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FE701" w14:textId="77777777" w:rsidR="008459FC" w:rsidRDefault="008459FC" w:rsidP="00770D09">
      <w:pPr>
        <w:tabs>
          <w:tab w:val="left" w:pos="540"/>
        </w:tabs>
        <w:spacing w:line="240" w:lineRule="auto"/>
        <w:ind w:left="5040" w:hanging="5220"/>
      </w:pPr>
    </w:p>
    <w:p w14:paraId="1D1FE702" w14:textId="77777777" w:rsidR="00770D09" w:rsidRPr="00612C38" w:rsidRDefault="00770D09" w:rsidP="00770D09">
      <w:pPr>
        <w:tabs>
          <w:tab w:val="left" w:pos="540"/>
        </w:tabs>
        <w:spacing w:line="240" w:lineRule="auto"/>
        <w:ind w:left="5040" w:hanging="5220"/>
      </w:pPr>
      <w:r w:rsidRPr="00612C38">
        <w:tab/>
      </w:r>
      <w:r w:rsidRPr="00612C38">
        <w:tab/>
        <w:t xml:space="preserve">        PATVIRTINTA</w:t>
      </w:r>
    </w:p>
    <w:p w14:paraId="1D1FE703" w14:textId="77777777" w:rsidR="00770D09" w:rsidRPr="00612C38" w:rsidRDefault="00770D09" w:rsidP="00770D09">
      <w:pPr>
        <w:spacing w:line="240" w:lineRule="auto"/>
        <w:ind w:left="5580"/>
      </w:pPr>
      <w:r w:rsidRPr="00612C38">
        <w:t xml:space="preserve">Vilniaus miesto savivaldybės tarybos </w:t>
      </w:r>
    </w:p>
    <w:p w14:paraId="1D1FE704" w14:textId="0C9BB15F" w:rsidR="00770D09" w:rsidRPr="00612C38" w:rsidRDefault="003763B4" w:rsidP="00770D09">
      <w:pPr>
        <w:spacing w:line="240" w:lineRule="auto"/>
        <w:ind w:left="5580"/>
      </w:pPr>
      <w:r w:rsidRPr="00612C38">
        <w:t>2017</w:t>
      </w:r>
      <w:r w:rsidR="005E1F88">
        <w:t xml:space="preserve"> m. rugpjūčio 16 d.</w:t>
      </w:r>
    </w:p>
    <w:p w14:paraId="1D1FE705" w14:textId="708641FC" w:rsidR="0064639B" w:rsidRPr="00612C38" w:rsidRDefault="00770D09" w:rsidP="003E559B">
      <w:pPr>
        <w:spacing w:line="240" w:lineRule="auto"/>
        <w:ind w:left="5580"/>
        <w:rPr>
          <w:b/>
          <w:sz w:val="28"/>
          <w:szCs w:val="28"/>
        </w:rPr>
      </w:pPr>
      <w:r w:rsidRPr="00612C38">
        <w:t>sprendimu Nr.</w:t>
      </w:r>
      <w:r w:rsidR="005E1F88">
        <w:t xml:space="preserve"> 1-1070</w:t>
      </w:r>
      <w:bookmarkStart w:id="0" w:name="_GoBack"/>
      <w:bookmarkEnd w:id="0"/>
    </w:p>
    <w:p w14:paraId="1D1FE706" w14:textId="77777777" w:rsidR="0064639B" w:rsidRPr="00612C38" w:rsidRDefault="0064639B" w:rsidP="00770D09">
      <w:pPr>
        <w:pStyle w:val="HTMLiankstoformatuotas"/>
        <w:spacing w:line="240" w:lineRule="auto"/>
        <w:jc w:val="center"/>
        <w:rPr>
          <w:rFonts w:ascii="Times New Roman" w:hAnsi="Times New Roman"/>
          <w:b/>
          <w:sz w:val="28"/>
          <w:szCs w:val="28"/>
        </w:rPr>
      </w:pPr>
    </w:p>
    <w:p w14:paraId="1D1FE707" w14:textId="77777777" w:rsidR="008840C2" w:rsidRDefault="008840C2" w:rsidP="00770D09">
      <w:pPr>
        <w:pStyle w:val="HTMLiankstoformatuotas"/>
        <w:spacing w:line="240" w:lineRule="auto"/>
        <w:jc w:val="center"/>
        <w:rPr>
          <w:rFonts w:ascii="Times New Roman" w:hAnsi="Times New Roman"/>
          <w:b/>
          <w:sz w:val="26"/>
          <w:szCs w:val="26"/>
        </w:rPr>
      </w:pPr>
    </w:p>
    <w:p w14:paraId="1D1FE708" w14:textId="77777777" w:rsidR="00770D09" w:rsidRPr="003E559B" w:rsidRDefault="00770D09" w:rsidP="00770D09">
      <w:pPr>
        <w:pStyle w:val="HTMLiankstoformatuotas"/>
        <w:spacing w:line="240" w:lineRule="auto"/>
        <w:jc w:val="center"/>
        <w:rPr>
          <w:rFonts w:ascii="Times New Roman" w:hAnsi="Times New Roman"/>
          <w:b/>
          <w:sz w:val="26"/>
          <w:szCs w:val="26"/>
        </w:rPr>
      </w:pPr>
      <w:r w:rsidRPr="003E559B">
        <w:rPr>
          <w:rFonts w:ascii="Times New Roman" w:hAnsi="Times New Roman"/>
          <w:b/>
          <w:sz w:val="26"/>
          <w:szCs w:val="26"/>
        </w:rPr>
        <w:t xml:space="preserve">VILNIAUS MIESTO SAVIVALDYBĖS  </w:t>
      </w:r>
    </w:p>
    <w:p w14:paraId="1D1FE709" w14:textId="77777777" w:rsidR="00770D09" w:rsidRPr="003E559B" w:rsidRDefault="003763B4" w:rsidP="00770D09">
      <w:pPr>
        <w:pStyle w:val="HTMLiankstoformatuotas"/>
        <w:spacing w:line="240" w:lineRule="auto"/>
        <w:jc w:val="center"/>
        <w:rPr>
          <w:rFonts w:ascii="Times New Roman" w:hAnsi="Times New Roman"/>
          <w:b/>
          <w:sz w:val="26"/>
          <w:szCs w:val="26"/>
        </w:rPr>
      </w:pPr>
      <w:r w:rsidRPr="003E559B">
        <w:rPr>
          <w:rFonts w:ascii="Times New Roman" w:hAnsi="Times New Roman"/>
          <w:b/>
          <w:sz w:val="26"/>
          <w:szCs w:val="26"/>
        </w:rPr>
        <w:t>2017</w:t>
      </w:r>
      <w:r w:rsidR="00770D09" w:rsidRPr="003E559B">
        <w:rPr>
          <w:rFonts w:ascii="Times New Roman" w:hAnsi="Times New Roman"/>
          <w:b/>
          <w:sz w:val="26"/>
          <w:szCs w:val="26"/>
        </w:rPr>
        <w:t xml:space="preserve"> METŲ SOCIALINIŲ PASLAUGŲ PLANAS</w:t>
      </w:r>
    </w:p>
    <w:p w14:paraId="1D1FE70A" w14:textId="77777777" w:rsidR="0063096F" w:rsidRPr="00612C38" w:rsidRDefault="0063096F" w:rsidP="00770D09">
      <w:pPr>
        <w:pStyle w:val="HTMLiankstoformatuotas"/>
        <w:spacing w:line="240" w:lineRule="auto"/>
        <w:jc w:val="center"/>
        <w:rPr>
          <w:rFonts w:ascii="Times New Roman" w:hAnsi="Times New Roman"/>
          <w:b/>
          <w:sz w:val="28"/>
          <w:szCs w:val="28"/>
        </w:rPr>
      </w:pPr>
    </w:p>
    <w:p w14:paraId="1D1FE70B" w14:textId="77777777" w:rsidR="00770D09" w:rsidRPr="00612C38" w:rsidRDefault="00770D09" w:rsidP="008932E5">
      <w:pPr>
        <w:pStyle w:val="HTMLiankstoformatuotas"/>
        <w:spacing w:line="280" w:lineRule="atLeast"/>
        <w:jc w:val="center"/>
        <w:rPr>
          <w:rFonts w:ascii="Times New Roman" w:hAnsi="Times New Roman"/>
          <w:b/>
          <w:sz w:val="24"/>
          <w:szCs w:val="24"/>
        </w:rPr>
      </w:pPr>
      <w:r w:rsidRPr="00612C38">
        <w:rPr>
          <w:rFonts w:ascii="Times New Roman" w:hAnsi="Times New Roman"/>
          <w:b/>
          <w:sz w:val="24"/>
          <w:szCs w:val="24"/>
        </w:rPr>
        <w:t>I. ĮVADAS</w:t>
      </w:r>
    </w:p>
    <w:p w14:paraId="1D1FE70C" w14:textId="77777777" w:rsidR="00770D09" w:rsidRPr="00612C38" w:rsidRDefault="00770D09" w:rsidP="00770D09">
      <w:pPr>
        <w:pStyle w:val="HTMLiankstoformatuotas"/>
        <w:spacing w:line="240" w:lineRule="auto"/>
        <w:rPr>
          <w:rFonts w:ascii="Times New Roman" w:hAnsi="Times New Roman"/>
          <w:b/>
          <w:sz w:val="24"/>
          <w:szCs w:val="24"/>
        </w:rPr>
      </w:pPr>
      <w:r w:rsidRPr="00612C38">
        <w:rPr>
          <w:rFonts w:ascii="Times New Roman" w:hAnsi="Times New Roman"/>
          <w:b/>
          <w:sz w:val="24"/>
          <w:szCs w:val="24"/>
        </w:rPr>
        <w:tab/>
      </w:r>
    </w:p>
    <w:p w14:paraId="1D1FE70D" w14:textId="77777777" w:rsidR="00770D09" w:rsidRPr="00612C38" w:rsidRDefault="006B6ECF" w:rsidP="006B6ECF">
      <w:pPr>
        <w:pStyle w:val="HTMLiankstoformatuotas"/>
        <w:tabs>
          <w:tab w:val="clear" w:pos="916"/>
          <w:tab w:val="left" w:pos="851"/>
          <w:tab w:val="left" w:pos="1276"/>
        </w:tabs>
        <w:spacing w:line="240" w:lineRule="auto"/>
        <w:rPr>
          <w:rFonts w:ascii="Times New Roman" w:hAnsi="Times New Roman"/>
          <w:sz w:val="24"/>
          <w:szCs w:val="24"/>
        </w:rPr>
      </w:pPr>
      <w:r w:rsidRPr="00612C38">
        <w:rPr>
          <w:rFonts w:ascii="Times New Roman" w:hAnsi="Times New Roman"/>
          <w:b/>
          <w:sz w:val="24"/>
          <w:szCs w:val="24"/>
        </w:rPr>
        <w:tab/>
      </w:r>
      <w:r w:rsidR="00770D09" w:rsidRPr="00612C38">
        <w:rPr>
          <w:rFonts w:ascii="Times New Roman" w:hAnsi="Times New Roman"/>
          <w:b/>
          <w:sz w:val="24"/>
          <w:szCs w:val="24"/>
        </w:rPr>
        <w:t>1.</w:t>
      </w:r>
      <w:r w:rsidR="00770D09" w:rsidRPr="00612C38">
        <w:rPr>
          <w:rFonts w:ascii="Times New Roman" w:hAnsi="Times New Roman"/>
          <w:sz w:val="24"/>
          <w:szCs w:val="24"/>
        </w:rPr>
        <w:t xml:space="preserve"> </w:t>
      </w:r>
      <w:r w:rsidR="008840C2">
        <w:rPr>
          <w:rFonts w:ascii="Times New Roman" w:hAnsi="Times New Roman"/>
          <w:b/>
          <w:sz w:val="24"/>
          <w:szCs w:val="24"/>
        </w:rPr>
        <w:t>Bendra</w:t>
      </w:r>
      <w:r w:rsidR="00770D09" w:rsidRPr="00612C38">
        <w:rPr>
          <w:rFonts w:ascii="Times New Roman" w:hAnsi="Times New Roman"/>
          <w:b/>
          <w:sz w:val="24"/>
          <w:szCs w:val="24"/>
        </w:rPr>
        <w:t xml:space="preserve"> informacija</w:t>
      </w:r>
    </w:p>
    <w:p w14:paraId="1D1FE70E" w14:textId="77777777" w:rsidR="00770D09" w:rsidRPr="00612C38" w:rsidRDefault="00770D09" w:rsidP="008679A5">
      <w:pPr>
        <w:pStyle w:val="Pagrindinistekstas2"/>
        <w:spacing w:after="0" w:line="240" w:lineRule="auto"/>
        <w:ind w:firstLine="851"/>
        <w:outlineLvl w:val="0"/>
      </w:pPr>
      <w:r w:rsidRPr="00612C38">
        <w:t xml:space="preserve">Vadovaudamosi Lietuvos Respublikos socialinių paslaugų įstatymu ir siekdamos nustatyti socialinių paslaugų teikimo mastą ir </w:t>
      </w:r>
      <w:r w:rsidR="008679A5">
        <w:t>rūšis pagal gyventojų poreikius</w:t>
      </w:r>
      <w:r w:rsidRPr="00612C38">
        <w:t xml:space="preserve"> savivaldybės kasmet sudaro ir tvirtina socialinių paslaugų planus. Vilniaus miesto savivaldybės </w:t>
      </w:r>
      <w:r w:rsidR="00763570" w:rsidRPr="00612C38">
        <w:t>2017</w:t>
      </w:r>
      <w:r w:rsidR="006B6ECF" w:rsidRPr="00612C38">
        <w:t xml:space="preserve"> metų</w:t>
      </w:r>
      <w:r w:rsidRPr="00612C38">
        <w:t xml:space="preserve"> socialinių paslaugų planas (toliau – Socialinių paslaugų planas) rengiamas vadovaujantis Lietuvos Respublikos Vyriausybės 2006</w:t>
      </w:r>
      <w:r w:rsidR="008679A5">
        <w:t xml:space="preserve"> m. lapkričio </w:t>
      </w:r>
      <w:r w:rsidRPr="00612C38">
        <w:t>15</w:t>
      </w:r>
      <w:r w:rsidR="008679A5">
        <w:t xml:space="preserve"> d.</w:t>
      </w:r>
      <w:r w:rsidRPr="00612C38">
        <w:t xml:space="preserve"> nutarimu Nr. 1132 patvirtinta Socialinių paslaugų planavimo metodika ir Lietuvos Respublikos socialinės apsaugos ir darbo ministro 2007</w:t>
      </w:r>
      <w:r w:rsidR="008679A5">
        <w:t xml:space="preserve"> m. balandžio </w:t>
      </w:r>
      <w:r w:rsidRPr="00612C38">
        <w:t>12</w:t>
      </w:r>
      <w:r w:rsidR="008679A5">
        <w:t xml:space="preserve"> d.</w:t>
      </w:r>
      <w:r w:rsidRPr="00612C38">
        <w:t xml:space="preserve"> įsakymu Nr. A1-104 „Dėl Socialinių paslaugų plano formos ir Socialinių paslaugų efektyvumo vertinimo kriterijų patvirtinimo“.</w:t>
      </w:r>
    </w:p>
    <w:p w14:paraId="1D1FE70F" w14:textId="77777777" w:rsidR="00770D09" w:rsidRPr="00612C38" w:rsidRDefault="00770D09" w:rsidP="00770D09">
      <w:pPr>
        <w:pStyle w:val="Pagrindinistekstas2"/>
        <w:spacing w:after="0" w:line="240" w:lineRule="auto"/>
        <w:ind w:firstLine="851"/>
        <w:outlineLvl w:val="0"/>
      </w:pPr>
      <w:r w:rsidRPr="00612C38">
        <w:t>Socialinių paslaugų planas atitinka Vilniaus miesto savivaldybės</w:t>
      </w:r>
      <w:r w:rsidR="006B6ECF" w:rsidRPr="00612C38">
        <w:t xml:space="preserve"> (toliau – Savivaldybė)</w:t>
      </w:r>
      <w:r w:rsidRPr="00612C38">
        <w:t xml:space="preserve"> tarybos </w:t>
      </w:r>
      <w:r w:rsidR="00F86547" w:rsidRPr="00F86547">
        <w:t xml:space="preserve">2015 m. lapkričio 11 d. </w:t>
      </w:r>
      <w:r w:rsidR="00F86547">
        <w:t xml:space="preserve">sprendimu </w:t>
      </w:r>
      <w:r w:rsidR="00F86547" w:rsidRPr="00F86547">
        <w:t>Nr. 1-234</w:t>
      </w:r>
      <w:r w:rsidR="00F86547">
        <w:t xml:space="preserve"> patvirtintas</w:t>
      </w:r>
      <w:r w:rsidR="00F86547" w:rsidRPr="00F86547">
        <w:t xml:space="preserve"> Vilniaus miesto savivaldybės veiklos 2015–2019 metais svarbiausias kryptis</w:t>
      </w:r>
      <w:r w:rsidR="00F86547">
        <w:t xml:space="preserve"> ir Savivaldybės tarybos</w:t>
      </w:r>
      <w:r w:rsidR="00F86547" w:rsidRPr="00F86547">
        <w:t xml:space="preserve"> </w:t>
      </w:r>
      <w:r w:rsidR="00763570" w:rsidRPr="00612C38">
        <w:t>2016</w:t>
      </w:r>
      <w:r w:rsidR="00F86547">
        <w:t xml:space="preserve"> m. gegužės </w:t>
      </w:r>
      <w:r w:rsidR="00763570" w:rsidRPr="00612C38">
        <w:t>25</w:t>
      </w:r>
      <w:r w:rsidR="00F86547">
        <w:t xml:space="preserve"> d.</w:t>
      </w:r>
      <w:r w:rsidR="00763570" w:rsidRPr="00612C38">
        <w:t xml:space="preserve"> </w:t>
      </w:r>
      <w:r w:rsidR="00ED5C62" w:rsidRPr="00612C38">
        <w:t xml:space="preserve">sprendimu Nr. </w:t>
      </w:r>
      <w:r w:rsidR="00763570" w:rsidRPr="00612C38">
        <w:t xml:space="preserve">1-478 </w:t>
      </w:r>
      <w:r w:rsidR="0059153F" w:rsidRPr="00612C38">
        <w:t xml:space="preserve">patvirtintą </w:t>
      </w:r>
      <w:r w:rsidR="00763570" w:rsidRPr="00612C38">
        <w:t xml:space="preserve">Vilniaus miesto savivaldybės </w:t>
      </w:r>
      <w:r w:rsidR="00F86547" w:rsidRPr="00F86547">
        <w:t>2016</w:t>
      </w:r>
      <w:r w:rsidR="00763570" w:rsidRPr="00F86547">
        <w:t>–201</w:t>
      </w:r>
      <w:r w:rsidR="00F86547" w:rsidRPr="00F86547">
        <w:t>8</w:t>
      </w:r>
      <w:r w:rsidR="006B6ECF" w:rsidRPr="00612C38">
        <w:t xml:space="preserve"> metų</w:t>
      </w:r>
      <w:r w:rsidRPr="00612C38">
        <w:t xml:space="preserve"> veiklos planą. </w:t>
      </w:r>
    </w:p>
    <w:p w14:paraId="1D1FE710" w14:textId="77777777" w:rsidR="00770D09" w:rsidRPr="00612C38" w:rsidRDefault="00763570" w:rsidP="00770D09">
      <w:pPr>
        <w:pStyle w:val="Pagrindinistekstas2"/>
        <w:spacing w:after="0" w:line="240" w:lineRule="auto"/>
        <w:ind w:firstLine="851"/>
        <w:outlineLvl w:val="0"/>
      </w:pPr>
      <w:r w:rsidRPr="00612C38">
        <w:t>S</w:t>
      </w:r>
      <w:r w:rsidR="00770D09" w:rsidRPr="00612C38">
        <w:t>avivaldybės taryba 2010</w:t>
      </w:r>
      <w:r w:rsidR="008679A5">
        <w:t xml:space="preserve"> m. lapkričio </w:t>
      </w:r>
      <w:r w:rsidR="00770D09" w:rsidRPr="00612C38">
        <w:t>24</w:t>
      </w:r>
      <w:r w:rsidR="008679A5">
        <w:t xml:space="preserve"> d.</w:t>
      </w:r>
      <w:r w:rsidR="00770D09" w:rsidRPr="00612C38">
        <w:t xml:space="preserve"> sprendimu </w:t>
      </w:r>
      <w:bookmarkStart w:id="1" w:name="n_0"/>
      <w:r w:rsidR="00770D09" w:rsidRPr="00612C38">
        <w:t xml:space="preserve">Nr. 1-1778 </w:t>
      </w:r>
      <w:bookmarkEnd w:id="1"/>
      <w:r w:rsidR="00770D09" w:rsidRPr="00612C38">
        <w:t xml:space="preserve">patvirtino Vilniaus miesto 2010–2020 m. strateginį planą, kurio 1 prioritetas „Laiminga visuomenė“ yra skirtas vilniečių gyvenimo kokybei gerinti. Šio prioriteto 1.3 tikslas – „Užtikrinta visavertė ir saugi socialinė aplinka“ – apima socialinių paslaugų įstaigų tinklo plėtrą, jo optimizavimą, paslaugų prieinamumo bei kokybės gerinimą vaikams, jaunimui ir šeimoms, </w:t>
      </w:r>
      <w:r w:rsidRPr="00612C38">
        <w:t xml:space="preserve">neįgaliems ir </w:t>
      </w:r>
      <w:r w:rsidR="00770D09" w:rsidRPr="00612C38">
        <w:t>senyvo amžiaus asmenims, socialinės rizikos asmenims, taip pat socialinio būsto prieinamumo ir efektyvaus valdymo užtikrinimą.</w:t>
      </w:r>
    </w:p>
    <w:p w14:paraId="1D1FE711" w14:textId="77777777" w:rsidR="00770D09" w:rsidRPr="00612C38" w:rsidRDefault="00770D09" w:rsidP="00770D09">
      <w:pPr>
        <w:pStyle w:val="Pagrindinistekstas2"/>
        <w:spacing w:after="0" w:line="240" w:lineRule="auto"/>
        <w:ind w:firstLine="851"/>
        <w:outlineLvl w:val="0"/>
      </w:pPr>
      <w:r w:rsidRPr="00612C38">
        <w:t xml:space="preserve">Rengiant Socialinių paslaugų planą naudoti Lietuvos statistikos departamento, Vilniaus teritorinės darbo biržos, </w:t>
      </w:r>
      <w:r w:rsidR="00856DB9" w:rsidRPr="00612C38">
        <w:t xml:space="preserve">Neįgalumo ir darbingumo nustatymo tarnybos prie Socialinės apsaugos ir darbo ministerijos duomenys, </w:t>
      </w:r>
      <w:r w:rsidRPr="00612C38">
        <w:t xml:space="preserve">Savivaldybės administracijos struktūrinių dalinių, </w:t>
      </w:r>
      <w:r w:rsidR="00E2345E" w:rsidRPr="00612C38">
        <w:t>įvairių</w:t>
      </w:r>
      <w:r w:rsidR="00BB1279" w:rsidRPr="00612C38">
        <w:t xml:space="preserve"> įstaigų bei </w:t>
      </w:r>
      <w:r w:rsidR="001345CB">
        <w:t xml:space="preserve">nevyriausybinių </w:t>
      </w:r>
      <w:r w:rsidR="00BB1279" w:rsidRPr="00612C38">
        <w:t xml:space="preserve">organizacijų </w:t>
      </w:r>
      <w:r w:rsidRPr="00612C38">
        <w:t>pateikta informacija.</w:t>
      </w:r>
    </w:p>
    <w:p w14:paraId="1D1FE712" w14:textId="77777777" w:rsidR="00770D09" w:rsidRPr="00612C38" w:rsidRDefault="00770D09" w:rsidP="00770D09">
      <w:pPr>
        <w:pStyle w:val="Pagrindinistekstas2"/>
        <w:spacing w:after="0" w:line="240" w:lineRule="auto"/>
        <w:ind w:firstLine="851"/>
        <w:outlineLvl w:val="0"/>
      </w:pPr>
    </w:p>
    <w:p w14:paraId="1D1FE713" w14:textId="77777777" w:rsidR="00770D09" w:rsidRPr="00612C38" w:rsidRDefault="00770D09" w:rsidP="00770D09">
      <w:pPr>
        <w:pStyle w:val="Pagrindinistekstas2"/>
        <w:spacing w:after="0" w:line="240" w:lineRule="auto"/>
        <w:ind w:firstLine="900"/>
        <w:outlineLvl w:val="0"/>
        <w:rPr>
          <w:b/>
        </w:rPr>
      </w:pPr>
      <w:r w:rsidRPr="00612C38">
        <w:rPr>
          <w:b/>
        </w:rPr>
        <w:t>2. Socialinių pasl</w:t>
      </w:r>
      <w:r w:rsidR="006B6ECF" w:rsidRPr="00612C38">
        <w:rPr>
          <w:b/>
        </w:rPr>
        <w:t>augų teikimo ir plėtros tikslai</w:t>
      </w:r>
    </w:p>
    <w:p w14:paraId="1D1FE714" w14:textId="77777777" w:rsidR="006B6ECF" w:rsidRPr="00612C38" w:rsidRDefault="006B6ECF" w:rsidP="00770D09">
      <w:pPr>
        <w:pStyle w:val="Pagrindinistekstas2"/>
        <w:spacing w:after="0" w:line="240" w:lineRule="auto"/>
        <w:ind w:firstLine="900"/>
        <w:outlineLvl w:val="0"/>
      </w:pPr>
      <w:r w:rsidRPr="00612C38">
        <w:t>Socialinių paslaugų teikimo ir plėtros tikslai yra šie:</w:t>
      </w:r>
    </w:p>
    <w:p w14:paraId="1D1FE715" w14:textId="77777777" w:rsidR="008C13D6" w:rsidRPr="00612C38" w:rsidRDefault="00770D09" w:rsidP="00770D09">
      <w:pPr>
        <w:pStyle w:val="Pagrindinistekstas2"/>
        <w:spacing w:after="0" w:line="240" w:lineRule="auto"/>
        <w:ind w:firstLine="900"/>
        <w:outlineLvl w:val="0"/>
      </w:pPr>
      <w:r w:rsidRPr="00612C38">
        <w:t xml:space="preserve">2.1. </w:t>
      </w:r>
      <w:r w:rsidR="003279F8" w:rsidRPr="00612C38">
        <w:t>teikti kom</w:t>
      </w:r>
      <w:r w:rsidR="001345CB">
        <w:t>pleksinę, efektyvią</w:t>
      </w:r>
      <w:r w:rsidR="003279F8" w:rsidRPr="00612C38">
        <w:t xml:space="preserve"> </w:t>
      </w:r>
      <w:r w:rsidR="001345CB">
        <w:t xml:space="preserve">ir operatyvią </w:t>
      </w:r>
      <w:r w:rsidR="003279F8" w:rsidRPr="00612C38">
        <w:t>pagalbą</w:t>
      </w:r>
      <w:r w:rsidR="001345CB">
        <w:t xml:space="preserve"> </w:t>
      </w:r>
      <w:r w:rsidR="003279F8" w:rsidRPr="00612C38">
        <w:t>socialinės rizikos šei</w:t>
      </w:r>
      <w:r w:rsidR="001345CB">
        <w:t>moms ir jose augantiems vaikams</w:t>
      </w:r>
      <w:r w:rsidR="003279F8" w:rsidRPr="00612C38">
        <w:t xml:space="preserve"> siekiant</w:t>
      </w:r>
      <w:r w:rsidR="001345CB">
        <w:t>, kad vaikai augtų šeimoje ir</w:t>
      </w:r>
      <w:r w:rsidR="003279F8" w:rsidRPr="00612C38">
        <w:t xml:space="preserve"> išveng</w:t>
      </w:r>
      <w:r w:rsidR="001345CB">
        <w:t>iant</w:t>
      </w:r>
      <w:r w:rsidR="003279F8" w:rsidRPr="00612C38">
        <w:t xml:space="preserve"> vaikų patekimo į </w:t>
      </w:r>
      <w:r w:rsidR="006E7C68" w:rsidRPr="00612C38">
        <w:t xml:space="preserve">institucinės globos </w:t>
      </w:r>
      <w:r w:rsidR="003279F8" w:rsidRPr="00612C38">
        <w:t>sistemą</w:t>
      </w:r>
      <w:r w:rsidR="006E7C68" w:rsidRPr="00612C38">
        <w:t>;</w:t>
      </w:r>
    </w:p>
    <w:p w14:paraId="1D1FE716" w14:textId="77777777" w:rsidR="006E7C68" w:rsidRPr="00612C38" w:rsidRDefault="009D0772" w:rsidP="006E7C68">
      <w:pPr>
        <w:pStyle w:val="Pagrindinistekstas2"/>
        <w:spacing w:after="0" w:line="240" w:lineRule="auto"/>
        <w:ind w:firstLine="900"/>
        <w:outlineLvl w:val="0"/>
      </w:pPr>
      <w:r w:rsidRPr="00612C38">
        <w:t xml:space="preserve">2.2. </w:t>
      </w:r>
      <w:r w:rsidR="003279F8" w:rsidRPr="00612C38">
        <w:t xml:space="preserve">ugdyti socialinės rizikos šeimų, jose augančių vaikų, </w:t>
      </w:r>
      <w:r w:rsidR="00936A3C" w:rsidRPr="00612C38">
        <w:t xml:space="preserve">tėvų globos netekusių </w:t>
      </w:r>
      <w:r w:rsidR="003279F8" w:rsidRPr="00612C38">
        <w:t>vaikų socialinį savarankiškumą</w:t>
      </w:r>
      <w:r w:rsidR="006E7C68" w:rsidRPr="00612C38">
        <w:t xml:space="preserve">; </w:t>
      </w:r>
    </w:p>
    <w:p w14:paraId="1D1FE717" w14:textId="77777777" w:rsidR="006E7C68" w:rsidRPr="00612C38" w:rsidRDefault="006E7C68" w:rsidP="006E7C68">
      <w:pPr>
        <w:pStyle w:val="Pagrindinistekstas2"/>
        <w:spacing w:after="0" w:line="240" w:lineRule="auto"/>
        <w:ind w:firstLine="900"/>
        <w:outlineLvl w:val="0"/>
      </w:pPr>
      <w:r w:rsidRPr="00612C38">
        <w:t xml:space="preserve">2.3. </w:t>
      </w:r>
      <w:r w:rsidR="00EF690B" w:rsidRPr="00612C38">
        <w:t>ugdyti</w:t>
      </w:r>
      <w:r w:rsidRPr="00612C38">
        <w:t xml:space="preserve"> neįgaliųjų savarankiško gyvenimo įgūdžius;</w:t>
      </w:r>
    </w:p>
    <w:p w14:paraId="1D1FE718" w14:textId="77777777" w:rsidR="00EF690B" w:rsidRPr="00612C38" w:rsidRDefault="00356467" w:rsidP="006E7C68">
      <w:pPr>
        <w:pStyle w:val="Pagrindinistekstas2"/>
        <w:spacing w:after="0" w:line="240" w:lineRule="auto"/>
        <w:ind w:firstLine="900"/>
        <w:outlineLvl w:val="0"/>
      </w:pPr>
      <w:r w:rsidRPr="00612C38">
        <w:t>2.4. d</w:t>
      </w:r>
      <w:r w:rsidR="00EF690B" w:rsidRPr="00612C38">
        <w:t xml:space="preserve">idinti socialinių paslaugų prieinamumą neįgaliems asmenims; </w:t>
      </w:r>
    </w:p>
    <w:p w14:paraId="1D1FE719" w14:textId="77777777" w:rsidR="008C13D6" w:rsidRPr="00612C38" w:rsidRDefault="00F05697" w:rsidP="00770D09">
      <w:pPr>
        <w:pStyle w:val="Pagrindinistekstas2"/>
        <w:spacing w:after="0" w:line="240" w:lineRule="auto"/>
        <w:ind w:firstLine="900"/>
        <w:outlineLvl w:val="0"/>
      </w:pPr>
      <w:r w:rsidRPr="00612C38">
        <w:t>2.</w:t>
      </w:r>
      <w:r w:rsidR="00EF690B" w:rsidRPr="00612C38">
        <w:t>5</w:t>
      </w:r>
      <w:r w:rsidRPr="00612C38">
        <w:t xml:space="preserve">. </w:t>
      </w:r>
      <w:r w:rsidR="00A35803" w:rsidRPr="00612C38">
        <w:t>pagal nustatytą poreikį teikti socialines pa</w:t>
      </w:r>
      <w:r w:rsidR="00C05548" w:rsidRPr="00612C38">
        <w:t>slaugas senyvo amžiaus asmenims</w:t>
      </w:r>
      <w:r w:rsidR="00261FA1" w:rsidRPr="00612C38">
        <w:t>,</w:t>
      </w:r>
      <w:r w:rsidR="00A35803" w:rsidRPr="00612C38">
        <w:t xml:space="preserve"> užtikrinant jiems saugias gyvenimo sąlygas</w:t>
      </w:r>
      <w:r w:rsidR="00261FA1" w:rsidRPr="00612C38">
        <w:t xml:space="preserve">, o </w:t>
      </w:r>
      <w:r w:rsidR="00A35803" w:rsidRPr="00612C38">
        <w:t xml:space="preserve">darbingo amžiaus </w:t>
      </w:r>
      <w:r w:rsidR="006E7C68" w:rsidRPr="00612C38">
        <w:t xml:space="preserve">jų </w:t>
      </w:r>
      <w:r w:rsidR="00A35803" w:rsidRPr="00612C38">
        <w:t xml:space="preserve">šeimos nariams </w:t>
      </w:r>
      <w:r w:rsidR="00261FA1" w:rsidRPr="00612C38">
        <w:t>sudarant</w:t>
      </w:r>
      <w:r w:rsidR="006E7C68" w:rsidRPr="00612C38">
        <w:t xml:space="preserve"> </w:t>
      </w:r>
      <w:r w:rsidR="006E7C68" w:rsidRPr="00612C38">
        <w:rPr>
          <w:color w:val="FF0000"/>
        </w:rPr>
        <w:t xml:space="preserve"> </w:t>
      </w:r>
      <w:r w:rsidR="006E7C68" w:rsidRPr="00612C38">
        <w:t xml:space="preserve">galimybę </w:t>
      </w:r>
      <w:r w:rsidR="00A35803" w:rsidRPr="00612C38">
        <w:t>dirbti;</w:t>
      </w:r>
    </w:p>
    <w:p w14:paraId="1D1FE71A" w14:textId="77777777" w:rsidR="006E7C68" w:rsidRPr="00612C38" w:rsidRDefault="00EF690B" w:rsidP="00770D09">
      <w:pPr>
        <w:pStyle w:val="Pagrindinistekstas2"/>
        <w:spacing w:after="0" w:line="240" w:lineRule="auto"/>
        <w:ind w:firstLine="900"/>
        <w:outlineLvl w:val="0"/>
      </w:pPr>
      <w:r w:rsidRPr="00612C38">
        <w:t>2.6</w:t>
      </w:r>
      <w:r w:rsidR="006E7C68" w:rsidRPr="00612C38">
        <w:t>. sumažinti senyvo amžiaus asmenų socialinę atskirtį;</w:t>
      </w:r>
    </w:p>
    <w:p w14:paraId="1D1FE71B" w14:textId="77777777" w:rsidR="00FE7688" w:rsidRPr="00612C38" w:rsidRDefault="00EF690B" w:rsidP="006E7C68">
      <w:pPr>
        <w:pStyle w:val="Pagrindinistekstas2"/>
        <w:spacing w:after="0" w:line="240" w:lineRule="auto"/>
        <w:ind w:firstLine="900"/>
        <w:outlineLvl w:val="0"/>
      </w:pPr>
      <w:r w:rsidRPr="00612C38">
        <w:t>2.7</w:t>
      </w:r>
      <w:r w:rsidR="001345CB">
        <w:t xml:space="preserve">. </w:t>
      </w:r>
      <w:r w:rsidR="006E7C68" w:rsidRPr="00612C38">
        <w:t>integruoti į visuomenę socialinės rizikos asmenis;</w:t>
      </w:r>
    </w:p>
    <w:p w14:paraId="1D1FE71C" w14:textId="77777777" w:rsidR="006E7C68" w:rsidRPr="00612C38" w:rsidRDefault="00EF690B" w:rsidP="006E7C68">
      <w:pPr>
        <w:pStyle w:val="Pagrindinistekstas2"/>
        <w:spacing w:after="0" w:line="240" w:lineRule="auto"/>
        <w:ind w:firstLine="900"/>
        <w:outlineLvl w:val="0"/>
      </w:pPr>
      <w:r w:rsidRPr="00612C38">
        <w:t>2.8</w:t>
      </w:r>
      <w:r w:rsidR="006E7C68" w:rsidRPr="00612C38">
        <w:t>. socialinės rizikos asm</w:t>
      </w:r>
      <w:r w:rsidR="0053773B" w:rsidRPr="00612C38">
        <w:t>enims užtikrinti saugią nakvynę.</w:t>
      </w:r>
    </w:p>
    <w:p w14:paraId="1D1FE71D" w14:textId="77777777" w:rsidR="00770D09" w:rsidRPr="00612C38" w:rsidRDefault="00770D09" w:rsidP="00AA4545">
      <w:pPr>
        <w:pStyle w:val="HTMLiankstoformatuotas"/>
        <w:tabs>
          <w:tab w:val="left" w:pos="1134"/>
          <w:tab w:val="left" w:pos="1276"/>
        </w:tabs>
        <w:spacing w:line="240" w:lineRule="auto"/>
        <w:rPr>
          <w:rFonts w:ascii="Times New Roman" w:hAnsi="Times New Roman"/>
          <w:b/>
          <w:sz w:val="24"/>
          <w:szCs w:val="24"/>
        </w:rPr>
      </w:pPr>
      <w:r w:rsidRPr="00612C38">
        <w:rPr>
          <w:rFonts w:ascii="Times New Roman" w:hAnsi="Times New Roman"/>
          <w:sz w:val="24"/>
          <w:szCs w:val="24"/>
        </w:rPr>
        <w:lastRenderedPageBreak/>
        <w:tab/>
      </w:r>
      <w:r w:rsidRPr="00612C38">
        <w:rPr>
          <w:rFonts w:ascii="Times New Roman" w:hAnsi="Times New Roman"/>
          <w:b/>
          <w:sz w:val="24"/>
          <w:szCs w:val="24"/>
        </w:rPr>
        <w:t>3.</w:t>
      </w:r>
      <w:r w:rsidRPr="00612C38">
        <w:rPr>
          <w:rFonts w:ascii="Times New Roman" w:hAnsi="Times New Roman"/>
          <w:sz w:val="24"/>
          <w:szCs w:val="24"/>
        </w:rPr>
        <w:t xml:space="preserve"> </w:t>
      </w:r>
      <w:r w:rsidRPr="00612C38">
        <w:rPr>
          <w:rFonts w:ascii="Times New Roman" w:hAnsi="Times New Roman"/>
          <w:b/>
          <w:sz w:val="24"/>
          <w:szCs w:val="24"/>
        </w:rPr>
        <w:t>Socialinių paslaugų plano rengėjai</w:t>
      </w:r>
    </w:p>
    <w:p w14:paraId="1D1FE71E" w14:textId="77777777" w:rsidR="00770D09" w:rsidRPr="00612C38" w:rsidRDefault="00770D09" w:rsidP="00770D09">
      <w:pPr>
        <w:pStyle w:val="HTMLiankstoformatuotas"/>
        <w:tabs>
          <w:tab w:val="left" w:pos="1134"/>
          <w:tab w:val="left" w:pos="1276"/>
        </w:tabs>
        <w:spacing w:line="240" w:lineRule="auto"/>
        <w:rPr>
          <w:rFonts w:ascii="Times New Roman" w:hAnsi="Times New Roman"/>
          <w:sz w:val="24"/>
          <w:szCs w:val="24"/>
        </w:rPr>
      </w:pPr>
      <w:r w:rsidRPr="00612C38">
        <w:rPr>
          <w:rFonts w:ascii="Times New Roman" w:hAnsi="Times New Roman"/>
          <w:b/>
          <w:sz w:val="24"/>
          <w:szCs w:val="24"/>
        </w:rPr>
        <w:tab/>
      </w:r>
      <w:r w:rsidR="001345CB">
        <w:rPr>
          <w:rFonts w:ascii="Times New Roman" w:hAnsi="Times New Roman"/>
          <w:sz w:val="24"/>
          <w:szCs w:val="24"/>
        </w:rPr>
        <w:t>Plano projektą</w:t>
      </w:r>
      <w:r w:rsidRPr="00612C38">
        <w:rPr>
          <w:rFonts w:ascii="Times New Roman" w:hAnsi="Times New Roman"/>
          <w:sz w:val="24"/>
          <w:szCs w:val="24"/>
        </w:rPr>
        <w:t xml:space="preserve"> rengė Savivaldybės administracijos Socialinių reikalų ir sveikatos departamento direktoriaus pavaduotoja</w:t>
      </w:r>
      <w:r w:rsidR="0053773B" w:rsidRPr="00612C38">
        <w:rPr>
          <w:rFonts w:ascii="Times New Roman" w:hAnsi="Times New Roman"/>
          <w:sz w:val="24"/>
          <w:szCs w:val="24"/>
        </w:rPr>
        <w:t xml:space="preserve"> </w:t>
      </w:r>
      <w:r w:rsidRPr="00612C38">
        <w:rPr>
          <w:rFonts w:ascii="Times New Roman" w:hAnsi="Times New Roman"/>
          <w:sz w:val="24"/>
          <w:szCs w:val="24"/>
        </w:rPr>
        <w:t>Rasa Laiconienė, Socialinių reikalų ir sveikatos departamento Socialinės paramos skyriaus (toliau – Socialinės paramos skyrius)</w:t>
      </w:r>
      <w:r w:rsidR="00313F84" w:rsidRPr="00612C38">
        <w:rPr>
          <w:rFonts w:ascii="Times New Roman" w:hAnsi="Times New Roman"/>
          <w:sz w:val="24"/>
          <w:szCs w:val="24"/>
        </w:rPr>
        <w:t xml:space="preserve"> </w:t>
      </w:r>
      <w:r w:rsidR="00D764A1">
        <w:rPr>
          <w:rFonts w:ascii="Times New Roman" w:hAnsi="Times New Roman"/>
          <w:sz w:val="24"/>
          <w:szCs w:val="24"/>
        </w:rPr>
        <w:t>vedėjo pavaduotoja</w:t>
      </w:r>
      <w:r w:rsidR="00C05548" w:rsidRPr="00612C38">
        <w:rPr>
          <w:rFonts w:ascii="Times New Roman" w:hAnsi="Times New Roman"/>
          <w:sz w:val="24"/>
          <w:szCs w:val="24"/>
        </w:rPr>
        <w:t xml:space="preserve"> </w:t>
      </w:r>
      <w:r w:rsidR="00D764A1">
        <w:rPr>
          <w:rFonts w:ascii="Times New Roman" w:hAnsi="Times New Roman"/>
          <w:sz w:val="24"/>
          <w:szCs w:val="24"/>
        </w:rPr>
        <w:t>Irena Kiselienė</w:t>
      </w:r>
      <w:r w:rsidR="00C05548" w:rsidRPr="00612C38">
        <w:rPr>
          <w:rFonts w:ascii="Times New Roman" w:hAnsi="Times New Roman"/>
          <w:sz w:val="24"/>
          <w:szCs w:val="24"/>
        </w:rPr>
        <w:t xml:space="preserve"> ir vyriausioji specialistė</w:t>
      </w:r>
      <w:r w:rsidR="00313F84" w:rsidRPr="00612C38">
        <w:rPr>
          <w:rFonts w:ascii="Times New Roman" w:hAnsi="Times New Roman"/>
          <w:sz w:val="24"/>
          <w:szCs w:val="24"/>
        </w:rPr>
        <w:t xml:space="preserve"> </w:t>
      </w:r>
      <w:r w:rsidRPr="00612C38">
        <w:rPr>
          <w:rFonts w:ascii="Times New Roman" w:hAnsi="Times New Roman"/>
          <w:sz w:val="24"/>
          <w:szCs w:val="24"/>
        </w:rPr>
        <w:t>Ineta Baguckienė.</w:t>
      </w:r>
      <w:r w:rsidR="00145953" w:rsidRPr="00612C38">
        <w:rPr>
          <w:rFonts w:ascii="Times New Roman" w:hAnsi="Times New Roman"/>
          <w:sz w:val="24"/>
          <w:szCs w:val="24"/>
        </w:rPr>
        <w:t xml:space="preserve"> </w:t>
      </w:r>
    </w:p>
    <w:p w14:paraId="1D1FE71F" w14:textId="77777777" w:rsidR="00AD3248" w:rsidRPr="00612C38" w:rsidRDefault="00AD3248"/>
    <w:p w14:paraId="1D1FE720" w14:textId="77777777" w:rsidR="00770D09" w:rsidRDefault="00770D09" w:rsidP="00770D09">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240" w:lineRule="auto"/>
        <w:jc w:val="center"/>
        <w:rPr>
          <w:rFonts w:ascii="Times New Roman" w:hAnsi="Times New Roman"/>
          <w:b/>
          <w:sz w:val="24"/>
          <w:szCs w:val="24"/>
        </w:rPr>
      </w:pPr>
      <w:r w:rsidRPr="00612C38">
        <w:rPr>
          <w:rFonts w:ascii="Times New Roman" w:hAnsi="Times New Roman"/>
          <w:b/>
          <w:sz w:val="24"/>
          <w:szCs w:val="24"/>
        </w:rPr>
        <w:t>II. BŪKLĖS ANALIZĖ</w:t>
      </w:r>
    </w:p>
    <w:p w14:paraId="1D1FE721" w14:textId="77777777" w:rsidR="008840C2" w:rsidRPr="00612C38" w:rsidRDefault="008840C2" w:rsidP="00770D09">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240" w:lineRule="auto"/>
        <w:jc w:val="center"/>
        <w:rPr>
          <w:rFonts w:ascii="Times New Roman" w:hAnsi="Times New Roman"/>
          <w:b/>
          <w:sz w:val="24"/>
          <w:szCs w:val="24"/>
        </w:rPr>
      </w:pPr>
    </w:p>
    <w:p w14:paraId="1D1FE722" w14:textId="77777777" w:rsidR="00770D09" w:rsidRPr="00612C38" w:rsidRDefault="00770D09" w:rsidP="00770D09">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240" w:lineRule="auto"/>
        <w:ind w:left="916"/>
        <w:rPr>
          <w:rFonts w:ascii="Times New Roman" w:hAnsi="Times New Roman"/>
          <w:b/>
          <w:sz w:val="24"/>
          <w:szCs w:val="24"/>
        </w:rPr>
      </w:pPr>
      <w:r w:rsidRPr="00612C38">
        <w:rPr>
          <w:rFonts w:ascii="Times New Roman" w:hAnsi="Times New Roman"/>
          <w:b/>
          <w:sz w:val="24"/>
          <w:szCs w:val="24"/>
        </w:rPr>
        <w:t>4. Savivaldybės socialinės ekonominės ir demografinės situacijos įvertinimas</w:t>
      </w:r>
    </w:p>
    <w:p w14:paraId="1D1FE723" w14:textId="77777777" w:rsidR="00770D09" w:rsidRDefault="00770D09" w:rsidP="00F621F0">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240" w:lineRule="auto"/>
        <w:ind w:left="916"/>
        <w:rPr>
          <w:rFonts w:ascii="Times New Roman" w:hAnsi="Times New Roman"/>
          <w:b/>
          <w:sz w:val="24"/>
          <w:szCs w:val="24"/>
        </w:rPr>
      </w:pPr>
      <w:r w:rsidRPr="00612C38">
        <w:rPr>
          <w:rFonts w:ascii="Times New Roman" w:hAnsi="Times New Roman"/>
          <w:b/>
          <w:sz w:val="24"/>
          <w:szCs w:val="24"/>
        </w:rPr>
        <w:t>4.1. Vidutinis metinis gyventojų skaičius ir sudėtis</w:t>
      </w:r>
      <w:r w:rsidR="008840C2">
        <w:rPr>
          <w:rFonts w:ascii="Times New Roman" w:hAnsi="Times New Roman"/>
          <w:b/>
          <w:sz w:val="24"/>
          <w:szCs w:val="24"/>
        </w:rPr>
        <w:t>:</w:t>
      </w:r>
    </w:p>
    <w:p w14:paraId="1D1FE724" w14:textId="77777777" w:rsidR="008840C2" w:rsidRPr="00612C38" w:rsidRDefault="008840C2" w:rsidP="00F621F0">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240" w:lineRule="auto"/>
        <w:ind w:left="916"/>
        <w:rPr>
          <w:rFonts w:ascii="Times New Roman" w:hAnsi="Times New Roman"/>
          <w:b/>
          <w:sz w:val="24"/>
          <w:szCs w:val="24"/>
        </w:rPr>
      </w:pPr>
    </w:p>
    <w:tbl>
      <w:tblPr>
        <w:tblW w:w="9746" w:type="dxa"/>
        <w:tblInd w:w="108" w:type="dxa"/>
        <w:tblLook w:val="0000" w:firstRow="0" w:lastRow="0" w:firstColumn="0" w:lastColumn="0" w:noHBand="0" w:noVBand="0"/>
      </w:tblPr>
      <w:tblGrid>
        <w:gridCol w:w="1022"/>
        <w:gridCol w:w="5641"/>
        <w:gridCol w:w="1541"/>
        <w:gridCol w:w="1542"/>
      </w:tblGrid>
      <w:tr w:rsidR="00770D09" w:rsidRPr="00612C38" w14:paraId="1D1FE72B"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25" w14:textId="77777777" w:rsidR="00770D09" w:rsidRPr="00612C38" w:rsidRDefault="007B0A67" w:rsidP="001D6550">
            <w:pPr>
              <w:spacing w:before="16" w:after="16" w:line="240" w:lineRule="auto"/>
              <w:jc w:val="center"/>
              <w:rPr>
                <w:b/>
                <w:sz w:val="22"/>
                <w:szCs w:val="22"/>
              </w:rPr>
            </w:pPr>
            <w:bookmarkStart w:id="2" w:name="OLE_LINK35"/>
            <w:bookmarkStart w:id="3" w:name="OLE_LINK36"/>
            <w:r w:rsidRPr="00612C38">
              <w:rPr>
                <w:b/>
                <w:sz w:val="22"/>
                <w:szCs w:val="22"/>
              </w:rPr>
              <w:t>Eil. N</w:t>
            </w:r>
            <w:r w:rsidR="00770D09" w:rsidRPr="00612C38">
              <w:rPr>
                <w:b/>
                <w:sz w:val="22"/>
                <w:szCs w:val="22"/>
              </w:rPr>
              <w:t>r.</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26" w14:textId="77777777" w:rsidR="00770D09" w:rsidRPr="00612C38" w:rsidRDefault="00770D09" w:rsidP="001D6550">
            <w:pPr>
              <w:spacing w:before="16" w:after="16" w:line="240" w:lineRule="auto"/>
              <w:jc w:val="center"/>
              <w:rPr>
                <w:b/>
                <w:sz w:val="22"/>
                <w:szCs w:val="22"/>
              </w:rPr>
            </w:pPr>
            <w:r w:rsidRPr="00612C38">
              <w:rPr>
                <w:b/>
                <w:sz w:val="22"/>
                <w:szCs w:val="22"/>
              </w:rPr>
              <w:t>Rodiklis</w:t>
            </w:r>
          </w:p>
        </w:tc>
        <w:tc>
          <w:tcPr>
            <w:tcW w:w="1541" w:type="dxa"/>
            <w:tcBorders>
              <w:top w:val="single" w:sz="4" w:space="0" w:color="auto"/>
              <w:left w:val="single" w:sz="4" w:space="0" w:color="auto"/>
              <w:bottom w:val="single" w:sz="4" w:space="0" w:color="auto"/>
              <w:right w:val="single" w:sz="4" w:space="0" w:color="auto"/>
            </w:tcBorders>
          </w:tcPr>
          <w:p w14:paraId="1D1FE727" w14:textId="77777777" w:rsidR="007B0A67" w:rsidRPr="00612C38" w:rsidRDefault="007B0A67" w:rsidP="007B0A67">
            <w:pPr>
              <w:spacing w:before="16" w:after="16" w:line="240" w:lineRule="auto"/>
              <w:jc w:val="center"/>
              <w:rPr>
                <w:b/>
                <w:sz w:val="22"/>
                <w:szCs w:val="22"/>
              </w:rPr>
            </w:pPr>
            <w:r w:rsidRPr="00612C38">
              <w:rPr>
                <w:b/>
                <w:sz w:val="22"/>
                <w:szCs w:val="22"/>
              </w:rPr>
              <w:t xml:space="preserve">Gyventojų (šeimų) skaičius </w:t>
            </w:r>
          </w:p>
          <w:p w14:paraId="1D1FE728" w14:textId="77777777" w:rsidR="00770D09" w:rsidRPr="00612C38" w:rsidRDefault="007B0A67" w:rsidP="007B0A67">
            <w:pPr>
              <w:spacing w:before="16" w:after="16" w:line="240" w:lineRule="auto"/>
              <w:jc w:val="center"/>
              <w:rPr>
                <w:b/>
                <w:sz w:val="22"/>
                <w:szCs w:val="22"/>
              </w:rPr>
            </w:pPr>
            <w:r w:rsidRPr="00612C38">
              <w:rPr>
                <w:b/>
                <w:sz w:val="22"/>
                <w:szCs w:val="22"/>
              </w:rPr>
              <w:t>2015 m.</w:t>
            </w:r>
          </w:p>
        </w:tc>
        <w:tc>
          <w:tcPr>
            <w:tcW w:w="1542" w:type="dxa"/>
            <w:tcBorders>
              <w:top w:val="single" w:sz="4" w:space="0" w:color="auto"/>
              <w:left w:val="single" w:sz="4" w:space="0" w:color="auto"/>
              <w:bottom w:val="single" w:sz="4" w:space="0" w:color="auto"/>
              <w:right w:val="single" w:sz="4" w:space="0" w:color="auto"/>
            </w:tcBorders>
            <w:vAlign w:val="center"/>
          </w:tcPr>
          <w:p w14:paraId="1D1FE729" w14:textId="77777777" w:rsidR="005165DC" w:rsidRPr="00612C38" w:rsidRDefault="00770D09" w:rsidP="001D6550">
            <w:pPr>
              <w:spacing w:before="16" w:after="16" w:line="240" w:lineRule="auto"/>
              <w:jc w:val="center"/>
              <w:rPr>
                <w:b/>
                <w:sz w:val="22"/>
                <w:szCs w:val="22"/>
              </w:rPr>
            </w:pPr>
            <w:r w:rsidRPr="00612C38">
              <w:rPr>
                <w:b/>
                <w:sz w:val="22"/>
                <w:szCs w:val="22"/>
              </w:rPr>
              <w:t xml:space="preserve">Gyventojų (šeimų) skaičius </w:t>
            </w:r>
          </w:p>
          <w:p w14:paraId="1D1FE72A" w14:textId="77777777" w:rsidR="00770D09" w:rsidRPr="00612C38" w:rsidRDefault="007B0A67" w:rsidP="001D6550">
            <w:pPr>
              <w:spacing w:before="16" w:after="16" w:line="240" w:lineRule="auto"/>
              <w:jc w:val="center"/>
              <w:rPr>
                <w:b/>
                <w:sz w:val="22"/>
                <w:szCs w:val="22"/>
              </w:rPr>
            </w:pPr>
            <w:r w:rsidRPr="00612C38">
              <w:rPr>
                <w:b/>
                <w:sz w:val="22"/>
                <w:szCs w:val="22"/>
              </w:rPr>
              <w:t>2016</w:t>
            </w:r>
            <w:r w:rsidR="00770D09" w:rsidRPr="00612C38">
              <w:rPr>
                <w:b/>
                <w:sz w:val="22"/>
                <w:szCs w:val="22"/>
              </w:rPr>
              <w:t xml:space="preserve"> m.</w:t>
            </w:r>
          </w:p>
        </w:tc>
      </w:tr>
      <w:tr w:rsidR="00770D09" w:rsidRPr="00612C38" w14:paraId="1D1FE730" w14:textId="77777777" w:rsidTr="00343D5E">
        <w:trPr>
          <w:trHeight w:val="215"/>
        </w:trPr>
        <w:tc>
          <w:tcPr>
            <w:tcW w:w="1022" w:type="dxa"/>
            <w:tcBorders>
              <w:top w:val="single" w:sz="4" w:space="0" w:color="auto"/>
              <w:left w:val="single" w:sz="4" w:space="0" w:color="auto"/>
              <w:bottom w:val="single" w:sz="4" w:space="0" w:color="auto"/>
              <w:right w:val="single" w:sz="4" w:space="0" w:color="auto"/>
            </w:tcBorders>
            <w:vAlign w:val="center"/>
          </w:tcPr>
          <w:p w14:paraId="1D1FE72C" w14:textId="77777777" w:rsidR="00770D09" w:rsidRPr="00612C38" w:rsidRDefault="00770D09" w:rsidP="001D6550">
            <w:pPr>
              <w:spacing w:before="16" w:after="16" w:line="240" w:lineRule="auto"/>
              <w:jc w:val="center"/>
              <w:rPr>
                <w:i/>
                <w:sz w:val="22"/>
                <w:szCs w:val="22"/>
              </w:rPr>
            </w:pPr>
            <w:r w:rsidRPr="00612C38">
              <w:rPr>
                <w:i/>
                <w:sz w:val="22"/>
                <w:szCs w:val="22"/>
              </w:rPr>
              <w:t>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2D" w14:textId="77777777" w:rsidR="00770D09" w:rsidRPr="00612C38" w:rsidRDefault="00770D09" w:rsidP="001D6550">
            <w:pPr>
              <w:spacing w:before="16" w:after="16" w:line="240" w:lineRule="auto"/>
              <w:jc w:val="center"/>
              <w:rPr>
                <w:i/>
                <w:sz w:val="22"/>
                <w:szCs w:val="22"/>
              </w:rPr>
            </w:pPr>
            <w:r w:rsidRPr="00612C38">
              <w:rPr>
                <w:i/>
                <w:sz w:val="22"/>
                <w:szCs w:val="22"/>
              </w:rPr>
              <w:t>2</w:t>
            </w:r>
          </w:p>
        </w:tc>
        <w:tc>
          <w:tcPr>
            <w:tcW w:w="1541" w:type="dxa"/>
            <w:tcBorders>
              <w:top w:val="single" w:sz="4" w:space="0" w:color="auto"/>
              <w:left w:val="single" w:sz="4" w:space="0" w:color="auto"/>
              <w:bottom w:val="single" w:sz="4" w:space="0" w:color="auto"/>
              <w:right w:val="single" w:sz="4" w:space="0" w:color="auto"/>
            </w:tcBorders>
          </w:tcPr>
          <w:p w14:paraId="1D1FE72E" w14:textId="77777777" w:rsidR="00770D09" w:rsidRPr="00612C38" w:rsidRDefault="004C697E" w:rsidP="001D6550">
            <w:pPr>
              <w:spacing w:before="16" w:after="16" w:line="240" w:lineRule="auto"/>
              <w:jc w:val="center"/>
              <w:rPr>
                <w:i/>
                <w:sz w:val="22"/>
                <w:szCs w:val="22"/>
              </w:rPr>
            </w:pPr>
            <w:r w:rsidRPr="00612C38">
              <w:rPr>
                <w:i/>
                <w:sz w:val="22"/>
                <w:szCs w:val="22"/>
              </w:rPr>
              <w:t>3</w:t>
            </w:r>
          </w:p>
        </w:tc>
        <w:tc>
          <w:tcPr>
            <w:tcW w:w="1542" w:type="dxa"/>
            <w:tcBorders>
              <w:top w:val="single" w:sz="4" w:space="0" w:color="auto"/>
              <w:left w:val="single" w:sz="4" w:space="0" w:color="auto"/>
              <w:bottom w:val="single" w:sz="4" w:space="0" w:color="auto"/>
              <w:right w:val="single" w:sz="4" w:space="0" w:color="auto"/>
            </w:tcBorders>
            <w:vAlign w:val="center"/>
          </w:tcPr>
          <w:p w14:paraId="1D1FE72F" w14:textId="77777777" w:rsidR="00770D09" w:rsidRPr="00612C38" w:rsidRDefault="004C697E" w:rsidP="001D6550">
            <w:pPr>
              <w:spacing w:before="16" w:after="16" w:line="240" w:lineRule="auto"/>
              <w:jc w:val="center"/>
              <w:rPr>
                <w:i/>
                <w:sz w:val="22"/>
                <w:szCs w:val="22"/>
              </w:rPr>
            </w:pPr>
            <w:r w:rsidRPr="00612C38">
              <w:rPr>
                <w:i/>
                <w:sz w:val="22"/>
                <w:szCs w:val="22"/>
              </w:rPr>
              <w:t>4</w:t>
            </w:r>
          </w:p>
        </w:tc>
      </w:tr>
      <w:tr w:rsidR="003500B7" w:rsidRPr="00612C38" w14:paraId="1D1FE735"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31" w14:textId="77777777" w:rsidR="003500B7" w:rsidRPr="00612C38" w:rsidRDefault="003500B7" w:rsidP="001D6550">
            <w:pPr>
              <w:spacing w:before="16" w:after="16" w:line="240" w:lineRule="auto"/>
              <w:jc w:val="center"/>
              <w:rPr>
                <w:b/>
                <w:sz w:val="22"/>
                <w:szCs w:val="22"/>
              </w:rPr>
            </w:pPr>
            <w:bookmarkStart w:id="4" w:name="_Hlk377989241"/>
            <w:r w:rsidRPr="00612C38">
              <w:rPr>
                <w:b/>
                <w:sz w:val="22"/>
                <w:szCs w:val="22"/>
              </w:rPr>
              <w:t>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32" w14:textId="77777777" w:rsidR="003500B7" w:rsidRPr="00612C38" w:rsidRDefault="003500B7" w:rsidP="00606A55">
            <w:pPr>
              <w:spacing w:before="16" w:after="16" w:line="240" w:lineRule="auto"/>
              <w:jc w:val="left"/>
              <w:rPr>
                <w:b/>
                <w:sz w:val="22"/>
                <w:szCs w:val="22"/>
              </w:rPr>
            </w:pPr>
            <w:r w:rsidRPr="00612C38">
              <w:rPr>
                <w:b/>
                <w:sz w:val="22"/>
                <w:szCs w:val="22"/>
              </w:rPr>
              <w:t>Gyventojų skaičius</w:t>
            </w:r>
            <w:r w:rsidRPr="00612C38">
              <w:rPr>
                <w:b/>
                <w:sz w:val="22"/>
                <w:szCs w:val="22"/>
                <w:vertAlign w:val="superscript"/>
              </w:rPr>
              <w:t>1</w:t>
            </w:r>
            <w:r w:rsidRPr="00612C38">
              <w:rPr>
                <w:b/>
                <w:sz w:val="22"/>
                <w:szCs w:val="22"/>
              </w:rPr>
              <w:t>, iš jų:</w:t>
            </w:r>
          </w:p>
        </w:tc>
        <w:tc>
          <w:tcPr>
            <w:tcW w:w="1541" w:type="dxa"/>
            <w:tcBorders>
              <w:top w:val="single" w:sz="4" w:space="0" w:color="auto"/>
              <w:left w:val="single" w:sz="4" w:space="0" w:color="auto"/>
              <w:bottom w:val="single" w:sz="4" w:space="0" w:color="auto"/>
              <w:right w:val="single" w:sz="4" w:space="0" w:color="auto"/>
            </w:tcBorders>
            <w:vAlign w:val="center"/>
          </w:tcPr>
          <w:p w14:paraId="1D1FE733" w14:textId="77777777" w:rsidR="003500B7" w:rsidRPr="00612C38" w:rsidRDefault="003500B7" w:rsidP="003B5405">
            <w:pPr>
              <w:spacing w:before="16" w:after="16" w:line="240" w:lineRule="auto"/>
              <w:jc w:val="center"/>
              <w:rPr>
                <w:sz w:val="22"/>
                <w:szCs w:val="22"/>
              </w:rPr>
            </w:pPr>
            <w:r w:rsidRPr="00612C38">
              <w:rPr>
                <w:b/>
                <w:sz w:val="22"/>
                <w:szCs w:val="22"/>
              </w:rPr>
              <w:t>542 626</w:t>
            </w:r>
          </w:p>
        </w:tc>
        <w:tc>
          <w:tcPr>
            <w:tcW w:w="1542" w:type="dxa"/>
            <w:tcBorders>
              <w:top w:val="single" w:sz="4" w:space="0" w:color="auto"/>
              <w:left w:val="single" w:sz="4" w:space="0" w:color="auto"/>
              <w:bottom w:val="single" w:sz="4" w:space="0" w:color="auto"/>
              <w:right w:val="single" w:sz="4" w:space="0" w:color="auto"/>
            </w:tcBorders>
            <w:vAlign w:val="center"/>
          </w:tcPr>
          <w:p w14:paraId="1D1FE734" w14:textId="77777777" w:rsidR="003500B7" w:rsidRPr="001345CB" w:rsidRDefault="003500B7" w:rsidP="003E68CC">
            <w:pPr>
              <w:spacing w:before="16" w:after="16" w:line="240" w:lineRule="auto"/>
              <w:jc w:val="center"/>
              <w:rPr>
                <w:b/>
                <w:sz w:val="22"/>
                <w:szCs w:val="22"/>
              </w:rPr>
            </w:pPr>
            <w:r w:rsidRPr="001345CB">
              <w:rPr>
                <w:b/>
                <w:sz w:val="22"/>
                <w:szCs w:val="22"/>
              </w:rPr>
              <w:t>543</w:t>
            </w:r>
            <w:r w:rsidR="00C20107" w:rsidRPr="001345CB">
              <w:rPr>
                <w:b/>
                <w:sz w:val="22"/>
                <w:szCs w:val="22"/>
              </w:rPr>
              <w:t xml:space="preserve"> </w:t>
            </w:r>
            <w:r w:rsidRPr="001345CB">
              <w:rPr>
                <w:b/>
                <w:sz w:val="22"/>
                <w:szCs w:val="22"/>
              </w:rPr>
              <w:t>493</w:t>
            </w:r>
          </w:p>
        </w:tc>
      </w:tr>
      <w:tr w:rsidR="003500B7" w:rsidRPr="00612C38" w14:paraId="1D1FE73A"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36" w14:textId="77777777" w:rsidR="003500B7" w:rsidRPr="00612C38" w:rsidRDefault="003500B7" w:rsidP="001D6550">
            <w:pPr>
              <w:spacing w:before="16" w:after="16" w:line="240" w:lineRule="auto"/>
              <w:jc w:val="center"/>
              <w:rPr>
                <w:sz w:val="22"/>
                <w:szCs w:val="22"/>
              </w:rPr>
            </w:pPr>
            <w:bookmarkStart w:id="5" w:name="_Hlk377970379"/>
            <w:bookmarkStart w:id="6" w:name="_Hlk378060284"/>
            <w:r w:rsidRPr="00612C38">
              <w:rPr>
                <w:sz w:val="22"/>
                <w:szCs w:val="22"/>
              </w:rPr>
              <w:t>1.1.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37" w14:textId="77777777" w:rsidR="003500B7" w:rsidRPr="00612C38" w:rsidRDefault="003500B7" w:rsidP="001D6550">
            <w:pPr>
              <w:spacing w:before="16" w:after="16" w:line="240" w:lineRule="auto"/>
              <w:jc w:val="left"/>
              <w:rPr>
                <w:sz w:val="22"/>
                <w:szCs w:val="22"/>
              </w:rPr>
            </w:pPr>
            <w:r w:rsidRPr="00612C38">
              <w:rPr>
                <w:sz w:val="22"/>
                <w:szCs w:val="22"/>
              </w:rPr>
              <w:t>vyrai</w:t>
            </w:r>
          </w:p>
        </w:tc>
        <w:tc>
          <w:tcPr>
            <w:tcW w:w="1541" w:type="dxa"/>
            <w:tcBorders>
              <w:top w:val="single" w:sz="4" w:space="0" w:color="auto"/>
              <w:left w:val="single" w:sz="4" w:space="0" w:color="auto"/>
              <w:bottom w:val="single" w:sz="4" w:space="0" w:color="auto"/>
              <w:right w:val="single" w:sz="4" w:space="0" w:color="auto"/>
            </w:tcBorders>
            <w:vAlign w:val="center"/>
          </w:tcPr>
          <w:p w14:paraId="1D1FE738" w14:textId="77777777" w:rsidR="003500B7" w:rsidRPr="00612C38" w:rsidRDefault="003500B7" w:rsidP="003B5405">
            <w:pPr>
              <w:spacing w:before="16" w:after="16" w:line="240" w:lineRule="auto"/>
              <w:jc w:val="center"/>
              <w:rPr>
                <w:sz w:val="22"/>
                <w:szCs w:val="22"/>
              </w:rPr>
            </w:pPr>
            <w:r w:rsidRPr="00612C38">
              <w:rPr>
                <w:sz w:val="22"/>
                <w:szCs w:val="22"/>
              </w:rPr>
              <w:t>243 206</w:t>
            </w:r>
          </w:p>
        </w:tc>
        <w:tc>
          <w:tcPr>
            <w:tcW w:w="1542" w:type="dxa"/>
            <w:tcBorders>
              <w:top w:val="single" w:sz="4" w:space="0" w:color="auto"/>
              <w:left w:val="single" w:sz="4" w:space="0" w:color="auto"/>
              <w:bottom w:val="single" w:sz="4" w:space="0" w:color="auto"/>
              <w:right w:val="single" w:sz="4" w:space="0" w:color="auto"/>
            </w:tcBorders>
            <w:vAlign w:val="center"/>
          </w:tcPr>
          <w:p w14:paraId="1D1FE739" w14:textId="77777777" w:rsidR="003500B7" w:rsidRPr="001345CB" w:rsidRDefault="003500B7" w:rsidP="003E68CC">
            <w:pPr>
              <w:spacing w:before="16" w:after="16" w:line="240" w:lineRule="auto"/>
              <w:jc w:val="center"/>
              <w:rPr>
                <w:sz w:val="22"/>
                <w:szCs w:val="22"/>
              </w:rPr>
            </w:pPr>
            <w:r w:rsidRPr="001345CB">
              <w:rPr>
                <w:sz w:val="22"/>
                <w:szCs w:val="22"/>
              </w:rPr>
              <w:t>243 054</w:t>
            </w:r>
          </w:p>
        </w:tc>
      </w:tr>
      <w:tr w:rsidR="003500B7" w:rsidRPr="00612C38" w14:paraId="1D1FE73F"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3B" w14:textId="77777777" w:rsidR="003500B7" w:rsidRPr="00612C38" w:rsidRDefault="003500B7" w:rsidP="001D6550">
            <w:pPr>
              <w:spacing w:before="16" w:after="16" w:line="240" w:lineRule="auto"/>
              <w:jc w:val="center"/>
              <w:rPr>
                <w:sz w:val="22"/>
                <w:szCs w:val="22"/>
              </w:rPr>
            </w:pPr>
            <w:r w:rsidRPr="00612C38">
              <w:rPr>
                <w:sz w:val="22"/>
                <w:szCs w:val="22"/>
              </w:rPr>
              <w:t>1.2.</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3C" w14:textId="77777777" w:rsidR="003500B7" w:rsidRPr="00612C38" w:rsidRDefault="003500B7" w:rsidP="001D6550">
            <w:pPr>
              <w:spacing w:before="16" w:after="16" w:line="240" w:lineRule="auto"/>
              <w:jc w:val="left"/>
              <w:rPr>
                <w:sz w:val="22"/>
                <w:szCs w:val="22"/>
              </w:rPr>
            </w:pPr>
            <w:r w:rsidRPr="00612C38">
              <w:rPr>
                <w:sz w:val="22"/>
                <w:szCs w:val="22"/>
              </w:rPr>
              <w:t>moterys</w:t>
            </w:r>
          </w:p>
        </w:tc>
        <w:tc>
          <w:tcPr>
            <w:tcW w:w="1541" w:type="dxa"/>
            <w:tcBorders>
              <w:top w:val="single" w:sz="4" w:space="0" w:color="auto"/>
              <w:left w:val="single" w:sz="4" w:space="0" w:color="auto"/>
              <w:bottom w:val="single" w:sz="4" w:space="0" w:color="auto"/>
              <w:right w:val="single" w:sz="4" w:space="0" w:color="auto"/>
            </w:tcBorders>
            <w:vAlign w:val="center"/>
          </w:tcPr>
          <w:p w14:paraId="1D1FE73D" w14:textId="77777777" w:rsidR="003500B7" w:rsidRPr="00612C38" w:rsidRDefault="003500B7" w:rsidP="003B5405">
            <w:pPr>
              <w:spacing w:before="16" w:after="16" w:line="240" w:lineRule="auto"/>
              <w:jc w:val="center"/>
              <w:rPr>
                <w:sz w:val="22"/>
                <w:szCs w:val="22"/>
              </w:rPr>
            </w:pPr>
            <w:r w:rsidRPr="00612C38">
              <w:rPr>
                <w:sz w:val="22"/>
                <w:szCs w:val="22"/>
              </w:rPr>
              <w:t>299 420</w:t>
            </w:r>
          </w:p>
        </w:tc>
        <w:tc>
          <w:tcPr>
            <w:tcW w:w="1542" w:type="dxa"/>
            <w:tcBorders>
              <w:top w:val="single" w:sz="4" w:space="0" w:color="auto"/>
              <w:left w:val="single" w:sz="4" w:space="0" w:color="auto"/>
              <w:bottom w:val="single" w:sz="4" w:space="0" w:color="auto"/>
              <w:right w:val="single" w:sz="4" w:space="0" w:color="auto"/>
            </w:tcBorders>
            <w:vAlign w:val="center"/>
          </w:tcPr>
          <w:p w14:paraId="1D1FE73E" w14:textId="77777777" w:rsidR="003500B7" w:rsidRPr="001345CB" w:rsidRDefault="003500B7" w:rsidP="003E68CC">
            <w:pPr>
              <w:spacing w:before="16" w:after="16" w:line="240" w:lineRule="auto"/>
              <w:jc w:val="center"/>
              <w:rPr>
                <w:sz w:val="22"/>
                <w:szCs w:val="22"/>
              </w:rPr>
            </w:pPr>
            <w:r w:rsidRPr="001345CB">
              <w:rPr>
                <w:sz w:val="22"/>
                <w:szCs w:val="22"/>
              </w:rPr>
              <w:t>300 439</w:t>
            </w:r>
          </w:p>
        </w:tc>
      </w:tr>
      <w:bookmarkEnd w:id="5"/>
      <w:tr w:rsidR="003500B7" w:rsidRPr="00612C38" w14:paraId="1D1FE744"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40" w14:textId="77777777" w:rsidR="003500B7" w:rsidRPr="00612C38" w:rsidRDefault="003500B7" w:rsidP="001D6550">
            <w:pPr>
              <w:spacing w:before="16" w:after="16" w:line="240" w:lineRule="auto"/>
              <w:jc w:val="center"/>
              <w:rPr>
                <w:sz w:val="22"/>
                <w:szCs w:val="22"/>
              </w:rPr>
            </w:pPr>
            <w:r w:rsidRPr="00612C38">
              <w:rPr>
                <w:sz w:val="22"/>
                <w:szCs w:val="22"/>
              </w:rPr>
              <w:t>1.3.</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41" w14:textId="77777777" w:rsidR="003500B7" w:rsidRPr="00612C38" w:rsidRDefault="003500B7" w:rsidP="001D6550">
            <w:pPr>
              <w:spacing w:before="16" w:after="16" w:line="240" w:lineRule="auto"/>
              <w:jc w:val="left"/>
              <w:rPr>
                <w:sz w:val="22"/>
                <w:szCs w:val="22"/>
              </w:rPr>
            </w:pPr>
            <w:r w:rsidRPr="00612C38">
              <w:rPr>
                <w:sz w:val="22"/>
                <w:szCs w:val="22"/>
              </w:rPr>
              <w:t>vaikai (iki 18 m.)</w:t>
            </w:r>
          </w:p>
        </w:tc>
        <w:tc>
          <w:tcPr>
            <w:tcW w:w="1541" w:type="dxa"/>
            <w:tcBorders>
              <w:top w:val="single" w:sz="4" w:space="0" w:color="auto"/>
              <w:left w:val="single" w:sz="4" w:space="0" w:color="auto"/>
              <w:bottom w:val="single" w:sz="4" w:space="0" w:color="auto"/>
              <w:right w:val="single" w:sz="4" w:space="0" w:color="auto"/>
            </w:tcBorders>
            <w:vAlign w:val="center"/>
          </w:tcPr>
          <w:p w14:paraId="1D1FE742" w14:textId="77777777" w:rsidR="003500B7" w:rsidRPr="00612C38" w:rsidRDefault="003500B7" w:rsidP="003B5405">
            <w:pPr>
              <w:spacing w:before="16" w:after="16" w:line="240" w:lineRule="auto"/>
              <w:jc w:val="center"/>
              <w:rPr>
                <w:sz w:val="22"/>
                <w:szCs w:val="22"/>
              </w:rPr>
            </w:pPr>
            <w:r w:rsidRPr="00612C38">
              <w:rPr>
                <w:sz w:val="22"/>
                <w:szCs w:val="22"/>
              </w:rPr>
              <w:t>99 370</w:t>
            </w:r>
          </w:p>
        </w:tc>
        <w:tc>
          <w:tcPr>
            <w:tcW w:w="1542" w:type="dxa"/>
            <w:tcBorders>
              <w:top w:val="single" w:sz="4" w:space="0" w:color="auto"/>
              <w:left w:val="single" w:sz="4" w:space="0" w:color="auto"/>
              <w:bottom w:val="single" w:sz="4" w:space="0" w:color="auto"/>
              <w:right w:val="single" w:sz="4" w:space="0" w:color="auto"/>
            </w:tcBorders>
            <w:vAlign w:val="center"/>
          </w:tcPr>
          <w:p w14:paraId="1D1FE743" w14:textId="77777777" w:rsidR="003500B7" w:rsidRPr="001345CB" w:rsidRDefault="003500B7" w:rsidP="003E68CC">
            <w:pPr>
              <w:spacing w:before="16" w:after="16" w:line="240" w:lineRule="auto"/>
              <w:jc w:val="center"/>
              <w:rPr>
                <w:sz w:val="22"/>
                <w:szCs w:val="22"/>
              </w:rPr>
            </w:pPr>
            <w:r w:rsidRPr="001345CB">
              <w:rPr>
                <w:sz w:val="22"/>
                <w:szCs w:val="22"/>
              </w:rPr>
              <w:t>101 400</w:t>
            </w:r>
          </w:p>
        </w:tc>
      </w:tr>
      <w:bookmarkEnd w:id="4"/>
      <w:bookmarkEnd w:id="6"/>
      <w:tr w:rsidR="003500B7" w:rsidRPr="00612C38" w14:paraId="1D1FE749"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45" w14:textId="77777777" w:rsidR="003500B7" w:rsidRPr="00612C38" w:rsidRDefault="003500B7" w:rsidP="001D6550">
            <w:pPr>
              <w:spacing w:before="16" w:after="16" w:line="240" w:lineRule="auto"/>
              <w:jc w:val="center"/>
              <w:rPr>
                <w:sz w:val="22"/>
                <w:szCs w:val="22"/>
              </w:rPr>
            </w:pPr>
            <w:r w:rsidRPr="00612C38">
              <w:rPr>
                <w:sz w:val="22"/>
                <w:szCs w:val="22"/>
              </w:rPr>
              <w:t>1.4.</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46" w14:textId="77777777" w:rsidR="003500B7" w:rsidRPr="00612C38" w:rsidRDefault="003500B7" w:rsidP="001D6550">
            <w:pPr>
              <w:spacing w:before="16" w:after="16" w:line="240" w:lineRule="auto"/>
              <w:jc w:val="left"/>
              <w:rPr>
                <w:sz w:val="22"/>
                <w:szCs w:val="22"/>
              </w:rPr>
            </w:pPr>
            <w:r w:rsidRPr="00612C38">
              <w:rPr>
                <w:sz w:val="22"/>
                <w:szCs w:val="22"/>
              </w:rPr>
              <w:t xml:space="preserve">darbingo amžiaus gyventojai, </w:t>
            </w:r>
            <w:r w:rsidRPr="00612C38">
              <w:rPr>
                <w:bCs/>
                <w:sz w:val="22"/>
                <w:szCs w:val="22"/>
              </w:rPr>
              <w:t>iš jų:</w:t>
            </w:r>
          </w:p>
        </w:tc>
        <w:tc>
          <w:tcPr>
            <w:tcW w:w="1541" w:type="dxa"/>
            <w:tcBorders>
              <w:top w:val="single" w:sz="4" w:space="0" w:color="auto"/>
              <w:left w:val="single" w:sz="4" w:space="0" w:color="auto"/>
              <w:bottom w:val="single" w:sz="4" w:space="0" w:color="auto"/>
              <w:right w:val="single" w:sz="4" w:space="0" w:color="auto"/>
            </w:tcBorders>
            <w:vAlign w:val="center"/>
          </w:tcPr>
          <w:p w14:paraId="1D1FE747" w14:textId="77777777" w:rsidR="003500B7" w:rsidRPr="00612C38" w:rsidRDefault="003500B7" w:rsidP="003B5405">
            <w:pPr>
              <w:spacing w:before="16" w:after="16" w:line="240" w:lineRule="auto"/>
              <w:jc w:val="center"/>
              <w:rPr>
                <w:sz w:val="22"/>
                <w:szCs w:val="22"/>
              </w:rPr>
            </w:pPr>
            <w:r w:rsidRPr="00612C38">
              <w:rPr>
                <w:sz w:val="22"/>
                <w:szCs w:val="22"/>
              </w:rPr>
              <w:t>349 349</w:t>
            </w:r>
          </w:p>
        </w:tc>
        <w:tc>
          <w:tcPr>
            <w:tcW w:w="1542" w:type="dxa"/>
            <w:tcBorders>
              <w:top w:val="single" w:sz="4" w:space="0" w:color="auto"/>
              <w:left w:val="single" w:sz="4" w:space="0" w:color="auto"/>
              <w:bottom w:val="single" w:sz="4" w:space="0" w:color="auto"/>
              <w:right w:val="single" w:sz="4" w:space="0" w:color="auto"/>
            </w:tcBorders>
            <w:vAlign w:val="center"/>
          </w:tcPr>
          <w:p w14:paraId="1D1FE748" w14:textId="77777777" w:rsidR="003500B7" w:rsidRPr="001345CB" w:rsidRDefault="003500B7" w:rsidP="003E68CC">
            <w:pPr>
              <w:spacing w:before="16" w:after="16" w:line="240" w:lineRule="auto"/>
              <w:jc w:val="center"/>
              <w:rPr>
                <w:sz w:val="22"/>
                <w:szCs w:val="22"/>
              </w:rPr>
            </w:pPr>
            <w:r w:rsidRPr="001345CB">
              <w:rPr>
                <w:sz w:val="22"/>
                <w:szCs w:val="22"/>
              </w:rPr>
              <w:t>348 670</w:t>
            </w:r>
          </w:p>
        </w:tc>
      </w:tr>
      <w:tr w:rsidR="003500B7" w:rsidRPr="00612C38" w14:paraId="1D1FE74E"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4A" w14:textId="77777777" w:rsidR="003500B7" w:rsidRPr="00612C38" w:rsidRDefault="003500B7" w:rsidP="001D6550">
            <w:pPr>
              <w:spacing w:before="16" w:after="16" w:line="240" w:lineRule="auto"/>
              <w:jc w:val="center"/>
              <w:rPr>
                <w:sz w:val="22"/>
                <w:szCs w:val="22"/>
              </w:rPr>
            </w:pPr>
            <w:r w:rsidRPr="00612C38">
              <w:rPr>
                <w:sz w:val="22"/>
                <w:szCs w:val="22"/>
              </w:rPr>
              <w:t>1.4.1.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4B" w14:textId="77777777" w:rsidR="003500B7" w:rsidRPr="00612C38" w:rsidRDefault="003500B7" w:rsidP="001D6550">
            <w:pPr>
              <w:spacing w:before="16" w:after="16" w:line="240" w:lineRule="auto"/>
              <w:jc w:val="left"/>
              <w:rPr>
                <w:sz w:val="22"/>
                <w:szCs w:val="22"/>
              </w:rPr>
            </w:pPr>
            <w:r w:rsidRPr="00612C38">
              <w:rPr>
                <w:sz w:val="22"/>
                <w:szCs w:val="22"/>
              </w:rPr>
              <w:t xml:space="preserve">darbingo amžiaus vyrai </w:t>
            </w:r>
          </w:p>
        </w:tc>
        <w:tc>
          <w:tcPr>
            <w:tcW w:w="1541" w:type="dxa"/>
            <w:tcBorders>
              <w:top w:val="single" w:sz="4" w:space="0" w:color="auto"/>
              <w:left w:val="single" w:sz="4" w:space="0" w:color="auto"/>
              <w:bottom w:val="single" w:sz="4" w:space="0" w:color="auto"/>
              <w:right w:val="single" w:sz="4" w:space="0" w:color="auto"/>
            </w:tcBorders>
            <w:vAlign w:val="center"/>
          </w:tcPr>
          <w:p w14:paraId="1D1FE74C" w14:textId="77777777" w:rsidR="003500B7" w:rsidRPr="00612C38" w:rsidRDefault="003500B7" w:rsidP="003B5405">
            <w:pPr>
              <w:spacing w:before="16" w:after="16" w:line="240" w:lineRule="auto"/>
              <w:jc w:val="center"/>
              <w:rPr>
                <w:sz w:val="22"/>
                <w:szCs w:val="22"/>
              </w:rPr>
            </w:pPr>
            <w:r w:rsidRPr="00612C38">
              <w:rPr>
                <w:sz w:val="22"/>
                <w:szCs w:val="22"/>
              </w:rPr>
              <w:t>164 812</w:t>
            </w:r>
          </w:p>
        </w:tc>
        <w:tc>
          <w:tcPr>
            <w:tcW w:w="1542" w:type="dxa"/>
            <w:tcBorders>
              <w:top w:val="single" w:sz="4" w:space="0" w:color="auto"/>
              <w:left w:val="single" w:sz="4" w:space="0" w:color="auto"/>
              <w:bottom w:val="single" w:sz="4" w:space="0" w:color="auto"/>
              <w:right w:val="single" w:sz="4" w:space="0" w:color="auto"/>
            </w:tcBorders>
            <w:vAlign w:val="center"/>
          </w:tcPr>
          <w:p w14:paraId="1D1FE74D" w14:textId="77777777" w:rsidR="003500B7" w:rsidRPr="001345CB" w:rsidRDefault="003500B7" w:rsidP="003E68CC">
            <w:pPr>
              <w:spacing w:before="16" w:after="16" w:line="240" w:lineRule="auto"/>
              <w:jc w:val="center"/>
              <w:rPr>
                <w:sz w:val="22"/>
                <w:szCs w:val="22"/>
              </w:rPr>
            </w:pPr>
            <w:r w:rsidRPr="001345CB">
              <w:rPr>
                <w:sz w:val="22"/>
                <w:szCs w:val="22"/>
              </w:rPr>
              <w:t>163 714</w:t>
            </w:r>
          </w:p>
        </w:tc>
      </w:tr>
      <w:tr w:rsidR="003500B7" w:rsidRPr="00612C38" w14:paraId="1D1FE753"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4F" w14:textId="77777777" w:rsidR="003500B7" w:rsidRPr="00612C38" w:rsidRDefault="003500B7" w:rsidP="001D6550">
            <w:pPr>
              <w:spacing w:before="16" w:after="16" w:line="240" w:lineRule="auto"/>
              <w:jc w:val="center"/>
              <w:rPr>
                <w:sz w:val="22"/>
                <w:szCs w:val="22"/>
              </w:rPr>
            </w:pPr>
            <w:r w:rsidRPr="00612C38">
              <w:rPr>
                <w:sz w:val="22"/>
                <w:szCs w:val="22"/>
              </w:rPr>
              <w:t>1.4.2.</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50" w14:textId="77777777" w:rsidR="003500B7" w:rsidRPr="00612C38" w:rsidRDefault="003500B7" w:rsidP="001D6550">
            <w:pPr>
              <w:spacing w:before="16" w:after="16" w:line="240" w:lineRule="auto"/>
              <w:jc w:val="left"/>
              <w:rPr>
                <w:sz w:val="22"/>
                <w:szCs w:val="22"/>
              </w:rPr>
            </w:pPr>
            <w:r w:rsidRPr="00612C38">
              <w:rPr>
                <w:sz w:val="22"/>
                <w:szCs w:val="22"/>
              </w:rPr>
              <w:t xml:space="preserve">darbingo amžiaus moterys </w:t>
            </w:r>
          </w:p>
        </w:tc>
        <w:tc>
          <w:tcPr>
            <w:tcW w:w="1541" w:type="dxa"/>
            <w:tcBorders>
              <w:top w:val="single" w:sz="4" w:space="0" w:color="auto"/>
              <w:left w:val="single" w:sz="4" w:space="0" w:color="auto"/>
              <w:bottom w:val="single" w:sz="4" w:space="0" w:color="auto"/>
              <w:right w:val="single" w:sz="4" w:space="0" w:color="auto"/>
            </w:tcBorders>
            <w:vAlign w:val="center"/>
          </w:tcPr>
          <w:p w14:paraId="1D1FE751" w14:textId="77777777" w:rsidR="003500B7" w:rsidRPr="00612C38" w:rsidRDefault="003500B7" w:rsidP="003B5405">
            <w:pPr>
              <w:spacing w:before="16" w:after="16" w:line="240" w:lineRule="auto"/>
              <w:jc w:val="center"/>
              <w:rPr>
                <w:sz w:val="22"/>
                <w:szCs w:val="22"/>
              </w:rPr>
            </w:pPr>
            <w:r w:rsidRPr="00612C38">
              <w:rPr>
                <w:sz w:val="22"/>
                <w:szCs w:val="22"/>
              </w:rPr>
              <w:t>184 537</w:t>
            </w:r>
          </w:p>
        </w:tc>
        <w:tc>
          <w:tcPr>
            <w:tcW w:w="1542" w:type="dxa"/>
            <w:tcBorders>
              <w:top w:val="single" w:sz="4" w:space="0" w:color="auto"/>
              <w:left w:val="single" w:sz="4" w:space="0" w:color="auto"/>
              <w:bottom w:val="single" w:sz="4" w:space="0" w:color="auto"/>
              <w:right w:val="single" w:sz="4" w:space="0" w:color="auto"/>
            </w:tcBorders>
            <w:vAlign w:val="center"/>
          </w:tcPr>
          <w:p w14:paraId="1D1FE752" w14:textId="77777777" w:rsidR="003500B7" w:rsidRPr="001345CB" w:rsidRDefault="003500B7" w:rsidP="003E68CC">
            <w:pPr>
              <w:spacing w:before="16" w:after="16" w:line="240" w:lineRule="auto"/>
              <w:jc w:val="center"/>
              <w:rPr>
                <w:sz w:val="22"/>
                <w:szCs w:val="22"/>
              </w:rPr>
            </w:pPr>
            <w:r w:rsidRPr="001345CB">
              <w:rPr>
                <w:sz w:val="22"/>
                <w:szCs w:val="22"/>
              </w:rPr>
              <w:t>184 956</w:t>
            </w:r>
          </w:p>
        </w:tc>
      </w:tr>
      <w:tr w:rsidR="003500B7" w:rsidRPr="00612C38" w14:paraId="1D1FE758"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54" w14:textId="77777777" w:rsidR="003500B7" w:rsidRPr="00612C38" w:rsidRDefault="003500B7" w:rsidP="001D6550">
            <w:pPr>
              <w:spacing w:before="16" w:after="16" w:line="240" w:lineRule="auto"/>
              <w:jc w:val="center"/>
              <w:rPr>
                <w:sz w:val="22"/>
                <w:szCs w:val="22"/>
              </w:rPr>
            </w:pPr>
            <w:r w:rsidRPr="00612C38">
              <w:rPr>
                <w:sz w:val="22"/>
                <w:szCs w:val="22"/>
              </w:rPr>
              <w:t>1.4.3.</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55" w14:textId="77777777" w:rsidR="003500B7" w:rsidRPr="00612C38" w:rsidRDefault="003500B7" w:rsidP="001D6550">
            <w:pPr>
              <w:spacing w:before="16" w:after="16" w:line="240" w:lineRule="auto"/>
              <w:jc w:val="left"/>
              <w:rPr>
                <w:sz w:val="22"/>
                <w:szCs w:val="22"/>
              </w:rPr>
            </w:pPr>
            <w:r w:rsidRPr="00612C38">
              <w:rPr>
                <w:sz w:val="22"/>
                <w:szCs w:val="22"/>
              </w:rPr>
              <w:t>registruoti bedarbiai</w:t>
            </w:r>
            <w:r w:rsidRPr="00612C38">
              <w:rPr>
                <w:sz w:val="22"/>
                <w:szCs w:val="22"/>
                <w:vertAlign w:val="superscript"/>
              </w:rPr>
              <w:t>2</w:t>
            </w:r>
          </w:p>
        </w:tc>
        <w:tc>
          <w:tcPr>
            <w:tcW w:w="1541" w:type="dxa"/>
            <w:tcBorders>
              <w:top w:val="single" w:sz="4" w:space="0" w:color="auto"/>
              <w:left w:val="single" w:sz="4" w:space="0" w:color="auto"/>
              <w:bottom w:val="single" w:sz="4" w:space="0" w:color="auto"/>
              <w:right w:val="single" w:sz="4" w:space="0" w:color="auto"/>
            </w:tcBorders>
            <w:vAlign w:val="center"/>
          </w:tcPr>
          <w:p w14:paraId="1D1FE756" w14:textId="77777777" w:rsidR="003500B7" w:rsidRPr="00612C38" w:rsidRDefault="003500B7" w:rsidP="003B5405">
            <w:pPr>
              <w:spacing w:before="16" w:after="16" w:line="240" w:lineRule="auto"/>
              <w:jc w:val="center"/>
              <w:rPr>
                <w:sz w:val="22"/>
                <w:szCs w:val="22"/>
              </w:rPr>
            </w:pPr>
            <w:r w:rsidRPr="00612C38">
              <w:rPr>
                <w:sz w:val="22"/>
                <w:szCs w:val="22"/>
              </w:rPr>
              <w:t>45 385</w:t>
            </w:r>
          </w:p>
        </w:tc>
        <w:tc>
          <w:tcPr>
            <w:tcW w:w="1542" w:type="dxa"/>
            <w:tcBorders>
              <w:top w:val="single" w:sz="4" w:space="0" w:color="auto"/>
              <w:left w:val="single" w:sz="4" w:space="0" w:color="auto"/>
              <w:bottom w:val="single" w:sz="4" w:space="0" w:color="auto"/>
              <w:right w:val="single" w:sz="4" w:space="0" w:color="auto"/>
            </w:tcBorders>
            <w:vAlign w:val="center"/>
          </w:tcPr>
          <w:p w14:paraId="1D1FE757" w14:textId="77777777" w:rsidR="003500B7" w:rsidRPr="001345CB" w:rsidRDefault="003500B7" w:rsidP="001D6550">
            <w:pPr>
              <w:spacing w:before="16" w:after="16" w:line="240" w:lineRule="auto"/>
              <w:jc w:val="center"/>
              <w:rPr>
                <w:sz w:val="22"/>
                <w:szCs w:val="22"/>
              </w:rPr>
            </w:pPr>
            <w:r w:rsidRPr="001345CB">
              <w:rPr>
                <w:sz w:val="22"/>
                <w:szCs w:val="22"/>
              </w:rPr>
              <w:t>44 072</w:t>
            </w:r>
          </w:p>
        </w:tc>
      </w:tr>
      <w:tr w:rsidR="003500B7" w:rsidRPr="00612C38" w14:paraId="1D1FE75D"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59" w14:textId="77777777" w:rsidR="003500B7" w:rsidRPr="00612C38" w:rsidRDefault="003500B7" w:rsidP="001D6550">
            <w:pPr>
              <w:spacing w:before="16" w:after="16" w:line="240" w:lineRule="auto"/>
              <w:jc w:val="center"/>
              <w:rPr>
                <w:sz w:val="22"/>
                <w:szCs w:val="22"/>
              </w:rPr>
            </w:pPr>
            <w:r w:rsidRPr="00612C38">
              <w:rPr>
                <w:sz w:val="22"/>
                <w:szCs w:val="22"/>
              </w:rPr>
              <w:t xml:space="preserve">1.5. </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5A" w14:textId="77777777" w:rsidR="003500B7" w:rsidRPr="00612C38" w:rsidRDefault="003500B7" w:rsidP="001D6550">
            <w:pPr>
              <w:spacing w:before="16" w:after="16" w:line="240" w:lineRule="auto"/>
              <w:jc w:val="left"/>
              <w:rPr>
                <w:sz w:val="22"/>
                <w:szCs w:val="22"/>
              </w:rPr>
            </w:pPr>
            <w:r w:rsidRPr="00612C38">
              <w:rPr>
                <w:sz w:val="22"/>
                <w:szCs w:val="22"/>
              </w:rPr>
              <w:t>pensinio amžiaus gyventojai</w:t>
            </w:r>
          </w:p>
        </w:tc>
        <w:tc>
          <w:tcPr>
            <w:tcW w:w="1541" w:type="dxa"/>
            <w:tcBorders>
              <w:top w:val="single" w:sz="4" w:space="0" w:color="auto"/>
              <w:left w:val="single" w:sz="4" w:space="0" w:color="auto"/>
              <w:bottom w:val="single" w:sz="4" w:space="0" w:color="auto"/>
              <w:right w:val="single" w:sz="4" w:space="0" w:color="auto"/>
            </w:tcBorders>
            <w:vAlign w:val="center"/>
          </w:tcPr>
          <w:p w14:paraId="1D1FE75B" w14:textId="77777777" w:rsidR="003500B7" w:rsidRPr="00612C38" w:rsidRDefault="003500B7" w:rsidP="003B5405">
            <w:pPr>
              <w:spacing w:before="16" w:after="16" w:line="240" w:lineRule="auto"/>
              <w:jc w:val="center"/>
              <w:rPr>
                <w:sz w:val="22"/>
                <w:szCs w:val="22"/>
              </w:rPr>
            </w:pPr>
            <w:r w:rsidRPr="00612C38">
              <w:rPr>
                <w:sz w:val="22"/>
                <w:szCs w:val="22"/>
              </w:rPr>
              <w:t>103 561</w:t>
            </w:r>
          </w:p>
        </w:tc>
        <w:tc>
          <w:tcPr>
            <w:tcW w:w="1542" w:type="dxa"/>
            <w:tcBorders>
              <w:top w:val="single" w:sz="4" w:space="0" w:color="auto"/>
              <w:left w:val="single" w:sz="4" w:space="0" w:color="auto"/>
              <w:bottom w:val="single" w:sz="4" w:space="0" w:color="auto"/>
              <w:right w:val="single" w:sz="4" w:space="0" w:color="auto"/>
            </w:tcBorders>
            <w:vAlign w:val="center"/>
          </w:tcPr>
          <w:p w14:paraId="1D1FE75C" w14:textId="77777777" w:rsidR="003500B7" w:rsidRPr="001345CB" w:rsidRDefault="003500B7" w:rsidP="001D6550">
            <w:pPr>
              <w:spacing w:before="16" w:after="16" w:line="240" w:lineRule="auto"/>
              <w:jc w:val="center"/>
              <w:rPr>
                <w:sz w:val="22"/>
                <w:szCs w:val="22"/>
              </w:rPr>
            </w:pPr>
            <w:r w:rsidRPr="001345CB">
              <w:rPr>
                <w:sz w:val="22"/>
                <w:szCs w:val="22"/>
              </w:rPr>
              <w:t>103 109</w:t>
            </w:r>
          </w:p>
        </w:tc>
      </w:tr>
      <w:tr w:rsidR="003500B7" w:rsidRPr="00612C38" w14:paraId="1D1FE762"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5E" w14:textId="77777777" w:rsidR="003500B7" w:rsidRPr="00612C38" w:rsidRDefault="003500B7" w:rsidP="001D6550">
            <w:pPr>
              <w:spacing w:before="16" w:after="16" w:line="240" w:lineRule="auto"/>
              <w:jc w:val="center"/>
              <w:rPr>
                <w:b/>
                <w:sz w:val="22"/>
                <w:szCs w:val="22"/>
              </w:rPr>
            </w:pPr>
            <w:r w:rsidRPr="00612C38">
              <w:rPr>
                <w:b/>
                <w:sz w:val="22"/>
                <w:szCs w:val="22"/>
              </w:rPr>
              <w:t>2.</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5F" w14:textId="77777777" w:rsidR="003500B7" w:rsidRPr="00612C38" w:rsidRDefault="003500B7" w:rsidP="001D6550">
            <w:pPr>
              <w:spacing w:before="16" w:after="16" w:line="240" w:lineRule="auto"/>
              <w:jc w:val="left"/>
              <w:rPr>
                <w:b/>
                <w:sz w:val="22"/>
                <w:szCs w:val="22"/>
              </w:rPr>
            </w:pPr>
            <w:r w:rsidRPr="00612C38">
              <w:rPr>
                <w:b/>
                <w:sz w:val="22"/>
                <w:szCs w:val="22"/>
              </w:rPr>
              <w:t>Šeimos ir vaikai</w:t>
            </w:r>
          </w:p>
        </w:tc>
        <w:tc>
          <w:tcPr>
            <w:tcW w:w="1541" w:type="dxa"/>
            <w:tcBorders>
              <w:top w:val="single" w:sz="4" w:space="0" w:color="auto"/>
              <w:left w:val="single" w:sz="4" w:space="0" w:color="auto"/>
              <w:bottom w:val="single" w:sz="4" w:space="0" w:color="auto"/>
              <w:right w:val="single" w:sz="4" w:space="0" w:color="auto"/>
            </w:tcBorders>
            <w:vAlign w:val="center"/>
          </w:tcPr>
          <w:p w14:paraId="1D1FE760" w14:textId="77777777" w:rsidR="003500B7" w:rsidRPr="00612C38" w:rsidRDefault="003500B7" w:rsidP="00842640">
            <w:pPr>
              <w:spacing w:before="16" w:after="16" w:line="240" w:lineRule="auto"/>
              <w:jc w:val="center"/>
              <w:rPr>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1D1FE761" w14:textId="77777777" w:rsidR="003500B7" w:rsidRPr="00612C38" w:rsidRDefault="003500B7" w:rsidP="001D6550">
            <w:pPr>
              <w:spacing w:before="16" w:after="16" w:line="240" w:lineRule="auto"/>
              <w:jc w:val="center"/>
              <w:rPr>
                <w:sz w:val="22"/>
                <w:szCs w:val="22"/>
              </w:rPr>
            </w:pPr>
          </w:p>
        </w:tc>
      </w:tr>
      <w:tr w:rsidR="003500B7" w:rsidRPr="00612C38" w14:paraId="1D1FE768"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63" w14:textId="77777777" w:rsidR="003500B7" w:rsidRPr="00612C38" w:rsidRDefault="003500B7" w:rsidP="001D6550">
            <w:pPr>
              <w:spacing w:before="16" w:after="16" w:line="240" w:lineRule="auto"/>
              <w:jc w:val="center"/>
              <w:rPr>
                <w:sz w:val="22"/>
                <w:szCs w:val="22"/>
              </w:rPr>
            </w:pPr>
            <w:r w:rsidRPr="00612C38">
              <w:rPr>
                <w:sz w:val="22"/>
                <w:szCs w:val="22"/>
              </w:rPr>
              <w:t>2.1.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64" w14:textId="77777777" w:rsidR="003500B7" w:rsidRPr="001345CB" w:rsidRDefault="003500B7" w:rsidP="001D6550">
            <w:pPr>
              <w:spacing w:before="16" w:after="16" w:line="240" w:lineRule="auto"/>
              <w:ind w:left="252" w:hanging="252"/>
              <w:jc w:val="left"/>
              <w:rPr>
                <w:sz w:val="22"/>
                <w:szCs w:val="22"/>
              </w:rPr>
            </w:pPr>
            <w:r w:rsidRPr="001345CB">
              <w:rPr>
                <w:sz w:val="22"/>
                <w:szCs w:val="22"/>
              </w:rPr>
              <w:t>socialinės rizikos šeimos ir socialinių įgūdžių</w:t>
            </w:r>
          </w:p>
          <w:p w14:paraId="1D1FE765" w14:textId="77777777" w:rsidR="003500B7" w:rsidRPr="001345CB" w:rsidRDefault="003500B7" w:rsidP="001D6550">
            <w:pPr>
              <w:spacing w:before="16" w:after="16" w:line="240" w:lineRule="auto"/>
              <w:ind w:left="252" w:hanging="252"/>
              <w:jc w:val="left"/>
              <w:rPr>
                <w:sz w:val="22"/>
                <w:szCs w:val="22"/>
              </w:rPr>
            </w:pPr>
            <w:r w:rsidRPr="001345CB">
              <w:rPr>
                <w:sz w:val="22"/>
                <w:szCs w:val="22"/>
              </w:rPr>
              <w:t>stokojančios šeimos</w:t>
            </w:r>
            <w:r w:rsidRPr="001345CB">
              <w:rPr>
                <w:sz w:val="22"/>
                <w:szCs w:val="22"/>
                <w:vertAlign w:val="superscript"/>
              </w:rPr>
              <w:t xml:space="preserve">3 </w:t>
            </w:r>
          </w:p>
        </w:tc>
        <w:tc>
          <w:tcPr>
            <w:tcW w:w="1541" w:type="dxa"/>
            <w:tcBorders>
              <w:top w:val="single" w:sz="4" w:space="0" w:color="auto"/>
              <w:left w:val="single" w:sz="4" w:space="0" w:color="auto"/>
              <w:bottom w:val="single" w:sz="4" w:space="0" w:color="auto"/>
              <w:right w:val="single" w:sz="4" w:space="0" w:color="auto"/>
            </w:tcBorders>
            <w:vAlign w:val="center"/>
          </w:tcPr>
          <w:p w14:paraId="1D1FE766" w14:textId="77777777" w:rsidR="003500B7" w:rsidRPr="001345CB" w:rsidRDefault="003500B7" w:rsidP="003B5405">
            <w:pPr>
              <w:spacing w:before="16" w:after="16" w:line="240" w:lineRule="auto"/>
              <w:jc w:val="center"/>
              <w:rPr>
                <w:sz w:val="22"/>
                <w:szCs w:val="22"/>
              </w:rPr>
            </w:pPr>
            <w:r w:rsidRPr="001345CB">
              <w:rPr>
                <w:sz w:val="22"/>
                <w:szCs w:val="22"/>
              </w:rPr>
              <w:t>1 039</w:t>
            </w:r>
          </w:p>
        </w:tc>
        <w:tc>
          <w:tcPr>
            <w:tcW w:w="1542" w:type="dxa"/>
            <w:tcBorders>
              <w:top w:val="single" w:sz="4" w:space="0" w:color="auto"/>
              <w:left w:val="single" w:sz="4" w:space="0" w:color="auto"/>
              <w:bottom w:val="single" w:sz="4" w:space="0" w:color="auto"/>
              <w:right w:val="single" w:sz="4" w:space="0" w:color="auto"/>
            </w:tcBorders>
            <w:vAlign w:val="center"/>
          </w:tcPr>
          <w:p w14:paraId="1D1FE767" w14:textId="77777777" w:rsidR="003500B7" w:rsidRPr="001345CB" w:rsidRDefault="00572560" w:rsidP="001D6550">
            <w:pPr>
              <w:spacing w:before="16" w:after="16" w:line="240" w:lineRule="auto"/>
              <w:jc w:val="center"/>
              <w:rPr>
                <w:sz w:val="22"/>
                <w:szCs w:val="22"/>
              </w:rPr>
            </w:pPr>
            <w:r w:rsidRPr="001345CB">
              <w:rPr>
                <w:sz w:val="22"/>
                <w:szCs w:val="22"/>
              </w:rPr>
              <w:t>1 087</w:t>
            </w:r>
          </w:p>
        </w:tc>
      </w:tr>
      <w:tr w:rsidR="003500B7" w:rsidRPr="00612C38" w14:paraId="1D1FE76E" w14:textId="77777777" w:rsidTr="00343D5E">
        <w:trPr>
          <w:trHeight w:val="578"/>
        </w:trPr>
        <w:tc>
          <w:tcPr>
            <w:tcW w:w="1022" w:type="dxa"/>
            <w:tcBorders>
              <w:top w:val="nil"/>
              <w:left w:val="single" w:sz="4" w:space="0" w:color="auto"/>
              <w:bottom w:val="single" w:sz="4" w:space="0" w:color="auto"/>
              <w:right w:val="single" w:sz="4" w:space="0" w:color="auto"/>
            </w:tcBorders>
            <w:vAlign w:val="center"/>
          </w:tcPr>
          <w:p w14:paraId="1D1FE769" w14:textId="77777777" w:rsidR="003500B7" w:rsidRPr="00612C38" w:rsidRDefault="003500B7" w:rsidP="001D6550">
            <w:pPr>
              <w:spacing w:before="16" w:after="16" w:line="240" w:lineRule="auto"/>
              <w:jc w:val="center"/>
              <w:rPr>
                <w:sz w:val="22"/>
                <w:szCs w:val="22"/>
              </w:rPr>
            </w:pPr>
            <w:r w:rsidRPr="00612C38">
              <w:rPr>
                <w:sz w:val="22"/>
                <w:szCs w:val="22"/>
              </w:rPr>
              <w:t>2.2.</w:t>
            </w:r>
          </w:p>
        </w:tc>
        <w:tc>
          <w:tcPr>
            <w:tcW w:w="5641" w:type="dxa"/>
            <w:tcBorders>
              <w:top w:val="nil"/>
              <w:left w:val="single" w:sz="4" w:space="0" w:color="auto"/>
              <w:bottom w:val="single" w:sz="4" w:space="0" w:color="auto"/>
              <w:right w:val="single" w:sz="4" w:space="0" w:color="auto"/>
            </w:tcBorders>
            <w:noWrap/>
            <w:vAlign w:val="center"/>
          </w:tcPr>
          <w:p w14:paraId="1D1FE76A" w14:textId="77777777" w:rsidR="003500B7" w:rsidRPr="001345CB" w:rsidRDefault="003500B7" w:rsidP="001D6550">
            <w:pPr>
              <w:spacing w:before="16" w:after="16" w:line="240" w:lineRule="auto"/>
              <w:ind w:left="252" w:hanging="252"/>
              <w:jc w:val="left"/>
              <w:rPr>
                <w:sz w:val="22"/>
                <w:szCs w:val="22"/>
              </w:rPr>
            </w:pPr>
            <w:r w:rsidRPr="001345CB">
              <w:rPr>
                <w:sz w:val="22"/>
                <w:szCs w:val="22"/>
              </w:rPr>
              <w:t>vaikų skaičius socialinės rizikos šeimose ir socialinių</w:t>
            </w:r>
          </w:p>
          <w:p w14:paraId="1D1FE76B" w14:textId="77777777" w:rsidR="003500B7" w:rsidRPr="001345CB" w:rsidRDefault="003500B7" w:rsidP="001D6550">
            <w:pPr>
              <w:spacing w:before="16" w:after="16" w:line="240" w:lineRule="auto"/>
              <w:ind w:left="252" w:hanging="252"/>
              <w:jc w:val="left"/>
              <w:rPr>
                <w:sz w:val="22"/>
                <w:szCs w:val="22"/>
              </w:rPr>
            </w:pPr>
            <w:r w:rsidRPr="001345CB">
              <w:rPr>
                <w:sz w:val="22"/>
                <w:szCs w:val="22"/>
              </w:rPr>
              <w:t>įgūdžių stokojančiose šeimose</w:t>
            </w:r>
            <w:r w:rsidRPr="001345CB">
              <w:rPr>
                <w:sz w:val="22"/>
                <w:szCs w:val="22"/>
                <w:vertAlign w:val="superscript"/>
              </w:rPr>
              <w:t>3</w:t>
            </w:r>
          </w:p>
        </w:tc>
        <w:tc>
          <w:tcPr>
            <w:tcW w:w="1541" w:type="dxa"/>
            <w:tcBorders>
              <w:top w:val="nil"/>
              <w:left w:val="single" w:sz="4" w:space="0" w:color="auto"/>
              <w:bottom w:val="single" w:sz="4" w:space="0" w:color="auto"/>
              <w:right w:val="single" w:sz="4" w:space="0" w:color="auto"/>
            </w:tcBorders>
            <w:vAlign w:val="center"/>
          </w:tcPr>
          <w:p w14:paraId="1D1FE76C" w14:textId="77777777" w:rsidR="003500B7" w:rsidRPr="001345CB" w:rsidRDefault="003500B7" w:rsidP="003B5405">
            <w:pPr>
              <w:widowControl/>
              <w:adjustRightInd/>
              <w:spacing w:before="16" w:after="16" w:line="240" w:lineRule="auto"/>
              <w:jc w:val="center"/>
              <w:textAlignment w:val="auto"/>
              <w:rPr>
                <w:sz w:val="22"/>
                <w:szCs w:val="22"/>
              </w:rPr>
            </w:pPr>
            <w:r w:rsidRPr="001345CB">
              <w:rPr>
                <w:sz w:val="22"/>
                <w:szCs w:val="22"/>
              </w:rPr>
              <w:t>1 741</w:t>
            </w:r>
          </w:p>
        </w:tc>
        <w:tc>
          <w:tcPr>
            <w:tcW w:w="1542" w:type="dxa"/>
            <w:tcBorders>
              <w:top w:val="nil"/>
              <w:left w:val="single" w:sz="4" w:space="0" w:color="auto"/>
              <w:bottom w:val="single" w:sz="4" w:space="0" w:color="auto"/>
              <w:right w:val="single" w:sz="4" w:space="0" w:color="auto"/>
            </w:tcBorders>
            <w:vAlign w:val="center"/>
          </w:tcPr>
          <w:p w14:paraId="1D1FE76D" w14:textId="77777777" w:rsidR="003500B7" w:rsidRPr="001345CB" w:rsidRDefault="00572560" w:rsidP="001D6550">
            <w:pPr>
              <w:widowControl/>
              <w:adjustRightInd/>
              <w:spacing w:before="16" w:after="16" w:line="240" w:lineRule="auto"/>
              <w:jc w:val="center"/>
              <w:textAlignment w:val="auto"/>
              <w:rPr>
                <w:sz w:val="22"/>
                <w:szCs w:val="22"/>
              </w:rPr>
            </w:pPr>
            <w:r w:rsidRPr="001345CB">
              <w:rPr>
                <w:sz w:val="22"/>
                <w:szCs w:val="22"/>
              </w:rPr>
              <w:t>1 746</w:t>
            </w:r>
          </w:p>
        </w:tc>
      </w:tr>
      <w:tr w:rsidR="003500B7" w:rsidRPr="00612C38" w14:paraId="1D1FE773" w14:textId="77777777" w:rsidTr="00343D5E">
        <w:trPr>
          <w:trHeight w:val="255"/>
        </w:trPr>
        <w:tc>
          <w:tcPr>
            <w:tcW w:w="1022" w:type="dxa"/>
            <w:tcBorders>
              <w:top w:val="nil"/>
              <w:left w:val="single" w:sz="4" w:space="0" w:color="auto"/>
              <w:bottom w:val="single" w:sz="4" w:space="0" w:color="auto"/>
              <w:right w:val="single" w:sz="4" w:space="0" w:color="auto"/>
            </w:tcBorders>
            <w:vAlign w:val="center"/>
          </w:tcPr>
          <w:p w14:paraId="1D1FE76F" w14:textId="77777777" w:rsidR="003500B7" w:rsidRPr="00612C38" w:rsidRDefault="003500B7" w:rsidP="001D6550">
            <w:pPr>
              <w:spacing w:before="16" w:after="16" w:line="240" w:lineRule="auto"/>
              <w:jc w:val="center"/>
              <w:rPr>
                <w:sz w:val="22"/>
                <w:szCs w:val="22"/>
              </w:rPr>
            </w:pPr>
            <w:r w:rsidRPr="00612C38">
              <w:rPr>
                <w:sz w:val="22"/>
                <w:szCs w:val="22"/>
              </w:rPr>
              <w:t>2.3.</w:t>
            </w:r>
          </w:p>
        </w:tc>
        <w:tc>
          <w:tcPr>
            <w:tcW w:w="5641" w:type="dxa"/>
            <w:tcBorders>
              <w:top w:val="nil"/>
              <w:left w:val="single" w:sz="4" w:space="0" w:color="auto"/>
              <w:bottom w:val="single" w:sz="4" w:space="0" w:color="auto"/>
              <w:right w:val="single" w:sz="4" w:space="0" w:color="auto"/>
            </w:tcBorders>
            <w:noWrap/>
            <w:vAlign w:val="center"/>
          </w:tcPr>
          <w:p w14:paraId="1D1FE770" w14:textId="77777777" w:rsidR="003500B7" w:rsidRPr="001345CB" w:rsidRDefault="003500B7" w:rsidP="001D6550">
            <w:pPr>
              <w:spacing w:before="16" w:after="16" w:line="240" w:lineRule="auto"/>
              <w:ind w:left="252" w:hanging="252"/>
              <w:jc w:val="left"/>
              <w:rPr>
                <w:sz w:val="22"/>
                <w:szCs w:val="22"/>
              </w:rPr>
            </w:pPr>
            <w:r w:rsidRPr="001345CB">
              <w:rPr>
                <w:sz w:val="22"/>
                <w:szCs w:val="22"/>
              </w:rPr>
              <w:t>vaikus globojančios šeimos</w:t>
            </w:r>
            <w:r w:rsidRPr="001345CB">
              <w:rPr>
                <w:sz w:val="22"/>
                <w:szCs w:val="22"/>
                <w:vertAlign w:val="superscript"/>
              </w:rPr>
              <w:t>4</w:t>
            </w:r>
            <w:r w:rsidR="003E2258">
              <w:rPr>
                <w:sz w:val="22"/>
                <w:szCs w:val="22"/>
                <w:vertAlign w:val="superscript"/>
              </w:rPr>
              <w:t xml:space="preserve"> </w:t>
            </w:r>
          </w:p>
        </w:tc>
        <w:tc>
          <w:tcPr>
            <w:tcW w:w="1541" w:type="dxa"/>
            <w:tcBorders>
              <w:top w:val="nil"/>
              <w:left w:val="single" w:sz="4" w:space="0" w:color="auto"/>
              <w:bottom w:val="single" w:sz="4" w:space="0" w:color="auto"/>
              <w:right w:val="single" w:sz="4" w:space="0" w:color="auto"/>
            </w:tcBorders>
            <w:vAlign w:val="center"/>
          </w:tcPr>
          <w:p w14:paraId="1D1FE771" w14:textId="77777777" w:rsidR="003500B7" w:rsidRPr="001345CB" w:rsidRDefault="003500B7" w:rsidP="003B5405">
            <w:pPr>
              <w:spacing w:before="16" w:after="16" w:line="240" w:lineRule="auto"/>
              <w:jc w:val="center"/>
              <w:rPr>
                <w:sz w:val="22"/>
                <w:szCs w:val="22"/>
              </w:rPr>
            </w:pPr>
            <w:r w:rsidRPr="001345CB">
              <w:rPr>
                <w:sz w:val="22"/>
                <w:szCs w:val="22"/>
              </w:rPr>
              <w:t>599</w:t>
            </w:r>
          </w:p>
        </w:tc>
        <w:tc>
          <w:tcPr>
            <w:tcW w:w="1542" w:type="dxa"/>
            <w:tcBorders>
              <w:top w:val="nil"/>
              <w:left w:val="single" w:sz="4" w:space="0" w:color="auto"/>
              <w:bottom w:val="single" w:sz="4" w:space="0" w:color="auto"/>
              <w:right w:val="single" w:sz="4" w:space="0" w:color="auto"/>
            </w:tcBorders>
            <w:vAlign w:val="center"/>
          </w:tcPr>
          <w:p w14:paraId="1D1FE772" w14:textId="77777777" w:rsidR="003500B7" w:rsidRPr="001345CB" w:rsidRDefault="003500B7" w:rsidP="00502FB3">
            <w:pPr>
              <w:spacing w:before="16" w:after="16" w:line="240" w:lineRule="auto"/>
              <w:jc w:val="center"/>
              <w:rPr>
                <w:sz w:val="22"/>
                <w:szCs w:val="22"/>
              </w:rPr>
            </w:pPr>
            <w:r w:rsidRPr="001345CB">
              <w:rPr>
                <w:sz w:val="22"/>
                <w:szCs w:val="22"/>
              </w:rPr>
              <w:t>558</w:t>
            </w:r>
          </w:p>
        </w:tc>
      </w:tr>
      <w:tr w:rsidR="003500B7" w:rsidRPr="00612C38" w14:paraId="1D1FE778" w14:textId="77777777" w:rsidTr="00343D5E">
        <w:trPr>
          <w:trHeight w:val="255"/>
        </w:trPr>
        <w:tc>
          <w:tcPr>
            <w:tcW w:w="1022" w:type="dxa"/>
            <w:tcBorders>
              <w:top w:val="nil"/>
              <w:left w:val="single" w:sz="4" w:space="0" w:color="auto"/>
              <w:bottom w:val="single" w:sz="4" w:space="0" w:color="auto"/>
              <w:right w:val="single" w:sz="4" w:space="0" w:color="auto"/>
            </w:tcBorders>
            <w:vAlign w:val="center"/>
          </w:tcPr>
          <w:p w14:paraId="1D1FE774" w14:textId="77777777" w:rsidR="003500B7" w:rsidRPr="00612C38" w:rsidRDefault="003500B7" w:rsidP="001D6550">
            <w:pPr>
              <w:spacing w:before="16" w:after="16" w:line="240" w:lineRule="auto"/>
              <w:jc w:val="center"/>
              <w:rPr>
                <w:sz w:val="22"/>
                <w:szCs w:val="22"/>
              </w:rPr>
            </w:pPr>
            <w:r w:rsidRPr="00612C38">
              <w:rPr>
                <w:sz w:val="22"/>
                <w:szCs w:val="22"/>
              </w:rPr>
              <w:t>2.4.</w:t>
            </w:r>
          </w:p>
        </w:tc>
        <w:tc>
          <w:tcPr>
            <w:tcW w:w="5641" w:type="dxa"/>
            <w:tcBorders>
              <w:top w:val="nil"/>
              <w:left w:val="single" w:sz="4" w:space="0" w:color="auto"/>
              <w:bottom w:val="single" w:sz="4" w:space="0" w:color="auto"/>
              <w:right w:val="single" w:sz="4" w:space="0" w:color="auto"/>
            </w:tcBorders>
            <w:noWrap/>
            <w:vAlign w:val="center"/>
          </w:tcPr>
          <w:p w14:paraId="1D1FE775" w14:textId="77777777" w:rsidR="003500B7" w:rsidRPr="001345CB" w:rsidRDefault="003500B7" w:rsidP="001D6550">
            <w:pPr>
              <w:spacing w:before="16" w:after="16" w:line="240" w:lineRule="auto"/>
              <w:ind w:left="252" w:hanging="252"/>
              <w:jc w:val="left"/>
              <w:rPr>
                <w:b/>
                <w:sz w:val="22"/>
                <w:szCs w:val="22"/>
              </w:rPr>
            </w:pPr>
            <w:r w:rsidRPr="001345CB">
              <w:rPr>
                <w:sz w:val="22"/>
                <w:szCs w:val="22"/>
              </w:rPr>
              <w:t>šeimose globojami vaikai</w:t>
            </w:r>
            <w:r w:rsidRPr="001345CB">
              <w:rPr>
                <w:sz w:val="22"/>
                <w:szCs w:val="22"/>
                <w:vertAlign w:val="superscript"/>
              </w:rPr>
              <w:t>4</w:t>
            </w:r>
            <w:r w:rsidRPr="001345CB">
              <w:rPr>
                <w:sz w:val="22"/>
                <w:szCs w:val="22"/>
              </w:rPr>
              <w:t xml:space="preserve"> </w:t>
            </w:r>
          </w:p>
        </w:tc>
        <w:tc>
          <w:tcPr>
            <w:tcW w:w="1541" w:type="dxa"/>
            <w:tcBorders>
              <w:top w:val="nil"/>
              <w:left w:val="single" w:sz="4" w:space="0" w:color="auto"/>
              <w:bottom w:val="single" w:sz="4" w:space="0" w:color="auto"/>
              <w:right w:val="single" w:sz="4" w:space="0" w:color="auto"/>
            </w:tcBorders>
            <w:vAlign w:val="center"/>
          </w:tcPr>
          <w:p w14:paraId="1D1FE776" w14:textId="77777777" w:rsidR="003500B7" w:rsidRPr="001345CB" w:rsidRDefault="003500B7" w:rsidP="003B5405">
            <w:pPr>
              <w:spacing w:before="16" w:after="16" w:line="240" w:lineRule="auto"/>
              <w:jc w:val="center"/>
              <w:rPr>
                <w:sz w:val="22"/>
                <w:szCs w:val="22"/>
              </w:rPr>
            </w:pPr>
            <w:r w:rsidRPr="001345CB">
              <w:rPr>
                <w:sz w:val="22"/>
                <w:szCs w:val="22"/>
              </w:rPr>
              <w:t>708</w:t>
            </w:r>
          </w:p>
        </w:tc>
        <w:tc>
          <w:tcPr>
            <w:tcW w:w="1542" w:type="dxa"/>
            <w:tcBorders>
              <w:top w:val="nil"/>
              <w:left w:val="single" w:sz="4" w:space="0" w:color="auto"/>
              <w:bottom w:val="single" w:sz="4" w:space="0" w:color="auto"/>
              <w:right w:val="single" w:sz="4" w:space="0" w:color="auto"/>
            </w:tcBorders>
            <w:vAlign w:val="center"/>
          </w:tcPr>
          <w:p w14:paraId="1D1FE777" w14:textId="77777777" w:rsidR="003500B7" w:rsidRPr="001345CB" w:rsidRDefault="003500B7" w:rsidP="00502FB3">
            <w:pPr>
              <w:spacing w:before="16" w:after="16" w:line="240" w:lineRule="auto"/>
              <w:jc w:val="center"/>
              <w:rPr>
                <w:sz w:val="22"/>
                <w:szCs w:val="22"/>
              </w:rPr>
            </w:pPr>
            <w:r w:rsidRPr="001345CB">
              <w:rPr>
                <w:sz w:val="22"/>
                <w:szCs w:val="22"/>
              </w:rPr>
              <w:t>664</w:t>
            </w:r>
          </w:p>
        </w:tc>
      </w:tr>
      <w:tr w:rsidR="003500B7" w:rsidRPr="00612C38" w14:paraId="1D1FE77D" w14:textId="77777777" w:rsidTr="00343D5E">
        <w:trPr>
          <w:trHeight w:val="235"/>
        </w:trPr>
        <w:tc>
          <w:tcPr>
            <w:tcW w:w="1022" w:type="dxa"/>
            <w:tcBorders>
              <w:top w:val="nil"/>
              <w:left w:val="single" w:sz="4" w:space="0" w:color="auto"/>
              <w:bottom w:val="single" w:sz="4" w:space="0" w:color="auto"/>
              <w:right w:val="single" w:sz="4" w:space="0" w:color="auto"/>
            </w:tcBorders>
            <w:vAlign w:val="center"/>
          </w:tcPr>
          <w:p w14:paraId="1D1FE779" w14:textId="77777777" w:rsidR="003500B7" w:rsidRPr="00612C38" w:rsidRDefault="003500B7" w:rsidP="001D6550">
            <w:pPr>
              <w:spacing w:before="16" w:after="16" w:line="240" w:lineRule="auto"/>
              <w:jc w:val="center"/>
              <w:rPr>
                <w:sz w:val="22"/>
                <w:szCs w:val="22"/>
              </w:rPr>
            </w:pPr>
            <w:r w:rsidRPr="00612C38">
              <w:rPr>
                <w:sz w:val="22"/>
                <w:szCs w:val="22"/>
              </w:rPr>
              <w:t>2.5.</w:t>
            </w:r>
          </w:p>
        </w:tc>
        <w:tc>
          <w:tcPr>
            <w:tcW w:w="5641" w:type="dxa"/>
            <w:tcBorders>
              <w:top w:val="nil"/>
              <w:left w:val="single" w:sz="4" w:space="0" w:color="auto"/>
              <w:bottom w:val="single" w:sz="4" w:space="0" w:color="auto"/>
              <w:right w:val="single" w:sz="4" w:space="0" w:color="auto"/>
            </w:tcBorders>
            <w:noWrap/>
            <w:vAlign w:val="center"/>
          </w:tcPr>
          <w:p w14:paraId="1D1FE77A" w14:textId="77777777" w:rsidR="003500B7" w:rsidRPr="001345CB" w:rsidRDefault="003500B7" w:rsidP="00582FD6">
            <w:pPr>
              <w:spacing w:before="16" w:after="16" w:line="240" w:lineRule="auto"/>
              <w:jc w:val="left"/>
              <w:rPr>
                <w:sz w:val="22"/>
                <w:szCs w:val="22"/>
              </w:rPr>
            </w:pPr>
            <w:r w:rsidRPr="001345CB">
              <w:rPr>
                <w:bCs/>
                <w:sz w:val="22"/>
                <w:szCs w:val="22"/>
              </w:rPr>
              <w:t>VMS vaikai, įvaikinti Lietuvos Respublikos piliečių</w:t>
            </w:r>
            <w:r w:rsidRPr="001345CB">
              <w:rPr>
                <w:bCs/>
                <w:sz w:val="22"/>
                <w:szCs w:val="22"/>
                <w:vertAlign w:val="superscript"/>
              </w:rPr>
              <w:t>4</w:t>
            </w:r>
          </w:p>
        </w:tc>
        <w:tc>
          <w:tcPr>
            <w:tcW w:w="1541" w:type="dxa"/>
            <w:tcBorders>
              <w:top w:val="nil"/>
              <w:left w:val="single" w:sz="4" w:space="0" w:color="auto"/>
              <w:bottom w:val="single" w:sz="4" w:space="0" w:color="auto"/>
              <w:right w:val="single" w:sz="4" w:space="0" w:color="auto"/>
            </w:tcBorders>
            <w:vAlign w:val="center"/>
          </w:tcPr>
          <w:p w14:paraId="1D1FE77B" w14:textId="77777777" w:rsidR="003500B7" w:rsidRPr="001345CB" w:rsidRDefault="003500B7" w:rsidP="003B5405">
            <w:pPr>
              <w:spacing w:before="16" w:after="16" w:line="240" w:lineRule="auto"/>
              <w:jc w:val="center"/>
              <w:rPr>
                <w:sz w:val="22"/>
                <w:szCs w:val="22"/>
              </w:rPr>
            </w:pPr>
            <w:r w:rsidRPr="001345CB">
              <w:rPr>
                <w:sz w:val="22"/>
                <w:szCs w:val="22"/>
              </w:rPr>
              <w:t>25</w:t>
            </w:r>
          </w:p>
        </w:tc>
        <w:tc>
          <w:tcPr>
            <w:tcW w:w="1542" w:type="dxa"/>
            <w:tcBorders>
              <w:top w:val="nil"/>
              <w:left w:val="single" w:sz="4" w:space="0" w:color="auto"/>
              <w:bottom w:val="single" w:sz="4" w:space="0" w:color="auto"/>
              <w:right w:val="single" w:sz="4" w:space="0" w:color="auto"/>
            </w:tcBorders>
            <w:vAlign w:val="center"/>
          </w:tcPr>
          <w:p w14:paraId="1D1FE77C" w14:textId="77777777" w:rsidR="003500B7" w:rsidRPr="001345CB" w:rsidRDefault="003500B7" w:rsidP="00502FB3">
            <w:pPr>
              <w:spacing w:before="16" w:after="16" w:line="240" w:lineRule="auto"/>
              <w:jc w:val="center"/>
              <w:rPr>
                <w:sz w:val="22"/>
                <w:szCs w:val="22"/>
              </w:rPr>
            </w:pPr>
            <w:r w:rsidRPr="001345CB">
              <w:rPr>
                <w:sz w:val="22"/>
                <w:szCs w:val="22"/>
              </w:rPr>
              <w:t>20</w:t>
            </w:r>
          </w:p>
        </w:tc>
      </w:tr>
      <w:tr w:rsidR="003500B7" w:rsidRPr="00612C38" w14:paraId="1D1FE782" w14:textId="77777777" w:rsidTr="00343D5E">
        <w:trPr>
          <w:trHeight w:val="235"/>
        </w:trPr>
        <w:tc>
          <w:tcPr>
            <w:tcW w:w="1022" w:type="dxa"/>
            <w:tcBorders>
              <w:top w:val="nil"/>
              <w:left w:val="single" w:sz="4" w:space="0" w:color="auto"/>
              <w:bottom w:val="single" w:sz="4" w:space="0" w:color="auto"/>
              <w:right w:val="single" w:sz="4" w:space="0" w:color="auto"/>
            </w:tcBorders>
            <w:vAlign w:val="center"/>
          </w:tcPr>
          <w:p w14:paraId="1D1FE77E" w14:textId="77777777" w:rsidR="003500B7" w:rsidRPr="00612C38" w:rsidRDefault="003500B7" w:rsidP="001D6550">
            <w:pPr>
              <w:spacing w:before="16" w:after="16" w:line="240" w:lineRule="auto"/>
              <w:jc w:val="center"/>
              <w:rPr>
                <w:sz w:val="22"/>
                <w:szCs w:val="22"/>
              </w:rPr>
            </w:pPr>
            <w:r w:rsidRPr="00612C38">
              <w:rPr>
                <w:sz w:val="22"/>
                <w:szCs w:val="22"/>
              </w:rPr>
              <w:t>2.6.</w:t>
            </w:r>
          </w:p>
        </w:tc>
        <w:tc>
          <w:tcPr>
            <w:tcW w:w="5641" w:type="dxa"/>
            <w:tcBorders>
              <w:top w:val="nil"/>
              <w:left w:val="single" w:sz="4" w:space="0" w:color="auto"/>
              <w:bottom w:val="single" w:sz="4" w:space="0" w:color="auto"/>
              <w:right w:val="single" w:sz="4" w:space="0" w:color="auto"/>
            </w:tcBorders>
            <w:noWrap/>
            <w:vAlign w:val="center"/>
          </w:tcPr>
          <w:p w14:paraId="1D1FE77F" w14:textId="77777777" w:rsidR="003500B7" w:rsidRPr="001345CB" w:rsidRDefault="003500B7" w:rsidP="00582FD6">
            <w:pPr>
              <w:spacing w:before="16" w:after="16" w:line="240" w:lineRule="auto"/>
              <w:jc w:val="left"/>
              <w:rPr>
                <w:bCs/>
                <w:sz w:val="22"/>
                <w:szCs w:val="22"/>
              </w:rPr>
            </w:pPr>
            <w:r w:rsidRPr="001345CB">
              <w:rPr>
                <w:bCs/>
                <w:sz w:val="22"/>
                <w:szCs w:val="22"/>
              </w:rPr>
              <w:t>kitų savivaldybių vaikai, įvaikinti VMS gyventojų</w:t>
            </w:r>
            <w:r w:rsidRPr="001345CB">
              <w:rPr>
                <w:bCs/>
                <w:sz w:val="22"/>
                <w:szCs w:val="22"/>
                <w:vertAlign w:val="superscript"/>
              </w:rPr>
              <w:t>4</w:t>
            </w:r>
          </w:p>
        </w:tc>
        <w:tc>
          <w:tcPr>
            <w:tcW w:w="1541" w:type="dxa"/>
            <w:tcBorders>
              <w:top w:val="nil"/>
              <w:left w:val="single" w:sz="4" w:space="0" w:color="auto"/>
              <w:bottom w:val="single" w:sz="4" w:space="0" w:color="auto"/>
              <w:right w:val="single" w:sz="4" w:space="0" w:color="auto"/>
            </w:tcBorders>
            <w:vAlign w:val="center"/>
          </w:tcPr>
          <w:p w14:paraId="1D1FE780" w14:textId="77777777" w:rsidR="003500B7" w:rsidRPr="001345CB" w:rsidRDefault="003500B7" w:rsidP="003B5405">
            <w:pPr>
              <w:spacing w:before="16" w:after="16" w:line="240" w:lineRule="auto"/>
              <w:jc w:val="center"/>
              <w:rPr>
                <w:sz w:val="22"/>
                <w:szCs w:val="22"/>
              </w:rPr>
            </w:pPr>
            <w:r w:rsidRPr="001345CB">
              <w:rPr>
                <w:sz w:val="22"/>
                <w:szCs w:val="22"/>
              </w:rPr>
              <w:t>-</w:t>
            </w:r>
          </w:p>
        </w:tc>
        <w:tc>
          <w:tcPr>
            <w:tcW w:w="1542" w:type="dxa"/>
            <w:tcBorders>
              <w:top w:val="nil"/>
              <w:left w:val="single" w:sz="4" w:space="0" w:color="auto"/>
              <w:bottom w:val="single" w:sz="4" w:space="0" w:color="auto"/>
              <w:right w:val="single" w:sz="4" w:space="0" w:color="auto"/>
            </w:tcBorders>
            <w:vAlign w:val="center"/>
          </w:tcPr>
          <w:p w14:paraId="1D1FE781" w14:textId="77777777" w:rsidR="003500B7" w:rsidRPr="001345CB" w:rsidRDefault="003500B7" w:rsidP="00502FB3">
            <w:pPr>
              <w:spacing w:before="16" w:after="16" w:line="240" w:lineRule="auto"/>
              <w:jc w:val="center"/>
              <w:rPr>
                <w:sz w:val="22"/>
                <w:szCs w:val="22"/>
              </w:rPr>
            </w:pPr>
            <w:r w:rsidRPr="001345CB">
              <w:rPr>
                <w:bCs/>
                <w:sz w:val="22"/>
                <w:szCs w:val="22"/>
              </w:rPr>
              <w:t>28</w:t>
            </w:r>
          </w:p>
        </w:tc>
      </w:tr>
      <w:tr w:rsidR="003500B7" w:rsidRPr="00612C38" w14:paraId="1D1FE787" w14:textId="77777777" w:rsidTr="00343D5E">
        <w:trPr>
          <w:trHeight w:val="235"/>
        </w:trPr>
        <w:tc>
          <w:tcPr>
            <w:tcW w:w="1022" w:type="dxa"/>
            <w:tcBorders>
              <w:top w:val="nil"/>
              <w:left w:val="single" w:sz="4" w:space="0" w:color="auto"/>
              <w:bottom w:val="single" w:sz="4" w:space="0" w:color="auto"/>
              <w:right w:val="single" w:sz="4" w:space="0" w:color="auto"/>
            </w:tcBorders>
            <w:vAlign w:val="center"/>
          </w:tcPr>
          <w:p w14:paraId="1D1FE783" w14:textId="77777777" w:rsidR="003500B7" w:rsidRPr="00612C38" w:rsidRDefault="003500B7" w:rsidP="001D6550">
            <w:pPr>
              <w:spacing w:before="16" w:after="16" w:line="240" w:lineRule="auto"/>
              <w:jc w:val="center"/>
              <w:rPr>
                <w:sz w:val="22"/>
                <w:szCs w:val="22"/>
              </w:rPr>
            </w:pPr>
            <w:r w:rsidRPr="00612C38">
              <w:rPr>
                <w:sz w:val="22"/>
                <w:szCs w:val="22"/>
              </w:rPr>
              <w:t>2.7.</w:t>
            </w:r>
          </w:p>
        </w:tc>
        <w:tc>
          <w:tcPr>
            <w:tcW w:w="5641" w:type="dxa"/>
            <w:tcBorders>
              <w:top w:val="nil"/>
              <w:left w:val="single" w:sz="4" w:space="0" w:color="auto"/>
              <w:bottom w:val="single" w:sz="4" w:space="0" w:color="auto"/>
              <w:right w:val="single" w:sz="4" w:space="0" w:color="auto"/>
            </w:tcBorders>
            <w:noWrap/>
            <w:vAlign w:val="center"/>
          </w:tcPr>
          <w:p w14:paraId="1D1FE784" w14:textId="77777777" w:rsidR="003500B7" w:rsidRPr="001345CB" w:rsidRDefault="003500B7" w:rsidP="00582FD6">
            <w:pPr>
              <w:spacing w:before="16" w:after="16" w:line="240" w:lineRule="auto"/>
              <w:jc w:val="left"/>
              <w:rPr>
                <w:bCs/>
                <w:sz w:val="22"/>
                <w:szCs w:val="22"/>
              </w:rPr>
            </w:pPr>
            <w:r w:rsidRPr="001345CB">
              <w:rPr>
                <w:bCs/>
                <w:sz w:val="22"/>
                <w:szCs w:val="22"/>
              </w:rPr>
              <w:t>sutuoktinio įvaikinti vaikai</w:t>
            </w:r>
            <w:r w:rsidRPr="001345CB">
              <w:rPr>
                <w:bCs/>
                <w:sz w:val="22"/>
                <w:szCs w:val="22"/>
                <w:vertAlign w:val="superscript"/>
              </w:rPr>
              <w:t xml:space="preserve"> 4</w:t>
            </w:r>
          </w:p>
        </w:tc>
        <w:tc>
          <w:tcPr>
            <w:tcW w:w="1541" w:type="dxa"/>
            <w:tcBorders>
              <w:top w:val="nil"/>
              <w:left w:val="single" w:sz="4" w:space="0" w:color="auto"/>
              <w:bottom w:val="single" w:sz="4" w:space="0" w:color="auto"/>
              <w:right w:val="single" w:sz="4" w:space="0" w:color="auto"/>
            </w:tcBorders>
            <w:vAlign w:val="center"/>
          </w:tcPr>
          <w:p w14:paraId="1D1FE785" w14:textId="77777777" w:rsidR="003500B7" w:rsidRPr="001345CB" w:rsidRDefault="003500B7" w:rsidP="003B5405">
            <w:pPr>
              <w:spacing w:before="16" w:after="16" w:line="240" w:lineRule="auto"/>
              <w:jc w:val="center"/>
              <w:rPr>
                <w:sz w:val="22"/>
                <w:szCs w:val="22"/>
              </w:rPr>
            </w:pPr>
            <w:r w:rsidRPr="001345CB">
              <w:rPr>
                <w:sz w:val="22"/>
                <w:szCs w:val="22"/>
              </w:rPr>
              <w:t>-</w:t>
            </w:r>
          </w:p>
        </w:tc>
        <w:tc>
          <w:tcPr>
            <w:tcW w:w="1542" w:type="dxa"/>
            <w:tcBorders>
              <w:top w:val="nil"/>
              <w:left w:val="single" w:sz="4" w:space="0" w:color="auto"/>
              <w:bottom w:val="single" w:sz="4" w:space="0" w:color="auto"/>
              <w:right w:val="single" w:sz="4" w:space="0" w:color="auto"/>
            </w:tcBorders>
            <w:vAlign w:val="center"/>
          </w:tcPr>
          <w:p w14:paraId="1D1FE786" w14:textId="77777777" w:rsidR="003500B7" w:rsidRPr="001345CB" w:rsidRDefault="003500B7" w:rsidP="00502FB3">
            <w:pPr>
              <w:spacing w:before="16" w:after="16" w:line="240" w:lineRule="auto"/>
              <w:jc w:val="center"/>
              <w:rPr>
                <w:sz w:val="22"/>
                <w:szCs w:val="22"/>
              </w:rPr>
            </w:pPr>
            <w:r w:rsidRPr="001345CB">
              <w:rPr>
                <w:sz w:val="22"/>
                <w:szCs w:val="22"/>
              </w:rPr>
              <w:t>8</w:t>
            </w:r>
          </w:p>
        </w:tc>
      </w:tr>
      <w:tr w:rsidR="003500B7" w:rsidRPr="00612C38" w14:paraId="1D1FE78C"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88" w14:textId="77777777" w:rsidR="003500B7" w:rsidRPr="00612C38" w:rsidRDefault="003500B7" w:rsidP="001D6550">
            <w:pPr>
              <w:spacing w:before="16" w:after="16" w:line="240" w:lineRule="auto"/>
              <w:jc w:val="center"/>
              <w:rPr>
                <w:sz w:val="22"/>
                <w:szCs w:val="22"/>
              </w:rPr>
            </w:pPr>
            <w:r w:rsidRPr="00612C38">
              <w:rPr>
                <w:sz w:val="22"/>
                <w:szCs w:val="22"/>
              </w:rPr>
              <w:t>2.8.</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89" w14:textId="77777777" w:rsidR="003500B7" w:rsidRPr="001345CB" w:rsidRDefault="003500B7" w:rsidP="001D6550">
            <w:pPr>
              <w:spacing w:before="16" w:after="16" w:line="240" w:lineRule="auto"/>
              <w:jc w:val="left"/>
              <w:rPr>
                <w:sz w:val="22"/>
                <w:szCs w:val="22"/>
              </w:rPr>
            </w:pPr>
            <w:r w:rsidRPr="001345CB">
              <w:rPr>
                <w:sz w:val="22"/>
                <w:szCs w:val="22"/>
              </w:rPr>
              <w:t>smurtą galimai patyrę vaikai</w:t>
            </w:r>
            <w:r w:rsidRPr="001345CB">
              <w:rPr>
                <w:sz w:val="22"/>
                <w:szCs w:val="22"/>
                <w:vertAlign w:val="superscript"/>
              </w:rPr>
              <w:t>4</w:t>
            </w:r>
          </w:p>
        </w:tc>
        <w:tc>
          <w:tcPr>
            <w:tcW w:w="1541" w:type="dxa"/>
            <w:tcBorders>
              <w:top w:val="single" w:sz="4" w:space="0" w:color="auto"/>
              <w:left w:val="single" w:sz="4" w:space="0" w:color="auto"/>
              <w:bottom w:val="single" w:sz="4" w:space="0" w:color="auto"/>
              <w:right w:val="single" w:sz="4" w:space="0" w:color="auto"/>
            </w:tcBorders>
            <w:vAlign w:val="center"/>
          </w:tcPr>
          <w:p w14:paraId="1D1FE78A" w14:textId="77777777" w:rsidR="003500B7" w:rsidRPr="001345CB" w:rsidRDefault="003500B7" w:rsidP="003B5405">
            <w:pPr>
              <w:spacing w:before="16" w:after="16" w:line="240" w:lineRule="auto"/>
              <w:jc w:val="center"/>
              <w:rPr>
                <w:sz w:val="22"/>
                <w:szCs w:val="22"/>
              </w:rPr>
            </w:pPr>
            <w:r w:rsidRPr="001345CB">
              <w:rPr>
                <w:sz w:val="22"/>
                <w:szCs w:val="22"/>
              </w:rPr>
              <w:t>389</w:t>
            </w:r>
          </w:p>
        </w:tc>
        <w:tc>
          <w:tcPr>
            <w:tcW w:w="1542" w:type="dxa"/>
            <w:tcBorders>
              <w:top w:val="single" w:sz="4" w:space="0" w:color="auto"/>
              <w:left w:val="single" w:sz="4" w:space="0" w:color="auto"/>
              <w:bottom w:val="single" w:sz="4" w:space="0" w:color="auto"/>
              <w:right w:val="single" w:sz="4" w:space="0" w:color="auto"/>
            </w:tcBorders>
            <w:vAlign w:val="center"/>
          </w:tcPr>
          <w:p w14:paraId="1D1FE78B" w14:textId="77777777" w:rsidR="003500B7" w:rsidRPr="001345CB" w:rsidRDefault="003500B7" w:rsidP="00502FB3">
            <w:pPr>
              <w:spacing w:before="16" w:after="16" w:line="240" w:lineRule="auto"/>
              <w:jc w:val="center"/>
              <w:rPr>
                <w:sz w:val="22"/>
                <w:szCs w:val="22"/>
              </w:rPr>
            </w:pPr>
            <w:r w:rsidRPr="001345CB">
              <w:rPr>
                <w:sz w:val="22"/>
                <w:szCs w:val="22"/>
              </w:rPr>
              <w:t>307</w:t>
            </w:r>
          </w:p>
        </w:tc>
      </w:tr>
      <w:tr w:rsidR="003500B7" w:rsidRPr="00612C38" w14:paraId="1D1FE791"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8D" w14:textId="77777777" w:rsidR="003500B7" w:rsidRPr="00612C38" w:rsidRDefault="003500B7" w:rsidP="001D6550">
            <w:pPr>
              <w:spacing w:before="16" w:after="16" w:line="240" w:lineRule="auto"/>
              <w:jc w:val="center"/>
              <w:rPr>
                <w:b/>
                <w:sz w:val="22"/>
                <w:szCs w:val="22"/>
              </w:rPr>
            </w:pPr>
            <w:r w:rsidRPr="00612C38">
              <w:rPr>
                <w:b/>
                <w:sz w:val="22"/>
                <w:szCs w:val="22"/>
              </w:rPr>
              <w:t>3.</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8E" w14:textId="77777777" w:rsidR="003500B7" w:rsidRPr="00612C38" w:rsidRDefault="003500B7" w:rsidP="001D6550">
            <w:pPr>
              <w:spacing w:before="16" w:after="16" w:line="240" w:lineRule="auto"/>
              <w:jc w:val="left"/>
              <w:rPr>
                <w:b/>
                <w:i/>
                <w:sz w:val="22"/>
                <w:szCs w:val="22"/>
                <w:highlight w:val="green"/>
              </w:rPr>
            </w:pPr>
            <w:r w:rsidRPr="00612C38">
              <w:rPr>
                <w:b/>
                <w:sz w:val="22"/>
                <w:szCs w:val="22"/>
              </w:rPr>
              <w:t xml:space="preserve">Suaugę socialinės rizikos asmenys </w:t>
            </w:r>
          </w:p>
        </w:tc>
        <w:tc>
          <w:tcPr>
            <w:tcW w:w="1541" w:type="dxa"/>
            <w:tcBorders>
              <w:top w:val="single" w:sz="4" w:space="0" w:color="auto"/>
              <w:left w:val="single" w:sz="4" w:space="0" w:color="auto"/>
              <w:bottom w:val="single" w:sz="4" w:space="0" w:color="auto"/>
              <w:right w:val="single" w:sz="4" w:space="0" w:color="auto"/>
            </w:tcBorders>
            <w:vAlign w:val="center"/>
          </w:tcPr>
          <w:p w14:paraId="1D1FE78F" w14:textId="77777777" w:rsidR="003500B7" w:rsidRPr="00612C38" w:rsidRDefault="003500B7" w:rsidP="00842640">
            <w:pPr>
              <w:spacing w:before="16" w:after="16" w:line="240" w:lineRule="auto"/>
              <w:jc w:val="center"/>
              <w:rPr>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1D1FE790" w14:textId="77777777" w:rsidR="003500B7" w:rsidRPr="00612C38" w:rsidRDefault="003500B7" w:rsidP="001D6550">
            <w:pPr>
              <w:spacing w:before="16" w:after="16" w:line="240" w:lineRule="auto"/>
              <w:jc w:val="center"/>
              <w:rPr>
                <w:sz w:val="22"/>
                <w:szCs w:val="22"/>
              </w:rPr>
            </w:pPr>
          </w:p>
        </w:tc>
      </w:tr>
      <w:tr w:rsidR="003500B7" w:rsidRPr="00612C38" w14:paraId="1D1FE796"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92" w14:textId="77777777" w:rsidR="003500B7" w:rsidRPr="00612C38" w:rsidRDefault="003500B7" w:rsidP="003B5405">
            <w:pPr>
              <w:spacing w:before="16" w:after="16" w:line="240" w:lineRule="auto"/>
              <w:jc w:val="center"/>
              <w:rPr>
                <w:sz w:val="22"/>
                <w:szCs w:val="22"/>
              </w:rPr>
            </w:pPr>
            <w:r w:rsidRPr="00612C38">
              <w:rPr>
                <w:sz w:val="22"/>
                <w:szCs w:val="22"/>
              </w:rPr>
              <w:t>3.1.</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93" w14:textId="77777777" w:rsidR="003500B7" w:rsidRPr="00A75555" w:rsidRDefault="003500B7" w:rsidP="003B5405">
            <w:pPr>
              <w:spacing w:before="16" w:after="16" w:line="240" w:lineRule="auto"/>
              <w:ind w:left="4" w:hanging="4"/>
              <w:jc w:val="left"/>
              <w:rPr>
                <w:sz w:val="22"/>
                <w:szCs w:val="22"/>
              </w:rPr>
            </w:pPr>
            <w:r w:rsidRPr="00A75555">
              <w:rPr>
                <w:sz w:val="22"/>
                <w:szCs w:val="22"/>
              </w:rPr>
              <w:t>asmenys, gavę ambulatorines paslaugas dėl psichikos ir elgesio sutrikimų vartojant alkoholį</w:t>
            </w:r>
            <w:r w:rsidRPr="00A75555">
              <w:rPr>
                <w:sz w:val="22"/>
                <w:szCs w:val="22"/>
                <w:vertAlign w:val="superscript"/>
              </w:rPr>
              <w:t>5</w:t>
            </w:r>
          </w:p>
        </w:tc>
        <w:tc>
          <w:tcPr>
            <w:tcW w:w="1541" w:type="dxa"/>
            <w:tcBorders>
              <w:top w:val="single" w:sz="4" w:space="0" w:color="auto"/>
              <w:left w:val="single" w:sz="4" w:space="0" w:color="auto"/>
              <w:bottom w:val="single" w:sz="4" w:space="0" w:color="auto"/>
              <w:right w:val="single" w:sz="4" w:space="0" w:color="auto"/>
            </w:tcBorders>
            <w:vAlign w:val="center"/>
          </w:tcPr>
          <w:p w14:paraId="1D1FE794" w14:textId="77777777" w:rsidR="003500B7" w:rsidRPr="00A75555" w:rsidRDefault="003500B7" w:rsidP="003B5405">
            <w:pPr>
              <w:spacing w:before="16" w:after="16" w:line="240" w:lineRule="auto"/>
              <w:jc w:val="center"/>
              <w:rPr>
                <w:sz w:val="22"/>
                <w:szCs w:val="22"/>
              </w:rPr>
            </w:pPr>
            <w:r w:rsidRPr="00A75555">
              <w:rPr>
                <w:sz w:val="22"/>
                <w:szCs w:val="22"/>
              </w:rPr>
              <w:t>2 131</w:t>
            </w:r>
          </w:p>
        </w:tc>
        <w:tc>
          <w:tcPr>
            <w:tcW w:w="1542" w:type="dxa"/>
            <w:tcBorders>
              <w:top w:val="single" w:sz="4" w:space="0" w:color="auto"/>
              <w:left w:val="single" w:sz="4" w:space="0" w:color="auto"/>
              <w:bottom w:val="single" w:sz="4" w:space="0" w:color="auto"/>
              <w:right w:val="single" w:sz="4" w:space="0" w:color="auto"/>
            </w:tcBorders>
            <w:vAlign w:val="center"/>
          </w:tcPr>
          <w:p w14:paraId="1D1FE795" w14:textId="77777777" w:rsidR="003500B7" w:rsidRPr="00A75555" w:rsidRDefault="003500B7" w:rsidP="001D6550">
            <w:pPr>
              <w:spacing w:before="16" w:after="16" w:line="240" w:lineRule="auto"/>
              <w:jc w:val="center"/>
              <w:rPr>
                <w:sz w:val="22"/>
                <w:szCs w:val="22"/>
              </w:rPr>
            </w:pPr>
            <w:r w:rsidRPr="00A75555">
              <w:rPr>
                <w:sz w:val="22"/>
                <w:szCs w:val="22"/>
              </w:rPr>
              <w:t>1 573</w:t>
            </w:r>
          </w:p>
        </w:tc>
      </w:tr>
      <w:tr w:rsidR="003500B7" w:rsidRPr="00612C38" w14:paraId="1D1FE79B"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97" w14:textId="77777777" w:rsidR="003500B7" w:rsidRPr="00612C38" w:rsidRDefault="003500B7" w:rsidP="003B5405">
            <w:pPr>
              <w:spacing w:before="16" w:after="16" w:line="240" w:lineRule="auto"/>
              <w:jc w:val="center"/>
              <w:rPr>
                <w:sz w:val="22"/>
                <w:szCs w:val="22"/>
              </w:rPr>
            </w:pPr>
            <w:r w:rsidRPr="00612C38">
              <w:rPr>
                <w:sz w:val="22"/>
                <w:szCs w:val="22"/>
              </w:rPr>
              <w:t>3.2.</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98" w14:textId="77777777" w:rsidR="003500B7" w:rsidRPr="00A75555" w:rsidRDefault="003500B7" w:rsidP="003B5405">
            <w:pPr>
              <w:spacing w:before="16" w:after="16" w:line="240" w:lineRule="auto"/>
              <w:ind w:left="4" w:hanging="4"/>
              <w:jc w:val="left"/>
              <w:rPr>
                <w:sz w:val="22"/>
                <w:szCs w:val="22"/>
              </w:rPr>
            </w:pPr>
            <w:r w:rsidRPr="00A75555">
              <w:rPr>
                <w:sz w:val="22"/>
                <w:szCs w:val="22"/>
              </w:rPr>
              <w:t>asmenys, stacionariai gydyti dėl psichikos ir elgesio sutrikimų vartojant alkoholį</w:t>
            </w:r>
            <w:r w:rsidRPr="00A75555">
              <w:rPr>
                <w:sz w:val="22"/>
                <w:szCs w:val="22"/>
                <w:vertAlign w:val="superscript"/>
              </w:rPr>
              <w:t>5</w:t>
            </w:r>
          </w:p>
        </w:tc>
        <w:tc>
          <w:tcPr>
            <w:tcW w:w="1541" w:type="dxa"/>
            <w:tcBorders>
              <w:top w:val="single" w:sz="4" w:space="0" w:color="auto"/>
              <w:left w:val="single" w:sz="4" w:space="0" w:color="auto"/>
              <w:bottom w:val="single" w:sz="4" w:space="0" w:color="auto"/>
              <w:right w:val="single" w:sz="4" w:space="0" w:color="auto"/>
            </w:tcBorders>
            <w:vAlign w:val="center"/>
          </w:tcPr>
          <w:p w14:paraId="1D1FE799" w14:textId="77777777" w:rsidR="003500B7" w:rsidRPr="00A75555" w:rsidRDefault="003500B7" w:rsidP="003B5405">
            <w:pPr>
              <w:spacing w:before="16" w:after="16" w:line="240" w:lineRule="auto"/>
              <w:jc w:val="center"/>
              <w:rPr>
                <w:sz w:val="22"/>
                <w:szCs w:val="22"/>
              </w:rPr>
            </w:pPr>
            <w:r w:rsidRPr="00A75555">
              <w:rPr>
                <w:sz w:val="22"/>
                <w:szCs w:val="22"/>
              </w:rPr>
              <w:t>477</w:t>
            </w:r>
          </w:p>
        </w:tc>
        <w:tc>
          <w:tcPr>
            <w:tcW w:w="1542" w:type="dxa"/>
            <w:tcBorders>
              <w:top w:val="single" w:sz="4" w:space="0" w:color="auto"/>
              <w:left w:val="single" w:sz="4" w:space="0" w:color="auto"/>
              <w:bottom w:val="single" w:sz="4" w:space="0" w:color="auto"/>
              <w:right w:val="single" w:sz="4" w:space="0" w:color="auto"/>
            </w:tcBorders>
            <w:vAlign w:val="center"/>
          </w:tcPr>
          <w:p w14:paraId="1D1FE79A" w14:textId="77777777" w:rsidR="003500B7" w:rsidRPr="00A75555" w:rsidRDefault="003500B7" w:rsidP="001D6550">
            <w:pPr>
              <w:spacing w:before="16" w:after="16" w:line="240" w:lineRule="auto"/>
              <w:jc w:val="center"/>
              <w:rPr>
                <w:sz w:val="22"/>
                <w:szCs w:val="22"/>
              </w:rPr>
            </w:pPr>
            <w:r w:rsidRPr="00A75555">
              <w:rPr>
                <w:sz w:val="22"/>
                <w:szCs w:val="22"/>
              </w:rPr>
              <w:t>630</w:t>
            </w:r>
          </w:p>
        </w:tc>
      </w:tr>
      <w:tr w:rsidR="003500B7" w:rsidRPr="00612C38" w14:paraId="1D1FE7A0"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9C" w14:textId="77777777" w:rsidR="003500B7" w:rsidRPr="00612C38" w:rsidRDefault="003500B7" w:rsidP="003B5405">
            <w:pPr>
              <w:spacing w:before="16" w:after="16" w:line="240" w:lineRule="auto"/>
              <w:jc w:val="center"/>
              <w:rPr>
                <w:sz w:val="22"/>
                <w:szCs w:val="22"/>
              </w:rPr>
            </w:pPr>
            <w:r w:rsidRPr="00612C38">
              <w:rPr>
                <w:sz w:val="22"/>
                <w:szCs w:val="22"/>
              </w:rPr>
              <w:t>3.3.</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9D" w14:textId="77777777" w:rsidR="003500B7" w:rsidRPr="00A75555" w:rsidRDefault="003500B7" w:rsidP="00870B65">
            <w:pPr>
              <w:spacing w:before="16" w:after="16" w:line="240" w:lineRule="auto"/>
              <w:ind w:left="4" w:hanging="4"/>
              <w:jc w:val="left"/>
              <w:rPr>
                <w:sz w:val="22"/>
                <w:szCs w:val="22"/>
              </w:rPr>
            </w:pPr>
            <w:r w:rsidRPr="00A75555">
              <w:rPr>
                <w:sz w:val="22"/>
                <w:szCs w:val="22"/>
              </w:rPr>
              <w:t>asmenys, gavę ambulatorines paslaugas dėl psichikos ir elgesio sutrikimų vartojant psichoaktyviąsias medžiagas</w:t>
            </w:r>
            <w:r w:rsidRPr="00A75555">
              <w:rPr>
                <w:sz w:val="22"/>
                <w:szCs w:val="22"/>
                <w:vertAlign w:val="superscript"/>
              </w:rPr>
              <w:t>5</w:t>
            </w:r>
          </w:p>
        </w:tc>
        <w:tc>
          <w:tcPr>
            <w:tcW w:w="1541" w:type="dxa"/>
            <w:tcBorders>
              <w:top w:val="single" w:sz="4" w:space="0" w:color="auto"/>
              <w:left w:val="single" w:sz="4" w:space="0" w:color="auto"/>
              <w:bottom w:val="single" w:sz="4" w:space="0" w:color="auto"/>
              <w:right w:val="single" w:sz="4" w:space="0" w:color="auto"/>
            </w:tcBorders>
            <w:vAlign w:val="center"/>
          </w:tcPr>
          <w:p w14:paraId="1D1FE79E" w14:textId="77777777" w:rsidR="003500B7" w:rsidRPr="00A75555" w:rsidRDefault="003500B7" w:rsidP="003B5405">
            <w:pPr>
              <w:spacing w:before="16" w:after="16" w:line="240" w:lineRule="auto"/>
              <w:jc w:val="center"/>
              <w:rPr>
                <w:sz w:val="22"/>
                <w:szCs w:val="22"/>
              </w:rPr>
            </w:pPr>
            <w:r w:rsidRPr="00A75555">
              <w:rPr>
                <w:sz w:val="22"/>
                <w:szCs w:val="22"/>
              </w:rPr>
              <w:t>1 415</w:t>
            </w:r>
          </w:p>
        </w:tc>
        <w:tc>
          <w:tcPr>
            <w:tcW w:w="1542" w:type="dxa"/>
            <w:tcBorders>
              <w:top w:val="single" w:sz="4" w:space="0" w:color="auto"/>
              <w:left w:val="single" w:sz="4" w:space="0" w:color="auto"/>
              <w:bottom w:val="single" w:sz="4" w:space="0" w:color="auto"/>
              <w:right w:val="single" w:sz="4" w:space="0" w:color="auto"/>
            </w:tcBorders>
            <w:vAlign w:val="center"/>
          </w:tcPr>
          <w:p w14:paraId="1D1FE79F" w14:textId="77777777" w:rsidR="003500B7" w:rsidRPr="00A75555" w:rsidRDefault="003500B7" w:rsidP="001D6550">
            <w:pPr>
              <w:spacing w:before="16" w:after="16" w:line="240" w:lineRule="auto"/>
              <w:jc w:val="center"/>
              <w:rPr>
                <w:sz w:val="22"/>
                <w:szCs w:val="22"/>
              </w:rPr>
            </w:pPr>
            <w:r w:rsidRPr="00A75555">
              <w:rPr>
                <w:sz w:val="22"/>
                <w:szCs w:val="22"/>
              </w:rPr>
              <w:t>880</w:t>
            </w:r>
          </w:p>
        </w:tc>
      </w:tr>
    </w:tbl>
    <w:p w14:paraId="1D1FE7A1" w14:textId="77777777" w:rsidR="00234D01" w:rsidRPr="00612C38" w:rsidRDefault="00234D01" w:rsidP="00234D01">
      <w:pPr>
        <w:pStyle w:val="HTMLiankstoformatuotas"/>
        <w:tabs>
          <w:tab w:val="clear" w:pos="916"/>
          <w:tab w:val="left" w:pos="900"/>
        </w:tabs>
        <w:spacing w:line="240" w:lineRule="auto"/>
        <w:rPr>
          <w:rFonts w:ascii="Times New Roman" w:hAnsi="Times New Roman"/>
          <w:b/>
          <w:sz w:val="24"/>
          <w:szCs w:val="24"/>
        </w:rPr>
      </w:pPr>
      <w:r w:rsidRPr="00612C38">
        <w:rPr>
          <w:rFonts w:ascii="Times New Roman" w:hAnsi="Times New Roman"/>
          <w:b/>
          <w:sz w:val="24"/>
          <w:szCs w:val="24"/>
        </w:rPr>
        <w:t>____________________________________________________________________</w:t>
      </w:r>
      <w:r>
        <w:rPr>
          <w:rFonts w:ascii="Times New Roman" w:hAnsi="Times New Roman"/>
          <w:b/>
          <w:sz w:val="24"/>
          <w:szCs w:val="24"/>
        </w:rPr>
        <w:t>_________</w:t>
      </w:r>
    </w:p>
    <w:p w14:paraId="1D1FE7A2" w14:textId="77777777" w:rsidR="00234D01" w:rsidRPr="00612C38" w:rsidRDefault="00234D01" w:rsidP="00234D01">
      <w:pPr>
        <w:spacing w:line="240" w:lineRule="auto"/>
        <w:jc w:val="left"/>
        <w:rPr>
          <w:sz w:val="20"/>
          <w:szCs w:val="20"/>
        </w:rPr>
      </w:pPr>
      <w:r w:rsidRPr="00612C38">
        <w:rPr>
          <w:sz w:val="20"/>
          <w:szCs w:val="20"/>
          <w:vertAlign w:val="superscript"/>
        </w:rPr>
        <w:footnoteRef/>
      </w:r>
      <w:r w:rsidRPr="00612C38">
        <w:rPr>
          <w:sz w:val="20"/>
          <w:szCs w:val="20"/>
        </w:rPr>
        <w:t xml:space="preserve"> Lietuvos statistikos departamento duomenys</w:t>
      </w:r>
    </w:p>
    <w:p w14:paraId="1D1FE7A3" w14:textId="77777777" w:rsidR="00234D01" w:rsidRPr="00612C38" w:rsidRDefault="00234D01" w:rsidP="00234D01">
      <w:pPr>
        <w:spacing w:line="240" w:lineRule="auto"/>
        <w:jc w:val="left"/>
        <w:rPr>
          <w:sz w:val="20"/>
          <w:szCs w:val="20"/>
        </w:rPr>
      </w:pPr>
      <w:r w:rsidRPr="00612C38">
        <w:rPr>
          <w:sz w:val="20"/>
          <w:szCs w:val="20"/>
          <w:vertAlign w:val="superscript"/>
        </w:rPr>
        <w:t>2</w:t>
      </w:r>
      <w:r w:rsidRPr="00612C38">
        <w:rPr>
          <w:sz w:val="20"/>
          <w:szCs w:val="20"/>
        </w:rPr>
        <w:t xml:space="preserve"> Vilniaus teritorinės darbo biržos duomenys</w:t>
      </w:r>
    </w:p>
    <w:p w14:paraId="1D1FE7A4" w14:textId="77777777" w:rsidR="00234D01" w:rsidRPr="00612C38" w:rsidRDefault="00234D01" w:rsidP="00234D01">
      <w:pPr>
        <w:spacing w:line="240" w:lineRule="auto"/>
        <w:jc w:val="left"/>
        <w:rPr>
          <w:sz w:val="20"/>
          <w:szCs w:val="20"/>
        </w:rPr>
      </w:pPr>
      <w:r w:rsidRPr="00612C38">
        <w:rPr>
          <w:sz w:val="20"/>
          <w:szCs w:val="20"/>
          <w:vertAlign w:val="superscript"/>
        </w:rPr>
        <w:t>3</w:t>
      </w:r>
      <w:r w:rsidRPr="00612C38">
        <w:rPr>
          <w:sz w:val="20"/>
          <w:szCs w:val="20"/>
        </w:rPr>
        <w:t xml:space="preserve"> Vilniaus miesto socialinės paramos centro duomenys</w:t>
      </w:r>
    </w:p>
    <w:p w14:paraId="1D1FE7A5" w14:textId="77777777" w:rsidR="00234D01" w:rsidRPr="00612C38" w:rsidRDefault="00234D01" w:rsidP="00234D01">
      <w:pPr>
        <w:spacing w:line="240" w:lineRule="auto"/>
        <w:jc w:val="left"/>
        <w:rPr>
          <w:sz w:val="20"/>
          <w:szCs w:val="20"/>
        </w:rPr>
      </w:pPr>
      <w:r w:rsidRPr="00612C38">
        <w:rPr>
          <w:sz w:val="20"/>
          <w:szCs w:val="20"/>
          <w:vertAlign w:val="superscript"/>
        </w:rPr>
        <w:t>4</w:t>
      </w:r>
      <w:r w:rsidRPr="00612C38">
        <w:rPr>
          <w:sz w:val="20"/>
          <w:szCs w:val="20"/>
        </w:rPr>
        <w:t xml:space="preserve"> VMSA Vaiko teisių apsaugos skyriaus duomenys</w:t>
      </w:r>
    </w:p>
    <w:p w14:paraId="1D1FE7A6" w14:textId="77777777" w:rsidR="00234D01" w:rsidRPr="00612C38" w:rsidRDefault="00234D01" w:rsidP="00234D01">
      <w:pPr>
        <w:spacing w:line="240" w:lineRule="auto"/>
        <w:jc w:val="left"/>
        <w:rPr>
          <w:sz w:val="20"/>
          <w:szCs w:val="20"/>
          <w:vertAlign w:val="superscript"/>
        </w:rPr>
      </w:pPr>
      <w:r w:rsidRPr="00612C38">
        <w:rPr>
          <w:sz w:val="20"/>
          <w:szCs w:val="20"/>
          <w:vertAlign w:val="superscript"/>
        </w:rPr>
        <w:t xml:space="preserve">5 </w:t>
      </w:r>
      <w:r w:rsidRPr="00612C38">
        <w:rPr>
          <w:sz w:val="20"/>
          <w:szCs w:val="20"/>
        </w:rPr>
        <w:t>Vilniaus priklausomybės ligų centro duomenys</w:t>
      </w:r>
      <w:r w:rsidRPr="00612C38">
        <w:rPr>
          <w:sz w:val="20"/>
          <w:szCs w:val="20"/>
          <w:vertAlign w:val="superscript"/>
        </w:rPr>
        <w:t xml:space="preserve">  </w:t>
      </w:r>
    </w:p>
    <w:p w14:paraId="1D1FE7A7" w14:textId="77777777" w:rsidR="00234D01" w:rsidRDefault="00234D01">
      <w:r>
        <w:br w:type="page"/>
      </w:r>
    </w:p>
    <w:tbl>
      <w:tblPr>
        <w:tblW w:w="9746" w:type="dxa"/>
        <w:tblInd w:w="108" w:type="dxa"/>
        <w:tblLook w:val="0000" w:firstRow="0" w:lastRow="0" w:firstColumn="0" w:lastColumn="0" w:noHBand="0" w:noVBand="0"/>
      </w:tblPr>
      <w:tblGrid>
        <w:gridCol w:w="1022"/>
        <w:gridCol w:w="5641"/>
        <w:gridCol w:w="1541"/>
        <w:gridCol w:w="1542"/>
      </w:tblGrid>
      <w:tr w:rsidR="003500B7" w:rsidRPr="00612C38" w14:paraId="1D1FE7AC"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A8" w14:textId="77777777" w:rsidR="003500B7" w:rsidRPr="00612C38" w:rsidRDefault="003500B7" w:rsidP="003B5405">
            <w:pPr>
              <w:spacing w:before="16" w:after="16" w:line="240" w:lineRule="auto"/>
              <w:jc w:val="center"/>
              <w:rPr>
                <w:sz w:val="22"/>
                <w:szCs w:val="22"/>
              </w:rPr>
            </w:pPr>
            <w:r w:rsidRPr="00612C38">
              <w:rPr>
                <w:sz w:val="22"/>
                <w:szCs w:val="22"/>
              </w:rPr>
              <w:lastRenderedPageBreak/>
              <w:t>3.4.</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A9" w14:textId="77777777" w:rsidR="003500B7" w:rsidRPr="00A75555" w:rsidRDefault="003500B7" w:rsidP="003B5405">
            <w:pPr>
              <w:spacing w:before="16" w:after="16" w:line="240" w:lineRule="auto"/>
              <w:ind w:left="4" w:hanging="4"/>
              <w:jc w:val="left"/>
              <w:rPr>
                <w:sz w:val="22"/>
                <w:szCs w:val="22"/>
              </w:rPr>
            </w:pPr>
            <w:r w:rsidRPr="00A75555">
              <w:rPr>
                <w:sz w:val="22"/>
                <w:szCs w:val="22"/>
              </w:rPr>
              <w:t>asmenys, stacionariai gydyti dėl psichikos ir elgesio sutrikimų vartojant psichoaktyviąsias medžiagas</w:t>
            </w:r>
            <w:r w:rsidRPr="00A75555">
              <w:rPr>
                <w:sz w:val="22"/>
                <w:szCs w:val="22"/>
                <w:vertAlign w:val="superscript"/>
              </w:rPr>
              <w:t>5</w:t>
            </w:r>
          </w:p>
        </w:tc>
        <w:tc>
          <w:tcPr>
            <w:tcW w:w="1541" w:type="dxa"/>
            <w:tcBorders>
              <w:top w:val="single" w:sz="4" w:space="0" w:color="auto"/>
              <w:left w:val="single" w:sz="4" w:space="0" w:color="auto"/>
              <w:bottom w:val="single" w:sz="4" w:space="0" w:color="auto"/>
              <w:right w:val="single" w:sz="4" w:space="0" w:color="auto"/>
            </w:tcBorders>
            <w:vAlign w:val="center"/>
          </w:tcPr>
          <w:p w14:paraId="1D1FE7AA" w14:textId="77777777" w:rsidR="003500B7" w:rsidRPr="00A75555" w:rsidRDefault="003500B7" w:rsidP="003B5405">
            <w:pPr>
              <w:spacing w:before="16" w:after="16" w:line="240" w:lineRule="auto"/>
              <w:jc w:val="center"/>
              <w:rPr>
                <w:sz w:val="22"/>
                <w:szCs w:val="22"/>
              </w:rPr>
            </w:pPr>
            <w:r w:rsidRPr="00A75555">
              <w:rPr>
                <w:sz w:val="22"/>
                <w:szCs w:val="22"/>
              </w:rPr>
              <w:t>442</w:t>
            </w:r>
          </w:p>
        </w:tc>
        <w:tc>
          <w:tcPr>
            <w:tcW w:w="1542" w:type="dxa"/>
            <w:tcBorders>
              <w:top w:val="single" w:sz="4" w:space="0" w:color="auto"/>
              <w:left w:val="single" w:sz="4" w:space="0" w:color="auto"/>
              <w:bottom w:val="single" w:sz="4" w:space="0" w:color="auto"/>
              <w:right w:val="single" w:sz="4" w:space="0" w:color="auto"/>
            </w:tcBorders>
            <w:vAlign w:val="center"/>
          </w:tcPr>
          <w:p w14:paraId="1D1FE7AB" w14:textId="77777777" w:rsidR="003500B7" w:rsidRPr="00A75555" w:rsidRDefault="003500B7" w:rsidP="001D6550">
            <w:pPr>
              <w:spacing w:before="16" w:after="16" w:line="240" w:lineRule="auto"/>
              <w:jc w:val="center"/>
              <w:rPr>
                <w:sz w:val="22"/>
                <w:szCs w:val="22"/>
              </w:rPr>
            </w:pPr>
            <w:r w:rsidRPr="00A75555">
              <w:rPr>
                <w:sz w:val="22"/>
                <w:szCs w:val="22"/>
              </w:rPr>
              <w:t>272</w:t>
            </w:r>
          </w:p>
        </w:tc>
      </w:tr>
      <w:tr w:rsidR="003500B7" w:rsidRPr="00612C38" w14:paraId="1D1FE7B1"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AD" w14:textId="77777777" w:rsidR="003500B7" w:rsidRPr="00612C38" w:rsidRDefault="003500B7" w:rsidP="003B5405">
            <w:pPr>
              <w:spacing w:before="16" w:after="16" w:line="240" w:lineRule="auto"/>
              <w:jc w:val="center"/>
              <w:rPr>
                <w:sz w:val="22"/>
                <w:szCs w:val="22"/>
              </w:rPr>
            </w:pPr>
            <w:r w:rsidRPr="00612C38">
              <w:rPr>
                <w:sz w:val="22"/>
                <w:szCs w:val="22"/>
              </w:rPr>
              <w:t>3.5.</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AE" w14:textId="77777777" w:rsidR="003500B7" w:rsidRPr="00A75555" w:rsidRDefault="003500B7" w:rsidP="003B5405">
            <w:pPr>
              <w:spacing w:before="16" w:after="16" w:line="240" w:lineRule="auto"/>
              <w:jc w:val="left"/>
              <w:rPr>
                <w:sz w:val="22"/>
                <w:szCs w:val="22"/>
              </w:rPr>
            </w:pPr>
            <w:r w:rsidRPr="00A75555">
              <w:rPr>
                <w:sz w:val="22"/>
                <w:szCs w:val="22"/>
              </w:rPr>
              <w:t>benamiai</w:t>
            </w:r>
            <w:r w:rsidRPr="00A75555">
              <w:rPr>
                <w:sz w:val="22"/>
                <w:szCs w:val="22"/>
                <w:vertAlign w:val="superscript"/>
              </w:rPr>
              <w:t>6</w:t>
            </w:r>
            <w:r w:rsidRPr="00A75555">
              <w:rPr>
                <w:sz w:val="22"/>
                <w:szCs w:val="22"/>
              </w:rPr>
              <w:t xml:space="preserve">                                       </w:t>
            </w:r>
          </w:p>
        </w:tc>
        <w:tc>
          <w:tcPr>
            <w:tcW w:w="1541" w:type="dxa"/>
            <w:tcBorders>
              <w:top w:val="single" w:sz="4" w:space="0" w:color="auto"/>
              <w:left w:val="single" w:sz="4" w:space="0" w:color="auto"/>
              <w:bottom w:val="single" w:sz="4" w:space="0" w:color="auto"/>
              <w:right w:val="single" w:sz="4" w:space="0" w:color="auto"/>
            </w:tcBorders>
            <w:vAlign w:val="center"/>
          </w:tcPr>
          <w:p w14:paraId="1D1FE7AF" w14:textId="77777777" w:rsidR="003500B7" w:rsidRPr="00A75555" w:rsidRDefault="003500B7" w:rsidP="003B5405">
            <w:pPr>
              <w:spacing w:before="16" w:after="16" w:line="240" w:lineRule="auto"/>
              <w:jc w:val="center"/>
              <w:rPr>
                <w:sz w:val="22"/>
                <w:szCs w:val="22"/>
              </w:rPr>
            </w:pPr>
            <w:r w:rsidRPr="00A75555">
              <w:t>494</w:t>
            </w:r>
          </w:p>
        </w:tc>
        <w:tc>
          <w:tcPr>
            <w:tcW w:w="1542" w:type="dxa"/>
            <w:tcBorders>
              <w:top w:val="single" w:sz="4" w:space="0" w:color="auto"/>
              <w:left w:val="single" w:sz="4" w:space="0" w:color="auto"/>
              <w:bottom w:val="single" w:sz="4" w:space="0" w:color="auto"/>
              <w:right w:val="single" w:sz="4" w:space="0" w:color="auto"/>
            </w:tcBorders>
            <w:vAlign w:val="center"/>
          </w:tcPr>
          <w:p w14:paraId="1D1FE7B0" w14:textId="77777777" w:rsidR="003500B7" w:rsidRPr="00A75555" w:rsidRDefault="00665412" w:rsidP="001D6550">
            <w:pPr>
              <w:spacing w:before="16" w:after="16" w:line="240" w:lineRule="auto"/>
              <w:jc w:val="center"/>
              <w:rPr>
                <w:sz w:val="22"/>
                <w:szCs w:val="22"/>
              </w:rPr>
            </w:pPr>
            <w:r w:rsidRPr="00A75555">
              <w:rPr>
                <w:sz w:val="22"/>
                <w:szCs w:val="22"/>
              </w:rPr>
              <w:t>575</w:t>
            </w:r>
          </w:p>
        </w:tc>
      </w:tr>
      <w:tr w:rsidR="003500B7" w:rsidRPr="00612C38" w14:paraId="1D1FE7B6"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B2" w14:textId="77777777" w:rsidR="003500B7" w:rsidRPr="00612C38" w:rsidRDefault="003500B7" w:rsidP="003B5405">
            <w:pPr>
              <w:spacing w:before="16" w:after="16" w:line="240" w:lineRule="auto"/>
              <w:jc w:val="center"/>
              <w:rPr>
                <w:sz w:val="22"/>
                <w:szCs w:val="22"/>
              </w:rPr>
            </w:pPr>
            <w:r w:rsidRPr="00612C38">
              <w:rPr>
                <w:sz w:val="22"/>
                <w:szCs w:val="22"/>
              </w:rPr>
              <w:t>3.6.</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B3" w14:textId="77777777" w:rsidR="003500B7" w:rsidRPr="00A75555" w:rsidRDefault="003500B7" w:rsidP="003B5405">
            <w:pPr>
              <w:spacing w:before="16" w:after="16" w:line="240" w:lineRule="auto"/>
              <w:jc w:val="left"/>
              <w:rPr>
                <w:sz w:val="22"/>
                <w:szCs w:val="22"/>
              </w:rPr>
            </w:pPr>
            <w:r w:rsidRPr="00A75555">
              <w:rPr>
                <w:sz w:val="22"/>
                <w:szCs w:val="22"/>
              </w:rPr>
              <w:t>nustatyti nauji tuberkuliozės atvejai</w:t>
            </w:r>
            <w:r w:rsidRPr="00A75555">
              <w:rPr>
                <w:sz w:val="22"/>
                <w:szCs w:val="22"/>
                <w:vertAlign w:val="superscript"/>
              </w:rPr>
              <w:t>7</w:t>
            </w:r>
            <w:r w:rsidRPr="00A75555">
              <w:rPr>
                <w:sz w:val="22"/>
                <w:szCs w:val="22"/>
              </w:rPr>
              <w:t xml:space="preserve"> </w:t>
            </w:r>
          </w:p>
        </w:tc>
        <w:tc>
          <w:tcPr>
            <w:tcW w:w="1541" w:type="dxa"/>
            <w:tcBorders>
              <w:top w:val="single" w:sz="4" w:space="0" w:color="auto"/>
              <w:left w:val="single" w:sz="4" w:space="0" w:color="auto"/>
              <w:bottom w:val="single" w:sz="4" w:space="0" w:color="auto"/>
              <w:right w:val="single" w:sz="4" w:space="0" w:color="auto"/>
            </w:tcBorders>
            <w:vAlign w:val="center"/>
          </w:tcPr>
          <w:p w14:paraId="1D1FE7B4" w14:textId="77777777" w:rsidR="003500B7" w:rsidRPr="00A75555" w:rsidRDefault="003500B7" w:rsidP="003B5405">
            <w:pPr>
              <w:spacing w:before="16" w:after="16" w:line="240" w:lineRule="auto"/>
              <w:jc w:val="center"/>
              <w:rPr>
                <w:sz w:val="22"/>
                <w:szCs w:val="22"/>
              </w:rPr>
            </w:pPr>
            <w:r w:rsidRPr="00A75555">
              <w:rPr>
                <w:sz w:val="22"/>
                <w:szCs w:val="22"/>
              </w:rPr>
              <w:t>110</w:t>
            </w:r>
          </w:p>
        </w:tc>
        <w:tc>
          <w:tcPr>
            <w:tcW w:w="1542" w:type="dxa"/>
            <w:tcBorders>
              <w:top w:val="single" w:sz="4" w:space="0" w:color="auto"/>
              <w:left w:val="single" w:sz="4" w:space="0" w:color="auto"/>
              <w:bottom w:val="single" w:sz="4" w:space="0" w:color="auto"/>
              <w:right w:val="single" w:sz="4" w:space="0" w:color="auto"/>
            </w:tcBorders>
            <w:vAlign w:val="center"/>
          </w:tcPr>
          <w:p w14:paraId="1D1FE7B5" w14:textId="77777777" w:rsidR="003500B7" w:rsidRPr="00A75555" w:rsidRDefault="003500B7" w:rsidP="003B5405">
            <w:pPr>
              <w:spacing w:before="16" w:after="16" w:line="240" w:lineRule="auto"/>
              <w:jc w:val="center"/>
              <w:rPr>
                <w:sz w:val="22"/>
                <w:szCs w:val="22"/>
              </w:rPr>
            </w:pPr>
            <w:r w:rsidRPr="00A75555">
              <w:rPr>
                <w:sz w:val="22"/>
                <w:szCs w:val="22"/>
              </w:rPr>
              <w:t>126</w:t>
            </w:r>
          </w:p>
        </w:tc>
      </w:tr>
      <w:tr w:rsidR="003500B7" w:rsidRPr="00612C38" w14:paraId="1D1FE7BB"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B7" w14:textId="77777777" w:rsidR="003500B7" w:rsidRPr="00612C38" w:rsidRDefault="003500B7" w:rsidP="001D6550">
            <w:pPr>
              <w:spacing w:before="16" w:after="16" w:line="240" w:lineRule="auto"/>
              <w:jc w:val="center"/>
              <w:rPr>
                <w:sz w:val="22"/>
                <w:szCs w:val="22"/>
              </w:rPr>
            </w:pPr>
            <w:r w:rsidRPr="00612C38">
              <w:rPr>
                <w:sz w:val="22"/>
                <w:szCs w:val="22"/>
              </w:rPr>
              <w:t>3.7.</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B8" w14:textId="77777777" w:rsidR="003500B7" w:rsidRPr="00A75555" w:rsidRDefault="003500B7" w:rsidP="00606A55">
            <w:pPr>
              <w:spacing w:before="16" w:after="16" w:line="240" w:lineRule="auto"/>
              <w:jc w:val="left"/>
              <w:rPr>
                <w:sz w:val="22"/>
                <w:szCs w:val="22"/>
              </w:rPr>
            </w:pPr>
            <w:r w:rsidRPr="00A75555">
              <w:rPr>
                <w:sz w:val="22"/>
                <w:szCs w:val="22"/>
              </w:rPr>
              <w:t>nustatyti nauji žmogaus imunodeficito viruso (ŽIV) atvejai</w:t>
            </w:r>
            <w:r w:rsidRPr="00A75555">
              <w:rPr>
                <w:sz w:val="22"/>
                <w:szCs w:val="22"/>
                <w:vertAlign w:val="superscript"/>
              </w:rPr>
              <w:t>8</w:t>
            </w:r>
          </w:p>
        </w:tc>
        <w:tc>
          <w:tcPr>
            <w:tcW w:w="1541" w:type="dxa"/>
            <w:tcBorders>
              <w:top w:val="single" w:sz="4" w:space="0" w:color="auto"/>
              <w:left w:val="single" w:sz="4" w:space="0" w:color="auto"/>
              <w:bottom w:val="single" w:sz="4" w:space="0" w:color="auto"/>
              <w:right w:val="single" w:sz="4" w:space="0" w:color="auto"/>
            </w:tcBorders>
            <w:vAlign w:val="center"/>
          </w:tcPr>
          <w:p w14:paraId="1D1FE7B9" w14:textId="77777777" w:rsidR="003500B7" w:rsidRPr="00A75555" w:rsidRDefault="003500B7" w:rsidP="003B5405">
            <w:pPr>
              <w:spacing w:before="16" w:after="16" w:line="240" w:lineRule="auto"/>
              <w:jc w:val="center"/>
              <w:rPr>
                <w:sz w:val="22"/>
                <w:szCs w:val="22"/>
              </w:rPr>
            </w:pPr>
            <w:r w:rsidRPr="00A75555">
              <w:rPr>
                <w:sz w:val="22"/>
                <w:szCs w:val="22"/>
              </w:rPr>
              <w:t>5</w:t>
            </w:r>
          </w:p>
        </w:tc>
        <w:tc>
          <w:tcPr>
            <w:tcW w:w="1542" w:type="dxa"/>
            <w:tcBorders>
              <w:top w:val="single" w:sz="4" w:space="0" w:color="auto"/>
              <w:left w:val="single" w:sz="4" w:space="0" w:color="auto"/>
              <w:bottom w:val="single" w:sz="4" w:space="0" w:color="auto"/>
              <w:right w:val="single" w:sz="4" w:space="0" w:color="auto"/>
            </w:tcBorders>
            <w:vAlign w:val="center"/>
          </w:tcPr>
          <w:p w14:paraId="1D1FE7BA" w14:textId="77777777" w:rsidR="003500B7" w:rsidRPr="00A75555" w:rsidRDefault="003500B7" w:rsidP="001D6550">
            <w:pPr>
              <w:spacing w:before="16" w:after="16" w:line="240" w:lineRule="auto"/>
              <w:jc w:val="center"/>
              <w:rPr>
                <w:sz w:val="22"/>
                <w:szCs w:val="22"/>
              </w:rPr>
            </w:pPr>
            <w:r w:rsidRPr="00A75555">
              <w:rPr>
                <w:sz w:val="22"/>
                <w:szCs w:val="22"/>
              </w:rPr>
              <w:t>4</w:t>
            </w:r>
          </w:p>
        </w:tc>
      </w:tr>
      <w:tr w:rsidR="003500B7" w:rsidRPr="00612C38" w14:paraId="1D1FE7C0"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BC" w14:textId="77777777" w:rsidR="003500B7" w:rsidRPr="00612C38" w:rsidRDefault="003500B7" w:rsidP="001D6550">
            <w:pPr>
              <w:spacing w:before="16" w:after="16" w:line="240" w:lineRule="auto"/>
              <w:jc w:val="center"/>
              <w:rPr>
                <w:sz w:val="22"/>
                <w:szCs w:val="22"/>
              </w:rPr>
            </w:pPr>
            <w:r w:rsidRPr="00612C38">
              <w:rPr>
                <w:sz w:val="22"/>
                <w:szCs w:val="22"/>
              </w:rPr>
              <w:t>3.8.</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BD" w14:textId="77777777" w:rsidR="003500B7" w:rsidRPr="00A75555" w:rsidRDefault="003500B7" w:rsidP="00A979DC">
            <w:pPr>
              <w:spacing w:before="16" w:after="16" w:line="240" w:lineRule="auto"/>
              <w:jc w:val="left"/>
              <w:rPr>
                <w:sz w:val="22"/>
                <w:szCs w:val="22"/>
              </w:rPr>
            </w:pPr>
            <w:r w:rsidRPr="00A75555">
              <w:rPr>
                <w:sz w:val="22"/>
                <w:szCs w:val="22"/>
              </w:rPr>
              <w:t>nustatyta kitų būklių, pasireiškusių dėl ŽIV ligos</w:t>
            </w:r>
            <w:r w:rsidR="005A50AA" w:rsidRPr="005A50AA">
              <w:rPr>
                <w:sz w:val="22"/>
                <w:szCs w:val="22"/>
                <w:vertAlign w:val="superscript"/>
              </w:rPr>
              <w:t>8</w:t>
            </w:r>
          </w:p>
        </w:tc>
        <w:tc>
          <w:tcPr>
            <w:tcW w:w="1541" w:type="dxa"/>
            <w:tcBorders>
              <w:top w:val="single" w:sz="4" w:space="0" w:color="auto"/>
              <w:left w:val="single" w:sz="4" w:space="0" w:color="auto"/>
              <w:bottom w:val="single" w:sz="4" w:space="0" w:color="auto"/>
              <w:right w:val="single" w:sz="4" w:space="0" w:color="auto"/>
            </w:tcBorders>
            <w:vAlign w:val="center"/>
          </w:tcPr>
          <w:p w14:paraId="1D1FE7BE" w14:textId="77777777" w:rsidR="003500B7" w:rsidRPr="00A75555" w:rsidRDefault="003500B7" w:rsidP="003B5405">
            <w:pPr>
              <w:spacing w:before="16" w:after="16" w:line="240" w:lineRule="auto"/>
              <w:jc w:val="center"/>
              <w:rPr>
                <w:sz w:val="22"/>
                <w:szCs w:val="22"/>
              </w:rPr>
            </w:pPr>
            <w:r w:rsidRPr="00A75555">
              <w:rPr>
                <w:sz w:val="22"/>
                <w:szCs w:val="22"/>
              </w:rPr>
              <w:t>-</w:t>
            </w:r>
          </w:p>
        </w:tc>
        <w:tc>
          <w:tcPr>
            <w:tcW w:w="1542" w:type="dxa"/>
            <w:tcBorders>
              <w:top w:val="single" w:sz="4" w:space="0" w:color="auto"/>
              <w:left w:val="single" w:sz="4" w:space="0" w:color="auto"/>
              <w:bottom w:val="single" w:sz="4" w:space="0" w:color="auto"/>
              <w:right w:val="single" w:sz="4" w:space="0" w:color="auto"/>
            </w:tcBorders>
            <w:vAlign w:val="center"/>
          </w:tcPr>
          <w:p w14:paraId="1D1FE7BF" w14:textId="77777777" w:rsidR="003500B7" w:rsidRPr="00A75555" w:rsidRDefault="003500B7" w:rsidP="001D6550">
            <w:pPr>
              <w:spacing w:before="16" w:after="16" w:line="240" w:lineRule="auto"/>
              <w:jc w:val="center"/>
              <w:rPr>
                <w:sz w:val="22"/>
                <w:szCs w:val="22"/>
              </w:rPr>
            </w:pPr>
            <w:r w:rsidRPr="00A75555">
              <w:rPr>
                <w:sz w:val="22"/>
                <w:szCs w:val="22"/>
              </w:rPr>
              <w:t>18</w:t>
            </w:r>
          </w:p>
        </w:tc>
      </w:tr>
      <w:tr w:rsidR="003500B7" w:rsidRPr="00612C38" w14:paraId="1D1FE7C5" w14:textId="77777777" w:rsidTr="00343D5E">
        <w:trPr>
          <w:trHeight w:val="255"/>
        </w:trPr>
        <w:tc>
          <w:tcPr>
            <w:tcW w:w="1022" w:type="dxa"/>
            <w:tcBorders>
              <w:top w:val="single" w:sz="4" w:space="0" w:color="auto"/>
              <w:left w:val="single" w:sz="4" w:space="0" w:color="auto"/>
              <w:bottom w:val="single" w:sz="4" w:space="0" w:color="auto"/>
              <w:right w:val="single" w:sz="4" w:space="0" w:color="auto"/>
            </w:tcBorders>
            <w:vAlign w:val="center"/>
          </w:tcPr>
          <w:p w14:paraId="1D1FE7C1" w14:textId="77777777" w:rsidR="003500B7" w:rsidRPr="00612C38" w:rsidRDefault="003500B7" w:rsidP="001D6550">
            <w:pPr>
              <w:spacing w:before="16" w:after="16" w:line="240" w:lineRule="auto"/>
              <w:jc w:val="center"/>
              <w:rPr>
                <w:sz w:val="22"/>
                <w:szCs w:val="22"/>
              </w:rPr>
            </w:pPr>
            <w:r w:rsidRPr="00612C38">
              <w:rPr>
                <w:sz w:val="22"/>
                <w:szCs w:val="22"/>
              </w:rPr>
              <w:t>3.9.</w:t>
            </w:r>
          </w:p>
        </w:tc>
        <w:tc>
          <w:tcPr>
            <w:tcW w:w="5641" w:type="dxa"/>
            <w:tcBorders>
              <w:top w:val="single" w:sz="4" w:space="0" w:color="auto"/>
              <w:left w:val="single" w:sz="4" w:space="0" w:color="auto"/>
              <w:bottom w:val="single" w:sz="4" w:space="0" w:color="auto"/>
              <w:right w:val="single" w:sz="4" w:space="0" w:color="auto"/>
            </w:tcBorders>
            <w:noWrap/>
            <w:vAlign w:val="center"/>
          </w:tcPr>
          <w:p w14:paraId="1D1FE7C2" w14:textId="77777777" w:rsidR="003500B7" w:rsidRPr="00A75555" w:rsidRDefault="003500B7" w:rsidP="00A979DC">
            <w:pPr>
              <w:spacing w:before="16" w:after="16" w:line="240" w:lineRule="auto"/>
              <w:jc w:val="left"/>
              <w:rPr>
                <w:sz w:val="22"/>
                <w:szCs w:val="22"/>
              </w:rPr>
            </w:pPr>
            <w:r w:rsidRPr="00A75555">
              <w:rPr>
                <w:sz w:val="22"/>
                <w:szCs w:val="22"/>
              </w:rPr>
              <w:t>nustatyta besimptomio užkrėstumo ŽIV</w:t>
            </w:r>
            <w:r w:rsidR="005A50AA" w:rsidRPr="005A50AA">
              <w:rPr>
                <w:sz w:val="22"/>
                <w:szCs w:val="22"/>
                <w:vertAlign w:val="superscript"/>
              </w:rPr>
              <w:t>8</w:t>
            </w:r>
          </w:p>
        </w:tc>
        <w:tc>
          <w:tcPr>
            <w:tcW w:w="1541" w:type="dxa"/>
            <w:tcBorders>
              <w:top w:val="single" w:sz="4" w:space="0" w:color="auto"/>
              <w:left w:val="single" w:sz="4" w:space="0" w:color="auto"/>
              <w:bottom w:val="single" w:sz="4" w:space="0" w:color="auto"/>
              <w:right w:val="single" w:sz="4" w:space="0" w:color="auto"/>
            </w:tcBorders>
            <w:vAlign w:val="center"/>
          </w:tcPr>
          <w:p w14:paraId="1D1FE7C3" w14:textId="77777777" w:rsidR="003500B7" w:rsidRPr="00A75555" w:rsidRDefault="003500B7" w:rsidP="003B5405">
            <w:pPr>
              <w:spacing w:before="16" w:after="16" w:line="240" w:lineRule="auto"/>
              <w:jc w:val="center"/>
              <w:rPr>
                <w:sz w:val="22"/>
                <w:szCs w:val="22"/>
              </w:rPr>
            </w:pPr>
            <w:r w:rsidRPr="00A75555">
              <w:rPr>
                <w:sz w:val="22"/>
                <w:szCs w:val="22"/>
              </w:rPr>
              <w:t>-</w:t>
            </w:r>
          </w:p>
        </w:tc>
        <w:tc>
          <w:tcPr>
            <w:tcW w:w="1542" w:type="dxa"/>
            <w:tcBorders>
              <w:top w:val="single" w:sz="4" w:space="0" w:color="auto"/>
              <w:left w:val="single" w:sz="4" w:space="0" w:color="auto"/>
              <w:bottom w:val="single" w:sz="4" w:space="0" w:color="auto"/>
              <w:right w:val="single" w:sz="4" w:space="0" w:color="auto"/>
            </w:tcBorders>
            <w:vAlign w:val="center"/>
          </w:tcPr>
          <w:p w14:paraId="1D1FE7C4" w14:textId="77777777" w:rsidR="003500B7" w:rsidRPr="00A75555" w:rsidRDefault="003500B7" w:rsidP="001D6550">
            <w:pPr>
              <w:spacing w:before="16" w:after="16" w:line="240" w:lineRule="auto"/>
              <w:jc w:val="center"/>
              <w:rPr>
                <w:sz w:val="22"/>
                <w:szCs w:val="22"/>
              </w:rPr>
            </w:pPr>
            <w:r w:rsidRPr="00A75555">
              <w:rPr>
                <w:sz w:val="22"/>
                <w:szCs w:val="22"/>
              </w:rPr>
              <w:t>39</w:t>
            </w:r>
          </w:p>
        </w:tc>
      </w:tr>
      <w:bookmarkEnd w:id="2"/>
      <w:bookmarkEnd w:id="3"/>
    </w:tbl>
    <w:p w14:paraId="1D1FE7C6" w14:textId="77777777" w:rsidR="008840C2" w:rsidRDefault="008840C2" w:rsidP="00770D09">
      <w:pPr>
        <w:pStyle w:val="HTMLiankstoformatuotas"/>
        <w:tabs>
          <w:tab w:val="clear" w:pos="916"/>
          <w:tab w:val="left" w:pos="900"/>
        </w:tabs>
        <w:spacing w:line="240" w:lineRule="auto"/>
        <w:ind w:firstLine="900"/>
        <w:rPr>
          <w:rFonts w:ascii="Times New Roman" w:hAnsi="Times New Roman"/>
          <w:b/>
          <w:sz w:val="24"/>
          <w:szCs w:val="24"/>
        </w:rPr>
      </w:pPr>
    </w:p>
    <w:p w14:paraId="1D1FE7C7" w14:textId="77777777" w:rsidR="00770D09" w:rsidRPr="00612C38" w:rsidRDefault="00770D09" w:rsidP="00770D09">
      <w:pPr>
        <w:pStyle w:val="HTMLiankstoformatuotas"/>
        <w:tabs>
          <w:tab w:val="clear" w:pos="916"/>
          <w:tab w:val="left" w:pos="900"/>
        </w:tabs>
        <w:spacing w:line="240" w:lineRule="auto"/>
        <w:ind w:firstLine="900"/>
        <w:rPr>
          <w:rFonts w:ascii="Times New Roman" w:hAnsi="Times New Roman"/>
          <w:b/>
          <w:sz w:val="24"/>
          <w:szCs w:val="24"/>
        </w:rPr>
      </w:pPr>
      <w:r w:rsidRPr="00612C38">
        <w:rPr>
          <w:rFonts w:ascii="Times New Roman" w:hAnsi="Times New Roman"/>
          <w:b/>
          <w:sz w:val="24"/>
          <w:szCs w:val="24"/>
        </w:rPr>
        <w:t>4.2. Gyventojų socialinių paslaugų poreikius sąlygojantys veiksniai</w:t>
      </w:r>
    </w:p>
    <w:p w14:paraId="1D1FE7C8" w14:textId="77777777" w:rsidR="00770D09" w:rsidRPr="00612C38" w:rsidRDefault="00770D09" w:rsidP="00770D09">
      <w:pPr>
        <w:pStyle w:val="HTMLiankstoformatuotas"/>
        <w:tabs>
          <w:tab w:val="clear" w:pos="916"/>
          <w:tab w:val="left" w:pos="1260"/>
        </w:tabs>
        <w:spacing w:line="240" w:lineRule="auto"/>
        <w:ind w:firstLine="900"/>
        <w:rPr>
          <w:rFonts w:ascii="Times New Roman" w:hAnsi="Times New Roman" w:cs="Times New Roman"/>
          <w:sz w:val="24"/>
          <w:szCs w:val="24"/>
        </w:rPr>
      </w:pPr>
      <w:r w:rsidRPr="00612C38">
        <w:rPr>
          <w:rFonts w:ascii="Times New Roman" w:hAnsi="Times New Roman" w:cs="Times New Roman"/>
          <w:sz w:val="24"/>
          <w:szCs w:val="24"/>
        </w:rPr>
        <w:t xml:space="preserve">Gyventojų socialinių paslaugų poreikius lemia </w:t>
      </w:r>
      <w:r w:rsidR="001C4B2C" w:rsidRPr="00612C38">
        <w:rPr>
          <w:rFonts w:ascii="Times New Roman" w:hAnsi="Times New Roman" w:cs="Times New Roman"/>
          <w:sz w:val="24"/>
          <w:szCs w:val="24"/>
        </w:rPr>
        <w:t xml:space="preserve">tiek objektyvūs, tiek ir subjektyvūs </w:t>
      </w:r>
      <w:r w:rsidRPr="00612C38">
        <w:rPr>
          <w:rFonts w:ascii="Times New Roman" w:hAnsi="Times New Roman" w:cs="Times New Roman"/>
          <w:sz w:val="24"/>
          <w:szCs w:val="24"/>
        </w:rPr>
        <w:t>veiksniai: visuomenės senėjimas, vidutinės gyvenimo trukmės ilgėjimas, nedarbas, negalia, alkoholio, n</w:t>
      </w:r>
      <w:r w:rsidR="00626E63" w:rsidRPr="00612C38">
        <w:rPr>
          <w:rFonts w:ascii="Times New Roman" w:hAnsi="Times New Roman" w:cs="Times New Roman"/>
          <w:sz w:val="24"/>
          <w:szCs w:val="24"/>
        </w:rPr>
        <w:t>arkotinių ir kitų psichoaktyviųjų</w:t>
      </w:r>
      <w:r w:rsidRPr="00612C38">
        <w:rPr>
          <w:rFonts w:ascii="Times New Roman" w:hAnsi="Times New Roman" w:cs="Times New Roman"/>
          <w:sz w:val="24"/>
          <w:szCs w:val="24"/>
        </w:rPr>
        <w:t xml:space="preserve"> medžiagų vartojimas, psichologinė, fizinė ar seksualinė prievarta, motyvacijos keisti situaciją stoka.</w:t>
      </w:r>
    </w:p>
    <w:p w14:paraId="1D1FE7C9" w14:textId="77777777" w:rsidR="00770D09" w:rsidRPr="00612C38" w:rsidRDefault="007A71D4" w:rsidP="00770D09">
      <w:pPr>
        <w:pStyle w:val="HTMLiankstoformatuotas"/>
        <w:tabs>
          <w:tab w:val="clear" w:pos="916"/>
          <w:tab w:val="left" w:pos="1260"/>
        </w:tabs>
        <w:spacing w:line="240" w:lineRule="auto"/>
        <w:ind w:firstLine="900"/>
        <w:rPr>
          <w:rFonts w:ascii="Times New Roman" w:hAnsi="Times New Roman" w:cs="Times New Roman"/>
          <w:sz w:val="24"/>
          <w:szCs w:val="24"/>
        </w:rPr>
      </w:pPr>
      <w:r w:rsidRPr="00612C38">
        <w:rPr>
          <w:rFonts w:ascii="Times New Roman" w:hAnsi="Times New Roman" w:cs="Times New Roman"/>
          <w:sz w:val="24"/>
          <w:szCs w:val="24"/>
        </w:rPr>
        <w:t>Toliau s</w:t>
      </w:r>
      <w:r w:rsidR="00770D09" w:rsidRPr="00612C38">
        <w:rPr>
          <w:rFonts w:ascii="Times New Roman" w:hAnsi="Times New Roman" w:cs="Times New Roman"/>
          <w:sz w:val="24"/>
          <w:szCs w:val="24"/>
        </w:rPr>
        <w:t>ocialinių paslaugų poreikius sąlygojantys veiksnia</w:t>
      </w:r>
      <w:r w:rsidR="009B3428" w:rsidRPr="00612C38">
        <w:rPr>
          <w:rFonts w:ascii="Times New Roman" w:hAnsi="Times New Roman" w:cs="Times New Roman"/>
          <w:sz w:val="24"/>
          <w:szCs w:val="24"/>
        </w:rPr>
        <w:t xml:space="preserve">i analizuojami pagal išskirtas </w:t>
      </w:r>
      <w:r w:rsidR="003E74D2" w:rsidRPr="00612C38">
        <w:rPr>
          <w:rFonts w:ascii="Times New Roman" w:hAnsi="Times New Roman" w:cs="Times New Roman"/>
          <w:sz w:val="24"/>
          <w:szCs w:val="24"/>
        </w:rPr>
        <w:t>3</w:t>
      </w:r>
      <w:r w:rsidR="00770D09" w:rsidRPr="00612C38">
        <w:rPr>
          <w:rFonts w:ascii="Times New Roman" w:hAnsi="Times New Roman" w:cs="Times New Roman"/>
          <w:sz w:val="24"/>
          <w:szCs w:val="24"/>
        </w:rPr>
        <w:t xml:space="preserve"> žmonių socialines grupes:</w:t>
      </w:r>
    </w:p>
    <w:p w14:paraId="1D1FE7CA" w14:textId="77777777" w:rsidR="00770D09" w:rsidRPr="00612C38" w:rsidRDefault="001C4B2C" w:rsidP="00770D09">
      <w:pPr>
        <w:pStyle w:val="HTMLiankstoformatuotas"/>
        <w:numPr>
          <w:ilvl w:val="0"/>
          <w:numId w:val="1"/>
        </w:numPr>
        <w:tabs>
          <w:tab w:val="clear" w:pos="1620"/>
          <w:tab w:val="clear" w:pos="1832"/>
          <w:tab w:val="num" w:pos="0"/>
          <w:tab w:val="left" w:pos="1260"/>
        </w:tabs>
        <w:spacing w:line="240" w:lineRule="auto"/>
        <w:ind w:left="0" w:firstLine="900"/>
        <w:rPr>
          <w:rFonts w:ascii="Times New Roman" w:hAnsi="Times New Roman"/>
          <w:sz w:val="24"/>
          <w:szCs w:val="24"/>
        </w:rPr>
      </w:pPr>
      <w:r w:rsidRPr="00612C38">
        <w:rPr>
          <w:rFonts w:ascii="Times New Roman" w:hAnsi="Times New Roman"/>
          <w:sz w:val="24"/>
          <w:szCs w:val="24"/>
        </w:rPr>
        <w:t xml:space="preserve">šeimos ir </w:t>
      </w:r>
      <w:r w:rsidR="00770D09" w:rsidRPr="00612C38">
        <w:rPr>
          <w:rFonts w:ascii="Times New Roman" w:hAnsi="Times New Roman"/>
          <w:sz w:val="24"/>
          <w:szCs w:val="24"/>
        </w:rPr>
        <w:t>va</w:t>
      </w:r>
      <w:r w:rsidRPr="00612C38">
        <w:rPr>
          <w:rFonts w:ascii="Times New Roman" w:hAnsi="Times New Roman"/>
          <w:sz w:val="24"/>
          <w:szCs w:val="24"/>
        </w:rPr>
        <w:t>ikai</w:t>
      </w:r>
      <w:r w:rsidR="00770D09" w:rsidRPr="00612C38">
        <w:rPr>
          <w:rFonts w:ascii="Times New Roman" w:hAnsi="Times New Roman"/>
          <w:sz w:val="24"/>
          <w:szCs w:val="24"/>
        </w:rPr>
        <w:t xml:space="preserve">, t. y. </w:t>
      </w:r>
      <w:r w:rsidRPr="00612C38">
        <w:rPr>
          <w:rFonts w:ascii="Times New Roman" w:hAnsi="Times New Roman"/>
          <w:sz w:val="24"/>
          <w:szCs w:val="24"/>
        </w:rPr>
        <w:t xml:space="preserve">socialinės rizikos šeimos ir socialinių įgūdžių stokojančios šeimos (toliau – socialinės rizikos šeimos) bei jose augantys vaikai, </w:t>
      </w:r>
      <w:r w:rsidR="00770D09" w:rsidRPr="00612C38">
        <w:rPr>
          <w:rFonts w:ascii="Times New Roman" w:hAnsi="Times New Roman"/>
          <w:sz w:val="24"/>
          <w:szCs w:val="24"/>
        </w:rPr>
        <w:t>likę be tėvų gl</w:t>
      </w:r>
      <w:r w:rsidR="009B3428" w:rsidRPr="00612C38">
        <w:rPr>
          <w:rFonts w:ascii="Times New Roman" w:hAnsi="Times New Roman"/>
          <w:sz w:val="24"/>
          <w:szCs w:val="24"/>
        </w:rPr>
        <w:t>obos ir/ ar</w:t>
      </w:r>
      <w:r w:rsidRPr="00612C38">
        <w:rPr>
          <w:rFonts w:ascii="Times New Roman" w:hAnsi="Times New Roman"/>
          <w:sz w:val="24"/>
          <w:szCs w:val="24"/>
        </w:rPr>
        <w:t xml:space="preserve"> neįgalūs</w:t>
      </w:r>
      <w:r w:rsidR="009B3428" w:rsidRPr="00612C38">
        <w:rPr>
          <w:rFonts w:ascii="Times New Roman" w:hAnsi="Times New Roman"/>
          <w:sz w:val="24"/>
          <w:szCs w:val="24"/>
        </w:rPr>
        <w:t xml:space="preserve"> vaikai</w:t>
      </w:r>
      <w:r w:rsidRPr="00612C38">
        <w:rPr>
          <w:rFonts w:ascii="Times New Roman" w:hAnsi="Times New Roman"/>
          <w:sz w:val="24"/>
          <w:szCs w:val="24"/>
        </w:rPr>
        <w:t>, socialinės rizikos vaikai</w:t>
      </w:r>
      <w:r w:rsidR="00770D09" w:rsidRPr="00612C38">
        <w:rPr>
          <w:rFonts w:ascii="Times New Roman" w:hAnsi="Times New Roman"/>
          <w:sz w:val="24"/>
          <w:szCs w:val="24"/>
        </w:rPr>
        <w:t>;</w:t>
      </w:r>
    </w:p>
    <w:p w14:paraId="1D1FE7CB" w14:textId="77777777" w:rsidR="00E762CB" w:rsidRPr="00612C38" w:rsidRDefault="00E762CB" w:rsidP="00770D09">
      <w:pPr>
        <w:pStyle w:val="HTMLiankstoformatuotas"/>
        <w:numPr>
          <w:ilvl w:val="0"/>
          <w:numId w:val="1"/>
        </w:numPr>
        <w:tabs>
          <w:tab w:val="clear" w:pos="1620"/>
          <w:tab w:val="clear" w:pos="1832"/>
          <w:tab w:val="num" w:pos="0"/>
          <w:tab w:val="left" w:pos="1260"/>
        </w:tabs>
        <w:spacing w:line="240" w:lineRule="auto"/>
        <w:ind w:left="0" w:firstLine="900"/>
        <w:rPr>
          <w:rFonts w:ascii="Times New Roman" w:hAnsi="Times New Roman"/>
          <w:sz w:val="24"/>
          <w:szCs w:val="24"/>
        </w:rPr>
      </w:pPr>
      <w:r w:rsidRPr="00612C38">
        <w:rPr>
          <w:rFonts w:ascii="Times New Roman" w:hAnsi="Times New Roman"/>
          <w:sz w:val="24"/>
          <w:szCs w:val="24"/>
        </w:rPr>
        <w:t>suaugę neįgalūs</w:t>
      </w:r>
      <w:r w:rsidR="00DB0B00" w:rsidRPr="00612C38">
        <w:rPr>
          <w:rFonts w:ascii="Times New Roman" w:hAnsi="Times New Roman"/>
          <w:sz w:val="24"/>
          <w:szCs w:val="24"/>
        </w:rPr>
        <w:t xml:space="preserve">, senyvo amžiaus </w:t>
      </w:r>
      <w:r w:rsidRPr="00612C38">
        <w:rPr>
          <w:rFonts w:ascii="Times New Roman" w:hAnsi="Times New Roman"/>
          <w:sz w:val="24"/>
          <w:szCs w:val="24"/>
        </w:rPr>
        <w:t>asmenys;</w:t>
      </w:r>
    </w:p>
    <w:p w14:paraId="1D1FE7CC" w14:textId="77777777" w:rsidR="00770D09" w:rsidRPr="00612C38" w:rsidRDefault="00E762CB" w:rsidP="00770D09">
      <w:pPr>
        <w:pStyle w:val="HTMLiankstoformatuotas"/>
        <w:numPr>
          <w:ilvl w:val="0"/>
          <w:numId w:val="1"/>
        </w:numPr>
        <w:tabs>
          <w:tab w:val="clear" w:pos="916"/>
          <w:tab w:val="clear" w:pos="162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num" w:pos="1260"/>
          <w:tab w:val="left" w:pos="1298"/>
          <w:tab w:val="left" w:pos="2596"/>
          <w:tab w:val="left" w:pos="3894"/>
          <w:tab w:val="left" w:pos="5192"/>
        </w:tabs>
        <w:spacing w:line="240" w:lineRule="auto"/>
        <w:ind w:hanging="720"/>
        <w:rPr>
          <w:b/>
        </w:rPr>
      </w:pPr>
      <w:r w:rsidRPr="00612C38">
        <w:rPr>
          <w:rFonts w:ascii="Times New Roman" w:hAnsi="Times New Roman"/>
          <w:sz w:val="24"/>
          <w:szCs w:val="24"/>
        </w:rPr>
        <w:t xml:space="preserve">suaugę </w:t>
      </w:r>
      <w:r w:rsidR="00770D09" w:rsidRPr="00612C38">
        <w:rPr>
          <w:rFonts w:ascii="Times New Roman" w:hAnsi="Times New Roman"/>
          <w:sz w:val="24"/>
          <w:szCs w:val="24"/>
        </w:rPr>
        <w:t>socialinės rizikos asmenys.</w:t>
      </w:r>
    </w:p>
    <w:p w14:paraId="1D1FE7CD" w14:textId="77777777" w:rsidR="006A64CB" w:rsidRPr="00612C38" w:rsidRDefault="006A64CB" w:rsidP="006A64C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298"/>
          <w:tab w:val="left" w:pos="2596"/>
          <w:tab w:val="left" w:pos="3894"/>
          <w:tab w:val="left" w:pos="5192"/>
        </w:tabs>
        <w:spacing w:line="240" w:lineRule="auto"/>
        <w:ind w:left="1620"/>
        <w:rPr>
          <w:b/>
        </w:rPr>
      </w:pPr>
    </w:p>
    <w:p w14:paraId="1D1FE7CE" w14:textId="77777777" w:rsidR="00912AFE" w:rsidRPr="00612C38" w:rsidRDefault="00626E63" w:rsidP="00912AFE">
      <w:pPr>
        <w:tabs>
          <w:tab w:val="left" w:pos="540"/>
          <w:tab w:val="left" w:pos="900"/>
          <w:tab w:val="left" w:pos="2596"/>
          <w:tab w:val="left" w:pos="3894"/>
          <w:tab w:val="left" w:pos="5192"/>
        </w:tabs>
        <w:spacing w:line="240" w:lineRule="auto"/>
        <w:rPr>
          <w:b/>
        </w:rPr>
      </w:pPr>
      <w:r w:rsidRPr="00612C38">
        <w:rPr>
          <w:b/>
        </w:rPr>
        <w:tab/>
      </w:r>
      <w:r w:rsidRPr="00612C38">
        <w:rPr>
          <w:b/>
        </w:rPr>
        <w:tab/>
      </w:r>
      <w:r w:rsidR="00912AFE" w:rsidRPr="00612C38">
        <w:rPr>
          <w:b/>
        </w:rPr>
        <w:t>4.2.1. Šeimos ir vaikai</w:t>
      </w:r>
    </w:p>
    <w:p w14:paraId="1D1FE7CF" w14:textId="77777777" w:rsidR="0094563E" w:rsidRDefault="00626E63" w:rsidP="00626E63">
      <w:pPr>
        <w:tabs>
          <w:tab w:val="left" w:pos="851"/>
          <w:tab w:val="left" w:pos="1276"/>
        </w:tabs>
        <w:snapToGrid w:val="0"/>
        <w:spacing w:line="240" w:lineRule="auto"/>
      </w:pPr>
      <w:r w:rsidRPr="00612C38">
        <w:tab/>
      </w:r>
      <w:r w:rsidR="00912AFE" w:rsidRPr="00612C38">
        <w:t>Lietuvos statistik</w:t>
      </w:r>
      <w:r w:rsidR="007950DF">
        <w:t>os departamento duomenimis</w:t>
      </w:r>
      <w:r w:rsidRPr="00612C38">
        <w:t xml:space="preserve"> 2016</w:t>
      </w:r>
      <w:r w:rsidR="00912AFE" w:rsidRPr="00612C38">
        <w:t xml:space="preserve"> m. Vilniaus miesto savivaldybėje gyveno </w:t>
      </w:r>
      <w:r w:rsidR="00AF1E53" w:rsidRPr="007950DF">
        <w:rPr>
          <w:sz w:val="22"/>
          <w:szCs w:val="22"/>
        </w:rPr>
        <w:t>543,</w:t>
      </w:r>
      <w:r w:rsidR="007950DF" w:rsidRPr="007950DF">
        <w:rPr>
          <w:sz w:val="22"/>
          <w:szCs w:val="22"/>
        </w:rPr>
        <w:t>5</w:t>
      </w:r>
      <w:r w:rsidR="00AF1E53" w:rsidRPr="007950DF">
        <w:t xml:space="preserve"> tūkst. asmen</w:t>
      </w:r>
      <w:r w:rsidR="007950DF" w:rsidRPr="007950DF">
        <w:t>ų, iš jų 101, 4 tūkst. arba 18,7</w:t>
      </w:r>
      <w:r w:rsidR="00912AFE" w:rsidRPr="007950DF">
        <w:t xml:space="preserve"> proc. – vaikai iki 18 metų</w:t>
      </w:r>
      <w:r w:rsidR="00912AFE" w:rsidRPr="00612C38">
        <w:t xml:space="preserve">. Šioje amžiaus grupėje neįgalių vaikų priskaičiuojama apie 3,5 tūkst., </w:t>
      </w:r>
      <w:r w:rsidR="00925B38" w:rsidRPr="0094563E">
        <w:t xml:space="preserve">iš jų 863 vaikams </w:t>
      </w:r>
      <w:r w:rsidR="004A7FDC" w:rsidRPr="0094563E">
        <w:t xml:space="preserve">2016 m. </w:t>
      </w:r>
      <w:r w:rsidR="00925B38" w:rsidRPr="0094563E">
        <w:t>buvo nustatytas neįgalumo lygis</w:t>
      </w:r>
      <w:r w:rsidR="004A7FDC" w:rsidRPr="0094563E">
        <w:t>, o</w:t>
      </w:r>
      <w:r w:rsidR="00925B38" w:rsidRPr="0094563E">
        <w:t xml:space="preserve"> neįgalumo lygis nustatytas </w:t>
      </w:r>
      <w:r w:rsidR="00912AFE" w:rsidRPr="0094563E">
        <w:t>pirmą kart</w:t>
      </w:r>
      <w:r w:rsidRPr="0094563E">
        <w:t xml:space="preserve">ą </w:t>
      </w:r>
      <w:r w:rsidR="00925B38" w:rsidRPr="0094563E">
        <w:t>– 301 vaikui</w:t>
      </w:r>
      <w:r w:rsidR="004A7FDC" w:rsidRPr="0094563E">
        <w:t>.</w:t>
      </w:r>
    </w:p>
    <w:p w14:paraId="1D1FE7D0" w14:textId="77777777" w:rsidR="00912AFE" w:rsidRPr="00EB61A4" w:rsidRDefault="00626E63" w:rsidP="00F80706">
      <w:pPr>
        <w:tabs>
          <w:tab w:val="left" w:pos="851"/>
          <w:tab w:val="left" w:pos="1276"/>
        </w:tabs>
        <w:snapToGrid w:val="0"/>
        <w:spacing w:line="240" w:lineRule="auto"/>
      </w:pPr>
      <w:r w:rsidRPr="00612C38">
        <w:tab/>
      </w:r>
      <w:r w:rsidR="0094563E">
        <w:t xml:space="preserve">BĮ </w:t>
      </w:r>
      <w:r w:rsidR="00912AFE" w:rsidRPr="00612C38">
        <w:t>Vilniaus miesto socialinės paramos centro (toliau – Sociali</w:t>
      </w:r>
      <w:r w:rsidR="0094563E">
        <w:t>nės paramos centras) duomenimis</w:t>
      </w:r>
      <w:r w:rsidR="00912AFE" w:rsidRPr="00612C38">
        <w:t xml:space="preserve"> 201</w:t>
      </w:r>
      <w:r w:rsidRPr="00612C38">
        <w:t>6</w:t>
      </w:r>
      <w:r w:rsidR="00912AFE" w:rsidRPr="00612C38">
        <w:t xml:space="preserve"> m. socialinės rizikos šeimų apskaitoje buvo </w:t>
      </w:r>
      <w:r w:rsidR="0094663F" w:rsidRPr="0094663F">
        <w:t>799 šeimos, jose augo 1238</w:t>
      </w:r>
      <w:r w:rsidR="00912AFE" w:rsidRPr="0094663F">
        <w:t xml:space="preserve"> vaika</w:t>
      </w:r>
      <w:r w:rsidR="0094663F" w:rsidRPr="0094663F">
        <w:t>i</w:t>
      </w:r>
      <w:r w:rsidR="00912AFE" w:rsidRPr="00612C38">
        <w:t xml:space="preserve">, o    socialinių įgūdžių stokojančių šeimų sąrašuose buvo </w:t>
      </w:r>
      <w:r w:rsidR="0094663F" w:rsidRPr="0094663F">
        <w:t>288 šeimos, jose augo 508</w:t>
      </w:r>
      <w:r w:rsidR="00912AFE" w:rsidRPr="0094663F">
        <w:t xml:space="preserve"> vaik</w:t>
      </w:r>
      <w:r w:rsidR="0094663F" w:rsidRPr="0094663F">
        <w:t>ai</w:t>
      </w:r>
      <w:r w:rsidR="00912AFE" w:rsidRPr="00612C38">
        <w:t xml:space="preserve">; iš viso – </w:t>
      </w:r>
      <w:r w:rsidR="0094663F" w:rsidRPr="0094663F">
        <w:t>1087 šeimos ir 1746</w:t>
      </w:r>
      <w:r w:rsidR="00912AFE" w:rsidRPr="0094663F">
        <w:t xml:space="preserve"> vaika</w:t>
      </w:r>
      <w:r w:rsidR="0094663F" w:rsidRPr="0094663F">
        <w:t>i</w:t>
      </w:r>
      <w:r w:rsidRPr="00612C38">
        <w:t xml:space="preserve">. </w:t>
      </w:r>
      <w:r w:rsidRPr="000E793E">
        <w:t>2016</w:t>
      </w:r>
      <w:r w:rsidR="00912AFE" w:rsidRPr="000E793E">
        <w:t xml:space="preserve"> m. į socialinės rizikos šeimų, auginančių vaikus, apskaitą arba socialinių įgūdžių stokojančių šeimų, auginančių vaikus, sąrašą buvo įrašytos </w:t>
      </w:r>
      <w:r w:rsidR="00A05A13" w:rsidRPr="000E793E">
        <w:t>148</w:t>
      </w:r>
      <w:r w:rsidR="00912AFE" w:rsidRPr="000E793E">
        <w:t xml:space="preserve"> naujos šeimos</w:t>
      </w:r>
      <w:r w:rsidR="00F80706" w:rsidRPr="000E793E">
        <w:t xml:space="preserve">, o išbraukta – </w:t>
      </w:r>
      <w:r w:rsidR="00912AFE" w:rsidRPr="000E793E">
        <w:t>1</w:t>
      </w:r>
      <w:r w:rsidR="009D3D7D" w:rsidRPr="000E793E">
        <w:t>71</w:t>
      </w:r>
      <w:r w:rsidR="00912AFE" w:rsidRPr="000E793E">
        <w:t xml:space="preserve"> šeim</w:t>
      </w:r>
      <w:r w:rsidR="009D3D7D" w:rsidRPr="000E793E">
        <w:t>a</w:t>
      </w:r>
      <w:r w:rsidR="00912AFE" w:rsidRPr="000E793E">
        <w:t xml:space="preserve">. </w:t>
      </w:r>
      <w:r w:rsidR="00712AF5" w:rsidRPr="000E793E">
        <w:t xml:space="preserve">Stebint pastarųjų kelerių metų dinamiką pastebima, kad 2016 m. įrašytų į socialinės rizikos šeimų apskaitą ar socialinių įgūdžių stokojančių šeimų sąrašą skaičius padidėjo, o </w:t>
      </w:r>
      <w:r w:rsidR="00712AF5" w:rsidRPr="00EB61A4">
        <w:t xml:space="preserve">išbrauktų iš minėtos apskaitos ar sąrašo šeimų skaičius šiek tiek sumažėjo. </w:t>
      </w:r>
      <w:r w:rsidR="00912AFE" w:rsidRPr="00EB61A4">
        <w:t xml:space="preserve"> </w:t>
      </w:r>
    </w:p>
    <w:p w14:paraId="1D1FE7D1" w14:textId="77777777" w:rsidR="00234D01" w:rsidRPr="00EB61A4" w:rsidRDefault="00EB61A4" w:rsidP="00EB61A4">
      <w:pPr>
        <w:pStyle w:val="HTMLiankstoformatuotas"/>
        <w:spacing w:line="240" w:lineRule="auto"/>
        <w:rPr>
          <w:rFonts w:ascii="Times New Roman" w:hAnsi="Times New Roman" w:cs="Times New Roman"/>
          <w:b/>
          <w:sz w:val="24"/>
          <w:szCs w:val="24"/>
        </w:rPr>
      </w:pPr>
      <w:r w:rsidRPr="00EB61A4">
        <w:rPr>
          <w:rFonts w:ascii="Times New Roman" w:hAnsi="Times New Roman" w:cs="Times New Roman"/>
          <w:sz w:val="24"/>
          <w:szCs w:val="24"/>
        </w:rPr>
        <w:tab/>
      </w:r>
      <w:r w:rsidR="00912AFE" w:rsidRPr="00EB61A4">
        <w:rPr>
          <w:rFonts w:ascii="Times New Roman" w:hAnsi="Times New Roman" w:cs="Times New Roman"/>
          <w:sz w:val="24"/>
          <w:szCs w:val="24"/>
        </w:rPr>
        <w:t xml:space="preserve">Šeimos priskyrimą socialinės rizikos grupei paprastai lemia keletas tarpusavyje susijusių veiksnių: </w:t>
      </w:r>
    </w:p>
    <w:p w14:paraId="1D1FE7D2" w14:textId="77777777" w:rsidR="00912AFE" w:rsidRPr="00612C38" w:rsidRDefault="00912AFE" w:rsidP="00626E63">
      <w:pPr>
        <w:widowControl/>
        <w:adjustRightInd/>
        <w:spacing w:line="270" w:lineRule="atLeast"/>
        <w:ind w:firstLine="720"/>
        <w:textAlignment w:val="auto"/>
      </w:pPr>
    </w:p>
    <w:p w14:paraId="1D1FE7D3" w14:textId="77777777" w:rsidR="00912AFE" w:rsidRPr="00612C38" w:rsidRDefault="00912AFE" w:rsidP="00A70BC1">
      <w:pPr>
        <w:widowControl/>
        <w:numPr>
          <w:ilvl w:val="0"/>
          <w:numId w:val="6"/>
        </w:numPr>
        <w:adjustRightInd/>
        <w:spacing w:after="200" w:line="270" w:lineRule="atLeast"/>
        <w:jc w:val="left"/>
        <w:textAlignment w:val="auto"/>
      </w:pPr>
      <w:r w:rsidRPr="00612C38">
        <w:rPr>
          <w:shd w:val="clear" w:color="auto" w:fill="FFFFFF"/>
        </w:rPr>
        <w:t xml:space="preserve">suaugusių šeimos narių </w:t>
      </w:r>
      <w:r w:rsidRPr="00612C38">
        <w:t>priklausomybės ligos (piktnaudžiavimas alkoholiu, narkotinėmis ar psichotropinėmis medžiagomis);</w:t>
      </w:r>
    </w:p>
    <w:p w14:paraId="1D1FE7D4" w14:textId="77777777" w:rsidR="00912AFE" w:rsidRPr="00612C38" w:rsidRDefault="00912AFE" w:rsidP="00A70BC1">
      <w:pPr>
        <w:widowControl/>
        <w:numPr>
          <w:ilvl w:val="0"/>
          <w:numId w:val="6"/>
        </w:numPr>
        <w:adjustRightInd/>
        <w:spacing w:after="200" w:line="270" w:lineRule="atLeast"/>
        <w:jc w:val="left"/>
        <w:textAlignment w:val="auto"/>
      </w:pPr>
      <w:r w:rsidRPr="00612C38">
        <w:t xml:space="preserve">gyvenimo sąlygų, tinkamų </w:t>
      </w:r>
      <w:r w:rsidRPr="00612C38">
        <w:rPr>
          <w:shd w:val="clear" w:color="auto" w:fill="FFFFFF"/>
        </w:rPr>
        <w:t>vaikų fiziniam, protiniam, dvasiniam ir doroviniam vystymuisi,</w:t>
      </w:r>
      <w:r w:rsidRPr="00612C38">
        <w:t xml:space="preserve"> neužtikrinimas (socialinių įgūdžių prižiūrėti vaikus stoka, nedalyvavimas vaikų auklėjime bei ugdyme, vaikų mokyklos nelankymas, gaunamos valstybės paramos naudojimas ne šeimos ir vaikų interesams);</w:t>
      </w:r>
    </w:p>
    <w:p w14:paraId="1D1FE7D5" w14:textId="77777777" w:rsidR="00EB61A4" w:rsidRPr="00612C38" w:rsidRDefault="00EB61A4" w:rsidP="00EB61A4">
      <w:pPr>
        <w:pStyle w:val="HTMLiankstoformatuotas"/>
        <w:tabs>
          <w:tab w:val="clear" w:pos="916"/>
          <w:tab w:val="left" w:pos="900"/>
        </w:tabs>
        <w:spacing w:line="240" w:lineRule="auto"/>
        <w:rPr>
          <w:rFonts w:ascii="Times New Roman" w:hAnsi="Times New Roman"/>
          <w:b/>
          <w:sz w:val="24"/>
          <w:szCs w:val="24"/>
        </w:rPr>
      </w:pPr>
      <w:r w:rsidRPr="00612C38">
        <w:rPr>
          <w:rFonts w:ascii="Times New Roman" w:hAnsi="Times New Roman"/>
          <w:b/>
          <w:sz w:val="24"/>
          <w:szCs w:val="24"/>
        </w:rPr>
        <w:t>____________________________________________________________________</w:t>
      </w:r>
      <w:r>
        <w:rPr>
          <w:rFonts w:ascii="Times New Roman" w:hAnsi="Times New Roman"/>
          <w:b/>
          <w:sz w:val="24"/>
          <w:szCs w:val="24"/>
        </w:rPr>
        <w:t>_________</w:t>
      </w:r>
    </w:p>
    <w:p w14:paraId="1D1FE7D6" w14:textId="77777777" w:rsidR="00EB61A4" w:rsidRPr="00612C38" w:rsidRDefault="00EB61A4" w:rsidP="00EB61A4">
      <w:pPr>
        <w:spacing w:line="240" w:lineRule="auto"/>
        <w:jc w:val="left"/>
        <w:rPr>
          <w:sz w:val="20"/>
          <w:szCs w:val="20"/>
        </w:rPr>
      </w:pPr>
      <w:r w:rsidRPr="00612C38">
        <w:rPr>
          <w:sz w:val="20"/>
          <w:szCs w:val="20"/>
          <w:vertAlign w:val="superscript"/>
        </w:rPr>
        <w:t>6</w:t>
      </w:r>
      <w:r w:rsidRPr="00612C38">
        <w:rPr>
          <w:sz w:val="20"/>
          <w:szCs w:val="20"/>
        </w:rPr>
        <w:t xml:space="preserve"> Asmenys, įtraukti į Benamių ir elgetaujančių asmenų Vilniaus mieste apskaitos informacinę sistemą ir ga</w:t>
      </w:r>
      <w:r>
        <w:rPr>
          <w:sz w:val="20"/>
          <w:szCs w:val="20"/>
        </w:rPr>
        <w:t>vę socialines paslaugas per 2016</w:t>
      </w:r>
      <w:r w:rsidRPr="00612C38">
        <w:rPr>
          <w:sz w:val="20"/>
          <w:szCs w:val="20"/>
        </w:rPr>
        <w:t xml:space="preserve"> m. II pusmetį </w:t>
      </w:r>
    </w:p>
    <w:p w14:paraId="1D1FE7D7" w14:textId="77777777" w:rsidR="00EB61A4" w:rsidRPr="00612C38" w:rsidRDefault="00EB61A4" w:rsidP="00EB61A4">
      <w:pPr>
        <w:spacing w:line="240" w:lineRule="auto"/>
        <w:jc w:val="left"/>
        <w:rPr>
          <w:sz w:val="20"/>
          <w:szCs w:val="20"/>
        </w:rPr>
      </w:pPr>
      <w:r w:rsidRPr="00612C38">
        <w:rPr>
          <w:sz w:val="20"/>
          <w:szCs w:val="20"/>
          <w:vertAlign w:val="superscript"/>
        </w:rPr>
        <w:t>7</w:t>
      </w:r>
      <w:r w:rsidRPr="00612C38">
        <w:rPr>
          <w:sz w:val="20"/>
          <w:szCs w:val="20"/>
        </w:rPr>
        <w:t xml:space="preserve"> Vilniaus universiteto ligoninės Santariškių klinikų Pulmonologijos ir alergologijos centro duomenys </w:t>
      </w:r>
    </w:p>
    <w:p w14:paraId="1D1FE7D8" w14:textId="77777777" w:rsidR="00EB61A4" w:rsidRPr="00612C38" w:rsidRDefault="00EB61A4" w:rsidP="00EB61A4">
      <w:pPr>
        <w:spacing w:line="240" w:lineRule="auto"/>
        <w:jc w:val="left"/>
        <w:rPr>
          <w:b/>
          <w:sz w:val="20"/>
          <w:szCs w:val="20"/>
        </w:rPr>
      </w:pPr>
      <w:r w:rsidRPr="00612C38">
        <w:rPr>
          <w:sz w:val="20"/>
          <w:szCs w:val="20"/>
          <w:vertAlign w:val="superscript"/>
        </w:rPr>
        <w:t>8</w:t>
      </w:r>
      <w:r w:rsidRPr="00612C38">
        <w:rPr>
          <w:sz w:val="20"/>
          <w:szCs w:val="20"/>
        </w:rPr>
        <w:t xml:space="preserve"> Nacionalinio visuomenės sveikatos centro prie SAM Vilniaus departamento duomenys </w:t>
      </w:r>
    </w:p>
    <w:p w14:paraId="1D1FE7D9" w14:textId="77777777" w:rsidR="00912AFE" w:rsidRPr="00612C38" w:rsidRDefault="00EB61A4" w:rsidP="00EB61A4">
      <w:pPr>
        <w:widowControl/>
        <w:numPr>
          <w:ilvl w:val="0"/>
          <w:numId w:val="32"/>
        </w:numPr>
        <w:adjustRightInd/>
        <w:spacing w:after="200" w:line="270" w:lineRule="atLeast"/>
        <w:jc w:val="left"/>
        <w:textAlignment w:val="auto"/>
      </w:pPr>
      <w:r>
        <w:br w:type="page"/>
      </w:r>
      <w:r w:rsidR="00912AFE" w:rsidRPr="00612C38">
        <w:lastRenderedPageBreak/>
        <w:t>psichologinis, fizinis, seksualinis smurtas;</w:t>
      </w:r>
    </w:p>
    <w:p w14:paraId="1D1FE7DA" w14:textId="77777777" w:rsidR="00912AFE" w:rsidRPr="00612C38" w:rsidRDefault="00912AFE" w:rsidP="00A70BC1">
      <w:pPr>
        <w:widowControl/>
        <w:numPr>
          <w:ilvl w:val="0"/>
          <w:numId w:val="6"/>
        </w:numPr>
        <w:adjustRightInd/>
        <w:spacing w:after="200" w:line="270" w:lineRule="atLeast"/>
        <w:jc w:val="left"/>
        <w:textAlignment w:val="auto"/>
      </w:pPr>
      <w:r w:rsidRPr="00612C38">
        <w:t xml:space="preserve">nedarbas, finansiniai sunkumai, </w:t>
      </w:r>
      <w:r w:rsidRPr="00612C38">
        <w:rPr>
          <w:shd w:val="clear" w:color="auto" w:fill="FFFFFF"/>
        </w:rPr>
        <w:t>įsiskolinimai už būstą</w:t>
      </w:r>
      <w:r w:rsidRPr="00612C38">
        <w:t>;</w:t>
      </w:r>
    </w:p>
    <w:p w14:paraId="1D1FE7DB" w14:textId="77777777" w:rsidR="00912AFE" w:rsidRPr="00612C38" w:rsidRDefault="00912AFE" w:rsidP="00A70BC1">
      <w:pPr>
        <w:widowControl/>
        <w:numPr>
          <w:ilvl w:val="0"/>
          <w:numId w:val="6"/>
        </w:numPr>
        <w:adjustRightInd/>
        <w:spacing w:after="200" w:line="270" w:lineRule="atLeast"/>
        <w:jc w:val="left"/>
        <w:textAlignment w:val="auto"/>
      </w:pPr>
      <w:r w:rsidRPr="00612C38">
        <w:t>motyvacijos savarankiškai spręsti problemas stoka;</w:t>
      </w:r>
    </w:p>
    <w:p w14:paraId="1D1FE7DC" w14:textId="77777777" w:rsidR="00912AFE" w:rsidRPr="00612C38" w:rsidRDefault="00912AFE" w:rsidP="00A70BC1">
      <w:pPr>
        <w:widowControl/>
        <w:numPr>
          <w:ilvl w:val="0"/>
          <w:numId w:val="6"/>
        </w:numPr>
        <w:adjustRightInd/>
        <w:spacing w:after="200" w:line="270" w:lineRule="atLeast"/>
        <w:jc w:val="left"/>
        <w:textAlignment w:val="auto"/>
      </w:pPr>
      <w:r w:rsidRPr="00612C38">
        <w:t>sveikatos, psichologinės problemos (</w:t>
      </w:r>
      <w:r w:rsidRPr="00612C38">
        <w:rPr>
          <w:shd w:val="clear" w:color="auto" w:fill="FFFFFF"/>
        </w:rPr>
        <w:t xml:space="preserve">tėvų ar vieno iš tėvų psichinė liga, </w:t>
      </w:r>
      <w:r w:rsidRPr="00612C38">
        <w:t xml:space="preserve">sudėtinga socialinė adaptacija po psichinės ligos ir kt.).  </w:t>
      </w:r>
    </w:p>
    <w:p w14:paraId="1D1FE7DD" w14:textId="77777777" w:rsidR="00912AFE" w:rsidRPr="00612C38" w:rsidRDefault="00912AFE" w:rsidP="00F20F59">
      <w:pPr>
        <w:widowControl/>
        <w:adjustRightInd/>
        <w:spacing w:line="270" w:lineRule="atLeast"/>
        <w:ind w:firstLine="851"/>
        <w:textAlignment w:val="auto"/>
      </w:pPr>
      <w:r w:rsidRPr="00612C38">
        <w:t xml:space="preserve">Daugelis šių šeimų gyvena itin skurdžiomis sąlygomis. Sunki materialinė padėtis kelia įtampą tarp šeimos narių, turi įtakos psichologinio klimato šeimoje blogėjimui, dažniems konfliktams, skatina bėgti nuo realybės vartojant alkoholį ar įvairias psichotropines medžiagas. Tokiu būdu šeimos nariai patenka į uždarą problemų ratą. </w:t>
      </w:r>
    </w:p>
    <w:p w14:paraId="1D1FE7DE" w14:textId="77777777" w:rsidR="00912AFE" w:rsidRPr="00612C38" w:rsidRDefault="00912AFE" w:rsidP="00CF2902">
      <w:pPr>
        <w:tabs>
          <w:tab w:val="left" w:pos="851"/>
          <w:tab w:val="left" w:pos="1276"/>
        </w:tabs>
        <w:snapToGrid w:val="0"/>
        <w:spacing w:line="240" w:lineRule="auto"/>
      </w:pPr>
      <w:r w:rsidRPr="00612C38">
        <w:tab/>
        <w:t xml:space="preserve">Lietuvos socialinių darbuotojų asociacija įvardija tokias svarbiausias sistemines problemas, trukdančias socialiniam darbuotojui apsaugoti vaikus nuo socialinės rizikos bei pasiekti realių ir pozityvių pokyčių socialinės rizikos šeimoje: tarpinstitucinio bendradarbiavimo stoka ir informacijos apie </w:t>
      </w:r>
      <w:r w:rsidR="0053773B" w:rsidRPr="00612C38">
        <w:t>asmenis</w:t>
      </w:r>
      <w:r w:rsidRPr="00612C38">
        <w:t xml:space="preserve"> neprieinamumas;  vieningos šaliai darbo su socialinės rizikos šeimomis praktikos stoka; dideli darbo krūviai ir priemonių trūkumas; kompetencijų tobulinimo galimybių ribotumas. Socialiniai darbuotojai, spręsdami aukščiau minimas problemas, dirba akivaizdžiai nesaugiomis sąlygomis ir patiria fizines, psichologinio spaudimo grėsmes, pavojų sveikatai.</w:t>
      </w:r>
      <w:r w:rsidR="00CF2902" w:rsidRPr="00612C38">
        <w:t xml:space="preserve"> </w:t>
      </w:r>
      <w:r w:rsidR="00F64F5D">
        <w:t>Laiku vykstantis</w:t>
      </w:r>
      <w:r w:rsidRPr="00612C38">
        <w:t xml:space="preserve"> ir kompleksinis socialinės rizikos šeimų ir jų narių problemų sprendimas, suteikiant pagalbą krizės situacijoje, turi užtikrinti vaikams galimybę augti biologinėje šeimoje. Vis dėlto, per vėlai </w:t>
      </w:r>
      <w:r w:rsidR="00CF2902" w:rsidRPr="00612C38">
        <w:t>pastebėjus problemas, šeimai laiku nesuteikus</w:t>
      </w:r>
      <w:r w:rsidRPr="00612C38">
        <w:t xml:space="preserve"> paslaugų kartais neužkertamas kelias v</w:t>
      </w:r>
      <w:r w:rsidR="00CF2902" w:rsidRPr="00612C38">
        <w:t>aikų</w:t>
      </w:r>
      <w:r w:rsidRPr="00612C38">
        <w:t xml:space="preserve"> teisių pažeidimams. </w:t>
      </w:r>
    </w:p>
    <w:p w14:paraId="1D1FE7DF" w14:textId="77777777" w:rsidR="009E5D37" w:rsidRPr="00612C38" w:rsidRDefault="00912AFE" w:rsidP="00912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 w:rsidRPr="00612C38">
        <w:tab/>
        <w:t xml:space="preserve">Siekiant sukurti vaiko gerovę užtikrinančių paslaugų ir priemonių sistemą, kuri sudarytų palankias sąlygas vaikui augti saugioje aplinkoje ir gauti reikiamą pagalbą, Vilniaus miesto savivaldybės tarybos 2013-05-15 sprendimu Nr. 1-1225 patvirtinta </w:t>
      </w:r>
      <w:r w:rsidRPr="00612C38">
        <w:rPr>
          <w:b/>
          <w:i/>
        </w:rPr>
        <w:t>Va</w:t>
      </w:r>
      <w:r w:rsidR="00237719" w:rsidRPr="00612C38">
        <w:rPr>
          <w:b/>
          <w:i/>
        </w:rPr>
        <w:t>iko gerovės plėtros 2013–2020 metų</w:t>
      </w:r>
      <w:r w:rsidRPr="00612C38">
        <w:rPr>
          <w:b/>
          <w:i/>
        </w:rPr>
        <w:t xml:space="preserve"> strategija</w:t>
      </w:r>
      <w:r w:rsidRPr="00612C38">
        <w:t xml:space="preserve"> (toliau – Strategija). Strategijos tikslas – atsižvelgiant į vaiko poreikius ir interesus, sudaryti prielaidas vaikui augti biologinėje šeimoje ir saugioje aplinkoje, plėtojant prevencinių ir kompleksinių paslaugų prieinamumą vaikui ir šeimai, o netekusiam tėvų globos vaikui – tinkamas globos (rūpybos) ar įvaikinimo sąlygas, kurios atitiktų geriausius vaiko interesus bei poreikį augti šeimos aplinkoje arba aplinkoje, artimoje šeimai, tinkamai pasirengti savarankiškam gyvenimui šeimoje ir visuomenėje.</w:t>
      </w:r>
    </w:p>
    <w:p w14:paraId="1D1FE7E0" w14:textId="77777777" w:rsidR="00912AFE" w:rsidRPr="00612C38" w:rsidRDefault="00912AFE" w:rsidP="00912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 w:rsidRPr="00612C38">
        <w:tab/>
        <w:t xml:space="preserve">Vilniaus miesto savivaldybės tarybos 2015-08-26 sprendimu Nr. 1-153 patvirtintas </w:t>
      </w:r>
      <w:r w:rsidRPr="00612C38">
        <w:rPr>
          <w:b/>
          <w:i/>
        </w:rPr>
        <w:t xml:space="preserve">Vaikų socialinės </w:t>
      </w:r>
      <w:r w:rsidR="00237719" w:rsidRPr="00612C38">
        <w:rPr>
          <w:b/>
          <w:i/>
        </w:rPr>
        <w:t>globos sistemos pertvarkos 2015–</w:t>
      </w:r>
      <w:r w:rsidRPr="00612C38">
        <w:rPr>
          <w:b/>
          <w:i/>
        </w:rPr>
        <w:t>2020 metų veiksmų planas</w:t>
      </w:r>
      <w:r w:rsidRPr="00612C38">
        <w:t>, kuriame iškelti šie pagrindiniai uždaviniai: tiksliai ir visapusiškai įvertinti vaiko bei šeimos socialinių paslaugų poreikį ir užtikrinti socialinių paslaugų prieinamumą; kurti bendruomenines paslaugas; skatinti vaikų globą šeimoje ir įvaikinimą bei teikti pagalbą globėjų šeimoms.</w:t>
      </w:r>
      <w:r w:rsidR="00237719" w:rsidRPr="00612C38">
        <w:t xml:space="preserve"> </w:t>
      </w:r>
      <w:r w:rsidRPr="00612C38">
        <w:t>Būtinybę aktyvinti socialinės priežiūros paslaugas soc</w:t>
      </w:r>
      <w:r w:rsidR="00237719" w:rsidRPr="00612C38">
        <w:t xml:space="preserve">ialinės rizikos šeimoms, dalinantis su nevyriausybinėmis organizacijomis </w:t>
      </w:r>
      <w:r w:rsidRPr="00612C38">
        <w:t>pažangiausiais darbo metodais, užtikrinančiais veiksmingesnes socialines paslaugas</w:t>
      </w:r>
      <w:r w:rsidR="00237719" w:rsidRPr="00612C38">
        <w:t>,</w:t>
      </w:r>
      <w:r w:rsidRPr="00612C38">
        <w:t xml:space="preserve"> lėmė </w:t>
      </w:r>
      <w:r w:rsidR="00237719" w:rsidRPr="00612C38">
        <w:t>tai</w:t>
      </w:r>
      <w:r w:rsidRPr="00612C38">
        <w:t>, jog dažniausiai į socialinės globos įstaigas vaikai patenka būtent iš šių šeimų. Teikiant socialines paslaugas „arčiau namų“, didinamas jų prieinamumas, intensyvumas, lemiantis teigiamus pokyčius</w:t>
      </w:r>
      <w:r w:rsidR="001D7EE4" w:rsidRPr="00612C38">
        <w:t xml:space="preserve"> šeimose</w:t>
      </w:r>
      <w:r w:rsidRPr="00612C38">
        <w:t xml:space="preserve">. </w:t>
      </w:r>
    </w:p>
    <w:p w14:paraId="1D1FE7E1" w14:textId="77777777" w:rsidR="00292E91" w:rsidRPr="00612C38" w:rsidRDefault="00912AFE" w:rsidP="00292E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eastAsia="Calibri"/>
          <w:lang w:eastAsia="en-US"/>
        </w:rPr>
      </w:pPr>
      <w:r w:rsidRPr="00612C38">
        <w:rPr>
          <w:rFonts w:eastAsia="Calibri"/>
          <w:lang w:eastAsia="en-US"/>
        </w:rPr>
        <w:tab/>
      </w:r>
      <w:r w:rsidR="00292E91" w:rsidRPr="00612C38">
        <w:rPr>
          <w:rFonts w:eastAsia="Calibri"/>
          <w:lang w:eastAsia="en-US"/>
        </w:rPr>
        <w:t>Vaikai, globojami institucijoje, sunkiau pasirengia savarankiškam gyvenimui, iš globos institucijos išėjusio vaiko situacija dažnai būna sudėtingesnė nei šeimoje globojamo vaiko, jis sunkiau adaptuojasi visuomenėje. Siekiant, kad kuo mažiau vaikų gyventų globos namuose, neatliepiančiuose vaikų poreikių, neprimenančiuose šeimos aplinkos, pasižyminčiuose institucinei kultūrai būdingomis savybėmis (nuasmeninimu, griežtu režimu, priskyrimu grupėms, socialiniu atstumu), bus nuosekliai kuriamos bendruomeninės paslaugos – vaikai bus apgyvendinami bendruomenėse būstuose, kur gyvenimo sąlygos atitinka savarankiškos šeimos aplinką.</w:t>
      </w:r>
    </w:p>
    <w:p w14:paraId="1D1FE7E2" w14:textId="77777777" w:rsidR="00912AFE" w:rsidRPr="00612C38" w:rsidRDefault="00292E91" w:rsidP="001A366F">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eastAsia="Calibri"/>
          <w:lang w:eastAsia="en-US"/>
        </w:rPr>
      </w:pPr>
      <w:r w:rsidRPr="00612C38">
        <w:rPr>
          <w:rFonts w:eastAsia="Calibri"/>
          <w:lang w:eastAsia="en-US"/>
        </w:rPr>
        <w:tab/>
      </w:r>
      <w:r w:rsidR="00912AFE" w:rsidRPr="00612C38">
        <w:rPr>
          <w:rFonts w:eastAsia="Calibri"/>
          <w:lang w:eastAsia="en-US"/>
        </w:rPr>
        <w:t>Dėl patirtos ankstyvos tėvų/</w:t>
      </w:r>
      <w:r w:rsidR="001D7EE4" w:rsidRPr="00612C38">
        <w:rPr>
          <w:rFonts w:eastAsia="Calibri"/>
          <w:lang w:eastAsia="en-US"/>
        </w:rPr>
        <w:t xml:space="preserve"> </w:t>
      </w:r>
      <w:r w:rsidR="00912AFE" w:rsidRPr="00612C38">
        <w:rPr>
          <w:rFonts w:eastAsia="Calibri"/>
          <w:lang w:eastAsia="en-US"/>
        </w:rPr>
        <w:t>globėjų nepriežiūros, grėsmingų gyvenimo sąlygų, globos sistemų ir įstaigų kaitos, tėvų/</w:t>
      </w:r>
      <w:r w:rsidR="001D7EE4" w:rsidRPr="00612C38">
        <w:rPr>
          <w:rFonts w:eastAsia="Calibri"/>
          <w:lang w:eastAsia="en-US"/>
        </w:rPr>
        <w:t xml:space="preserve"> </w:t>
      </w:r>
      <w:r w:rsidR="00912AFE" w:rsidRPr="00612C38">
        <w:rPr>
          <w:rFonts w:eastAsia="Calibri"/>
          <w:lang w:eastAsia="en-US"/>
        </w:rPr>
        <w:t>globėjų netekties, fizinės ir emocinės deprivacijos, vaikams diagnozuojami prieraišumo, elgesio ir emocijų sutrikimai, kurie paveikia ge</w:t>
      </w:r>
      <w:r w:rsidR="001D7EE4" w:rsidRPr="00612C38">
        <w:rPr>
          <w:rFonts w:eastAsia="Calibri"/>
          <w:lang w:eastAsia="en-US"/>
        </w:rPr>
        <w:t xml:space="preserve">bėjimą reguliuoti savo </w:t>
      </w:r>
      <w:r w:rsidR="001D7EE4" w:rsidRPr="00612C38">
        <w:rPr>
          <w:rFonts w:eastAsia="Calibri"/>
          <w:lang w:eastAsia="en-US"/>
        </w:rPr>
        <w:lastRenderedPageBreak/>
        <w:t>elgesį bei</w:t>
      </w:r>
      <w:r w:rsidR="00912AFE" w:rsidRPr="00612C38">
        <w:rPr>
          <w:rFonts w:eastAsia="Calibri"/>
          <w:lang w:eastAsia="en-US"/>
        </w:rPr>
        <w:t xml:space="preserve"> emocijas, kurti santykius, sutelkti dėmesį, mokytis. Tokie vaikai „iškrenta“ iš</w:t>
      </w:r>
      <w:r w:rsidR="001D7EE4" w:rsidRPr="00612C38">
        <w:rPr>
          <w:rFonts w:eastAsia="Calibri"/>
          <w:lang w:eastAsia="en-US"/>
        </w:rPr>
        <w:t xml:space="preserve"> socialinių ir ugdymosi sistemų</w:t>
      </w:r>
      <w:r w:rsidR="00912AFE" w:rsidRPr="00612C38">
        <w:rPr>
          <w:rFonts w:eastAsia="Calibri"/>
          <w:lang w:eastAsia="en-US"/>
        </w:rPr>
        <w:t xml:space="preserve"> </w:t>
      </w:r>
      <w:r w:rsidR="001D7EE4" w:rsidRPr="00612C38">
        <w:rPr>
          <w:rFonts w:eastAsia="Calibri"/>
          <w:lang w:eastAsia="en-US"/>
        </w:rPr>
        <w:t>(</w:t>
      </w:r>
      <w:r w:rsidR="00912AFE" w:rsidRPr="00612C38">
        <w:rPr>
          <w:rFonts w:eastAsia="Calibri"/>
          <w:lang w:eastAsia="en-US"/>
        </w:rPr>
        <w:t>darželių, mokyklų, tėvų ir globos namų</w:t>
      </w:r>
      <w:r w:rsidR="001D7EE4" w:rsidRPr="00612C38">
        <w:rPr>
          <w:rFonts w:eastAsia="Calibri"/>
          <w:lang w:eastAsia="en-US"/>
        </w:rPr>
        <w:t>)</w:t>
      </w:r>
      <w:r w:rsidR="00912AFE" w:rsidRPr="00612C38">
        <w:rPr>
          <w:rFonts w:eastAsia="Calibri"/>
          <w:lang w:eastAsia="en-US"/>
        </w:rPr>
        <w:t xml:space="preserve">, neretai gydomi ligoninėse. Ši pagalba </w:t>
      </w:r>
      <w:r w:rsidR="001D7EE4" w:rsidRPr="00612C38">
        <w:rPr>
          <w:rFonts w:eastAsia="Calibri"/>
          <w:lang w:eastAsia="en-US"/>
        </w:rPr>
        <w:t>efektyvi</w:t>
      </w:r>
      <w:r w:rsidR="00912AFE" w:rsidRPr="00612C38">
        <w:rPr>
          <w:rFonts w:eastAsia="Calibri"/>
          <w:lang w:eastAsia="en-US"/>
        </w:rPr>
        <w:t xml:space="preserve"> tik laikinai, nes neišmoko vaiko </w:t>
      </w:r>
      <w:r w:rsidR="001D7EE4" w:rsidRPr="00612C38">
        <w:rPr>
          <w:rFonts w:eastAsia="Calibri"/>
          <w:lang w:eastAsia="en-US"/>
        </w:rPr>
        <w:t>socialinių</w:t>
      </w:r>
      <w:r w:rsidR="00912AFE" w:rsidRPr="00612C38">
        <w:rPr>
          <w:rFonts w:eastAsia="Calibri"/>
          <w:lang w:eastAsia="en-US"/>
        </w:rPr>
        <w:t xml:space="preserve"> įgūdžių. Užaugę be intensyvios pagalbos vaikai paprastai turi tokių pačių problemų kaip ir jų tėvai, o suaugę augina savo vaikus taip pat dezorganizuotais. Lietuvoje nesant intensyvios terapijos paslaugų emocijų ir elgesio sutrikimų turintiems vaikams, 20-iai vilniečių vaikų per metus teikiamos paslaugos</w:t>
      </w:r>
      <w:r w:rsidR="00912AFE" w:rsidRPr="003E2258">
        <w:rPr>
          <w:rFonts w:eastAsia="Calibri"/>
          <w:color w:val="FF0000"/>
          <w:lang w:eastAsia="en-US"/>
        </w:rPr>
        <w:t xml:space="preserve"> </w:t>
      </w:r>
      <w:r w:rsidR="00060E17" w:rsidRPr="00A11C1D">
        <w:rPr>
          <w:rFonts w:eastAsia="Calibri"/>
          <w:lang w:eastAsia="en-US"/>
        </w:rPr>
        <w:t>Švėkšnos „Diemedžio“ ugdymo centre</w:t>
      </w:r>
      <w:r w:rsidR="00C807E4" w:rsidRPr="00EF3877">
        <w:rPr>
          <w:rFonts w:eastAsia="Calibri"/>
          <w:color w:val="70AD47"/>
          <w:lang w:eastAsia="en-US"/>
        </w:rPr>
        <w:t xml:space="preserve"> </w:t>
      </w:r>
      <w:r w:rsidR="00912AFE" w:rsidRPr="00612C38">
        <w:rPr>
          <w:rFonts w:eastAsia="Calibri"/>
          <w:lang w:eastAsia="en-US"/>
        </w:rPr>
        <w:t>nėra efektyvios. Sprendžiant šią problemą, kur</w:t>
      </w:r>
      <w:r w:rsidR="001D7EE4" w:rsidRPr="00612C38">
        <w:rPr>
          <w:rFonts w:eastAsia="Calibri"/>
          <w:lang w:eastAsia="en-US"/>
        </w:rPr>
        <w:t xml:space="preserve">iamos bendruomeninės paslaugos, t. y. </w:t>
      </w:r>
      <w:r w:rsidR="00912AFE" w:rsidRPr="00612C38">
        <w:rPr>
          <w:rFonts w:eastAsia="Calibri"/>
          <w:lang w:eastAsia="en-US"/>
        </w:rPr>
        <w:t>steigiamas intensyvios terapijos (korekcijos) centras emocijų ir elgesio sutrikimų turintiems vaikams.</w:t>
      </w:r>
    </w:p>
    <w:tbl>
      <w:tblPr>
        <w:tblW w:w="9638" w:type="dxa"/>
        <w:tblCellSpacing w:w="0" w:type="dxa"/>
        <w:tblCellMar>
          <w:left w:w="0" w:type="dxa"/>
          <w:right w:w="0" w:type="dxa"/>
        </w:tblCellMar>
        <w:tblLook w:val="04A0" w:firstRow="1" w:lastRow="0" w:firstColumn="1" w:lastColumn="0" w:noHBand="0" w:noVBand="1"/>
      </w:tblPr>
      <w:tblGrid>
        <w:gridCol w:w="9638"/>
      </w:tblGrid>
      <w:tr w:rsidR="003A3111" w:rsidRPr="00612C38" w14:paraId="1D1FE7E5" w14:textId="77777777" w:rsidTr="00B8286A">
        <w:trPr>
          <w:tblCellSpacing w:w="0" w:type="dxa"/>
        </w:trPr>
        <w:tc>
          <w:tcPr>
            <w:tcW w:w="0" w:type="auto"/>
            <w:tcMar>
              <w:top w:w="0" w:type="dxa"/>
              <w:left w:w="0" w:type="dxa"/>
              <w:bottom w:w="150" w:type="dxa"/>
              <w:right w:w="0" w:type="dxa"/>
            </w:tcMar>
            <w:vAlign w:val="center"/>
            <w:hideMark/>
          </w:tcPr>
          <w:p w14:paraId="1D1FE7E3" w14:textId="77777777" w:rsidR="002054C9" w:rsidRPr="00612C38" w:rsidRDefault="00912AFE" w:rsidP="001E7441">
            <w:pPr>
              <w:widowControl/>
              <w:tabs>
                <w:tab w:val="left" w:pos="977"/>
              </w:tabs>
              <w:adjustRightInd/>
              <w:spacing w:line="240" w:lineRule="auto"/>
              <w:textAlignment w:val="auto"/>
              <w:outlineLvl w:val="0"/>
              <w:rPr>
                <w:bCs/>
                <w:kern w:val="36"/>
              </w:rPr>
            </w:pPr>
            <w:r w:rsidRPr="00612C38">
              <w:rPr>
                <w:rFonts w:eastAsia="Calibri"/>
                <w:lang w:eastAsia="en-US"/>
              </w:rPr>
              <w:t xml:space="preserve">               Dažniausiai vaikai iš globėjų (rūpintojų) šeimų į globos įstaigas patenka prasidėjus paauglystės amžiui. Globėjų šeimoms, esančioms krizinėje situacijoje, trūksta konsultacijų, jos </w:t>
            </w:r>
            <w:r w:rsidR="00292E91" w:rsidRPr="00612C38">
              <w:rPr>
                <w:rFonts w:eastAsia="Calibri"/>
                <w:lang w:eastAsia="en-US"/>
              </w:rPr>
              <w:t>teikiamos</w:t>
            </w:r>
            <w:r w:rsidRPr="00612C38">
              <w:rPr>
                <w:rFonts w:eastAsia="Calibri"/>
                <w:lang w:eastAsia="en-US"/>
              </w:rPr>
              <w:t xml:space="preserve"> epizodiškai ir dėl šios priežasties globėjai nesugeba pozityviai paveikti vaikų elgesį ir atsisako juos globoti. Nustatyta, jog iš globėjų (rūpintojų) ar įtėvių šeimų  vaikų socialinės globos įstaigose </w:t>
            </w:r>
            <w:r w:rsidR="00292E91" w:rsidRPr="00D81D4D">
              <w:rPr>
                <w:rFonts w:eastAsia="Calibri"/>
                <w:lang w:eastAsia="en-US"/>
              </w:rPr>
              <w:t>2014 m. apgyvendinta</w:t>
            </w:r>
            <w:r w:rsidRPr="00D81D4D">
              <w:rPr>
                <w:rFonts w:eastAsia="Calibri"/>
                <w:lang w:eastAsia="en-US"/>
              </w:rPr>
              <w:t xml:space="preserve"> 11 vaikų, 2015 m.  – 10 vaikų</w:t>
            </w:r>
            <w:r w:rsidR="000E793E" w:rsidRPr="00D81D4D">
              <w:rPr>
                <w:rFonts w:eastAsia="Calibri"/>
                <w:lang w:eastAsia="en-US"/>
              </w:rPr>
              <w:t>, 2016 m. – 16</w:t>
            </w:r>
            <w:r w:rsidR="00292E91" w:rsidRPr="00D81D4D">
              <w:rPr>
                <w:rFonts w:eastAsia="Calibri"/>
                <w:lang w:eastAsia="en-US"/>
              </w:rPr>
              <w:t>.</w:t>
            </w:r>
            <w:r w:rsidR="00292E91" w:rsidRPr="00612C38">
              <w:rPr>
                <w:rFonts w:eastAsia="Calibri"/>
                <w:lang w:eastAsia="en-US"/>
              </w:rPr>
              <w:t xml:space="preserve"> Įvertinus aplinkybes išskiriamos</w:t>
            </w:r>
            <w:r w:rsidRPr="00612C38">
              <w:rPr>
                <w:rFonts w:eastAsia="Calibri"/>
                <w:lang w:eastAsia="en-US"/>
              </w:rPr>
              <w:t xml:space="preserve"> </w:t>
            </w:r>
            <w:r w:rsidR="00292E91" w:rsidRPr="00612C38">
              <w:rPr>
                <w:rFonts w:eastAsia="Calibri"/>
                <w:lang w:eastAsia="en-US"/>
              </w:rPr>
              <w:t>šios prevencinės institucinės globos priemonės: globėjų tarnybų veikla, orientuota</w:t>
            </w:r>
            <w:r w:rsidRPr="00612C38">
              <w:rPr>
                <w:rFonts w:eastAsia="Calibri"/>
                <w:lang w:eastAsia="en-US"/>
              </w:rPr>
              <w:t xml:space="preserve"> į naujų globėjų/</w:t>
            </w:r>
            <w:r w:rsidR="00292E91" w:rsidRPr="00612C38">
              <w:rPr>
                <w:rFonts w:eastAsia="Calibri"/>
                <w:lang w:eastAsia="en-US"/>
              </w:rPr>
              <w:t xml:space="preserve"> </w:t>
            </w:r>
            <w:r w:rsidRPr="00612C38">
              <w:rPr>
                <w:rFonts w:eastAsia="Calibri"/>
                <w:lang w:eastAsia="en-US"/>
              </w:rPr>
              <w:t>įtėvių paiešką, esamų globėjų/</w:t>
            </w:r>
            <w:r w:rsidR="00292E91" w:rsidRPr="00612C38">
              <w:rPr>
                <w:rFonts w:eastAsia="Calibri"/>
                <w:lang w:eastAsia="en-US"/>
              </w:rPr>
              <w:t xml:space="preserve"> įtėvių palaikymas</w:t>
            </w:r>
            <w:r w:rsidRPr="00612C38">
              <w:rPr>
                <w:rFonts w:eastAsia="Calibri"/>
                <w:lang w:eastAsia="en-US"/>
              </w:rPr>
              <w:t xml:space="preserve">, globos šeimoje </w:t>
            </w:r>
            <w:r w:rsidR="00292E91" w:rsidRPr="00612C38">
              <w:rPr>
                <w:rFonts w:eastAsia="Calibri"/>
                <w:lang w:eastAsia="en-US"/>
              </w:rPr>
              <w:t>skatinimas</w:t>
            </w:r>
            <w:r w:rsidRPr="00612C38">
              <w:rPr>
                <w:rFonts w:eastAsia="Calibri"/>
                <w:lang w:eastAsia="en-US"/>
              </w:rPr>
              <w:t xml:space="preserve"> bei ne</w:t>
            </w:r>
            <w:r w:rsidR="00292E91" w:rsidRPr="00612C38">
              <w:rPr>
                <w:rFonts w:eastAsia="Calibri"/>
                <w:lang w:eastAsia="en-US"/>
              </w:rPr>
              <w:t>stacionarių paslaugų prieinamumo</w:t>
            </w:r>
            <w:r w:rsidRPr="00612C38">
              <w:rPr>
                <w:rFonts w:eastAsia="Calibri"/>
                <w:lang w:eastAsia="en-US"/>
              </w:rPr>
              <w:t xml:space="preserve"> </w:t>
            </w:r>
            <w:r w:rsidR="00292E91" w:rsidRPr="00612C38">
              <w:rPr>
                <w:rFonts w:eastAsia="Calibri"/>
                <w:lang w:eastAsia="en-US"/>
              </w:rPr>
              <w:t>bei įvairovės didinimas</w:t>
            </w:r>
            <w:r w:rsidRPr="00612C38">
              <w:rPr>
                <w:rFonts w:eastAsia="Calibri"/>
                <w:lang w:eastAsia="en-US"/>
              </w:rPr>
              <w:t xml:space="preserve"> neįgaliems vaikams ir juos auginantiems tėvams.</w:t>
            </w:r>
            <w:r w:rsidRPr="00612C38">
              <w:rPr>
                <w:rFonts w:ascii="Calibri" w:eastAsia="Calibri" w:hAnsi="Calibri"/>
                <w:sz w:val="22"/>
                <w:szCs w:val="22"/>
                <w:lang w:eastAsia="en-US"/>
              </w:rPr>
              <w:t xml:space="preserve"> </w:t>
            </w:r>
            <w:r w:rsidR="005427AC" w:rsidRPr="00612C38">
              <w:rPr>
                <w:bCs/>
                <w:kern w:val="36"/>
              </w:rPr>
              <w:t>Siekiant suteikti kuo daugiau informacijos apie vaikų globą ir įvaikinimą</w:t>
            </w:r>
            <w:r w:rsidR="005427AC" w:rsidRPr="00612C38">
              <w:rPr>
                <w:rFonts w:eastAsia="Calibri"/>
                <w:lang w:eastAsia="en-US"/>
              </w:rPr>
              <w:t xml:space="preserve"> 2016 m. gegužės mėn. Savivaldybės administracijos </w:t>
            </w:r>
            <w:r w:rsidR="00237081" w:rsidRPr="00612C38">
              <w:rPr>
                <w:bCs/>
                <w:kern w:val="36"/>
              </w:rPr>
              <w:t xml:space="preserve">Vaiko teisių apsaugos skyriuje įsteigtas informacinis skambučių centras </w:t>
            </w:r>
            <w:r w:rsidR="005427AC" w:rsidRPr="00612C38">
              <w:rPr>
                <w:bCs/>
                <w:kern w:val="36"/>
              </w:rPr>
              <w:t xml:space="preserve">(numeris </w:t>
            </w:r>
            <w:r w:rsidR="00D871B3">
              <w:rPr>
                <w:bCs/>
                <w:kern w:val="36"/>
              </w:rPr>
              <w:t>(</w:t>
            </w:r>
            <w:r w:rsidR="005427AC" w:rsidRPr="00612C38">
              <w:rPr>
                <w:bCs/>
                <w:kern w:val="36"/>
              </w:rPr>
              <w:t>8 5</w:t>
            </w:r>
            <w:r w:rsidR="00D871B3">
              <w:rPr>
                <w:bCs/>
                <w:kern w:val="36"/>
              </w:rPr>
              <w:t>)</w:t>
            </w:r>
            <w:r w:rsidR="005427AC" w:rsidRPr="00612C38">
              <w:rPr>
                <w:bCs/>
                <w:kern w:val="36"/>
              </w:rPr>
              <w:t xml:space="preserve"> 211 2566). Specialistai teikia informaciją, kaip tapti globėju ar įtėviu, kokios pagalbos galima tikėtis rengiantis tapti globėju ar įtėviu, kokia pagalba, paslaugos ir parama priklauso globėjams ar įtėviams ir jų šeimose augantiems vaikams bei atsako į kitus su globa ir įvaikinimu susijusius klausimus.</w:t>
            </w:r>
            <w:r w:rsidR="002054C9" w:rsidRPr="00612C38">
              <w:rPr>
                <w:bCs/>
                <w:kern w:val="36"/>
              </w:rPr>
              <w:t xml:space="preserve"> </w:t>
            </w:r>
          </w:p>
          <w:p w14:paraId="1D1FE7E4" w14:textId="77777777" w:rsidR="001E7441" w:rsidRPr="00AB43F2" w:rsidRDefault="003A3111" w:rsidP="00D871B3">
            <w:pPr>
              <w:widowControl/>
              <w:adjustRightInd/>
              <w:spacing w:line="240" w:lineRule="auto"/>
              <w:textAlignment w:val="auto"/>
              <w:outlineLvl w:val="0"/>
              <w:rPr>
                <w:bCs/>
                <w:kern w:val="36"/>
              </w:rPr>
            </w:pPr>
            <w:r w:rsidRPr="00612C38">
              <w:t xml:space="preserve">               </w:t>
            </w:r>
            <w:r w:rsidR="002054C9" w:rsidRPr="00612C38">
              <w:t xml:space="preserve">Nuo 2016 m. Lietuvoje pradedamas vykdyti </w:t>
            </w:r>
            <w:r w:rsidR="002054C9" w:rsidRPr="00612C38">
              <w:rPr>
                <w:b/>
                <w:i/>
              </w:rPr>
              <w:t>Kompleksiškai teikiamų paslaugų šeimai 2016–2020 metų veiksmų planas</w:t>
            </w:r>
            <w:r w:rsidR="002054C9" w:rsidRPr="00612C38">
              <w:t xml:space="preserve">, </w:t>
            </w:r>
            <w:r w:rsidRPr="00612C38">
              <w:t>patvirtintas socialinės apsaugos ir darbo ministro 2016-03-10 įsakymu Nr. A1-133</w:t>
            </w:r>
            <w:r w:rsidR="00E104C5" w:rsidRPr="00612C38">
              <w:t>.</w:t>
            </w:r>
            <w:r w:rsidRPr="00612C38">
              <w:t xml:space="preserve"> </w:t>
            </w:r>
            <w:r w:rsidR="002054C9" w:rsidRPr="00612C38">
              <w:t>Tai koordinuotas švietimo, socialinių, sveikatos priežiūros ir teisinių paslaugų teikimas vaikui ir šeimai, siekiant įgalinti ir/ ar padėti šeimai spręsti krizines situacijas, auginti vaikus, gerinti vaikų socializacijos procesus, mažinti socialinę atskirtį, užtikrinant paslaugų kokybę ir prieinamumą kuo arčiau vaiko/ šeimos gyvenamosios vietos.</w:t>
            </w:r>
            <w:r w:rsidR="00E104C5" w:rsidRPr="00612C38">
              <w:t xml:space="preserve"> Veiksmų plane išskirtos priemonės finansuojamos Europos struktūrinių fondų lėšomis, Vilniaus miesto savivaldybei </w:t>
            </w:r>
            <w:r w:rsidR="001A366F">
              <w:t xml:space="preserve">numatoma </w:t>
            </w:r>
            <w:r w:rsidR="00CF386C">
              <w:t>skirt</w:t>
            </w:r>
            <w:r w:rsidR="001A366F">
              <w:t>i</w:t>
            </w:r>
            <w:r w:rsidR="00E104C5" w:rsidRPr="00612C38">
              <w:t xml:space="preserve"> 3,2 mln. Eur.</w:t>
            </w:r>
            <w:r w:rsidR="003A20CD" w:rsidRPr="00612C38">
              <w:t xml:space="preserve"> </w:t>
            </w:r>
            <w:r w:rsidR="00EF13D7">
              <w:t xml:space="preserve">Lėšos </w:t>
            </w:r>
            <w:r w:rsidR="001A366F">
              <w:t>skiriamos šioms</w:t>
            </w:r>
            <w:r w:rsidR="00EF13D7">
              <w:t xml:space="preserve"> socialinių </w:t>
            </w:r>
            <w:r w:rsidR="003A20CD" w:rsidRPr="00612C38">
              <w:t>partnerių teikiamoms paslaugoms</w:t>
            </w:r>
            <w:r w:rsidR="00EF13D7">
              <w:t xml:space="preserve"> finansuoti</w:t>
            </w:r>
            <w:r w:rsidR="003A20CD" w:rsidRPr="00612C38">
              <w:t>: pozityvios tėvystės</w:t>
            </w:r>
            <w:r w:rsidR="00B137DE">
              <w:t>, saugaus ryšio su vaiku</w:t>
            </w:r>
            <w:r w:rsidR="003A20CD" w:rsidRPr="00612C38">
              <w:t xml:space="preserve"> mokymams, </w:t>
            </w:r>
            <w:r w:rsidR="00B137DE">
              <w:t xml:space="preserve">psichologinei, </w:t>
            </w:r>
            <w:r w:rsidR="003A20CD" w:rsidRPr="00612C38">
              <w:t>psichosocialinei</w:t>
            </w:r>
            <w:r w:rsidR="00EF13D7">
              <w:t xml:space="preserve"> pagalbai, šeimos įgūdžių ugdymui</w:t>
            </w:r>
            <w:r w:rsidR="003A20CD" w:rsidRPr="00612C38">
              <w:t>,</w:t>
            </w:r>
            <w:r w:rsidR="00B137DE">
              <w:t xml:space="preserve"> sociokultūrinėms, mediacijos</w:t>
            </w:r>
            <w:r w:rsidR="003A20CD" w:rsidRPr="00612C38">
              <w:t xml:space="preserve"> </w:t>
            </w:r>
            <w:r w:rsidR="009A3D43">
              <w:t>(taikinam</w:t>
            </w:r>
            <w:r w:rsidR="00B137DE">
              <w:t>ojo</w:t>
            </w:r>
            <w:r w:rsidR="009A3D43">
              <w:t xml:space="preserve"> tarpininkavim</w:t>
            </w:r>
            <w:r w:rsidR="00B137DE">
              <w:t>o</w:t>
            </w:r>
            <w:r w:rsidR="009A3D43" w:rsidRPr="009A3D43">
              <w:t xml:space="preserve">) </w:t>
            </w:r>
            <w:r w:rsidR="00B137DE">
              <w:t>bei vaikų priežiūros paslaugoms</w:t>
            </w:r>
            <w:r w:rsidR="003A20CD" w:rsidRPr="00612C38">
              <w:t>.</w:t>
            </w:r>
            <w:r w:rsidR="001E7441">
              <w:rPr>
                <w:bCs/>
                <w:color w:val="00B050"/>
                <w:kern w:val="36"/>
              </w:rPr>
              <w:t xml:space="preserve"> </w:t>
            </w:r>
            <w:r w:rsidR="001A366F" w:rsidRPr="00AB43F2">
              <w:rPr>
                <w:bCs/>
                <w:kern w:val="36"/>
              </w:rPr>
              <w:t xml:space="preserve">Vilniaus miesto savivaldybės administracijos direktoriaus 2016 m. spalio 21 d. įsakymu Nr. A1-133 patvirtintas Kompleksinių paslaugų šeimai teikimo Vilniaus mieste partnerių atrankos tvarkos aprašas ir atrinkti 5 partneriai: Vilniaus arkivyskupijos Caritas, VšĮ „Vilniaus SOS vaikų kaimas“, VšĮ Pal. J. Matulaičio šeimos pagalbos centras, VšĮ Paramos vaikams centras ir VšĮ SOTAS (Socialinės tarnystės savanoriai).   </w:t>
            </w:r>
            <w:r w:rsidR="001E7441" w:rsidRPr="00AB43F2">
              <w:rPr>
                <w:bCs/>
                <w:kern w:val="36"/>
              </w:rPr>
              <w:t xml:space="preserve">        </w:t>
            </w:r>
          </w:p>
        </w:tc>
      </w:tr>
      <w:tr w:rsidR="00237081" w:rsidRPr="00612C38" w14:paraId="1D1FE7E7" w14:textId="77777777" w:rsidTr="00237081">
        <w:trPr>
          <w:tblCellSpacing w:w="0" w:type="dxa"/>
        </w:trPr>
        <w:tc>
          <w:tcPr>
            <w:tcW w:w="0" w:type="auto"/>
            <w:tcMar>
              <w:top w:w="0" w:type="dxa"/>
              <w:left w:w="0" w:type="dxa"/>
              <w:bottom w:w="150" w:type="dxa"/>
              <w:right w:w="0" w:type="dxa"/>
            </w:tcMar>
            <w:vAlign w:val="center"/>
            <w:hideMark/>
          </w:tcPr>
          <w:p w14:paraId="1D1FE7E6" w14:textId="77777777" w:rsidR="00237081" w:rsidRPr="00612C38" w:rsidRDefault="00237081" w:rsidP="00237081">
            <w:pPr>
              <w:widowControl/>
              <w:adjustRightInd/>
              <w:spacing w:line="240" w:lineRule="auto"/>
              <w:textAlignment w:val="auto"/>
              <w:outlineLvl w:val="0"/>
              <w:rPr>
                <w:bCs/>
                <w:color w:val="00B050"/>
                <w:kern w:val="36"/>
              </w:rPr>
            </w:pPr>
          </w:p>
        </w:tc>
      </w:tr>
      <w:tr w:rsidR="003A3111" w:rsidRPr="00612C38" w14:paraId="1D1FE7EA" w14:textId="77777777" w:rsidTr="00237081">
        <w:trPr>
          <w:tblCellSpacing w:w="0" w:type="dxa"/>
        </w:trPr>
        <w:tc>
          <w:tcPr>
            <w:tcW w:w="0" w:type="auto"/>
            <w:tcMar>
              <w:top w:w="0" w:type="dxa"/>
              <w:left w:w="0" w:type="dxa"/>
              <w:bottom w:w="150" w:type="dxa"/>
              <w:right w:w="0" w:type="dxa"/>
            </w:tcMar>
            <w:vAlign w:val="center"/>
          </w:tcPr>
          <w:p w14:paraId="1D1FE7E8" w14:textId="77777777" w:rsidR="003A3111" w:rsidRPr="00612C38" w:rsidRDefault="003A3111" w:rsidP="00FE5BE9">
            <w:pPr>
              <w:widowControl/>
              <w:adjustRightInd/>
              <w:spacing w:line="240" w:lineRule="auto"/>
              <w:ind w:firstLine="1296"/>
              <w:textAlignment w:val="auto"/>
              <w:rPr>
                <w:b/>
              </w:rPr>
            </w:pPr>
            <w:r w:rsidRPr="00612C38">
              <w:rPr>
                <w:b/>
              </w:rPr>
              <w:t xml:space="preserve">4.2.2. </w:t>
            </w:r>
            <w:r w:rsidR="007950DF">
              <w:rPr>
                <w:b/>
              </w:rPr>
              <w:t>Neįgalūs ir</w:t>
            </w:r>
            <w:r w:rsidRPr="00612C38">
              <w:rPr>
                <w:b/>
              </w:rPr>
              <w:t xml:space="preserve"> senyvo amžiaus asmenys</w:t>
            </w:r>
          </w:p>
          <w:p w14:paraId="1D1FE7E9" w14:textId="77777777" w:rsidR="003A3111" w:rsidRPr="00612C38" w:rsidRDefault="003A3111" w:rsidP="00FE5BE9">
            <w:pPr>
              <w:widowControl/>
              <w:adjustRightInd/>
              <w:spacing w:line="240" w:lineRule="auto"/>
              <w:ind w:firstLine="1298"/>
              <w:textAlignment w:val="auto"/>
              <w:rPr>
                <w:bCs/>
                <w:color w:val="00B050"/>
                <w:kern w:val="36"/>
              </w:rPr>
            </w:pPr>
            <w:r w:rsidRPr="00612C38">
              <w:rPr>
                <w:b/>
                <w:u w:val="single"/>
              </w:rPr>
              <w:t>Suaugę neįgalūs asmenys</w:t>
            </w:r>
          </w:p>
        </w:tc>
      </w:tr>
    </w:tbl>
    <w:p w14:paraId="1D1FE7EB" w14:textId="77777777" w:rsidR="003A3111" w:rsidRPr="00612C38" w:rsidRDefault="003A3111" w:rsidP="00FE5BE9">
      <w:pPr>
        <w:widowControl/>
        <w:adjustRightInd/>
        <w:spacing w:line="240" w:lineRule="auto"/>
        <w:ind w:firstLine="1298"/>
        <w:textAlignment w:val="auto"/>
      </w:pPr>
      <w:r w:rsidRPr="00612C38">
        <w:t xml:space="preserve">2010 m. Lietuva ratifikavo Jungtinių Tautų Žmonių su negalia teisių konvenciją (toliau – Konvencija) ir prisiėmė įsipareigojimus užtikrinti neįgaliųjų teises Lietuvoje. Tarptautinėje erdvėje Konvencija laikoma esminiu dokumentu, kuriuo atkreipiamas dėmesys į neįgaliųjų socialinės grupės diskriminavimą, jų interesus bei teisę gyventi vienodomis sąlygomis su kitais visuomenės nariais. Pažymėtina ir tai, kad problemų sukelia ne pati negalia, o kliūtys, su kuriomis susiduria neįgalūs asmenys, be to, šių kliūčių panaikinimas yra ne privilegijų teikimas, o neįgaliųjų teisės gyventi oriai ir lygiai su kitais visuomenės nariais įgyvendinimas (J. Ruškus, D. Juodkaitė, Lietuvos neįgaliųjų forumo konferencija „Žmonių su negalia teisės ir lygios galimybės Lietuvoje: Kokia realybė?“, 2015). </w:t>
      </w:r>
    </w:p>
    <w:p w14:paraId="1D1FE7EC" w14:textId="77777777" w:rsidR="003A3111" w:rsidRPr="00612C38" w:rsidRDefault="003A3111" w:rsidP="003A3111">
      <w:pPr>
        <w:spacing w:line="240" w:lineRule="auto"/>
        <w:ind w:firstLine="1296"/>
      </w:pPr>
      <w:r w:rsidRPr="00612C38">
        <w:t xml:space="preserve">Vadovaujantis Konvencijos 1 straipsniu, žmonės su negalia – tai ilgalaikių fizinių, psichikos, intelekto ar jutimo sutrikimų turintys asmenys, kuriems sąveikaujant su įvairiomis </w:t>
      </w:r>
      <w:r w:rsidRPr="00612C38">
        <w:lastRenderedPageBreak/>
        <w:t>aplinkoje esamomis kliūtimis, gali atsirasti trikdžiai, neleidžiantys šiems asmenims visapusiškai ir veiksmingai dalyvauti visuomenėje lygiai su kitais asmenimis. Negalios rūšis, asmens šeiminė, finansinė padėtis, nepritaikyta fizinė aplinka yra glaudžiai susiję su neįgaliųjų socialinių paslaugų poreikiais. Dėl negalios sąlygoto riboto savarankiškumo šiems asmenims paprastai sudėtinga spręsti įvairius buitinius, sveikatos, ugdymosi, užimtumo klausimus, dalyvauti visuomenės gyvenime.</w:t>
      </w:r>
    </w:p>
    <w:p w14:paraId="1D1FE7ED" w14:textId="77777777" w:rsidR="003A3111" w:rsidRPr="00612C38" w:rsidRDefault="003A3111" w:rsidP="003A3111">
      <w:pPr>
        <w:widowControl/>
        <w:tabs>
          <w:tab w:val="left" w:pos="851"/>
        </w:tabs>
        <w:adjustRightInd/>
        <w:spacing w:line="240" w:lineRule="auto"/>
        <w:textAlignment w:val="auto"/>
      </w:pPr>
      <w:r w:rsidRPr="00612C38">
        <w:tab/>
      </w:r>
      <w:r w:rsidRPr="00612C38">
        <w:tab/>
        <w:t xml:space="preserve">Asociacijos „Lietuvos neįgaliųjų forumas” užsakyto tyrimo „Paslaugų neįgaliesiems teikimo situacija Lietuvoje“ (2014-2015) ataskaitoje pažymima, kad 2012 m. Vilniaus miesto savivaldybėje gyveno 30017 neįgaliųjų, iš jų 28118 – darbingo amžiaus neįgalūs asmenys (šaltinis – Socialinės paramos šeimai informacinė sistema SPIS). </w:t>
      </w:r>
      <w:r w:rsidR="00925B38" w:rsidRPr="00E40259">
        <w:t xml:space="preserve">2016 m. darbingumo lygis buvo nustatytas 8689 darbingo amžiaus Vilniaus miesto savivaldybės gyventojams, iš jų pirmą kartą – 2182 asmenims. </w:t>
      </w:r>
      <w:r w:rsidRPr="00612C38">
        <w:t xml:space="preserve">Tyrimo ataskaitoje apibendrinama, jog mūsų šalyje neįgalieji sudaro apie 10-15 proc. visos populiacijos, o Vilnius priskirtinas grupei savivaldybių, kuriose </w:t>
      </w:r>
      <w:r w:rsidRPr="00612C38">
        <w:rPr>
          <w:rFonts w:eastAsia="Calibri"/>
          <w:szCs w:val="22"/>
          <w:lang w:eastAsia="en-US"/>
        </w:rPr>
        <w:t>neįgaliųjų dalis yra mažesnė, lyginant su kitomis savivaldybėmis.</w:t>
      </w:r>
      <w:r w:rsidRPr="00612C38">
        <w:t xml:space="preserve"> </w:t>
      </w:r>
    </w:p>
    <w:p w14:paraId="1D1FE7EE" w14:textId="77777777" w:rsidR="003A3111" w:rsidRPr="00612C38" w:rsidRDefault="003A3111" w:rsidP="003A3111">
      <w:pPr>
        <w:widowControl/>
        <w:adjustRightInd/>
        <w:spacing w:line="240" w:lineRule="auto"/>
        <w:textAlignment w:val="auto"/>
        <w:rPr>
          <w:rFonts w:eastAsia="Calibri"/>
          <w:szCs w:val="22"/>
          <w:lang w:eastAsia="en-US"/>
        </w:rPr>
      </w:pPr>
      <w:r w:rsidRPr="00612C38">
        <w:rPr>
          <w:rFonts w:eastAsia="Calibri"/>
          <w:szCs w:val="22"/>
          <w:lang w:eastAsia="en-US"/>
        </w:rPr>
        <w:t xml:space="preserve">              </w:t>
      </w:r>
      <w:r w:rsidRPr="00612C38">
        <w:rPr>
          <w:rFonts w:eastAsia="Calibri"/>
          <w:szCs w:val="22"/>
          <w:lang w:eastAsia="en-US"/>
        </w:rPr>
        <w:tab/>
        <w:t>Socialinių paslaugų teikimas sprendžia tik dalį problemų, su kuriomis susiduria neįgalieji</w:t>
      </w:r>
      <w:r w:rsidR="001C70F7" w:rsidRPr="00612C38">
        <w:rPr>
          <w:rFonts w:eastAsia="Calibri"/>
          <w:szCs w:val="22"/>
          <w:lang w:eastAsia="en-US"/>
        </w:rPr>
        <w:t>, būtinas kur kas platesnis požiūris</w:t>
      </w:r>
      <w:r w:rsidRPr="00612C38">
        <w:rPr>
          <w:rFonts w:eastAsia="Calibri"/>
          <w:szCs w:val="22"/>
          <w:lang w:eastAsia="en-US"/>
        </w:rPr>
        <w:t xml:space="preserve"> </w:t>
      </w:r>
      <w:r w:rsidR="001C70F7" w:rsidRPr="00612C38">
        <w:rPr>
          <w:rFonts w:eastAsia="Calibri"/>
          <w:szCs w:val="22"/>
          <w:lang w:eastAsia="en-US"/>
        </w:rPr>
        <w:t>s</w:t>
      </w:r>
      <w:r w:rsidRPr="00612C38">
        <w:rPr>
          <w:rFonts w:eastAsia="Calibri"/>
          <w:szCs w:val="22"/>
          <w:lang w:eastAsia="en-US"/>
        </w:rPr>
        <w:t>iekiant kompleksinės neįgaliųjų integracijos</w:t>
      </w:r>
      <w:r w:rsidR="001C70F7" w:rsidRPr="00612C38">
        <w:rPr>
          <w:rFonts w:eastAsia="Calibri"/>
          <w:szCs w:val="22"/>
          <w:lang w:eastAsia="en-US"/>
        </w:rPr>
        <w:t>.</w:t>
      </w:r>
      <w:r w:rsidRPr="00612C38">
        <w:rPr>
          <w:rFonts w:eastAsia="Calibri"/>
          <w:szCs w:val="22"/>
          <w:lang w:eastAsia="en-US"/>
        </w:rPr>
        <w:t xml:space="preserve">  </w:t>
      </w:r>
      <w:r w:rsidR="001C70F7" w:rsidRPr="00612C38">
        <w:rPr>
          <w:rFonts w:eastAsia="Calibri"/>
          <w:szCs w:val="22"/>
          <w:lang w:eastAsia="en-US"/>
        </w:rPr>
        <w:t xml:space="preserve">Ypač svarbus </w:t>
      </w:r>
      <w:r w:rsidRPr="00612C38">
        <w:rPr>
          <w:rFonts w:eastAsia="Calibri"/>
          <w:szCs w:val="22"/>
          <w:lang w:eastAsia="en-US"/>
        </w:rPr>
        <w:t xml:space="preserve">būsto, viešosios infrastruktūros </w:t>
      </w:r>
      <w:r w:rsidR="001C70F7" w:rsidRPr="00612C38">
        <w:rPr>
          <w:rFonts w:eastAsia="Calibri"/>
          <w:szCs w:val="22"/>
          <w:lang w:eastAsia="en-US"/>
        </w:rPr>
        <w:t>–</w:t>
      </w:r>
      <w:r w:rsidRPr="00612C38">
        <w:rPr>
          <w:rFonts w:eastAsia="Calibri"/>
          <w:szCs w:val="22"/>
          <w:lang w:eastAsia="en-US"/>
        </w:rPr>
        <w:t xml:space="preserve"> miesto gatvių, viešąsias paslaugas teikiančių įstaigų, viešojo transporto, informacinės aplinkos  ir pan. </w:t>
      </w:r>
      <w:r w:rsidR="001C70F7" w:rsidRPr="00612C38">
        <w:rPr>
          <w:rFonts w:eastAsia="Calibri"/>
          <w:szCs w:val="22"/>
          <w:lang w:eastAsia="en-US"/>
        </w:rPr>
        <w:t>–</w:t>
      </w:r>
      <w:r w:rsidRPr="00612C38">
        <w:rPr>
          <w:rFonts w:eastAsia="Calibri"/>
          <w:szCs w:val="22"/>
          <w:lang w:eastAsia="en-US"/>
        </w:rPr>
        <w:t xml:space="preserve"> pritaikymas.</w:t>
      </w:r>
    </w:p>
    <w:p w14:paraId="1D1FE7EF" w14:textId="77777777" w:rsidR="00912AFE" w:rsidRPr="00612C38" w:rsidRDefault="00912AFE" w:rsidP="00912AFE">
      <w:pPr>
        <w:widowControl/>
        <w:adjustRightInd/>
        <w:spacing w:line="240" w:lineRule="auto"/>
        <w:textAlignment w:val="auto"/>
        <w:rPr>
          <w:rFonts w:eastAsia="Calibri"/>
          <w:szCs w:val="22"/>
          <w:lang w:eastAsia="en-US"/>
        </w:rPr>
      </w:pPr>
    </w:p>
    <w:p w14:paraId="1D1FE7F0" w14:textId="77777777" w:rsidR="00912AFE" w:rsidRPr="00612C38" w:rsidRDefault="00912AFE" w:rsidP="00912AFE">
      <w:pPr>
        <w:widowControl/>
        <w:adjustRightInd/>
        <w:spacing w:line="240" w:lineRule="auto"/>
        <w:textAlignment w:val="auto"/>
        <w:rPr>
          <w:rFonts w:eastAsia="Calibri"/>
          <w:i/>
          <w:szCs w:val="22"/>
          <w:lang w:eastAsia="en-US"/>
        </w:rPr>
      </w:pPr>
      <w:r w:rsidRPr="00612C38">
        <w:rPr>
          <w:rFonts w:eastAsia="Calibri"/>
          <w:szCs w:val="22"/>
          <w:lang w:eastAsia="en-US"/>
        </w:rPr>
        <w:tab/>
      </w:r>
      <w:r w:rsidR="008D4922" w:rsidRPr="00612C38">
        <w:rPr>
          <w:rFonts w:eastAsia="Calibri"/>
          <w:i/>
          <w:szCs w:val="22"/>
          <w:lang w:eastAsia="en-US"/>
        </w:rPr>
        <w:t>Judėjimo negalia</w:t>
      </w:r>
    </w:p>
    <w:p w14:paraId="1D1FE7F1" w14:textId="77777777" w:rsidR="00912AFE" w:rsidRPr="00612C38" w:rsidRDefault="00912AFE" w:rsidP="00912AFE">
      <w:pPr>
        <w:widowControl/>
        <w:adjustRightInd/>
        <w:spacing w:line="240" w:lineRule="auto"/>
        <w:textAlignment w:val="auto"/>
        <w:rPr>
          <w:rFonts w:eastAsia="Calibri"/>
          <w:szCs w:val="22"/>
          <w:lang w:eastAsia="en-US"/>
        </w:rPr>
      </w:pPr>
      <w:r w:rsidRPr="00612C38">
        <w:rPr>
          <w:rFonts w:eastAsia="Calibri"/>
          <w:szCs w:val="22"/>
          <w:lang w:eastAsia="en-US"/>
        </w:rPr>
        <w:tab/>
        <w:t xml:space="preserve">Dėl savo negalios pobūdžio asmenys su judėjimo negalia </w:t>
      </w:r>
      <w:r w:rsidR="001C70F7" w:rsidRPr="00612C38">
        <w:rPr>
          <w:rFonts w:eastAsia="Calibri"/>
          <w:szCs w:val="22"/>
          <w:lang w:eastAsia="en-US"/>
        </w:rPr>
        <w:t>paprastai yra</w:t>
      </w:r>
      <w:r w:rsidRPr="00612C38">
        <w:rPr>
          <w:rFonts w:eastAsia="Calibri"/>
          <w:szCs w:val="22"/>
          <w:lang w:eastAsia="en-US"/>
        </w:rPr>
        <w:t xml:space="preserve"> vieniši, kas ypač aktualu tampa vyresnio amžiaus žmonėms. Neturėdami socialinio ti</w:t>
      </w:r>
      <w:r w:rsidR="001C70F7" w:rsidRPr="00612C38">
        <w:rPr>
          <w:rFonts w:eastAsia="Calibri"/>
          <w:szCs w:val="22"/>
          <w:lang w:eastAsia="en-US"/>
        </w:rPr>
        <w:t>nklo ar dėl artimųjų užimtumo,</w:t>
      </w:r>
      <w:r w:rsidRPr="00612C38">
        <w:rPr>
          <w:rFonts w:eastAsia="Calibri"/>
          <w:szCs w:val="22"/>
          <w:lang w:eastAsia="en-US"/>
        </w:rPr>
        <w:t xml:space="preserve"> amžiaus, jie negali patenkinti pagrindinių savo poreikių, t.</w:t>
      </w:r>
      <w:r w:rsidR="001C70F7" w:rsidRPr="00612C38">
        <w:rPr>
          <w:rFonts w:eastAsia="Calibri"/>
          <w:szCs w:val="22"/>
          <w:lang w:eastAsia="en-US"/>
        </w:rPr>
        <w:t xml:space="preserve"> </w:t>
      </w:r>
      <w:r w:rsidRPr="00612C38">
        <w:rPr>
          <w:rFonts w:eastAsia="Calibri"/>
          <w:szCs w:val="22"/>
          <w:lang w:eastAsia="en-US"/>
        </w:rPr>
        <w:t xml:space="preserve">y. nusipirkti </w:t>
      </w:r>
      <w:r w:rsidR="001C70F7" w:rsidRPr="00612C38">
        <w:rPr>
          <w:rFonts w:eastAsia="Calibri"/>
          <w:szCs w:val="22"/>
          <w:lang w:eastAsia="en-US"/>
        </w:rPr>
        <w:t xml:space="preserve">maisto </w:t>
      </w:r>
      <w:r w:rsidRPr="00612C38">
        <w:rPr>
          <w:rFonts w:eastAsia="Calibri"/>
          <w:szCs w:val="22"/>
          <w:lang w:eastAsia="en-US"/>
        </w:rPr>
        <w:t>produktų</w:t>
      </w:r>
      <w:r w:rsidR="001C70F7" w:rsidRPr="00612C38">
        <w:rPr>
          <w:rFonts w:eastAsia="Calibri"/>
          <w:szCs w:val="22"/>
          <w:lang w:eastAsia="en-US"/>
        </w:rPr>
        <w:t xml:space="preserve"> ar gaminti maistą</w:t>
      </w:r>
      <w:r w:rsidRPr="00612C38">
        <w:rPr>
          <w:rFonts w:eastAsia="Calibri"/>
          <w:szCs w:val="22"/>
          <w:lang w:eastAsia="en-US"/>
        </w:rPr>
        <w:t>,</w:t>
      </w:r>
      <w:r w:rsidR="001C70F7" w:rsidRPr="00612C38">
        <w:rPr>
          <w:rFonts w:eastAsia="Calibri"/>
          <w:szCs w:val="22"/>
          <w:lang w:eastAsia="en-US"/>
        </w:rPr>
        <w:t xml:space="preserve"> </w:t>
      </w:r>
      <w:r w:rsidRPr="00612C38">
        <w:rPr>
          <w:rFonts w:eastAsia="Calibri"/>
          <w:szCs w:val="22"/>
          <w:lang w:eastAsia="en-US"/>
        </w:rPr>
        <w:t xml:space="preserve">tvarkytis buityje ar nuvykti į gydymo įstaigą. Socialinės paramos centro teikiamos pagalbos </w:t>
      </w:r>
      <w:r w:rsidR="001C70F7" w:rsidRPr="00612C38">
        <w:rPr>
          <w:rFonts w:eastAsia="Calibri"/>
          <w:szCs w:val="22"/>
          <w:lang w:eastAsia="en-US"/>
        </w:rPr>
        <w:t>į namus</w:t>
      </w:r>
      <w:r w:rsidRPr="00612C38">
        <w:rPr>
          <w:rFonts w:eastAsia="Calibri"/>
          <w:szCs w:val="22"/>
          <w:lang w:eastAsia="en-US"/>
        </w:rPr>
        <w:t xml:space="preserve"> paslaugos šiems asmenims padeda iš dalies kompensuoti negalią bei užtikrinti teisę gyventi bendruomenėje. </w:t>
      </w:r>
    </w:p>
    <w:p w14:paraId="1D1FE7F2" w14:textId="77777777" w:rsidR="00912AFE" w:rsidRPr="00612C38" w:rsidRDefault="00912AFE" w:rsidP="00912AFE">
      <w:pPr>
        <w:widowControl/>
        <w:adjustRightInd/>
        <w:spacing w:line="240" w:lineRule="auto"/>
        <w:textAlignment w:val="auto"/>
        <w:rPr>
          <w:rFonts w:eastAsia="Calibri"/>
          <w:szCs w:val="22"/>
          <w:lang w:eastAsia="en-US"/>
        </w:rPr>
      </w:pPr>
    </w:p>
    <w:p w14:paraId="1D1FE7F3" w14:textId="77777777" w:rsidR="00912AFE" w:rsidRPr="00612C38" w:rsidRDefault="00912AFE" w:rsidP="00912AFE">
      <w:pPr>
        <w:widowControl/>
        <w:adjustRightInd/>
        <w:spacing w:line="240" w:lineRule="auto"/>
        <w:textAlignment w:val="auto"/>
        <w:rPr>
          <w:rFonts w:eastAsia="Calibri"/>
          <w:i/>
          <w:szCs w:val="22"/>
          <w:lang w:eastAsia="en-US"/>
        </w:rPr>
      </w:pPr>
      <w:r w:rsidRPr="00612C38">
        <w:rPr>
          <w:rFonts w:eastAsia="Calibri"/>
          <w:szCs w:val="22"/>
          <w:lang w:eastAsia="en-US"/>
        </w:rPr>
        <w:tab/>
      </w:r>
      <w:r w:rsidR="001C70F7" w:rsidRPr="00612C38">
        <w:rPr>
          <w:rFonts w:eastAsia="Calibri"/>
          <w:i/>
          <w:szCs w:val="22"/>
          <w:lang w:eastAsia="en-US"/>
        </w:rPr>
        <w:t>Proto negalia</w:t>
      </w:r>
    </w:p>
    <w:p w14:paraId="1D1FE7F4" w14:textId="77777777" w:rsidR="00912AFE" w:rsidRPr="00612C38" w:rsidRDefault="00912AFE" w:rsidP="00912AFE">
      <w:pPr>
        <w:widowControl/>
        <w:adjustRightInd/>
        <w:spacing w:line="240" w:lineRule="auto"/>
        <w:textAlignment w:val="auto"/>
        <w:rPr>
          <w:rFonts w:eastAsia="Calibri"/>
          <w:szCs w:val="22"/>
          <w:lang w:eastAsia="en-US"/>
        </w:rPr>
      </w:pPr>
      <w:r w:rsidRPr="00612C38">
        <w:rPr>
          <w:rFonts w:eastAsia="Calibri"/>
          <w:szCs w:val="22"/>
          <w:lang w:eastAsia="en-US"/>
        </w:rPr>
        <w:tab/>
        <w:t>Nepaisant palyginus nedidelio žmonių</w:t>
      </w:r>
      <w:r w:rsidR="0041343F" w:rsidRPr="00612C38">
        <w:rPr>
          <w:rFonts w:eastAsia="Calibri"/>
          <w:szCs w:val="22"/>
          <w:lang w:eastAsia="en-US"/>
        </w:rPr>
        <w:t>, turinčių proto negalią,</w:t>
      </w:r>
      <w:r w:rsidRPr="00612C38">
        <w:rPr>
          <w:rFonts w:eastAsia="Calibri"/>
          <w:szCs w:val="22"/>
          <w:lang w:eastAsia="en-US"/>
        </w:rPr>
        <w:t xml:space="preserve"> skaičiaus, ši </w:t>
      </w:r>
      <w:r w:rsidR="0041343F" w:rsidRPr="00612C38">
        <w:rPr>
          <w:rFonts w:eastAsia="Calibri"/>
          <w:szCs w:val="22"/>
          <w:lang w:eastAsia="en-US"/>
        </w:rPr>
        <w:t>socialinė</w:t>
      </w:r>
      <w:r w:rsidRPr="00612C38">
        <w:rPr>
          <w:rFonts w:eastAsia="Calibri"/>
          <w:szCs w:val="22"/>
          <w:lang w:eastAsia="en-US"/>
        </w:rPr>
        <w:t xml:space="preserve"> grupė reikalauja ypatingo dėmesio bei plataus socialinių paslaugų spektro, kurio plėtrą skatina ir aktyvi Sutrikusio </w:t>
      </w:r>
      <w:r w:rsidR="0041343F" w:rsidRPr="00612C38">
        <w:rPr>
          <w:rFonts w:eastAsia="Calibri"/>
          <w:szCs w:val="22"/>
          <w:lang w:eastAsia="en-US"/>
        </w:rPr>
        <w:t>intelekto žmonių globos bendrijos</w:t>
      </w:r>
      <w:r w:rsidRPr="00612C38">
        <w:rPr>
          <w:rFonts w:eastAsia="Calibri"/>
          <w:szCs w:val="22"/>
          <w:lang w:eastAsia="en-US"/>
        </w:rPr>
        <w:t xml:space="preserve"> „Viltis“</w:t>
      </w:r>
      <w:r w:rsidR="0041343F" w:rsidRPr="00612C38">
        <w:rPr>
          <w:rFonts w:eastAsia="Calibri"/>
          <w:szCs w:val="22"/>
          <w:lang w:eastAsia="en-US"/>
        </w:rPr>
        <w:t xml:space="preserve"> veikla. Vidutinę ir sunkią</w:t>
      </w:r>
      <w:r w:rsidRPr="00612C38">
        <w:rPr>
          <w:rFonts w:eastAsia="Calibri"/>
          <w:szCs w:val="22"/>
          <w:lang w:eastAsia="en-US"/>
        </w:rPr>
        <w:t xml:space="preserve"> </w:t>
      </w:r>
      <w:r w:rsidR="0041343F" w:rsidRPr="00612C38">
        <w:rPr>
          <w:rFonts w:eastAsia="Calibri"/>
          <w:szCs w:val="22"/>
          <w:lang w:eastAsia="en-US"/>
        </w:rPr>
        <w:t>negalią</w:t>
      </w:r>
      <w:r w:rsidRPr="00612C38">
        <w:rPr>
          <w:rFonts w:eastAsia="Calibri"/>
          <w:szCs w:val="22"/>
          <w:lang w:eastAsia="en-US"/>
        </w:rPr>
        <w:t xml:space="preserve"> turintys asmenys, nepaisant jų amžiaus, niekada „nesuauga“, todėl jiems reikalinga nuolatinė priežiūra visą parą. Tėvams, negalintiems ar nenorintiems atsisakyti savo darbinės veiklos dėl vaiko negalios, būtina sukurti tokį socialinių paslaugų tinklą, kuris patenkintų įvairiose gyvenimiškose situacijose atsiduriančius neįgaliuosius </w:t>
      </w:r>
      <w:r w:rsidR="0041343F" w:rsidRPr="00612C38">
        <w:rPr>
          <w:rFonts w:eastAsia="Calibri"/>
          <w:szCs w:val="22"/>
          <w:lang w:eastAsia="en-US"/>
        </w:rPr>
        <w:t>bei</w:t>
      </w:r>
      <w:r w:rsidRPr="00612C38">
        <w:rPr>
          <w:rFonts w:eastAsia="Calibri"/>
          <w:szCs w:val="22"/>
          <w:lang w:eastAsia="en-US"/>
        </w:rPr>
        <w:t xml:space="preserve"> jų šeimų narius. </w:t>
      </w:r>
      <w:r w:rsidR="0041343F" w:rsidRPr="00612C38">
        <w:rPr>
          <w:rFonts w:eastAsia="Calibri"/>
          <w:szCs w:val="22"/>
          <w:lang w:eastAsia="en-US"/>
        </w:rPr>
        <w:t>Neįgaliems vaikams</w:t>
      </w:r>
      <w:r w:rsidRPr="00612C38">
        <w:rPr>
          <w:rFonts w:eastAsia="Calibri"/>
          <w:szCs w:val="22"/>
          <w:lang w:eastAsia="en-US"/>
        </w:rPr>
        <w:t xml:space="preserve"> reikalingos </w:t>
      </w:r>
      <w:r w:rsidR="0041343F" w:rsidRPr="00612C38">
        <w:rPr>
          <w:rFonts w:eastAsia="Calibri"/>
          <w:szCs w:val="22"/>
          <w:lang w:eastAsia="en-US"/>
        </w:rPr>
        <w:t xml:space="preserve">papildomos </w:t>
      </w:r>
      <w:r w:rsidRPr="00612C38">
        <w:rPr>
          <w:rFonts w:eastAsia="Calibri"/>
          <w:szCs w:val="22"/>
          <w:lang w:eastAsia="en-US"/>
        </w:rPr>
        <w:t xml:space="preserve">paslaugos </w:t>
      </w:r>
      <w:r w:rsidR="0041343F" w:rsidRPr="00612C38">
        <w:rPr>
          <w:rFonts w:eastAsia="Calibri"/>
          <w:szCs w:val="22"/>
          <w:lang w:eastAsia="en-US"/>
        </w:rPr>
        <w:t>ugdymo įstaigose</w:t>
      </w:r>
      <w:r w:rsidRPr="00612C38">
        <w:rPr>
          <w:rFonts w:eastAsia="Calibri"/>
          <w:szCs w:val="22"/>
          <w:lang w:eastAsia="en-US"/>
        </w:rPr>
        <w:t xml:space="preserve"> iki tėvai baigs darbą ir galės pasirūpinti savo neįgaliu vaiku. Vyresniems šios grupės asmenims reikalingos dienos užimtumo paslaugos, kurios leidžia šiems asmenims ne tik pakeisti aplinką, išvykti iš namų, bet ir ugdyti įvairius gebėjimus (socialinius, meninius, bendravimo ir pan.) ar juos palaikyti esamame lygyje, kas leidžia jiems </w:t>
      </w:r>
      <w:r w:rsidR="0041343F" w:rsidRPr="00612C38">
        <w:rPr>
          <w:rFonts w:eastAsia="Calibri"/>
          <w:szCs w:val="22"/>
          <w:lang w:eastAsia="en-US"/>
        </w:rPr>
        <w:t>būti bent dalinai savarankiškiems</w:t>
      </w:r>
      <w:r w:rsidRPr="00612C38">
        <w:rPr>
          <w:rFonts w:eastAsia="Calibri"/>
          <w:szCs w:val="22"/>
          <w:lang w:eastAsia="en-US"/>
        </w:rPr>
        <w:t>. Tėvams senstant, atsiranda sveik</w:t>
      </w:r>
      <w:r w:rsidR="0041343F" w:rsidRPr="00612C38">
        <w:rPr>
          <w:rFonts w:eastAsia="Calibri"/>
          <w:szCs w:val="22"/>
          <w:lang w:eastAsia="en-US"/>
        </w:rPr>
        <w:t>atos problemų ar tiesiog fizinis nuovargis</w:t>
      </w:r>
      <w:r w:rsidRPr="00612C38">
        <w:rPr>
          <w:rFonts w:eastAsia="Calibri"/>
          <w:szCs w:val="22"/>
          <w:lang w:eastAsia="en-US"/>
        </w:rPr>
        <w:t>, kuomet reikia suteikti trumpalaikės socialinės globos ar atokvėpio paslaugas. Tai suteikia neįgaliųjų artimiesiems galimybę susitvarkyti asmeninius reikalus, gauti sveikatos priežiūros paslaugas st</w:t>
      </w:r>
      <w:r w:rsidR="0041343F" w:rsidRPr="00612C38">
        <w:rPr>
          <w:rFonts w:eastAsia="Calibri"/>
          <w:szCs w:val="22"/>
          <w:lang w:eastAsia="en-US"/>
        </w:rPr>
        <w:t>acionare, aplankyti artimuosius</w:t>
      </w:r>
      <w:r w:rsidRPr="00612C38">
        <w:rPr>
          <w:rFonts w:eastAsia="Calibri"/>
          <w:szCs w:val="22"/>
          <w:lang w:eastAsia="en-US"/>
        </w:rPr>
        <w:t xml:space="preserve">/ gimines, nuvykti į laidotuves ar tiesiog pailsėti atostogų metu. </w:t>
      </w:r>
    </w:p>
    <w:p w14:paraId="1D1FE7F5" w14:textId="77777777" w:rsidR="0041343F" w:rsidRPr="00612C38" w:rsidRDefault="0041343F" w:rsidP="00912AFE">
      <w:pPr>
        <w:widowControl/>
        <w:adjustRightInd/>
        <w:spacing w:line="240" w:lineRule="auto"/>
        <w:textAlignment w:val="auto"/>
        <w:rPr>
          <w:rFonts w:eastAsia="Calibri"/>
          <w:szCs w:val="22"/>
          <w:lang w:eastAsia="en-US"/>
        </w:rPr>
      </w:pPr>
    </w:p>
    <w:p w14:paraId="1D1FE7F6" w14:textId="77777777" w:rsidR="00912AFE" w:rsidRPr="00612C38" w:rsidRDefault="00912AFE" w:rsidP="00912AFE">
      <w:pPr>
        <w:widowControl/>
        <w:adjustRightInd/>
        <w:spacing w:line="240" w:lineRule="auto"/>
        <w:textAlignment w:val="auto"/>
        <w:rPr>
          <w:rFonts w:eastAsia="Calibri"/>
          <w:i/>
          <w:szCs w:val="22"/>
          <w:lang w:eastAsia="en-US"/>
        </w:rPr>
      </w:pPr>
      <w:r w:rsidRPr="00612C38">
        <w:rPr>
          <w:rFonts w:eastAsia="Calibri"/>
          <w:szCs w:val="22"/>
          <w:lang w:eastAsia="en-US"/>
        </w:rPr>
        <w:tab/>
      </w:r>
      <w:r w:rsidR="008D4922" w:rsidRPr="00612C38">
        <w:rPr>
          <w:rFonts w:eastAsia="Calibri"/>
          <w:i/>
          <w:szCs w:val="22"/>
          <w:lang w:eastAsia="en-US"/>
        </w:rPr>
        <w:t>Psichikos negalia</w:t>
      </w:r>
    </w:p>
    <w:p w14:paraId="1D1FE7F7" w14:textId="77777777" w:rsidR="0018075A" w:rsidRPr="00612C38" w:rsidRDefault="00912AFE" w:rsidP="00912AFE">
      <w:pPr>
        <w:widowControl/>
        <w:adjustRightInd/>
        <w:spacing w:line="240" w:lineRule="auto"/>
        <w:textAlignment w:val="auto"/>
        <w:rPr>
          <w:rFonts w:eastAsia="Calibri"/>
          <w:szCs w:val="22"/>
          <w:lang w:eastAsia="en-US"/>
        </w:rPr>
      </w:pPr>
      <w:r w:rsidRPr="00612C38">
        <w:rPr>
          <w:rFonts w:eastAsia="Calibri"/>
          <w:i/>
          <w:szCs w:val="22"/>
          <w:lang w:eastAsia="en-US"/>
        </w:rPr>
        <w:tab/>
      </w:r>
      <w:r w:rsidRPr="00612C38">
        <w:rPr>
          <w:rFonts w:eastAsia="Calibri"/>
          <w:szCs w:val="22"/>
          <w:lang w:eastAsia="en-US"/>
        </w:rPr>
        <w:t xml:space="preserve">Šią negalią turintys asmenys paprastai yra fiziškai pajėgūs pasirūpinti savimi, tačiau dėl savo ligos pobūdžio jiems trūksta motyvacijos ar tiesiog priminimo atlikti vienus ar kitus darbus (susitvarkyti namus, pasirūpinti asmenine higiena ir pan.). Jiems gelbsti savarankiško gyvenimo namai ar nevyriausybinių organizacijų </w:t>
      </w:r>
      <w:r w:rsidR="00E75DB0" w:rsidRPr="00612C38">
        <w:rPr>
          <w:rFonts w:eastAsia="Calibri"/>
          <w:szCs w:val="22"/>
          <w:lang w:eastAsia="en-US"/>
        </w:rPr>
        <w:t xml:space="preserve">įkurti </w:t>
      </w:r>
      <w:r w:rsidRPr="00612C38">
        <w:rPr>
          <w:rFonts w:eastAsia="Calibri"/>
          <w:szCs w:val="22"/>
          <w:lang w:eastAsia="en-US"/>
        </w:rPr>
        <w:t>dienos centrai, kur</w:t>
      </w:r>
      <w:r w:rsidR="00E75DB0" w:rsidRPr="00612C38">
        <w:rPr>
          <w:rFonts w:eastAsia="Calibri"/>
          <w:szCs w:val="22"/>
          <w:lang w:eastAsia="en-US"/>
        </w:rPr>
        <w:t>iuose</w:t>
      </w:r>
      <w:r w:rsidRPr="00612C38">
        <w:rPr>
          <w:rFonts w:eastAsia="Calibri"/>
          <w:szCs w:val="22"/>
          <w:lang w:eastAsia="en-US"/>
        </w:rPr>
        <w:t xml:space="preserve"> sulaukia specialistų pagalbos, dėmesio ar patarimo, kaip elgtis vienoje ar kitoje gyv</w:t>
      </w:r>
      <w:r w:rsidR="00E75DB0" w:rsidRPr="00612C38">
        <w:rPr>
          <w:rFonts w:eastAsia="Calibri"/>
          <w:szCs w:val="22"/>
          <w:lang w:eastAsia="en-US"/>
        </w:rPr>
        <w:t>enimiškoje situacijoje. Dauguma</w:t>
      </w:r>
      <w:r w:rsidRPr="00612C38">
        <w:rPr>
          <w:rFonts w:eastAsia="Calibri"/>
          <w:szCs w:val="22"/>
          <w:lang w:eastAsia="en-US"/>
        </w:rPr>
        <w:t xml:space="preserve"> šią negalią turinčių asmenų yra gabūs ir savarankiškai dirbti tam tikrus darbus, tačiau dėl visuomenės „atsargaus“ požiūrio į juos, darbdavių konservatyvaus nusistatymo bei pigios darbo jėgos rinkoje </w:t>
      </w:r>
      <w:r w:rsidRPr="00612C38">
        <w:rPr>
          <w:rFonts w:eastAsia="Calibri"/>
          <w:szCs w:val="22"/>
          <w:lang w:eastAsia="en-US"/>
        </w:rPr>
        <w:lastRenderedPageBreak/>
        <w:t xml:space="preserve">egzistavimo, jie paprastai neturi darbo ar jį praranda. Todėl jiems ypač svarbus dienos užimtumas, kuomet jie gali išreikšti save meninėmis priemonėmis, mokytis savarankiško gyvenimo įgūdžių ar tiesiog jaustis </w:t>
      </w:r>
      <w:r w:rsidR="00E75DB0" w:rsidRPr="00612C38">
        <w:rPr>
          <w:rFonts w:eastAsia="Calibri"/>
          <w:szCs w:val="22"/>
          <w:lang w:eastAsia="en-US"/>
        </w:rPr>
        <w:t>komfortiškai</w:t>
      </w:r>
      <w:r w:rsidRPr="00612C38">
        <w:rPr>
          <w:rFonts w:eastAsia="Calibri"/>
          <w:szCs w:val="22"/>
          <w:lang w:eastAsia="en-US"/>
        </w:rPr>
        <w:t xml:space="preserve"> savoje aplinkoje.</w:t>
      </w:r>
      <w:r w:rsidR="0018075A" w:rsidRPr="00612C38">
        <w:rPr>
          <w:rFonts w:eastAsia="Calibri"/>
          <w:szCs w:val="22"/>
          <w:lang w:eastAsia="en-US"/>
        </w:rPr>
        <w:t xml:space="preserve"> </w:t>
      </w:r>
    </w:p>
    <w:p w14:paraId="1D1FE7F8" w14:textId="77777777" w:rsidR="00912AFE" w:rsidRPr="00612C38" w:rsidRDefault="00912AFE" w:rsidP="00912AFE">
      <w:pPr>
        <w:widowControl/>
        <w:adjustRightInd/>
        <w:spacing w:line="240" w:lineRule="auto"/>
        <w:textAlignment w:val="auto"/>
        <w:rPr>
          <w:rFonts w:eastAsia="Calibri"/>
          <w:szCs w:val="22"/>
          <w:lang w:eastAsia="en-US"/>
        </w:rPr>
      </w:pPr>
    </w:p>
    <w:p w14:paraId="1D1FE7F9" w14:textId="77777777" w:rsidR="00912AFE" w:rsidRPr="00612C38" w:rsidRDefault="00912AFE" w:rsidP="00F37D93">
      <w:pPr>
        <w:widowControl/>
        <w:adjustRightInd/>
        <w:spacing w:line="240" w:lineRule="auto"/>
        <w:textAlignment w:val="auto"/>
        <w:rPr>
          <w:rFonts w:eastAsia="Calibri"/>
          <w:szCs w:val="22"/>
          <w:lang w:eastAsia="en-US"/>
        </w:rPr>
      </w:pPr>
      <w:r w:rsidRPr="00612C38">
        <w:rPr>
          <w:rFonts w:eastAsia="Calibri"/>
          <w:szCs w:val="22"/>
          <w:lang w:eastAsia="en-US"/>
        </w:rPr>
        <w:tab/>
      </w:r>
      <w:r w:rsidRPr="00612C38">
        <w:rPr>
          <w:rFonts w:eastAsia="Calibri"/>
          <w:i/>
          <w:szCs w:val="22"/>
          <w:lang w:eastAsia="en-US"/>
        </w:rPr>
        <w:t>Regėjimo ir klausos negalia</w:t>
      </w:r>
      <w:r w:rsidRPr="00612C38">
        <w:rPr>
          <w:rFonts w:eastAsia="Calibri"/>
          <w:szCs w:val="22"/>
          <w:lang w:eastAsia="en-US"/>
        </w:rPr>
        <w:tab/>
      </w:r>
    </w:p>
    <w:p w14:paraId="1D1FE7FA" w14:textId="77777777" w:rsidR="00247ECB" w:rsidRPr="00612C38" w:rsidRDefault="00912AFE" w:rsidP="00247ECB">
      <w:pPr>
        <w:widowControl/>
        <w:adjustRightInd/>
        <w:spacing w:line="240" w:lineRule="auto"/>
        <w:textAlignment w:val="auto"/>
        <w:rPr>
          <w:rFonts w:eastAsia="Calibri"/>
          <w:szCs w:val="22"/>
          <w:lang w:eastAsia="en-US"/>
        </w:rPr>
      </w:pPr>
      <w:r w:rsidRPr="00612C38">
        <w:rPr>
          <w:rFonts w:eastAsia="Calibri"/>
          <w:szCs w:val="22"/>
          <w:lang w:eastAsia="en-US"/>
        </w:rPr>
        <w:tab/>
        <w:t xml:space="preserve">Šią negalią turintys asmenys nepasižymi </w:t>
      </w:r>
      <w:r w:rsidR="009B0DAC" w:rsidRPr="00612C38">
        <w:rPr>
          <w:rFonts w:eastAsia="Calibri"/>
          <w:szCs w:val="22"/>
          <w:lang w:eastAsia="en-US"/>
        </w:rPr>
        <w:t xml:space="preserve">išskirtiniu socialinių paslaugų poreikiu, jiems </w:t>
      </w:r>
      <w:r w:rsidRPr="00612C38">
        <w:rPr>
          <w:rFonts w:eastAsia="Calibri"/>
          <w:szCs w:val="22"/>
          <w:lang w:eastAsia="en-US"/>
        </w:rPr>
        <w:t xml:space="preserve">labiau aktualus infrastruktūros ir informacinės aplinkos pritaikymas. Regėjimo ir klausos negalią turintys asmenys gana aktyviai dalyvauja darbo rinkoje, o </w:t>
      </w:r>
      <w:r w:rsidR="009B0DAC" w:rsidRPr="00612C38">
        <w:rPr>
          <w:rFonts w:eastAsia="Calibri"/>
          <w:szCs w:val="22"/>
          <w:lang w:eastAsia="en-US"/>
        </w:rPr>
        <w:t>labiausiai stebimas</w:t>
      </w:r>
      <w:r w:rsidRPr="00612C38">
        <w:rPr>
          <w:rFonts w:eastAsia="Calibri"/>
          <w:szCs w:val="22"/>
          <w:lang w:eastAsia="en-US"/>
        </w:rPr>
        <w:t xml:space="preserve"> poreikis sociokultūrin</w:t>
      </w:r>
      <w:r w:rsidR="009B0DAC" w:rsidRPr="00612C38">
        <w:rPr>
          <w:rFonts w:eastAsia="Calibri"/>
          <w:szCs w:val="22"/>
          <w:lang w:eastAsia="en-US"/>
        </w:rPr>
        <w:t>ėms paslaugoms, kurias teikia juos vienijančios organizacijos</w:t>
      </w:r>
      <w:r w:rsidRPr="00612C38">
        <w:rPr>
          <w:rFonts w:eastAsia="Calibri"/>
          <w:szCs w:val="22"/>
          <w:lang w:eastAsia="en-US"/>
        </w:rPr>
        <w:t>, vykdydamos socialinės reabilitacijos paslaugų neįgal</w:t>
      </w:r>
      <w:r w:rsidR="009B0DAC" w:rsidRPr="00612C38">
        <w:rPr>
          <w:rFonts w:eastAsia="Calibri"/>
          <w:szCs w:val="22"/>
          <w:lang w:eastAsia="en-US"/>
        </w:rPr>
        <w:t>iesiems bendruomenėje projektus.</w:t>
      </w:r>
      <w:r w:rsidRPr="00612C38">
        <w:rPr>
          <w:rFonts w:eastAsia="Calibri"/>
          <w:szCs w:val="22"/>
          <w:lang w:eastAsia="en-US"/>
        </w:rPr>
        <w:t xml:space="preserve"> Taip pat aktuali anks</w:t>
      </w:r>
      <w:r w:rsidR="009B0DAC" w:rsidRPr="00612C38">
        <w:rPr>
          <w:rFonts w:eastAsia="Calibri"/>
          <w:szCs w:val="22"/>
          <w:lang w:eastAsia="en-US"/>
        </w:rPr>
        <w:t>tyvoji reabilitacija bei tėvų,</w:t>
      </w:r>
      <w:r w:rsidRPr="00612C38">
        <w:rPr>
          <w:rFonts w:eastAsia="Calibri"/>
          <w:szCs w:val="22"/>
          <w:lang w:eastAsia="en-US"/>
        </w:rPr>
        <w:t xml:space="preserve"> artimųjų informavimas apie kompensacines ir reabilitacines priemones bei ugdymo galimybes</w:t>
      </w:r>
      <w:r w:rsidR="009B0DAC" w:rsidRPr="00612C38">
        <w:rPr>
          <w:rFonts w:eastAsia="Calibri"/>
          <w:szCs w:val="22"/>
          <w:lang w:eastAsia="en-US"/>
        </w:rPr>
        <w:t>,</w:t>
      </w:r>
      <w:r w:rsidRPr="00612C38">
        <w:rPr>
          <w:rFonts w:eastAsia="Calibri"/>
          <w:szCs w:val="22"/>
          <w:lang w:eastAsia="en-US"/>
        </w:rPr>
        <w:t xml:space="preserve"> siekiant maksimalaus šių neįgaliųjų savarankiškumo ir integracijos.</w:t>
      </w:r>
      <w:r w:rsidR="00247ECB" w:rsidRPr="00612C38">
        <w:rPr>
          <w:rFonts w:eastAsia="Calibri"/>
          <w:szCs w:val="22"/>
          <w:lang w:eastAsia="en-US"/>
        </w:rPr>
        <w:t xml:space="preserve"> </w:t>
      </w:r>
    </w:p>
    <w:p w14:paraId="1D1FE7FB" w14:textId="77777777" w:rsidR="00912AFE" w:rsidRPr="002F240D" w:rsidRDefault="00247ECB" w:rsidP="002F240D">
      <w:pPr>
        <w:widowControl/>
        <w:adjustRightInd/>
        <w:spacing w:line="240" w:lineRule="auto"/>
        <w:ind w:firstLine="1296"/>
        <w:textAlignment w:val="auto"/>
        <w:rPr>
          <w:rFonts w:eastAsia="Calibri"/>
          <w:szCs w:val="22"/>
          <w:lang w:eastAsia="en-US"/>
        </w:rPr>
      </w:pPr>
      <w:r w:rsidRPr="002F240D">
        <w:rPr>
          <w:rFonts w:eastAsia="Calibri"/>
          <w:szCs w:val="22"/>
          <w:lang w:eastAsia="en-US"/>
        </w:rPr>
        <w:t>Vilniaus miesto savivaldybė, atsiliepdama į klausos negalią turinčių gyventojų pageidavimus, organizavo gestų kalbos vertimo paslaugas Savivaldybės pastate, Konstitucijos pr. 3. Bendradarbiaujant su Vilniaus apskrities gestų kalbos vertėjų centru, vertimo paslaugos teikiamos kiekvieną trečiadienį 8</w:t>
      </w:r>
      <w:r w:rsidR="005E37C0">
        <w:rPr>
          <w:rFonts w:eastAsia="Calibri"/>
          <w:szCs w:val="22"/>
          <w:lang w:eastAsia="en-US"/>
        </w:rPr>
        <w:t>-</w:t>
      </w:r>
      <w:r w:rsidRPr="002F240D">
        <w:rPr>
          <w:rFonts w:eastAsia="Calibri"/>
          <w:szCs w:val="22"/>
          <w:lang w:eastAsia="en-US"/>
        </w:rPr>
        <w:t>12</w:t>
      </w:r>
      <w:r w:rsidR="005E37C0">
        <w:rPr>
          <w:rFonts w:eastAsia="Calibri"/>
          <w:szCs w:val="22"/>
          <w:lang w:eastAsia="en-US"/>
        </w:rPr>
        <w:t xml:space="preserve"> </w:t>
      </w:r>
      <w:r w:rsidRPr="002F240D">
        <w:rPr>
          <w:rFonts w:eastAsia="Calibri"/>
          <w:szCs w:val="22"/>
          <w:lang w:eastAsia="en-US"/>
        </w:rPr>
        <w:t>val. Šiuo laiku atvykęs klausos n</w:t>
      </w:r>
      <w:r w:rsidR="00E455C2">
        <w:rPr>
          <w:rFonts w:eastAsia="Calibri"/>
          <w:szCs w:val="22"/>
          <w:lang w:eastAsia="en-US"/>
        </w:rPr>
        <w:t>egalią turintis gyventojas gali</w:t>
      </w:r>
      <w:r w:rsidRPr="002F240D">
        <w:rPr>
          <w:rFonts w:eastAsia="Calibri"/>
          <w:szCs w:val="22"/>
          <w:lang w:eastAsia="en-US"/>
        </w:rPr>
        <w:t xml:space="preserve"> kreiptis į Savivaldybės informacijoje budintį gestų kalbos vertėją, kuris padės jam gauti reikalingą informaciją, spręsti aktualius klausimus, pateikti prašymus. Kitu laiku atvykusiems interesantams, kuriems reikalinga gestų vertėjo pagalba, siūloma nuo 2016 m. sausio mėnesio Savivaldybėje veikianti Vilniaus apskrities gestų vertėjų centro teikiama nuotol</w:t>
      </w:r>
      <w:r w:rsidR="00E455C2">
        <w:rPr>
          <w:rFonts w:eastAsia="Calibri"/>
          <w:szCs w:val="22"/>
          <w:lang w:eastAsia="en-US"/>
        </w:rPr>
        <w:t>inio vertimo paslauga. Tikimasi</w:t>
      </w:r>
      <w:r w:rsidRPr="002F240D">
        <w:rPr>
          <w:rFonts w:eastAsia="Calibri"/>
          <w:szCs w:val="22"/>
          <w:lang w:eastAsia="en-US"/>
        </w:rPr>
        <w:t>, kad šios dvi priemonės padės klausos negalią turintiems miestiečiams lengviau spręsti savo asmenines problemas bei aktyviau dalyvauti miesto gyvenime.</w:t>
      </w:r>
      <w:r w:rsidR="002F240D" w:rsidRPr="002F240D">
        <w:rPr>
          <w:rFonts w:eastAsia="Calibri"/>
          <w:szCs w:val="22"/>
          <w:lang w:eastAsia="en-US"/>
        </w:rPr>
        <w:t xml:space="preserve"> </w:t>
      </w:r>
      <w:r w:rsidRPr="002F240D">
        <w:rPr>
          <w:rFonts w:eastAsia="Calibri"/>
          <w:szCs w:val="22"/>
          <w:lang w:eastAsia="en-US"/>
        </w:rPr>
        <w:t>2016 m. birželio 28 d. pasirašyta trišalė bendradarbiavimo sutartis tarp Savivaldybės, Vilniaus apskrities gestų kalbos vertėjų centro ir Vilniaus kurčiųjų reabilitacijos centro, kuri atveria galimybę kurčiųjų bendruomenei aktyviau dalyvauti ir miesto kultūriniuose renginiuose. Vieši miesto renginiai, kurčiųjų bendruomenės pageidavimu, bus verčiami į gestų kalbą. Taigi dar didesnė miesto gyventojų dalis galės jausti miesto gyvenimo pulsą ir dalyvauti miesto šventėse.</w:t>
      </w:r>
    </w:p>
    <w:p w14:paraId="1D1FE7FC" w14:textId="77777777" w:rsidR="00912AFE" w:rsidRPr="00612C38" w:rsidRDefault="00912AFE" w:rsidP="00912AFE">
      <w:pPr>
        <w:widowControl/>
        <w:adjustRightInd/>
        <w:spacing w:line="240" w:lineRule="auto"/>
        <w:textAlignment w:val="auto"/>
        <w:rPr>
          <w:rFonts w:eastAsia="Calibri"/>
          <w:szCs w:val="22"/>
          <w:lang w:eastAsia="en-US"/>
        </w:rPr>
      </w:pPr>
    </w:p>
    <w:p w14:paraId="1D1FE7FD" w14:textId="77777777" w:rsidR="00912AFE" w:rsidRPr="00612C38" w:rsidRDefault="00912AFE" w:rsidP="00912AFE">
      <w:pPr>
        <w:widowControl/>
        <w:adjustRightInd/>
        <w:spacing w:line="240" w:lineRule="auto"/>
        <w:textAlignment w:val="auto"/>
        <w:rPr>
          <w:rFonts w:eastAsia="Calibri"/>
          <w:i/>
          <w:szCs w:val="22"/>
          <w:lang w:eastAsia="en-US"/>
        </w:rPr>
      </w:pPr>
      <w:r w:rsidRPr="00612C38">
        <w:rPr>
          <w:rFonts w:eastAsia="Calibri"/>
          <w:szCs w:val="22"/>
          <w:lang w:eastAsia="en-US"/>
        </w:rPr>
        <w:tab/>
      </w:r>
      <w:r w:rsidR="008D4922" w:rsidRPr="00612C38">
        <w:rPr>
          <w:rFonts w:eastAsia="Calibri"/>
          <w:i/>
          <w:szCs w:val="22"/>
          <w:lang w:eastAsia="en-US"/>
        </w:rPr>
        <w:t>Nefrologiniai ligoniai</w:t>
      </w:r>
    </w:p>
    <w:p w14:paraId="1D1FE7FE" w14:textId="77777777" w:rsidR="00912AFE" w:rsidRPr="00612C38" w:rsidRDefault="00912AFE" w:rsidP="00912AFE">
      <w:pPr>
        <w:widowControl/>
        <w:adjustRightInd/>
        <w:spacing w:line="240" w:lineRule="auto"/>
        <w:textAlignment w:val="auto"/>
        <w:rPr>
          <w:rFonts w:eastAsia="Calibri"/>
          <w:szCs w:val="22"/>
          <w:lang w:eastAsia="en-US"/>
        </w:rPr>
      </w:pPr>
      <w:r w:rsidRPr="00612C38">
        <w:rPr>
          <w:rFonts w:eastAsia="Calibri"/>
          <w:szCs w:val="22"/>
          <w:lang w:eastAsia="en-US"/>
        </w:rPr>
        <w:tab/>
        <w:t xml:space="preserve">Tai specifinė negalią turinčių asmenų grupė dėl funkcinės ligos, kuriai reikalinga transporto organizavimo paslauga vykstant į / iš dializės procedūras teikiančių įstaigų. </w:t>
      </w:r>
      <w:r w:rsidR="009B0DAC" w:rsidRPr="00612C38">
        <w:rPr>
          <w:rFonts w:eastAsia="Calibri"/>
          <w:szCs w:val="22"/>
          <w:lang w:eastAsia="en-US"/>
        </w:rPr>
        <w:t>Ligonius transportuoja</w:t>
      </w:r>
      <w:r w:rsidRPr="00612C38">
        <w:rPr>
          <w:rFonts w:eastAsia="Calibri"/>
          <w:szCs w:val="22"/>
          <w:lang w:eastAsia="en-US"/>
        </w:rPr>
        <w:t xml:space="preserve"> VšĮ „Menava“, kurios paslaugas perka Savivaldybė. </w:t>
      </w:r>
      <w:r w:rsidR="009B0DAC" w:rsidRPr="00612C38">
        <w:rPr>
          <w:rFonts w:eastAsia="Calibri"/>
          <w:szCs w:val="22"/>
          <w:lang w:eastAsia="en-US"/>
        </w:rPr>
        <w:t>Tai būtinos paslaugos</w:t>
      </w:r>
      <w:r w:rsidRPr="00612C38">
        <w:rPr>
          <w:rFonts w:eastAsia="Calibri"/>
          <w:szCs w:val="22"/>
          <w:lang w:eastAsia="en-US"/>
        </w:rPr>
        <w:t xml:space="preserve">, kadangi dėl gretutinių ligų bei šalutinio procedūros poveikio </w:t>
      </w:r>
      <w:r w:rsidR="009B0DAC" w:rsidRPr="00612C38">
        <w:rPr>
          <w:rFonts w:eastAsia="Calibri"/>
          <w:szCs w:val="22"/>
          <w:lang w:eastAsia="en-US"/>
        </w:rPr>
        <w:t>ligoniai</w:t>
      </w:r>
      <w:r w:rsidRPr="00612C38">
        <w:rPr>
          <w:rFonts w:eastAsia="Calibri"/>
          <w:szCs w:val="22"/>
          <w:lang w:eastAsia="en-US"/>
        </w:rPr>
        <w:t xml:space="preserve"> negali patys vairuoti ar savarankiškai vykti viešuoj</w:t>
      </w:r>
      <w:r w:rsidR="009B0DAC" w:rsidRPr="00612C38">
        <w:rPr>
          <w:rFonts w:eastAsia="Calibri"/>
          <w:szCs w:val="22"/>
          <w:lang w:eastAsia="en-US"/>
        </w:rPr>
        <w:t>u transportu. Dializės procedūros</w:t>
      </w:r>
      <w:r w:rsidRPr="00612C38">
        <w:rPr>
          <w:rFonts w:eastAsia="Calibri"/>
          <w:szCs w:val="22"/>
          <w:lang w:eastAsia="en-US"/>
        </w:rPr>
        <w:t xml:space="preserve"> yra gyvybiškai svarbi</w:t>
      </w:r>
      <w:r w:rsidR="009B0DAC" w:rsidRPr="00612C38">
        <w:rPr>
          <w:rFonts w:eastAsia="Calibri"/>
          <w:szCs w:val="22"/>
          <w:lang w:eastAsia="en-US"/>
        </w:rPr>
        <w:t>os</w:t>
      </w:r>
      <w:r w:rsidRPr="00612C38">
        <w:rPr>
          <w:rFonts w:eastAsia="Calibri"/>
          <w:szCs w:val="22"/>
          <w:lang w:eastAsia="en-US"/>
        </w:rPr>
        <w:t xml:space="preserve">, todėl </w:t>
      </w:r>
      <w:r w:rsidR="009B0DAC" w:rsidRPr="00612C38">
        <w:rPr>
          <w:rFonts w:eastAsia="Calibri"/>
          <w:szCs w:val="22"/>
          <w:lang w:eastAsia="en-US"/>
        </w:rPr>
        <w:t xml:space="preserve">galėtų būti teikiamos sveikatos apsaugos sistemos rėmuose </w:t>
      </w:r>
      <w:r w:rsidRPr="00612C38">
        <w:rPr>
          <w:rFonts w:eastAsia="Calibri"/>
          <w:szCs w:val="22"/>
          <w:lang w:eastAsia="en-US"/>
        </w:rPr>
        <w:t>pagal greitosios</w:t>
      </w:r>
      <w:r w:rsidR="009B0DAC" w:rsidRPr="00612C38">
        <w:rPr>
          <w:rFonts w:eastAsia="Calibri"/>
          <w:szCs w:val="22"/>
          <w:lang w:eastAsia="en-US"/>
        </w:rPr>
        <w:t xml:space="preserve"> medicininės pagalbos analogiją.</w:t>
      </w:r>
      <w:r w:rsidRPr="00612C38">
        <w:rPr>
          <w:rFonts w:eastAsia="Calibri"/>
          <w:szCs w:val="22"/>
          <w:lang w:eastAsia="en-US"/>
        </w:rPr>
        <w:t xml:space="preserve"> Pažymėtina, kad privatūs dializės procedūras teikiantys centrai, gaudami vienodą Ligonių kasų finansavimą už procedūrą, patys rūpinasi ligonių transportavimu. Šie centrai sudaro sutartis su VšĮ „Menava“ dėl ligonių vežimo, o reikalui esant užsako ir apmoka taksi paslaugas. </w:t>
      </w:r>
    </w:p>
    <w:p w14:paraId="1D1FE7FF" w14:textId="77777777" w:rsidR="00912AFE" w:rsidRPr="00612C38" w:rsidRDefault="00912AFE" w:rsidP="00912AFE">
      <w:pPr>
        <w:tabs>
          <w:tab w:val="left" w:pos="900"/>
        </w:tabs>
        <w:spacing w:line="240" w:lineRule="auto"/>
        <w:rPr>
          <w:b/>
          <w:u w:val="single"/>
        </w:rPr>
      </w:pPr>
    </w:p>
    <w:p w14:paraId="1D1FE800" w14:textId="77777777" w:rsidR="00912AFE" w:rsidRPr="00612C38" w:rsidRDefault="00912AFE" w:rsidP="00912AFE">
      <w:pPr>
        <w:tabs>
          <w:tab w:val="left" w:pos="900"/>
        </w:tabs>
        <w:spacing w:line="240" w:lineRule="auto"/>
        <w:rPr>
          <w:b/>
          <w:u w:val="single"/>
        </w:rPr>
      </w:pPr>
      <w:r w:rsidRPr="00612C38">
        <w:rPr>
          <w:b/>
        </w:rPr>
        <w:tab/>
        <w:t xml:space="preserve">      </w:t>
      </w:r>
      <w:r w:rsidRPr="00612C38">
        <w:rPr>
          <w:b/>
          <w:u w:val="single"/>
        </w:rPr>
        <w:t>Senyvo amžiaus asmenys</w:t>
      </w:r>
    </w:p>
    <w:p w14:paraId="1D1FE801" w14:textId="77777777" w:rsidR="00912AFE" w:rsidRPr="00612C38" w:rsidRDefault="00912AFE" w:rsidP="00912AFE">
      <w:pPr>
        <w:tabs>
          <w:tab w:val="left" w:pos="900"/>
        </w:tabs>
        <w:spacing w:line="240" w:lineRule="auto"/>
      </w:pPr>
      <w:r w:rsidRPr="00612C38">
        <w:tab/>
      </w:r>
    </w:p>
    <w:p w14:paraId="1D1FE802" w14:textId="77777777" w:rsidR="00912AFE" w:rsidRPr="00612C38" w:rsidRDefault="00912AFE" w:rsidP="00912AFE">
      <w:pPr>
        <w:tabs>
          <w:tab w:val="left" w:pos="900"/>
        </w:tabs>
        <w:spacing w:line="240" w:lineRule="auto"/>
      </w:pPr>
      <w:r w:rsidRPr="00612C38">
        <w:tab/>
      </w:r>
      <w:r w:rsidR="001A32F1" w:rsidRPr="00612C38">
        <w:tab/>
      </w:r>
      <w:r w:rsidRPr="00612C38">
        <w:t xml:space="preserve">Lietuvos statistikos departamento duomenimis, Vilniaus miesto savivaldybėje </w:t>
      </w:r>
      <w:r w:rsidR="009B0DAC" w:rsidRPr="002F240D">
        <w:t>2016</w:t>
      </w:r>
      <w:r w:rsidR="00A31A22" w:rsidRPr="002F240D">
        <w:t xml:space="preserve"> m. gyveno 103,1</w:t>
      </w:r>
      <w:r w:rsidRPr="002F240D">
        <w:t xml:space="preserve">  tūkst. pensinio amžiaus asmenų – tai sudaro penktadalį visų Savivaldybės gyventojų.</w:t>
      </w:r>
      <w:r w:rsidRPr="00612C38">
        <w:t xml:space="preserve"> Senyvo amžiaus asmenų socialinę grupę veikia įvairūs amžiaus sąlygoti faktoriai: pasitraukimas iš darbinės veiklos, mažos pajamos, sumažėję gebėjimai savarankiškai rūpintis asmeniniu (šeimos) gyvenimu ir dalyvauti visuomenės gyvenime, sveikatos problemos, negalia, našlystė, dezorientacija greitai besikeičiančioje aplinkoje. Dėl didėjančio vyresnio amžiaus žmonių skaičiaus ir mažėjančio jų fizinio aktyvumo, būtina ieškoti būdų</w:t>
      </w:r>
      <w:r w:rsidR="009B0DAC" w:rsidRPr="00612C38">
        <w:t>,</w:t>
      </w:r>
      <w:r w:rsidRPr="00612C38">
        <w:t xml:space="preserve"> sudaryti sąlygas šiems žmonėms gyventi pilnavertį gyvenimą. Pensinio amžiaus asmenų pasiskirstymas pagal </w:t>
      </w:r>
      <w:r w:rsidR="009B0DAC" w:rsidRPr="00612C38">
        <w:t xml:space="preserve">nustatytą </w:t>
      </w:r>
      <w:r w:rsidRPr="00612C38">
        <w:t xml:space="preserve">specialiųjų poreikių lygį pateikiamas </w:t>
      </w:r>
      <w:r w:rsidR="00E455C2">
        <w:t>toliau</w:t>
      </w:r>
      <w:r w:rsidRPr="00612C38">
        <w:t xml:space="preserve"> esančioje lentelėje. </w:t>
      </w:r>
    </w:p>
    <w:p w14:paraId="1D1FE803" w14:textId="77777777" w:rsidR="00256F17" w:rsidRDefault="00E455C2" w:rsidP="00912AFE">
      <w:pPr>
        <w:tabs>
          <w:tab w:val="left" w:pos="900"/>
        </w:tabs>
        <w:spacing w:line="240" w:lineRule="auto"/>
        <w:jc w:val="center"/>
      </w:pPr>
      <w:r>
        <w:rPr>
          <w:b/>
        </w:rPr>
        <w:br w:type="page"/>
      </w:r>
      <w:r w:rsidR="00C17AEB">
        <w:rPr>
          <w:b/>
        </w:rPr>
        <w:lastRenderedPageBreak/>
        <w:t xml:space="preserve">4.2.2. lentelė. </w:t>
      </w:r>
      <w:r w:rsidR="00912AFE" w:rsidRPr="00256F17">
        <w:t>Pensinio amžiaus asmenų pasiskirstymas</w:t>
      </w:r>
      <w:r w:rsidR="00256F17">
        <w:t xml:space="preserve"> </w:t>
      </w:r>
      <w:r w:rsidR="00912AFE" w:rsidRPr="00256F17">
        <w:t>paga</w:t>
      </w:r>
      <w:r w:rsidR="009B0DAC" w:rsidRPr="00256F17">
        <w:t xml:space="preserve">l specialiųjų poreikių lygį </w:t>
      </w:r>
    </w:p>
    <w:p w14:paraId="1D1FE804" w14:textId="77777777" w:rsidR="00912AFE" w:rsidRPr="00256F17" w:rsidRDefault="0033769C" w:rsidP="00912AFE">
      <w:pPr>
        <w:tabs>
          <w:tab w:val="left" w:pos="900"/>
        </w:tabs>
        <w:spacing w:line="240" w:lineRule="auto"/>
        <w:jc w:val="center"/>
      </w:pPr>
      <w:r>
        <w:t>2014</w:t>
      </w:r>
      <w:r w:rsidR="009B0DAC" w:rsidRPr="00256F17">
        <w:t>–2016</w:t>
      </w:r>
      <w:r w:rsidR="00912AFE" w:rsidRPr="00256F17">
        <w:t xml:space="preserve"> m.</w:t>
      </w:r>
    </w:p>
    <w:p w14:paraId="1D1FE805" w14:textId="77777777" w:rsidR="00912AFE" w:rsidRPr="00612C38" w:rsidRDefault="00912AFE" w:rsidP="00912AFE">
      <w:pPr>
        <w:tabs>
          <w:tab w:val="left" w:pos="900"/>
        </w:tabs>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1356"/>
        <w:gridCol w:w="1356"/>
        <w:gridCol w:w="1356"/>
      </w:tblGrid>
      <w:tr w:rsidR="0033769C" w:rsidRPr="00612C38" w14:paraId="1D1FE80A" w14:textId="77777777" w:rsidTr="006D0AA1">
        <w:trPr>
          <w:jc w:val="center"/>
        </w:trPr>
        <w:tc>
          <w:tcPr>
            <w:tcW w:w="5359" w:type="dxa"/>
            <w:tcBorders>
              <w:top w:val="single" w:sz="4" w:space="0" w:color="auto"/>
              <w:left w:val="single" w:sz="4" w:space="0" w:color="auto"/>
              <w:bottom w:val="single" w:sz="4" w:space="0" w:color="auto"/>
              <w:right w:val="single" w:sz="4" w:space="0" w:color="auto"/>
            </w:tcBorders>
            <w:vAlign w:val="center"/>
          </w:tcPr>
          <w:p w14:paraId="1D1FE806" w14:textId="77777777" w:rsidR="0033769C" w:rsidRPr="00612C38" w:rsidRDefault="0033769C" w:rsidP="00A11C1D">
            <w:pPr>
              <w:widowControl/>
              <w:adjustRightInd/>
              <w:spacing w:before="40" w:after="40" w:line="240" w:lineRule="auto"/>
              <w:jc w:val="left"/>
              <w:textAlignment w:val="auto"/>
            </w:pPr>
            <w:r w:rsidRPr="00612C38">
              <w:rPr>
                <w:b/>
              </w:rPr>
              <w:t>Pensinio amžiaus asmenys, kuriems nustatytas</w:t>
            </w:r>
          </w:p>
        </w:tc>
        <w:tc>
          <w:tcPr>
            <w:tcW w:w="1356" w:type="dxa"/>
            <w:tcBorders>
              <w:top w:val="single" w:sz="4" w:space="0" w:color="auto"/>
              <w:left w:val="single" w:sz="4" w:space="0" w:color="auto"/>
              <w:bottom w:val="single" w:sz="4" w:space="0" w:color="auto"/>
              <w:right w:val="single" w:sz="4" w:space="0" w:color="auto"/>
            </w:tcBorders>
          </w:tcPr>
          <w:p w14:paraId="1D1FE807" w14:textId="77777777" w:rsidR="0033769C" w:rsidRPr="000E1393" w:rsidRDefault="0033769C" w:rsidP="00A11C1D">
            <w:pPr>
              <w:widowControl/>
              <w:adjustRightInd/>
              <w:spacing w:before="40" w:after="40" w:line="240" w:lineRule="auto"/>
              <w:jc w:val="center"/>
              <w:textAlignment w:val="auto"/>
              <w:rPr>
                <w:b/>
              </w:rPr>
            </w:pPr>
            <w:r>
              <w:rPr>
                <w:b/>
              </w:rPr>
              <w:t>2014 m.</w:t>
            </w:r>
          </w:p>
        </w:tc>
        <w:tc>
          <w:tcPr>
            <w:tcW w:w="1356" w:type="dxa"/>
            <w:tcBorders>
              <w:top w:val="single" w:sz="4" w:space="0" w:color="auto"/>
              <w:left w:val="single" w:sz="4" w:space="0" w:color="auto"/>
              <w:bottom w:val="single" w:sz="4" w:space="0" w:color="auto"/>
              <w:right w:val="single" w:sz="4" w:space="0" w:color="auto"/>
            </w:tcBorders>
            <w:vAlign w:val="center"/>
          </w:tcPr>
          <w:p w14:paraId="1D1FE808" w14:textId="77777777" w:rsidR="0033769C" w:rsidRPr="00612C38" w:rsidRDefault="0033769C" w:rsidP="006D0AA1">
            <w:pPr>
              <w:widowControl/>
              <w:adjustRightInd/>
              <w:spacing w:before="40" w:after="40" w:line="240" w:lineRule="auto"/>
              <w:jc w:val="center"/>
              <w:textAlignment w:val="auto"/>
            </w:pPr>
            <w:r w:rsidRPr="00612C38">
              <w:rPr>
                <w:b/>
              </w:rPr>
              <w:t>2015 m.</w:t>
            </w:r>
          </w:p>
        </w:tc>
        <w:tc>
          <w:tcPr>
            <w:tcW w:w="1356" w:type="dxa"/>
            <w:tcBorders>
              <w:top w:val="single" w:sz="4" w:space="0" w:color="auto"/>
              <w:left w:val="single" w:sz="4" w:space="0" w:color="auto"/>
              <w:bottom w:val="single" w:sz="4" w:space="0" w:color="auto"/>
              <w:right w:val="single" w:sz="4" w:space="0" w:color="auto"/>
            </w:tcBorders>
            <w:vAlign w:val="center"/>
          </w:tcPr>
          <w:p w14:paraId="1D1FE809" w14:textId="77777777" w:rsidR="0033769C" w:rsidRPr="000E1393" w:rsidRDefault="0033769C" w:rsidP="00A11C1D">
            <w:pPr>
              <w:widowControl/>
              <w:adjustRightInd/>
              <w:spacing w:before="40" w:after="40" w:line="240" w:lineRule="auto"/>
              <w:jc w:val="center"/>
              <w:textAlignment w:val="auto"/>
              <w:rPr>
                <w:b/>
              </w:rPr>
            </w:pPr>
            <w:r w:rsidRPr="000E1393">
              <w:rPr>
                <w:b/>
              </w:rPr>
              <w:t>2016 m.</w:t>
            </w:r>
          </w:p>
        </w:tc>
      </w:tr>
      <w:tr w:rsidR="0033769C" w:rsidRPr="00612C38" w14:paraId="1D1FE80F" w14:textId="77777777" w:rsidTr="006D0AA1">
        <w:trPr>
          <w:jc w:val="center"/>
        </w:trPr>
        <w:tc>
          <w:tcPr>
            <w:tcW w:w="5359" w:type="dxa"/>
            <w:tcBorders>
              <w:top w:val="single" w:sz="4" w:space="0" w:color="auto"/>
              <w:left w:val="single" w:sz="4" w:space="0" w:color="auto"/>
              <w:bottom w:val="single" w:sz="4" w:space="0" w:color="auto"/>
              <w:right w:val="single" w:sz="4" w:space="0" w:color="auto"/>
            </w:tcBorders>
            <w:vAlign w:val="center"/>
          </w:tcPr>
          <w:p w14:paraId="1D1FE80B" w14:textId="77777777" w:rsidR="0033769C" w:rsidRPr="00612C38" w:rsidRDefault="0033769C" w:rsidP="00A11C1D">
            <w:pPr>
              <w:widowControl/>
              <w:adjustRightInd/>
              <w:spacing w:before="40" w:after="40" w:line="240" w:lineRule="auto"/>
              <w:jc w:val="left"/>
              <w:textAlignment w:val="auto"/>
            </w:pPr>
            <w:r w:rsidRPr="00612C38">
              <w:t xml:space="preserve">  didelių specialiųjų poreikių lygis</w:t>
            </w:r>
          </w:p>
        </w:tc>
        <w:tc>
          <w:tcPr>
            <w:tcW w:w="1356" w:type="dxa"/>
            <w:tcBorders>
              <w:top w:val="single" w:sz="4" w:space="0" w:color="auto"/>
              <w:left w:val="single" w:sz="4" w:space="0" w:color="auto"/>
              <w:bottom w:val="single" w:sz="4" w:space="0" w:color="auto"/>
              <w:right w:val="single" w:sz="4" w:space="0" w:color="auto"/>
            </w:tcBorders>
          </w:tcPr>
          <w:p w14:paraId="1D1FE80C" w14:textId="77777777" w:rsidR="0033769C" w:rsidRDefault="0033769C" w:rsidP="00A11C1D">
            <w:pPr>
              <w:widowControl/>
              <w:adjustRightInd/>
              <w:spacing w:before="40" w:after="40" w:line="240" w:lineRule="auto"/>
              <w:jc w:val="center"/>
              <w:textAlignment w:val="auto"/>
            </w:pPr>
            <w:r>
              <w:t>1652</w:t>
            </w:r>
          </w:p>
        </w:tc>
        <w:tc>
          <w:tcPr>
            <w:tcW w:w="1356" w:type="dxa"/>
            <w:tcBorders>
              <w:top w:val="single" w:sz="4" w:space="0" w:color="auto"/>
              <w:left w:val="single" w:sz="4" w:space="0" w:color="auto"/>
              <w:bottom w:val="single" w:sz="4" w:space="0" w:color="auto"/>
              <w:right w:val="single" w:sz="4" w:space="0" w:color="auto"/>
            </w:tcBorders>
            <w:vAlign w:val="center"/>
          </w:tcPr>
          <w:p w14:paraId="1D1FE80D" w14:textId="77777777" w:rsidR="0033769C" w:rsidRPr="00612C38" w:rsidRDefault="0033769C" w:rsidP="006D0AA1">
            <w:pPr>
              <w:widowControl/>
              <w:adjustRightInd/>
              <w:spacing w:before="40" w:after="40" w:line="240" w:lineRule="auto"/>
              <w:jc w:val="center"/>
              <w:textAlignment w:val="auto"/>
            </w:pPr>
            <w:r w:rsidRPr="00612C38">
              <w:t>1490</w:t>
            </w:r>
          </w:p>
        </w:tc>
        <w:tc>
          <w:tcPr>
            <w:tcW w:w="1356" w:type="dxa"/>
            <w:tcBorders>
              <w:top w:val="single" w:sz="4" w:space="0" w:color="auto"/>
              <w:left w:val="single" w:sz="4" w:space="0" w:color="auto"/>
              <w:bottom w:val="single" w:sz="4" w:space="0" w:color="auto"/>
              <w:right w:val="single" w:sz="4" w:space="0" w:color="auto"/>
            </w:tcBorders>
            <w:vAlign w:val="center"/>
          </w:tcPr>
          <w:p w14:paraId="1D1FE80E" w14:textId="77777777" w:rsidR="0033769C" w:rsidRPr="00612C38" w:rsidRDefault="0033769C" w:rsidP="00A11C1D">
            <w:pPr>
              <w:widowControl/>
              <w:adjustRightInd/>
              <w:spacing w:before="40" w:after="40" w:line="240" w:lineRule="auto"/>
              <w:jc w:val="center"/>
              <w:textAlignment w:val="auto"/>
            </w:pPr>
            <w:r>
              <w:t>1529</w:t>
            </w:r>
          </w:p>
        </w:tc>
      </w:tr>
      <w:tr w:rsidR="0033769C" w:rsidRPr="00612C38" w14:paraId="1D1FE814" w14:textId="77777777" w:rsidTr="006D0AA1">
        <w:trPr>
          <w:jc w:val="center"/>
        </w:trPr>
        <w:tc>
          <w:tcPr>
            <w:tcW w:w="5359" w:type="dxa"/>
            <w:tcBorders>
              <w:top w:val="single" w:sz="4" w:space="0" w:color="auto"/>
              <w:left w:val="single" w:sz="4" w:space="0" w:color="auto"/>
              <w:bottom w:val="single" w:sz="4" w:space="0" w:color="auto"/>
              <w:right w:val="single" w:sz="4" w:space="0" w:color="auto"/>
            </w:tcBorders>
            <w:vAlign w:val="center"/>
            <w:hideMark/>
          </w:tcPr>
          <w:p w14:paraId="1D1FE810" w14:textId="77777777" w:rsidR="0033769C" w:rsidRPr="00612C38" w:rsidRDefault="0033769C" w:rsidP="00A11C1D">
            <w:pPr>
              <w:widowControl/>
              <w:adjustRightInd/>
              <w:spacing w:before="40" w:after="40" w:line="240" w:lineRule="auto"/>
              <w:jc w:val="left"/>
              <w:textAlignment w:val="auto"/>
            </w:pPr>
            <w:r w:rsidRPr="00612C38">
              <w:t xml:space="preserve">  vidutinių specialiųjų poreikių lygis</w:t>
            </w:r>
          </w:p>
        </w:tc>
        <w:tc>
          <w:tcPr>
            <w:tcW w:w="1356" w:type="dxa"/>
            <w:tcBorders>
              <w:top w:val="single" w:sz="4" w:space="0" w:color="auto"/>
              <w:left w:val="single" w:sz="4" w:space="0" w:color="auto"/>
              <w:bottom w:val="single" w:sz="4" w:space="0" w:color="auto"/>
              <w:right w:val="single" w:sz="4" w:space="0" w:color="auto"/>
            </w:tcBorders>
          </w:tcPr>
          <w:p w14:paraId="1D1FE811" w14:textId="77777777" w:rsidR="0033769C" w:rsidRDefault="0033769C" w:rsidP="00A11C1D">
            <w:pPr>
              <w:widowControl/>
              <w:adjustRightInd/>
              <w:spacing w:before="40" w:after="40" w:line="240" w:lineRule="auto"/>
              <w:jc w:val="center"/>
              <w:textAlignment w:val="auto"/>
            </w:pPr>
            <w:r>
              <w:t>946</w:t>
            </w:r>
          </w:p>
        </w:tc>
        <w:tc>
          <w:tcPr>
            <w:tcW w:w="1356" w:type="dxa"/>
            <w:tcBorders>
              <w:top w:val="single" w:sz="4" w:space="0" w:color="auto"/>
              <w:left w:val="single" w:sz="4" w:space="0" w:color="auto"/>
              <w:bottom w:val="single" w:sz="4" w:space="0" w:color="auto"/>
              <w:right w:val="single" w:sz="4" w:space="0" w:color="auto"/>
            </w:tcBorders>
            <w:vAlign w:val="center"/>
          </w:tcPr>
          <w:p w14:paraId="1D1FE812" w14:textId="77777777" w:rsidR="0033769C" w:rsidRPr="00612C38" w:rsidRDefault="0033769C" w:rsidP="006D0AA1">
            <w:pPr>
              <w:widowControl/>
              <w:adjustRightInd/>
              <w:spacing w:before="40" w:after="40" w:line="240" w:lineRule="auto"/>
              <w:jc w:val="center"/>
              <w:textAlignment w:val="auto"/>
            </w:pPr>
            <w:r w:rsidRPr="00612C38">
              <w:t>755</w:t>
            </w:r>
          </w:p>
        </w:tc>
        <w:tc>
          <w:tcPr>
            <w:tcW w:w="1356" w:type="dxa"/>
            <w:tcBorders>
              <w:top w:val="single" w:sz="4" w:space="0" w:color="auto"/>
              <w:left w:val="single" w:sz="4" w:space="0" w:color="auto"/>
              <w:bottom w:val="single" w:sz="4" w:space="0" w:color="auto"/>
              <w:right w:val="single" w:sz="4" w:space="0" w:color="auto"/>
            </w:tcBorders>
            <w:vAlign w:val="center"/>
          </w:tcPr>
          <w:p w14:paraId="1D1FE813" w14:textId="77777777" w:rsidR="0033769C" w:rsidRPr="00612C38" w:rsidRDefault="0033769C" w:rsidP="00A11C1D">
            <w:pPr>
              <w:widowControl/>
              <w:adjustRightInd/>
              <w:spacing w:before="40" w:after="40" w:line="240" w:lineRule="auto"/>
              <w:jc w:val="center"/>
              <w:textAlignment w:val="auto"/>
            </w:pPr>
            <w:r>
              <w:t>683</w:t>
            </w:r>
          </w:p>
        </w:tc>
      </w:tr>
      <w:tr w:rsidR="0033769C" w:rsidRPr="00612C38" w14:paraId="1D1FE819" w14:textId="77777777" w:rsidTr="006D0AA1">
        <w:trPr>
          <w:jc w:val="center"/>
        </w:trPr>
        <w:tc>
          <w:tcPr>
            <w:tcW w:w="5359" w:type="dxa"/>
            <w:tcBorders>
              <w:top w:val="single" w:sz="4" w:space="0" w:color="auto"/>
              <w:left w:val="single" w:sz="4" w:space="0" w:color="auto"/>
              <w:bottom w:val="single" w:sz="4" w:space="0" w:color="auto"/>
              <w:right w:val="single" w:sz="4" w:space="0" w:color="auto"/>
            </w:tcBorders>
            <w:vAlign w:val="center"/>
            <w:hideMark/>
          </w:tcPr>
          <w:p w14:paraId="1D1FE815" w14:textId="77777777" w:rsidR="0033769C" w:rsidRPr="00612C38" w:rsidRDefault="0033769C" w:rsidP="00A11C1D">
            <w:pPr>
              <w:widowControl/>
              <w:adjustRightInd/>
              <w:spacing w:before="40" w:after="40" w:line="240" w:lineRule="auto"/>
              <w:jc w:val="left"/>
              <w:textAlignment w:val="auto"/>
            </w:pPr>
            <w:r w:rsidRPr="00612C38">
              <w:t xml:space="preserve">  nedidelių specialiųjų poreikių lygis</w:t>
            </w:r>
          </w:p>
        </w:tc>
        <w:tc>
          <w:tcPr>
            <w:tcW w:w="1356" w:type="dxa"/>
            <w:tcBorders>
              <w:top w:val="single" w:sz="4" w:space="0" w:color="auto"/>
              <w:left w:val="single" w:sz="4" w:space="0" w:color="auto"/>
              <w:bottom w:val="single" w:sz="4" w:space="0" w:color="auto"/>
              <w:right w:val="single" w:sz="4" w:space="0" w:color="auto"/>
            </w:tcBorders>
          </w:tcPr>
          <w:p w14:paraId="1D1FE816" w14:textId="77777777" w:rsidR="0033769C" w:rsidRDefault="0033769C" w:rsidP="00A11C1D">
            <w:pPr>
              <w:widowControl/>
              <w:adjustRightInd/>
              <w:spacing w:before="40" w:after="40" w:line="240" w:lineRule="auto"/>
              <w:jc w:val="center"/>
              <w:textAlignment w:val="auto"/>
            </w:pPr>
            <w:r>
              <w:t>5</w:t>
            </w:r>
          </w:p>
        </w:tc>
        <w:tc>
          <w:tcPr>
            <w:tcW w:w="1356" w:type="dxa"/>
            <w:tcBorders>
              <w:top w:val="single" w:sz="4" w:space="0" w:color="auto"/>
              <w:left w:val="single" w:sz="4" w:space="0" w:color="auto"/>
              <w:bottom w:val="single" w:sz="4" w:space="0" w:color="auto"/>
              <w:right w:val="single" w:sz="4" w:space="0" w:color="auto"/>
            </w:tcBorders>
            <w:vAlign w:val="center"/>
          </w:tcPr>
          <w:p w14:paraId="1D1FE817" w14:textId="77777777" w:rsidR="0033769C" w:rsidRPr="00612C38" w:rsidRDefault="0033769C" w:rsidP="006D0AA1">
            <w:pPr>
              <w:widowControl/>
              <w:adjustRightInd/>
              <w:spacing w:before="40" w:after="40" w:line="240" w:lineRule="auto"/>
              <w:jc w:val="center"/>
              <w:textAlignment w:val="auto"/>
            </w:pPr>
            <w:r w:rsidRPr="00612C38">
              <w:t>7</w:t>
            </w:r>
          </w:p>
        </w:tc>
        <w:tc>
          <w:tcPr>
            <w:tcW w:w="1356" w:type="dxa"/>
            <w:tcBorders>
              <w:top w:val="single" w:sz="4" w:space="0" w:color="auto"/>
              <w:left w:val="single" w:sz="4" w:space="0" w:color="auto"/>
              <w:bottom w:val="single" w:sz="4" w:space="0" w:color="auto"/>
              <w:right w:val="single" w:sz="4" w:space="0" w:color="auto"/>
            </w:tcBorders>
            <w:vAlign w:val="center"/>
          </w:tcPr>
          <w:p w14:paraId="1D1FE818" w14:textId="77777777" w:rsidR="0033769C" w:rsidRPr="00612C38" w:rsidRDefault="0033769C" w:rsidP="00A11C1D">
            <w:pPr>
              <w:widowControl/>
              <w:adjustRightInd/>
              <w:spacing w:before="40" w:after="40" w:line="240" w:lineRule="auto"/>
              <w:jc w:val="center"/>
              <w:textAlignment w:val="auto"/>
            </w:pPr>
            <w:r>
              <w:t>3</w:t>
            </w:r>
          </w:p>
        </w:tc>
      </w:tr>
      <w:tr w:rsidR="0033769C" w:rsidRPr="00612C38" w14:paraId="1D1FE81E" w14:textId="77777777" w:rsidTr="006D0AA1">
        <w:trPr>
          <w:jc w:val="center"/>
        </w:trPr>
        <w:tc>
          <w:tcPr>
            <w:tcW w:w="5359" w:type="dxa"/>
            <w:tcBorders>
              <w:top w:val="single" w:sz="4" w:space="0" w:color="auto"/>
              <w:left w:val="single" w:sz="4" w:space="0" w:color="auto"/>
              <w:bottom w:val="single" w:sz="4" w:space="0" w:color="auto"/>
              <w:right w:val="single" w:sz="4" w:space="0" w:color="auto"/>
            </w:tcBorders>
            <w:vAlign w:val="center"/>
          </w:tcPr>
          <w:p w14:paraId="1D1FE81A" w14:textId="77777777" w:rsidR="0033769C" w:rsidRPr="00612C38" w:rsidRDefault="0033769C" w:rsidP="00A11C1D">
            <w:pPr>
              <w:widowControl/>
              <w:adjustRightInd/>
              <w:spacing w:before="40" w:after="40" w:line="240" w:lineRule="auto"/>
              <w:jc w:val="right"/>
              <w:textAlignment w:val="auto"/>
              <w:rPr>
                <w:b/>
              </w:rPr>
            </w:pPr>
            <w:r w:rsidRPr="00612C38">
              <w:rPr>
                <w:b/>
              </w:rPr>
              <w:t>Iš viso:</w:t>
            </w:r>
          </w:p>
        </w:tc>
        <w:tc>
          <w:tcPr>
            <w:tcW w:w="1356" w:type="dxa"/>
            <w:tcBorders>
              <w:top w:val="single" w:sz="4" w:space="0" w:color="auto"/>
              <w:left w:val="single" w:sz="4" w:space="0" w:color="auto"/>
              <w:bottom w:val="single" w:sz="4" w:space="0" w:color="auto"/>
              <w:right w:val="single" w:sz="4" w:space="0" w:color="auto"/>
            </w:tcBorders>
          </w:tcPr>
          <w:p w14:paraId="1D1FE81B" w14:textId="77777777" w:rsidR="0033769C" w:rsidRDefault="0033769C" w:rsidP="00A11C1D">
            <w:pPr>
              <w:widowControl/>
              <w:adjustRightInd/>
              <w:spacing w:before="40" w:after="40" w:line="240" w:lineRule="auto"/>
              <w:jc w:val="center"/>
              <w:textAlignment w:val="auto"/>
              <w:rPr>
                <w:b/>
              </w:rPr>
            </w:pPr>
            <w:r>
              <w:rPr>
                <w:b/>
              </w:rPr>
              <w:t>2603</w:t>
            </w:r>
          </w:p>
        </w:tc>
        <w:tc>
          <w:tcPr>
            <w:tcW w:w="1356" w:type="dxa"/>
            <w:tcBorders>
              <w:top w:val="single" w:sz="4" w:space="0" w:color="auto"/>
              <w:left w:val="single" w:sz="4" w:space="0" w:color="auto"/>
              <w:bottom w:val="single" w:sz="4" w:space="0" w:color="auto"/>
              <w:right w:val="single" w:sz="4" w:space="0" w:color="auto"/>
            </w:tcBorders>
            <w:vAlign w:val="center"/>
          </w:tcPr>
          <w:p w14:paraId="1D1FE81C" w14:textId="77777777" w:rsidR="0033769C" w:rsidRPr="00612C38" w:rsidRDefault="0033769C" w:rsidP="006D0AA1">
            <w:pPr>
              <w:widowControl/>
              <w:adjustRightInd/>
              <w:spacing w:before="40" w:after="40" w:line="240" w:lineRule="auto"/>
              <w:jc w:val="center"/>
              <w:textAlignment w:val="auto"/>
              <w:rPr>
                <w:b/>
              </w:rPr>
            </w:pPr>
            <w:r w:rsidRPr="00612C38">
              <w:rPr>
                <w:b/>
              </w:rPr>
              <w:t>2252</w:t>
            </w:r>
          </w:p>
        </w:tc>
        <w:tc>
          <w:tcPr>
            <w:tcW w:w="1356" w:type="dxa"/>
            <w:tcBorders>
              <w:top w:val="single" w:sz="4" w:space="0" w:color="auto"/>
              <w:left w:val="single" w:sz="4" w:space="0" w:color="auto"/>
              <w:bottom w:val="single" w:sz="4" w:space="0" w:color="auto"/>
              <w:right w:val="single" w:sz="4" w:space="0" w:color="auto"/>
            </w:tcBorders>
            <w:vAlign w:val="center"/>
          </w:tcPr>
          <w:p w14:paraId="1D1FE81D" w14:textId="77777777" w:rsidR="0033769C" w:rsidRPr="00612C38" w:rsidRDefault="0033769C" w:rsidP="00A11C1D">
            <w:pPr>
              <w:widowControl/>
              <w:adjustRightInd/>
              <w:spacing w:before="40" w:after="40" w:line="240" w:lineRule="auto"/>
              <w:jc w:val="center"/>
              <w:textAlignment w:val="auto"/>
              <w:rPr>
                <w:b/>
              </w:rPr>
            </w:pPr>
            <w:r>
              <w:rPr>
                <w:b/>
              </w:rPr>
              <w:t>2215</w:t>
            </w:r>
          </w:p>
        </w:tc>
      </w:tr>
    </w:tbl>
    <w:p w14:paraId="1D1FE81F" w14:textId="77777777" w:rsidR="00912AFE" w:rsidRPr="00612C38" w:rsidRDefault="00912AFE" w:rsidP="00912AFE">
      <w:pPr>
        <w:tabs>
          <w:tab w:val="left" w:pos="900"/>
        </w:tabs>
        <w:spacing w:line="240" w:lineRule="auto"/>
        <w:jc w:val="center"/>
      </w:pPr>
    </w:p>
    <w:p w14:paraId="1D1FE820" w14:textId="77777777" w:rsidR="00912AFE" w:rsidRPr="00612C38" w:rsidRDefault="00912AFE" w:rsidP="00912AFE">
      <w:pPr>
        <w:tabs>
          <w:tab w:val="left" w:pos="900"/>
        </w:tabs>
        <w:spacing w:line="240" w:lineRule="auto"/>
      </w:pPr>
      <w:r w:rsidRPr="00612C38">
        <w:tab/>
        <w:t>Tam, kad būtų užtikrinta vyresnio amžiaus, neįgalių asmenų priežiūra ir jiems teikiamų paslaugų kokybė</w:t>
      </w:r>
      <w:r w:rsidR="00AA2126" w:rsidRPr="00612C38">
        <w:t>,</w:t>
      </w:r>
      <w:r w:rsidRPr="00612C38">
        <w:t xml:space="preserve"> Vilniaus miesto savivaldybės tarybos 2012-07-18 sprendimu Nr. 1-707 buvo patvirtinta </w:t>
      </w:r>
      <w:r w:rsidRPr="00612C38">
        <w:rPr>
          <w:b/>
          <w:i/>
        </w:rPr>
        <w:t>Vyresnio amžiau</w:t>
      </w:r>
      <w:r w:rsidR="00AA2126" w:rsidRPr="00612C38">
        <w:rPr>
          <w:b/>
          <w:i/>
        </w:rPr>
        <w:t>s asmenų priežiūros 2012–2020 metų</w:t>
      </w:r>
      <w:r w:rsidRPr="00612C38">
        <w:rPr>
          <w:b/>
          <w:i/>
        </w:rPr>
        <w:t xml:space="preserve"> strategija </w:t>
      </w:r>
      <w:r w:rsidRPr="00612C38">
        <w:t>(toliau – Strategija). Pagrindiniai Strategijos tikslai ir uždaviniai: užtikrinti slaugos ir socialinės globos paslaugų prieinamumą ir kokybę Vilniaus mieste; didinti paslaugų gavėjų skaičių ir slaugos bei globos modelių įvairovę; siekti slaugos ir globos paslaugų asmens namuose ir globos įstaigose integracijos; sustiprinti slaugos ir globos paslaugų kokybės kontrolę; padidinti valstybės ir savivaldybių lėšų naudojimo efektyvumą; inicijuoti naujų slaugos ir globos namuose ir institucijose finansavimo modelių atsiradimą, didinant asmens ir šeimos indėlį; plėsti paliatyviosios slaugos paslaugas ir gerinti jų kokybę. Strategijai įgyvendinti sudarytas veiksmų planas, pagal kurį numatyta mažinti eiles į socialinės globos namus, plėsti dienos socialinės globos paslaugų įvairovę, prieinamumą bei kokybę Vilniaus mieste, plėt</w:t>
      </w:r>
      <w:r w:rsidR="00AA2126" w:rsidRPr="00612C38">
        <w:t>oti slaugos paslaugas į namus bei</w:t>
      </w:r>
      <w:r w:rsidRPr="00612C38">
        <w:t xml:space="preserve"> jų apimtis, plėsti paslaugų teikėjų namuose ratą ir mastą. </w:t>
      </w:r>
    </w:p>
    <w:p w14:paraId="1D1FE821" w14:textId="77777777" w:rsidR="00C14634" w:rsidRPr="000F7E3B" w:rsidRDefault="00C14634" w:rsidP="00AA2126">
      <w:pPr>
        <w:spacing w:line="240" w:lineRule="auto"/>
      </w:pPr>
      <w:r w:rsidRPr="00612C38">
        <w:t xml:space="preserve">              </w:t>
      </w:r>
      <w:r w:rsidR="00912AFE" w:rsidRPr="00612C38">
        <w:t>Įgyvendinant Vyresnio</w:t>
      </w:r>
      <w:r w:rsidR="00145D59" w:rsidRPr="00612C38">
        <w:t xml:space="preserve"> amžiaus asmenų priežiūros 2012–</w:t>
      </w:r>
      <w:r w:rsidR="00912AFE" w:rsidRPr="00612C38">
        <w:t>2020 metų strategiją siekiama, kad senyvo amžiaus ir neįgalūs žmonės kaip galima ilgiau oriai gyventų jiems artimoje aplinkoje, savo namuose, plėtojamos nestacionarios socialinės paslaugos. Tokiu būdu pereinama nuo institucinės globos prie šeimoje ir bendruomenėje teikiamų alternatyvių paslaugų plėtros, kuriomis siekiama užtikrinti pagarbą žmonių teisėms ir gerą gyvenimo kokybę.</w:t>
      </w:r>
      <w:r w:rsidR="00AA2126" w:rsidRPr="00612C38">
        <w:t xml:space="preserve"> </w:t>
      </w:r>
      <w:r w:rsidRPr="00612C38">
        <w:t xml:space="preserve">Kiekvienais metais dėl ilgalaikės (trumpalaikės) socialinės globos paslaugų institucijoje skyrimo į Vilniaus miesto savivaldybę kreipiasi vis </w:t>
      </w:r>
      <w:r w:rsidR="00145D59" w:rsidRPr="00612C38">
        <w:t>daugiau</w:t>
      </w:r>
      <w:r w:rsidRPr="00612C38">
        <w:t xml:space="preserve"> senyvo amžiaus ir suaugusių asmenų </w:t>
      </w:r>
      <w:r w:rsidR="00BA4C42">
        <w:t>su negalia: 2014 m. kreipėsi 367</w:t>
      </w:r>
      <w:r w:rsidRPr="00612C38">
        <w:t xml:space="preserve"> asmenys, 2015 m. </w:t>
      </w:r>
      <w:r w:rsidR="00145D59" w:rsidRPr="00612C38">
        <w:t>–</w:t>
      </w:r>
      <w:r w:rsidR="00BA4C42">
        <w:t xml:space="preserve"> 386</w:t>
      </w:r>
      <w:r w:rsidRPr="00612C38">
        <w:t xml:space="preserve"> asmenų</w:t>
      </w:r>
      <w:r w:rsidR="00145D59" w:rsidRPr="00612C38">
        <w:t xml:space="preserve">, </w:t>
      </w:r>
      <w:r w:rsidR="00145D59" w:rsidRPr="00567B24">
        <w:t xml:space="preserve">2016 m. – </w:t>
      </w:r>
      <w:r w:rsidR="00567B24" w:rsidRPr="00567B24">
        <w:t>454</w:t>
      </w:r>
      <w:r w:rsidRPr="00612C38">
        <w:t>.</w:t>
      </w:r>
      <w:r w:rsidR="00145D59" w:rsidRPr="00612C38">
        <w:t xml:space="preserve"> Atitinkamai šios paslaugos 2014</w:t>
      </w:r>
      <w:r w:rsidRPr="00612C38">
        <w:t xml:space="preserve"> m. buvo teiktos </w:t>
      </w:r>
      <w:r w:rsidR="00145D59" w:rsidRPr="00612C38">
        <w:t>752 asmenims</w:t>
      </w:r>
      <w:r w:rsidRPr="00612C38">
        <w:t xml:space="preserve">, </w:t>
      </w:r>
      <w:r w:rsidR="00145D59" w:rsidRPr="00612C38">
        <w:t xml:space="preserve">2015 m. – 826 asmenims, </w:t>
      </w:r>
      <w:r w:rsidR="00145D59" w:rsidRPr="00E56C3A">
        <w:t xml:space="preserve">2016 m. – </w:t>
      </w:r>
      <w:r w:rsidR="00E56C3A" w:rsidRPr="00E56C3A">
        <w:t>931</w:t>
      </w:r>
      <w:r w:rsidR="00145D59" w:rsidRPr="00612C38">
        <w:t>.</w:t>
      </w:r>
      <w:r w:rsidRPr="00612C38">
        <w:t xml:space="preserve"> Paslaugos </w:t>
      </w:r>
      <w:r w:rsidR="00145D59" w:rsidRPr="00612C38">
        <w:t>teikiamos</w:t>
      </w:r>
      <w:r w:rsidRPr="00612C38">
        <w:t xml:space="preserve"> </w:t>
      </w:r>
      <w:r w:rsidR="000F7E3B" w:rsidRPr="000F7E3B">
        <w:t>34</w:t>
      </w:r>
      <w:r w:rsidRPr="000F7E3B">
        <w:t xml:space="preserve"> globos įstaigose, su kuriomis Vilniaus miesto savivaldybė yra </w:t>
      </w:r>
      <w:r w:rsidR="000F7E3B" w:rsidRPr="000F7E3B">
        <w:t>sudariusi</w:t>
      </w:r>
      <w:r w:rsidRPr="000F7E3B">
        <w:t xml:space="preserve"> sutartis. </w:t>
      </w:r>
    </w:p>
    <w:p w14:paraId="1D1FE822" w14:textId="77777777" w:rsidR="00C14634" w:rsidRPr="00612C38" w:rsidRDefault="00C14634" w:rsidP="001823A6">
      <w:pPr>
        <w:spacing w:line="240" w:lineRule="auto"/>
        <w:ind w:firstLine="902"/>
      </w:pPr>
      <w:r w:rsidRPr="00612C38">
        <w:t>Trumpalaikė socialinė globa teikiama senyvo amžiaus asmenims bei suaugusiems asmenims su negalia, kuomet reikalingos atokvėpio paslaugos jų šeimos nariams, globėjams, rūpintojams, dėl tam tikrų priežasčių (ligos, komandiruotės</w:t>
      </w:r>
      <w:r w:rsidR="00BD7FE0" w:rsidRPr="00612C38">
        <w:t>,</w:t>
      </w:r>
      <w:r w:rsidRPr="00612C38">
        <w:t xml:space="preserve"> atostogų, šeimos ar darbo įsipareigojimų ir kt.) laikinai negalintiems jų prižiūrėti namuose. Trumpalaikės socialinės globos paslaugų teikimas užtikrinamas visiems, kuriems toks poreikis nustatytas ir tuo metu, kuriuo prašoma, o ilgalaikės socialinės globos paslaugų teikimo pradžios </w:t>
      </w:r>
      <w:r w:rsidR="00BD7FE0" w:rsidRPr="00612C38">
        <w:t>tenka</w:t>
      </w:r>
      <w:r w:rsidRPr="00612C38">
        <w:t xml:space="preserve"> palaukti eilėje. Socialinės p</w:t>
      </w:r>
      <w:r w:rsidR="00BD7FE0" w:rsidRPr="00612C38">
        <w:t xml:space="preserve">aramos skyriaus duomenimis, </w:t>
      </w:r>
      <w:r w:rsidR="00BD7FE0" w:rsidRPr="000E1393">
        <w:t>2017</w:t>
      </w:r>
      <w:r w:rsidRPr="000E1393">
        <w:t xml:space="preserve"> m. </w:t>
      </w:r>
      <w:r w:rsidR="00BD7FE0" w:rsidRPr="000E1393">
        <w:t xml:space="preserve">sausio 2 d. </w:t>
      </w:r>
      <w:r w:rsidRPr="000E1393">
        <w:t>eilėje gauti ilgalaikės soci</w:t>
      </w:r>
      <w:r w:rsidR="00BD7FE0" w:rsidRPr="000E1393">
        <w:t>alinės globos paslaugas lauk</w:t>
      </w:r>
      <w:r w:rsidR="000E1393" w:rsidRPr="000E1393">
        <w:t>ė 32</w:t>
      </w:r>
      <w:r w:rsidRPr="000E1393">
        <w:t xml:space="preserve"> asmenys</w:t>
      </w:r>
      <w:r w:rsidR="00BD7FE0" w:rsidRPr="000E1393">
        <w:t xml:space="preserve"> (2016 m.</w:t>
      </w:r>
      <w:r w:rsidR="000E1393" w:rsidRPr="000E1393">
        <w:t xml:space="preserve"> </w:t>
      </w:r>
      <w:r w:rsidR="00BD7FE0" w:rsidRPr="000E1393">
        <w:t>sausio mėn. – 39 asmenys)</w:t>
      </w:r>
      <w:r w:rsidRPr="000E1393">
        <w:t>.</w:t>
      </w:r>
    </w:p>
    <w:p w14:paraId="1D1FE823" w14:textId="77777777" w:rsidR="00363142" w:rsidRPr="00612C38" w:rsidRDefault="00A66BE6" w:rsidP="001823A6">
      <w:pPr>
        <w:widowControl/>
        <w:adjustRightInd/>
        <w:spacing w:line="240" w:lineRule="auto"/>
        <w:ind w:firstLine="902"/>
        <w:textAlignment w:val="auto"/>
        <w:rPr>
          <w:rFonts w:eastAsia="Calibri"/>
          <w:lang w:eastAsia="en-US"/>
        </w:rPr>
      </w:pPr>
      <w:r w:rsidRPr="00612C38">
        <w:t xml:space="preserve">Senyvo amžiaus asmenims ir suaugusiems asmenims su negalia teikiamos dienos socialinės globos paslaugos bei integrali pagalba asmens namuose. </w:t>
      </w:r>
      <w:r w:rsidRPr="00612C38">
        <w:rPr>
          <w:rFonts w:eastAsia="Calibri"/>
          <w:lang w:eastAsia="en-US"/>
        </w:rPr>
        <w:t>Šios paslaugos vyresnio amžiaus asmenims suteikia galimybę saugiai gyventi savo namuose, įprastoje aplinkoje, o jų artimiesiems</w:t>
      </w:r>
      <w:r w:rsidR="00BD7FE0" w:rsidRPr="00612C38">
        <w:rPr>
          <w:rFonts w:eastAsia="Calibri"/>
          <w:lang w:eastAsia="en-US"/>
        </w:rPr>
        <w:t xml:space="preserve"> –</w:t>
      </w:r>
      <w:r w:rsidRPr="00612C38">
        <w:rPr>
          <w:rFonts w:eastAsia="Calibri"/>
          <w:lang w:eastAsia="en-US"/>
        </w:rPr>
        <w:t xml:space="preserve"> dalyvauti darbo rinkoje. </w:t>
      </w:r>
      <w:r w:rsidR="00363142" w:rsidRPr="00612C38">
        <w:rPr>
          <w:rFonts w:eastAsia="Calibri"/>
          <w:lang w:eastAsia="en-US"/>
        </w:rPr>
        <w:t xml:space="preserve">Kiek galima ilgiau išvengti ilgalaikės stacionarios socialinės globos </w:t>
      </w:r>
      <w:r w:rsidR="00BD7FE0" w:rsidRPr="00612C38">
        <w:rPr>
          <w:rFonts w:eastAsia="Calibri"/>
          <w:lang w:eastAsia="en-US"/>
        </w:rPr>
        <w:t xml:space="preserve">žmonėms, </w:t>
      </w:r>
      <w:r w:rsidR="00363142" w:rsidRPr="00612C38">
        <w:rPr>
          <w:rFonts w:eastAsia="Calibri"/>
          <w:lang w:eastAsia="en-US"/>
        </w:rPr>
        <w:t>sergantiems Alzheimerio ir kitomis senatvės psichikos ligomis</w:t>
      </w:r>
      <w:r w:rsidR="00BD7FE0" w:rsidRPr="00612C38">
        <w:rPr>
          <w:rFonts w:eastAsia="Calibri"/>
          <w:lang w:eastAsia="en-US"/>
        </w:rPr>
        <w:t>,</w:t>
      </w:r>
      <w:r w:rsidR="00363142" w:rsidRPr="00612C38">
        <w:rPr>
          <w:rFonts w:eastAsia="Calibri"/>
          <w:lang w:eastAsia="en-US"/>
        </w:rPr>
        <w:t xml:space="preserve"> ir jų artimiesiems suteikti atokvėpį, paramą ir galimybę dirbti, užtikrina dienos socialinės globos paslaugos, teikiamos dienos centre.</w:t>
      </w:r>
    </w:p>
    <w:p w14:paraId="1D1FE824" w14:textId="77777777" w:rsidR="001823A6" w:rsidRPr="00612C38" w:rsidRDefault="001823A6" w:rsidP="00912AFE">
      <w:pPr>
        <w:spacing w:line="240" w:lineRule="auto"/>
        <w:ind w:firstLine="1296"/>
        <w:rPr>
          <w:b/>
        </w:rPr>
      </w:pPr>
    </w:p>
    <w:p w14:paraId="1D1FE825" w14:textId="77777777" w:rsidR="00912AFE" w:rsidRPr="00612C38" w:rsidRDefault="00912AFE" w:rsidP="00912AFE">
      <w:pPr>
        <w:spacing w:line="240" w:lineRule="auto"/>
        <w:ind w:firstLine="1296"/>
        <w:rPr>
          <w:b/>
        </w:rPr>
      </w:pPr>
      <w:r w:rsidRPr="00612C38">
        <w:rPr>
          <w:b/>
        </w:rPr>
        <w:t>4.2.3. Socialinės rizikos asmenys</w:t>
      </w:r>
    </w:p>
    <w:p w14:paraId="1D1FE826" w14:textId="77777777" w:rsidR="00912AFE" w:rsidRPr="00612C38" w:rsidRDefault="00912AFE" w:rsidP="00912AFE">
      <w:pPr>
        <w:spacing w:line="240" w:lineRule="auto"/>
        <w:ind w:firstLine="1296"/>
      </w:pPr>
      <w:r w:rsidRPr="00612C38">
        <w:t xml:space="preserve">Vadovaujantis Lietuvos Respublikos socialinių paslaugų įstatymu, socialinės rizikos suaugęs asmuo – </w:t>
      </w:r>
      <w:r w:rsidR="007F1E72" w:rsidRPr="00612C38">
        <w:t xml:space="preserve">tai darbingo amžiaus asmuo, esantis socialiai atskirtas dėl to, kad elgetauja, </w:t>
      </w:r>
      <w:r w:rsidR="007F1E72" w:rsidRPr="00612C38">
        <w:lastRenderedPageBreak/>
        <w:t>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1D1FE827" w14:textId="77777777" w:rsidR="00912AFE" w:rsidRPr="00612C38" w:rsidRDefault="00912AFE" w:rsidP="0053773B">
      <w:pPr>
        <w:spacing w:line="240" w:lineRule="auto"/>
        <w:ind w:firstLine="1296"/>
      </w:pPr>
      <w:r w:rsidRPr="00612C38">
        <w:t xml:space="preserve">Šios žmonių socialinės grupės išskirtinis bruožas – tarpusavyje susijusių socialinių problemų „rinkinys“. Neretai priklausomybės ligomis sergantys asmenys, siekdami patenkinti poreikį psichoaktyvioms medžiagoms, įvykdo nusikaltimus, todėl patenka į įkalinimo įstaigas. Grįžę iš laisvės atėmimo vietų jie susiduria su tokiais neigiamais padariniais kaip prarasta šeima, gyvenamasis būstas, darbinė veikla, socialinis statusas, o tai gali pastūmėti į elgetavimą, valkatavimą, kartotinį nusikalstamumą. </w:t>
      </w:r>
    </w:p>
    <w:p w14:paraId="1D1FE828" w14:textId="77777777" w:rsidR="00912AFE" w:rsidRPr="00612C38" w:rsidRDefault="00912AFE" w:rsidP="0053773B">
      <w:pPr>
        <w:widowControl/>
        <w:adjustRightInd/>
        <w:spacing w:line="240" w:lineRule="auto"/>
        <w:ind w:firstLine="1296"/>
        <w:textAlignment w:val="auto"/>
      </w:pPr>
      <w:r w:rsidRPr="00612C38">
        <w:t>Pastebima tendencija, kad asmenų, grįžusių iš laisvės atėmimo vietų, būsto, darbo, pajamų neturinčių asmenų, prekybos žmonėmis aukų traukos centru vis dažniau tampa Vilniaus miestas, kur lengviau bent minimaliai tenkinti pagrindinius žmogiškuosius poreikius, o didesnis socialinių bei sveikatos priežiūros paslaugų prieinamumas sudaro sąlygas išgyventi kritiniais gyvenimo atvejais. Benamių psichosocialinės ypatybės, t. y. neigiamas nakvynės namų įvaizdis, silpna motyvacija keisti gyvenimo būdą, ryškus asmenybės degradavimo laipsnis, sudaro ypač dideles kliūtis jų grąžinimui į visuotinai priimtinas gyvenimo sąlygas. Benamiams būdingos lytiškai plintančios infekcijos, ŽIV, AIDS, tuberkuliozė, diabetas, psichikos sutrikimai, traumos, pedikuliozė, o jų nenoras apsišvarinti, ribotos sveikatos patikrinimo galimybės sudaro sąlygas plisti užkrečiamoms ligoms ne tik įvairiose institucijose, bet ir visuomeniniame transporte, kitose viešose vietose.</w:t>
      </w:r>
    </w:p>
    <w:p w14:paraId="1D1FE829" w14:textId="77777777" w:rsidR="00FA548D" w:rsidRPr="00A1275D" w:rsidRDefault="007F1E72" w:rsidP="00866C36">
      <w:pPr>
        <w:spacing w:line="240" w:lineRule="auto"/>
        <w:ind w:firstLine="1296"/>
      </w:pPr>
      <w:r w:rsidRPr="00A1275D">
        <w:t>2016</w:t>
      </w:r>
      <w:r w:rsidR="00912AFE" w:rsidRPr="00A1275D">
        <w:t xml:space="preserve"> m. </w:t>
      </w:r>
      <w:r w:rsidR="00AF3621" w:rsidRPr="00A1275D">
        <w:t xml:space="preserve">dėl psichikos ir elgesio sutrikimų vartojant alkoholį </w:t>
      </w:r>
      <w:r w:rsidR="00912AFE" w:rsidRPr="00A1275D">
        <w:t xml:space="preserve">Vilniaus priklausomybės </w:t>
      </w:r>
      <w:r w:rsidR="000A640D" w:rsidRPr="00A1275D">
        <w:t>ligų centre stacionariai gydyta 630</w:t>
      </w:r>
      <w:r w:rsidR="006F1A0A" w:rsidRPr="00A1275D">
        <w:t xml:space="preserve"> </w:t>
      </w:r>
      <w:r w:rsidR="000A640D" w:rsidRPr="00A1275D">
        <w:t>asmenų</w:t>
      </w:r>
      <w:r w:rsidR="00912AFE" w:rsidRPr="00A1275D">
        <w:t xml:space="preserve">, </w:t>
      </w:r>
      <w:r w:rsidR="000A640D" w:rsidRPr="00A1275D">
        <w:t>1573</w:t>
      </w:r>
      <w:r w:rsidR="006F1A0A" w:rsidRPr="00A1275D">
        <w:t xml:space="preserve"> </w:t>
      </w:r>
      <w:r w:rsidR="000A640D" w:rsidRPr="00A1275D">
        <w:t>asmenys</w:t>
      </w:r>
      <w:r w:rsidR="00AF3621" w:rsidRPr="00A1275D">
        <w:t xml:space="preserve"> ga</w:t>
      </w:r>
      <w:r w:rsidR="000A640D" w:rsidRPr="00A1275D">
        <w:t>vo ambulatorines paslaugas (2015</w:t>
      </w:r>
      <w:r w:rsidR="00AF3621" w:rsidRPr="00A1275D">
        <w:t xml:space="preserve"> m. atitinkamai 477 ir 2131). Dėl psichikos ir elgesio sutrikimų vartojant </w:t>
      </w:r>
      <w:r w:rsidR="000A640D" w:rsidRPr="00A1275D">
        <w:t>psichoaktyviąsias</w:t>
      </w:r>
      <w:r w:rsidR="00AF3621" w:rsidRPr="00A1275D">
        <w:t xml:space="preserve"> medžiagas stacionariai gydyti </w:t>
      </w:r>
      <w:r w:rsidR="00F65AA7" w:rsidRPr="00A1275D">
        <w:t>272</w:t>
      </w:r>
      <w:r w:rsidR="00AF3621" w:rsidRPr="00A1275D">
        <w:t xml:space="preserve"> asmenys</w:t>
      </w:r>
      <w:r w:rsidR="00F65AA7" w:rsidRPr="00A1275D">
        <w:t xml:space="preserve"> (2015 m. – 442)</w:t>
      </w:r>
      <w:r w:rsidR="00AF3621" w:rsidRPr="00A1275D">
        <w:t>,</w:t>
      </w:r>
      <w:r w:rsidR="00F65AA7" w:rsidRPr="00A1275D">
        <w:t xml:space="preserve"> iš jų dauguma </w:t>
      </w:r>
      <w:r w:rsidR="009B36DA" w:rsidRPr="00A1275D">
        <w:t xml:space="preserve">– </w:t>
      </w:r>
      <w:r w:rsidR="00F65AA7" w:rsidRPr="00A1275D">
        <w:t>dėl opioidų vartojimo (239 asmenys). 2016 m. ambulatorinės paslaugo</w:t>
      </w:r>
      <w:r w:rsidR="00AF3621" w:rsidRPr="00A1275D">
        <w:t xml:space="preserve">s </w:t>
      </w:r>
      <w:r w:rsidR="00F65AA7" w:rsidRPr="00A1275D">
        <w:t>suteiktos</w:t>
      </w:r>
      <w:r w:rsidR="00AF3621" w:rsidRPr="00A1275D">
        <w:t xml:space="preserve"> </w:t>
      </w:r>
      <w:r w:rsidR="00F65AA7" w:rsidRPr="00A1275D">
        <w:t>880</w:t>
      </w:r>
      <w:r w:rsidR="00AF3621" w:rsidRPr="00A1275D">
        <w:t xml:space="preserve"> asmenų</w:t>
      </w:r>
      <w:r w:rsidR="009B36DA" w:rsidRPr="00A1275D">
        <w:t>, vartojančių psichoaktyviąsias mežiagas</w:t>
      </w:r>
      <w:r w:rsidR="00AF3621" w:rsidRPr="00A1275D">
        <w:t xml:space="preserve"> (2015 m. </w:t>
      </w:r>
      <w:r w:rsidR="00F65AA7" w:rsidRPr="00A1275D">
        <w:t>–</w:t>
      </w:r>
      <w:r w:rsidR="00AF3621" w:rsidRPr="00A1275D">
        <w:t xml:space="preserve"> 1415)</w:t>
      </w:r>
      <w:r w:rsidR="00F65AA7" w:rsidRPr="00A1275D">
        <w:t>, iš jų dauguma (752 asmenys) vartojo opioidus</w:t>
      </w:r>
      <w:r w:rsidR="00912AFE" w:rsidRPr="00A1275D">
        <w:t>.</w:t>
      </w:r>
      <w:r w:rsidR="003C1357" w:rsidRPr="00A1275D">
        <w:t xml:space="preserve"> </w:t>
      </w:r>
      <w:r w:rsidR="00F65AA7" w:rsidRPr="00A1275D">
        <w:t xml:space="preserve">Stebimas ženklus pacientų, stacionariai gydytų dėl </w:t>
      </w:r>
      <w:r w:rsidR="007D08AD" w:rsidRPr="00A1275D">
        <w:t xml:space="preserve">psichoaktyviųjų medžiagų vartojimo, ir </w:t>
      </w:r>
      <w:r w:rsidR="00F65AA7" w:rsidRPr="00A1275D">
        <w:t>ambulatoriškai gydytų dėl alkoholio bei pasichoaktyviųjų medžiagų</w:t>
      </w:r>
      <w:r w:rsidR="007D08AD" w:rsidRPr="00A1275D">
        <w:t xml:space="preserve"> vartojimo</w:t>
      </w:r>
      <w:r w:rsidR="00F65AA7" w:rsidRPr="00A1275D">
        <w:t xml:space="preserve">, sumažėjimas. </w:t>
      </w:r>
    </w:p>
    <w:p w14:paraId="1D1FE82A" w14:textId="77777777" w:rsidR="00136011" w:rsidRPr="00A1275D" w:rsidRDefault="003C1357" w:rsidP="00866C36">
      <w:pPr>
        <w:spacing w:line="240" w:lineRule="auto"/>
        <w:ind w:firstLine="1296"/>
      </w:pPr>
      <w:r w:rsidRPr="00A1275D">
        <w:t xml:space="preserve">Lietuvoje kuriamas </w:t>
      </w:r>
      <w:r w:rsidR="005527BC" w:rsidRPr="00A1275D">
        <w:t xml:space="preserve">tarpinstitucinio bendradarbiavimo </w:t>
      </w:r>
      <w:r w:rsidRPr="00A1275D">
        <w:t>modelis</w:t>
      </w:r>
      <w:r w:rsidR="005527BC" w:rsidRPr="00A1275D">
        <w:t xml:space="preserve">, kuriuo siekiama motyvuoti nuo alkoholio ir psichoaktyviųjų medžiagų priklausomus asmenis gydytis, užtikrinti paslaugų tęstinumą po gydymo, išvengti atkryčių. Tam būtina sąveika tarp atskirų motyvuojančių veiksnių: šeimos, darbdavio, asmens sveikatos priežiūros įstaigos, </w:t>
      </w:r>
      <w:r w:rsidR="008B40E8" w:rsidRPr="00A1275D">
        <w:t>psichologinės ir socialinės reabilitacijos bendruomenės, socialinės paramos ir socialinių paslaugų įstaigos, probacijos tarnybos, teisėsaugos institucijos (teismo įpareigojimo gydytis priklausomybę), vaiko teisių apsaugos skyriaus, priverstinės hospitalizacijos instituto.</w:t>
      </w:r>
      <w:r w:rsidR="002D2B3F" w:rsidRPr="00A1275D">
        <w:t xml:space="preserve"> Teisės aktai nustato sąlygas ir pagrindus, kuriems esant asmuo gali būti priverstinai hospitalizuojamas, bet lieka problematiškas medicininės ir socialinės pagalbos organizavimas asmenims, kurie ilgą laikotarpį (nuo kelių mėnesių iki metų) ir kompulsyviai vartoja alkoholį, bet kuriems ūmūs simptomai dar neišsivystė, ir tokie asmenys priverstinai nėra hospitalizuojami. Tokie atvejai turi būti stebimi, įvardijami, </w:t>
      </w:r>
      <w:r w:rsidR="005F1F9F" w:rsidRPr="00A1275D">
        <w:t>siekiant užkirsti kelią su ilgalaikiu alkoholio vartojimu susijusių problemų (savižudybių, smurto artimoje aplinkoje, nusikaltimų ir pan.) atsiradimui. Užsienio valstybių praktika rodo, kad tokiais atvejais svarbus vaidmuo tenka socialinėms tarnyboms.</w:t>
      </w:r>
      <w:r w:rsidR="004C47F5" w:rsidRPr="00A1275D">
        <w:t xml:space="preserve"> </w:t>
      </w:r>
      <w:r w:rsidR="00A53F2E" w:rsidRPr="00A1275D">
        <w:t xml:space="preserve">Teikiant socialinės priežiūros paslaugas socialinės rizikos šeimos nuolat motyvuojamos ir įpareigojamos spręsti piktnaudžiavimo alkoholiu problemą, kuri dažnai lemia vaikų nepriežiūrą, konfliktus ir smurtą šeimoje. Be to, nuo narkotinių medžiagų priklausomi asmenys motyvuojami kreiptis į sveikatos priežiūros įstaigas, reabilitacijos bendruomenes, savitarpio pagalbos grupes priklausomybės problemai spręsti. Didėjantis nukreiptų ir sveikstančių nuo priklausomybės narkotinėms medžiagoms asmenų skaičius sumažina vagysčių bei kitų nusikaltimų visuomenėje skaičių, didina vilniečių saugumą mieste. Suaugusieji nuolat motyvuojami, jiems padedama susirasti nuolatinį darbą, įsidarbinę asmenys jaučiasi pilnaverčiais visuomenės nariais, sumažina ilgalaikių socialinių išmokų gavėjų ratą, dirbdami moka mokesčius </w:t>
      </w:r>
      <w:r w:rsidR="00A53F2E" w:rsidRPr="00A1275D">
        <w:lastRenderedPageBreak/>
        <w:t xml:space="preserve">bei tampa socialiai atsakingais asmenimis visuomenėje bei geru pavyzdžiu vaikams.  </w:t>
      </w:r>
      <w:r w:rsidR="005527BC" w:rsidRPr="00A1275D">
        <w:t xml:space="preserve">  </w:t>
      </w:r>
    </w:p>
    <w:p w14:paraId="1D1FE82B" w14:textId="77777777" w:rsidR="00912AFE" w:rsidRPr="00612C38" w:rsidRDefault="00912AFE" w:rsidP="0053773B">
      <w:pPr>
        <w:spacing w:line="240" w:lineRule="auto"/>
        <w:ind w:firstLine="1296"/>
      </w:pPr>
      <w:r w:rsidRPr="00612C38">
        <w:t xml:space="preserve">Vilniaus miesto socialinės paramos centro praktika rodo, kad socialinės rizikos asmenims sudėtinga padėti dėl jų pačių daugelį metų vedamo gyvenimo būdo, nesugebėjimo/ nenoro/ motyvacijos stokos integruotis į visuomenę, atstatyti ir ugdyti socialinius įgūdžius. Turėdami minimalias pajamas socialinės rizikos asmenys neišgali nuomotis būsto, todėl ir toliau gyvena gatvėje, po balkonais, laikinose pašiūrėse, apleistose patalpose, į nakvynės namus nenori vykti dėl ten </w:t>
      </w:r>
      <w:r w:rsidR="00CC38A2" w:rsidRPr="00612C38">
        <w:t>įvestų</w:t>
      </w:r>
      <w:r w:rsidRPr="00612C38">
        <w:t xml:space="preserve"> taisyklių, draudimo vartoti alkoholį. Neretas atvejis, kuomet asmuo, apgyvendintas nakvynės namuose, iš jų išeina ir grįžta atgal į tą pačią vietą, o likus gatvėje tampa sunku atsiriboti nuo supančios aplinkos ir „draugų“. </w:t>
      </w:r>
    </w:p>
    <w:p w14:paraId="1D1FE82C" w14:textId="77777777" w:rsidR="00912AFE" w:rsidRPr="009430F6" w:rsidRDefault="00912AFE" w:rsidP="00866C36">
      <w:pPr>
        <w:spacing w:line="240" w:lineRule="auto"/>
        <w:ind w:firstLine="1296"/>
      </w:pPr>
      <w:r w:rsidRPr="009430F6">
        <w:t xml:space="preserve">2011 m. pabaigoje pradėta kurti </w:t>
      </w:r>
      <w:r w:rsidRPr="009430F6">
        <w:rPr>
          <w:b/>
          <w:i/>
        </w:rPr>
        <w:t>Benamių ir elgetaujančių asmenų Vilniaus mieste apskaitos informacinė sistema</w:t>
      </w:r>
      <w:r w:rsidRPr="009430F6">
        <w:t>, kurią administruoja Vilniaus miesto socialinės paramos centras. Šioje sistemoje registruojami duomenys apie benamius ir elgetaujančius asmenis, jiems t</w:t>
      </w:r>
      <w:r w:rsidR="006D563D" w:rsidRPr="009430F6">
        <w:t>eikiamas socialines paslaugas bei piniginę paramą. 2016</w:t>
      </w:r>
      <w:r w:rsidRPr="009430F6">
        <w:t xml:space="preserve"> m. buvo registruota</w:t>
      </w:r>
      <w:r w:rsidR="00E4603B" w:rsidRPr="009430F6">
        <w:t>s</w:t>
      </w:r>
      <w:r w:rsidRPr="009430F6">
        <w:t xml:space="preserve"> </w:t>
      </w:r>
      <w:r w:rsidR="00E4603B" w:rsidRPr="009430F6">
        <w:t>2361</w:t>
      </w:r>
      <w:r w:rsidRPr="009430F6">
        <w:t xml:space="preserve"> asm</w:t>
      </w:r>
      <w:r w:rsidR="00E4603B" w:rsidRPr="009430F6">
        <w:t>uo, neturintis</w:t>
      </w:r>
      <w:r w:rsidRPr="009430F6">
        <w:t xml:space="preserve"> nuolatinės gyvenamosios viet</w:t>
      </w:r>
      <w:r w:rsidR="006D563D" w:rsidRPr="009430F6">
        <w:t>os,</w:t>
      </w:r>
      <w:r w:rsidR="00E4603B" w:rsidRPr="009430F6">
        <w:t xml:space="preserve"> iš jų sergančių tuberkulioze – 9 (</w:t>
      </w:r>
      <w:r w:rsidR="006D563D" w:rsidRPr="009430F6">
        <w:t>2015 m. – 1980 asmenų, 2014</w:t>
      </w:r>
      <w:r w:rsidRPr="009430F6">
        <w:t xml:space="preserve"> m. – </w:t>
      </w:r>
      <w:r w:rsidR="006D563D" w:rsidRPr="009430F6">
        <w:t>1596</w:t>
      </w:r>
      <w:r w:rsidR="00E4603B" w:rsidRPr="009430F6">
        <w:t>)</w:t>
      </w:r>
      <w:r w:rsidR="006D563D" w:rsidRPr="009430F6">
        <w:t>. Pažymėtina, kad per 2016</w:t>
      </w:r>
      <w:r w:rsidRPr="009430F6">
        <w:t xml:space="preserve"> m. antrąjį pusmetį socialines paslaugas gavo </w:t>
      </w:r>
      <w:r w:rsidR="00E4603B" w:rsidRPr="009430F6">
        <w:t>575</w:t>
      </w:r>
      <w:r w:rsidRPr="009430F6">
        <w:t xml:space="preserve"> asmen</w:t>
      </w:r>
      <w:r w:rsidR="00E4603B" w:rsidRPr="009430F6">
        <w:t>ys.</w:t>
      </w:r>
    </w:p>
    <w:p w14:paraId="1D1FE82D" w14:textId="77777777" w:rsidR="00912AFE" w:rsidRPr="00612C38" w:rsidRDefault="00912AFE" w:rsidP="00866C36">
      <w:pPr>
        <w:spacing w:line="240" w:lineRule="auto"/>
        <w:ind w:firstLine="1296"/>
      </w:pPr>
      <w:r w:rsidRPr="00612C38">
        <w:t>Siekiant plėtoti vie</w:t>
      </w:r>
      <w:r w:rsidR="0048153D" w:rsidRPr="00612C38">
        <w:t>ningą benamių ir elgetaujančių</w:t>
      </w:r>
      <w:r w:rsidRPr="00612C38">
        <w:t xml:space="preserve"> asmenų integracijos bei socialinės pagalbos sistemą, gerinti teikiamų socialinių paslaugų kokybę ir socialinės pagalbos tikslingumą, Savivaldybės tarybos 2013-07-24 sprendimu Nr. A1-1390 patvirtinta </w:t>
      </w:r>
      <w:r w:rsidRPr="00612C38">
        <w:rPr>
          <w:b/>
          <w:i/>
        </w:rPr>
        <w:t>Socialinės rizikos asmenų, neturinčių nuolatinės gyvenamosi</w:t>
      </w:r>
      <w:r w:rsidR="00626E63" w:rsidRPr="00612C38">
        <w:rPr>
          <w:b/>
          <w:i/>
        </w:rPr>
        <w:t>os vietos ir elgetaujančių 2013–</w:t>
      </w:r>
      <w:r w:rsidR="0048153D" w:rsidRPr="00612C38">
        <w:rPr>
          <w:b/>
          <w:i/>
        </w:rPr>
        <w:t>2018 metų</w:t>
      </w:r>
      <w:r w:rsidRPr="00612C38">
        <w:rPr>
          <w:b/>
          <w:i/>
        </w:rPr>
        <w:t xml:space="preserve"> integracijos ir socialinės pagalbos programa </w:t>
      </w:r>
      <w:r w:rsidRPr="00612C38">
        <w:t>(toliau – Programa). Programa parengta bendradarbiaujant su</w:t>
      </w:r>
      <w:r w:rsidR="00AE624C" w:rsidRPr="00612C38">
        <w:t xml:space="preserve"> Vilniaus arkivyskupijos Carito</w:t>
      </w:r>
      <w:r w:rsidRPr="00612C38">
        <w:t xml:space="preserve"> organizacija, Vilniaus miesto nakvynės namais ir Vilniaus miesto socialinės paramos centru, o jos priemonėmis siekiama užtikrinti socialinių paslaugų teikimą </w:t>
      </w:r>
      <w:r w:rsidR="0048153D" w:rsidRPr="00612C38">
        <w:t>atsižvelgiant į benamių ir elgetaujančių asmenų poreikiu</w:t>
      </w:r>
      <w:r w:rsidRPr="00612C38">
        <w:t xml:space="preserve">s: „žemo slenksčio“ paslaugos – nemotyvuotiems keisti gyvenimo būdą ir socialinių paslaugų tęstinumas – dalyvaujantiems socialinės integracijos programose. Programoje iškelti tokie uždaviniai: užtikrinti benamiams ir elgetaujantiems asmenims teikiamų socialinių paslaugų prieinamumą (gerinti apnakvindinimo sąlygas ir plėsti apnakvindinimo vietų skaičių); skirti didesnius žmogiškuosius ir techninius išteklius socialiniam darbui gatvėje su benamiais ir elgetaujančiais asmenimis; sukurti „tarpinio“ būsto teikimo paslaugą; optimizuoti maitinimo paslaugų teikimą ir užtikrinti šių paslaugų gavėjų apskaitą; sukurti asmens higienos paslaugų tinklą, užtikrinantį jų prieinamumą; organizuoti prieinamų sveikatos priežiūros paslaugų teikimo benamiams ir elgetaujantiems asmenims vietų tinklą mieste; plėsti paslaugų teikimą dienos metu, siekiant ugdyti asmenų socialiai priimtinus, savarankiškam gyvenimui reikalingus ir darbinius įgūdžius; formuoti objektyvų visuomenės požiūrį į socialinės rizikos asmenis; skatinti ir gerinti tarpinstitucinį Savivaldybės ir nevyriausybinių organizacijų, dirbančių su socialinės rizikos asmenimis, bendradarbiavimą. </w:t>
      </w:r>
    </w:p>
    <w:p w14:paraId="1D1FE82E" w14:textId="77777777" w:rsidR="00641EA8" w:rsidRPr="00944D04" w:rsidRDefault="00641EA8" w:rsidP="00866C36">
      <w:pPr>
        <w:spacing w:line="240" w:lineRule="auto"/>
        <w:ind w:firstLine="1296"/>
      </w:pPr>
      <w:r w:rsidRPr="00944D04">
        <w:t>Siekiant labiau įgalinti motyvuotus keisti savo gyvenimo būdą ir spręsti socialines problemas nakvynės namų gyventojus, asmenis, paleistus iš įkalinimo įstaigų, nuo 2016 m. skiriamos lėšos įsigyti viešojo transporto bilietus.</w:t>
      </w:r>
    </w:p>
    <w:p w14:paraId="1D1FE82F" w14:textId="77777777" w:rsidR="005B4CE0" w:rsidRPr="00612C38" w:rsidRDefault="00912AFE" w:rsidP="00866C36">
      <w:pPr>
        <w:spacing w:line="240" w:lineRule="auto"/>
        <w:ind w:firstLine="1296"/>
      </w:pPr>
      <w:r w:rsidRPr="00612C38">
        <w:t xml:space="preserve">Itin problemiška socialinė grupė Vilniaus mieste yra </w:t>
      </w:r>
      <w:r w:rsidRPr="00612C38">
        <w:rPr>
          <w:b/>
          <w:i/>
        </w:rPr>
        <w:t>romų tautybės gyventojai</w:t>
      </w:r>
      <w:r w:rsidRPr="00612C38">
        <w:t xml:space="preserve">. 2011 m. gyventojų ir būstų surašymo duomenimis, šalyje gyveno 2115 romų tautybės </w:t>
      </w:r>
      <w:r w:rsidR="00FB753E" w:rsidRPr="00612C38">
        <w:t>asmenų, iš jų 619</w:t>
      </w:r>
      <w:r w:rsidRPr="00612C38">
        <w:t xml:space="preserve"> – Vilniaus</w:t>
      </w:r>
      <w:r w:rsidR="00FB753E" w:rsidRPr="00612C38">
        <w:t xml:space="preserve"> mieste. Dauguma romų</w:t>
      </w:r>
      <w:r w:rsidRPr="00612C38">
        <w:t xml:space="preserve"> gyvena </w:t>
      </w:r>
      <w:r w:rsidR="00112B76" w:rsidRPr="00612C38">
        <w:t xml:space="preserve">Naujininkų seniūnijoje </w:t>
      </w:r>
      <w:r w:rsidR="00F75FD6" w:rsidRPr="00612C38">
        <w:t>įsikūrusiame</w:t>
      </w:r>
      <w:r w:rsidR="00112B76" w:rsidRPr="00612C38">
        <w:t xml:space="preserve"> </w:t>
      </w:r>
      <w:r w:rsidRPr="00612C38">
        <w:t>Kirtimų tabore</w:t>
      </w:r>
      <w:r w:rsidR="00FB753E" w:rsidRPr="00612C38">
        <w:t xml:space="preserve">, </w:t>
      </w:r>
      <w:r w:rsidR="00112B76" w:rsidRPr="00612C38">
        <w:t xml:space="preserve">kurį sudaro 3 mažesnės dalys: „Viršutinis“ taboras, „Žemutinis“ taboras ir „Rodūnios kelio“ taboras. </w:t>
      </w:r>
      <w:r w:rsidR="00FB753E" w:rsidRPr="00A76CD8">
        <w:t xml:space="preserve">Vilniaus apskrities vyriausiojo policijos komisariato duomenimis, </w:t>
      </w:r>
      <w:r w:rsidR="00112B76" w:rsidRPr="00A76CD8">
        <w:t xml:space="preserve">tabore gyvenančių romų tautybės asmenų </w:t>
      </w:r>
      <w:r w:rsidR="002353E9" w:rsidRPr="00A76CD8">
        <w:t xml:space="preserve">kasmet </w:t>
      </w:r>
      <w:r w:rsidR="00FB753E" w:rsidRPr="00A76CD8">
        <w:t>mažėja:</w:t>
      </w:r>
      <w:r w:rsidRPr="00A76CD8">
        <w:t xml:space="preserve"> </w:t>
      </w:r>
      <w:r w:rsidR="008459FC" w:rsidRPr="00A76CD8">
        <w:t xml:space="preserve">2016 m. jų priskaičiuota </w:t>
      </w:r>
      <w:r w:rsidR="00293754" w:rsidRPr="00A76CD8">
        <w:t>247</w:t>
      </w:r>
      <w:r w:rsidR="005955A7" w:rsidRPr="00A76CD8">
        <w:t xml:space="preserve"> (93 namų ūkiai)</w:t>
      </w:r>
      <w:r w:rsidR="00112B76" w:rsidRPr="00A76CD8">
        <w:t>, 2010 m. – 490, 2013 m. – 428.</w:t>
      </w:r>
      <w:r w:rsidR="00F75FD6" w:rsidRPr="00A76CD8">
        <w:t xml:space="preserve"> Nepaisant to t</w:t>
      </w:r>
      <w:r w:rsidRPr="00A76CD8">
        <w:t>ai yra didžiausia romų bendruomenė Lietuvoje, o Vilnius – vienintelis miestas,</w:t>
      </w:r>
      <w:r w:rsidRPr="00612C38">
        <w:t xml:space="preserve"> kur ši bendruomenė gyvena kompaktiškai vienoje gyvenvietėje. Lyginant 2011 m. gyventojų ir būstų surašymo (t. y. visos Lietuvos romų etninės grupės) ir </w:t>
      </w:r>
      <w:r w:rsidR="005B4CE0" w:rsidRPr="00612C38">
        <w:t>2014 m. atlikto sociologinio</w:t>
      </w:r>
      <w:r w:rsidRPr="00612C38">
        <w:t xml:space="preserve"> </w:t>
      </w:r>
      <w:r w:rsidR="005B4CE0" w:rsidRPr="00612C38">
        <w:t>tyrimo</w:t>
      </w:r>
      <w:r w:rsidRPr="00612C38">
        <w:t xml:space="preserve"> duomenis matyti, jog vaikai ir jaunimas Kirtimų tabore sudaro itin didelę santykinę dalį: vaikai ir jaunimas iki 20 metų – 54 proc., o vaikai iki 16 metų – 46 proc. visų Kirtimų romų gyventojų.</w:t>
      </w:r>
      <w:r w:rsidRPr="00612C38">
        <w:rPr>
          <w:vertAlign w:val="superscript"/>
        </w:rPr>
        <w:footnoteReference w:id="1"/>
      </w:r>
      <w:r w:rsidRPr="00612C38">
        <w:t xml:space="preserve"> </w:t>
      </w:r>
      <w:r w:rsidR="00F75FD6" w:rsidRPr="00612C38">
        <w:lastRenderedPageBreak/>
        <w:t xml:space="preserve">Minėto tyrimo metu </w:t>
      </w:r>
      <w:r w:rsidR="005B4CE0" w:rsidRPr="00612C38">
        <w:t xml:space="preserve">pirmą kartą išanalizuota romų </w:t>
      </w:r>
      <w:r w:rsidR="00F75FD6" w:rsidRPr="00612C38">
        <w:t xml:space="preserve">tautybės </w:t>
      </w:r>
      <w:r w:rsidR="005B4CE0" w:rsidRPr="00612C38">
        <w:t xml:space="preserve">moterų padėtis: jų situacija įsidarbinimo aspektu yra blogesnė negu vyrų, nes integraciją į darbo rinką apsunkina ankstyvos santuokos (maždaug ketvirtadalis mergaičių pirmo vaiko susilaukia būdamos nepilnametės). Vienas iš teigiamų romų integracijos programų vykdymo rodiklių – mažėjančios neigiamos nuostatos romų tautinės mažumos atžvilgiu: 2012 m. su romais kaimynystėje nenorintys gyventi teigė 66 proc. gyventojų apklausos respondentų, 2013 m. – 62,6 proc., 2014 m. – 58 proc. (Lietuvos Respublikos pranešimas Jungtinių Tautų žmogaus teisių tarybos visuotinei periodinei peržiūrai). </w:t>
      </w:r>
    </w:p>
    <w:p w14:paraId="1D1FE830" w14:textId="77777777" w:rsidR="00CC38A2" w:rsidRPr="00612C38" w:rsidRDefault="00912AFE" w:rsidP="003E2228">
      <w:pPr>
        <w:spacing w:line="240" w:lineRule="auto"/>
        <w:ind w:firstLine="1296"/>
      </w:pPr>
      <w:r w:rsidRPr="00612C38">
        <w:t>Ilgalaikė romų socialinė atskirtis yra sąlygota menko išsilavinimo, bedarbystės, skurdo ir kitų veiksnių, todėl daugelis romų yra atitrūkę nuo visuomenėje sukuriamų galimybių ir neturi įgūdžių jomis pasinaudoti. Be to, šioje socialinėje grupėje stebimi ypač dideli narkotinių medžiagų prekybos ir vartojimo mastai.</w:t>
      </w:r>
      <w:r w:rsidR="003E2228" w:rsidRPr="00612C38">
        <w:t xml:space="preserve"> Siekiant kompleksiškai spręsti įvardytas problemas</w:t>
      </w:r>
      <w:r w:rsidR="00866C36" w:rsidRPr="00612C38">
        <w:t xml:space="preserve"> Vilniaus miesto savivaldybės taryb</w:t>
      </w:r>
      <w:r w:rsidR="008332C5" w:rsidRPr="00612C38">
        <w:t>os</w:t>
      </w:r>
      <w:r w:rsidR="00866C36" w:rsidRPr="00612C38">
        <w:t xml:space="preserve"> 2016-04-1</w:t>
      </w:r>
      <w:r w:rsidR="008332C5" w:rsidRPr="00612C38">
        <w:t>9 sprendimu Nr. 1-410 patvirtinta</w:t>
      </w:r>
      <w:r w:rsidR="00866C36" w:rsidRPr="00612C38">
        <w:t xml:space="preserve"> </w:t>
      </w:r>
      <w:r w:rsidR="00866C36" w:rsidRPr="00612C38">
        <w:rPr>
          <w:b/>
          <w:i/>
        </w:rPr>
        <w:t>Vilniaus (Kirtimų) romų taboro bendruomenė</w:t>
      </w:r>
      <w:r w:rsidR="00CC38A2" w:rsidRPr="00612C38">
        <w:rPr>
          <w:b/>
          <w:i/>
        </w:rPr>
        <w:t>s integracijos į visuomenę 2016–</w:t>
      </w:r>
      <w:r w:rsidR="00866C36" w:rsidRPr="00612C38">
        <w:rPr>
          <w:b/>
          <w:i/>
        </w:rPr>
        <w:t>2019 metų program</w:t>
      </w:r>
      <w:r w:rsidR="008332C5" w:rsidRPr="00612C38">
        <w:rPr>
          <w:b/>
          <w:i/>
        </w:rPr>
        <w:t>a</w:t>
      </w:r>
      <w:r w:rsidR="003E2228" w:rsidRPr="00612C38">
        <w:t xml:space="preserve">. </w:t>
      </w:r>
      <w:r w:rsidR="00CC38A2" w:rsidRPr="00612C38">
        <w:t>Programoje iškelti šie 6 tikslai: stabdyti narkomanijos plitimą kirtimų tabore ir šalia jo esančioje teritorijoje; skatinti romų tautybės žmonių integraciją į švietimo sistemą; didinti sveikatos paslaugų prieinamumą romų tautybės asmenims; didinti romų tautos kultūros savitumo atvirumą; siekti socialinės atskirties mažinimo; gerinti romų tautybės žmonių gyvenimo sąlygas. Savivaldybė atkreipia dėmesį į nepakankamą koordinavimą ir tarpžinybinį bendradarbiavimą, sprendžiant prekybos narkotinėmis medžiagomis užkardymą, todėl planuoja skirti papildomą dėmesį priemonių įgyvendinimui ir kontrolei, poveikio vertinimui, papildomų priemonių planavimui.</w:t>
      </w:r>
    </w:p>
    <w:p w14:paraId="1D1FE831" w14:textId="77777777" w:rsidR="00912AFE" w:rsidRPr="00612C38" w:rsidRDefault="008D67B3" w:rsidP="009967B6">
      <w:pPr>
        <w:spacing w:line="240" w:lineRule="auto"/>
      </w:pPr>
      <w:r w:rsidRPr="00612C38">
        <w:rPr>
          <w:color w:val="FF0000"/>
        </w:rPr>
        <w:tab/>
      </w:r>
      <w:r w:rsidR="00912AFE" w:rsidRPr="00612C38">
        <w:t xml:space="preserve">Valstybinio audito ataskaitoje „Prekyba žmonėmis – prevencija ir pagalba nusikaltimo aukoms“ pažymima, kad prekyba žmonėmis yra viena rimčiausių ir sparčiai plintančių nusikalstamų veikų pasaulyje, kuri suvokiama kaip vergijos forma ir pripažįstama vienu pagrindinių žmogaus teisių pažeidimu. Vyraujant tokioms tendencijoms kompleksinės pagalbos, nuoseklaus socialinio darbo su nukentėjusiais ar galėjusiais nukentėti nuo </w:t>
      </w:r>
      <w:r w:rsidR="00912AFE" w:rsidRPr="00612C38">
        <w:rPr>
          <w:b/>
          <w:i/>
        </w:rPr>
        <w:t>prekybos žmonėmis aukomis</w:t>
      </w:r>
      <w:r w:rsidR="00912AFE" w:rsidRPr="00612C38">
        <w:t xml:space="preserve"> poreikis Savivaldybėje nuolat didėja, juo labiau, kad aukos iš visos Lietuvos linkusios apsistoti Vilniuje. Anksčiau prekybos žmonėmis srityje vyravo tik seksualinis išnaudojimas, priverstinė p</w:t>
      </w:r>
      <w:r w:rsidR="003E2228" w:rsidRPr="00612C38">
        <w:t xml:space="preserve">rostitucija, tačiau šiuo metu </w:t>
      </w:r>
      <w:r w:rsidR="00912AFE" w:rsidRPr="00612C38">
        <w:t>stebimos na</w:t>
      </w:r>
      <w:r w:rsidR="003E2228" w:rsidRPr="00612C38">
        <w:t>ujos prekybos žmonėmis formos bei</w:t>
      </w:r>
      <w:r w:rsidR="00912AFE" w:rsidRPr="00612C38">
        <w:t xml:space="preserve"> susiję reiškiniai: išnaudojimas priverstiniam darbui, namų ruošos darbams, šiuolaikinė vergovė, vertimas elgetauti, sukčiauti, vykdyti nusikalstamas veikas, vaiko pirkimas/ pardavimas, nepilnamečių išnaudojimas nelegalioms kovoms, išnaudojimas organų donorystei, fiktyvioms santuokoms, surogatinei motinystei ir kt. Būtina laiku atpažinti šias prekybos žmonėmis formas, vykdyti aktyvią prevencinę veiklą, o aukoms  suteikti operatyvią pagalbą. Ypač jautrios šiuo aspektu žmonių grupės yra socialinę atskirtį dėl skurdo ar nepriteklių patiriantys asmenys, socialinės rizikos šeimos bei jose augantys vaikai, vaikai, kuriems yra/ buvo nustatyta institucinė globa, negalią turintys asmenys.</w:t>
      </w:r>
    </w:p>
    <w:p w14:paraId="1D1FE832" w14:textId="77777777" w:rsidR="007C3AC0" w:rsidRDefault="002C2991" w:rsidP="002C2991">
      <w:pPr>
        <w:widowControl/>
        <w:adjustRightInd/>
        <w:spacing w:line="240" w:lineRule="auto"/>
        <w:textAlignment w:val="auto"/>
        <w:rPr>
          <w:rFonts w:eastAsia="Calibri"/>
          <w:szCs w:val="22"/>
          <w:lang w:eastAsia="en-US"/>
        </w:rPr>
      </w:pPr>
      <w:r w:rsidRPr="00A76CD8">
        <w:rPr>
          <w:rFonts w:eastAsia="Calibri"/>
          <w:szCs w:val="22"/>
          <w:lang w:eastAsia="en-US"/>
        </w:rPr>
        <w:tab/>
      </w:r>
      <w:r w:rsidR="007C3AC0">
        <w:rPr>
          <w:rFonts w:eastAsia="Calibri"/>
          <w:szCs w:val="22"/>
          <w:lang w:eastAsia="en-US"/>
        </w:rPr>
        <w:t xml:space="preserve">Rengiamas </w:t>
      </w:r>
      <w:r w:rsidR="007C3AC0" w:rsidRPr="00A76CD8">
        <w:rPr>
          <w:rFonts w:eastAsia="Calibri"/>
          <w:szCs w:val="22"/>
          <w:lang w:eastAsia="en-US"/>
        </w:rPr>
        <w:t>Vilnia</w:t>
      </w:r>
      <w:r w:rsidR="007C3AC0">
        <w:rPr>
          <w:rFonts w:eastAsia="Calibri"/>
          <w:szCs w:val="22"/>
          <w:lang w:eastAsia="en-US"/>
        </w:rPr>
        <w:t>us miesto nakvynės namų filialo</w:t>
      </w:r>
      <w:r w:rsidR="007C3AC0" w:rsidRPr="00A76CD8">
        <w:rPr>
          <w:rFonts w:eastAsia="Calibri"/>
          <w:szCs w:val="22"/>
          <w:lang w:eastAsia="en-US"/>
        </w:rPr>
        <w:t xml:space="preserve"> A. Kojelavičiaus g. 50</w:t>
      </w:r>
      <w:r w:rsidR="007C3AC0">
        <w:rPr>
          <w:rFonts w:eastAsia="Calibri"/>
          <w:szCs w:val="22"/>
          <w:lang w:eastAsia="en-US"/>
        </w:rPr>
        <w:t xml:space="preserve"> rekonstrukcijos projektas</w:t>
      </w:r>
      <w:r w:rsidR="007C3AC0" w:rsidRPr="00A76CD8">
        <w:rPr>
          <w:rFonts w:eastAsia="Calibri"/>
          <w:szCs w:val="22"/>
          <w:lang w:eastAsia="en-US"/>
        </w:rPr>
        <w:t xml:space="preserve"> </w:t>
      </w:r>
      <w:r w:rsidR="007C3AC0">
        <w:rPr>
          <w:rFonts w:eastAsia="Calibri"/>
          <w:szCs w:val="22"/>
          <w:lang w:eastAsia="en-US"/>
        </w:rPr>
        <w:t>panaudojant</w:t>
      </w:r>
      <w:r w:rsidRPr="00A76CD8">
        <w:rPr>
          <w:rFonts w:eastAsia="Calibri"/>
          <w:szCs w:val="22"/>
          <w:lang w:eastAsia="en-US"/>
        </w:rPr>
        <w:t xml:space="preserve"> Europos Sąjungos fondų paramą (1 040 679 </w:t>
      </w:r>
      <w:r w:rsidR="00CC2528" w:rsidRPr="00A76CD8">
        <w:rPr>
          <w:rFonts w:eastAsia="Calibri"/>
          <w:szCs w:val="22"/>
          <w:lang w:eastAsia="en-US"/>
        </w:rPr>
        <w:t>Eur</w:t>
      </w:r>
      <w:r w:rsidR="007C3AC0">
        <w:rPr>
          <w:rFonts w:eastAsia="Calibri"/>
          <w:szCs w:val="22"/>
          <w:lang w:eastAsia="en-US"/>
        </w:rPr>
        <w:t>). Bus</w:t>
      </w:r>
      <w:r w:rsidRPr="00A76CD8">
        <w:rPr>
          <w:rFonts w:eastAsia="Calibri"/>
          <w:szCs w:val="22"/>
          <w:lang w:eastAsia="en-US"/>
        </w:rPr>
        <w:t xml:space="preserve"> apšiltinti </w:t>
      </w:r>
      <w:r w:rsidR="007C3AC0">
        <w:rPr>
          <w:rFonts w:eastAsia="Calibri"/>
          <w:szCs w:val="22"/>
          <w:lang w:eastAsia="en-US"/>
        </w:rPr>
        <w:t xml:space="preserve">pastato </w:t>
      </w:r>
      <w:r w:rsidRPr="00A76CD8">
        <w:rPr>
          <w:rFonts w:eastAsia="Calibri"/>
          <w:szCs w:val="22"/>
          <w:lang w:eastAsia="en-US"/>
        </w:rPr>
        <w:t>išoriniai atitvarai, pakeistas stogas, atlikti vidaus apdailos darbai, modernizuotos vidaus inžinierinės sistemos, įrengtas vandens gręžinys, vietinės kanalizacijos s</w:t>
      </w:r>
      <w:r w:rsidR="007C3AC0">
        <w:rPr>
          <w:rFonts w:eastAsia="Calibri"/>
          <w:szCs w:val="22"/>
          <w:lang w:eastAsia="en-US"/>
        </w:rPr>
        <w:t xml:space="preserve">keptikas, sutvarkyta teritorija. Dabartiniame </w:t>
      </w:r>
      <w:r w:rsidR="007C3AC0" w:rsidRPr="00A76CD8">
        <w:rPr>
          <w:rFonts w:eastAsia="Calibri"/>
          <w:szCs w:val="22"/>
          <w:lang w:eastAsia="en-US"/>
        </w:rPr>
        <w:t>pastate įrengta nepakankamai sanitarinių mazgų, pastatas apšiltintas nekokybiškai, inžinierinė įranga susidėvėjusi, dažnai gendanti.</w:t>
      </w:r>
      <w:r w:rsidR="007C3AC0">
        <w:rPr>
          <w:rFonts w:eastAsia="Calibri"/>
          <w:szCs w:val="22"/>
          <w:lang w:eastAsia="en-US"/>
        </w:rPr>
        <w:t xml:space="preserve"> Be to, į naują priestatą planuojama perkelti nakvynės namų filialą</w:t>
      </w:r>
      <w:r w:rsidRPr="00A76CD8">
        <w:rPr>
          <w:rFonts w:eastAsia="Calibri"/>
          <w:szCs w:val="22"/>
          <w:lang w:eastAsia="en-US"/>
        </w:rPr>
        <w:t xml:space="preserve"> „Sala“,</w:t>
      </w:r>
      <w:r w:rsidR="007C3AC0">
        <w:rPr>
          <w:rFonts w:eastAsia="Calibri"/>
          <w:szCs w:val="22"/>
          <w:lang w:eastAsia="en-US"/>
        </w:rPr>
        <w:t xml:space="preserve"> šiuo metu savo veiklą vykdantį</w:t>
      </w:r>
      <w:r w:rsidRPr="00A76CD8">
        <w:rPr>
          <w:rFonts w:eastAsia="Calibri"/>
          <w:szCs w:val="22"/>
          <w:lang w:eastAsia="en-US"/>
        </w:rPr>
        <w:t xml:space="preserve"> nuomojamose patalpose A. Kosciuškos g. 8. </w:t>
      </w:r>
    </w:p>
    <w:p w14:paraId="1D1FE833" w14:textId="77777777" w:rsidR="0053773B" w:rsidRPr="00F4020B" w:rsidRDefault="002C2991" w:rsidP="00912AFE">
      <w:pPr>
        <w:widowControl/>
        <w:adjustRightInd/>
        <w:spacing w:line="240" w:lineRule="auto"/>
        <w:textAlignment w:val="auto"/>
        <w:rPr>
          <w:rFonts w:eastAsia="Calibri"/>
          <w:color w:val="FF0000"/>
          <w:szCs w:val="22"/>
          <w:lang w:eastAsia="en-US"/>
        </w:rPr>
      </w:pPr>
      <w:r w:rsidRPr="00A76CD8">
        <w:rPr>
          <w:rFonts w:eastAsia="Calibri"/>
          <w:szCs w:val="22"/>
          <w:lang w:eastAsia="en-US"/>
        </w:rPr>
        <w:tab/>
        <w:t>Įgyvend</w:t>
      </w:r>
      <w:r w:rsidR="00CC2528" w:rsidRPr="00A76CD8">
        <w:rPr>
          <w:rFonts w:eastAsia="Calibri"/>
          <w:szCs w:val="22"/>
          <w:lang w:eastAsia="en-US"/>
        </w:rPr>
        <w:t>inus labdaros ir paramos fondo Vilties centras</w:t>
      </w:r>
      <w:r w:rsidRPr="00A76CD8">
        <w:rPr>
          <w:rFonts w:eastAsia="Calibri"/>
          <w:szCs w:val="22"/>
          <w:lang w:eastAsia="en-US"/>
        </w:rPr>
        <w:t xml:space="preserve"> projektą bus įkurtas socialinių paslaugų centras socialinės rizikos asmenims: 96 vietų labdaros valgykla (vietoj dabar esančios problematinės būklės 80 vietų valgyklos, </w:t>
      </w:r>
      <w:r w:rsidR="001055A2" w:rsidRPr="00A76CD8">
        <w:rPr>
          <w:rFonts w:eastAsia="Calibri"/>
          <w:szCs w:val="22"/>
          <w:lang w:eastAsia="en-US"/>
        </w:rPr>
        <w:t xml:space="preserve">maitinimo paslaugas teikiančios </w:t>
      </w:r>
      <w:r w:rsidR="00431638">
        <w:rPr>
          <w:rFonts w:eastAsia="Calibri"/>
          <w:szCs w:val="22"/>
          <w:lang w:eastAsia="en-US"/>
        </w:rPr>
        <w:t>4 pamainomis) bei</w:t>
      </w:r>
      <w:r w:rsidRPr="00A76CD8">
        <w:rPr>
          <w:rFonts w:eastAsia="Calibri"/>
          <w:szCs w:val="22"/>
          <w:lang w:eastAsia="en-US"/>
        </w:rPr>
        <w:t xml:space="preserve"> asmens higienos paslaugų patalpos (4 dušo kabinų, skalbyklos, persirengimo bei švarių drabužių sandėliavimo paslaugos).</w:t>
      </w:r>
      <w:r w:rsidR="009F34E1" w:rsidRPr="00A76CD8">
        <w:rPr>
          <w:rFonts w:eastAsia="Calibri"/>
          <w:szCs w:val="22"/>
          <w:lang w:eastAsia="en-US"/>
        </w:rPr>
        <w:t xml:space="preserve"> </w:t>
      </w:r>
      <w:r w:rsidR="00BC18E9" w:rsidRPr="00A76CD8">
        <w:rPr>
          <w:rFonts w:eastAsia="Calibri"/>
          <w:szCs w:val="22"/>
          <w:lang w:eastAsia="en-US"/>
        </w:rPr>
        <w:t>Su LPF Vilties centru</w:t>
      </w:r>
      <w:r w:rsidR="009F34E1" w:rsidRPr="00A76CD8">
        <w:rPr>
          <w:rFonts w:eastAsia="Calibri"/>
          <w:szCs w:val="22"/>
          <w:lang w:eastAsia="en-US"/>
        </w:rPr>
        <w:t xml:space="preserve"> Vilniaus miesto savivaldybė bendradarbiauja nuo 2011 </w:t>
      </w:r>
      <w:r w:rsidR="001055A2">
        <w:rPr>
          <w:rFonts w:eastAsia="Calibri"/>
          <w:szCs w:val="22"/>
          <w:lang w:eastAsia="en-US"/>
        </w:rPr>
        <w:t>m</w:t>
      </w:r>
      <w:r w:rsidR="009F34E1" w:rsidRPr="00A76CD8">
        <w:rPr>
          <w:rFonts w:eastAsia="Calibri"/>
          <w:szCs w:val="22"/>
          <w:lang w:eastAsia="en-US"/>
        </w:rPr>
        <w:t>.: skiri</w:t>
      </w:r>
      <w:r w:rsidR="001055A2">
        <w:rPr>
          <w:rFonts w:eastAsia="Calibri"/>
          <w:szCs w:val="22"/>
          <w:lang w:eastAsia="en-US"/>
        </w:rPr>
        <w:t>ant dalinį paslaugų finansavimą</w:t>
      </w:r>
      <w:r w:rsidR="009F34E1" w:rsidRPr="00A76CD8">
        <w:rPr>
          <w:rFonts w:eastAsia="Calibri"/>
          <w:szCs w:val="22"/>
          <w:lang w:eastAsia="en-US"/>
        </w:rPr>
        <w:t xml:space="preserve"> nepasiturintiems asmenims teikiamos nemokamo maitinimo</w:t>
      </w:r>
      <w:r w:rsidR="001055A2">
        <w:rPr>
          <w:rFonts w:eastAsia="Calibri"/>
          <w:szCs w:val="22"/>
          <w:lang w:eastAsia="en-US"/>
        </w:rPr>
        <w:t>,</w:t>
      </w:r>
      <w:r w:rsidR="009F34E1" w:rsidRPr="00A76CD8">
        <w:rPr>
          <w:rFonts w:eastAsia="Calibri"/>
          <w:szCs w:val="22"/>
          <w:lang w:eastAsia="en-US"/>
        </w:rPr>
        <w:t xml:space="preserve"> socialinės rizikos asmenims </w:t>
      </w:r>
      <w:r w:rsidR="001055A2">
        <w:rPr>
          <w:rFonts w:eastAsia="Calibri"/>
          <w:szCs w:val="22"/>
          <w:lang w:eastAsia="en-US"/>
        </w:rPr>
        <w:t xml:space="preserve">– </w:t>
      </w:r>
      <w:r w:rsidR="009F34E1" w:rsidRPr="00A76CD8">
        <w:rPr>
          <w:rFonts w:eastAsia="Calibri"/>
          <w:szCs w:val="22"/>
          <w:lang w:eastAsia="en-US"/>
        </w:rPr>
        <w:t>socialinės priežiūros paslaugos</w:t>
      </w:r>
      <w:r w:rsidR="001055A2">
        <w:rPr>
          <w:rFonts w:eastAsia="Calibri"/>
          <w:szCs w:val="22"/>
          <w:lang w:eastAsia="en-US"/>
        </w:rPr>
        <w:t>,</w:t>
      </w:r>
      <w:r w:rsidR="009F34E1" w:rsidRPr="00A76CD8">
        <w:rPr>
          <w:rFonts w:eastAsia="Calibri"/>
          <w:szCs w:val="22"/>
          <w:lang w:eastAsia="en-US"/>
        </w:rPr>
        <w:t xml:space="preserve"> ir </w:t>
      </w:r>
      <w:r w:rsidR="001055A2">
        <w:rPr>
          <w:rFonts w:eastAsia="Calibri"/>
          <w:szCs w:val="22"/>
          <w:lang w:eastAsia="en-US"/>
        </w:rPr>
        <w:t>tokiu</w:t>
      </w:r>
      <w:r w:rsidR="009F34E1" w:rsidRPr="00A76CD8">
        <w:rPr>
          <w:rFonts w:eastAsia="Calibri"/>
          <w:szCs w:val="22"/>
          <w:lang w:eastAsia="en-US"/>
        </w:rPr>
        <w:t xml:space="preserve"> būdu  </w:t>
      </w:r>
      <w:r w:rsidR="001055A2">
        <w:rPr>
          <w:rFonts w:eastAsia="Calibri"/>
          <w:szCs w:val="22"/>
          <w:lang w:eastAsia="en-US"/>
        </w:rPr>
        <w:t>vykdoma</w:t>
      </w:r>
      <w:r w:rsidR="009F34E1" w:rsidRPr="00A76CD8">
        <w:rPr>
          <w:rFonts w:eastAsia="Calibri"/>
          <w:szCs w:val="22"/>
          <w:lang w:eastAsia="en-US"/>
        </w:rPr>
        <w:t xml:space="preserve"> elgetavimo prevencija.</w:t>
      </w:r>
      <w:r w:rsidR="00297FA5" w:rsidRPr="00A76CD8">
        <w:rPr>
          <w:rFonts w:eastAsia="Calibri"/>
          <w:szCs w:val="22"/>
          <w:lang w:eastAsia="en-US"/>
        </w:rPr>
        <w:t xml:space="preserve"> </w:t>
      </w:r>
      <w:r w:rsidR="001055A2">
        <w:rPr>
          <w:rFonts w:eastAsia="Calibri"/>
          <w:szCs w:val="22"/>
          <w:lang w:eastAsia="en-US"/>
        </w:rPr>
        <w:t xml:space="preserve">Be to, LPF Vilties centras </w:t>
      </w:r>
      <w:r w:rsidR="00297FA5" w:rsidRPr="00A76CD8">
        <w:rPr>
          <w:rFonts w:eastAsia="Calibri"/>
          <w:szCs w:val="22"/>
          <w:lang w:eastAsia="en-US"/>
        </w:rPr>
        <w:t xml:space="preserve">teikia socialinės integracijos socialinės rizikos </w:t>
      </w:r>
      <w:r w:rsidR="00297FA5" w:rsidRPr="00A76CD8">
        <w:rPr>
          <w:rFonts w:eastAsia="Calibri"/>
          <w:szCs w:val="22"/>
          <w:lang w:eastAsia="en-US"/>
        </w:rPr>
        <w:lastRenderedPageBreak/>
        <w:t>asmenims paslaugas: jie sutinkami iš įkalinimo įstaigų, motyvuojami gydytis nuo priklausomybių, palydimi iki reabilitacijos bendruomenių.</w:t>
      </w:r>
      <w:r w:rsidR="00773EE4" w:rsidRPr="00A76CD8">
        <w:rPr>
          <w:rFonts w:eastAsia="Calibri"/>
          <w:szCs w:val="22"/>
          <w:lang w:eastAsia="en-US"/>
        </w:rPr>
        <w:t xml:space="preserve"> </w:t>
      </w:r>
    </w:p>
    <w:p w14:paraId="1D1FE834" w14:textId="77777777" w:rsidR="00E455C2" w:rsidRDefault="00E455C2" w:rsidP="00C14634">
      <w:pPr>
        <w:spacing w:line="240" w:lineRule="auto"/>
        <w:ind w:firstLine="1296"/>
        <w:rPr>
          <w:b/>
        </w:rPr>
      </w:pPr>
    </w:p>
    <w:p w14:paraId="1D1FE835" w14:textId="77777777" w:rsidR="00912AFE" w:rsidRPr="00A1275D" w:rsidRDefault="00912AFE" w:rsidP="00C14634">
      <w:pPr>
        <w:spacing w:line="240" w:lineRule="auto"/>
        <w:ind w:firstLine="1296"/>
        <w:rPr>
          <w:b/>
        </w:rPr>
      </w:pPr>
      <w:r w:rsidRPr="00A1275D">
        <w:rPr>
          <w:b/>
        </w:rPr>
        <w:t>5. Esamos socialinių paslaugų infrastruktūros Savivaldybėje analizė</w:t>
      </w:r>
    </w:p>
    <w:p w14:paraId="1D1FE836" w14:textId="77777777" w:rsidR="00912AFE" w:rsidRPr="00A1275D" w:rsidRDefault="00912AFE" w:rsidP="00912AFE">
      <w:pPr>
        <w:spacing w:line="240" w:lineRule="auto"/>
      </w:pPr>
    </w:p>
    <w:p w14:paraId="1D1FE837" w14:textId="77777777" w:rsidR="00912AFE" w:rsidRPr="00A1275D" w:rsidRDefault="008840C2" w:rsidP="0020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A1275D">
        <w:tab/>
      </w:r>
      <w:r w:rsidR="005C5E60" w:rsidRPr="00A1275D">
        <w:t>Toliau pateiktoje lentelėje išvardytos į</w:t>
      </w:r>
      <w:r w:rsidR="00912AFE" w:rsidRPr="00A1275D">
        <w:t>staigo</w:t>
      </w:r>
      <w:r w:rsidR="005C5E60" w:rsidRPr="00A1275D">
        <w:t>s ir organizacijos, kuriose 2016</w:t>
      </w:r>
      <w:r w:rsidR="00912AFE" w:rsidRPr="00A1275D">
        <w:t xml:space="preserve"> m. buvo teikiamos socialinės globos, apgyvendinimo savarankiško gyvenimo namuose, nakvynės namuose bei krizių centruose ir laikino apnak</w:t>
      </w:r>
      <w:r w:rsidR="005C5E60" w:rsidRPr="00A1275D">
        <w:t>vindinimo paslaugos vilniečiams.</w:t>
      </w:r>
      <w:r w:rsidR="00912AFE" w:rsidRPr="00A1275D">
        <w:t xml:space="preserve"> </w:t>
      </w:r>
    </w:p>
    <w:p w14:paraId="1D1FE838" w14:textId="77777777" w:rsidR="008840C2" w:rsidRPr="00A1275D" w:rsidRDefault="008840C2" w:rsidP="0020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p w14:paraId="1D1FE839" w14:textId="77777777" w:rsidR="0076695E" w:rsidRPr="00A1275D" w:rsidRDefault="008840C2" w:rsidP="0088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A1275D">
        <w:rPr>
          <w:b/>
        </w:rPr>
        <w:t xml:space="preserve">5.1. lentelė. </w:t>
      </w:r>
    </w:p>
    <w:p w14:paraId="1D1FE83A" w14:textId="77777777" w:rsidR="008840C2" w:rsidRPr="00A1275D" w:rsidRDefault="008840C2" w:rsidP="0088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A1275D">
        <w:t>Organizacijos, teikiančios socialinės globos, apgyvendinimo savarankiško gyvenimo namuose, nakvynės namuose bei krizių centruose ir laikino apnakvindinimo paslaugas</w:t>
      </w:r>
    </w:p>
    <w:p w14:paraId="1D1FE83B" w14:textId="77777777" w:rsidR="00912AFE" w:rsidRPr="00612C38" w:rsidRDefault="00912AFE" w:rsidP="00912AFE">
      <w:pPr>
        <w:spacing w:line="240"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160"/>
        <w:gridCol w:w="1620"/>
        <w:gridCol w:w="1800"/>
        <w:gridCol w:w="1440"/>
      </w:tblGrid>
      <w:tr w:rsidR="00912AFE" w:rsidRPr="00F64984" w14:paraId="1D1FE843" w14:textId="77777777" w:rsidTr="00912AFE">
        <w:trPr>
          <w:tblHeader/>
        </w:trPr>
        <w:tc>
          <w:tcPr>
            <w:tcW w:w="648" w:type="dxa"/>
            <w:vAlign w:val="center"/>
          </w:tcPr>
          <w:p w14:paraId="1D1FE83C"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Eil. Nr.</w:t>
            </w:r>
          </w:p>
        </w:tc>
        <w:tc>
          <w:tcPr>
            <w:tcW w:w="2160" w:type="dxa"/>
            <w:vAlign w:val="center"/>
          </w:tcPr>
          <w:p w14:paraId="1D1FE83D" w14:textId="77777777" w:rsidR="0090457A"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Socialinių paslaugų įstaigos tipas</w:t>
            </w:r>
            <w:r w:rsidR="0090457A" w:rsidRPr="00F64984">
              <w:rPr>
                <w:b/>
                <w:sz w:val="20"/>
                <w:szCs w:val="20"/>
                <w:vertAlign w:val="superscript"/>
              </w:rPr>
              <w:footnoteReference w:id="2"/>
            </w:r>
            <w:r w:rsidR="001D31C8" w:rsidRPr="00F64984">
              <w:rPr>
                <w:b/>
                <w:sz w:val="20"/>
                <w:szCs w:val="20"/>
              </w:rPr>
              <w:t>,</w:t>
            </w:r>
          </w:p>
          <w:p w14:paraId="1D1FE83E" w14:textId="77777777" w:rsidR="00912AFE" w:rsidRPr="00F64984" w:rsidRDefault="0090457A" w:rsidP="0090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pavadinimas</w:t>
            </w:r>
          </w:p>
        </w:tc>
        <w:tc>
          <w:tcPr>
            <w:tcW w:w="2160" w:type="dxa"/>
            <w:vAlign w:val="center"/>
          </w:tcPr>
          <w:p w14:paraId="1D1FE83F" w14:textId="77777777" w:rsidR="00912AFE" w:rsidRPr="00F64984" w:rsidRDefault="00912AFE" w:rsidP="0010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 xml:space="preserve">Socialinių paslaugų įstaigos </w:t>
            </w:r>
            <w:r w:rsidR="00104C17" w:rsidRPr="00F64984">
              <w:rPr>
                <w:b/>
                <w:sz w:val="20"/>
                <w:szCs w:val="20"/>
              </w:rPr>
              <w:t xml:space="preserve">adresas </w:t>
            </w:r>
          </w:p>
        </w:tc>
        <w:tc>
          <w:tcPr>
            <w:tcW w:w="1620" w:type="dxa"/>
            <w:vAlign w:val="center"/>
          </w:tcPr>
          <w:p w14:paraId="1D1FE840"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Pavaldumas</w:t>
            </w:r>
          </w:p>
        </w:tc>
        <w:tc>
          <w:tcPr>
            <w:tcW w:w="1800" w:type="dxa"/>
            <w:vAlign w:val="center"/>
          </w:tcPr>
          <w:p w14:paraId="1D1FE841" w14:textId="77777777" w:rsidR="00912AFE" w:rsidRPr="00F64984" w:rsidRDefault="00104C17"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Vietų skaičius 2016</w:t>
            </w:r>
            <w:r w:rsidR="00912AFE" w:rsidRPr="00F64984">
              <w:rPr>
                <w:b/>
                <w:sz w:val="20"/>
                <w:szCs w:val="20"/>
              </w:rPr>
              <w:t xml:space="preserve"> m.</w:t>
            </w:r>
          </w:p>
        </w:tc>
        <w:tc>
          <w:tcPr>
            <w:tcW w:w="1440" w:type="dxa"/>
            <w:vAlign w:val="center"/>
          </w:tcPr>
          <w:p w14:paraId="1D1FE842"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Savivaldybės fina</w:t>
            </w:r>
            <w:r w:rsidR="00104C17" w:rsidRPr="00F64984">
              <w:rPr>
                <w:b/>
                <w:sz w:val="20"/>
                <w:szCs w:val="20"/>
              </w:rPr>
              <w:t>nsuojamų gavėjų skaičius    2016</w:t>
            </w:r>
            <w:r w:rsidRPr="00F64984">
              <w:rPr>
                <w:b/>
                <w:sz w:val="20"/>
                <w:szCs w:val="20"/>
              </w:rPr>
              <w:t xml:space="preserve"> m.</w:t>
            </w:r>
          </w:p>
        </w:tc>
      </w:tr>
      <w:tr w:rsidR="00912AFE" w:rsidRPr="00F64984" w14:paraId="1D1FE84A" w14:textId="77777777" w:rsidTr="00912AFE">
        <w:trPr>
          <w:tblHeader/>
        </w:trPr>
        <w:tc>
          <w:tcPr>
            <w:tcW w:w="648" w:type="dxa"/>
            <w:tcBorders>
              <w:bottom w:val="single" w:sz="4" w:space="0" w:color="auto"/>
            </w:tcBorders>
            <w:vAlign w:val="center"/>
          </w:tcPr>
          <w:p w14:paraId="1D1FE844"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1</w:t>
            </w:r>
          </w:p>
        </w:tc>
        <w:tc>
          <w:tcPr>
            <w:tcW w:w="2160" w:type="dxa"/>
            <w:tcBorders>
              <w:bottom w:val="single" w:sz="4" w:space="0" w:color="auto"/>
            </w:tcBorders>
            <w:vAlign w:val="center"/>
          </w:tcPr>
          <w:p w14:paraId="1D1FE845"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2</w:t>
            </w:r>
          </w:p>
        </w:tc>
        <w:tc>
          <w:tcPr>
            <w:tcW w:w="2160" w:type="dxa"/>
            <w:tcBorders>
              <w:bottom w:val="single" w:sz="4" w:space="0" w:color="auto"/>
            </w:tcBorders>
            <w:vAlign w:val="center"/>
          </w:tcPr>
          <w:p w14:paraId="1D1FE846"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3</w:t>
            </w:r>
          </w:p>
        </w:tc>
        <w:tc>
          <w:tcPr>
            <w:tcW w:w="1620" w:type="dxa"/>
            <w:tcBorders>
              <w:bottom w:val="single" w:sz="4" w:space="0" w:color="auto"/>
            </w:tcBorders>
            <w:vAlign w:val="center"/>
          </w:tcPr>
          <w:p w14:paraId="1D1FE847"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4</w:t>
            </w:r>
          </w:p>
        </w:tc>
        <w:tc>
          <w:tcPr>
            <w:tcW w:w="1800" w:type="dxa"/>
            <w:tcBorders>
              <w:bottom w:val="single" w:sz="4" w:space="0" w:color="auto"/>
            </w:tcBorders>
            <w:vAlign w:val="center"/>
          </w:tcPr>
          <w:p w14:paraId="1D1FE848"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5</w:t>
            </w:r>
          </w:p>
        </w:tc>
        <w:tc>
          <w:tcPr>
            <w:tcW w:w="1440" w:type="dxa"/>
            <w:tcBorders>
              <w:bottom w:val="single" w:sz="4" w:space="0" w:color="auto"/>
            </w:tcBorders>
            <w:vAlign w:val="center"/>
          </w:tcPr>
          <w:p w14:paraId="1D1FE849"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8"/>
                <w:szCs w:val="18"/>
              </w:rPr>
            </w:pPr>
            <w:r w:rsidRPr="00F64984">
              <w:rPr>
                <w:i/>
                <w:sz w:val="18"/>
                <w:szCs w:val="18"/>
              </w:rPr>
              <w:t>6</w:t>
            </w:r>
          </w:p>
        </w:tc>
      </w:tr>
      <w:tr w:rsidR="00912AFE" w:rsidRPr="00F64984" w14:paraId="1D1FE84D" w14:textId="77777777" w:rsidTr="00912AFE">
        <w:trPr>
          <w:trHeight w:val="567"/>
        </w:trPr>
        <w:tc>
          <w:tcPr>
            <w:tcW w:w="648" w:type="dxa"/>
            <w:shd w:val="clear" w:color="auto" w:fill="E6E6E6"/>
            <w:vAlign w:val="center"/>
          </w:tcPr>
          <w:p w14:paraId="1D1FE84B"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1.</w:t>
            </w:r>
          </w:p>
        </w:tc>
        <w:tc>
          <w:tcPr>
            <w:tcW w:w="9180" w:type="dxa"/>
            <w:gridSpan w:val="5"/>
            <w:shd w:val="clear" w:color="auto" w:fill="E6E6E6"/>
            <w:vAlign w:val="center"/>
          </w:tcPr>
          <w:p w14:paraId="1D1FE84C" w14:textId="77777777" w:rsidR="00912AFE" w:rsidRPr="00F64984"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b/>
                <w:sz w:val="20"/>
                <w:szCs w:val="20"/>
              </w:rPr>
              <w:t>ŠEIMYNOS</w:t>
            </w:r>
          </w:p>
        </w:tc>
      </w:tr>
      <w:tr w:rsidR="0090457A" w:rsidRPr="00F64984" w14:paraId="1D1FE855" w14:textId="77777777" w:rsidTr="00912AFE">
        <w:trPr>
          <w:trHeight w:val="705"/>
        </w:trPr>
        <w:tc>
          <w:tcPr>
            <w:tcW w:w="648" w:type="dxa"/>
            <w:vAlign w:val="center"/>
          </w:tcPr>
          <w:p w14:paraId="1D1FE84E"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4F" w14:textId="77777777" w:rsidR="0090457A" w:rsidRPr="00F64984" w:rsidRDefault="0090457A" w:rsidP="005B523E">
            <w:pPr>
              <w:spacing w:beforeLines="24" w:before="57" w:afterLines="24" w:after="57" w:line="240" w:lineRule="auto"/>
              <w:jc w:val="left"/>
              <w:rPr>
                <w:sz w:val="20"/>
                <w:szCs w:val="20"/>
              </w:rPr>
            </w:pPr>
            <w:r w:rsidRPr="00F64984">
              <w:rPr>
                <w:sz w:val="20"/>
                <w:szCs w:val="20"/>
              </w:rPr>
              <w:t>Almos Adameniacienės šeimyna</w:t>
            </w:r>
          </w:p>
        </w:tc>
        <w:tc>
          <w:tcPr>
            <w:tcW w:w="2160" w:type="dxa"/>
            <w:vAlign w:val="center"/>
          </w:tcPr>
          <w:p w14:paraId="1D1FE850" w14:textId="77777777" w:rsidR="00104C17" w:rsidRPr="00F64984" w:rsidRDefault="00104C17" w:rsidP="00912AFE">
            <w:pPr>
              <w:spacing w:beforeLines="24" w:before="57" w:afterLines="24" w:after="57" w:line="240" w:lineRule="auto"/>
              <w:jc w:val="left"/>
              <w:rPr>
                <w:sz w:val="20"/>
                <w:szCs w:val="20"/>
              </w:rPr>
            </w:pPr>
            <w:r w:rsidRPr="00F64984">
              <w:rPr>
                <w:sz w:val="20"/>
                <w:szCs w:val="20"/>
              </w:rPr>
              <w:t>Didlaukio g. 17-35</w:t>
            </w:r>
          </w:p>
          <w:p w14:paraId="1D1FE851" w14:textId="77777777" w:rsidR="0090457A" w:rsidRPr="00F64984" w:rsidRDefault="00104C17" w:rsidP="00912AF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852" w14:textId="77777777" w:rsidR="0090457A" w:rsidRPr="00F64984" w:rsidRDefault="0090457A" w:rsidP="00912AFE">
            <w:pPr>
              <w:spacing w:beforeLines="24" w:before="57" w:afterLines="24" w:after="57" w:line="240" w:lineRule="auto"/>
              <w:jc w:val="left"/>
              <w:rPr>
                <w:sz w:val="20"/>
                <w:szCs w:val="20"/>
              </w:rPr>
            </w:pPr>
            <w:r w:rsidRPr="00F64984">
              <w:rPr>
                <w:sz w:val="20"/>
                <w:szCs w:val="20"/>
              </w:rPr>
              <w:t xml:space="preserve">Privati </w:t>
            </w:r>
          </w:p>
        </w:tc>
        <w:tc>
          <w:tcPr>
            <w:tcW w:w="1800" w:type="dxa"/>
            <w:vAlign w:val="center"/>
          </w:tcPr>
          <w:p w14:paraId="1D1FE853" w14:textId="77777777" w:rsidR="0090457A" w:rsidRPr="00F64984" w:rsidRDefault="004125CC"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4</w:t>
            </w:r>
          </w:p>
        </w:tc>
        <w:tc>
          <w:tcPr>
            <w:tcW w:w="1440" w:type="dxa"/>
            <w:vAlign w:val="center"/>
          </w:tcPr>
          <w:p w14:paraId="1D1FE854" w14:textId="77777777" w:rsidR="0090457A" w:rsidRPr="00F64984" w:rsidRDefault="004125CC"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4</w:t>
            </w:r>
          </w:p>
        </w:tc>
      </w:tr>
      <w:tr w:rsidR="0090457A" w:rsidRPr="00F64984" w14:paraId="1D1FE85C" w14:textId="77777777" w:rsidTr="00912AFE">
        <w:trPr>
          <w:trHeight w:val="705"/>
        </w:trPr>
        <w:tc>
          <w:tcPr>
            <w:tcW w:w="648" w:type="dxa"/>
            <w:tcBorders>
              <w:bottom w:val="single" w:sz="4" w:space="0" w:color="auto"/>
            </w:tcBorders>
            <w:vAlign w:val="center"/>
          </w:tcPr>
          <w:p w14:paraId="1D1FE856"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57" w14:textId="77777777" w:rsidR="0090457A" w:rsidRPr="00F64984" w:rsidRDefault="0090457A" w:rsidP="005B523E">
            <w:pPr>
              <w:spacing w:beforeLines="24" w:before="57" w:afterLines="24" w:after="57" w:line="240" w:lineRule="auto"/>
              <w:jc w:val="left"/>
              <w:rPr>
                <w:sz w:val="20"/>
                <w:szCs w:val="20"/>
              </w:rPr>
            </w:pPr>
            <w:r w:rsidRPr="00F64984">
              <w:rPr>
                <w:sz w:val="20"/>
                <w:szCs w:val="20"/>
              </w:rPr>
              <w:t>Sikorskių šeimyna</w:t>
            </w:r>
          </w:p>
        </w:tc>
        <w:tc>
          <w:tcPr>
            <w:tcW w:w="2160" w:type="dxa"/>
            <w:tcBorders>
              <w:bottom w:val="single" w:sz="4" w:space="0" w:color="auto"/>
            </w:tcBorders>
            <w:vAlign w:val="center"/>
          </w:tcPr>
          <w:p w14:paraId="1D1FE858" w14:textId="77777777" w:rsidR="0090457A" w:rsidRPr="00F64984" w:rsidRDefault="00104C17" w:rsidP="00912AFE">
            <w:pPr>
              <w:spacing w:beforeLines="24" w:before="57" w:afterLines="24" w:after="57" w:line="240" w:lineRule="auto"/>
              <w:jc w:val="left"/>
              <w:rPr>
                <w:sz w:val="20"/>
                <w:szCs w:val="20"/>
              </w:rPr>
            </w:pPr>
            <w:r w:rsidRPr="00F64984">
              <w:rPr>
                <w:sz w:val="20"/>
                <w:szCs w:val="20"/>
              </w:rPr>
              <w:t>Reškutėnų k. Švenčionių r. sav.</w:t>
            </w:r>
          </w:p>
        </w:tc>
        <w:tc>
          <w:tcPr>
            <w:tcW w:w="1620" w:type="dxa"/>
            <w:tcBorders>
              <w:bottom w:val="single" w:sz="4" w:space="0" w:color="auto"/>
            </w:tcBorders>
            <w:vAlign w:val="center"/>
          </w:tcPr>
          <w:p w14:paraId="1D1FE859" w14:textId="77777777" w:rsidR="0090457A" w:rsidRPr="00F64984" w:rsidRDefault="0090457A" w:rsidP="00912AFE">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85A"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9</w:t>
            </w:r>
          </w:p>
        </w:tc>
        <w:tc>
          <w:tcPr>
            <w:tcW w:w="1440" w:type="dxa"/>
            <w:tcBorders>
              <w:bottom w:val="single" w:sz="4" w:space="0" w:color="auto"/>
            </w:tcBorders>
            <w:vAlign w:val="center"/>
          </w:tcPr>
          <w:p w14:paraId="1D1FE85B"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5</w:t>
            </w:r>
          </w:p>
        </w:tc>
      </w:tr>
      <w:tr w:rsidR="0090457A" w:rsidRPr="00F64984" w14:paraId="1D1FE85F" w14:textId="77777777" w:rsidTr="00912AFE">
        <w:trPr>
          <w:trHeight w:val="567"/>
        </w:trPr>
        <w:tc>
          <w:tcPr>
            <w:tcW w:w="648" w:type="dxa"/>
            <w:shd w:val="clear" w:color="auto" w:fill="E6E6E6"/>
            <w:vAlign w:val="center"/>
          </w:tcPr>
          <w:p w14:paraId="1D1FE85D"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2.</w:t>
            </w:r>
          </w:p>
        </w:tc>
        <w:tc>
          <w:tcPr>
            <w:tcW w:w="9180" w:type="dxa"/>
            <w:gridSpan w:val="5"/>
            <w:shd w:val="clear" w:color="auto" w:fill="E6E6E6"/>
            <w:vAlign w:val="center"/>
          </w:tcPr>
          <w:p w14:paraId="1D1FE85E" w14:textId="77777777" w:rsidR="0090457A" w:rsidRPr="00F64984" w:rsidRDefault="0090457A"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b/>
                <w:sz w:val="20"/>
                <w:szCs w:val="20"/>
              </w:rPr>
              <w:t>DIENOS SOCIALINĖS GLOBOS CENTRAI</w:t>
            </w:r>
          </w:p>
        </w:tc>
      </w:tr>
      <w:tr w:rsidR="003A2B09" w:rsidRPr="00F64984" w14:paraId="1D1FE862" w14:textId="77777777" w:rsidTr="00912AFE">
        <w:trPr>
          <w:trHeight w:val="567"/>
        </w:trPr>
        <w:tc>
          <w:tcPr>
            <w:tcW w:w="648" w:type="dxa"/>
            <w:shd w:val="clear" w:color="auto" w:fill="E6E6E6"/>
            <w:vAlign w:val="center"/>
          </w:tcPr>
          <w:p w14:paraId="1D1FE860" w14:textId="77777777" w:rsidR="003A2B09" w:rsidRPr="00F64984" w:rsidRDefault="003A2B09"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2.1.</w:t>
            </w:r>
          </w:p>
        </w:tc>
        <w:tc>
          <w:tcPr>
            <w:tcW w:w="9180" w:type="dxa"/>
            <w:gridSpan w:val="5"/>
            <w:shd w:val="clear" w:color="auto" w:fill="E6E6E6"/>
            <w:vAlign w:val="center"/>
          </w:tcPr>
          <w:p w14:paraId="1D1FE861" w14:textId="77777777" w:rsidR="003A2B09" w:rsidRPr="00F64984" w:rsidRDefault="003A2B09"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Vaikų su negalia dienos socialinės globos centrai</w:t>
            </w:r>
          </w:p>
        </w:tc>
      </w:tr>
      <w:tr w:rsidR="003A2B09" w:rsidRPr="00F64984" w14:paraId="1D1FE86A" w14:textId="77777777" w:rsidTr="00912AFE">
        <w:trPr>
          <w:trHeight w:val="182"/>
        </w:trPr>
        <w:tc>
          <w:tcPr>
            <w:tcW w:w="648" w:type="dxa"/>
            <w:vAlign w:val="center"/>
          </w:tcPr>
          <w:p w14:paraId="1D1FE863"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864" w14:textId="77777777" w:rsidR="003A2B09" w:rsidRPr="00F64984" w:rsidRDefault="003A2B09"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Vilniaus „Vilties“ specialioji mokykla-daugiafunkcis centras</w:t>
            </w:r>
          </w:p>
        </w:tc>
        <w:tc>
          <w:tcPr>
            <w:tcW w:w="2160" w:type="dxa"/>
            <w:vAlign w:val="center"/>
          </w:tcPr>
          <w:p w14:paraId="1D1FE865" w14:textId="77777777" w:rsidR="003A2B09" w:rsidRPr="00F64984" w:rsidRDefault="003A2B09"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I. Šimulionio g. 6</w:t>
            </w:r>
          </w:p>
          <w:p w14:paraId="1D1FE866" w14:textId="77777777" w:rsidR="003A2B09" w:rsidRPr="00F64984" w:rsidRDefault="003A2B09"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867"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rFonts w:cs="Courier New"/>
                <w:sz w:val="20"/>
                <w:szCs w:val="20"/>
              </w:rPr>
              <w:t>Vilniaus m. savivaldybės taryba</w:t>
            </w:r>
          </w:p>
        </w:tc>
        <w:tc>
          <w:tcPr>
            <w:tcW w:w="1800" w:type="dxa"/>
            <w:vAlign w:val="center"/>
          </w:tcPr>
          <w:p w14:paraId="1D1FE868"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35</w:t>
            </w:r>
          </w:p>
        </w:tc>
        <w:tc>
          <w:tcPr>
            <w:tcW w:w="1440" w:type="dxa"/>
            <w:vAlign w:val="center"/>
          </w:tcPr>
          <w:p w14:paraId="1D1FE869"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37</w:t>
            </w:r>
          </w:p>
        </w:tc>
      </w:tr>
      <w:tr w:rsidR="003A2B09" w:rsidRPr="00F64984" w14:paraId="1D1FE871" w14:textId="77777777" w:rsidTr="003A2B09">
        <w:trPr>
          <w:trHeight w:val="182"/>
        </w:trPr>
        <w:tc>
          <w:tcPr>
            <w:tcW w:w="648" w:type="dxa"/>
            <w:tcBorders>
              <w:bottom w:val="single" w:sz="4" w:space="0" w:color="auto"/>
            </w:tcBorders>
            <w:vAlign w:val="center"/>
          </w:tcPr>
          <w:p w14:paraId="1D1FE86B"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6C" w14:textId="77777777" w:rsidR="003A2B09" w:rsidRPr="00F64984" w:rsidRDefault="003A2B09"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Vilniaus specialusis lopšelis-darželis „Čiauškutis“</w:t>
            </w:r>
          </w:p>
        </w:tc>
        <w:tc>
          <w:tcPr>
            <w:tcW w:w="2160" w:type="dxa"/>
            <w:tcBorders>
              <w:bottom w:val="single" w:sz="4" w:space="0" w:color="auto"/>
            </w:tcBorders>
            <w:vAlign w:val="center"/>
          </w:tcPr>
          <w:p w14:paraId="1D1FE86D"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Sausio 13-osios g. 6 Vilnius</w:t>
            </w:r>
          </w:p>
        </w:tc>
        <w:tc>
          <w:tcPr>
            <w:tcW w:w="1620" w:type="dxa"/>
            <w:tcBorders>
              <w:bottom w:val="single" w:sz="4" w:space="0" w:color="auto"/>
            </w:tcBorders>
            <w:vAlign w:val="center"/>
          </w:tcPr>
          <w:p w14:paraId="1D1FE86E"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rFonts w:cs="Courier New"/>
                <w:sz w:val="20"/>
                <w:szCs w:val="20"/>
              </w:rPr>
              <w:t>Vilniaus m. savivaldybės taryba</w:t>
            </w:r>
          </w:p>
        </w:tc>
        <w:tc>
          <w:tcPr>
            <w:tcW w:w="1800" w:type="dxa"/>
            <w:tcBorders>
              <w:bottom w:val="single" w:sz="4" w:space="0" w:color="auto"/>
            </w:tcBorders>
            <w:vAlign w:val="center"/>
          </w:tcPr>
          <w:p w14:paraId="1D1FE86F" w14:textId="77777777" w:rsidR="003A2B09" w:rsidRPr="00F64984" w:rsidRDefault="003A2B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70</w:t>
            </w:r>
          </w:p>
        </w:tc>
        <w:tc>
          <w:tcPr>
            <w:tcW w:w="1440" w:type="dxa"/>
            <w:tcBorders>
              <w:bottom w:val="single" w:sz="4" w:space="0" w:color="auto"/>
            </w:tcBorders>
            <w:vAlign w:val="center"/>
          </w:tcPr>
          <w:p w14:paraId="1D1FE870" w14:textId="77777777" w:rsidR="003A2B09" w:rsidRPr="00F64984" w:rsidRDefault="0061796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79</w:t>
            </w:r>
          </w:p>
        </w:tc>
      </w:tr>
      <w:tr w:rsidR="004E1706" w:rsidRPr="00F64984" w14:paraId="1D1FE879" w14:textId="77777777" w:rsidTr="003A2B09">
        <w:trPr>
          <w:trHeight w:val="182"/>
        </w:trPr>
        <w:tc>
          <w:tcPr>
            <w:tcW w:w="648" w:type="dxa"/>
            <w:tcBorders>
              <w:bottom w:val="single" w:sz="4" w:space="0" w:color="auto"/>
            </w:tcBorders>
            <w:vAlign w:val="center"/>
          </w:tcPr>
          <w:p w14:paraId="1D1FE87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73" w14:textId="77777777" w:rsidR="004E1706" w:rsidRPr="00F64984" w:rsidRDefault="004E1706"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sutrikusio vystymosi kūdikių namai </w:t>
            </w:r>
          </w:p>
        </w:tc>
        <w:tc>
          <w:tcPr>
            <w:tcW w:w="2160" w:type="dxa"/>
            <w:tcBorders>
              <w:bottom w:val="single" w:sz="4" w:space="0" w:color="auto"/>
            </w:tcBorders>
            <w:vAlign w:val="center"/>
          </w:tcPr>
          <w:p w14:paraId="1D1FE874" w14:textId="77777777" w:rsidR="004E1706" w:rsidRPr="00F64984" w:rsidRDefault="004E1706"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Žolyno g. 47</w:t>
            </w:r>
          </w:p>
          <w:p w14:paraId="1D1FE875" w14:textId="77777777" w:rsidR="004E1706" w:rsidRPr="00F64984" w:rsidRDefault="004E1706"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tcBorders>
              <w:bottom w:val="single" w:sz="4" w:space="0" w:color="auto"/>
            </w:tcBorders>
            <w:vAlign w:val="center"/>
          </w:tcPr>
          <w:p w14:paraId="1D1FE876" w14:textId="77777777" w:rsidR="004E1706" w:rsidRPr="00F64984" w:rsidRDefault="004E1706"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tcBorders>
              <w:bottom w:val="single" w:sz="4" w:space="0" w:color="auto"/>
            </w:tcBorders>
            <w:vAlign w:val="center"/>
          </w:tcPr>
          <w:p w14:paraId="1D1FE87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Pr>
                <w:sz w:val="20"/>
                <w:szCs w:val="20"/>
              </w:rPr>
              <w:t>8</w:t>
            </w:r>
          </w:p>
        </w:tc>
        <w:tc>
          <w:tcPr>
            <w:tcW w:w="1440" w:type="dxa"/>
            <w:tcBorders>
              <w:bottom w:val="single" w:sz="4" w:space="0" w:color="auto"/>
            </w:tcBorders>
            <w:vAlign w:val="center"/>
          </w:tcPr>
          <w:p w14:paraId="1D1FE878"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Pr>
                <w:sz w:val="20"/>
                <w:szCs w:val="20"/>
              </w:rPr>
              <w:t>9</w:t>
            </w:r>
          </w:p>
        </w:tc>
      </w:tr>
      <w:tr w:rsidR="004E1706" w:rsidRPr="00F64984" w14:paraId="1D1FE87C" w14:textId="77777777" w:rsidTr="00165CDE">
        <w:trPr>
          <w:trHeight w:val="182"/>
        </w:trPr>
        <w:tc>
          <w:tcPr>
            <w:tcW w:w="648" w:type="dxa"/>
            <w:shd w:val="pct10" w:color="auto" w:fill="FFFFFF"/>
            <w:vAlign w:val="center"/>
          </w:tcPr>
          <w:p w14:paraId="1D1FE87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2.2.</w:t>
            </w:r>
          </w:p>
        </w:tc>
        <w:tc>
          <w:tcPr>
            <w:tcW w:w="9180" w:type="dxa"/>
            <w:gridSpan w:val="5"/>
            <w:shd w:val="pct10" w:color="auto" w:fill="FFFFFF"/>
            <w:vAlign w:val="center"/>
          </w:tcPr>
          <w:p w14:paraId="1D1FE87B" w14:textId="77777777" w:rsidR="004E1706" w:rsidRPr="00F64984" w:rsidRDefault="004E1706" w:rsidP="005B3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b/>
                <w:sz w:val="20"/>
                <w:szCs w:val="20"/>
              </w:rPr>
              <w:t xml:space="preserve">Dienos socialinės globos centrai senyvo amžiaus asmenims, suaugusiems asmenims su negalia </w:t>
            </w:r>
          </w:p>
        </w:tc>
      </w:tr>
      <w:tr w:rsidR="004E1706" w:rsidRPr="00F64984" w14:paraId="1D1FE886" w14:textId="77777777" w:rsidTr="00912AFE">
        <w:trPr>
          <w:trHeight w:val="1375"/>
        </w:trPr>
        <w:tc>
          <w:tcPr>
            <w:tcW w:w="648" w:type="dxa"/>
            <w:vAlign w:val="center"/>
          </w:tcPr>
          <w:p w14:paraId="1D1FE87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b/>
                <w:sz w:val="20"/>
                <w:szCs w:val="20"/>
              </w:rPr>
            </w:pPr>
          </w:p>
        </w:tc>
        <w:tc>
          <w:tcPr>
            <w:tcW w:w="2160" w:type="dxa"/>
            <w:vAlign w:val="center"/>
          </w:tcPr>
          <w:p w14:paraId="1D1FE87E"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Dienos centras „Šviesa“</w:t>
            </w:r>
          </w:p>
        </w:tc>
        <w:tc>
          <w:tcPr>
            <w:tcW w:w="2160" w:type="dxa"/>
            <w:vAlign w:val="center"/>
          </w:tcPr>
          <w:p w14:paraId="1D1FE87F" w14:textId="77777777" w:rsidR="004E1706" w:rsidRPr="00F64984" w:rsidRDefault="004E1706"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Baltasis skg. 3A</w:t>
            </w:r>
          </w:p>
          <w:p w14:paraId="1D1FE880" w14:textId="77777777" w:rsidR="004E1706" w:rsidRPr="00F64984" w:rsidRDefault="004E1706"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8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w:t>
            </w:r>
          </w:p>
        </w:tc>
        <w:tc>
          <w:tcPr>
            <w:tcW w:w="1800" w:type="dxa"/>
            <w:vAlign w:val="center"/>
          </w:tcPr>
          <w:p w14:paraId="1D1FE88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72 dienos socialinė globa</w:t>
            </w:r>
          </w:p>
          <w:p w14:paraId="1D1FE883"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 trumpalaikė socialinė globa</w:t>
            </w:r>
          </w:p>
        </w:tc>
        <w:tc>
          <w:tcPr>
            <w:tcW w:w="1440" w:type="dxa"/>
            <w:vAlign w:val="center"/>
          </w:tcPr>
          <w:p w14:paraId="1D1FE884"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87 dienos soc. globa</w:t>
            </w:r>
          </w:p>
          <w:p w14:paraId="1D1FE885"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16 trumpalaikė soc. globa</w:t>
            </w:r>
          </w:p>
        </w:tc>
      </w:tr>
      <w:tr w:rsidR="004E1706" w:rsidRPr="00F64984" w14:paraId="1D1FE890" w14:textId="77777777" w:rsidTr="00912AFE">
        <w:trPr>
          <w:trHeight w:val="1375"/>
        </w:trPr>
        <w:tc>
          <w:tcPr>
            <w:tcW w:w="648" w:type="dxa"/>
            <w:vAlign w:val="center"/>
          </w:tcPr>
          <w:p w14:paraId="1D1FE88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88"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Fabijoniškių socialinių paslaugų namų Dienos socialinės globos centras</w:t>
            </w:r>
          </w:p>
        </w:tc>
        <w:tc>
          <w:tcPr>
            <w:tcW w:w="2160" w:type="dxa"/>
            <w:vAlign w:val="center"/>
          </w:tcPr>
          <w:p w14:paraId="1D1FE889" w14:textId="77777777" w:rsidR="004E1706" w:rsidRPr="00F64984" w:rsidRDefault="004E1706"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 Stanevičiaus g. 57</w:t>
            </w:r>
          </w:p>
          <w:p w14:paraId="1D1FE88A" w14:textId="77777777" w:rsidR="004E1706" w:rsidRPr="00F64984" w:rsidRDefault="004E1706" w:rsidP="003A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8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88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25</w:t>
            </w:r>
            <w:r w:rsidRPr="00F64984">
              <w:rPr>
                <w:rFonts w:cs="Courier New"/>
                <w:b/>
                <w:sz w:val="20"/>
                <w:szCs w:val="20"/>
              </w:rPr>
              <w:t xml:space="preserve"> </w:t>
            </w:r>
            <w:r w:rsidRPr="00F64984">
              <w:rPr>
                <w:rFonts w:cs="Courier New"/>
                <w:sz w:val="20"/>
                <w:szCs w:val="20"/>
              </w:rPr>
              <w:t>dienos socialinė globa</w:t>
            </w:r>
          </w:p>
          <w:p w14:paraId="1D1FE88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5 trumpalaikė socialinė globa</w:t>
            </w:r>
          </w:p>
        </w:tc>
        <w:tc>
          <w:tcPr>
            <w:tcW w:w="1440" w:type="dxa"/>
            <w:vAlign w:val="center"/>
          </w:tcPr>
          <w:p w14:paraId="1D1FE88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34 dienos soc. globa</w:t>
            </w:r>
          </w:p>
          <w:p w14:paraId="1D1FE88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16 trumpalaikė soc. globa</w:t>
            </w:r>
          </w:p>
        </w:tc>
      </w:tr>
      <w:tr w:rsidR="004E1706" w:rsidRPr="00F64984" w14:paraId="1D1FE898" w14:textId="77777777" w:rsidTr="00912AFE">
        <w:trPr>
          <w:trHeight w:val="1375"/>
        </w:trPr>
        <w:tc>
          <w:tcPr>
            <w:tcW w:w="648" w:type="dxa"/>
            <w:vAlign w:val="center"/>
          </w:tcPr>
          <w:p w14:paraId="1D1FE89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92"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miesto vaikų ir jaunimo pensionas</w:t>
            </w:r>
          </w:p>
        </w:tc>
        <w:tc>
          <w:tcPr>
            <w:tcW w:w="2160" w:type="dxa"/>
            <w:vAlign w:val="center"/>
          </w:tcPr>
          <w:p w14:paraId="1D1FE893"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Lakštingalų g. 7</w:t>
            </w:r>
          </w:p>
          <w:p w14:paraId="1D1FE894"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95"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89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3</w:t>
            </w:r>
          </w:p>
        </w:tc>
        <w:tc>
          <w:tcPr>
            <w:tcW w:w="1440" w:type="dxa"/>
            <w:vAlign w:val="center"/>
          </w:tcPr>
          <w:p w14:paraId="1D1FE89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3</w:t>
            </w:r>
          </w:p>
        </w:tc>
      </w:tr>
      <w:tr w:rsidR="004E1706" w:rsidRPr="00F64984" w14:paraId="1D1FE8A0" w14:textId="77777777" w:rsidTr="00912AFE">
        <w:tc>
          <w:tcPr>
            <w:tcW w:w="648" w:type="dxa"/>
            <w:vAlign w:val="center"/>
          </w:tcPr>
          <w:p w14:paraId="1D1FE89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9A"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VšĮ dienos centras „Mes esame“</w:t>
            </w:r>
          </w:p>
        </w:tc>
        <w:tc>
          <w:tcPr>
            <w:tcW w:w="2160" w:type="dxa"/>
            <w:vAlign w:val="center"/>
          </w:tcPr>
          <w:p w14:paraId="1D1FE89B"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Pramonės g. 141</w:t>
            </w:r>
          </w:p>
          <w:p w14:paraId="1D1FE89C"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9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w:t>
            </w:r>
          </w:p>
        </w:tc>
        <w:tc>
          <w:tcPr>
            <w:tcW w:w="1800" w:type="dxa"/>
            <w:vAlign w:val="center"/>
          </w:tcPr>
          <w:p w14:paraId="1D1FE89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60</w:t>
            </w:r>
          </w:p>
        </w:tc>
        <w:tc>
          <w:tcPr>
            <w:tcW w:w="1440" w:type="dxa"/>
            <w:vAlign w:val="center"/>
          </w:tcPr>
          <w:p w14:paraId="1D1FE89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63</w:t>
            </w:r>
          </w:p>
        </w:tc>
      </w:tr>
      <w:tr w:rsidR="004E1706" w:rsidRPr="00F64984" w14:paraId="1D1FE8A8" w14:textId="77777777" w:rsidTr="00912AFE">
        <w:tc>
          <w:tcPr>
            <w:tcW w:w="648" w:type="dxa"/>
            <w:vAlign w:val="center"/>
          </w:tcPr>
          <w:p w14:paraId="1D1FE8A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A2"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Vilniaus „Vilties“ specialioji mokykla-daugiafunkcis centras</w:t>
            </w:r>
          </w:p>
        </w:tc>
        <w:tc>
          <w:tcPr>
            <w:tcW w:w="2160" w:type="dxa"/>
            <w:vAlign w:val="center"/>
          </w:tcPr>
          <w:p w14:paraId="1D1FE8A3"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I. Šimulionio g. 6</w:t>
            </w:r>
          </w:p>
          <w:p w14:paraId="1D1FE8A4"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8A5"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rFonts w:cs="Courier New"/>
                <w:sz w:val="20"/>
                <w:szCs w:val="20"/>
              </w:rPr>
              <w:t>Vilniaus m. savivaldybės taryba</w:t>
            </w:r>
          </w:p>
        </w:tc>
        <w:tc>
          <w:tcPr>
            <w:tcW w:w="1800" w:type="dxa"/>
            <w:vAlign w:val="center"/>
          </w:tcPr>
          <w:p w14:paraId="1D1FE8A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15</w:t>
            </w:r>
          </w:p>
        </w:tc>
        <w:tc>
          <w:tcPr>
            <w:tcW w:w="1440" w:type="dxa"/>
            <w:vAlign w:val="center"/>
          </w:tcPr>
          <w:p w14:paraId="1D1FE8A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18</w:t>
            </w:r>
          </w:p>
        </w:tc>
      </w:tr>
      <w:tr w:rsidR="004E1706" w:rsidRPr="00F64984" w14:paraId="1D1FE8B0" w14:textId="77777777" w:rsidTr="00912AFE">
        <w:tc>
          <w:tcPr>
            <w:tcW w:w="648" w:type="dxa"/>
            <w:vAlign w:val="center"/>
          </w:tcPr>
          <w:p w14:paraId="1D1FE8A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AA"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Verkių mokykla-daugiafunkcis centras</w:t>
            </w:r>
          </w:p>
        </w:tc>
        <w:tc>
          <w:tcPr>
            <w:tcW w:w="2160" w:type="dxa"/>
            <w:vAlign w:val="center"/>
          </w:tcPr>
          <w:p w14:paraId="1D1FE8A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Verkių g. 62</w:t>
            </w:r>
          </w:p>
          <w:p w14:paraId="1D1FE8A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A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8A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15</w:t>
            </w:r>
          </w:p>
        </w:tc>
        <w:tc>
          <w:tcPr>
            <w:tcW w:w="1440" w:type="dxa"/>
            <w:vAlign w:val="center"/>
          </w:tcPr>
          <w:p w14:paraId="1D1FE8A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11</w:t>
            </w:r>
          </w:p>
        </w:tc>
      </w:tr>
      <w:tr w:rsidR="004E1706" w:rsidRPr="00F64984" w14:paraId="1D1FE8B8" w14:textId="77777777" w:rsidTr="00912AFE">
        <w:tc>
          <w:tcPr>
            <w:tcW w:w="648" w:type="dxa"/>
            <w:vAlign w:val="center"/>
          </w:tcPr>
          <w:p w14:paraId="1D1FE8B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B2"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VšĮ Markučių dienos veiklos centras </w:t>
            </w:r>
          </w:p>
        </w:tc>
        <w:tc>
          <w:tcPr>
            <w:tcW w:w="2160" w:type="dxa"/>
            <w:vAlign w:val="center"/>
          </w:tcPr>
          <w:p w14:paraId="1D1FE8B3"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Subačiaus g. 115</w:t>
            </w:r>
          </w:p>
          <w:p w14:paraId="1D1FE8B4"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B5"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 dalininkė  </w:t>
            </w:r>
          </w:p>
        </w:tc>
        <w:tc>
          <w:tcPr>
            <w:tcW w:w="1800" w:type="dxa"/>
            <w:vAlign w:val="center"/>
          </w:tcPr>
          <w:p w14:paraId="1D1FE8B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63</w:t>
            </w:r>
          </w:p>
        </w:tc>
        <w:tc>
          <w:tcPr>
            <w:tcW w:w="1440" w:type="dxa"/>
            <w:vAlign w:val="center"/>
          </w:tcPr>
          <w:p w14:paraId="1D1FE8B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63</w:t>
            </w:r>
          </w:p>
        </w:tc>
      </w:tr>
      <w:tr w:rsidR="004E1706" w:rsidRPr="00F64984" w14:paraId="1D1FE8C0" w14:textId="77777777" w:rsidTr="00912AFE">
        <w:trPr>
          <w:trHeight w:val="994"/>
        </w:trPr>
        <w:tc>
          <w:tcPr>
            <w:tcW w:w="648" w:type="dxa"/>
            <w:vAlign w:val="center"/>
          </w:tcPr>
          <w:p w14:paraId="1D1FE8B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BA"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VšĮ „Vilties akimirka“ dienos socialinės globos centras</w:t>
            </w:r>
          </w:p>
        </w:tc>
        <w:tc>
          <w:tcPr>
            <w:tcW w:w="2160" w:type="dxa"/>
            <w:vAlign w:val="center"/>
          </w:tcPr>
          <w:p w14:paraId="1D1FE8BB"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Kalvarijų g. 143</w:t>
            </w:r>
          </w:p>
          <w:p w14:paraId="1D1FE8BC"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B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vAlign w:val="center"/>
          </w:tcPr>
          <w:p w14:paraId="1D1FE8B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23</w:t>
            </w:r>
          </w:p>
        </w:tc>
        <w:tc>
          <w:tcPr>
            <w:tcW w:w="1440" w:type="dxa"/>
            <w:vAlign w:val="center"/>
          </w:tcPr>
          <w:p w14:paraId="1D1FE8B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23</w:t>
            </w:r>
          </w:p>
        </w:tc>
      </w:tr>
      <w:tr w:rsidR="004E1706" w:rsidRPr="00F64984" w14:paraId="1D1FE8C3" w14:textId="77777777" w:rsidTr="00912AFE">
        <w:trPr>
          <w:trHeight w:val="567"/>
        </w:trPr>
        <w:tc>
          <w:tcPr>
            <w:tcW w:w="648" w:type="dxa"/>
            <w:shd w:val="clear" w:color="auto" w:fill="E6E6E6"/>
            <w:vAlign w:val="center"/>
          </w:tcPr>
          <w:p w14:paraId="1D1FE8C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3.</w:t>
            </w:r>
          </w:p>
        </w:tc>
        <w:tc>
          <w:tcPr>
            <w:tcW w:w="9180" w:type="dxa"/>
            <w:gridSpan w:val="5"/>
            <w:shd w:val="clear" w:color="auto" w:fill="E6E6E6"/>
            <w:vAlign w:val="center"/>
          </w:tcPr>
          <w:p w14:paraId="1D1FE8C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 xml:space="preserve">SAVARANKIŠKO GYVENIMO NAMAI </w:t>
            </w:r>
          </w:p>
        </w:tc>
      </w:tr>
      <w:tr w:rsidR="004E1706" w:rsidRPr="00F64984" w14:paraId="1D1FE8C6" w14:textId="77777777" w:rsidTr="008840C2">
        <w:trPr>
          <w:trHeight w:val="649"/>
        </w:trPr>
        <w:tc>
          <w:tcPr>
            <w:tcW w:w="648" w:type="dxa"/>
            <w:shd w:val="clear" w:color="auto" w:fill="D9D9D9"/>
            <w:vAlign w:val="center"/>
          </w:tcPr>
          <w:p w14:paraId="1D1FE8C4"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3.1.</w:t>
            </w:r>
          </w:p>
        </w:tc>
        <w:tc>
          <w:tcPr>
            <w:tcW w:w="9180" w:type="dxa"/>
            <w:gridSpan w:val="5"/>
            <w:shd w:val="clear" w:color="auto" w:fill="D9D9D9"/>
            <w:vAlign w:val="center"/>
          </w:tcPr>
          <w:p w14:paraId="1D1FE8C5" w14:textId="77777777" w:rsidR="004E1706" w:rsidRPr="00F64984" w:rsidRDefault="004E1706" w:rsidP="00CA6961">
            <w:pPr>
              <w:spacing w:beforeLines="24" w:before="57" w:afterLines="24" w:after="57" w:line="240" w:lineRule="auto"/>
              <w:jc w:val="left"/>
              <w:rPr>
                <w:sz w:val="20"/>
                <w:szCs w:val="20"/>
              </w:rPr>
            </w:pPr>
            <w:r w:rsidRPr="00F64984">
              <w:rPr>
                <w:b/>
                <w:sz w:val="20"/>
                <w:szCs w:val="20"/>
              </w:rPr>
              <w:t>Suaugusių asmenų su negalia savarankiško gyvenimo namai</w:t>
            </w:r>
          </w:p>
        </w:tc>
      </w:tr>
      <w:tr w:rsidR="004E1706" w:rsidRPr="00F64984" w14:paraId="1D1FE8CE" w14:textId="77777777" w:rsidTr="00912AFE">
        <w:trPr>
          <w:trHeight w:val="1745"/>
        </w:trPr>
        <w:tc>
          <w:tcPr>
            <w:tcW w:w="648" w:type="dxa"/>
            <w:vAlign w:val="center"/>
          </w:tcPr>
          <w:p w14:paraId="1D1FE8C7"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C8"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i/>
                <w:sz w:val="20"/>
                <w:szCs w:val="20"/>
              </w:rPr>
            </w:pPr>
            <w:r w:rsidRPr="00F64984">
              <w:rPr>
                <w:rFonts w:cs="Courier New"/>
                <w:sz w:val="20"/>
                <w:szCs w:val="20"/>
              </w:rPr>
              <w:t>Valakampių socialinių paslaugų namų Savarankiško gyvenimo namai</w:t>
            </w:r>
          </w:p>
        </w:tc>
        <w:tc>
          <w:tcPr>
            <w:tcW w:w="2160" w:type="dxa"/>
            <w:vAlign w:val="center"/>
          </w:tcPr>
          <w:p w14:paraId="1D1FE8C9"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 Kojelavičiaus g. 127</w:t>
            </w:r>
          </w:p>
          <w:p w14:paraId="1D1FE8CA"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Vilnius </w:t>
            </w:r>
          </w:p>
        </w:tc>
        <w:tc>
          <w:tcPr>
            <w:tcW w:w="1620" w:type="dxa"/>
            <w:vAlign w:val="center"/>
          </w:tcPr>
          <w:p w14:paraId="1D1FE8CB" w14:textId="77777777" w:rsidR="004E1706" w:rsidRPr="00F64984" w:rsidRDefault="004E1706"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8CC" w14:textId="77777777" w:rsidR="004E1706" w:rsidRPr="00F64984" w:rsidRDefault="004E1706" w:rsidP="00735B5D">
            <w:pPr>
              <w:spacing w:beforeLines="24" w:before="57" w:afterLines="24" w:after="57" w:line="240" w:lineRule="auto"/>
              <w:jc w:val="center"/>
              <w:rPr>
                <w:sz w:val="20"/>
                <w:szCs w:val="20"/>
              </w:rPr>
            </w:pPr>
            <w:r w:rsidRPr="00F64984">
              <w:rPr>
                <w:sz w:val="20"/>
                <w:szCs w:val="20"/>
              </w:rPr>
              <w:t>34</w:t>
            </w:r>
          </w:p>
        </w:tc>
        <w:tc>
          <w:tcPr>
            <w:tcW w:w="1440" w:type="dxa"/>
            <w:vAlign w:val="center"/>
          </w:tcPr>
          <w:p w14:paraId="1D1FE8CD" w14:textId="77777777" w:rsidR="004E1706" w:rsidRPr="00F64984" w:rsidRDefault="004E1706" w:rsidP="00735B5D">
            <w:pPr>
              <w:spacing w:beforeLines="24" w:before="57" w:afterLines="24" w:after="57" w:line="240" w:lineRule="auto"/>
              <w:jc w:val="center"/>
              <w:rPr>
                <w:sz w:val="20"/>
                <w:szCs w:val="20"/>
              </w:rPr>
            </w:pPr>
            <w:r w:rsidRPr="00F64984">
              <w:rPr>
                <w:sz w:val="20"/>
                <w:szCs w:val="20"/>
              </w:rPr>
              <w:t>44</w:t>
            </w:r>
          </w:p>
        </w:tc>
      </w:tr>
      <w:tr w:rsidR="004E1706" w:rsidRPr="00F64984" w14:paraId="1D1FE8D6" w14:textId="77777777" w:rsidTr="00912AFE">
        <w:tc>
          <w:tcPr>
            <w:tcW w:w="648" w:type="dxa"/>
            <w:vAlign w:val="center"/>
          </w:tcPr>
          <w:p w14:paraId="1D1FE8C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8D0"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miesto socialinės paramos centro savarankiško gyvenimo namai „Savi namai“ </w:t>
            </w:r>
          </w:p>
        </w:tc>
        <w:tc>
          <w:tcPr>
            <w:tcW w:w="2160" w:type="dxa"/>
            <w:vAlign w:val="center"/>
          </w:tcPr>
          <w:p w14:paraId="1D1FE8D1"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 Kojelavičiaus g. 172</w:t>
            </w:r>
          </w:p>
          <w:p w14:paraId="1D1FE8D2" w14:textId="77777777" w:rsidR="004E1706" w:rsidRPr="00F64984" w:rsidRDefault="004E1706" w:rsidP="007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8D3"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8D4" w14:textId="77777777" w:rsidR="004E1706" w:rsidRPr="00F64984" w:rsidRDefault="004E1706" w:rsidP="005B523E">
            <w:pPr>
              <w:spacing w:beforeLines="24" w:before="57" w:afterLines="24" w:after="57" w:line="240" w:lineRule="auto"/>
              <w:jc w:val="center"/>
              <w:rPr>
                <w:sz w:val="20"/>
                <w:szCs w:val="20"/>
              </w:rPr>
            </w:pPr>
            <w:r w:rsidRPr="00F64984">
              <w:rPr>
                <w:sz w:val="20"/>
                <w:szCs w:val="20"/>
              </w:rPr>
              <w:t>28</w:t>
            </w:r>
          </w:p>
        </w:tc>
        <w:tc>
          <w:tcPr>
            <w:tcW w:w="1440" w:type="dxa"/>
            <w:vAlign w:val="center"/>
          </w:tcPr>
          <w:p w14:paraId="1D1FE8D5" w14:textId="77777777" w:rsidR="004E1706" w:rsidRPr="00F64984" w:rsidRDefault="004E1706" w:rsidP="005B523E">
            <w:pPr>
              <w:spacing w:beforeLines="24" w:before="57" w:afterLines="24" w:after="57" w:line="240" w:lineRule="auto"/>
              <w:jc w:val="center"/>
              <w:rPr>
                <w:sz w:val="20"/>
                <w:szCs w:val="20"/>
              </w:rPr>
            </w:pPr>
            <w:r w:rsidRPr="00F64984">
              <w:rPr>
                <w:sz w:val="20"/>
                <w:szCs w:val="20"/>
                <w:lang w:eastAsia="en-US"/>
              </w:rPr>
              <w:t>33</w:t>
            </w:r>
          </w:p>
        </w:tc>
      </w:tr>
      <w:tr w:rsidR="004E1706" w:rsidRPr="00F64984" w14:paraId="1D1FE8DF" w14:textId="77777777" w:rsidTr="00276FED">
        <w:tc>
          <w:tcPr>
            <w:tcW w:w="648" w:type="dxa"/>
            <w:tcBorders>
              <w:bottom w:val="single" w:sz="4" w:space="0" w:color="auto"/>
            </w:tcBorders>
            <w:vAlign w:val="center"/>
          </w:tcPr>
          <w:p w14:paraId="1D1FE8D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D8"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Lietuvos psichikos negalios žmonių globos bendrijos „Giedra“ savarankiško gyvenimo namai </w:t>
            </w:r>
          </w:p>
        </w:tc>
        <w:tc>
          <w:tcPr>
            <w:tcW w:w="2160" w:type="dxa"/>
            <w:tcBorders>
              <w:bottom w:val="single" w:sz="4" w:space="0" w:color="auto"/>
            </w:tcBorders>
            <w:vAlign w:val="center"/>
          </w:tcPr>
          <w:p w14:paraId="1D1FE8D9"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Magūnų k.</w:t>
            </w:r>
          </w:p>
          <w:p w14:paraId="1D1FE8DA"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Švenčionių r.</w:t>
            </w:r>
          </w:p>
          <w:p w14:paraId="1D1FE8DB"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p>
        </w:tc>
        <w:tc>
          <w:tcPr>
            <w:tcW w:w="1620" w:type="dxa"/>
            <w:tcBorders>
              <w:bottom w:val="single" w:sz="4" w:space="0" w:color="auto"/>
            </w:tcBorders>
            <w:vAlign w:val="center"/>
          </w:tcPr>
          <w:p w14:paraId="1D1FE8DC"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8DD"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10</w:t>
            </w:r>
          </w:p>
        </w:tc>
        <w:tc>
          <w:tcPr>
            <w:tcW w:w="1440" w:type="dxa"/>
            <w:tcBorders>
              <w:bottom w:val="single" w:sz="4" w:space="0" w:color="auto"/>
            </w:tcBorders>
            <w:vAlign w:val="center"/>
          </w:tcPr>
          <w:p w14:paraId="1D1FE8DE"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13</w:t>
            </w:r>
          </w:p>
        </w:tc>
      </w:tr>
      <w:tr w:rsidR="004E1706" w:rsidRPr="00F64984" w14:paraId="1D1FE8E2" w14:textId="77777777" w:rsidTr="00735B5D">
        <w:tc>
          <w:tcPr>
            <w:tcW w:w="648" w:type="dxa"/>
            <w:shd w:val="clear" w:color="auto" w:fill="D9D9D9"/>
            <w:vAlign w:val="center"/>
          </w:tcPr>
          <w:p w14:paraId="1D1FE8E0"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lastRenderedPageBreak/>
              <w:t>3.2.</w:t>
            </w:r>
          </w:p>
        </w:tc>
        <w:tc>
          <w:tcPr>
            <w:tcW w:w="9180" w:type="dxa"/>
            <w:gridSpan w:val="5"/>
            <w:shd w:val="clear" w:color="auto" w:fill="D9D9D9"/>
            <w:vAlign w:val="center"/>
          </w:tcPr>
          <w:p w14:paraId="1D1FE8E1" w14:textId="77777777" w:rsidR="004E1706" w:rsidRPr="00F64984" w:rsidRDefault="004E1706" w:rsidP="007F292C">
            <w:pPr>
              <w:spacing w:beforeLines="24" w:before="57" w:afterLines="24" w:after="57" w:line="240" w:lineRule="auto"/>
              <w:jc w:val="left"/>
              <w:rPr>
                <w:b/>
                <w:sz w:val="20"/>
                <w:szCs w:val="20"/>
                <w:lang w:eastAsia="en-US"/>
              </w:rPr>
            </w:pPr>
            <w:r w:rsidRPr="00F64984">
              <w:rPr>
                <w:b/>
                <w:sz w:val="20"/>
                <w:szCs w:val="20"/>
                <w:lang w:eastAsia="en-US"/>
              </w:rPr>
              <w:t>Senyvo amžiaus žmonių savarankiško gyvenimo namai</w:t>
            </w:r>
          </w:p>
        </w:tc>
      </w:tr>
      <w:tr w:rsidR="004E1706" w:rsidRPr="00F64984" w14:paraId="1D1FE8EA" w14:textId="77777777" w:rsidTr="00FE0A64">
        <w:trPr>
          <w:trHeight w:val="1775"/>
        </w:trPr>
        <w:tc>
          <w:tcPr>
            <w:tcW w:w="648" w:type="dxa"/>
            <w:tcBorders>
              <w:bottom w:val="single" w:sz="4" w:space="0" w:color="auto"/>
            </w:tcBorders>
            <w:vAlign w:val="center"/>
          </w:tcPr>
          <w:p w14:paraId="1D1FE8E3"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E4"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Fabijoniškių socialinių paslaugų namų Savarankiško gyvenimo namai</w:t>
            </w:r>
          </w:p>
        </w:tc>
        <w:tc>
          <w:tcPr>
            <w:tcW w:w="2160" w:type="dxa"/>
            <w:tcBorders>
              <w:bottom w:val="single" w:sz="4" w:space="0" w:color="auto"/>
            </w:tcBorders>
            <w:vAlign w:val="center"/>
          </w:tcPr>
          <w:p w14:paraId="1D1FE8E5"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 Stanevičiaus g. 57</w:t>
            </w:r>
          </w:p>
          <w:p w14:paraId="1D1FE8E6"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tcBorders>
              <w:bottom w:val="single" w:sz="4" w:space="0" w:color="auto"/>
            </w:tcBorders>
            <w:vAlign w:val="center"/>
          </w:tcPr>
          <w:p w14:paraId="1D1FE8E7"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w:t>
            </w:r>
          </w:p>
        </w:tc>
        <w:tc>
          <w:tcPr>
            <w:tcW w:w="1800" w:type="dxa"/>
            <w:tcBorders>
              <w:bottom w:val="single" w:sz="4" w:space="0" w:color="auto"/>
            </w:tcBorders>
            <w:vAlign w:val="center"/>
          </w:tcPr>
          <w:p w14:paraId="1D1FE8E8"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44</w:t>
            </w:r>
          </w:p>
        </w:tc>
        <w:tc>
          <w:tcPr>
            <w:tcW w:w="1440" w:type="dxa"/>
            <w:tcBorders>
              <w:bottom w:val="single" w:sz="4" w:space="0" w:color="auto"/>
            </w:tcBorders>
            <w:vAlign w:val="center"/>
          </w:tcPr>
          <w:p w14:paraId="1D1FE8E9"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45</w:t>
            </w:r>
          </w:p>
        </w:tc>
      </w:tr>
      <w:tr w:rsidR="004E1706" w:rsidRPr="00F64984" w14:paraId="1D1FE8ED" w14:textId="77777777" w:rsidTr="00F80A49">
        <w:trPr>
          <w:trHeight w:val="575"/>
        </w:trPr>
        <w:tc>
          <w:tcPr>
            <w:tcW w:w="648" w:type="dxa"/>
            <w:tcBorders>
              <w:bottom w:val="single" w:sz="4" w:space="0" w:color="auto"/>
            </w:tcBorders>
            <w:shd w:val="clear" w:color="auto" w:fill="D9D9D9"/>
            <w:vAlign w:val="center"/>
          </w:tcPr>
          <w:p w14:paraId="1D1FE8EB"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3.3.</w:t>
            </w:r>
          </w:p>
        </w:tc>
        <w:tc>
          <w:tcPr>
            <w:tcW w:w="9180" w:type="dxa"/>
            <w:gridSpan w:val="5"/>
            <w:tcBorders>
              <w:bottom w:val="single" w:sz="4" w:space="0" w:color="auto"/>
            </w:tcBorders>
            <w:shd w:val="clear" w:color="auto" w:fill="D9D9D9"/>
            <w:vAlign w:val="center"/>
          </w:tcPr>
          <w:p w14:paraId="1D1FE8EC" w14:textId="77777777" w:rsidR="004E1706" w:rsidRPr="00F64984" w:rsidRDefault="004E1706" w:rsidP="00FE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b/>
                <w:sz w:val="20"/>
                <w:szCs w:val="20"/>
                <w:lang w:eastAsia="en-US"/>
              </w:rPr>
              <w:t>Socialinės rizikos asmenų savarankiško gyvenimo namai</w:t>
            </w:r>
          </w:p>
        </w:tc>
      </w:tr>
      <w:tr w:rsidR="004E1706" w:rsidRPr="00F64984" w14:paraId="1D1FE8F5" w14:textId="77777777" w:rsidTr="00FE0A64">
        <w:trPr>
          <w:trHeight w:val="771"/>
        </w:trPr>
        <w:tc>
          <w:tcPr>
            <w:tcW w:w="648" w:type="dxa"/>
            <w:tcBorders>
              <w:bottom w:val="single" w:sz="4" w:space="0" w:color="auto"/>
            </w:tcBorders>
            <w:vAlign w:val="center"/>
          </w:tcPr>
          <w:p w14:paraId="1D1FE8E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8EF"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Vilniaus arkivyskupijos Carito amatų mokymo centras</w:t>
            </w:r>
          </w:p>
        </w:tc>
        <w:tc>
          <w:tcPr>
            <w:tcW w:w="2160" w:type="dxa"/>
            <w:tcBorders>
              <w:bottom w:val="single" w:sz="4" w:space="0" w:color="auto"/>
            </w:tcBorders>
            <w:vAlign w:val="center"/>
          </w:tcPr>
          <w:p w14:paraId="1D1FE8F0"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 xml:space="preserve">M.K. Paco g. 4 </w:t>
            </w:r>
          </w:p>
          <w:p w14:paraId="1D1FE8F1"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Vilnius</w:t>
            </w:r>
          </w:p>
        </w:tc>
        <w:tc>
          <w:tcPr>
            <w:tcW w:w="1620" w:type="dxa"/>
            <w:tcBorders>
              <w:bottom w:val="single" w:sz="4" w:space="0" w:color="auto"/>
            </w:tcBorders>
            <w:vAlign w:val="center"/>
          </w:tcPr>
          <w:p w14:paraId="1D1FE8F2"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8F3"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15</w:t>
            </w:r>
          </w:p>
        </w:tc>
        <w:tc>
          <w:tcPr>
            <w:tcW w:w="1440" w:type="dxa"/>
            <w:tcBorders>
              <w:bottom w:val="single" w:sz="4" w:space="0" w:color="auto"/>
            </w:tcBorders>
            <w:vAlign w:val="center"/>
          </w:tcPr>
          <w:p w14:paraId="1D1FE8F4" w14:textId="77777777" w:rsidR="004E1706" w:rsidRPr="00F64984" w:rsidRDefault="004E1706"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15</w:t>
            </w:r>
          </w:p>
        </w:tc>
      </w:tr>
      <w:tr w:rsidR="004E1706" w:rsidRPr="00F64984" w14:paraId="1D1FE8F8" w14:textId="77777777" w:rsidTr="00912AFE">
        <w:trPr>
          <w:trHeight w:val="567"/>
        </w:trPr>
        <w:tc>
          <w:tcPr>
            <w:tcW w:w="648" w:type="dxa"/>
            <w:shd w:val="clear" w:color="auto" w:fill="E6E6E6"/>
            <w:vAlign w:val="center"/>
          </w:tcPr>
          <w:p w14:paraId="1D1FE8F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4.</w:t>
            </w:r>
          </w:p>
        </w:tc>
        <w:tc>
          <w:tcPr>
            <w:tcW w:w="9180" w:type="dxa"/>
            <w:gridSpan w:val="5"/>
            <w:shd w:val="clear" w:color="auto" w:fill="E6E6E6"/>
            <w:vAlign w:val="center"/>
          </w:tcPr>
          <w:p w14:paraId="1D1FE8F7"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NAKVYNĖS NAMAI</w:t>
            </w:r>
          </w:p>
        </w:tc>
      </w:tr>
      <w:tr w:rsidR="004E1706" w:rsidRPr="00F64984" w14:paraId="1D1FE913" w14:textId="77777777" w:rsidTr="00912AFE">
        <w:trPr>
          <w:trHeight w:val="942"/>
        </w:trPr>
        <w:tc>
          <w:tcPr>
            <w:tcW w:w="648" w:type="dxa"/>
            <w:vAlign w:val="center"/>
          </w:tcPr>
          <w:p w14:paraId="1D1FE8F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8FA"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miesto nakvynės namai</w:t>
            </w:r>
          </w:p>
        </w:tc>
        <w:tc>
          <w:tcPr>
            <w:tcW w:w="2160" w:type="dxa"/>
            <w:vAlign w:val="center"/>
          </w:tcPr>
          <w:p w14:paraId="1D1FE8F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Vilkpėdės g. 12</w:t>
            </w:r>
          </w:p>
          <w:p w14:paraId="1D1FE8F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 Kojelavičiaus g. 50</w:t>
            </w:r>
          </w:p>
          <w:p w14:paraId="1D1FE8FD"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T. Kosciuškos g.  8 Vilnius </w:t>
            </w:r>
          </w:p>
          <w:p w14:paraId="1D1FE8F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p>
        </w:tc>
        <w:tc>
          <w:tcPr>
            <w:tcW w:w="1620" w:type="dxa"/>
            <w:vAlign w:val="center"/>
          </w:tcPr>
          <w:p w14:paraId="1D1FE8F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w:t>
            </w:r>
          </w:p>
        </w:tc>
        <w:tc>
          <w:tcPr>
            <w:tcW w:w="1800" w:type="dxa"/>
            <w:vAlign w:val="center"/>
          </w:tcPr>
          <w:p w14:paraId="1D1FE900"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sz w:val="20"/>
                <w:szCs w:val="20"/>
              </w:rPr>
              <w:t xml:space="preserve">Filiale </w:t>
            </w:r>
          </w:p>
          <w:p w14:paraId="1D1FE901"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sz w:val="20"/>
                <w:szCs w:val="20"/>
              </w:rPr>
              <w:t>Vilkpėdės g. 12:</w:t>
            </w:r>
          </w:p>
          <w:p w14:paraId="1D1FE902"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b/>
                <w:sz w:val="20"/>
                <w:szCs w:val="20"/>
              </w:rPr>
              <w:t xml:space="preserve">170 </w:t>
            </w:r>
            <w:r w:rsidRPr="00F64984">
              <w:rPr>
                <w:sz w:val="20"/>
                <w:szCs w:val="20"/>
              </w:rPr>
              <w:t>laikinam apgyvendinimui</w:t>
            </w:r>
          </w:p>
          <w:p w14:paraId="1D1FE903"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sz w:val="20"/>
                <w:szCs w:val="20"/>
              </w:rPr>
              <w:t xml:space="preserve"> </w:t>
            </w:r>
          </w:p>
          <w:p w14:paraId="1D1FE904"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sz w:val="20"/>
                <w:szCs w:val="20"/>
              </w:rPr>
              <w:t>Filiale A. Kojelavičiaus g.50:</w:t>
            </w:r>
          </w:p>
          <w:p w14:paraId="1D1FE905"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b/>
                <w:sz w:val="20"/>
                <w:szCs w:val="20"/>
              </w:rPr>
              <w:t xml:space="preserve">40 </w:t>
            </w:r>
            <w:r w:rsidRPr="00F64984">
              <w:rPr>
                <w:sz w:val="20"/>
                <w:szCs w:val="20"/>
              </w:rPr>
              <w:t>laikinam apgyvendinimui</w:t>
            </w:r>
          </w:p>
          <w:p w14:paraId="1D1FE906" w14:textId="77777777" w:rsidR="004E1706" w:rsidRPr="00F64984" w:rsidRDefault="004E1706" w:rsidP="00912AFE">
            <w:pPr>
              <w:shd w:val="clear" w:color="auto" w:fill="FFFFFF"/>
              <w:tabs>
                <w:tab w:val="left" w:pos="720"/>
              </w:tabs>
              <w:spacing w:beforeLines="24" w:before="57" w:afterLines="24" w:after="57" w:line="240" w:lineRule="auto"/>
              <w:jc w:val="center"/>
              <w:rPr>
                <w:b/>
                <w:sz w:val="20"/>
                <w:szCs w:val="20"/>
              </w:rPr>
            </w:pPr>
            <w:r w:rsidRPr="00F64984">
              <w:rPr>
                <w:b/>
                <w:sz w:val="20"/>
                <w:szCs w:val="20"/>
              </w:rPr>
              <w:t xml:space="preserve">60 </w:t>
            </w:r>
            <w:r w:rsidRPr="00F64984">
              <w:rPr>
                <w:sz w:val="20"/>
                <w:szCs w:val="20"/>
              </w:rPr>
              <w:t>laikinam apnakvindinimui</w:t>
            </w:r>
          </w:p>
          <w:p w14:paraId="1D1FE907"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p>
          <w:p w14:paraId="1D1FE908"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sz w:val="20"/>
                <w:szCs w:val="20"/>
              </w:rPr>
              <w:t>Filiale „Sala“       T.Kosciuškos g.  8:</w:t>
            </w:r>
          </w:p>
          <w:p w14:paraId="1D1FE909"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b/>
                <w:sz w:val="20"/>
                <w:szCs w:val="20"/>
              </w:rPr>
              <w:t xml:space="preserve">30 </w:t>
            </w:r>
            <w:r w:rsidRPr="00F64984">
              <w:rPr>
                <w:sz w:val="20"/>
                <w:szCs w:val="20"/>
              </w:rPr>
              <w:t>laikinam apnakvindinimui</w:t>
            </w:r>
          </w:p>
        </w:tc>
        <w:tc>
          <w:tcPr>
            <w:tcW w:w="1440" w:type="dxa"/>
            <w:vAlign w:val="center"/>
          </w:tcPr>
          <w:p w14:paraId="1D1FE90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328</w:t>
            </w:r>
            <w:r w:rsidRPr="00F64984">
              <w:rPr>
                <w:sz w:val="20"/>
                <w:szCs w:val="20"/>
              </w:rPr>
              <w:t xml:space="preserve"> laikinas apgyvendini-mas</w:t>
            </w:r>
          </w:p>
          <w:p w14:paraId="1D1FE90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p w14:paraId="1D1FE90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p w14:paraId="1D1FE90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p w14:paraId="1D1FE90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468</w:t>
            </w:r>
            <w:r w:rsidRPr="00F64984">
              <w:rPr>
                <w:sz w:val="20"/>
                <w:szCs w:val="20"/>
              </w:rPr>
              <w:t xml:space="preserve"> laikinas apnakvindini-mas</w:t>
            </w:r>
          </w:p>
          <w:p w14:paraId="1D1FE90F"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p>
          <w:p w14:paraId="1D1FE910" w14:textId="77777777" w:rsidR="004E1706" w:rsidRPr="00F64984" w:rsidRDefault="004E1706" w:rsidP="00912AFE">
            <w:pPr>
              <w:shd w:val="clear" w:color="auto" w:fill="FFFFFF"/>
              <w:tabs>
                <w:tab w:val="left" w:pos="720"/>
              </w:tabs>
              <w:spacing w:beforeLines="24" w:before="57" w:afterLines="24" w:after="57" w:line="240" w:lineRule="auto"/>
              <w:jc w:val="center"/>
              <w:rPr>
                <w:b/>
                <w:sz w:val="20"/>
                <w:szCs w:val="20"/>
              </w:rPr>
            </w:pPr>
          </w:p>
          <w:p w14:paraId="1D1FE911" w14:textId="77777777" w:rsidR="004E1706" w:rsidRPr="00F64984" w:rsidRDefault="004E1706" w:rsidP="00912AFE">
            <w:pPr>
              <w:shd w:val="clear" w:color="auto" w:fill="FFFFFF"/>
              <w:tabs>
                <w:tab w:val="left" w:pos="720"/>
              </w:tabs>
              <w:spacing w:beforeLines="24" w:before="57" w:afterLines="24" w:after="57" w:line="240" w:lineRule="auto"/>
              <w:jc w:val="center"/>
              <w:rPr>
                <w:b/>
                <w:sz w:val="20"/>
                <w:szCs w:val="20"/>
              </w:rPr>
            </w:pPr>
          </w:p>
          <w:p w14:paraId="1D1FE912" w14:textId="77777777" w:rsidR="004E1706" w:rsidRPr="00F64984" w:rsidRDefault="004E1706" w:rsidP="00912AFE">
            <w:pPr>
              <w:shd w:val="clear" w:color="auto" w:fill="FFFFFF"/>
              <w:tabs>
                <w:tab w:val="left" w:pos="720"/>
              </w:tabs>
              <w:spacing w:beforeLines="24" w:before="57" w:afterLines="24" w:after="57" w:line="240" w:lineRule="auto"/>
              <w:jc w:val="center"/>
              <w:rPr>
                <w:sz w:val="20"/>
                <w:szCs w:val="20"/>
              </w:rPr>
            </w:pPr>
            <w:r w:rsidRPr="00F64984">
              <w:rPr>
                <w:b/>
                <w:sz w:val="20"/>
                <w:szCs w:val="20"/>
              </w:rPr>
              <w:t>5021</w:t>
            </w:r>
            <w:r w:rsidRPr="00F64984">
              <w:rPr>
                <w:sz w:val="20"/>
                <w:szCs w:val="20"/>
              </w:rPr>
              <w:t xml:space="preserve"> laikinas apnakvindini-mas</w:t>
            </w:r>
          </w:p>
        </w:tc>
      </w:tr>
      <w:tr w:rsidR="004E1706" w:rsidRPr="00F64984" w14:paraId="1D1FE91E" w14:textId="77777777" w:rsidTr="00C251A0">
        <w:tc>
          <w:tcPr>
            <w:tcW w:w="648" w:type="dxa"/>
            <w:tcBorders>
              <w:bottom w:val="single" w:sz="4" w:space="0" w:color="auto"/>
            </w:tcBorders>
            <w:vAlign w:val="center"/>
          </w:tcPr>
          <w:p w14:paraId="1D1FE914"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 xml:space="preserve"> </w:t>
            </w:r>
          </w:p>
        </w:tc>
        <w:tc>
          <w:tcPr>
            <w:tcW w:w="2160" w:type="dxa"/>
            <w:tcBorders>
              <w:bottom w:val="single" w:sz="4" w:space="0" w:color="auto"/>
            </w:tcBorders>
            <w:vAlign w:val="center"/>
          </w:tcPr>
          <w:p w14:paraId="1D1FE915" w14:textId="77777777" w:rsidR="004E1706" w:rsidRPr="00F64984" w:rsidRDefault="004E1706" w:rsidP="00E6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arkivyskupijos Carito Laikinieji namai</w:t>
            </w:r>
          </w:p>
        </w:tc>
        <w:tc>
          <w:tcPr>
            <w:tcW w:w="2160" w:type="dxa"/>
            <w:tcBorders>
              <w:bottom w:val="single" w:sz="4" w:space="0" w:color="auto"/>
            </w:tcBorders>
            <w:vAlign w:val="center"/>
          </w:tcPr>
          <w:p w14:paraId="1D1FE916"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Šv. Stepono g. 35/4</w:t>
            </w:r>
          </w:p>
          <w:p w14:paraId="1D1FE917"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tcBorders>
              <w:bottom w:val="single" w:sz="4" w:space="0" w:color="auto"/>
            </w:tcBorders>
            <w:vAlign w:val="center"/>
          </w:tcPr>
          <w:p w14:paraId="1D1FE918"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1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65 laikinam apgyvendinimui</w:t>
            </w:r>
          </w:p>
          <w:p w14:paraId="1D1FE91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9 laikinam apnakvindinimui</w:t>
            </w:r>
          </w:p>
        </w:tc>
        <w:tc>
          <w:tcPr>
            <w:tcW w:w="1440" w:type="dxa"/>
            <w:tcBorders>
              <w:bottom w:val="single" w:sz="4" w:space="0" w:color="auto"/>
            </w:tcBorders>
            <w:vAlign w:val="center"/>
          </w:tcPr>
          <w:p w14:paraId="1D1FE91B" w14:textId="77777777" w:rsidR="004E1706" w:rsidRPr="00F64984" w:rsidRDefault="004E1706" w:rsidP="00B2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b/>
                <w:sz w:val="20"/>
                <w:szCs w:val="20"/>
              </w:rPr>
              <w:t>173</w:t>
            </w:r>
            <w:r w:rsidRPr="00F64984">
              <w:rPr>
                <w:rFonts w:cs="Courier New"/>
                <w:sz w:val="20"/>
                <w:szCs w:val="20"/>
              </w:rPr>
              <w:t xml:space="preserve"> laikinas apgyvendini-mas</w:t>
            </w:r>
          </w:p>
          <w:p w14:paraId="1D1FE91C" w14:textId="77777777" w:rsidR="004E1706" w:rsidRPr="00F64984" w:rsidRDefault="004E1706" w:rsidP="00B2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b/>
                <w:sz w:val="20"/>
                <w:szCs w:val="20"/>
              </w:rPr>
              <w:t>278</w:t>
            </w:r>
            <w:r w:rsidRPr="00F64984">
              <w:rPr>
                <w:rFonts w:cs="Courier New"/>
                <w:sz w:val="20"/>
                <w:szCs w:val="20"/>
              </w:rPr>
              <w:t xml:space="preserve"> laikinas apnakvindini-mas</w:t>
            </w:r>
          </w:p>
          <w:p w14:paraId="1D1FE91D" w14:textId="77777777" w:rsidR="004E1706" w:rsidRPr="00F64984" w:rsidRDefault="004E1706" w:rsidP="00B2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b/>
                <w:sz w:val="20"/>
                <w:szCs w:val="20"/>
              </w:rPr>
              <w:t>30</w:t>
            </w:r>
            <w:r w:rsidRPr="00F64984">
              <w:rPr>
                <w:rFonts w:cs="Courier New"/>
                <w:sz w:val="20"/>
                <w:szCs w:val="20"/>
              </w:rPr>
              <w:t xml:space="preserve"> soc. įgūdžių ugdymas dienos centre</w:t>
            </w:r>
          </w:p>
        </w:tc>
      </w:tr>
      <w:tr w:rsidR="004E1706" w:rsidRPr="00F64984" w14:paraId="1D1FE921" w14:textId="77777777" w:rsidTr="00165CDE">
        <w:tc>
          <w:tcPr>
            <w:tcW w:w="648" w:type="dxa"/>
            <w:shd w:val="clear" w:color="auto" w:fill="F2F2F2"/>
            <w:vAlign w:val="center"/>
          </w:tcPr>
          <w:p w14:paraId="1D1FE91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5.</w:t>
            </w:r>
          </w:p>
        </w:tc>
        <w:tc>
          <w:tcPr>
            <w:tcW w:w="9180" w:type="dxa"/>
            <w:gridSpan w:val="5"/>
            <w:shd w:val="clear" w:color="auto" w:fill="F2F2F2"/>
            <w:vAlign w:val="center"/>
          </w:tcPr>
          <w:p w14:paraId="1D1FE920" w14:textId="77777777" w:rsidR="004E1706" w:rsidRPr="00F64984" w:rsidRDefault="004E1706" w:rsidP="00C2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b/>
                <w:sz w:val="20"/>
                <w:szCs w:val="20"/>
              </w:rPr>
            </w:pPr>
            <w:r w:rsidRPr="00F64984">
              <w:rPr>
                <w:rFonts w:cs="Courier New"/>
                <w:b/>
                <w:sz w:val="20"/>
                <w:szCs w:val="20"/>
              </w:rPr>
              <w:t>KRIZIŲ CENTRAI (LAIKINO APGYVENDINIMO ĮSTAIGOS MOTINOMS IR VAIKAMS)</w:t>
            </w:r>
          </w:p>
        </w:tc>
      </w:tr>
      <w:tr w:rsidR="004E1706" w:rsidRPr="00F64984" w14:paraId="1D1FE936" w14:textId="77777777" w:rsidTr="00912AFE">
        <w:trPr>
          <w:trHeight w:val="3670"/>
        </w:trPr>
        <w:tc>
          <w:tcPr>
            <w:tcW w:w="648" w:type="dxa"/>
          </w:tcPr>
          <w:p w14:paraId="1D1FE92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Pr>
          <w:p w14:paraId="1D1FE923" w14:textId="77777777" w:rsidR="004E1706" w:rsidRPr="00F64984" w:rsidRDefault="004E1706"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miesto krizių centras</w:t>
            </w:r>
          </w:p>
        </w:tc>
        <w:tc>
          <w:tcPr>
            <w:tcW w:w="2160" w:type="dxa"/>
          </w:tcPr>
          <w:p w14:paraId="1D1FE924" w14:textId="77777777" w:rsidR="004E1706" w:rsidRPr="00F64984" w:rsidRDefault="004E1706" w:rsidP="0019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Vytenio g. 45</w:t>
            </w:r>
          </w:p>
          <w:p w14:paraId="1D1FE925" w14:textId="77777777" w:rsidR="004E1706" w:rsidRPr="00F64984" w:rsidRDefault="004E1706" w:rsidP="0019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tcPr>
          <w:p w14:paraId="1D1FE92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m. savivaldybės taryba </w:t>
            </w:r>
          </w:p>
        </w:tc>
        <w:tc>
          <w:tcPr>
            <w:tcW w:w="1800" w:type="dxa"/>
          </w:tcPr>
          <w:p w14:paraId="1D1FE92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Paramos moterims ir šeimai tarnyboje (Vytenio g. 45):</w:t>
            </w:r>
          </w:p>
          <w:p w14:paraId="1D1FE928"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62</w:t>
            </w:r>
            <w:r w:rsidRPr="00F64984">
              <w:rPr>
                <w:sz w:val="20"/>
                <w:szCs w:val="20"/>
              </w:rPr>
              <w:t xml:space="preserve"> laikinam apgyvendinimui</w:t>
            </w:r>
          </w:p>
          <w:p w14:paraId="1D1FE929"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 xml:space="preserve">10 </w:t>
            </w:r>
            <w:r w:rsidRPr="00F64984">
              <w:rPr>
                <w:sz w:val="20"/>
                <w:szCs w:val="20"/>
              </w:rPr>
              <w:t>laikinam apnakvindinimui</w:t>
            </w:r>
            <w:r w:rsidRPr="00F64984">
              <w:rPr>
                <w:b/>
                <w:sz w:val="20"/>
                <w:szCs w:val="20"/>
              </w:rPr>
              <w:t xml:space="preserve"> </w:t>
            </w:r>
          </w:p>
          <w:p w14:paraId="1D1FE92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p w14:paraId="1D1FE92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Paramos vaikams ir šeimai tarnyboje (A.Kojelavičiaus g. 129):</w:t>
            </w:r>
          </w:p>
          <w:p w14:paraId="1D1FE92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20</w:t>
            </w:r>
            <w:r w:rsidRPr="00F64984">
              <w:rPr>
                <w:sz w:val="20"/>
                <w:szCs w:val="20"/>
              </w:rPr>
              <w:t xml:space="preserve"> vaikų trumpalaikei globai</w:t>
            </w:r>
          </w:p>
          <w:p w14:paraId="1D1FE92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 xml:space="preserve">  9 </w:t>
            </w:r>
            <w:r w:rsidRPr="00F64984">
              <w:rPr>
                <w:sz w:val="20"/>
                <w:szCs w:val="20"/>
              </w:rPr>
              <w:t>laikinam apnakvindinimui</w:t>
            </w:r>
            <w:r w:rsidRPr="00F64984">
              <w:rPr>
                <w:b/>
                <w:sz w:val="20"/>
                <w:szCs w:val="20"/>
              </w:rPr>
              <w:t xml:space="preserve"> </w:t>
            </w:r>
          </w:p>
        </w:tc>
        <w:tc>
          <w:tcPr>
            <w:tcW w:w="1440" w:type="dxa"/>
            <w:vAlign w:val="center"/>
          </w:tcPr>
          <w:p w14:paraId="1D1FE92E" w14:textId="77777777" w:rsidR="004E1706" w:rsidRPr="00F64984" w:rsidRDefault="004E1706" w:rsidP="0076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b/>
                <w:sz w:val="20"/>
                <w:szCs w:val="20"/>
              </w:rPr>
              <w:t xml:space="preserve">139 </w:t>
            </w:r>
            <w:r w:rsidRPr="00F64984">
              <w:rPr>
                <w:rFonts w:cs="Courier New"/>
                <w:sz w:val="20"/>
                <w:szCs w:val="20"/>
              </w:rPr>
              <w:t xml:space="preserve">laikinas apgyvendini-mas </w:t>
            </w:r>
          </w:p>
          <w:p w14:paraId="1D1FE92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1D1FE930" w14:textId="77777777" w:rsidR="004E1706" w:rsidRPr="00F64984" w:rsidRDefault="004E1706" w:rsidP="0076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b/>
                <w:sz w:val="20"/>
                <w:szCs w:val="20"/>
              </w:rPr>
              <w:t xml:space="preserve">111 </w:t>
            </w:r>
            <w:r w:rsidRPr="00F64984">
              <w:rPr>
                <w:rFonts w:cs="Courier New"/>
                <w:sz w:val="20"/>
                <w:szCs w:val="20"/>
              </w:rPr>
              <w:t xml:space="preserve">laikinas apnakvindinimas </w:t>
            </w:r>
          </w:p>
          <w:p w14:paraId="1D1FE93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1D1FE93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b/>
                <w:sz w:val="20"/>
                <w:szCs w:val="20"/>
              </w:rPr>
              <w:t xml:space="preserve">199 </w:t>
            </w:r>
            <w:r w:rsidRPr="00F64984">
              <w:rPr>
                <w:rFonts w:cs="Courier New"/>
                <w:sz w:val="20"/>
                <w:szCs w:val="20"/>
              </w:rPr>
              <w:t>trumpalaikė globa vaikai</w:t>
            </w:r>
          </w:p>
          <w:p w14:paraId="1D1FE933"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1D1FE934"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Bendrosios soc. paslaugos</w:t>
            </w:r>
          </w:p>
          <w:p w14:paraId="1D1FE935" w14:textId="77777777" w:rsidR="004E1706" w:rsidRPr="00F64984" w:rsidRDefault="004E1706" w:rsidP="00685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b/>
                <w:sz w:val="20"/>
                <w:szCs w:val="20"/>
              </w:rPr>
            </w:pPr>
            <w:r w:rsidRPr="00F64984">
              <w:rPr>
                <w:rFonts w:cs="Courier New"/>
                <w:b/>
                <w:sz w:val="20"/>
                <w:szCs w:val="20"/>
              </w:rPr>
              <w:t xml:space="preserve">784, </w:t>
            </w:r>
            <w:r w:rsidRPr="00F64984">
              <w:rPr>
                <w:rFonts w:cs="Courier New"/>
                <w:sz w:val="20"/>
                <w:szCs w:val="20"/>
              </w:rPr>
              <w:t>iš jų 19 smurtaujančių asmenų</w:t>
            </w:r>
          </w:p>
        </w:tc>
      </w:tr>
      <w:tr w:rsidR="004E1706" w:rsidRPr="00F64984" w14:paraId="1D1FE93E" w14:textId="77777777" w:rsidTr="005B523E">
        <w:trPr>
          <w:trHeight w:val="387"/>
        </w:trPr>
        <w:tc>
          <w:tcPr>
            <w:tcW w:w="648" w:type="dxa"/>
          </w:tcPr>
          <w:p w14:paraId="1D1FE93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38" w14:textId="77777777" w:rsidR="004E1706" w:rsidRPr="00F64984" w:rsidRDefault="004E1706" w:rsidP="0084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arkivyskupijos Carito Motinos ir vaiko namai</w:t>
            </w:r>
          </w:p>
        </w:tc>
        <w:tc>
          <w:tcPr>
            <w:tcW w:w="2160" w:type="dxa"/>
            <w:vAlign w:val="center"/>
          </w:tcPr>
          <w:p w14:paraId="1D1FE939" w14:textId="77777777" w:rsidR="004E1706" w:rsidRPr="00F64984" w:rsidRDefault="004E1706" w:rsidP="0019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Odminių g. 12 </w:t>
            </w:r>
          </w:p>
          <w:p w14:paraId="1D1FE93A" w14:textId="77777777" w:rsidR="004E1706" w:rsidRPr="00F64984" w:rsidRDefault="004E1706" w:rsidP="0019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93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vAlign w:val="center"/>
          </w:tcPr>
          <w:p w14:paraId="1D1FE93C" w14:textId="77777777" w:rsidR="004E1706" w:rsidRPr="00D2278D" w:rsidRDefault="00D2278D" w:rsidP="00D2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D2278D">
              <w:rPr>
                <w:rFonts w:cs="Courier New"/>
                <w:sz w:val="20"/>
                <w:szCs w:val="20"/>
              </w:rPr>
              <w:t>26</w:t>
            </w:r>
          </w:p>
        </w:tc>
        <w:tc>
          <w:tcPr>
            <w:tcW w:w="1440" w:type="dxa"/>
            <w:vAlign w:val="center"/>
          </w:tcPr>
          <w:p w14:paraId="1D1FE93D"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41" w14:textId="77777777" w:rsidTr="00380267">
        <w:trPr>
          <w:trHeight w:val="387"/>
        </w:trPr>
        <w:tc>
          <w:tcPr>
            <w:tcW w:w="648" w:type="dxa"/>
            <w:vAlign w:val="center"/>
          </w:tcPr>
          <w:p w14:paraId="1D1FE93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6.</w:t>
            </w:r>
          </w:p>
        </w:tc>
        <w:tc>
          <w:tcPr>
            <w:tcW w:w="9180" w:type="dxa"/>
            <w:gridSpan w:val="5"/>
            <w:vAlign w:val="center"/>
          </w:tcPr>
          <w:p w14:paraId="1D1FE940" w14:textId="77777777" w:rsidR="004E1706" w:rsidRPr="00F64984" w:rsidRDefault="004E1706" w:rsidP="003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b/>
                <w:sz w:val="20"/>
                <w:szCs w:val="20"/>
              </w:rPr>
            </w:pPr>
            <w:r w:rsidRPr="00F64984">
              <w:rPr>
                <w:rFonts w:cs="Courier New"/>
                <w:b/>
                <w:sz w:val="20"/>
                <w:szCs w:val="20"/>
              </w:rPr>
              <w:t xml:space="preserve">PSICHOLOGINĖS BEI SOCIALINĖS REABILITACIJOS ĮSTAIGOS ASMENIMS, PRIKLAUSOMIEMS NUO PSICHOAKTYVIŲ MEDŽIAGŲ </w:t>
            </w:r>
          </w:p>
        </w:tc>
      </w:tr>
      <w:tr w:rsidR="004E1706" w:rsidRPr="00F64984" w14:paraId="1D1FE949" w14:textId="77777777" w:rsidTr="0054293F">
        <w:trPr>
          <w:trHeight w:val="387"/>
        </w:trPr>
        <w:tc>
          <w:tcPr>
            <w:tcW w:w="648" w:type="dxa"/>
            <w:tcBorders>
              <w:bottom w:val="single" w:sz="4" w:space="0" w:color="auto"/>
            </w:tcBorders>
          </w:tcPr>
          <w:p w14:paraId="1D1FE94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Borders>
              <w:bottom w:val="single" w:sz="4" w:space="0" w:color="auto"/>
            </w:tcBorders>
            <w:vAlign w:val="center"/>
          </w:tcPr>
          <w:p w14:paraId="1D1FE943"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VA Carito Priklausomybės ligų reabilitacijos-integracijos bendruomenė „Aš esu“</w:t>
            </w:r>
          </w:p>
        </w:tc>
        <w:tc>
          <w:tcPr>
            <w:tcW w:w="2160" w:type="dxa"/>
            <w:tcBorders>
              <w:bottom w:val="single" w:sz="4" w:space="0" w:color="auto"/>
            </w:tcBorders>
            <w:vAlign w:val="center"/>
          </w:tcPr>
          <w:p w14:paraId="1D1FE944"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Šv. Stepono g. 37 Vilnius</w:t>
            </w:r>
          </w:p>
        </w:tc>
        <w:tc>
          <w:tcPr>
            <w:tcW w:w="1620" w:type="dxa"/>
            <w:tcBorders>
              <w:bottom w:val="single" w:sz="4" w:space="0" w:color="auto"/>
            </w:tcBorders>
            <w:vAlign w:val="center"/>
          </w:tcPr>
          <w:p w14:paraId="1D1FE945"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46" w14:textId="77777777" w:rsidR="004E1706"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22</w:t>
            </w:r>
          </w:p>
          <w:p w14:paraId="1D1FE947" w14:textId="77777777" w:rsidR="00937C1B" w:rsidRPr="00F64984" w:rsidRDefault="00937C1B"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(23 vilniečiai)</w:t>
            </w:r>
          </w:p>
        </w:tc>
        <w:tc>
          <w:tcPr>
            <w:tcW w:w="1440" w:type="dxa"/>
            <w:tcBorders>
              <w:bottom w:val="single" w:sz="4" w:space="0" w:color="auto"/>
            </w:tcBorders>
            <w:vAlign w:val="center"/>
          </w:tcPr>
          <w:p w14:paraId="1D1FE948"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53" w14:textId="77777777" w:rsidTr="0054293F">
        <w:trPr>
          <w:trHeight w:val="387"/>
        </w:trPr>
        <w:tc>
          <w:tcPr>
            <w:tcW w:w="648" w:type="dxa"/>
            <w:tcBorders>
              <w:bottom w:val="single" w:sz="4" w:space="0" w:color="auto"/>
            </w:tcBorders>
          </w:tcPr>
          <w:p w14:paraId="1D1FE94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Borders>
              <w:bottom w:val="single" w:sz="4" w:space="0" w:color="auto"/>
            </w:tcBorders>
            <w:vAlign w:val="center"/>
          </w:tcPr>
          <w:p w14:paraId="1D1FE94B"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 xml:space="preserve">VšĮ „Apsisprendimas“ </w:t>
            </w:r>
          </w:p>
          <w:p w14:paraId="1D1FE94C"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Socialinės reabilitacijos ir integracijos centras</w:t>
            </w:r>
          </w:p>
        </w:tc>
        <w:tc>
          <w:tcPr>
            <w:tcW w:w="2160" w:type="dxa"/>
            <w:tcBorders>
              <w:bottom w:val="single" w:sz="4" w:space="0" w:color="auto"/>
            </w:tcBorders>
            <w:vAlign w:val="center"/>
          </w:tcPr>
          <w:p w14:paraId="1D1FE94D"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 xml:space="preserve">Lėno k. </w:t>
            </w:r>
          </w:p>
          <w:p w14:paraId="1D1FE94E"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Ukmergės r.</w:t>
            </w:r>
          </w:p>
        </w:tc>
        <w:tc>
          <w:tcPr>
            <w:tcW w:w="1620" w:type="dxa"/>
            <w:tcBorders>
              <w:bottom w:val="single" w:sz="4" w:space="0" w:color="auto"/>
            </w:tcBorders>
            <w:vAlign w:val="center"/>
          </w:tcPr>
          <w:p w14:paraId="1D1FE94F"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50" w14:textId="77777777" w:rsidR="004E1706"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24</w:t>
            </w:r>
          </w:p>
          <w:p w14:paraId="1D1FE951" w14:textId="77777777" w:rsidR="00937C1B" w:rsidRPr="00F64984" w:rsidRDefault="00937C1B"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(28 vilniečiai)</w:t>
            </w:r>
          </w:p>
        </w:tc>
        <w:tc>
          <w:tcPr>
            <w:tcW w:w="1440" w:type="dxa"/>
            <w:tcBorders>
              <w:bottom w:val="single" w:sz="4" w:space="0" w:color="auto"/>
            </w:tcBorders>
            <w:vAlign w:val="center"/>
          </w:tcPr>
          <w:p w14:paraId="1D1FE952"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5B" w14:textId="77777777" w:rsidTr="0054293F">
        <w:trPr>
          <w:trHeight w:val="387"/>
        </w:trPr>
        <w:tc>
          <w:tcPr>
            <w:tcW w:w="648" w:type="dxa"/>
            <w:tcBorders>
              <w:bottom w:val="single" w:sz="4" w:space="0" w:color="auto"/>
            </w:tcBorders>
          </w:tcPr>
          <w:p w14:paraId="1D1FE954"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Borders>
              <w:bottom w:val="single" w:sz="4" w:space="0" w:color="auto"/>
            </w:tcBorders>
            <w:vAlign w:val="center"/>
          </w:tcPr>
          <w:p w14:paraId="1D1FE955"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VšĮ „Taikos kelias“</w:t>
            </w:r>
          </w:p>
        </w:tc>
        <w:tc>
          <w:tcPr>
            <w:tcW w:w="2160" w:type="dxa"/>
            <w:tcBorders>
              <w:bottom w:val="single" w:sz="4" w:space="0" w:color="auto"/>
            </w:tcBorders>
            <w:vAlign w:val="center"/>
          </w:tcPr>
          <w:p w14:paraId="1D1FE956"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Gurgždžių k. 3 Juknaičių sen.       Šilutės r.</w:t>
            </w:r>
          </w:p>
        </w:tc>
        <w:tc>
          <w:tcPr>
            <w:tcW w:w="1620" w:type="dxa"/>
            <w:tcBorders>
              <w:bottom w:val="single" w:sz="4" w:space="0" w:color="auto"/>
            </w:tcBorders>
            <w:vAlign w:val="center"/>
          </w:tcPr>
          <w:p w14:paraId="1D1FE957"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58"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20</w:t>
            </w:r>
          </w:p>
          <w:p w14:paraId="1D1FE959"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(9 vilniečiai)</w:t>
            </w:r>
          </w:p>
        </w:tc>
        <w:tc>
          <w:tcPr>
            <w:tcW w:w="1440" w:type="dxa"/>
            <w:tcBorders>
              <w:bottom w:val="single" w:sz="4" w:space="0" w:color="auto"/>
            </w:tcBorders>
            <w:vAlign w:val="center"/>
          </w:tcPr>
          <w:p w14:paraId="1D1FE95A"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65" w14:textId="77777777" w:rsidTr="0054293F">
        <w:trPr>
          <w:trHeight w:val="387"/>
        </w:trPr>
        <w:tc>
          <w:tcPr>
            <w:tcW w:w="648" w:type="dxa"/>
            <w:tcBorders>
              <w:bottom w:val="single" w:sz="4" w:space="0" w:color="auto"/>
            </w:tcBorders>
          </w:tcPr>
          <w:p w14:paraId="1D1FE95C"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Borders>
              <w:bottom w:val="single" w:sz="4" w:space="0" w:color="auto"/>
            </w:tcBorders>
            <w:vAlign w:val="center"/>
          </w:tcPr>
          <w:p w14:paraId="1D1FE95D"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VšĮ „Pusiaukelis“ narkomanų reabilitacijos centras</w:t>
            </w:r>
          </w:p>
        </w:tc>
        <w:tc>
          <w:tcPr>
            <w:tcW w:w="2160" w:type="dxa"/>
            <w:tcBorders>
              <w:bottom w:val="single" w:sz="4" w:space="0" w:color="auto"/>
            </w:tcBorders>
            <w:vAlign w:val="center"/>
          </w:tcPr>
          <w:p w14:paraId="1D1FE95E"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Žaliosios k. 7</w:t>
            </w:r>
          </w:p>
          <w:p w14:paraId="1D1FE95F"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Jašiūnų sen.</w:t>
            </w:r>
          </w:p>
          <w:p w14:paraId="1D1FE960"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Šalčininkų r.</w:t>
            </w:r>
          </w:p>
        </w:tc>
        <w:tc>
          <w:tcPr>
            <w:tcW w:w="1620" w:type="dxa"/>
            <w:tcBorders>
              <w:bottom w:val="single" w:sz="4" w:space="0" w:color="auto"/>
            </w:tcBorders>
            <w:vAlign w:val="center"/>
          </w:tcPr>
          <w:p w14:paraId="1D1FE961"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62" w14:textId="77777777" w:rsidR="004E1706"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10</w:t>
            </w:r>
          </w:p>
          <w:p w14:paraId="1D1FE963" w14:textId="77777777" w:rsidR="00937C1B" w:rsidRPr="00F64984" w:rsidRDefault="00937C1B"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(19 vilniečių)</w:t>
            </w:r>
          </w:p>
        </w:tc>
        <w:tc>
          <w:tcPr>
            <w:tcW w:w="1440" w:type="dxa"/>
            <w:tcBorders>
              <w:bottom w:val="single" w:sz="4" w:space="0" w:color="auto"/>
            </w:tcBorders>
            <w:vAlign w:val="center"/>
          </w:tcPr>
          <w:p w14:paraId="1D1FE964"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6F" w14:textId="77777777" w:rsidTr="0054293F">
        <w:trPr>
          <w:trHeight w:val="387"/>
        </w:trPr>
        <w:tc>
          <w:tcPr>
            <w:tcW w:w="648" w:type="dxa"/>
            <w:tcBorders>
              <w:bottom w:val="single" w:sz="4" w:space="0" w:color="auto"/>
            </w:tcBorders>
          </w:tcPr>
          <w:p w14:paraId="1D1FE966"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tcBorders>
              <w:bottom w:val="single" w:sz="4" w:space="0" w:color="auto"/>
            </w:tcBorders>
            <w:vAlign w:val="center"/>
          </w:tcPr>
          <w:p w14:paraId="1D1FE967"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VšĮ moterų reabilitacijos centras „Laisva valia“</w:t>
            </w:r>
          </w:p>
        </w:tc>
        <w:tc>
          <w:tcPr>
            <w:tcW w:w="2160" w:type="dxa"/>
            <w:tcBorders>
              <w:bottom w:val="single" w:sz="4" w:space="0" w:color="auto"/>
            </w:tcBorders>
            <w:vAlign w:val="center"/>
          </w:tcPr>
          <w:p w14:paraId="1D1FE968"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Pamiškės g. 12 Šlienavos k.</w:t>
            </w:r>
          </w:p>
          <w:p w14:paraId="1D1FE969"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Samylų sen.</w:t>
            </w:r>
          </w:p>
          <w:p w14:paraId="1D1FE96A"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F64984">
              <w:rPr>
                <w:rFonts w:cs="Courier New"/>
                <w:sz w:val="20"/>
                <w:szCs w:val="20"/>
              </w:rPr>
              <w:t>Kauno r.</w:t>
            </w:r>
          </w:p>
        </w:tc>
        <w:tc>
          <w:tcPr>
            <w:tcW w:w="1620" w:type="dxa"/>
            <w:tcBorders>
              <w:bottom w:val="single" w:sz="4" w:space="0" w:color="auto"/>
            </w:tcBorders>
            <w:vAlign w:val="center"/>
          </w:tcPr>
          <w:p w14:paraId="1D1FE96B"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NVO</w:t>
            </w:r>
          </w:p>
        </w:tc>
        <w:tc>
          <w:tcPr>
            <w:tcW w:w="1800" w:type="dxa"/>
            <w:tcBorders>
              <w:bottom w:val="single" w:sz="4" w:space="0" w:color="auto"/>
            </w:tcBorders>
            <w:vAlign w:val="center"/>
          </w:tcPr>
          <w:p w14:paraId="1D1FE96C"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15</w:t>
            </w:r>
          </w:p>
          <w:p w14:paraId="1D1FE96D" w14:textId="77777777" w:rsidR="004E1706" w:rsidRPr="00F64984" w:rsidRDefault="004E1706" w:rsidP="0093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F64984">
              <w:rPr>
                <w:rFonts w:cs="Courier New"/>
                <w:sz w:val="20"/>
                <w:szCs w:val="20"/>
              </w:rPr>
              <w:t>(14 vilniečių)</w:t>
            </w:r>
          </w:p>
        </w:tc>
        <w:tc>
          <w:tcPr>
            <w:tcW w:w="1440" w:type="dxa"/>
            <w:tcBorders>
              <w:bottom w:val="single" w:sz="4" w:space="0" w:color="auto"/>
            </w:tcBorders>
            <w:vAlign w:val="center"/>
          </w:tcPr>
          <w:p w14:paraId="1D1FE96E"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w:t>
            </w:r>
          </w:p>
        </w:tc>
      </w:tr>
      <w:tr w:rsidR="004E1706" w:rsidRPr="00F64984" w14:paraId="1D1FE972" w14:textId="77777777" w:rsidTr="00963D0A">
        <w:trPr>
          <w:trHeight w:val="387"/>
        </w:trPr>
        <w:tc>
          <w:tcPr>
            <w:tcW w:w="648" w:type="dxa"/>
            <w:shd w:val="clear" w:color="auto" w:fill="D9D9D9"/>
            <w:vAlign w:val="center"/>
          </w:tcPr>
          <w:p w14:paraId="1D1FE970"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7.</w:t>
            </w:r>
          </w:p>
        </w:tc>
        <w:tc>
          <w:tcPr>
            <w:tcW w:w="9180" w:type="dxa"/>
            <w:gridSpan w:val="5"/>
            <w:shd w:val="clear" w:color="auto" w:fill="D9D9D9"/>
            <w:vAlign w:val="center"/>
          </w:tcPr>
          <w:p w14:paraId="1D1FE971" w14:textId="77777777" w:rsidR="004E1706" w:rsidRPr="00F64984" w:rsidRDefault="004E1706" w:rsidP="0054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b/>
                <w:sz w:val="20"/>
                <w:szCs w:val="20"/>
              </w:rPr>
            </w:pPr>
            <w:r w:rsidRPr="00F64984">
              <w:rPr>
                <w:rFonts w:cs="Courier New"/>
                <w:b/>
                <w:sz w:val="20"/>
                <w:szCs w:val="20"/>
              </w:rPr>
              <w:t>BENDRUOMENINIAI VAIKŲ GLOBOS NAMAI VAIKAMS, LIKUSIEMS BE TĖVŲ GLOBOS, IR SOCIALINĖS RIZIKOS VAIKAMS</w:t>
            </w:r>
          </w:p>
        </w:tc>
      </w:tr>
      <w:tr w:rsidR="004E1706" w:rsidRPr="00F64984" w14:paraId="1D1FE97B" w14:textId="77777777" w:rsidTr="005B523E">
        <w:trPr>
          <w:trHeight w:val="387"/>
        </w:trPr>
        <w:tc>
          <w:tcPr>
            <w:tcW w:w="648" w:type="dxa"/>
          </w:tcPr>
          <w:p w14:paraId="1D1FE973" w14:textId="77777777" w:rsidR="004E1706" w:rsidRPr="00F64984" w:rsidRDefault="004E1706"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74" w14:textId="77777777" w:rsidR="004E1706" w:rsidRPr="00F64984" w:rsidRDefault="004E1706" w:rsidP="0054293F">
            <w:pPr>
              <w:spacing w:beforeLines="24" w:before="57" w:afterLines="24" w:after="57" w:line="240" w:lineRule="auto"/>
              <w:jc w:val="left"/>
              <w:rPr>
                <w:sz w:val="20"/>
                <w:szCs w:val="20"/>
              </w:rPr>
            </w:pPr>
            <w:r w:rsidRPr="00F64984">
              <w:rPr>
                <w:sz w:val="20"/>
                <w:szCs w:val="20"/>
              </w:rPr>
              <w:t xml:space="preserve">Vilniaus Žolyno vaikų socialinės globos namai </w:t>
            </w:r>
          </w:p>
        </w:tc>
        <w:tc>
          <w:tcPr>
            <w:tcW w:w="2160" w:type="dxa"/>
            <w:vAlign w:val="center"/>
          </w:tcPr>
          <w:p w14:paraId="1D1FE975" w14:textId="77777777" w:rsidR="004E1706" w:rsidRPr="00F64984" w:rsidRDefault="004E1706" w:rsidP="003A6100">
            <w:pPr>
              <w:spacing w:beforeLines="24" w:before="57" w:afterLines="24" w:after="57" w:line="240" w:lineRule="auto"/>
              <w:jc w:val="left"/>
              <w:rPr>
                <w:sz w:val="20"/>
                <w:szCs w:val="20"/>
              </w:rPr>
            </w:pPr>
            <w:r w:rsidRPr="00F64984">
              <w:rPr>
                <w:sz w:val="20"/>
                <w:szCs w:val="20"/>
              </w:rPr>
              <w:t>Džiaugsmo g. 45</w:t>
            </w:r>
          </w:p>
          <w:p w14:paraId="1D1FE976" w14:textId="77777777" w:rsidR="004E1706" w:rsidRPr="00F64984" w:rsidRDefault="004E1706" w:rsidP="003A6100">
            <w:pPr>
              <w:spacing w:beforeLines="24" w:before="57" w:afterLines="24" w:after="57" w:line="240" w:lineRule="auto"/>
              <w:jc w:val="left"/>
              <w:rPr>
                <w:sz w:val="20"/>
                <w:szCs w:val="20"/>
              </w:rPr>
            </w:pPr>
            <w:r w:rsidRPr="00F64984">
              <w:rPr>
                <w:sz w:val="20"/>
                <w:szCs w:val="20"/>
              </w:rPr>
              <w:t xml:space="preserve">Vilnius </w:t>
            </w:r>
          </w:p>
        </w:tc>
        <w:tc>
          <w:tcPr>
            <w:tcW w:w="1620" w:type="dxa"/>
            <w:vAlign w:val="center"/>
          </w:tcPr>
          <w:p w14:paraId="1D1FE977" w14:textId="77777777" w:rsidR="004E1706" w:rsidRPr="00F64984" w:rsidRDefault="004E1706" w:rsidP="003A6100">
            <w:pPr>
              <w:spacing w:beforeLines="24" w:before="57" w:afterLines="24" w:after="57" w:line="240" w:lineRule="auto"/>
              <w:jc w:val="left"/>
              <w:rPr>
                <w:sz w:val="20"/>
                <w:szCs w:val="20"/>
              </w:rPr>
            </w:pPr>
            <w:r w:rsidRPr="00F64984">
              <w:rPr>
                <w:sz w:val="20"/>
                <w:szCs w:val="20"/>
              </w:rPr>
              <w:t>Vilniaus m. savivaldybės taryba</w:t>
            </w:r>
          </w:p>
        </w:tc>
        <w:tc>
          <w:tcPr>
            <w:tcW w:w="1800" w:type="dxa"/>
            <w:vAlign w:val="center"/>
          </w:tcPr>
          <w:p w14:paraId="1D1FE978" w14:textId="77777777" w:rsidR="004E1706" w:rsidRPr="00F64984" w:rsidRDefault="00AE038E" w:rsidP="003A6100">
            <w:pPr>
              <w:spacing w:beforeLines="24" w:before="57" w:afterLines="24" w:after="57" w:line="240" w:lineRule="auto"/>
              <w:jc w:val="center"/>
              <w:rPr>
                <w:sz w:val="20"/>
                <w:szCs w:val="20"/>
              </w:rPr>
            </w:pPr>
            <w:r>
              <w:rPr>
                <w:sz w:val="20"/>
                <w:szCs w:val="20"/>
              </w:rPr>
              <w:t>30</w:t>
            </w:r>
          </w:p>
        </w:tc>
        <w:tc>
          <w:tcPr>
            <w:tcW w:w="1440" w:type="dxa"/>
            <w:vAlign w:val="center"/>
          </w:tcPr>
          <w:p w14:paraId="1D1FE979" w14:textId="77777777" w:rsidR="004E1706" w:rsidRPr="00F64984" w:rsidRDefault="00AE038E" w:rsidP="003A6100">
            <w:pPr>
              <w:spacing w:beforeLines="24" w:before="57" w:afterLines="24" w:after="57" w:line="240" w:lineRule="auto"/>
              <w:jc w:val="center"/>
              <w:rPr>
                <w:sz w:val="20"/>
                <w:szCs w:val="20"/>
              </w:rPr>
            </w:pPr>
            <w:r>
              <w:rPr>
                <w:sz w:val="20"/>
                <w:szCs w:val="20"/>
              </w:rPr>
              <w:t>25</w:t>
            </w:r>
          </w:p>
          <w:p w14:paraId="1D1FE97A" w14:textId="77777777" w:rsidR="004E1706" w:rsidRPr="00F64984" w:rsidRDefault="004E1706" w:rsidP="003A6100">
            <w:pPr>
              <w:spacing w:beforeLines="24" w:before="57" w:afterLines="24" w:after="57" w:line="240" w:lineRule="auto"/>
              <w:jc w:val="center"/>
              <w:rPr>
                <w:sz w:val="20"/>
                <w:szCs w:val="20"/>
              </w:rPr>
            </w:pPr>
            <w:r w:rsidRPr="00F64984">
              <w:rPr>
                <w:sz w:val="20"/>
                <w:szCs w:val="20"/>
              </w:rPr>
              <w:t>(3 šeimynos)</w:t>
            </w:r>
          </w:p>
        </w:tc>
      </w:tr>
      <w:tr w:rsidR="002F760C" w:rsidRPr="00F64984" w14:paraId="1D1FE983" w14:textId="77777777" w:rsidTr="00913362">
        <w:trPr>
          <w:trHeight w:val="387"/>
        </w:trPr>
        <w:tc>
          <w:tcPr>
            <w:tcW w:w="648" w:type="dxa"/>
            <w:vMerge w:val="restart"/>
            <w:vAlign w:val="center"/>
          </w:tcPr>
          <w:p w14:paraId="1D1FE97C" w14:textId="77777777" w:rsidR="002F760C" w:rsidRPr="00F64984" w:rsidRDefault="002F760C" w:rsidP="0091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Merge w:val="restart"/>
            <w:vAlign w:val="center"/>
          </w:tcPr>
          <w:p w14:paraId="1D1FE97D" w14:textId="77777777" w:rsidR="002F760C" w:rsidRPr="00F64984" w:rsidRDefault="002F760C" w:rsidP="00647CA3">
            <w:pPr>
              <w:spacing w:beforeLines="24" w:before="57" w:afterLines="24" w:after="57" w:line="240" w:lineRule="auto"/>
              <w:jc w:val="left"/>
              <w:rPr>
                <w:sz w:val="20"/>
                <w:szCs w:val="20"/>
              </w:rPr>
            </w:pPr>
            <w:r w:rsidRPr="00F64984">
              <w:rPr>
                <w:sz w:val="20"/>
                <w:szCs w:val="20"/>
              </w:rPr>
              <w:t>VšĮ „Vilniaus SOS vaikų kaimas“</w:t>
            </w:r>
          </w:p>
        </w:tc>
        <w:tc>
          <w:tcPr>
            <w:tcW w:w="2160" w:type="dxa"/>
            <w:vAlign w:val="center"/>
          </w:tcPr>
          <w:p w14:paraId="1D1FE97E" w14:textId="77777777" w:rsidR="002F760C" w:rsidRPr="00F64984" w:rsidRDefault="002F760C" w:rsidP="00647CA3">
            <w:pPr>
              <w:spacing w:beforeLines="24" w:before="57" w:afterLines="24" w:after="57" w:line="240" w:lineRule="auto"/>
              <w:jc w:val="left"/>
              <w:rPr>
                <w:sz w:val="20"/>
                <w:szCs w:val="20"/>
              </w:rPr>
            </w:pPr>
            <w:r w:rsidRPr="00F64984">
              <w:rPr>
                <w:sz w:val="20"/>
                <w:szCs w:val="20"/>
              </w:rPr>
              <w:t>Ozo g. 37</w:t>
            </w:r>
          </w:p>
          <w:p w14:paraId="1D1FE97F" w14:textId="77777777" w:rsidR="002F760C" w:rsidRPr="00F64984" w:rsidRDefault="002F760C" w:rsidP="00647CA3">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980" w14:textId="77777777" w:rsidR="002F760C" w:rsidRPr="00F64984" w:rsidRDefault="002F760C" w:rsidP="00647CA3">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81" w14:textId="77777777" w:rsidR="002F760C" w:rsidRPr="00F64984" w:rsidRDefault="002F760C" w:rsidP="00647CA3">
            <w:pPr>
              <w:spacing w:beforeLines="24" w:before="57" w:afterLines="24" w:after="57" w:line="240" w:lineRule="auto"/>
              <w:jc w:val="center"/>
              <w:rPr>
                <w:sz w:val="20"/>
                <w:szCs w:val="20"/>
              </w:rPr>
            </w:pPr>
            <w:r w:rsidRPr="00F64984">
              <w:rPr>
                <w:sz w:val="20"/>
                <w:szCs w:val="20"/>
              </w:rPr>
              <w:t>78</w:t>
            </w:r>
          </w:p>
        </w:tc>
        <w:tc>
          <w:tcPr>
            <w:tcW w:w="1440" w:type="dxa"/>
            <w:vAlign w:val="center"/>
          </w:tcPr>
          <w:p w14:paraId="1D1FE982" w14:textId="77777777" w:rsidR="002F760C" w:rsidRPr="00F64984" w:rsidRDefault="002F760C" w:rsidP="00647CA3">
            <w:pPr>
              <w:spacing w:beforeLines="24" w:before="57" w:afterLines="24" w:after="57" w:line="240" w:lineRule="auto"/>
              <w:jc w:val="center"/>
              <w:rPr>
                <w:sz w:val="20"/>
                <w:szCs w:val="20"/>
              </w:rPr>
            </w:pPr>
            <w:r w:rsidRPr="00F64984">
              <w:rPr>
                <w:sz w:val="20"/>
                <w:szCs w:val="20"/>
              </w:rPr>
              <w:t>97</w:t>
            </w:r>
          </w:p>
        </w:tc>
      </w:tr>
      <w:tr w:rsidR="002F760C" w:rsidRPr="00F64984" w14:paraId="1D1FE98B" w14:textId="77777777" w:rsidTr="00913362">
        <w:trPr>
          <w:trHeight w:val="387"/>
        </w:trPr>
        <w:tc>
          <w:tcPr>
            <w:tcW w:w="648" w:type="dxa"/>
            <w:vMerge/>
            <w:vAlign w:val="center"/>
          </w:tcPr>
          <w:p w14:paraId="1D1FE984" w14:textId="77777777" w:rsidR="002F760C" w:rsidRPr="00F64984" w:rsidRDefault="002F760C" w:rsidP="0091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Merge/>
            <w:vAlign w:val="center"/>
          </w:tcPr>
          <w:p w14:paraId="1D1FE985" w14:textId="77777777" w:rsidR="002F760C" w:rsidRPr="00F64984" w:rsidRDefault="002F760C" w:rsidP="002153D7">
            <w:pPr>
              <w:spacing w:beforeLines="24" w:before="57" w:afterLines="24" w:after="57" w:line="240" w:lineRule="auto"/>
              <w:jc w:val="left"/>
              <w:rPr>
                <w:sz w:val="20"/>
                <w:szCs w:val="20"/>
              </w:rPr>
            </w:pPr>
          </w:p>
        </w:tc>
        <w:tc>
          <w:tcPr>
            <w:tcW w:w="2160" w:type="dxa"/>
            <w:vAlign w:val="center"/>
          </w:tcPr>
          <w:p w14:paraId="1D1FE986" w14:textId="77777777" w:rsidR="002F760C" w:rsidRPr="00F64984" w:rsidRDefault="002F760C" w:rsidP="00465CE0">
            <w:pPr>
              <w:spacing w:beforeLines="24" w:before="57" w:afterLines="24" w:after="57" w:line="240" w:lineRule="auto"/>
              <w:jc w:val="left"/>
              <w:rPr>
                <w:sz w:val="20"/>
                <w:szCs w:val="20"/>
              </w:rPr>
            </w:pPr>
            <w:r w:rsidRPr="00F64984">
              <w:rPr>
                <w:sz w:val="20"/>
                <w:szCs w:val="20"/>
              </w:rPr>
              <w:t>Nadruvos g. 13</w:t>
            </w:r>
          </w:p>
          <w:p w14:paraId="1D1FE987" w14:textId="77777777" w:rsidR="002F760C" w:rsidRPr="00F64984" w:rsidRDefault="002F760C" w:rsidP="00465CE0">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988" w14:textId="77777777" w:rsidR="002F760C" w:rsidRPr="00F64984" w:rsidRDefault="002F760C" w:rsidP="00465CE0">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89" w14:textId="77777777" w:rsidR="002F760C" w:rsidRPr="00F64984" w:rsidRDefault="002F760C" w:rsidP="00465CE0">
            <w:pPr>
              <w:spacing w:beforeLines="24" w:before="57" w:afterLines="24" w:after="57" w:line="240" w:lineRule="auto"/>
              <w:jc w:val="center"/>
              <w:rPr>
                <w:sz w:val="20"/>
                <w:szCs w:val="20"/>
              </w:rPr>
            </w:pPr>
            <w:r w:rsidRPr="00F64984">
              <w:rPr>
                <w:sz w:val="20"/>
                <w:szCs w:val="20"/>
              </w:rPr>
              <w:t>15</w:t>
            </w:r>
          </w:p>
        </w:tc>
        <w:tc>
          <w:tcPr>
            <w:tcW w:w="1440" w:type="dxa"/>
            <w:vAlign w:val="center"/>
          </w:tcPr>
          <w:p w14:paraId="1D1FE98A" w14:textId="77777777" w:rsidR="002F760C" w:rsidRPr="00F64984" w:rsidRDefault="002F760C" w:rsidP="00465CE0">
            <w:pPr>
              <w:spacing w:beforeLines="24" w:before="57" w:afterLines="24" w:after="57" w:line="240" w:lineRule="auto"/>
              <w:jc w:val="center"/>
              <w:rPr>
                <w:sz w:val="20"/>
                <w:szCs w:val="20"/>
              </w:rPr>
            </w:pPr>
            <w:r w:rsidRPr="00F64984">
              <w:rPr>
                <w:sz w:val="20"/>
                <w:szCs w:val="20"/>
              </w:rPr>
              <w:t>18</w:t>
            </w:r>
          </w:p>
        </w:tc>
      </w:tr>
      <w:tr w:rsidR="004E1706" w:rsidRPr="00F64984" w14:paraId="1D1FE996" w14:textId="77777777" w:rsidTr="00913362">
        <w:trPr>
          <w:trHeight w:val="387"/>
        </w:trPr>
        <w:tc>
          <w:tcPr>
            <w:tcW w:w="648" w:type="dxa"/>
            <w:vAlign w:val="center"/>
          </w:tcPr>
          <w:p w14:paraId="1D1FE98C" w14:textId="77777777" w:rsidR="004E1706" w:rsidRPr="00F64984" w:rsidRDefault="004E1706" w:rsidP="0091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98D" w14:textId="77777777" w:rsidR="004E1706" w:rsidRPr="00F64984" w:rsidRDefault="004E1706" w:rsidP="00FF1026">
            <w:pPr>
              <w:spacing w:beforeLines="24" w:before="57" w:afterLines="24" w:after="57" w:line="240" w:lineRule="auto"/>
              <w:jc w:val="left"/>
              <w:rPr>
                <w:sz w:val="20"/>
                <w:szCs w:val="20"/>
              </w:rPr>
            </w:pPr>
            <w:r w:rsidRPr="00F64984">
              <w:rPr>
                <w:sz w:val="20"/>
                <w:szCs w:val="20"/>
              </w:rPr>
              <w:t xml:space="preserve">VšĮ Lietuvos katalikių moterų sąjungos Vaikų </w:t>
            </w:r>
            <w:r w:rsidRPr="00F64984">
              <w:rPr>
                <w:sz w:val="20"/>
                <w:szCs w:val="20"/>
              </w:rPr>
              <w:lastRenderedPageBreak/>
              <w:t xml:space="preserve">ir jaunimo paramos centras </w:t>
            </w:r>
          </w:p>
        </w:tc>
        <w:tc>
          <w:tcPr>
            <w:tcW w:w="2160" w:type="dxa"/>
            <w:vAlign w:val="center"/>
          </w:tcPr>
          <w:p w14:paraId="1D1FE98E" w14:textId="77777777" w:rsidR="004E1706" w:rsidRPr="00F64984" w:rsidRDefault="004E1706" w:rsidP="00647CA3">
            <w:pPr>
              <w:spacing w:beforeLines="24" w:before="57" w:afterLines="24" w:after="57" w:line="240" w:lineRule="auto"/>
              <w:jc w:val="left"/>
              <w:rPr>
                <w:sz w:val="20"/>
                <w:szCs w:val="20"/>
              </w:rPr>
            </w:pPr>
            <w:r w:rsidRPr="00F64984">
              <w:rPr>
                <w:sz w:val="20"/>
                <w:szCs w:val="20"/>
              </w:rPr>
              <w:lastRenderedPageBreak/>
              <w:t>Žirmūnų g. 123,</w:t>
            </w:r>
          </w:p>
          <w:p w14:paraId="1D1FE98F" w14:textId="77777777" w:rsidR="004E1706" w:rsidRPr="00F64984" w:rsidRDefault="004E1706" w:rsidP="00647CA3">
            <w:pPr>
              <w:spacing w:beforeLines="24" w:before="57" w:afterLines="24" w:after="57" w:line="240" w:lineRule="auto"/>
              <w:jc w:val="left"/>
              <w:rPr>
                <w:sz w:val="20"/>
                <w:szCs w:val="20"/>
              </w:rPr>
            </w:pPr>
            <w:r w:rsidRPr="00F64984">
              <w:rPr>
                <w:sz w:val="20"/>
                <w:szCs w:val="20"/>
              </w:rPr>
              <w:lastRenderedPageBreak/>
              <w:t>M. Balinskio g. 6,</w:t>
            </w:r>
          </w:p>
          <w:p w14:paraId="1D1FE990" w14:textId="77777777" w:rsidR="004E1706" w:rsidRPr="00F64984" w:rsidRDefault="004E1706" w:rsidP="00FF1026">
            <w:pPr>
              <w:spacing w:beforeLines="24" w:before="57" w:afterLines="24" w:after="57" w:line="240" w:lineRule="auto"/>
              <w:jc w:val="left"/>
              <w:rPr>
                <w:sz w:val="20"/>
                <w:szCs w:val="20"/>
              </w:rPr>
            </w:pPr>
            <w:r w:rsidRPr="00F64984">
              <w:rPr>
                <w:sz w:val="20"/>
                <w:szCs w:val="20"/>
              </w:rPr>
              <w:t>Biržiškių g. 129,</w:t>
            </w:r>
          </w:p>
          <w:p w14:paraId="1D1FE991" w14:textId="77777777" w:rsidR="004E1706" w:rsidRPr="00F64984" w:rsidRDefault="004E1706" w:rsidP="00FF1026">
            <w:pPr>
              <w:spacing w:beforeLines="24" w:before="57" w:afterLines="24" w:after="57" w:line="240" w:lineRule="auto"/>
              <w:jc w:val="left"/>
              <w:rPr>
                <w:sz w:val="20"/>
                <w:szCs w:val="20"/>
              </w:rPr>
            </w:pPr>
            <w:r w:rsidRPr="00F64984">
              <w:rPr>
                <w:sz w:val="20"/>
                <w:szCs w:val="20"/>
              </w:rPr>
              <w:t>A. P. Kavoliuko g. 9-27</w:t>
            </w:r>
          </w:p>
          <w:p w14:paraId="1D1FE992" w14:textId="77777777" w:rsidR="004E1706" w:rsidRPr="00F64984" w:rsidRDefault="004E1706" w:rsidP="00647CA3">
            <w:pPr>
              <w:spacing w:beforeLines="24" w:before="57" w:afterLines="24" w:after="57" w:line="240" w:lineRule="auto"/>
              <w:jc w:val="left"/>
              <w:rPr>
                <w:sz w:val="20"/>
                <w:szCs w:val="20"/>
              </w:rPr>
            </w:pPr>
            <w:r w:rsidRPr="00F64984">
              <w:rPr>
                <w:sz w:val="20"/>
                <w:szCs w:val="20"/>
              </w:rPr>
              <w:t xml:space="preserve">Vilnius </w:t>
            </w:r>
          </w:p>
        </w:tc>
        <w:tc>
          <w:tcPr>
            <w:tcW w:w="1620" w:type="dxa"/>
            <w:vAlign w:val="center"/>
          </w:tcPr>
          <w:p w14:paraId="1D1FE993" w14:textId="77777777" w:rsidR="004E1706" w:rsidRPr="00F64984" w:rsidRDefault="004E1706" w:rsidP="00647CA3">
            <w:pPr>
              <w:spacing w:beforeLines="24" w:before="57" w:afterLines="24" w:after="57" w:line="240" w:lineRule="auto"/>
              <w:jc w:val="left"/>
              <w:rPr>
                <w:sz w:val="20"/>
                <w:szCs w:val="20"/>
              </w:rPr>
            </w:pPr>
            <w:r w:rsidRPr="00F64984">
              <w:rPr>
                <w:sz w:val="20"/>
                <w:szCs w:val="20"/>
              </w:rPr>
              <w:lastRenderedPageBreak/>
              <w:t>NVO</w:t>
            </w:r>
          </w:p>
        </w:tc>
        <w:tc>
          <w:tcPr>
            <w:tcW w:w="1800" w:type="dxa"/>
            <w:vAlign w:val="center"/>
          </w:tcPr>
          <w:p w14:paraId="1D1FE994" w14:textId="77777777" w:rsidR="004E1706" w:rsidRPr="00F64984" w:rsidRDefault="004E1706" w:rsidP="00647CA3">
            <w:pPr>
              <w:spacing w:beforeLines="24" w:before="57" w:afterLines="24" w:after="57" w:line="240" w:lineRule="auto"/>
              <w:jc w:val="center"/>
              <w:rPr>
                <w:sz w:val="20"/>
                <w:szCs w:val="20"/>
              </w:rPr>
            </w:pPr>
            <w:r w:rsidRPr="00F64984">
              <w:rPr>
                <w:sz w:val="20"/>
                <w:szCs w:val="20"/>
              </w:rPr>
              <w:t>37</w:t>
            </w:r>
          </w:p>
        </w:tc>
        <w:tc>
          <w:tcPr>
            <w:tcW w:w="1440" w:type="dxa"/>
            <w:vAlign w:val="center"/>
          </w:tcPr>
          <w:p w14:paraId="1D1FE995" w14:textId="77777777" w:rsidR="004E1706" w:rsidRPr="00F64984" w:rsidRDefault="004E1706" w:rsidP="00647CA3">
            <w:pPr>
              <w:spacing w:beforeLines="24" w:before="57" w:afterLines="24" w:after="57" w:line="240" w:lineRule="auto"/>
              <w:jc w:val="center"/>
              <w:rPr>
                <w:sz w:val="20"/>
                <w:szCs w:val="20"/>
              </w:rPr>
            </w:pPr>
            <w:r w:rsidRPr="00F64984">
              <w:rPr>
                <w:sz w:val="20"/>
                <w:szCs w:val="20"/>
              </w:rPr>
              <w:t>27</w:t>
            </w:r>
          </w:p>
        </w:tc>
      </w:tr>
      <w:tr w:rsidR="00827CA0" w:rsidRPr="00F64984" w14:paraId="1D1FE99E" w14:textId="77777777" w:rsidTr="005B523E">
        <w:trPr>
          <w:trHeight w:val="387"/>
        </w:trPr>
        <w:tc>
          <w:tcPr>
            <w:tcW w:w="648" w:type="dxa"/>
            <w:vMerge w:val="restart"/>
          </w:tcPr>
          <w:p w14:paraId="1D1FE997"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Merge w:val="restart"/>
            <w:vAlign w:val="center"/>
          </w:tcPr>
          <w:p w14:paraId="1D1FE998" w14:textId="77777777" w:rsidR="00827CA0" w:rsidRPr="00F64984" w:rsidRDefault="00827CA0" w:rsidP="00827CA0">
            <w:pPr>
              <w:spacing w:beforeLines="24" w:before="57" w:afterLines="24" w:after="57" w:line="240" w:lineRule="auto"/>
              <w:jc w:val="left"/>
              <w:rPr>
                <w:sz w:val="20"/>
                <w:szCs w:val="20"/>
              </w:rPr>
            </w:pPr>
            <w:r w:rsidRPr="00F64984">
              <w:rPr>
                <w:sz w:val="20"/>
                <w:szCs w:val="20"/>
              </w:rPr>
              <w:t xml:space="preserve">VšĮ „Vaikų ir paauglių socialinis centras“ </w:t>
            </w:r>
          </w:p>
        </w:tc>
        <w:tc>
          <w:tcPr>
            <w:tcW w:w="2160" w:type="dxa"/>
            <w:vAlign w:val="center"/>
          </w:tcPr>
          <w:p w14:paraId="1D1FE999" w14:textId="77777777" w:rsidR="00827CA0" w:rsidRPr="00F64984" w:rsidRDefault="00827CA0" w:rsidP="00FA2047">
            <w:pPr>
              <w:spacing w:beforeLines="24" w:before="57" w:afterLines="24" w:after="57" w:line="240" w:lineRule="auto"/>
              <w:jc w:val="left"/>
              <w:rPr>
                <w:sz w:val="20"/>
                <w:szCs w:val="20"/>
              </w:rPr>
            </w:pPr>
            <w:r w:rsidRPr="00F64984">
              <w:rPr>
                <w:sz w:val="20"/>
                <w:szCs w:val="20"/>
              </w:rPr>
              <w:t>M. Horodničienės g. 9</w:t>
            </w:r>
          </w:p>
          <w:p w14:paraId="1D1FE99A" w14:textId="77777777" w:rsidR="00827CA0" w:rsidRPr="00F64984" w:rsidRDefault="00827CA0" w:rsidP="00FA2047">
            <w:pPr>
              <w:spacing w:beforeLines="24" w:before="57" w:afterLines="24" w:after="57" w:line="240" w:lineRule="auto"/>
              <w:jc w:val="left"/>
              <w:rPr>
                <w:sz w:val="20"/>
                <w:szCs w:val="20"/>
              </w:rPr>
            </w:pPr>
            <w:r w:rsidRPr="00F64984">
              <w:rPr>
                <w:sz w:val="20"/>
                <w:szCs w:val="20"/>
              </w:rPr>
              <w:t xml:space="preserve">Vilnius </w:t>
            </w:r>
          </w:p>
        </w:tc>
        <w:tc>
          <w:tcPr>
            <w:tcW w:w="1620" w:type="dxa"/>
            <w:vAlign w:val="center"/>
          </w:tcPr>
          <w:p w14:paraId="1D1FE99B" w14:textId="77777777" w:rsidR="00827CA0" w:rsidRPr="00F64984" w:rsidRDefault="00827CA0" w:rsidP="00FA2047">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9C" w14:textId="77777777" w:rsidR="00827CA0" w:rsidRPr="00F64984" w:rsidRDefault="00827CA0" w:rsidP="00FA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10</w:t>
            </w:r>
          </w:p>
        </w:tc>
        <w:tc>
          <w:tcPr>
            <w:tcW w:w="1440" w:type="dxa"/>
            <w:vAlign w:val="center"/>
          </w:tcPr>
          <w:p w14:paraId="1D1FE99D" w14:textId="77777777" w:rsidR="00827CA0" w:rsidRPr="00F64984" w:rsidRDefault="00827CA0" w:rsidP="00FA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7</w:t>
            </w:r>
          </w:p>
        </w:tc>
      </w:tr>
      <w:tr w:rsidR="00827CA0" w:rsidRPr="00F64984" w14:paraId="1D1FE9A7" w14:textId="77777777" w:rsidTr="005B523E">
        <w:trPr>
          <w:trHeight w:val="387"/>
        </w:trPr>
        <w:tc>
          <w:tcPr>
            <w:tcW w:w="648" w:type="dxa"/>
            <w:vMerge/>
          </w:tcPr>
          <w:p w14:paraId="1D1FE99F"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Merge/>
            <w:vAlign w:val="center"/>
          </w:tcPr>
          <w:p w14:paraId="1D1FE9A0" w14:textId="77777777" w:rsidR="00827CA0" w:rsidRPr="00F64984" w:rsidRDefault="00827CA0" w:rsidP="00827CA0">
            <w:pPr>
              <w:spacing w:beforeLines="24" w:before="57" w:afterLines="24" w:after="57" w:line="240" w:lineRule="auto"/>
              <w:jc w:val="left"/>
              <w:rPr>
                <w:sz w:val="20"/>
                <w:szCs w:val="20"/>
              </w:rPr>
            </w:pPr>
          </w:p>
        </w:tc>
        <w:tc>
          <w:tcPr>
            <w:tcW w:w="2160" w:type="dxa"/>
            <w:vAlign w:val="center"/>
          </w:tcPr>
          <w:p w14:paraId="1D1FE9A1" w14:textId="77777777" w:rsidR="00827CA0" w:rsidRPr="00F64984" w:rsidRDefault="00827CA0" w:rsidP="00827CA0">
            <w:pPr>
              <w:spacing w:line="240" w:lineRule="auto"/>
              <w:jc w:val="left"/>
              <w:rPr>
                <w:sz w:val="20"/>
                <w:szCs w:val="20"/>
              </w:rPr>
            </w:pPr>
            <w:r w:rsidRPr="00F64984">
              <w:rPr>
                <w:sz w:val="20"/>
                <w:szCs w:val="20"/>
              </w:rPr>
              <w:t>Pili</w:t>
            </w:r>
            <w:r>
              <w:rPr>
                <w:sz w:val="20"/>
                <w:szCs w:val="20"/>
              </w:rPr>
              <w:t>akalnio g. 84,</w:t>
            </w:r>
            <w:r w:rsidRPr="00F64984">
              <w:rPr>
                <w:sz w:val="20"/>
                <w:szCs w:val="20"/>
              </w:rPr>
              <w:t xml:space="preserve"> Švenčionių g. 18A</w:t>
            </w:r>
          </w:p>
          <w:p w14:paraId="1D1FE9A2" w14:textId="77777777" w:rsidR="00827CA0" w:rsidRPr="00F64984" w:rsidRDefault="00827CA0" w:rsidP="00827CA0">
            <w:pPr>
              <w:spacing w:line="240" w:lineRule="auto"/>
              <w:jc w:val="left"/>
              <w:rPr>
                <w:sz w:val="20"/>
                <w:szCs w:val="20"/>
              </w:rPr>
            </w:pPr>
            <w:r w:rsidRPr="00F64984">
              <w:rPr>
                <w:sz w:val="20"/>
                <w:szCs w:val="20"/>
              </w:rPr>
              <w:t xml:space="preserve">Nemenčinė </w:t>
            </w:r>
          </w:p>
          <w:p w14:paraId="1D1FE9A3" w14:textId="77777777" w:rsidR="00827CA0" w:rsidRPr="00F64984" w:rsidRDefault="00827CA0" w:rsidP="00827CA0">
            <w:pPr>
              <w:spacing w:line="240" w:lineRule="auto"/>
              <w:jc w:val="left"/>
              <w:rPr>
                <w:sz w:val="20"/>
                <w:szCs w:val="20"/>
              </w:rPr>
            </w:pPr>
            <w:r w:rsidRPr="00F64984">
              <w:rPr>
                <w:sz w:val="20"/>
                <w:szCs w:val="20"/>
              </w:rPr>
              <w:t>Vilniaus r.</w:t>
            </w:r>
          </w:p>
        </w:tc>
        <w:tc>
          <w:tcPr>
            <w:tcW w:w="1620" w:type="dxa"/>
            <w:vAlign w:val="center"/>
          </w:tcPr>
          <w:p w14:paraId="1D1FE9A4"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A5"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40</w:t>
            </w:r>
          </w:p>
        </w:tc>
        <w:tc>
          <w:tcPr>
            <w:tcW w:w="1440" w:type="dxa"/>
            <w:vAlign w:val="center"/>
          </w:tcPr>
          <w:p w14:paraId="1D1FE9A6"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10</w:t>
            </w:r>
          </w:p>
        </w:tc>
      </w:tr>
      <w:tr w:rsidR="00827CA0" w:rsidRPr="00F64984" w14:paraId="1D1FE9AF" w14:textId="77777777" w:rsidTr="005B523E">
        <w:trPr>
          <w:trHeight w:val="387"/>
        </w:trPr>
        <w:tc>
          <w:tcPr>
            <w:tcW w:w="648" w:type="dxa"/>
          </w:tcPr>
          <w:p w14:paraId="1D1FE9A8"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A9"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VšĮ Vilniaus Visų Šventųjų parapijos vaikų laikinos globos namai</w:t>
            </w:r>
          </w:p>
        </w:tc>
        <w:tc>
          <w:tcPr>
            <w:tcW w:w="2160" w:type="dxa"/>
            <w:vAlign w:val="center"/>
          </w:tcPr>
          <w:p w14:paraId="1D1FE9AA"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Visų Šventųjų g. 5</w:t>
            </w:r>
          </w:p>
          <w:p w14:paraId="1D1FE9AB"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9AC"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AD" w14:textId="77777777" w:rsidR="00827CA0" w:rsidRPr="00F64984" w:rsidRDefault="00827CA0" w:rsidP="003A5DDE">
            <w:pPr>
              <w:spacing w:beforeLines="24" w:before="57" w:afterLines="24" w:after="57" w:line="240" w:lineRule="auto"/>
              <w:jc w:val="center"/>
              <w:rPr>
                <w:sz w:val="20"/>
                <w:szCs w:val="20"/>
              </w:rPr>
            </w:pPr>
            <w:r w:rsidRPr="00F64984">
              <w:rPr>
                <w:sz w:val="20"/>
                <w:szCs w:val="20"/>
              </w:rPr>
              <w:t>24</w:t>
            </w:r>
          </w:p>
        </w:tc>
        <w:tc>
          <w:tcPr>
            <w:tcW w:w="1440" w:type="dxa"/>
            <w:vAlign w:val="center"/>
          </w:tcPr>
          <w:p w14:paraId="1D1FE9AE" w14:textId="77777777" w:rsidR="00827CA0" w:rsidRPr="00F64984" w:rsidRDefault="00827CA0" w:rsidP="003A5DDE">
            <w:pPr>
              <w:spacing w:beforeLines="24" w:before="57" w:afterLines="24" w:after="57" w:line="240" w:lineRule="auto"/>
              <w:jc w:val="center"/>
              <w:rPr>
                <w:sz w:val="20"/>
                <w:szCs w:val="20"/>
              </w:rPr>
            </w:pPr>
            <w:r w:rsidRPr="00F64984">
              <w:rPr>
                <w:sz w:val="20"/>
                <w:szCs w:val="20"/>
              </w:rPr>
              <w:t>26</w:t>
            </w:r>
          </w:p>
        </w:tc>
      </w:tr>
      <w:tr w:rsidR="00827CA0" w:rsidRPr="00F64984" w14:paraId="1D1FE9B8" w14:textId="77777777" w:rsidTr="005B523E">
        <w:trPr>
          <w:trHeight w:val="387"/>
        </w:trPr>
        <w:tc>
          <w:tcPr>
            <w:tcW w:w="648" w:type="dxa"/>
          </w:tcPr>
          <w:p w14:paraId="1D1FE9B0"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B1"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 xml:space="preserve">VšĮ „Visos Lietuvos vaikai“ </w:t>
            </w:r>
          </w:p>
        </w:tc>
        <w:tc>
          <w:tcPr>
            <w:tcW w:w="2160" w:type="dxa"/>
            <w:vAlign w:val="center"/>
          </w:tcPr>
          <w:p w14:paraId="1D1FE9B2"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Koncepto k.</w:t>
            </w:r>
          </w:p>
          <w:p w14:paraId="1D1FE9B3"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Gilučių sen.</w:t>
            </w:r>
          </w:p>
          <w:p w14:paraId="1D1FE9B4"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Elektrėnai</w:t>
            </w:r>
          </w:p>
        </w:tc>
        <w:tc>
          <w:tcPr>
            <w:tcW w:w="1620" w:type="dxa"/>
            <w:vAlign w:val="center"/>
          </w:tcPr>
          <w:p w14:paraId="1D1FE9B5"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B6"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16</w:t>
            </w:r>
          </w:p>
        </w:tc>
        <w:tc>
          <w:tcPr>
            <w:tcW w:w="1440" w:type="dxa"/>
            <w:vAlign w:val="center"/>
          </w:tcPr>
          <w:p w14:paraId="1D1FE9B7"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64984">
              <w:rPr>
                <w:rFonts w:cs="Courier New"/>
                <w:sz w:val="20"/>
                <w:szCs w:val="20"/>
              </w:rPr>
              <w:t>6</w:t>
            </w:r>
          </w:p>
        </w:tc>
      </w:tr>
      <w:tr w:rsidR="00827CA0" w:rsidRPr="00F64984" w14:paraId="1D1FE9BF" w14:textId="77777777" w:rsidTr="005B523E">
        <w:trPr>
          <w:trHeight w:val="387"/>
        </w:trPr>
        <w:tc>
          <w:tcPr>
            <w:tcW w:w="648" w:type="dxa"/>
          </w:tcPr>
          <w:p w14:paraId="1D1FE9B9"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BA"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highlight w:val="magenta"/>
              </w:rPr>
            </w:pPr>
            <w:r w:rsidRPr="00F64984">
              <w:rPr>
                <w:sz w:val="20"/>
                <w:szCs w:val="20"/>
              </w:rPr>
              <w:t>VšĮ „Valsta“</w:t>
            </w:r>
          </w:p>
        </w:tc>
        <w:tc>
          <w:tcPr>
            <w:tcW w:w="2160" w:type="dxa"/>
            <w:vAlign w:val="center"/>
          </w:tcPr>
          <w:p w14:paraId="1D1FE9BB"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highlight w:val="magenta"/>
              </w:rPr>
            </w:pPr>
            <w:r w:rsidRPr="00F64984">
              <w:rPr>
                <w:sz w:val="20"/>
                <w:szCs w:val="20"/>
              </w:rPr>
              <w:t>Naugarduko g. 47-41 Vilnius</w:t>
            </w:r>
          </w:p>
        </w:tc>
        <w:tc>
          <w:tcPr>
            <w:tcW w:w="1620" w:type="dxa"/>
            <w:vAlign w:val="center"/>
          </w:tcPr>
          <w:p w14:paraId="1D1FE9BC"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BD"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16</w:t>
            </w:r>
          </w:p>
        </w:tc>
        <w:tc>
          <w:tcPr>
            <w:tcW w:w="1440" w:type="dxa"/>
            <w:vAlign w:val="center"/>
          </w:tcPr>
          <w:p w14:paraId="1D1FE9BE"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23</w:t>
            </w:r>
          </w:p>
        </w:tc>
      </w:tr>
      <w:tr w:rsidR="00827CA0" w:rsidRPr="00F64984" w14:paraId="1D1FE9C8" w14:textId="77777777" w:rsidTr="005B523E">
        <w:trPr>
          <w:trHeight w:val="387"/>
        </w:trPr>
        <w:tc>
          <w:tcPr>
            <w:tcW w:w="648" w:type="dxa"/>
          </w:tcPr>
          <w:p w14:paraId="1D1FE9C0"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C1"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VšĮ „Šv. Jono vaikai“</w:t>
            </w:r>
          </w:p>
        </w:tc>
        <w:tc>
          <w:tcPr>
            <w:tcW w:w="2160" w:type="dxa"/>
            <w:vAlign w:val="center"/>
          </w:tcPr>
          <w:p w14:paraId="1D1FE9C2"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Jelščiznos k. 1</w:t>
            </w:r>
          </w:p>
          <w:p w14:paraId="1D1FE9C3"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Rūdiškių sen.</w:t>
            </w:r>
          </w:p>
          <w:p w14:paraId="1D1FE9C4"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Trakų r.</w:t>
            </w:r>
          </w:p>
        </w:tc>
        <w:tc>
          <w:tcPr>
            <w:tcW w:w="1620" w:type="dxa"/>
            <w:vAlign w:val="center"/>
          </w:tcPr>
          <w:p w14:paraId="1D1FE9C5"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9C6"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20</w:t>
            </w:r>
          </w:p>
        </w:tc>
        <w:tc>
          <w:tcPr>
            <w:tcW w:w="1440" w:type="dxa"/>
            <w:vAlign w:val="center"/>
          </w:tcPr>
          <w:p w14:paraId="1D1FE9C7" w14:textId="77777777" w:rsidR="00827CA0" w:rsidRPr="00F64984" w:rsidRDefault="00827CA0"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18</w:t>
            </w:r>
          </w:p>
        </w:tc>
      </w:tr>
      <w:tr w:rsidR="00827CA0" w:rsidRPr="00F64984" w14:paraId="1D1FE9CB" w14:textId="77777777" w:rsidTr="003A6100">
        <w:tc>
          <w:tcPr>
            <w:tcW w:w="648" w:type="dxa"/>
            <w:shd w:val="clear" w:color="auto" w:fill="F2F2F2"/>
            <w:vAlign w:val="center"/>
          </w:tcPr>
          <w:p w14:paraId="1D1FE9C9" w14:textId="77777777" w:rsidR="00827CA0" w:rsidRPr="00F64984" w:rsidRDefault="00827CA0" w:rsidP="0096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8.</w:t>
            </w:r>
          </w:p>
        </w:tc>
        <w:tc>
          <w:tcPr>
            <w:tcW w:w="9180" w:type="dxa"/>
            <w:gridSpan w:val="5"/>
            <w:shd w:val="clear" w:color="auto" w:fill="F2F2F2"/>
            <w:vAlign w:val="center"/>
          </w:tcPr>
          <w:p w14:paraId="1D1FE9CA" w14:textId="77777777" w:rsidR="00827CA0" w:rsidRPr="00F64984" w:rsidRDefault="00827CA0" w:rsidP="00FB2445">
            <w:pPr>
              <w:spacing w:beforeLines="24" w:before="57" w:afterLines="24" w:after="57" w:line="240" w:lineRule="auto"/>
              <w:jc w:val="left"/>
              <w:rPr>
                <w:sz w:val="20"/>
                <w:szCs w:val="20"/>
              </w:rPr>
            </w:pPr>
            <w:r w:rsidRPr="00F64984">
              <w:rPr>
                <w:b/>
                <w:sz w:val="20"/>
                <w:szCs w:val="20"/>
              </w:rPr>
              <w:t>GRUPINIO GYVENIMO NAMAI SUAUGUSIEMS ASMENIMS SU NEGALIA</w:t>
            </w:r>
          </w:p>
        </w:tc>
      </w:tr>
      <w:tr w:rsidR="00827CA0" w:rsidRPr="00F64984" w14:paraId="1D1FE9D3" w14:textId="77777777" w:rsidTr="003A6100">
        <w:tc>
          <w:tcPr>
            <w:tcW w:w="648" w:type="dxa"/>
            <w:vAlign w:val="center"/>
          </w:tcPr>
          <w:p w14:paraId="1D1FE9CC"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9CD"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sz w:val="20"/>
                <w:szCs w:val="20"/>
              </w:rPr>
              <w:t>Valakampių socialinių paslaugų namų</w:t>
            </w:r>
            <w:r w:rsidRPr="00F64984">
              <w:rPr>
                <w:rFonts w:cs="Courier New"/>
                <w:sz w:val="20"/>
                <w:szCs w:val="20"/>
              </w:rPr>
              <w:t xml:space="preserve"> Grupinio gyvenimo namai</w:t>
            </w:r>
          </w:p>
        </w:tc>
        <w:tc>
          <w:tcPr>
            <w:tcW w:w="2160" w:type="dxa"/>
            <w:vAlign w:val="center"/>
          </w:tcPr>
          <w:p w14:paraId="1D1FE9CE"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Rukeliškių g. 40</w:t>
            </w:r>
          </w:p>
          <w:p w14:paraId="1D1FE9CF"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Vilnius </w:t>
            </w:r>
          </w:p>
        </w:tc>
        <w:tc>
          <w:tcPr>
            <w:tcW w:w="1620" w:type="dxa"/>
            <w:vAlign w:val="center"/>
          </w:tcPr>
          <w:p w14:paraId="1D1FE9D0"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9D1"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10</w:t>
            </w:r>
          </w:p>
        </w:tc>
        <w:tc>
          <w:tcPr>
            <w:tcW w:w="1440" w:type="dxa"/>
            <w:vAlign w:val="center"/>
          </w:tcPr>
          <w:p w14:paraId="1D1FE9D2"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10</w:t>
            </w:r>
          </w:p>
        </w:tc>
      </w:tr>
      <w:tr w:rsidR="00827CA0" w:rsidRPr="00F64984" w14:paraId="1D1FE9DB" w14:textId="77777777" w:rsidTr="003A6100">
        <w:tc>
          <w:tcPr>
            <w:tcW w:w="648" w:type="dxa"/>
            <w:vAlign w:val="center"/>
          </w:tcPr>
          <w:p w14:paraId="1D1FE9D4"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9D5"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Sutrikusio intelekto žmonių globos bendrijos „Vilniaus Viltis“ gyvenimo namai „Pašilaičiai“</w:t>
            </w:r>
          </w:p>
        </w:tc>
        <w:tc>
          <w:tcPr>
            <w:tcW w:w="2160" w:type="dxa"/>
            <w:vAlign w:val="center"/>
          </w:tcPr>
          <w:p w14:paraId="1D1FE9D6"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Laisvės pr. 117, 1 ir 2 butai</w:t>
            </w:r>
          </w:p>
          <w:p w14:paraId="1D1FE9D7"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9D8"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Sutrikusio intelekto žmonių globos bendrija „Vilniaus Viltis“</w:t>
            </w:r>
          </w:p>
        </w:tc>
        <w:tc>
          <w:tcPr>
            <w:tcW w:w="1800" w:type="dxa"/>
            <w:vAlign w:val="center"/>
          </w:tcPr>
          <w:p w14:paraId="1D1FE9D9"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10</w:t>
            </w:r>
          </w:p>
        </w:tc>
        <w:tc>
          <w:tcPr>
            <w:tcW w:w="1440" w:type="dxa"/>
            <w:vAlign w:val="center"/>
          </w:tcPr>
          <w:p w14:paraId="1D1FE9DA"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9</w:t>
            </w:r>
          </w:p>
        </w:tc>
      </w:tr>
      <w:tr w:rsidR="00827CA0" w:rsidRPr="00F64984" w14:paraId="1D1FE9E6" w14:textId="77777777" w:rsidTr="003A6100">
        <w:tc>
          <w:tcPr>
            <w:tcW w:w="648" w:type="dxa"/>
            <w:tcBorders>
              <w:bottom w:val="single" w:sz="4" w:space="0" w:color="auto"/>
            </w:tcBorders>
            <w:vAlign w:val="center"/>
          </w:tcPr>
          <w:p w14:paraId="1D1FE9DC"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9DD"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VšĮ „Betzatos bendruomenė“</w:t>
            </w:r>
          </w:p>
        </w:tc>
        <w:tc>
          <w:tcPr>
            <w:tcW w:w="2160" w:type="dxa"/>
            <w:tcBorders>
              <w:bottom w:val="single" w:sz="4" w:space="0" w:color="auto"/>
            </w:tcBorders>
            <w:vAlign w:val="center"/>
          </w:tcPr>
          <w:p w14:paraId="1D1FE9DE"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Verbų g. 8</w:t>
            </w:r>
          </w:p>
          <w:p w14:paraId="1D1FE9DF"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Čekoniškių k.</w:t>
            </w:r>
          </w:p>
          <w:p w14:paraId="1D1FE9E0"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Vilniaus r.</w:t>
            </w:r>
          </w:p>
        </w:tc>
        <w:tc>
          <w:tcPr>
            <w:tcW w:w="1620" w:type="dxa"/>
            <w:tcBorders>
              <w:bottom w:val="single" w:sz="4" w:space="0" w:color="auto"/>
            </w:tcBorders>
            <w:vAlign w:val="center"/>
          </w:tcPr>
          <w:p w14:paraId="1D1FE9E1" w14:textId="77777777" w:rsidR="00827CA0" w:rsidRPr="00F64984" w:rsidRDefault="00827CA0" w:rsidP="003A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F64984">
              <w:rPr>
                <w:sz w:val="20"/>
                <w:szCs w:val="20"/>
              </w:rPr>
              <w:t>NVO</w:t>
            </w:r>
          </w:p>
        </w:tc>
        <w:tc>
          <w:tcPr>
            <w:tcW w:w="1800" w:type="dxa"/>
            <w:tcBorders>
              <w:bottom w:val="single" w:sz="4" w:space="0" w:color="auto"/>
            </w:tcBorders>
            <w:vAlign w:val="center"/>
          </w:tcPr>
          <w:p w14:paraId="1D1FE9E2"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7 ilgalaikei globai</w:t>
            </w:r>
          </w:p>
          <w:p w14:paraId="1D1FE9E3" w14:textId="77777777" w:rsidR="00827CA0" w:rsidRPr="00F64984" w:rsidRDefault="00827CA0" w:rsidP="003A6100">
            <w:pPr>
              <w:spacing w:beforeLines="24" w:before="57" w:afterLines="24" w:after="57" w:line="240" w:lineRule="auto"/>
              <w:jc w:val="center"/>
              <w:rPr>
                <w:sz w:val="20"/>
                <w:szCs w:val="20"/>
              </w:rPr>
            </w:pPr>
            <w:r w:rsidRPr="00F64984">
              <w:rPr>
                <w:sz w:val="20"/>
                <w:szCs w:val="20"/>
              </w:rPr>
              <w:t>3 trumpalaikei globai</w:t>
            </w:r>
          </w:p>
        </w:tc>
        <w:tc>
          <w:tcPr>
            <w:tcW w:w="1440" w:type="dxa"/>
            <w:tcBorders>
              <w:bottom w:val="single" w:sz="4" w:space="0" w:color="auto"/>
            </w:tcBorders>
            <w:vAlign w:val="center"/>
          </w:tcPr>
          <w:p w14:paraId="1D1FE9E4" w14:textId="77777777" w:rsidR="00827CA0" w:rsidRPr="00F64984" w:rsidRDefault="00827CA0" w:rsidP="001C0265">
            <w:pPr>
              <w:spacing w:beforeLines="24" w:before="57" w:afterLines="24" w:after="57" w:line="240" w:lineRule="auto"/>
              <w:jc w:val="center"/>
              <w:rPr>
                <w:sz w:val="20"/>
                <w:szCs w:val="20"/>
              </w:rPr>
            </w:pPr>
            <w:r w:rsidRPr="00F64984">
              <w:rPr>
                <w:sz w:val="20"/>
                <w:szCs w:val="20"/>
              </w:rPr>
              <w:t>6 ilgalaikė globa</w:t>
            </w:r>
          </w:p>
          <w:p w14:paraId="1D1FE9E5" w14:textId="77777777" w:rsidR="00827CA0" w:rsidRPr="00F64984" w:rsidRDefault="00827CA0" w:rsidP="001C0265">
            <w:pPr>
              <w:spacing w:beforeLines="24" w:before="57" w:afterLines="24" w:after="57" w:line="240" w:lineRule="auto"/>
              <w:jc w:val="center"/>
              <w:rPr>
                <w:sz w:val="20"/>
                <w:szCs w:val="20"/>
              </w:rPr>
            </w:pPr>
            <w:r w:rsidRPr="00F64984">
              <w:rPr>
                <w:sz w:val="20"/>
                <w:szCs w:val="20"/>
              </w:rPr>
              <w:t>5 trumpalaikė globa</w:t>
            </w:r>
          </w:p>
        </w:tc>
      </w:tr>
      <w:tr w:rsidR="00827CA0" w:rsidRPr="00F64984" w14:paraId="1D1FE9E9" w14:textId="77777777" w:rsidTr="00912AFE">
        <w:trPr>
          <w:trHeight w:val="567"/>
        </w:trPr>
        <w:tc>
          <w:tcPr>
            <w:tcW w:w="648" w:type="dxa"/>
            <w:shd w:val="clear" w:color="auto" w:fill="E6E6E6"/>
            <w:vAlign w:val="center"/>
          </w:tcPr>
          <w:p w14:paraId="1D1FE9E7"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9.</w:t>
            </w:r>
          </w:p>
        </w:tc>
        <w:tc>
          <w:tcPr>
            <w:tcW w:w="9180" w:type="dxa"/>
            <w:gridSpan w:val="5"/>
            <w:shd w:val="clear" w:color="auto" w:fill="E6E6E6"/>
            <w:vAlign w:val="center"/>
          </w:tcPr>
          <w:p w14:paraId="1D1FE9E8"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i/>
                <w:sz w:val="20"/>
                <w:szCs w:val="20"/>
              </w:rPr>
            </w:pPr>
            <w:r w:rsidRPr="00F64984">
              <w:rPr>
                <w:b/>
                <w:sz w:val="20"/>
                <w:szCs w:val="20"/>
              </w:rPr>
              <w:t>SOCIALINĖS GLOBOS NAMAI</w:t>
            </w:r>
          </w:p>
        </w:tc>
      </w:tr>
      <w:tr w:rsidR="00827CA0" w:rsidRPr="00F64984" w14:paraId="1D1FE9EC" w14:textId="77777777" w:rsidTr="00912AFE">
        <w:trPr>
          <w:trHeight w:val="567"/>
        </w:trPr>
        <w:tc>
          <w:tcPr>
            <w:tcW w:w="648" w:type="dxa"/>
            <w:shd w:val="clear" w:color="auto" w:fill="E6E6E6"/>
            <w:vAlign w:val="center"/>
          </w:tcPr>
          <w:p w14:paraId="1D1FE9EA"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F64984">
              <w:rPr>
                <w:b/>
                <w:sz w:val="20"/>
                <w:szCs w:val="20"/>
              </w:rPr>
              <w:t>9.1.</w:t>
            </w:r>
          </w:p>
        </w:tc>
        <w:tc>
          <w:tcPr>
            <w:tcW w:w="9180" w:type="dxa"/>
            <w:gridSpan w:val="5"/>
            <w:shd w:val="clear" w:color="auto" w:fill="E6E6E6"/>
            <w:vAlign w:val="center"/>
          </w:tcPr>
          <w:p w14:paraId="1D1FE9EB"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Vaikų socialinės globos namai</w:t>
            </w:r>
          </w:p>
        </w:tc>
      </w:tr>
      <w:tr w:rsidR="00827CA0" w:rsidRPr="00F64984" w14:paraId="1D1FE9F4" w14:textId="77777777" w:rsidTr="00912AFE">
        <w:tc>
          <w:tcPr>
            <w:tcW w:w="648" w:type="dxa"/>
            <w:vAlign w:val="center"/>
          </w:tcPr>
          <w:p w14:paraId="1D1FE9ED"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9EE" w14:textId="77777777" w:rsidR="00827CA0" w:rsidRPr="00F64984" w:rsidRDefault="00827CA0" w:rsidP="005B523E">
            <w:pPr>
              <w:spacing w:beforeLines="24" w:before="57" w:afterLines="24" w:after="57" w:line="240" w:lineRule="auto"/>
              <w:jc w:val="left"/>
              <w:rPr>
                <w:sz w:val="20"/>
                <w:szCs w:val="20"/>
              </w:rPr>
            </w:pPr>
            <w:r w:rsidRPr="00F64984">
              <w:rPr>
                <w:sz w:val="20"/>
                <w:szCs w:val="20"/>
              </w:rPr>
              <w:t>Vilniaus vaikų socialinės globos namai „Gilė”</w:t>
            </w:r>
          </w:p>
        </w:tc>
        <w:tc>
          <w:tcPr>
            <w:tcW w:w="2160" w:type="dxa"/>
            <w:vAlign w:val="center"/>
          </w:tcPr>
          <w:p w14:paraId="1D1FE9EF"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Lakštingalų g. 9</w:t>
            </w:r>
          </w:p>
          <w:p w14:paraId="1D1FE9F0"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 xml:space="preserve">Vilnius </w:t>
            </w:r>
          </w:p>
        </w:tc>
        <w:tc>
          <w:tcPr>
            <w:tcW w:w="1620" w:type="dxa"/>
            <w:vAlign w:val="center"/>
          </w:tcPr>
          <w:p w14:paraId="1D1FE9F1"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Vilniaus m. savivaldybės taryba</w:t>
            </w:r>
          </w:p>
        </w:tc>
        <w:tc>
          <w:tcPr>
            <w:tcW w:w="1800" w:type="dxa"/>
            <w:vAlign w:val="center"/>
          </w:tcPr>
          <w:p w14:paraId="1D1FE9F2" w14:textId="77777777" w:rsidR="00827CA0" w:rsidRPr="00F64984" w:rsidRDefault="00827CA0" w:rsidP="00912AFE">
            <w:pPr>
              <w:widowControl/>
              <w:adjustRightInd/>
              <w:spacing w:beforeLines="24" w:before="57" w:afterLines="24" w:after="57" w:line="240" w:lineRule="auto"/>
              <w:jc w:val="center"/>
              <w:textAlignment w:val="auto"/>
              <w:rPr>
                <w:sz w:val="20"/>
                <w:szCs w:val="20"/>
              </w:rPr>
            </w:pPr>
            <w:r w:rsidRPr="00F64984">
              <w:rPr>
                <w:sz w:val="20"/>
                <w:szCs w:val="20"/>
              </w:rPr>
              <w:t>4</w:t>
            </w:r>
            <w:r>
              <w:rPr>
                <w:sz w:val="20"/>
                <w:szCs w:val="20"/>
              </w:rPr>
              <w:t>8</w:t>
            </w:r>
          </w:p>
        </w:tc>
        <w:tc>
          <w:tcPr>
            <w:tcW w:w="1440" w:type="dxa"/>
            <w:vAlign w:val="center"/>
          </w:tcPr>
          <w:p w14:paraId="1D1FE9F3" w14:textId="77777777" w:rsidR="00827CA0" w:rsidRPr="00F64984" w:rsidRDefault="00827CA0" w:rsidP="00912AFE">
            <w:pPr>
              <w:spacing w:beforeLines="24" w:before="57" w:afterLines="24" w:after="57" w:line="240" w:lineRule="auto"/>
              <w:jc w:val="center"/>
              <w:rPr>
                <w:sz w:val="20"/>
                <w:szCs w:val="20"/>
              </w:rPr>
            </w:pPr>
            <w:r w:rsidRPr="00F64984">
              <w:rPr>
                <w:sz w:val="20"/>
                <w:szCs w:val="20"/>
              </w:rPr>
              <w:t>4</w:t>
            </w:r>
            <w:r>
              <w:rPr>
                <w:sz w:val="20"/>
                <w:szCs w:val="20"/>
              </w:rPr>
              <w:t>1</w:t>
            </w:r>
          </w:p>
        </w:tc>
      </w:tr>
      <w:tr w:rsidR="00827CA0" w:rsidRPr="00F64984" w14:paraId="1D1FE9FC" w14:textId="77777777" w:rsidTr="00912AFE">
        <w:tc>
          <w:tcPr>
            <w:tcW w:w="648" w:type="dxa"/>
            <w:vAlign w:val="center"/>
          </w:tcPr>
          <w:p w14:paraId="1D1FE9F5"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9F6"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 xml:space="preserve">Vilniaus Antakalnio vaikų socialinės globos namai </w:t>
            </w:r>
          </w:p>
        </w:tc>
        <w:tc>
          <w:tcPr>
            <w:tcW w:w="2160" w:type="dxa"/>
            <w:vAlign w:val="center"/>
          </w:tcPr>
          <w:p w14:paraId="1D1FE9F7"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 Grybo g. 29</w:t>
            </w:r>
          </w:p>
          <w:p w14:paraId="1D1FE9F8"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9F9"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Vilniaus m. savivaldybės taryba</w:t>
            </w:r>
          </w:p>
        </w:tc>
        <w:tc>
          <w:tcPr>
            <w:tcW w:w="1800" w:type="dxa"/>
            <w:vAlign w:val="center"/>
          </w:tcPr>
          <w:p w14:paraId="1D1FE9FA" w14:textId="77777777" w:rsidR="00827CA0" w:rsidRPr="00F64984" w:rsidRDefault="00827CA0" w:rsidP="003A5DDE">
            <w:pPr>
              <w:spacing w:beforeLines="24" w:before="57" w:afterLines="24" w:after="57" w:line="240" w:lineRule="auto"/>
              <w:jc w:val="center"/>
              <w:rPr>
                <w:sz w:val="20"/>
                <w:szCs w:val="20"/>
              </w:rPr>
            </w:pPr>
            <w:r w:rsidRPr="00F64984">
              <w:rPr>
                <w:sz w:val="20"/>
                <w:szCs w:val="20"/>
              </w:rPr>
              <w:t>40</w:t>
            </w:r>
          </w:p>
        </w:tc>
        <w:tc>
          <w:tcPr>
            <w:tcW w:w="1440" w:type="dxa"/>
            <w:vAlign w:val="center"/>
          </w:tcPr>
          <w:p w14:paraId="1D1FE9FB" w14:textId="77777777" w:rsidR="00827CA0" w:rsidRPr="00F64984" w:rsidRDefault="00827CA0" w:rsidP="003A5DDE">
            <w:pPr>
              <w:spacing w:beforeLines="24" w:before="57" w:afterLines="24" w:after="57" w:line="240" w:lineRule="auto"/>
              <w:jc w:val="center"/>
              <w:rPr>
                <w:sz w:val="20"/>
                <w:szCs w:val="20"/>
              </w:rPr>
            </w:pPr>
            <w:r w:rsidRPr="00F64984">
              <w:rPr>
                <w:sz w:val="20"/>
                <w:szCs w:val="20"/>
              </w:rPr>
              <w:t>28</w:t>
            </w:r>
          </w:p>
        </w:tc>
      </w:tr>
      <w:tr w:rsidR="00827CA0" w:rsidRPr="00F64984" w14:paraId="1D1FEA04" w14:textId="77777777" w:rsidTr="00912AFE">
        <w:tc>
          <w:tcPr>
            <w:tcW w:w="648" w:type="dxa"/>
            <w:vAlign w:val="center"/>
          </w:tcPr>
          <w:p w14:paraId="1D1FE9FD"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9FE"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 xml:space="preserve">Vilniaus Minties vaikų socialinės globos namai </w:t>
            </w:r>
          </w:p>
        </w:tc>
        <w:tc>
          <w:tcPr>
            <w:tcW w:w="2160" w:type="dxa"/>
            <w:vAlign w:val="center"/>
          </w:tcPr>
          <w:p w14:paraId="1D1FE9FF"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Minties g. 1</w:t>
            </w:r>
          </w:p>
          <w:p w14:paraId="1D1FEA00" w14:textId="77777777" w:rsidR="00827CA0" w:rsidRPr="00F64984" w:rsidRDefault="00827CA0" w:rsidP="003A5DD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A01" w14:textId="77777777" w:rsidR="00827CA0" w:rsidRPr="00F64984" w:rsidRDefault="00827CA0" w:rsidP="00C84C51">
            <w:pPr>
              <w:spacing w:beforeLines="24" w:before="57" w:afterLines="24" w:after="57" w:line="240" w:lineRule="auto"/>
              <w:jc w:val="left"/>
              <w:rPr>
                <w:sz w:val="20"/>
                <w:szCs w:val="20"/>
              </w:rPr>
            </w:pPr>
            <w:r w:rsidRPr="00F64984">
              <w:rPr>
                <w:sz w:val="20"/>
                <w:szCs w:val="20"/>
              </w:rPr>
              <w:t>Vilniaus m. savivaldybės taryba</w:t>
            </w:r>
          </w:p>
        </w:tc>
        <w:tc>
          <w:tcPr>
            <w:tcW w:w="1800" w:type="dxa"/>
            <w:vAlign w:val="center"/>
          </w:tcPr>
          <w:p w14:paraId="1D1FEA02" w14:textId="77777777" w:rsidR="00827CA0" w:rsidRPr="00F64984" w:rsidRDefault="00827CA0" w:rsidP="003A5DDE">
            <w:pPr>
              <w:spacing w:beforeLines="24" w:before="57" w:afterLines="24" w:after="57" w:line="240" w:lineRule="auto"/>
              <w:jc w:val="center"/>
              <w:rPr>
                <w:sz w:val="20"/>
                <w:szCs w:val="20"/>
              </w:rPr>
            </w:pPr>
            <w:r w:rsidRPr="00F64984">
              <w:rPr>
                <w:sz w:val="20"/>
                <w:szCs w:val="20"/>
              </w:rPr>
              <w:t>35</w:t>
            </w:r>
          </w:p>
        </w:tc>
        <w:tc>
          <w:tcPr>
            <w:tcW w:w="1440" w:type="dxa"/>
            <w:vAlign w:val="center"/>
          </w:tcPr>
          <w:p w14:paraId="1D1FEA03" w14:textId="77777777" w:rsidR="00827CA0" w:rsidRPr="00F64984" w:rsidRDefault="00827CA0" w:rsidP="002E1EB9">
            <w:pPr>
              <w:spacing w:beforeLines="24" w:before="57" w:afterLines="24" w:after="57" w:line="240" w:lineRule="auto"/>
              <w:jc w:val="center"/>
              <w:rPr>
                <w:sz w:val="20"/>
                <w:szCs w:val="20"/>
              </w:rPr>
            </w:pPr>
            <w:r w:rsidRPr="00F64984">
              <w:rPr>
                <w:sz w:val="20"/>
                <w:szCs w:val="20"/>
              </w:rPr>
              <w:t>31</w:t>
            </w:r>
          </w:p>
        </w:tc>
      </w:tr>
      <w:tr w:rsidR="00827CA0" w:rsidRPr="00F64984" w14:paraId="1D1FEA0C" w14:textId="77777777" w:rsidTr="00912AFE">
        <w:tc>
          <w:tcPr>
            <w:tcW w:w="648" w:type="dxa"/>
            <w:vAlign w:val="center"/>
          </w:tcPr>
          <w:p w14:paraId="1D1FEA05"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br/>
            </w:r>
          </w:p>
        </w:tc>
        <w:tc>
          <w:tcPr>
            <w:tcW w:w="2160" w:type="dxa"/>
            <w:vAlign w:val="center"/>
          </w:tcPr>
          <w:p w14:paraId="1D1FEA06" w14:textId="77777777" w:rsidR="00827CA0" w:rsidRPr="00F64984" w:rsidRDefault="00827CA0" w:rsidP="005B523E">
            <w:pPr>
              <w:spacing w:beforeLines="24" w:before="57" w:afterLines="24" w:after="57" w:line="240" w:lineRule="auto"/>
              <w:jc w:val="left"/>
              <w:rPr>
                <w:sz w:val="20"/>
                <w:szCs w:val="20"/>
              </w:rPr>
            </w:pPr>
            <w:r w:rsidRPr="00F64984">
              <w:rPr>
                <w:sz w:val="20"/>
                <w:szCs w:val="20"/>
              </w:rPr>
              <w:t>Globos namai „Užuovėja“</w:t>
            </w:r>
          </w:p>
        </w:tc>
        <w:tc>
          <w:tcPr>
            <w:tcW w:w="2160" w:type="dxa"/>
            <w:vAlign w:val="center"/>
          </w:tcPr>
          <w:p w14:paraId="1D1FEA07"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Palydovo g. 29</w:t>
            </w:r>
          </w:p>
          <w:p w14:paraId="1D1FEA08"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A09"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0A"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30</w:t>
            </w:r>
          </w:p>
        </w:tc>
        <w:tc>
          <w:tcPr>
            <w:tcW w:w="1440" w:type="dxa"/>
            <w:vAlign w:val="center"/>
          </w:tcPr>
          <w:p w14:paraId="1D1FEA0B" w14:textId="77777777" w:rsidR="00827CA0" w:rsidRPr="00F64984" w:rsidRDefault="00827CA0" w:rsidP="00CC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7</w:t>
            </w:r>
          </w:p>
        </w:tc>
      </w:tr>
      <w:tr w:rsidR="00827CA0" w:rsidRPr="00F64984" w14:paraId="1D1FEA14" w14:textId="77777777" w:rsidTr="00912AFE">
        <w:tc>
          <w:tcPr>
            <w:tcW w:w="648" w:type="dxa"/>
            <w:vAlign w:val="center"/>
          </w:tcPr>
          <w:p w14:paraId="1D1FEA0D"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A0E" w14:textId="77777777" w:rsidR="00827CA0" w:rsidRPr="00F64984" w:rsidRDefault="00827CA0" w:rsidP="005B523E">
            <w:pPr>
              <w:spacing w:beforeLines="24" w:before="57" w:afterLines="24" w:after="57" w:line="240" w:lineRule="auto"/>
              <w:jc w:val="left"/>
              <w:rPr>
                <w:sz w:val="20"/>
                <w:szCs w:val="20"/>
              </w:rPr>
            </w:pPr>
            <w:r w:rsidRPr="00F64984">
              <w:rPr>
                <w:sz w:val="20"/>
                <w:szCs w:val="20"/>
              </w:rPr>
              <w:t>Šalčininkų rajono savivaldybės vaikų globos namai</w:t>
            </w:r>
          </w:p>
        </w:tc>
        <w:tc>
          <w:tcPr>
            <w:tcW w:w="2160" w:type="dxa"/>
            <w:vAlign w:val="center"/>
          </w:tcPr>
          <w:p w14:paraId="1D1FEA0F"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Bažnyčios g. 25</w:t>
            </w:r>
          </w:p>
          <w:p w14:paraId="1D1FEA10" w14:textId="77777777" w:rsidR="00827CA0" w:rsidRPr="00F64984" w:rsidRDefault="00827CA0" w:rsidP="00912AFE">
            <w:pPr>
              <w:spacing w:beforeLines="24" w:before="57" w:afterLines="24" w:after="57" w:line="240" w:lineRule="auto"/>
              <w:jc w:val="left"/>
              <w:rPr>
                <w:sz w:val="20"/>
                <w:szCs w:val="20"/>
              </w:rPr>
            </w:pPr>
            <w:r w:rsidRPr="00F64984">
              <w:rPr>
                <w:sz w:val="20"/>
                <w:szCs w:val="20"/>
              </w:rPr>
              <w:t>Šalčininkai</w:t>
            </w:r>
          </w:p>
        </w:tc>
        <w:tc>
          <w:tcPr>
            <w:tcW w:w="1620" w:type="dxa"/>
            <w:vAlign w:val="center"/>
          </w:tcPr>
          <w:p w14:paraId="1D1FEA11" w14:textId="77777777" w:rsidR="00827CA0" w:rsidRPr="00F64984" w:rsidRDefault="00827CA0" w:rsidP="00D742F4">
            <w:pPr>
              <w:spacing w:beforeLines="24" w:before="57" w:afterLines="24" w:after="57" w:line="240" w:lineRule="auto"/>
              <w:jc w:val="left"/>
              <w:rPr>
                <w:sz w:val="20"/>
                <w:szCs w:val="20"/>
              </w:rPr>
            </w:pPr>
            <w:r w:rsidRPr="00F64984">
              <w:rPr>
                <w:sz w:val="20"/>
                <w:szCs w:val="20"/>
              </w:rPr>
              <w:t xml:space="preserve">Šalčininkų r. savivaldybės taryba </w:t>
            </w:r>
          </w:p>
        </w:tc>
        <w:tc>
          <w:tcPr>
            <w:tcW w:w="1800" w:type="dxa"/>
            <w:vAlign w:val="center"/>
          </w:tcPr>
          <w:p w14:paraId="1D1FEA12"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38</w:t>
            </w:r>
          </w:p>
        </w:tc>
        <w:tc>
          <w:tcPr>
            <w:tcW w:w="1440" w:type="dxa"/>
            <w:vAlign w:val="center"/>
          </w:tcPr>
          <w:p w14:paraId="1D1FEA13" w14:textId="77777777" w:rsidR="00827CA0" w:rsidRPr="00F64984" w:rsidRDefault="00827CA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sz w:val="20"/>
                <w:szCs w:val="20"/>
              </w:rPr>
              <w:t>1</w:t>
            </w:r>
          </w:p>
        </w:tc>
      </w:tr>
      <w:tr w:rsidR="00C84C51" w:rsidRPr="00F64984" w14:paraId="1D1FEA1C" w14:textId="77777777" w:rsidTr="00912AFE">
        <w:tc>
          <w:tcPr>
            <w:tcW w:w="648" w:type="dxa"/>
            <w:vAlign w:val="center"/>
          </w:tcPr>
          <w:p w14:paraId="1D1FEA15"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A16" w14:textId="77777777" w:rsidR="00C84C51" w:rsidRPr="00C84C51" w:rsidRDefault="00C84C51" w:rsidP="003A5DDE">
            <w:pPr>
              <w:spacing w:beforeLines="24" w:before="57" w:afterLines="24" w:after="57" w:line="240" w:lineRule="auto"/>
              <w:jc w:val="left"/>
              <w:rPr>
                <w:sz w:val="20"/>
                <w:szCs w:val="20"/>
              </w:rPr>
            </w:pPr>
            <w:r w:rsidRPr="00C84C51">
              <w:rPr>
                <w:sz w:val="20"/>
                <w:szCs w:val="20"/>
              </w:rPr>
              <w:t>VšĮ Vaikų laikinosios globos namai „Atsigręžk į vaikus“</w:t>
            </w:r>
          </w:p>
        </w:tc>
        <w:tc>
          <w:tcPr>
            <w:tcW w:w="2160" w:type="dxa"/>
            <w:vAlign w:val="center"/>
          </w:tcPr>
          <w:p w14:paraId="1D1FEA17" w14:textId="77777777" w:rsidR="00C84C51" w:rsidRPr="00F64984" w:rsidRDefault="00C84C51" w:rsidP="003A5DDE">
            <w:pPr>
              <w:spacing w:beforeLines="24" w:before="57" w:afterLines="24" w:after="57" w:line="240" w:lineRule="auto"/>
              <w:jc w:val="left"/>
              <w:rPr>
                <w:sz w:val="20"/>
                <w:szCs w:val="20"/>
              </w:rPr>
            </w:pPr>
            <w:r w:rsidRPr="00F64984">
              <w:rPr>
                <w:sz w:val="20"/>
                <w:szCs w:val="20"/>
              </w:rPr>
              <w:t>A. Jaroševičiaus g. 10B</w:t>
            </w:r>
          </w:p>
          <w:p w14:paraId="1D1FEA18" w14:textId="77777777" w:rsidR="00C84C51" w:rsidRPr="00F64984" w:rsidRDefault="00C84C51" w:rsidP="003A5DD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A19" w14:textId="77777777" w:rsidR="00C84C51" w:rsidRPr="00F64984" w:rsidRDefault="00C84C51" w:rsidP="003A5DD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A1A" w14:textId="77777777" w:rsidR="00C84C51" w:rsidRPr="00F64984" w:rsidRDefault="00C84C51" w:rsidP="003A5DDE">
            <w:pPr>
              <w:spacing w:beforeLines="24" w:before="57" w:afterLines="24" w:after="57" w:line="240" w:lineRule="auto"/>
              <w:jc w:val="center"/>
              <w:rPr>
                <w:sz w:val="20"/>
                <w:szCs w:val="20"/>
              </w:rPr>
            </w:pPr>
            <w:r w:rsidRPr="00F64984">
              <w:rPr>
                <w:sz w:val="20"/>
                <w:szCs w:val="20"/>
              </w:rPr>
              <w:t>75</w:t>
            </w:r>
          </w:p>
        </w:tc>
        <w:tc>
          <w:tcPr>
            <w:tcW w:w="1440" w:type="dxa"/>
            <w:vAlign w:val="center"/>
          </w:tcPr>
          <w:p w14:paraId="1D1FEA1B" w14:textId="77777777" w:rsidR="00C84C51" w:rsidRPr="00F64984" w:rsidRDefault="00C84C51" w:rsidP="003A5DDE">
            <w:pPr>
              <w:spacing w:beforeLines="24" w:before="57" w:afterLines="24" w:after="57" w:line="240" w:lineRule="auto"/>
              <w:jc w:val="center"/>
              <w:rPr>
                <w:sz w:val="20"/>
                <w:szCs w:val="20"/>
              </w:rPr>
            </w:pPr>
            <w:r w:rsidRPr="00F64984">
              <w:rPr>
                <w:sz w:val="20"/>
                <w:szCs w:val="20"/>
              </w:rPr>
              <w:t>61</w:t>
            </w:r>
          </w:p>
        </w:tc>
      </w:tr>
      <w:tr w:rsidR="00C84C51" w:rsidRPr="00F64984" w14:paraId="1D1FEA1F" w14:textId="77777777" w:rsidTr="00165CDE">
        <w:tc>
          <w:tcPr>
            <w:tcW w:w="648" w:type="dxa"/>
            <w:shd w:val="clear" w:color="auto" w:fill="F2F2F2"/>
            <w:vAlign w:val="center"/>
          </w:tcPr>
          <w:p w14:paraId="1D1FEA1D"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9.2.</w:t>
            </w:r>
          </w:p>
        </w:tc>
        <w:tc>
          <w:tcPr>
            <w:tcW w:w="9180" w:type="dxa"/>
            <w:gridSpan w:val="5"/>
            <w:shd w:val="clear" w:color="auto" w:fill="F2F2F2"/>
            <w:vAlign w:val="center"/>
          </w:tcPr>
          <w:p w14:paraId="1D1FEA1E" w14:textId="77777777" w:rsidR="00C84C51" w:rsidRPr="00F64984" w:rsidRDefault="00C84C51" w:rsidP="005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 xml:space="preserve">Socialinės globos namai vaikams ir jaunimui su negalia </w:t>
            </w:r>
          </w:p>
        </w:tc>
      </w:tr>
      <w:tr w:rsidR="00C84C51" w:rsidRPr="00F64984" w14:paraId="1D1FEA29" w14:textId="77777777" w:rsidTr="00912AFE">
        <w:tc>
          <w:tcPr>
            <w:tcW w:w="648" w:type="dxa"/>
            <w:vAlign w:val="center"/>
          </w:tcPr>
          <w:p w14:paraId="1D1FEA20"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21"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miesto vaikų ir jaunimo pensionas</w:t>
            </w:r>
          </w:p>
        </w:tc>
        <w:tc>
          <w:tcPr>
            <w:tcW w:w="2160" w:type="dxa"/>
            <w:vAlign w:val="center"/>
          </w:tcPr>
          <w:p w14:paraId="1D1FEA22" w14:textId="77777777" w:rsidR="00C84C51" w:rsidRPr="00F64984" w:rsidRDefault="00C84C51" w:rsidP="005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Lakštingalų g. 7</w:t>
            </w:r>
          </w:p>
          <w:p w14:paraId="1D1FEA23" w14:textId="77777777" w:rsidR="00C84C51" w:rsidRPr="00F64984" w:rsidRDefault="00C84C51" w:rsidP="005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A2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A2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76 ilgalaikei globai</w:t>
            </w:r>
          </w:p>
          <w:p w14:paraId="1D1FEA2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6 trumpalaikei globai</w:t>
            </w:r>
          </w:p>
        </w:tc>
        <w:tc>
          <w:tcPr>
            <w:tcW w:w="1440" w:type="dxa"/>
            <w:vAlign w:val="center"/>
          </w:tcPr>
          <w:p w14:paraId="1D1FEA27"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75 ilgalaikė globa</w:t>
            </w:r>
          </w:p>
          <w:p w14:paraId="1D1FEA2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10 trumpalaikė globa</w:t>
            </w:r>
          </w:p>
        </w:tc>
      </w:tr>
      <w:tr w:rsidR="00C84C51" w:rsidRPr="00F64984" w14:paraId="1D1FEA31" w14:textId="77777777" w:rsidTr="00912AFE">
        <w:tc>
          <w:tcPr>
            <w:tcW w:w="648" w:type="dxa"/>
            <w:vAlign w:val="center"/>
          </w:tcPr>
          <w:p w14:paraId="1D1FEA2A"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2B"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Vilniaus sutrikusio vystymosi kūdikių namai </w:t>
            </w:r>
          </w:p>
        </w:tc>
        <w:tc>
          <w:tcPr>
            <w:tcW w:w="2160" w:type="dxa"/>
            <w:vAlign w:val="center"/>
          </w:tcPr>
          <w:p w14:paraId="1D1FEA2C"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Žolyno g. 47</w:t>
            </w:r>
          </w:p>
          <w:p w14:paraId="1D1FEA2D"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Vilnius</w:t>
            </w:r>
          </w:p>
        </w:tc>
        <w:tc>
          <w:tcPr>
            <w:tcW w:w="1620" w:type="dxa"/>
            <w:vAlign w:val="center"/>
          </w:tcPr>
          <w:p w14:paraId="1D1FEA2E"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A2F"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70</w:t>
            </w:r>
          </w:p>
        </w:tc>
        <w:tc>
          <w:tcPr>
            <w:tcW w:w="1440" w:type="dxa"/>
            <w:vAlign w:val="center"/>
          </w:tcPr>
          <w:p w14:paraId="1D1FEA30"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36</w:t>
            </w:r>
          </w:p>
        </w:tc>
      </w:tr>
      <w:tr w:rsidR="00C84C51" w:rsidRPr="00F64984" w14:paraId="1D1FEA3A" w14:textId="77777777" w:rsidTr="00846AF8">
        <w:tc>
          <w:tcPr>
            <w:tcW w:w="648" w:type="dxa"/>
            <w:tcBorders>
              <w:bottom w:val="single" w:sz="4" w:space="0" w:color="auto"/>
            </w:tcBorders>
            <w:vAlign w:val="center"/>
          </w:tcPr>
          <w:p w14:paraId="1D1FEA32"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tcBorders>
              <w:bottom w:val="single" w:sz="4" w:space="0" w:color="auto"/>
            </w:tcBorders>
            <w:vAlign w:val="center"/>
          </w:tcPr>
          <w:p w14:paraId="1D1FEA33"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Pabradės vaikų globos namai</w:t>
            </w:r>
          </w:p>
        </w:tc>
        <w:tc>
          <w:tcPr>
            <w:tcW w:w="2160" w:type="dxa"/>
            <w:tcBorders>
              <w:bottom w:val="single" w:sz="4" w:space="0" w:color="auto"/>
            </w:tcBorders>
            <w:vAlign w:val="center"/>
          </w:tcPr>
          <w:p w14:paraId="1D1FEA34"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Mokyklos g. 5</w:t>
            </w:r>
          </w:p>
          <w:p w14:paraId="1D1FEA35"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Pabradė</w:t>
            </w:r>
          </w:p>
          <w:p w14:paraId="1D1FEA36"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Švenčionių r.</w:t>
            </w:r>
          </w:p>
        </w:tc>
        <w:tc>
          <w:tcPr>
            <w:tcW w:w="1620" w:type="dxa"/>
            <w:tcBorders>
              <w:bottom w:val="single" w:sz="4" w:space="0" w:color="auto"/>
            </w:tcBorders>
            <w:vAlign w:val="center"/>
          </w:tcPr>
          <w:p w14:paraId="1D1FEA37"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tcBorders>
              <w:bottom w:val="single" w:sz="4" w:space="0" w:color="auto"/>
            </w:tcBorders>
            <w:vAlign w:val="center"/>
          </w:tcPr>
          <w:p w14:paraId="1D1FEA3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32</w:t>
            </w:r>
          </w:p>
        </w:tc>
        <w:tc>
          <w:tcPr>
            <w:tcW w:w="1440" w:type="dxa"/>
            <w:tcBorders>
              <w:bottom w:val="single" w:sz="4" w:space="0" w:color="auto"/>
            </w:tcBorders>
            <w:vAlign w:val="center"/>
          </w:tcPr>
          <w:p w14:paraId="1D1FEA39"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w:t>
            </w:r>
          </w:p>
        </w:tc>
      </w:tr>
      <w:tr w:rsidR="00C84C51" w:rsidRPr="00F64984" w14:paraId="1D1FEA3D" w14:textId="77777777" w:rsidTr="00165CDE">
        <w:tc>
          <w:tcPr>
            <w:tcW w:w="648" w:type="dxa"/>
            <w:shd w:val="clear" w:color="auto" w:fill="F2F2F2"/>
            <w:vAlign w:val="center"/>
          </w:tcPr>
          <w:p w14:paraId="1D1FEA3B"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F64984">
              <w:rPr>
                <w:b/>
                <w:sz w:val="20"/>
                <w:szCs w:val="20"/>
              </w:rPr>
              <w:t>9.3.</w:t>
            </w:r>
          </w:p>
        </w:tc>
        <w:tc>
          <w:tcPr>
            <w:tcW w:w="9180" w:type="dxa"/>
            <w:gridSpan w:val="5"/>
            <w:shd w:val="clear" w:color="auto" w:fill="F2F2F2"/>
            <w:vAlign w:val="center"/>
          </w:tcPr>
          <w:p w14:paraId="1D1FEA3C"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F64984">
              <w:rPr>
                <w:b/>
                <w:sz w:val="20"/>
                <w:szCs w:val="20"/>
              </w:rPr>
              <w:t xml:space="preserve">Socialinės globos namai senyvo amžiaus, suaugusiems asmenims su negalia </w:t>
            </w:r>
          </w:p>
        </w:tc>
      </w:tr>
      <w:tr w:rsidR="00C84C51" w:rsidRPr="00F64984" w14:paraId="1D1FEA49" w14:textId="77777777" w:rsidTr="00912AFE">
        <w:tc>
          <w:tcPr>
            <w:tcW w:w="648" w:type="dxa"/>
            <w:vAlign w:val="center"/>
          </w:tcPr>
          <w:p w14:paraId="1D1FEA3E"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3F"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Valakampių socialinių paslaugų namai</w:t>
            </w:r>
          </w:p>
        </w:tc>
        <w:tc>
          <w:tcPr>
            <w:tcW w:w="2160" w:type="dxa"/>
            <w:vAlign w:val="center"/>
          </w:tcPr>
          <w:p w14:paraId="1D1FEA40"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Rukeliškių g. 40</w:t>
            </w:r>
          </w:p>
          <w:p w14:paraId="1D1FEA41"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Rukeliškių g. 44</w:t>
            </w:r>
          </w:p>
          <w:p w14:paraId="1D1FEA42"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 Kojelavičiaus g. 127</w:t>
            </w:r>
          </w:p>
          <w:p w14:paraId="1D1FEA43"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Vilnius </w:t>
            </w:r>
          </w:p>
        </w:tc>
        <w:tc>
          <w:tcPr>
            <w:tcW w:w="1620" w:type="dxa"/>
            <w:vAlign w:val="center"/>
          </w:tcPr>
          <w:p w14:paraId="1D1FEA4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m. savivaldybės taryba</w:t>
            </w:r>
          </w:p>
        </w:tc>
        <w:tc>
          <w:tcPr>
            <w:tcW w:w="1800" w:type="dxa"/>
            <w:vAlign w:val="center"/>
          </w:tcPr>
          <w:p w14:paraId="1D1FEA4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 xml:space="preserve">38 Socialinės globos namai </w:t>
            </w:r>
          </w:p>
          <w:p w14:paraId="1D1FEA4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15 Trumpalaikės globos centras</w:t>
            </w:r>
          </w:p>
        </w:tc>
        <w:tc>
          <w:tcPr>
            <w:tcW w:w="1440" w:type="dxa"/>
            <w:vAlign w:val="center"/>
          </w:tcPr>
          <w:p w14:paraId="1D1FEA47"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39 ilgalaikė globa</w:t>
            </w:r>
          </w:p>
          <w:p w14:paraId="1D1FEA4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42 trumpalaikė globa</w:t>
            </w:r>
          </w:p>
        </w:tc>
      </w:tr>
      <w:tr w:rsidR="00C84C51" w:rsidRPr="00F64984" w14:paraId="1D1FEA53" w14:textId="77777777" w:rsidTr="00912AFE">
        <w:tc>
          <w:tcPr>
            <w:tcW w:w="648" w:type="dxa"/>
            <w:vAlign w:val="center"/>
          </w:tcPr>
          <w:p w14:paraId="1D1FEA4A"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4B"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Senjorų socialinės globos namai   (anksčiau – Gerontologijos ir reabilitacijos centras)</w:t>
            </w:r>
          </w:p>
        </w:tc>
        <w:tc>
          <w:tcPr>
            <w:tcW w:w="2160" w:type="dxa"/>
            <w:vAlign w:val="center"/>
          </w:tcPr>
          <w:p w14:paraId="1D1FEA4C"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Kalvarijų g. 323</w:t>
            </w:r>
          </w:p>
          <w:p w14:paraId="1D1FEA4D"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A4E"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4F"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210 ilgalaikei globai</w:t>
            </w:r>
          </w:p>
          <w:p w14:paraId="1D1FEA50"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 xml:space="preserve">30 trumpalaikei globai </w:t>
            </w:r>
          </w:p>
        </w:tc>
        <w:tc>
          <w:tcPr>
            <w:tcW w:w="1440" w:type="dxa"/>
            <w:vAlign w:val="center"/>
          </w:tcPr>
          <w:p w14:paraId="1D1FEA51"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212 ilgalaikė globa</w:t>
            </w:r>
          </w:p>
          <w:p w14:paraId="1D1FEA52"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6 trumpalaikė globa</w:t>
            </w:r>
          </w:p>
        </w:tc>
      </w:tr>
      <w:tr w:rsidR="00C84C51" w:rsidRPr="00F64984" w14:paraId="1D1FEA5A" w14:textId="77777777" w:rsidTr="00912AFE">
        <w:tc>
          <w:tcPr>
            <w:tcW w:w="648" w:type="dxa"/>
            <w:vAlign w:val="center"/>
          </w:tcPr>
          <w:p w14:paraId="1D1FEA5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55"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„Senevita“</w:t>
            </w:r>
          </w:p>
        </w:tc>
        <w:tc>
          <w:tcPr>
            <w:tcW w:w="2160" w:type="dxa"/>
            <w:vAlign w:val="center"/>
          </w:tcPr>
          <w:p w14:paraId="1D1FEA56"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Ryšininko g. 2  Nemenčinės sen.                     Vilniaus r. sav.</w:t>
            </w:r>
          </w:p>
        </w:tc>
        <w:tc>
          <w:tcPr>
            <w:tcW w:w="1620" w:type="dxa"/>
            <w:vAlign w:val="center"/>
          </w:tcPr>
          <w:p w14:paraId="1D1FEA57"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5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260</w:t>
            </w:r>
          </w:p>
        </w:tc>
        <w:tc>
          <w:tcPr>
            <w:tcW w:w="1440" w:type="dxa"/>
            <w:vAlign w:val="center"/>
          </w:tcPr>
          <w:p w14:paraId="1D1FEA59"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208</w:t>
            </w:r>
          </w:p>
        </w:tc>
      </w:tr>
      <w:tr w:rsidR="00C84C51" w:rsidRPr="00F64984" w14:paraId="1D1FEA64" w14:textId="77777777" w:rsidTr="00912AFE">
        <w:tc>
          <w:tcPr>
            <w:tcW w:w="648" w:type="dxa"/>
            <w:vAlign w:val="center"/>
          </w:tcPr>
          <w:p w14:paraId="1D1FEA5B"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5C"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 xml:space="preserve">Utenos socialinės globos namai </w:t>
            </w:r>
          </w:p>
        </w:tc>
        <w:tc>
          <w:tcPr>
            <w:tcW w:w="2160" w:type="dxa"/>
            <w:vAlign w:val="center"/>
          </w:tcPr>
          <w:p w14:paraId="1D1FEA5D"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Kupiškio g. 66</w:t>
            </w:r>
          </w:p>
          <w:p w14:paraId="1D1FEA5E"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Utena</w:t>
            </w:r>
          </w:p>
        </w:tc>
        <w:tc>
          <w:tcPr>
            <w:tcW w:w="1620" w:type="dxa"/>
            <w:vAlign w:val="center"/>
          </w:tcPr>
          <w:p w14:paraId="1D1FEA5F"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60"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290 ilgalaikė globa</w:t>
            </w:r>
          </w:p>
          <w:p w14:paraId="1D1FEA61"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10 trumpalaikė globa</w:t>
            </w:r>
          </w:p>
        </w:tc>
        <w:tc>
          <w:tcPr>
            <w:tcW w:w="1440" w:type="dxa"/>
            <w:vAlign w:val="center"/>
          </w:tcPr>
          <w:p w14:paraId="1D1FEA62"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43 ilgalaikė globa</w:t>
            </w:r>
          </w:p>
          <w:p w14:paraId="1D1FEA63"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 trumpalaikė globa</w:t>
            </w:r>
          </w:p>
        </w:tc>
      </w:tr>
      <w:tr w:rsidR="00C84C51" w:rsidRPr="00F64984" w14:paraId="1D1FEA6E" w14:textId="77777777" w:rsidTr="00912AFE">
        <w:tc>
          <w:tcPr>
            <w:tcW w:w="648" w:type="dxa"/>
            <w:vAlign w:val="center"/>
          </w:tcPr>
          <w:p w14:paraId="1D1FEA65"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66"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Zarasų socialinės globos namai</w:t>
            </w:r>
          </w:p>
        </w:tc>
        <w:tc>
          <w:tcPr>
            <w:tcW w:w="2160" w:type="dxa"/>
            <w:vAlign w:val="center"/>
          </w:tcPr>
          <w:p w14:paraId="1D1FEA67"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Aušros g. 18B</w:t>
            </w:r>
          </w:p>
          <w:p w14:paraId="1D1FEA68"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Zarasai</w:t>
            </w:r>
          </w:p>
        </w:tc>
        <w:tc>
          <w:tcPr>
            <w:tcW w:w="1620" w:type="dxa"/>
            <w:vAlign w:val="center"/>
          </w:tcPr>
          <w:p w14:paraId="1D1FEA69"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6A"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220 ilgalaikė globa</w:t>
            </w:r>
          </w:p>
          <w:p w14:paraId="1D1FEA6B"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10 trumpalaikė globa</w:t>
            </w:r>
          </w:p>
        </w:tc>
        <w:tc>
          <w:tcPr>
            <w:tcW w:w="1440" w:type="dxa"/>
            <w:vAlign w:val="center"/>
          </w:tcPr>
          <w:p w14:paraId="1D1FEA6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29 ilgalaikė globa</w:t>
            </w:r>
          </w:p>
          <w:p w14:paraId="1D1FEA6D"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 xml:space="preserve">5 trumpalaikė globa </w:t>
            </w:r>
          </w:p>
        </w:tc>
      </w:tr>
      <w:tr w:rsidR="00C84C51" w:rsidRPr="00F64984" w14:paraId="1D1FEA77" w14:textId="77777777" w:rsidTr="00912AFE">
        <w:tc>
          <w:tcPr>
            <w:tcW w:w="648" w:type="dxa"/>
            <w:vAlign w:val="center"/>
          </w:tcPr>
          <w:p w14:paraId="1D1FEA6F"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2160" w:type="dxa"/>
            <w:vAlign w:val="center"/>
          </w:tcPr>
          <w:p w14:paraId="1D1FEA70"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Padvarių socialinės globos namai</w:t>
            </w:r>
          </w:p>
        </w:tc>
        <w:tc>
          <w:tcPr>
            <w:tcW w:w="2160" w:type="dxa"/>
            <w:vAlign w:val="center"/>
          </w:tcPr>
          <w:p w14:paraId="1D1FEA71"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Vilties g. 12</w:t>
            </w:r>
          </w:p>
          <w:p w14:paraId="1D1FEA72"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Padvarių k.</w:t>
            </w:r>
          </w:p>
          <w:p w14:paraId="1D1FEA73"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lastRenderedPageBreak/>
              <w:t>Kretingos sen. Kretingos r. sav.</w:t>
            </w:r>
          </w:p>
        </w:tc>
        <w:tc>
          <w:tcPr>
            <w:tcW w:w="1620" w:type="dxa"/>
            <w:vAlign w:val="center"/>
          </w:tcPr>
          <w:p w14:paraId="1D1FEA74"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lastRenderedPageBreak/>
              <w:t xml:space="preserve">LR socialinės apsaugos ir </w:t>
            </w:r>
            <w:r w:rsidRPr="00F64984">
              <w:rPr>
                <w:sz w:val="20"/>
                <w:szCs w:val="20"/>
              </w:rPr>
              <w:lastRenderedPageBreak/>
              <w:t>darbo ministerija</w:t>
            </w:r>
          </w:p>
        </w:tc>
        <w:tc>
          <w:tcPr>
            <w:tcW w:w="1800" w:type="dxa"/>
            <w:vAlign w:val="center"/>
          </w:tcPr>
          <w:p w14:paraId="1D1FEA7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lastRenderedPageBreak/>
              <w:t>230</w:t>
            </w:r>
          </w:p>
        </w:tc>
        <w:tc>
          <w:tcPr>
            <w:tcW w:w="1440" w:type="dxa"/>
            <w:vAlign w:val="center"/>
          </w:tcPr>
          <w:p w14:paraId="1D1FEA7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r w:rsidR="00C84C51" w:rsidRPr="00F64984" w14:paraId="1D1FEA7E" w14:textId="77777777" w:rsidTr="00912AFE">
        <w:tc>
          <w:tcPr>
            <w:tcW w:w="648" w:type="dxa"/>
            <w:vAlign w:val="center"/>
          </w:tcPr>
          <w:p w14:paraId="1D1FEA7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A79"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Specialieji socialinės globos namai „Tremtinių namai“</w:t>
            </w:r>
          </w:p>
        </w:tc>
        <w:tc>
          <w:tcPr>
            <w:tcW w:w="2160" w:type="dxa"/>
            <w:vAlign w:val="center"/>
          </w:tcPr>
          <w:p w14:paraId="1D1FEA7A"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Meškeriotojų g. 22 Vilnius</w:t>
            </w:r>
          </w:p>
        </w:tc>
        <w:tc>
          <w:tcPr>
            <w:tcW w:w="1620" w:type="dxa"/>
            <w:vAlign w:val="center"/>
          </w:tcPr>
          <w:p w14:paraId="1D1FEA7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7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80</w:t>
            </w:r>
          </w:p>
        </w:tc>
        <w:tc>
          <w:tcPr>
            <w:tcW w:w="1440" w:type="dxa"/>
            <w:vAlign w:val="center"/>
          </w:tcPr>
          <w:p w14:paraId="1D1FEA7D"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65</w:t>
            </w:r>
          </w:p>
        </w:tc>
      </w:tr>
      <w:tr w:rsidR="00C84C51" w:rsidRPr="00F64984" w14:paraId="1D1FEA85" w14:textId="77777777" w:rsidTr="00912AFE">
        <w:tc>
          <w:tcPr>
            <w:tcW w:w="648" w:type="dxa"/>
            <w:vAlign w:val="center"/>
          </w:tcPr>
          <w:p w14:paraId="1D1FEA7F"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2160" w:type="dxa"/>
            <w:vAlign w:val="center"/>
          </w:tcPr>
          <w:p w14:paraId="1D1FEA80"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Marijampolės specialieji socialinės globos namai</w:t>
            </w:r>
          </w:p>
        </w:tc>
        <w:tc>
          <w:tcPr>
            <w:tcW w:w="2160" w:type="dxa"/>
            <w:vAlign w:val="center"/>
          </w:tcPr>
          <w:p w14:paraId="1D1FEA81"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Bažnyčios g. 23A Marijampolė</w:t>
            </w:r>
          </w:p>
        </w:tc>
        <w:tc>
          <w:tcPr>
            <w:tcW w:w="1620" w:type="dxa"/>
            <w:vAlign w:val="center"/>
          </w:tcPr>
          <w:p w14:paraId="1D1FEA82"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83"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45</w:t>
            </w:r>
          </w:p>
        </w:tc>
        <w:tc>
          <w:tcPr>
            <w:tcW w:w="1440" w:type="dxa"/>
            <w:vAlign w:val="center"/>
          </w:tcPr>
          <w:p w14:paraId="1D1FEA84"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w:t>
            </w:r>
          </w:p>
        </w:tc>
      </w:tr>
      <w:tr w:rsidR="00C84C51" w:rsidRPr="00F64984" w14:paraId="1D1FEA8E" w14:textId="77777777" w:rsidTr="00912AFE">
        <w:tc>
          <w:tcPr>
            <w:tcW w:w="648" w:type="dxa"/>
            <w:vAlign w:val="center"/>
          </w:tcPr>
          <w:p w14:paraId="1D1FEA86"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87"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Jasiuliškių socialinės globos namai</w:t>
            </w:r>
          </w:p>
        </w:tc>
        <w:tc>
          <w:tcPr>
            <w:tcW w:w="2160" w:type="dxa"/>
            <w:vAlign w:val="center"/>
          </w:tcPr>
          <w:p w14:paraId="1D1FEA8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Jasiuliškio k. 3 </w:t>
            </w:r>
          </w:p>
          <w:p w14:paraId="1D1FEA8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Vidiškių sen. </w:t>
            </w:r>
          </w:p>
          <w:p w14:paraId="1D1FEA8A"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Ukmergės r. sav.</w:t>
            </w:r>
          </w:p>
        </w:tc>
        <w:tc>
          <w:tcPr>
            <w:tcW w:w="1620" w:type="dxa"/>
            <w:vAlign w:val="center"/>
          </w:tcPr>
          <w:p w14:paraId="1D1FEA8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8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290</w:t>
            </w:r>
          </w:p>
        </w:tc>
        <w:tc>
          <w:tcPr>
            <w:tcW w:w="1440" w:type="dxa"/>
            <w:vAlign w:val="center"/>
          </w:tcPr>
          <w:p w14:paraId="1D1FEA8D"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17</w:t>
            </w:r>
          </w:p>
        </w:tc>
      </w:tr>
      <w:tr w:rsidR="00C84C51" w:rsidRPr="00F64984" w14:paraId="1D1FEA96" w14:textId="77777777" w:rsidTr="00912AFE">
        <w:tc>
          <w:tcPr>
            <w:tcW w:w="648" w:type="dxa"/>
            <w:vAlign w:val="center"/>
          </w:tcPr>
          <w:p w14:paraId="1D1FEA8F"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90"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Strūnos socialinės globos namai</w:t>
            </w:r>
          </w:p>
        </w:tc>
        <w:tc>
          <w:tcPr>
            <w:tcW w:w="2160" w:type="dxa"/>
            <w:vAlign w:val="center"/>
          </w:tcPr>
          <w:p w14:paraId="1D1FEA91"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Strūnos k. 5 </w:t>
            </w:r>
          </w:p>
          <w:p w14:paraId="1D1FEA92"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Švenčionių r.</w:t>
            </w:r>
          </w:p>
        </w:tc>
        <w:tc>
          <w:tcPr>
            <w:tcW w:w="1620" w:type="dxa"/>
            <w:vAlign w:val="center"/>
          </w:tcPr>
          <w:p w14:paraId="1D1FEA93"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94"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205</w:t>
            </w:r>
          </w:p>
        </w:tc>
        <w:tc>
          <w:tcPr>
            <w:tcW w:w="1440" w:type="dxa"/>
            <w:vAlign w:val="center"/>
          </w:tcPr>
          <w:p w14:paraId="1D1FEA9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27</w:t>
            </w:r>
          </w:p>
        </w:tc>
      </w:tr>
      <w:tr w:rsidR="00C84C51" w:rsidRPr="00F64984" w14:paraId="1D1FEA9E" w14:textId="77777777" w:rsidTr="00912AFE">
        <w:tc>
          <w:tcPr>
            <w:tcW w:w="648" w:type="dxa"/>
            <w:vAlign w:val="center"/>
          </w:tcPr>
          <w:p w14:paraId="1D1FEA97"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98"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Prūdiškių socialinės globos namai</w:t>
            </w:r>
          </w:p>
        </w:tc>
        <w:tc>
          <w:tcPr>
            <w:tcW w:w="2160" w:type="dxa"/>
            <w:vAlign w:val="center"/>
          </w:tcPr>
          <w:p w14:paraId="1D1FEA9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Prūdiškių g. 59 Prūdiškių k.</w:t>
            </w:r>
          </w:p>
          <w:p w14:paraId="1D1FEA9A"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Vilniaus r.</w:t>
            </w:r>
          </w:p>
        </w:tc>
        <w:tc>
          <w:tcPr>
            <w:tcW w:w="1620" w:type="dxa"/>
            <w:vAlign w:val="center"/>
          </w:tcPr>
          <w:p w14:paraId="1D1FEA9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9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210</w:t>
            </w:r>
          </w:p>
        </w:tc>
        <w:tc>
          <w:tcPr>
            <w:tcW w:w="1440" w:type="dxa"/>
            <w:vAlign w:val="center"/>
          </w:tcPr>
          <w:p w14:paraId="1D1FEA9D"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68</w:t>
            </w:r>
          </w:p>
        </w:tc>
      </w:tr>
      <w:tr w:rsidR="00C84C51" w:rsidRPr="00F64984" w14:paraId="1D1FEAA8" w14:textId="77777777" w:rsidTr="00912AFE">
        <w:tc>
          <w:tcPr>
            <w:tcW w:w="648" w:type="dxa"/>
            <w:vAlign w:val="center"/>
          </w:tcPr>
          <w:p w14:paraId="1D1FEA9F"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A0"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Aknystos socialinės globos namai</w:t>
            </w:r>
          </w:p>
        </w:tc>
        <w:tc>
          <w:tcPr>
            <w:tcW w:w="2160" w:type="dxa"/>
            <w:vAlign w:val="center"/>
          </w:tcPr>
          <w:p w14:paraId="1D1FEAA1"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Miško g. 2</w:t>
            </w:r>
          </w:p>
          <w:p w14:paraId="1D1FEAA2"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Aknystų k.</w:t>
            </w:r>
          </w:p>
          <w:p w14:paraId="1D1FEAA3"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Debeikių sen.</w:t>
            </w:r>
          </w:p>
          <w:p w14:paraId="1D1FEAA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Anykščių r.</w:t>
            </w:r>
          </w:p>
        </w:tc>
        <w:tc>
          <w:tcPr>
            <w:tcW w:w="1620" w:type="dxa"/>
            <w:vAlign w:val="center"/>
          </w:tcPr>
          <w:p w14:paraId="1D1FEAA5"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A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330</w:t>
            </w:r>
          </w:p>
        </w:tc>
        <w:tc>
          <w:tcPr>
            <w:tcW w:w="1440" w:type="dxa"/>
            <w:vAlign w:val="center"/>
          </w:tcPr>
          <w:p w14:paraId="1D1FEAA7"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24</w:t>
            </w:r>
          </w:p>
        </w:tc>
      </w:tr>
      <w:tr w:rsidR="00C84C51" w:rsidRPr="00F64984" w14:paraId="1D1FEAB1" w14:textId="77777777" w:rsidTr="00912AFE">
        <w:trPr>
          <w:trHeight w:val="1042"/>
        </w:trPr>
        <w:tc>
          <w:tcPr>
            <w:tcW w:w="648" w:type="dxa"/>
            <w:vAlign w:val="center"/>
          </w:tcPr>
          <w:p w14:paraId="1D1FEAA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AA"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Visagino socialinės globos namai </w:t>
            </w:r>
          </w:p>
        </w:tc>
        <w:tc>
          <w:tcPr>
            <w:tcW w:w="2160" w:type="dxa"/>
            <w:vAlign w:val="center"/>
          </w:tcPr>
          <w:p w14:paraId="1D1FEAAB"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Dūkšto kel. 68</w:t>
            </w:r>
          </w:p>
          <w:p w14:paraId="1D1FEAAC"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Visaginas</w:t>
            </w:r>
          </w:p>
        </w:tc>
        <w:tc>
          <w:tcPr>
            <w:tcW w:w="1620" w:type="dxa"/>
            <w:vAlign w:val="center"/>
          </w:tcPr>
          <w:p w14:paraId="1D1FEAAD"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AE" w14:textId="77777777" w:rsidR="00C84C51" w:rsidRPr="00F64984" w:rsidRDefault="00C84C51" w:rsidP="00C604BD">
            <w:pPr>
              <w:spacing w:beforeLines="24" w:before="57" w:afterLines="24" w:after="57" w:line="240" w:lineRule="auto"/>
              <w:jc w:val="center"/>
              <w:rPr>
                <w:sz w:val="20"/>
                <w:szCs w:val="20"/>
              </w:rPr>
            </w:pPr>
            <w:r w:rsidRPr="00F64984">
              <w:rPr>
                <w:sz w:val="20"/>
                <w:szCs w:val="20"/>
              </w:rPr>
              <w:t>165 ilgalaikei globai</w:t>
            </w:r>
          </w:p>
          <w:p w14:paraId="1D1FEAAF" w14:textId="77777777" w:rsidR="00C84C51" w:rsidRPr="00F64984" w:rsidRDefault="00C84C51" w:rsidP="00C604BD">
            <w:pPr>
              <w:spacing w:beforeLines="24" w:before="57" w:afterLines="24" w:after="57" w:line="240" w:lineRule="auto"/>
              <w:jc w:val="center"/>
              <w:rPr>
                <w:sz w:val="20"/>
                <w:szCs w:val="20"/>
              </w:rPr>
            </w:pPr>
            <w:r w:rsidRPr="00F64984">
              <w:rPr>
                <w:sz w:val="20"/>
                <w:szCs w:val="20"/>
              </w:rPr>
              <w:t>6 trumpalaikei globai</w:t>
            </w:r>
          </w:p>
        </w:tc>
        <w:tc>
          <w:tcPr>
            <w:tcW w:w="1440" w:type="dxa"/>
            <w:vAlign w:val="center"/>
          </w:tcPr>
          <w:p w14:paraId="1D1FEAB0"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15</w:t>
            </w:r>
          </w:p>
        </w:tc>
      </w:tr>
      <w:tr w:rsidR="00C84C51" w:rsidRPr="00F64984" w14:paraId="1D1FEABB" w14:textId="77777777" w:rsidTr="00912AFE">
        <w:tc>
          <w:tcPr>
            <w:tcW w:w="648" w:type="dxa"/>
            <w:vAlign w:val="center"/>
          </w:tcPr>
          <w:p w14:paraId="1D1FEAB2"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B3"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Kupiškio socialinės globos namai </w:t>
            </w:r>
          </w:p>
        </w:tc>
        <w:tc>
          <w:tcPr>
            <w:tcW w:w="2160" w:type="dxa"/>
            <w:vAlign w:val="center"/>
          </w:tcPr>
          <w:p w14:paraId="1D1FEAB4"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Kikonių g. 20 </w:t>
            </w:r>
          </w:p>
          <w:p w14:paraId="1D1FEAB5"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 xml:space="preserve">Kupiškio r. </w:t>
            </w:r>
          </w:p>
          <w:p w14:paraId="1D1FEAB6"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Šnipeliškio k.</w:t>
            </w:r>
          </w:p>
        </w:tc>
        <w:tc>
          <w:tcPr>
            <w:tcW w:w="1620" w:type="dxa"/>
            <w:vAlign w:val="center"/>
          </w:tcPr>
          <w:p w14:paraId="1D1FEAB7"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 xml:space="preserve"> LR socialinės apsaugos ir darbo ministerija</w:t>
            </w:r>
          </w:p>
        </w:tc>
        <w:tc>
          <w:tcPr>
            <w:tcW w:w="1800" w:type="dxa"/>
            <w:vAlign w:val="center"/>
          </w:tcPr>
          <w:p w14:paraId="1D1FEAB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135 ilgalaikei globai</w:t>
            </w:r>
          </w:p>
          <w:p w14:paraId="1D1FEAB9"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5 trumpalaikei globai</w:t>
            </w:r>
          </w:p>
        </w:tc>
        <w:tc>
          <w:tcPr>
            <w:tcW w:w="1440" w:type="dxa"/>
            <w:vAlign w:val="center"/>
          </w:tcPr>
          <w:p w14:paraId="1D1FEABA"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w:t>
            </w:r>
          </w:p>
        </w:tc>
      </w:tr>
      <w:tr w:rsidR="00C84C51" w:rsidRPr="00F64984" w14:paraId="1D1FEAC5" w14:textId="77777777" w:rsidTr="00912AFE">
        <w:tc>
          <w:tcPr>
            <w:tcW w:w="648" w:type="dxa"/>
            <w:vAlign w:val="center"/>
          </w:tcPr>
          <w:p w14:paraId="1D1FEABC"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BD"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Skemų socialinės globos namai</w:t>
            </w:r>
          </w:p>
        </w:tc>
        <w:tc>
          <w:tcPr>
            <w:tcW w:w="2160" w:type="dxa"/>
            <w:vAlign w:val="center"/>
          </w:tcPr>
          <w:p w14:paraId="1D1FEABE"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Klevų g. 10</w:t>
            </w:r>
          </w:p>
          <w:p w14:paraId="1D1FEABF"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Skemų k.</w:t>
            </w:r>
          </w:p>
          <w:p w14:paraId="1D1FEAC0" w14:textId="77777777" w:rsidR="00C84C51" w:rsidRPr="00F64984" w:rsidRDefault="00C84C51" w:rsidP="00B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Rokiškio r.</w:t>
            </w:r>
          </w:p>
        </w:tc>
        <w:tc>
          <w:tcPr>
            <w:tcW w:w="1620" w:type="dxa"/>
            <w:vAlign w:val="center"/>
          </w:tcPr>
          <w:p w14:paraId="1D1FEAC1"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C2" w14:textId="77777777" w:rsidR="00C84C51" w:rsidRPr="00F64984" w:rsidRDefault="00C84C51" w:rsidP="005C2F8B">
            <w:pPr>
              <w:spacing w:beforeLines="24" w:before="57" w:afterLines="24" w:after="57" w:line="240" w:lineRule="auto"/>
              <w:jc w:val="center"/>
              <w:rPr>
                <w:sz w:val="20"/>
                <w:szCs w:val="20"/>
              </w:rPr>
            </w:pPr>
            <w:r w:rsidRPr="00F64984">
              <w:rPr>
                <w:sz w:val="20"/>
                <w:szCs w:val="20"/>
              </w:rPr>
              <w:t>375 ilgalaikei globai</w:t>
            </w:r>
          </w:p>
          <w:p w14:paraId="1D1FEAC3" w14:textId="77777777" w:rsidR="00C84C51" w:rsidRPr="00F64984" w:rsidRDefault="00C84C51" w:rsidP="005C2F8B">
            <w:pPr>
              <w:spacing w:beforeLines="24" w:before="57" w:afterLines="24" w:after="57" w:line="240" w:lineRule="auto"/>
              <w:jc w:val="center"/>
              <w:rPr>
                <w:sz w:val="20"/>
                <w:szCs w:val="20"/>
              </w:rPr>
            </w:pPr>
            <w:r w:rsidRPr="00F64984">
              <w:rPr>
                <w:sz w:val="20"/>
                <w:szCs w:val="20"/>
              </w:rPr>
              <w:t>4 trumpalaikei globai</w:t>
            </w:r>
          </w:p>
        </w:tc>
        <w:tc>
          <w:tcPr>
            <w:tcW w:w="1440" w:type="dxa"/>
            <w:vAlign w:val="center"/>
          </w:tcPr>
          <w:p w14:paraId="1D1FEAC4"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8</w:t>
            </w:r>
          </w:p>
        </w:tc>
      </w:tr>
      <w:tr w:rsidR="00C84C51" w:rsidRPr="00F64984" w14:paraId="1D1FEACF" w14:textId="77777777" w:rsidTr="00912AFE">
        <w:tc>
          <w:tcPr>
            <w:tcW w:w="648" w:type="dxa"/>
            <w:vAlign w:val="center"/>
          </w:tcPr>
          <w:p w14:paraId="1D1FEAC6"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C7"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Lavėnų socialinės globos namai</w:t>
            </w:r>
          </w:p>
        </w:tc>
        <w:tc>
          <w:tcPr>
            <w:tcW w:w="2160" w:type="dxa"/>
            <w:vAlign w:val="center"/>
          </w:tcPr>
          <w:p w14:paraId="1D1FEAC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Lavėnų k.</w:t>
            </w:r>
          </w:p>
          <w:p w14:paraId="1D1FEAC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Pumpėnų sen.</w:t>
            </w:r>
          </w:p>
          <w:p w14:paraId="1D1FEACA"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Pasvalio r.</w:t>
            </w:r>
          </w:p>
        </w:tc>
        <w:tc>
          <w:tcPr>
            <w:tcW w:w="1620" w:type="dxa"/>
            <w:vAlign w:val="center"/>
          </w:tcPr>
          <w:p w14:paraId="1D1FEAC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CC" w14:textId="77777777" w:rsidR="00C84C51" w:rsidRPr="00F64984" w:rsidRDefault="00C84C51" w:rsidP="00DB16C1">
            <w:pPr>
              <w:spacing w:beforeLines="24" w:before="57" w:afterLines="24" w:after="57" w:line="240" w:lineRule="auto"/>
              <w:jc w:val="center"/>
              <w:rPr>
                <w:sz w:val="20"/>
                <w:szCs w:val="20"/>
              </w:rPr>
            </w:pPr>
            <w:r w:rsidRPr="00F64984">
              <w:rPr>
                <w:sz w:val="20"/>
                <w:szCs w:val="20"/>
              </w:rPr>
              <w:t>99 ilgalaikei globai</w:t>
            </w:r>
          </w:p>
          <w:p w14:paraId="1D1FEACD" w14:textId="77777777" w:rsidR="00C84C51" w:rsidRPr="00F64984" w:rsidRDefault="00C84C51" w:rsidP="00DB16C1">
            <w:pPr>
              <w:spacing w:beforeLines="24" w:before="57" w:afterLines="24" w:after="57" w:line="240" w:lineRule="auto"/>
              <w:jc w:val="center"/>
              <w:rPr>
                <w:sz w:val="20"/>
                <w:szCs w:val="20"/>
              </w:rPr>
            </w:pPr>
            <w:r w:rsidRPr="00F64984">
              <w:rPr>
                <w:sz w:val="20"/>
                <w:szCs w:val="20"/>
              </w:rPr>
              <w:t>4 trumpalaikei globai</w:t>
            </w:r>
          </w:p>
        </w:tc>
        <w:tc>
          <w:tcPr>
            <w:tcW w:w="1440" w:type="dxa"/>
            <w:vAlign w:val="center"/>
          </w:tcPr>
          <w:p w14:paraId="1D1FEACE"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r w:rsidR="00C84C51" w:rsidRPr="00F64984" w14:paraId="1D1FEAD8" w14:textId="77777777" w:rsidTr="00912AFE">
        <w:tc>
          <w:tcPr>
            <w:tcW w:w="648" w:type="dxa"/>
            <w:vAlign w:val="center"/>
          </w:tcPr>
          <w:p w14:paraId="1D1FEAD0"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D1"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Strėvininkų socialinės globos namai</w:t>
            </w:r>
          </w:p>
        </w:tc>
        <w:tc>
          <w:tcPr>
            <w:tcW w:w="2160" w:type="dxa"/>
            <w:vAlign w:val="center"/>
          </w:tcPr>
          <w:p w14:paraId="1D1FEAD2"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Mokyklos g. 46</w:t>
            </w:r>
          </w:p>
          <w:p w14:paraId="1D1FEAD3"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Mūro Strėvininkų k. Žiežmarių sen.</w:t>
            </w:r>
          </w:p>
          <w:p w14:paraId="1D1FEAD4"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Kaišiadorių. r. sav.</w:t>
            </w:r>
          </w:p>
        </w:tc>
        <w:tc>
          <w:tcPr>
            <w:tcW w:w="1620" w:type="dxa"/>
            <w:vAlign w:val="center"/>
          </w:tcPr>
          <w:p w14:paraId="1D1FEAD5"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D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208</w:t>
            </w:r>
          </w:p>
        </w:tc>
        <w:tc>
          <w:tcPr>
            <w:tcW w:w="1440" w:type="dxa"/>
            <w:vAlign w:val="center"/>
          </w:tcPr>
          <w:p w14:paraId="1D1FEAD7"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r w:rsidR="00C84C51" w:rsidRPr="00F64984" w14:paraId="1D1FEAE3" w14:textId="77777777" w:rsidTr="00912AFE">
        <w:tc>
          <w:tcPr>
            <w:tcW w:w="648" w:type="dxa"/>
            <w:vAlign w:val="center"/>
          </w:tcPr>
          <w:p w14:paraId="1D1FEAD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DA"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Pabradės socialinės globos namai</w:t>
            </w:r>
          </w:p>
        </w:tc>
        <w:tc>
          <w:tcPr>
            <w:tcW w:w="2160" w:type="dxa"/>
            <w:vAlign w:val="center"/>
          </w:tcPr>
          <w:p w14:paraId="1D1FEAD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Klevų g. 27</w:t>
            </w:r>
          </w:p>
          <w:p w14:paraId="1D1FEADC"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Pabradė</w:t>
            </w:r>
          </w:p>
          <w:p w14:paraId="1D1FEADD"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Švenčionių r.</w:t>
            </w:r>
          </w:p>
        </w:tc>
        <w:tc>
          <w:tcPr>
            <w:tcW w:w="1620" w:type="dxa"/>
            <w:vAlign w:val="center"/>
          </w:tcPr>
          <w:p w14:paraId="1D1FEADE"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LR socialinės apsaugos ir darbo ministerija</w:t>
            </w:r>
          </w:p>
        </w:tc>
        <w:tc>
          <w:tcPr>
            <w:tcW w:w="1800" w:type="dxa"/>
            <w:vAlign w:val="center"/>
          </w:tcPr>
          <w:p w14:paraId="1D1FEADF"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167 ilgalaikei globai (iš jų 18 vaikams)</w:t>
            </w:r>
          </w:p>
          <w:p w14:paraId="1D1FEAE0"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 trumpalaikei globai</w:t>
            </w:r>
          </w:p>
        </w:tc>
        <w:tc>
          <w:tcPr>
            <w:tcW w:w="1440" w:type="dxa"/>
            <w:vAlign w:val="center"/>
          </w:tcPr>
          <w:p w14:paraId="1D1FEAE1" w14:textId="77777777" w:rsidR="00C84C51" w:rsidRPr="00F64984" w:rsidRDefault="00C84C51" w:rsidP="00612C38">
            <w:pPr>
              <w:spacing w:beforeLines="24" w:before="57" w:afterLines="24" w:after="57" w:line="240" w:lineRule="auto"/>
              <w:jc w:val="center"/>
              <w:rPr>
                <w:sz w:val="20"/>
                <w:szCs w:val="20"/>
              </w:rPr>
            </w:pPr>
            <w:r w:rsidRPr="00F64984">
              <w:rPr>
                <w:sz w:val="20"/>
                <w:szCs w:val="20"/>
              </w:rPr>
              <w:t>7 ilgalaikė globa</w:t>
            </w:r>
          </w:p>
          <w:p w14:paraId="1D1FEAE2" w14:textId="77777777" w:rsidR="00C84C51" w:rsidRPr="00F64984" w:rsidRDefault="00C84C51" w:rsidP="00612C38">
            <w:pPr>
              <w:spacing w:beforeLines="24" w:before="57" w:afterLines="24" w:after="57" w:line="240" w:lineRule="auto"/>
              <w:jc w:val="center"/>
              <w:rPr>
                <w:sz w:val="20"/>
                <w:szCs w:val="20"/>
              </w:rPr>
            </w:pPr>
            <w:r w:rsidRPr="00F64984">
              <w:rPr>
                <w:sz w:val="20"/>
                <w:szCs w:val="20"/>
              </w:rPr>
              <w:t>1 trumpalaikė globa</w:t>
            </w:r>
          </w:p>
        </w:tc>
      </w:tr>
      <w:tr w:rsidR="00C84C51" w:rsidRPr="00F64984" w14:paraId="1D1FEAED" w14:textId="77777777" w:rsidTr="00912AFE">
        <w:tc>
          <w:tcPr>
            <w:tcW w:w="648" w:type="dxa"/>
            <w:vAlign w:val="center"/>
          </w:tcPr>
          <w:p w14:paraId="1D1FEAE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E5"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Jotainių socialinės globos namai</w:t>
            </w:r>
          </w:p>
        </w:tc>
        <w:tc>
          <w:tcPr>
            <w:tcW w:w="2160" w:type="dxa"/>
            <w:vAlign w:val="center"/>
          </w:tcPr>
          <w:p w14:paraId="1D1FEAE6"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Dvaro g. 1</w:t>
            </w:r>
          </w:p>
          <w:p w14:paraId="1D1FEAE7"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Jotainių k.</w:t>
            </w:r>
          </w:p>
          <w:p w14:paraId="1D1FEAE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Vadoklių sen. Panevėžio r.</w:t>
            </w:r>
          </w:p>
        </w:tc>
        <w:tc>
          <w:tcPr>
            <w:tcW w:w="1620" w:type="dxa"/>
            <w:vAlign w:val="center"/>
          </w:tcPr>
          <w:p w14:paraId="1D1FEAE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LR socialinės apsaugos ir darbo ministerija</w:t>
            </w:r>
          </w:p>
        </w:tc>
        <w:tc>
          <w:tcPr>
            <w:tcW w:w="1800" w:type="dxa"/>
            <w:vAlign w:val="center"/>
          </w:tcPr>
          <w:p w14:paraId="1D1FEAEA" w14:textId="77777777" w:rsidR="00C84C51" w:rsidRPr="00F64984" w:rsidRDefault="00C84C51" w:rsidP="00A052B2">
            <w:pPr>
              <w:spacing w:beforeLines="24" w:before="57" w:afterLines="24" w:after="57" w:line="240" w:lineRule="auto"/>
              <w:jc w:val="center"/>
              <w:rPr>
                <w:sz w:val="20"/>
                <w:szCs w:val="20"/>
              </w:rPr>
            </w:pPr>
            <w:r w:rsidRPr="00F64984">
              <w:rPr>
                <w:sz w:val="20"/>
                <w:szCs w:val="20"/>
              </w:rPr>
              <w:t>190</w:t>
            </w:r>
            <w:r w:rsidRPr="00F64984">
              <w:t xml:space="preserve"> </w:t>
            </w:r>
            <w:r w:rsidRPr="00F64984">
              <w:rPr>
                <w:sz w:val="20"/>
                <w:szCs w:val="20"/>
              </w:rPr>
              <w:t>ilgalaikei globai</w:t>
            </w:r>
          </w:p>
          <w:p w14:paraId="1D1FEAEB" w14:textId="77777777" w:rsidR="00C84C51" w:rsidRPr="00F64984" w:rsidRDefault="00C84C51" w:rsidP="00A052B2">
            <w:pPr>
              <w:spacing w:beforeLines="24" w:before="57" w:afterLines="24" w:after="57" w:line="240" w:lineRule="auto"/>
              <w:jc w:val="center"/>
              <w:rPr>
                <w:sz w:val="20"/>
                <w:szCs w:val="20"/>
              </w:rPr>
            </w:pPr>
            <w:r w:rsidRPr="00F64984">
              <w:rPr>
                <w:sz w:val="20"/>
                <w:szCs w:val="20"/>
              </w:rPr>
              <w:t>17 trumpalaikei globai</w:t>
            </w:r>
          </w:p>
        </w:tc>
        <w:tc>
          <w:tcPr>
            <w:tcW w:w="1440" w:type="dxa"/>
            <w:vAlign w:val="center"/>
          </w:tcPr>
          <w:p w14:paraId="1D1FEAE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r w:rsidR="00C84C51" w:rsidRPr="00F64984" w14:paraId="1D1FEAF7" w14:textId="77777777" w:rsidTr="00912AFE">
        <w:tc>
          <w:tcPr>
            <w:tcW w:w="648" w:type="dxa"/>
            <w:vAlign w:val="center"/>
          </w:tcPr>
          <w:p w14:paraId="1D1FEAEE"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EF" w14:textId="77777777" w:rsidR="00C84C51" w:rsidRPr="00F64984" w:rsidRDefault="00C84C51"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Macikų socialinės globos namai</w:t>
            </w:r>
          </w:p>
        </w:tc>
        <w:tc>
          <w:tcPr>
            <w:tcW w:w="2160" w:type="dxa"/>
            <w:vAlign w:val="center"/>
          </w:tcPr>
          <w:p w14:paraId="1D1FEAF0" w14:textId="77777777" w:rsidR="00C84C51" w:rsidRPr="00F64984" w:rsidRDefault="00C84C51" w:rsidP="0004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Vilties g. 2</w:t>
            </w:r>
          </w:p>
          <w:p w14:paraId="1D1FEAF1" w14:textId="77777777" w:rsidR="00C84C51" w:rsidRPr="00F64984" w:rsidRDefault="00C84C51" w:rsidP="0004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Macikų k.</w:t>
            </w:r>
          </w:p>
          <w:p w14:paraId="1D1FEAF2" w14:textId="77777777" w:rsidR="00C84C51" w:rsidRPr="00F64984" w:rsidRDefault="00C84C51" w:rsidP="0004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Šilutės sen.</w:t>
            </w:r>
            <w:r w:rsidRPr="00F64984">
              <w:rPr>
                <w:rFonts w:ascii="MS Mincho" w:eastAsia="MS Mincho" w:hAnsi="MS Mincho" w:cs="Courier New"/>
                <w:sz w:val="20"/>
                <w:szCs w:val="20"/>
              </w:rPr>
              <w:t> </w:t>
            </w:r>
          </w:p>
          <w:p w14:paraId="1D1FEAF3" w14:textId="77777777" w:rsidR="00C84C51" w:rsidRPr="00F64984" w:rsidRDefault="00C84C51" w:rsidP="0004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Šilutės r.</w:t>
            </w:r>
            <w:r w:rsidRPr="00F64984">
              <w:rPr>
                <w:rFonts w:ascii="MS Mincho" w:eastAsia="MS Mincho" w:hAnsi="MS Mincho" w:cs="Courier New"/>
                <w:sz w:val="20"/>
                <w:szCs w:val="20"/>
              </w:rPr>
              <w:t> </w:t>
            </w:r>
          </w:p>
        </w:tc>
        <w:tc>
          <w:tcPr>
            <w:tcW w:w="1620" w:type="dxa"/>
            <w:vAlign w:val="center"/>
          </w:tcPr>
          <w:p w14:paraId="1D1FEAF4"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F64984">
              <w:rPr>
                <w:rFonts w:cs="Courier New"/>
                <w:sz w:val="20"/>
                <w:szCs w:val="20"/>
              </w:rPr>
              <w:t>LR socialinės apsaugos ir darbo ministerija</w:t>
            </w:r>
          </w:p>
        </w:tc>
        <w:tc>
          <w:tcPr>
            <w:tcW w:w="1800" w:type="dxa"/>
            <w:vAlign w:val="center"/>
          </w:tcPr>
          <w:p w14:paraId="1D1FEAF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417</w:t>
            </w:r>
          </w:p>
        </w:tc>
        <w:tc>
          <w:tcPr>
            <w:tcW w:w="1440" w:type="dxa"/>
            <w:vAlign w:val="center"/>
          </w:tcPr>
          <w:p w14:paraId="1D1FEAF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r w:rsidR="00C84C51" w:rsidRPr="00F64984" w14:paraId="1D1FEAFE" w14:textId="77777777" w:rsidTr="00912AFE">
        <w:tc>
          <w:tcPr>
            <w:tcW w:w="648" w:type="dxa"/>
            <w:vAlign w:val="center"/>
          </w:tcPr>
          <w:p w14:paraId="1D1FEAF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AF9"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Eišiškių asmens sveikatos priežiūros centras</w:t>
            </w:r>
          </w:p>
        </w:tc>
        <w:tc>
          <w:tcPr>
            <w:tcW w:w="2160" w:type="dxa"/>
            <w:vAlign w:val="center"/>
          </w:tcPr>
          <w:p w14:paraId="1D1FEAFA"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Ligoninės g. 2A Eišiškės</w:t>
            </w:r>
          </w:p>
        </w:tc>
        <w:tc>
          <w:tcPr>
            <w:tcW w:w="1620" w:type="dxa"/>
            <w:vAlign w:val="center"/>
          </w:tcPr>
          <w:p w14:paraId="1D1FEAF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 xml:space="preserve">Šalčininkų r. savivaldybės taryba </w:t>
            </w:r>
          </w:p>
        </w:tc>
        <w:tc>
          <w:tcPr>
            <w:tcW w:w="1800" w:type="dxa"/>
            <w:vAlign w:val="center"/>
          </w:tcPr>
          <w:p w14:paraId="1D1FEAF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40</w:t>
            </w:r>
          </w:p>
        </w:tc>
        <w:tc>
          <w:tcPr>
            <w:tcW w:w="1440" w:type="dxa"/>
            <w:vAlign w:val="center"/>
          </w:tcPr>
          <w:p w14:paraId="1D1FEAFD" w14:textId="77777777" w:rsidR="00C84C51" w:rsidRPr="00F64984" w:rsidRDefault="00C84C51" w:rsidP="001147CB">
            <w:pPr>
              <w:spacing w:beforeLines="24" w:before="57" w:afterLines="24" w:after="57" w:line="240" w:lineRule="auto"/>
              <w:jc w:val="center"/>
              <w:rPr>
                <w:sz w:val="20"/>
                <w:szCs w:val="20"/>
              </w:rPr>
            </w:pPr>
            <w:r w:rsidRPr="00F64984">
              <w:rPr>
                <w:sz w:val="20"/>
                <w:szCs w:val="20"/>
              </w:rPr>
              <w:t>33</w:t>
            </w:r>
          </w:p>
        </w:tc>
      </w:tr>
      <w:tr w:rsidR="00C84C51" w:rsidRPr="00F64984" w14:paraId="1D1FEB07" w14:textId="77777777" w:rsidTr="00912AFE">
        <w:tc>
          <w:tcPr>
            <w:tcW w:w="648" w:type="dxa"/>
            <w:vAlign w:val="center"/>
          </w:tcPr>
          <w:p w14:paraId="1D1FEAFF"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B00"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Prienų globos namai</w:t>
            </w:r>
          </w:p>
        </w:tc>
        <w:tc>
          <w:tcPr>
            <w:tcW w:w="2160" w:type="dxa"/>
            <w:vAlign w:val="center"/>
          </w:tcPr>
          <w:p w14:paraId="1D1FEB01"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Panemunės g. 28</w:t>
            </w:r>
          </w:p>
          <w:p w14:paraId="1D1FEB02"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Prienai</w:t>
            </w:r>
          </w:p>
        </w:tc>
        <w:tc>
          <w:tcPr>
            <w:tcW w:w="1620" w:type="dxa"/>
            <w:vAlign w:val="center"/>
          </w:tcPr>
          <w:p w14:paraId="1D1FEB03"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Prienų r. savivaldybės administracija</w:t>
            </w:r>
          </w:p>
        </w:tc>
        <w:tc>
          <w:tcPr>
            <w:tcW w:w="1800" w:type="dxa"/>
            <w:vAlign w:val="center"/>
          </w:tcPr>
          <w:p w14:paraId="1D1FEB04"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210</w:t>
            </w:r>
          </w:p>
        </w:tc>
        <w:tc>
          <w:tcPr>
            <w:tcW w:w="1440" w:type="dxa"/>
            <w:vAlign w:val="center"/>
          </w:tcPr>
          <w:p w14:paraId="1D1FEB05" w14:textId="77777777" w:rsidR="00C84C51" w:rsidRPr="00F64984" w:rsidRDefault="00C84C51" w:rsidP="00207EFC">
            <w:pPr>
              <w:spacing w:beforeLines="24" w:before="57" w:afterLines="24" w:after="57" w:line="240" w:lineRule="auto"/>
              <w:jc w:val="center"/>
              <w:rPr>
                <w:sz w:val="20"/>
                <w:szCs w:val="20"/>
              </w:rPr>
            </w:pPr>
            <w:r w:rsidRPr="00F64984">
              <w:rPr>
                <w:sz w:val="20"/>
                <w:szCs w:val="20"/>
              </w:rPr>
              <w:t>5 ilgalaikė globa</w:t>
            </w:r>
          </w:p>
          <w:p w14:paraId="1D1FEB06" w14:textId="77777777" w:rsidR="00C84C51" w:rsidRPr="00F64984" w:rsidRDefault="00C84C51" w:rsidP="00207EFC">
            <w:pPr>
              <w:spacing w:beforeLines="24" w:before="57" w:afterLines="24" w:after="57" w:line="240" w:lineRule="auto"/>
              <w:jc w:val="center"/>
              <w:rPr>
                <w:sz w:val="20"/>
                <w:szCs w:val="20"/>
              </w:rPr>
            </w:pPr>
            <w:r w:rsidRPr="00F64984">
              <w:rPr>
                <w:sz w:val="20"/>
                <w:szCs w:val="20"/>
              </w:rPr>
              <w:t>1 trumpalaikė globa</w:t>
            </w:r>
          </w:p>
        </w:tc>
      </w:tr>
      <w:tr w:rsidR="00C84C51" w:rsidRPr="00F64984" w14:paraId="1D1FEB0F" w14:textId="77777777" w:rsidTr="00912AFE">
        <w:tc>
          <w:tcPr>
            <w:tcW w:w="648" w:type="dxa"/>
            <w:vAlign w:val="center"/>
          </w:tcPr>
          <w:p w14:paraId="1D1FEB08"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B09" w14:textId="77777777" w:rsidR="00C84C51" w:rsidRPr="00F64984" w:rsidRDefault="00C84C51" w:rsidP="005B523E">
            <w:pPr>
              <w:spacing w:beforeLines="24" w:before="57" w:afterLines="24" w:after="57" w:line="240" w:lineRule="auto"/>
              <w:rPr>
                <w:sz w:val="20"/>
                <w:szCs w:val="20"/>
              </w:rPr>
            </w:pPr>
            <w:r w:rsidRPr="00F64984">
              <w:rPr>
                <w:sz w:val="20"/>
                <w:szCs w:val="20"/>
              </w:rPr>
              <w:t xml:space="preserve">VšĮ Šv. Juozapo globos namai </w:t>
            </w:r>
          </w:p>
        </w:tc>
        <w:tc>
          <w:tcPr>
            <w:tcW w:w="2160" w:type="dxa"/>
            <w:vAlign w:val="center"/>
          </w:tcPr>
          <w:p w14:paraId="1D1FEB0A"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Katedros a. 4 Panevėžys</w:t>
            </w:r>
          </w:p>
        </w:tc>
        <w:tc>
          <w:tcPr>
            <w:tcW w:w="1620" w:type="dxa"/>
            <w:vAlign w:val="center"/>
          </w:tcPr>
          <w:p w14:paraId="1D1FEB0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NVO</w:t>
            </w:r>
          </w:p>
        </w:tc>
        <w:tc>
          <w:tcPr>
            <w:tcW w:w="1800" w:type="dxa"/>
            <w:vAlign w:val="center"/>
          </w:tcPr>
          <w:p w14:paraId="1D1FEB0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88 ilgalaikei globai</w:t>
            </w:r>
          </w:p>
          <w:p w14:paraId="1D1FEB0D"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 trumpalaikei globai</w:t>
            </w:r>
          </w:p>
        </w:tc>
        <w:tc>
          <w:tcPr>
            <w:tcW w:w="1440" w:type="dxa"/>
            <w:vAlign w:val="center"/>
          </w:tcPr>
          <w:p w14:paraId="1D1FEB0E"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w:t>
            </w:r>
          </w:p>
        </w:tc>
      </w:tr>
      <w:tr w:rsidR="00C84C51" w:rsidRPr="00F64984" w14:paraId="1D1FEB18" w14:textId="77777777" w:rsidTr="00912AFE">
        <w:tc>
          <w:tcPr>
            <w:tcW w:w="648" w:type="dxa"/>
            <w:vAlign w:val="center"/>
          </w:tcPr>
          <w:p w14:paraId="1D1FEB10"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B11"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„Antavilių pensionatas“</w:t>
            </w:r>
          </w:p>
        </w:tc>
        <w:tc>
          <w:tcPr>
            <w:tcW w:w="2160" w:type="dxa"/>
            <w:vAlign w:val="center"/>
          </w:tcPr>
          <w:p w14:paraId="1D1FEB12"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Antavilių g. 11</w:t>
            </w:r>
          </w:p>
          <w:p w14:paraId="1D1FEB13"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B14"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Privati</w:t>
            </w:r>
          </w:p>
        </w:tc>
        <w:tc>
          <w:tcPr>
            <w:tcW w:w="1800" w:type="dxa"/>
            <w:vAlign w:val="center"/>
          </w:tcPr>
          <w:p w14:paraId="1D1FEB1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290</w:t>
            </w:r>
          </w:p>
        </w:tc>
        <w:tc>
          <w:tcPr>
            <w:tcW w:w="1440" w:type="dxa"/>
            <w:vAlign w:val="center"/>
          </w:tcPr>
          <w:p w14:paraId="1D1FEB16"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173 ilgalaikė globa</w:t>
            </w:r>
          </w:p>
          <w:p w14:paraId="1D1FEB17"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 trumpalaikė globa</w:t>
            </w:r>
          </w:p>
        </w:tc>
      </w:tr>
      <w:tr w:rsidR="00C84C51" w:rsidRPr="00F64984" w14:paraId="1D1FEB22" w14:textId="77777777" w:rsidTr="00912AFE">
        <w:tc>
          <w:tcPr>
            <w:tcW w:w="648" w:type="dxa"/>
            <w:vAlign w:val="center"/>
          </w:tcPr>
          <w:p w14:paraId="1D1FEB19"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vAlign w:val="center"/>
          </w:tcPr>
          <w:p w14:paraId="1D1FEB1A"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UAB ,,Gemma sveikatos centras“</w:t>
            </w:r>
          </w:p>
        </w:tc>
        <w:tc>
          <w:tcPr>
            <w:tcW w:w="2160" w:type="dxa"/>
            <w:vAlign w:val="center"/>
          </w:tcPr>
          <w:p w14:paraId="1D1FEB1B"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 xml:space="preserve">Bistryčios g. 13 </w:t>
            </w:r>
          </w:p>
          <w:p w14:paraId="1D1FEB1C"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Vilnius</w:t>
            </w:r>
          </w:p>
        </w:tc>
        <w:tc>
          <w:tcPr>
            <w:tcW w:w="1620" w:type="dxa"/>
            <w:vAlign w:val="center"/>
          </w:tcPr>
          <w:p w14:paraId="1D1FEB1D"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Privati</w:t>
            </w:r>
          </w:p>
        </w:tc>
        <w:tc>
          <w:tcPr>
            <w:tcW w:w="1800" w:type="dxa"/>
            <w:vAlign w:val="center"/>
          </w:tcPr>
          <w:p w14:paraId="1D1FEB1E" w14:textId="77777777" w:rsidR="00C84C51" w:rsidRPr="00F64984" w:rsidRDefault="00C84C51" w:rsidP="000F4F2E">
            <w:pPr>
              <w:spacing w:beforeLines="24" w:before="57" w:afterLines="24" w:after="57" w:line="240" w:lineRule="auto"/>
              <w:jc w:val="center"/>
              <w:rPr>
                <w:sz w:val="20"/>
                <w:szCs w:val="20"/>
              </w:rPr>
            </w:pPr>
            <w:r w:rsidRPr="00F64984">
              <w:rPr>
                <w:sz w:val="20"/>
                <w:szCs w:val="20"/>
              </w:rPr>
              <w:t>50 ilgalaikei globai</w:t>
            </w:r>
          </w:p>
          <w:p w14:paraId="1D1FEB1F" w14:textId="77777777" w:rsidR="00C84C51" w:rsidRPr="00F64984" w:rsidRDefault="00C84C51" w:rsidP="000F4F2E">
            <w:pPr>
              <w:spacing w:beforeLines="24" w:before="57" w:afterLines="24" w:after="57" w:line="240" w:lineRule="auto"/>
              <w:jc w:val="center"/>
              <w:rPr>
                <w:sz w:val="20"/>
                <w:szCs w:val="20"/>
              </w:rPr>
            </w:pPr>
            <w:r w:rsidRPr="00F64984">
              <w:rPr>
                <w:sz w:val="20"/>
                <w:szCs w:val="20"/>
              </w:rPr>
              <w:t>2 trumpalaikei globai</w:t>
            </w:r>
          </w:p>
        </w:tc>
        <w:tc>
          <w:tcPr>
            <w:tcW w:w="1440" w:type="dxa"/>
            <w:vAlign w:val="center"/>
          </w:tcPr>
          <w:p w14:paraId="1D1FEB20" w14:textId="77777777" w:rsidR="00C84C51" w:rsidRPr="00F64984" w:rsidRDefault="00C84C51" w:rsidP="000F4F2E">
            <w:pPr>
              <w:spacing w:beforeLines="24" w:before="57" w:afterLines="24" w:after="57" w:line="240" w:lineRule="auto"/>
              <w:jc w:val="center"/>
              <w:rPr>
                <w:sz w:val="20"/>
                <w:szCs w:val="20"/>
              </w:rPr>
            </w:pPr>
            <w:r w:rsidRPr="00F64984">
              <w:rPr>
                <w:sz w:val="20"/>
                <w:szCs w:val="20"/>
              </w:rPr>
              <w:t>78 ilgalaikė globa</w:t>
            </w:r>
          </w:p>
          <w:p w14:paraId="1D1FEB21" w14:textId="77777777" w:rsidR="00C84C51" w:rsidRPr="00F64984" w:rsidRDefault="00C84C51" w:rsidP="000F4F2E">
            <w:pPr>
              <w:spacing w:beforeLines="24" w:before="57" w:afterLines="24" w:after="57" w:line="240" w:lineRule="auto"/>
              <w:jc w:val="center"/>
              <w:rPr>
                <w:sz w:val="20"/>
                <w:szCs w:val="20"/>
              </w:rPr>
            </w:pPr>
            <w:r w:rsidRPr="00F64984">
              <w:rPr>
                <w:sz w:val="20"/>
                <w:szCs w:val="20"/>
              </w:rPr>
              <w:t>2 trumpalaikė globa</w:t>
            </w:r>
          </w:p>
        </w:tc>
      </w:tr>
      <w:tr w:rsidR="00C84C51" w:rsidRPr="00F64984" w14:paraId="1D1FEB2A" w14:textId="77777777" w:rsidTr="00846AF8">
        <w:tc>
          <w:tcPr>
            <w:tcW w:w="648" w:type="dxa"/>
            <w:tcBorders>
              <w:bottom w:val="single" w:sz="4" w:space="0" w:color="auto"/>
            </w:tcBorders>
            <w:vAlign w:val="center"/>
          </w:tcPr>
          <w:p w14:paraId="1D1FEB23"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24"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,,Sevilis“</w:t>
            </w:r>
          </w:p>
        </w:tc>
        <w:tc>
          <w:tcPr>
            <w:tcW w:w="2160" w:type="dxa"/>
            <w:tcBorders>
              <w:bottom w:val="single" w:sz="4" w:space="0" w:color="auto"/>
            </w:tcBorders>
            <w:vAlign w:val="center"/>
          </w:tcPr>
          <w:p w14:paraId="1D1FEB25"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Vilniaus g. 55</w:t>
            </w:r>
          </w:p>
          <w:p w14:paraId="1D1FEB26"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Nemenčinė</w:t>
            </w:r>
          </w:p>
        </w:tc>
        <w:tc>
          <w:tcPr>
            <w:tcW w:w="1620" w:type="dxa"/>
            <w:tcBorders>
              <w:bottom w:val="single" w:sz="4" w:space="0" w:color="auto"/>
            </w:tcBorders>
            <w:vAlign w:val="center"/>
          </w:tcPr>
          <w:p w14:paraId="1D1FEB27"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28"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54</w:t>
            </w:r>
          </w:p>
        </w:tc>
        <w:tc>
          <w:tcPr>
            <w:tcW w:w="1440" w:type="dxa"/>
            <w:tcBorders>
              <w:bottom w:val="single" w:sz="4" w:space="0" w:color="auto"/>
            </w:tcBorders>
            <w:vAlign w:val="center"/>
          </w:tcPr>
          <w:p w14:paraId="1D1FEB29" w14:textId="77777777" w:rsidR="00C84C51" w:rsidRPr="00F64984" w:rsidRDefault="00C84C51" w:rsidP="00912AFE">
            <w:pPr>
              <w:spacing w:beforeLines="24" w:before="57" w:afterLines="24" w:after="57" w:line="240" w:lineRule="auto"/>
              <w:jc w:val="center"/>
              <w:rPr>
                <w:sz w:val="20"/>
                <w:szCs w:val="20"/>
              </w:rPr>
            </w:pPr>
            <w:r>
              <w:rPr>
                <w:sz w:val="20"/>
                <w:szCs w:val="20"/>
              </w:rPr>
              <w:t>26</w:t>
            </w:r>
          </w:p>
        </w:tc>
      </w:tr>
      <w:tr w:rsidR="00C84C51" w:rsidRPr="00F64984" w14:paraId="1D1FEB34" w14:textId="77777777" w:rsidTr="00846AF8">
        <w:tc>
          <w:tcPr>
            <w:tcW w:w="648" w:type="dxa"/>
            <w:tcBorders>
              <w:bottom w:val="single" w:sz="4" w:space="0" w:color="auto"/>
            </w:tcBorders>
            <w:vAlign w:val="center"/>
          </w:tcPr>
          <w:p w14:paraId="1D1FEB2B"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2C"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Gėlos globos namai</w:t>
            </w:r>
          </w:p>
        </w:tc>
        <w:tc>
          <w:tcPr>
            <w:tcW w:w="2160" w:type="dxa"/>
            <w:tcBorders>
              <w:bottom w:val="single" w:sz="4" w:space="0" w:color="auto"/>
            </w:tcBorders>
            <w:vAlign w:val="center"/>
          </w:tcPr>
          <w:p w14:paraId="1D1FEB2D"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Gėlos g. 2</w:t>
            </w:r>
          </w:p>
          <w:p w14:paraId="1D1FEB2E" w14:textId="77777777" w:rsidR="00C84C51" w:rsidRPr="00F64984" w:rsidRDefault="00C84C51" w:rsidP="00303ED6">
            <w:pPr>
              <w:spacing w:beforeLines="24" w:before="57" w:afterLines="24" w:after="57" w:line="240" w:lineRule="auto"/>
              <w:jc w:val="left"/>
              <w:rPr>
                <w:sz w:val="20"/>
                <w:szCs w:val="20"/>
              </w:rPr>
            </w:pPr>
            <w:r w:rsidRPr="00F64984">
              <w:rPr>
                <w:sz w:val="20"/>
                <w:szCs w:val="20"/>
              </w:rPr>
              <w:t>Tuščiaulių k. Nemenčinės sen.</w:t>
            </w:r>
          </w:p>
          <w:p w14:paraId="1D1FEB2F" w14:textId="77777777" w:rsidR="00C84C51" w:rsidRPr="00F64984" w:rsidRDefault="00C84C51" w:rsidP="00303ED6">
            <w:pPr>
              <w:spacing w:beforeLines="24" w:before="57" w:afterLines="24" w:after="57" w:line="240" w:lineRule="auto"/>
              <w:jc w:val="left"/>
              <w:rPr>
                <w:sz w:val="20"/>
                <w:szCs w:val="20"/>
              </w:rPr>
            </w:pPr>
            <w:r w:rsidRPr="00F64984">
              <w:rPr>
                <w:sz w:val="20"/>
                <w:szCs w:val="20"/>
              </w:rPr>
              <w:t>Vilniaus r. sav.</w:t>
            </w:r>
          </w:p>
        </w:tc>
        <w:tc>
          <w:tcPr>
            <w:tcW w:w="1620" w:type="dxa"/>
            <w:tcBorders>
              <w:bottom w:val="single" w:sz="4" w:space="0" w:color="auto"/>
            </w:tcBorders>
            <w:vAlign w:val="center"/>
          </w:tcPr>
          <w:p w14:paraId="1D1FEB30" w14:textId="77777777" w:rsidR="00C84C51" w:rsidRPr="00F64984" w:rsidRDefault="00C84C51" w:rsidP="00912AFE">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31" w14:textId="77777777" w:rsidR="00C84C51" w:rsidRPr="00F64984" w:rsidRDefault="00C84C51" w:rsidP="00F42B9F">
            <w:pPr>
              <w:spacing w:beforeLines="24" w:before="57" w:afterLines="24" w:after="57" w:line="240" w:lineRule="auto"/>
              <w:jc w:val="center"/>
              <w:rPr>
                <w:sz w:val="20"/>
                <w:szCs w:val="20"/>
              </w:rPr>
            </w:pPr>
            <w:r w:rsidRPr="00F64984">
              <w:rPr>
                <w:sz w:val="20"/>
                <w:szCs w:val="20"/>
              </w:rPr>
              <w:t>27 ilgalaikei globai</w:t>
            </w:r>
          </w:p>
          <w:p w14:paraId="1D1FEB32" w14:textId="77777777" w:rsidR="00C84C51" w:rsidRPr="00F64984" w:rsidRDefault="00C84C51" w:rsidP="00F42B9F">
            <w:pPr>
              <w:spacing w:beforeLines="24" w:before="57" w:afterLines="24" w:after="57" w:line="240" w:lineRule="auto"/>
              <w:jc w:val="center"/>
              <w:rPr>
                <w:sz w:val="20"/>
                <w:szCs w:val="20"/>
              </w:rPr>
            </w:pPr>
            <w:r w:rsidRPr="00F64984">
              <w:rPr>
                <w:sz w:val="20"/>
                <w:szCs w:val="20"/>
              </w:rPr>
              <w:t>5 trumpalaikei globai</w:t>
            </w:r>
          </w:p>
        </w:tc>
        <w:tc>
          <w:tcPr>
            <w:tcW w:w="1440" w:type="dxa"/>
            <w:tcBorders>
              <w:bottom w:val="single" w:sz="4" w:space="0" w:color="auto"/>
            </w:tcBorders>
            <w:vAlign w:val="center"/>
          </w:tcPr>
          <w:p w14:paraId="1D1FEB33"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w:t>
            </w:r>
          </w:p>
        </w:tc>
      </w:tr>
      <w:tr w:rsidR="00C84C51" w:rsidRPr="00F64984" w14:paraId="1D1FEB3B" w14:textId="77777777" w:rsidTr="00846AF8">
        <w:tc>
          <w:tcPr>
            <w:tcW w:w="648" w:type="dxa"/>
            <w:tcBorders>
              <w:bottom w:val="single" w:sz="4" w:space="0" w:color="auto"/>
            </w:tcBorders>
            <w:vAlign w:val="center"/>
          </w:tcPr>
          <w:p w14:paraId="1D1FEB35"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36"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Švč. Marijos globos namai</w:t>
            </w:r>
          </w:p>
        </w:tc>
        <w:tc>
          <w:tcPr>
            <w:tcW w:w="2160" w:type="dxa"/>
            <w:tcBorders>
              <w:bottom w:val="single" w:sz="4" w:space="0" w:color="auto"/>
            </w:tcBorders>
            <w:vAlign w:val="center"/>
          </w:tcPr>
          <w:p w14:paraId="1D1FEB37"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 xml:space="preserve">P. Kriaučiūno g. 13 Marijampolė </w:t>
            </w:r>
          </w:p>
        </w:tc>
        <w:tc>
          <w:tcPr>
            <w:tcW w:w="1620" w:type="dxa"/>
            <w:tcBorders>
              <w:bottom w:val="single" w:sz="4" w:space="0" w:color="auto"/>
            </w:tcBorders>
            <w:vAlign w:val="center"/>
          </w:tcPr>
          <w:p w14:paraId="1D1FEB38" w14:textId="77777777" w:rsidR="00C84C51" w:rsidRPr="00F64984" w:rsidRDefault="00C84C51" w:rsidP="00D10DB7">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39" w14:textId="77777777" w:rsidR="00C84C51" w:rsidRPr="00F64984" w:rsidRDefault="00C84C51" w:rsidP="00465CE0">
            <w:pPr>
              <w:spacing w:beforeLines="24" w:before="57" w:afterLines="24" w:after="57" w:line="240" w:lineRule="auto"/>
              <w:jc w:val="center"/>
              <w:rPr>
                <w:sz w:val="20"/>
                <w:szCs w:val="20"/>
              </w:rPr>
            </w:pPr>
            <w:r w:rsidRPr="00F64984">
              <w:rPr>
                <w:sz w:val="20"/>
                <w:szCs w:val="20"/>
              </w:rPr>
              <w:t>30</w:t>
            </w:r>
          </w:p>
        </w:tc>
        <w:tc>
          <w:tcPr>
            <w:tcW w:w="1440" w:type="dxa"/>
            <w:tcBorders>
              <w:bottom w:val="single" w:sz="4" w:space="0" w:color="auto"/>
            </w:tcBorders>
            <w:vAlign w:val="center"/>
          </w:tcPr>
          <w:p w14:paraId="1D1FEB3A" w14:textId="77777777" w:rsidR="00C84C51" w:rsidRPr="00F64984" w:rsidRDefault="00C84C51" w:rsidP="00465CE0">
            <w:pPr>
              <w:spacing w:beforeLines="24" w:before="57" w:afterLines="24" w:after="57" w:line="240" w:lineRule="auto"/>
              <w:jc w:val="center"/>
              <w:rPr>
                <w:sz w:val="20"/>
                <w:szCs w:val="20"/>
              </w:rPr>
            </w:pPr>
            <w:r w:rsidRPr="00F64984">
              <w:rPr>
                <w:sz w:val="20"/>
                <w:szCs w:val="20"/>
              </w:rPr>
              <w:t>1</w:t>
            </w:r>
          </w:p>
        </w:tc>
      </w:tr>
      <w:tr w:rsidR="00C84C51" w:rsidRPr="00F64984" w14:paraId="1D1FEB44" w14:textId="77777777" w:rsidTr="00846AF8">
        <w:tc>
          <w:tcPr>
            <w:tcW w:w="648" w:type="dxa"/>
            <w:tcBorders>
              <w:bottom w:val="single" w:sz="4" w:space="0" w:color="auto"/>
            </w:tcBorders>
            <w:vAlign w:val="center"/>
          </w:tcPr>
          <w:p w14:paraId="1D1FEB3C"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3D" w14:textId="77777777" w:rsidR="00C84C51" w:rsidRPr="00F64984" w:rsidRDefault="00C84C51" w:rsidP="00505C04">
            <w:pPr>
              <w:spacing w:beforeLines="24" w:before="57" w:afterLines="24" w:after="57" w:line="240" w:lineRule="auto"/>
              <w:jc w:val="left"/>
              <w:rPr>
                <w:sz w:val="20"/>
                <w:szCs w:val="20"/>
              </w:rPr>
            </w:pPr>
            <w:r w:rsidRPr="00F64984">
              <w:rPr>
                <w:sz w:val="20"/>
                <w:szCs w:val="20"/>
              </w:rPr>
              <w:t>VšĮ „Elijos vėjarožė“</w:t>
            </w:r>
          </w:p>
        </w:tc>
        <w:tc>
          <w:tcPr>
            <w:tcW w:w="2160" w:type="dxa"/>
            <w:tcBorders>
              <w:bottom w:val="single" w:sz="4" w:space="0" w:color="auto"/>
            </w:tcBorders>
            <w:vAlign w:val="center"/>
          </w:tcPr>
          <w:p w14:paraId="1D1FEB3E"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Kuršių takas 1</w:t>
            </w:r>
          </w:p>
          <w:p w14:paraId="1D1FEB3F"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 xml:space="preserve">Palanga </w:t>
            </w:r>
          </w:p>
        </w:tc>
        <w:tc>
          <w:tcPr>
            <w:tcW w:w="1620" w:type="dxa"/>
            <w:tcBorders>
              <w:bottom w:val="single" w:sz="4" w:space="0" w:color="auto"/>
            </w:tcBorders>
            <w:vAlign w:val="center"/>
          </w:tcPr>
          <w:p w14:paraId="1D1FEB40" w14:textId="77777777" w:rsidR="00C84C51" w:rsidRPr="00F64984" w:rsidRDefault="00C84C51" w:rsidP="00D10DB7">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41"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86</w:t>
            </w:r>
          </w:p>
        </w:tc>
        <w:tc>
          <w:tcPr>
            <w:tcW w:w="1440" w:type="dxa"/>
            <w:tcBorders>
              <w:bottom w:val="single" w:sz="4" w:space="0" w:color="auto"/>
            </w:tcBorders>
            <w:vAlign w:val="center"/>
          </w:tcPr>
          <w:p w14:paraId="1D1FEB42"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2 ilgalaikė globa</w:t>
            </w:r>
          </w:p>
          <w:p w14:paraId="1D1FEB43"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 trumpalaikė globa</w:t>
            </w:r>
          </w:p>
        </w:tc>
      </w:tr>
      <w:tr w:rsidR="00C84C51" w:rsidRPr="00F64984" w14:paraId="1D1FEB4D" w14:textId="77777777" w:rsidTr="00846AF8">
        <w:tc>
          <w:tcPr>
            <w:tcW w:w="648" w:type="dxa"/>
            <w:tcBorders>
              <w:bottom w:val="single" w:sz="4" w:space="0" w:color="auto"/>
            </w:tcBorders>
            <w:vAlign w:val="center"/>
          </w:tcPr>
          <w:p w14:paraId="1D1FEB45"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46"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Labdaros ir paramos fondas Širvintų parapijos globos namai</w:t>
            </w:r>
          </w:p>
        </w:tc>
        <w:tc>
          <w:tcPr>
            <w:tcW w:w="2160" w:type="dxa"/>
            <w:tcBorders>
              <w:bottom w:val="single" w:sz="4" w:space="0" w:color="auto"/>
            </w:tcBorders>
            <w:vAlign w:val="center"/>
          </w:tcPr>
          <w:p w14:paraId="1D1FEB47"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P. Cvirkos g. 15</w:t>
            </w:r>
          </w:p>
          <w:p w14:paraId="1D1FEB48"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Širvintos</w:t>
            </w:r>
          </w:p>
        </w:tc>
        <w:tc>
          <w:tcPr>
            <w:tcW w:w="1620" w:type="dxa"/>
            <w:tcBorders>
              <w:bottom w:val="single" w:sz="4" w:space="0" w:color="auto"/>
            </w:tcBorders>
            <w:vAlign w:val="center"/>
          </w:tcPr>
          <w:p w14:paraId="1D1FEB49" w14:textId="77777777" w:rsidR="00C84C51" w:rsidRPr="00F64984" w:rsidRDefault="00C84C51" w:rsidP="00D10DB7">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4A"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40 ilgalaikei globai</w:t>
            </w:r>
          </w:p>
          <w:p w14:paraId="1D1FEB4B"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5 trumpalaikei globai</w:t>
            </w:r>
          </w:p>
        </w:tc>
        <w:tc>
          <w:tcPr>
            <w:tcW w:w="1440" w:type="dxa"/>
            <w:tcBorders>
              <w:bottom w:val="single" w:sz="4" w:space="0" w:color="auto"/>
            </w:tcBorders>
            <w:vAlign w:val="center"/>
          </w:tcPr>
          <w:p w14:paraId="1D1FEB4C"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6</w:t>
            </w:r>
          </w:p>
        </w:tc>
      </w:tr>
      <w:tr w:rsidR="00C84C51" w:rsidRPr="00F64984" w14:paraId="1D1FEB56" w14:textId="77777777" w:rsidTr="00846AF8">
        <w:tc>
          <w:tcPr>
            <w:tcW w:w="648" w:type="dxa"/>
            <w:tcBorders>
              <w:bottom w:val="single" w:sz="4" w:space="0" w:color="auto"/>
            </w:tcBorders>
            <w:vAlign w:val="center"/>
          </w:tcPr>
          <w:p w14:paraId="1D1FEB4E" w14:textId="77777777" w:rsidR="00C84C51" w:rsidRPr="00F64984" w:rsidRDefault="00C84C51"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p>
        </w:tc>
        <w:tc>
          <w:tcPr>
            <w:tcW w:w="2160" w:type="dxa"/>
            <w:tcBorders>
              <w:bottom w:val="single" w:sz="4" w:space="0" w:color="auto"/>
            </w:tcBorders>
            <w:vAlign w:val="center"/>
          </w:tcPr>
          <w:p w14:paraId="1D1FEB4F" w14:textId="77777777" w:rsidR="00C84C51" w:rsidRPr="00F64984" w:rsidRDefault="00C84C51" w:rsidP="005B523E">
            <w:pPr>
              <w:spacing w:beforeLines="24" w:before="57" w:afterLines="24" w:after="57" w:line="240" w:lineRule="auto"/>
              <w:jc w:val="left"/>
              <w:rPr>
                <w:sz w:val="20"/>
                <w:szCs w:val="20"/>
              </w:rPr>
            </w:pPr>
            <w:r w:rsidRPr="00F64984">
              <w:rPr>
                <w:sz w:val="20"/>
                <w:szCs w:val="20"/>
              </w:rPr>
              <w:t>VšĮ „Senjorų vila“</w:t>
            </w:r>
          </w:p>
        </w:tc>
        <w:tc>
          <w:tcPr>
            <w:tcW w:w="2160" w:type="dxa"/>
            <w:tcBorders>
              <w:bottom w:val="single" w:sz="4" w:space="0" w:color="auto"/>
            </w:tcBorders>
            <w:vAlign w:val="center"/>
          </w:tcPr>
          <w:p w14:paraId="1D1FEB50"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Žalioji g. 19B</w:t>
            </w:r>
          </w:p>
          <w:p w14:paraId="1D1FEB51"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Garliava</w:t>
            </w:r>
          </w:p>
          <w:p w14:paraId="1D1FEB52" w14:textId="77777777" w:rsidR="00C84C51" w:rsidRPr="00F64984" w:rsidRDefault="00C84C51" w:rsidP="00EF26E8">
            <w:pPr>
              <w:spacing w:beforeLines="24" w:before="57" w:afterLines="24" w:after="57" w:line="240" w:lineRule="auto"/>
              <w:jc w:val="left"/>
              <w:rPr>
                <w:sz w:val="20"/>
                <w:szCs w:val="20"/>
              </w:rPr>
            </w:pPr>
            <w:r w:rsidRPr="00F64984">
              <w:rPr>
                <w:sz w:val="20"/>
                <w:szCs w:val="20"/>
              </w:rPr>
              <w:t xml:space="preserve">Kauno r. </w:t>
            </w:r>
          </w:p>
        </w:tc>
        <w:tc>
          <w:tcPr>
            <w:tcW w:w="1620" w:type="dxa"/>
            <w:tcBorders>
              <w:bottom w:val="single" w:sz="4" w:space="0" w:color="auto"/>
            </w:tcBorders>
            <w:vAlign w:val="center"/>
          </w:tcPr>
          <w:p w14:paraId="1D1FEB53" w14:textId="77777777" w:rsidR="00C84C51" w:rsidRPr="00F64984" w:rsidRDefault="00C84C51" w:rsidP="00D10DB7">
            <w:pPr>
              <w:spacing w:beforeLines="24" w:before="57" w:afterLines="24" w:after="57" w:line="240" w:lineRule="auto"/>
              <w:jc w:val="left"/>
              <w:rPr>
                <w:sz w:val="20"/>
                <w:szCs w:val="20"/>
              </w:rPr>
            </w:pPr>
            <w:r w:rsidRPr="00F64984">
              <w:rPr>
                <w:sz w:val="20"/>
                <w:szCs w:val="20"/>
              </w:rPr>
              <w:t>Privati</w:t>
            </w:r>
          </w:p>
        </w:tc>
        <w:tc>
          <w:tcPr>
            <w:tcW w:w="1800" w:type="dxa"/>
            <w:tcBorders>
              <w:bottom w:val="single" w:sz="4" w:space="0" w:color="auto"/>
            </w:tcBorders>
            <w:vAlign w:val="center"/>
          </w:tcPr>
          <w:p w14:paraId="1D1FEB54"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39</w:t>
            </w:r>
          </w:p>
        </w:tc>
        <w:tc>
          <w:tcPr>
            <w:tcW w:w="1440" w:type="dxa"/>
            <w:tcBorders>
              <w:bottom w:val="single" w:sz="4" w:space="0" w:color="auto"/>
            </w:tcBorders>
            <w:vAlign w:val="center"/>
          </w:tcPr>
          <w:p w14:paraId="1D1FEB55" w14:textId="77777777" w:rsidR="00C84C51" w:rsidRPr="00F64984" w:rsidRDefault="00C84C51" w:rsidP="00912AFE">
            <w:pPr>
              <w:spacing w:beforeLines="24" w:before="57" w:afterLines="24" w:after="57" w:line="240" w:lineRule="auto"/>
              <w:jc w:val="center"/>
              <w:rPr>
                <w:sz w:val="20"/>
                <w:szCs w:val="20"/>
              </w:rPr>
            </w:pPr>
            <w:r w:rsidRPr="00F64984">
              <w:rPr>
                <w:sz w:val="20"/>
                <w:szCs w:val="20"/>
              </w:rPr>
              <w:t>1</w:t>
            </w:r>
          </w:p>
        </w:tc>
      </w:tr>
    </w:tbl>
    <w:p w14:paraId="1D1FEB57" w14:textId="77777777" w:rsidR="00912AFE" w:rsidRPr="00612C38" w:rsidRDefault="00912AFE" w:rsidP="00912AFE">
      <w:pPr>
        <w:widowControl/>
        <w:tabs>
          <w:tab w:val="left" w:pos="851"/>
        </w:tabs>
        <w:adjustRightInd/>
        <w:spacing w:line="240" w:lineRule="auto"/>
        <w:textAlignment w:val="auto"/>
        <w:rPr>
          <w:b/>
        </w:rPr>
      </w:pPr>
    </w:p>
    <w:p w14:paraId="1D1FEB58" w14:textId="77777777" w:rsidR="001D31C8" w:rsidRPr="00612C38" w:rsidRDefault="00C14634"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r w:rsidRPr="00612C38">
        <w:rPr>
          <w:rFonts w:cs="Courier New"/>
        </w:rPr>
        <w:tab/>
      </w:r>
    </w:p>
    <w:p w14:paraId="1D1FEB59" w14:textId="77777777" w:rsidR="008840C2"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r w:rsidRPr="00612C38">
        <w:rPr>
          <w:rFonts w:cs="Courier New"/>
        </w:rPr>
        <w:tab/>
        <w:t>Toliau pateiktoje lentelėje išvardytos į</w:t>
      </w:r>
      <w:r w:rsidR="00912AFE" w:rsidRPr="00612C38">
        <w:rPr>
          <w:rFonts w:cs="Courier New"/>
        </w:rPr>
        <w:t>staigo</w:t>
      </w:r>
      <w:r w:rsidRPr="00612C38">
        <w:rPr>
          <w:rFonts w:cs="Courier New"/>
        </w:rPr>
        <w:t>s ir organizacijos, kuriose 2016</w:t>
      </w:r>
      <w:r w:rsidR="00912AFE" w:rsidRPr="00612C38">
        <w:rPr>
          <w:rFonts w:cs="Courier New"/>
        </w:rPr>
        <w:t xml:space="preserve"> m. buvo teikiamos socialinės priežiūros ir bendrosios</w:t>
      </w:r>
      <w:r w:rsidR="00912AFE" w:rsidRPr="00612C38">
        <w:rPr>
          <w:rFonts w:cs="Courier New"/>
          <w:b/>
        </w:rPr>
        <w:t xml:space="preserve"> </w:t>
      </w:r>
      <w:r w:rsidR="00912AFE" w:rsidRPr="00612C38">
        <w:rPr>
          <w:rFonts w:cs="Courier New"/>
        </w:rPr>
        <w:t>s</w:t>
      </w:r>
      <w:r w:rsidRPr="00612C38">
        <w:rPr>
          <w:rFonts w:cs="Courier New"/>
        </w:rPr>
        <w:t>ocialinės paslaugos vilniečiams.</w:t>
      </w:r>
    </w:p>
    <w:p w14:paraId="1D1FEB5A" w14:textId="77777777" w:rsidR="008840C2" w:rsidRDefault="008840C2"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p>
    <w:p w14:paraId="1D1FEB5B" w14:textId="77777777" w:rsidR="0076695E" w:rsidRDefault="008840C2" w:rsidP="0088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rPr>
      </w:pPr>
      <w:r w:rsidRPr="008840C2">
        <w:rPr>
          <w:rFonts w:cs="Courier New"/>
          <w:b/>
        </w:rPr>
        <w:t>5.2 lentelė.</w:t>
      </w:r>
      <w:r>
        <w:rPr>
          <w:rFonts w:cs="Courier New"/>
        </w:rPr>
        <w:t xml:space="preserve"> </w:t>
      </w:r>
    </w:p>
    <w:p w14:paraId="1D1FEB5C" w14:textId="77777777" w:rsidR="00912AFE" w:rsidRPr="00612C38" w:rsidRDefault="008840C2" w:rsidP="0088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color w:val="FF0000"/>
        </w:rPr>
      </w:pPr>
      <w:r>
        <w:rPr>
          <w:rFonts w:cs="Courier New"/>
        </w:rPr>
        <w:t>O</w:t>
      </w:r>
      <w:r w:rsidRPr="008840C2">
        <w:rPr>
          <w:rFonts w:cs="Courier New"/>
        </w:rPr>
        <w:t>rganizacijos, teikia</w:t>
      </w:r>
      <w:r>
        <w:rPr>
          <w:rFonts w:cs="Courier New"/>
        </w:rPr>
        <w:t>nčios</w:t>
      </w:r>
      <w:r w:rsidRPr="008840C2">
        <w:rPr>
          <w:rFonts w:cs="Courier New"/>
        </w:rPr>
        <w:t xml:space="preserve"> soc</w:t>
      </w:r>
      <w:r>
        <w:rPr>
          <w:rFonts w:cs="Courier New"/>
        </w:rPr>
        <w:t>ialinės priežiūros ir bendrąsias socialines paslauga</w:t>
      </w:r>
      <w:r w:rsidRPr="008840C2">
        <w:rPr>
          <w:rFonts w:cs="Courier New"/>
        </w:rPr>
        <w:t>s</w:t>
      </w:r>
    </w:p>
    <w:p w14:paraId="1D1FEB5D" w14:textId="77777777" w:rsidR="00912AFE" w:rsidRPr="00612C38" w:rsidRDefault="00912AFE" w:rsidP="00912AFE">
      <w:pPr>
        <w:widowControl/>
        <w:adjustRightInd/>
        <w:spacing w:line="240" w:lineRule="auto"/>
        <w:jc w:val="left"/>
        <w:textAlignment w:val="auto"/>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653"/>
        <w:gridCol w:w="1925"/>
        <w:gridCol w:w="1470"/>
        <w:gridCol w:w="1616"/>
        <w:gridCol w:w="1614"/>
      </w:tblGrid>
      <w:tr w:rsidR="003A5DDE" w:rsidRPr="003A5DDE" w14:paraId="1D1FEB64" w14:textId="77777777" w:rsidTr="009948FF">
        <w:trPr>
          <w:tblHeader/>
        </w:trPr>
        <w:tc>
          <w:tcPr>
            <w:tcW w:w="292" w:type="pct"/>
            <w:tcBorders>
              <w:bottom w:val="single" w:sz="4" w:space="0" w:color="auto"/>
            </w:tcBorders>
            <w:vAlign w:val="center"/>
          </w:tcPr>
          <w:p w14:paraId="1D1FEB5E"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Eil.  Nr.</w:t>
            </w:r>
          </w:p>
        </w:tc>
        <w:tc>
          <w:tcPr>
            <w:tcW w:w="1346" w:type="pct"/>
            <w:tcBorders>
              <w:bottom w:val="single" w:sz="4" w:space="0" w:color="auto"/>
            </w:tcBorders>
            <w:vAlign w:val="center"/>
          </w:tcPr>
          <w:p w14:paraId="1D1FEB5F" w14:textId="77777777" w:rsidR="00912AFE" w:rsidRPr="003A5DDE" w:rsidRDefault="001D31C8"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Socialinių paslaugų įstaigos tipas</w:t>
            </w:r>
            <w:r w:rsidRPr="003A5DDE">
              <w:rPr>
                <w:b/>
                <w:sz w:val="20"/>
                <w:szCs w:val="20"/>
                <w:vertAlign w:val="superscript"/>
              </w:rPr>
              <w:footnoteReference w:id="3"/>
            </w:r>
            <w:r w:rsidRPr="003A5DDE">
              <w:rPr>
                <w:b/>
                <w:sz w:val="20"/>
                <w:szCs w:val="20"/>
              </w:rPr>
              <w:t>,</w:t>
            </w:r>
            <w:r w:rsidR="009948FF" w:rsidRPr="003A5DDE">
              <w:rPr>
                <w:b/>
                <w:sz w:val="20"/>
                <w:szCs w:val="20"/>
              </w:rPr>
              <w:t xml:space="preserve"> </w:t>
            </w:r>
            <w:r w:rsidRPr="003A5DDE">
              <w:rPr>
                <w:b/>
                <w:sz w:val="20"/>
                <w:szCs w:val="20"/>
              </w:rPr>
              <w:t>pavadinimas</w:t>
            </w:r>
            <w:r w:rsidRPr="003A5DDE">
              <w:rPr>
                <w:b/>
                <w:sz w:val="20"/>
                <w:szCs w:val="20"/>
                <w:vertAlign w:val="superscript"/>
              </w:rPr>
              <w:t xml:space="preserve"> </w:t>
            </w:r>
          </w:p>
        </w:tc>
        <w:tc>
          <w:tcPr>
            <w:tcW w:w="977" w:type="pct"/>
            <w:tcBorders>
              <w:bottom w:val="single" w:sz="4" w:space="0" w:color="auto"/>
            </w:tcBorders>
            <w:vAlign w:val="center"/>
          </w:tcPr>
          <w:p w14:paraId="1D1FEB60" w14:textId="77777777" w:rsidR="00912AFE" w:rsidRPr="003A5DDE" w:rsidRDefault="00912AFE" w:rsidP="001D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 xml:space="preserve">Socialinių paslaugų įstaigos </w:t>
            </w:r>
            <w:r w:rsidR="001D31C8" w:rsidRPr="003A5DDE">
              <w:rPr>
                <w:b/>
                <w:sz w:val="20"/>
                <w:szCs w:val="20"/>
              </w:rPr>
              <w:t>adresas</w:t>
            </w:r>
          </w:p>
        </w:tc>
        <w:tc>
          <w:tcPr>
            <w:tcW w:w="746" w:type="pct"/>
            <w:tcBorders>
              <w:bottom w:val="single" w:sz="4" w:space="0" w:color="auto"/>
            </w:tcBorders>
            <w:vAlign w:val="center"/>
          </w:tcPr>
          <w:p w14:paraId="1D1FEB61"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Pavaldumas</w:t>
            </w:r>
          </w:p>
        </w:tc>
        <w:tc>
          <w:tcPr>
            <w:tcW w:w="820" w:type="pct"/>
            <w:tcBorders>
              <w:bottom w:val="single" w:sz="4" w:space="0" w:color="auto"/>
            </w:tcBorders>
            <w:vAlign w:val="center"/>
          </w:tcPr>
          <w:p w14:paraId="1D1FEB62" w14:textId="77777777" w:rsidR="00912AFE" w:rsidRPr="003A5DDE" w:rsidRDefault="0044158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Faktinis gavėjų skaičius 2016</w:t>
            </w:r>
            <w:r w:rsidR="00912AFE" w:rsidRPr="003A5DDE">
              <w:rPr>
                <w:b/>
                <w:sz w:val="20"/>
                <w:szCs w:val="20"/>
              </w:rPr>
              <w:t xml:space="preserve"> m.</w:t>
            </w:r>
          </w:p>
        </w:tc>
        <w:tc>
          <w:tcPr>
            <w:tcW w:w="819" w:type="pct"/>
            <w:tcBorders>
              <w:bottom w:val="single" w:sz="4" w:space="0" w:color="auto"/>
            </w:tcBorders>
            <w:vAlign w:val="center"/>
          </w:tcPr>
          <w:p w14:paraId="1D1FEB63"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Savivaldybės</w:t>
            </w:r>
            <w:r w:rsidR="0044158D" w:rsidRPr="003A5DDE">
              <w:rPr>
                <w:b/>
                <w:sz w:val="20"/>
                <w:szCs w:val="20"/>
              </w:rPr>
              <w:t xml:space="preserve"> finansuotų gavėjų skaičius 2016</w:t>
            </w:r>
            <w:r w:rsidRPr="003A5DDE">
              <w:rPr>
                <w:b/>
                <w:sz w:val="20"/>
                <w:szCs w:val="20"/>
              </w:rPr>
              <w:t xml:space="preserve"> m.</w:t>
            </w:r>
          </w:p>
        </w:tc>
      </w:tr>
      <w:tr w:rsidR="003A5DDE" w:rsidRPr="003A5DDE" w14:paraId="1D1FEB6B" w14:textId="77777777" w:rsidTr="009948FF">
        <w:trPr>
          <w:tblHeader/>
        </w:trPr>
        <w:tc>
          <w:tcPr>
            <w:tcW w:w="292" w:type="pct"/>
            <w:tcBorders>
              <w:bottom w:val="single" w:sz="4" w:space="0" w:color="auto"/>
            </w:tcBorders>
            <w:vAlign w:val="center"/>
          </w:tcPr>
          <w:p w14:paraId="1D1FEB65"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1</w:t>
            </w:r>
          </w:p>
        </w:tc>
        <w:tc>
          <w:tcPr>
            <w:tcW w:w="1346" w:type="pct"/>
            <w:tcBorders>
              <w:bottom w:val="single" w:sz="4" w:space="0" w:color="auto"/>
            </w:tcBorders>
            <w:vAlign w:val="center"/>
          </w:tcPr>
          <w:p w14:paraId="1D1FEB66"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2</w:t>
            </w:r>
          </w:p>
        </w:tc>
        <w:tc>
          <w:tcPr>
            <w:tcW w:w="977" w:type="pct"/>
            <w:tcBorders>
              <w:bottom w:val="single" w:sz="4" w:space="0" w:color="auto"/>
            </w:tcBorders>
            <w:vAlign w:val="center"/>
          </w:tcPr>
          <w:p w14:paraId="1D1FEB67"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3</w:t>
            </w:r>
          </w:p>
        </w:tc>
        <w:tc>
          <w:tcPr>
            <w:tcW w:w="746" w:type="pct"/>
            <w:tcBorders>
              <w:bottom w:val="single" w:sz="4" w:space="0" w:color="auto"/>
            </w:tcBorders>
            <w:vAlign w:val="center"/>
          </w:tcPr>
          <w:p w14:paraId="1D1FEB68"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4</w:t>
            </w:r>
          </w:p>
        </w:tc>
        <w:tc>
          <w:tcPr>
            <w:tcW w:w="820" w:type="pct"/>
            <w:tcBorders>
              <w:bottom w:val="single" w:sz="4" w:space="0" w:color="auto"/>
            </w:tcBorders>
            <w:vAlign w:val="center"/>
          </w:tcPr>
          <w:p w14:paraId="1D1FEB69"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5</w:t>
            </w:r>
          </w:p>
        </w:tc>
        <w:tc>
          <w:tcPr>
            <w:tcW w:w="819" w:type="pct"/>
            <w:tcBorders>
              <w:bottom w:val="single" w:sz="4" w:space="0" w:color="auto"/>
            </w:tcBorders>
            <w:vAlign w:val="center"/>
          </w:tcPr>
          <w:p w14:paraId="1D1FEB6A"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i/>
                <w:sz w:val="16"/>
                <w:szCs w:val="16"/>
              </w:rPr>
            </w:pPr>
            <w:r w:rsidRPr="003A5DDE">
              <w:rPr>
                <w:i/>
                <w:sz w:val="16"/>
                <w:szCs w:val="16"/>
              </w:rPr>
              <w:t>6</w:t>
            </w:r>
          </w:p>
        </w:tc>
      </w:tr>
      <w:tr w:rsidR="003A5DDE" w:rsidRPr="003A5DDE" w14:paraId="1D1FEB6E" w14:textId="77777777" w:rsidTr="00912AFE">
        <w:trPr>
          <w:trHeight w:val="567"/>
        </w:trPr>
        <w:tc>
          <w:tcPr>
            <w:tcW w:w="292" w:type="pct"/>
            <w:shd w:val="clear" w:color="auto" w:fill="E6E6E6"/>
            <w:vAlign w:val="center"/>
          </w:tcPr>
          <w:p w14:paraId="1D1FEB6C"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1.</w:t>
            </w:r>
          </w:p>
        </w:tc>
        <w:tc>
          <w:tcPr>
            <w:tcW w:w="4708" w:type="pct"/>
            <w:gridSpan w:val="5"/>
            <w:shd w:val="clear" w:color="auto" w:fill="E6E6E6"/>
            <w:vAlign w:val="center"/>
          </w:tcPr>
          <w:p w14:paraId="1D1FEB6D" w14:textId="77777777" w:rsidR="00912AFE" w:rsidRPr="003A5DDE"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i/>
                <w:sz w:val="20"/>
                <w:szCs w:val="20"/>
              </w:rPr>
            </w:pPr>
            <w:r w:rsidRPr="003A5DDE">
              <w:rPr>
                <w:b/>
                <w:sz w:val="20"/>
                <w:szCs w:val="20"/>
              </w:rPr>
              <w:t>SOCIALINĖS PRIEŽIŪROS CENTRAI</w:t>
            </w:r>
          </w:p>
        </w:tc>
      </w:tr>
      <w:tr w:rsidR="003A5DDE" w:rsidRPr="003A5DDE" w14:paraId="1D1FEB71" w14:textId="77777777" w:rsidTr="00912AFE">
        <w:trPr>
          <w:trHeight w:val="567"/>
        </w:trPr>
        <w:tc>
          <w:tcPr>
            <w:tcW w:w="292" w:type="pct"/>
            <w:shd w:val="clear" w:color="auto" w:fill="E6E6E6"/>
            <w:vAlign w:val="center"/>
          </w:tcPr>
          <w:p w14:paraId="1D1FEB6F"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1.1.</w:t>
            </w:r>
          </w:p>
        </w:tc>
        <w:tc>
          <w:tcPr>
            <w:tcW w:w="4708" w:type="pct"/>
            <w:gridSpan w:val="5"/>
            <w:shd w:val="clear" w:color="auto" w:fill="E6E6E6"/>
            <w:vAlign w:val="center"/>
          </w:tcPr>
          <w:p w14:paraId="1D1FEB70"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b/>
                <w:sz w:val="20"/>
                <w:szCs w:val="20"/>
              </w:rPr>
            </w:pPr>
            <w:r w:rsidRPr="003A5DDE">
              <w:rPr>
                <w:b/>
                <w:sz w:val="20"/>
                <w:szCs w:val="20"/>
              </w:rPr>
              <w:t>Vaikų dienos centrai</w:t>
            </w:r>
            <w:r w:rsidR="00F90D25" w:rsidRPr="003A5DDE">
              <w:rPr>
                <w:b/>
                <w:sz w:val="20"/>
                <w:szCs w:val="20"/>
              </w:rPr>
              <w:t xml:space="preserve"> </w:t>
            </w:r>
            <w:r w:rsidR="00F90D25" w:rsidRPr="003A5DDE">
              <w:rPr>
                <w:sz w:val="20"/>
                <w:szCs w:val="20"/>
              </w:rPr>
              <w:t>(informacija apie socialines paslaugas vai</w:t>
            </w:r>
            <w:r w:rsidR="001E7A08" w:rsidRPr="003A5DDE">
              <w:rPr>
                <w:sz w:val="20"/>
                <w:szCs w:val="20"/>
              </w:rPr>
              <w:t>kams iš socialinės rizikos</w:t>
            </w:r>
            <w:r w:rsidR="00F90D25" w:rsidRPr="003A5DDE">
              <w:rPr>
                <w:sz w:val="20"/>
                <w:szCs w:val="20"/>
              </w:rPr>
              <w:t xml:space="preserve">, </w:t>
            </w:r>
            <w:r w:rsidR="001E7A08" w:rsidRPr="003A5DDE">
              <w:rPr>
                <w:sz w:val="20"/>
                <w:szCs w:val="20"/>
              </w:rPr>
              <w:t xml:space="preserve">socialinių įgūdžių stokojančių šeimų, </w:t>
            </w:r>
            <w:r w:rsidR="00F90D25" w:rsidRPr="003A5DDE">
              <w:rPr>
                <w:sz w:val="20"/>
                <w:szCs w:val="20"/>
              </w:rPr>
              <w:t>socialinės rizikos vaikams)</w:t>
            </w:r>
          </w:p>
        </w:tc>
      </w:tr>
      <w:tr w:rsidR="003A5DDE" w:rsidRPr="003A5DDE" w14:paraId="1D1FEB79" w14:textId="77777777" w:rsidTr="009948FF">
        <w:trPr>
          <w:trHeight w:val="20"/>
        </w:trPr>
        <w:tc>
          <w:tcPr>
            <w:tcW w:w="292" w:type="pct"/>
            <w:vAlign w:val="center"/>
          </w:tcPr>
          <w:p w14:paraId="1D1FEB72"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B73" w14:textId="77777777" w:rsidR="001D31C8" w:rsidRPr="003A5DDE" w:rsidRDefault="001D31C8"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Vaikų dienos centras „Labirintai“</w:t>
            </w:r>
          </w:p>
        </w:tc>
        <w:tc>
          <w:tcPr>
            <w:tcW w:w="977" w:type="pct"/>
            <w:vAlign w:val="center"/>
          </w:tcPr>
          <w:p w14:paraId="1D1FEB74" w14:textId="77777777" w:rsidR="00C8143D"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Antakalnio g. 17</w:t>
            </w:r>
          </w:p>
          <w:p w14:paraId="1D1FEB75" w14:textId="77777777" w:rsidR="001D31C8"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B76"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B77" w14:textId="77777777" w:rsidR="001D31C8" w:rsidRPr="003A5DDE" w:rsidRDefault="001076D4"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45</w:t>
            </w:r>
          </w:p>
        </w:tc>
        <w:tc>
          <w:tcPr>
            <w:tcW w:w="819" w:type="pct"/>
            <w:vAlign w:val="center"/>
          </w:tcPr>
          <w:p w14:paraId="1D1FEB78" w14:textId="77777777" w:rsidR="001D31C8" w:rsidRPr="003A5DDE" w:rsidRDefault="001076D4"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45</w:t>
            </w:r>
          </w:p>
        </w:tc>
      </w:tr>
      <w:tr w:rsidR="003A5DDE" w:rsidRPr="003A5DDE" w14:paraId="1D1FEB81" w14:textId="77777777" w:rsidTr="009948FF">
        <w:trPr>
          <w:trHeight w:val="20"/>
        </w:trPr>
        <w:tc>
          <w:tcPr>
            <w:tcW w:w="292" w:type="pct"/>
            <w:vAlign w:val="center"/>
          </w:tcPr>
          <w:p w14:paraId="1D1FEB7A"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7B" w14:textId="77777777" w:rsidR="001D31C8" w:rsidRPr="003A5DDE" w:rsidRDefault="001D31C8"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Vaikų dienos centras „Bičiulis</w:t>
            </w:r>
          </w:p>
        </w:tc>
        <w:tc>
          <w:tcPr>
            <w:tcW w:w="977" w:type="pct"/>
            <w:vAlign w:val="center"/>
          </w:tcPr>
          <w:p w14:paraId="1D1FEB7C" w14:textId="77777777" w:rsidR="00C8143D"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Vydūno g. 15</w:t>
            </w:r>
            <w:r w:rsidR="00E0248D" w:rsidRPr="003A5DDE">
              <w:rPr>
                <w:rFonts w:cs="Courier New"/>
                <w:sz w:val="20"/>
                <w:szCs w:val="20"/>
              </w:rPr>
              <w:t>-2</w:t>
            </w:r>
          </w:p>
          <w:p w14:paraId="1D1FEB7D" w14:textId="77777777" w:rsidR="001D31C8"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B7E"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B7F" w14:textId="77777777" w:rsidR="001D31C8" w:rsidRPr="003A5DDE" w:rsidRDefault="004001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30</w:t>
            </w:r>
          </w:p>
        </w:tc>
        <w:tc>
          <w:tcPr>
            <w:tcW w:w="819" w:type="pct"/>
            <w:vAlign w:val="center"/>
          </w:tcPr>
          <w:p w14:paraId="1D1FEB80" w14:textId="77777777" w:rsidR="001D31C8" w:rsidRPr="003A5DDE" w:rsidRDefault="004001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30</w:t>
            </w:r>
          </w:p>
        </w:tc>
      </w:tr>
      <w:tr w:rsidR="003A5DDE" w:rsidRPr="003A5DDE" w14:paraId="1D1FEB89" w14:textId="77777777" w:rsidTr="009948FF">
        <w:trPr>
          <w:trHeight w:val="20"/>
        </w:trPr>
        <w:tc>
          <w:tcPr>
            <w:tcW w:w="292" w:type="pct"/>
            <w:vAlign w:val="center"/>
          </w:tcPr>
          <w:p w14:paraId="1D1FEB82"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83" w14:textId="77777777" w:rsidR="001D31C8" w:rsidRPr="003A5DDE" w:rsidRDefault="001D31C8"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Vaikų dienos centras „Savi“</w:t>
            </w:r>
          </w:p>
        </w:tc>
        <w:tc>
          <w:tcPr>
            <w:tcW w:w="977" w:type="pct"/>
            <w:vAlign w:val="center"/>
          </w:tcPr>
          <w:p w14:paraId="1D1FEB84" w14:textId="77777777" w:rsidR="00C8143D"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Kauno g. 3, 416 kab.</w:t>
            </w:r>
          </w:p>
          <w:p w14:paraId="1D1FEB85" w14:textId="77777777" w:rsidR="001D31C8" w:rsidRPr="003A5DDE" w:rsidRDefault="00C8143D"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B86" w14:textId="77777777" w:rsidR="001D31C8" w:rsidRPr="003A5DDE" w:rsidRDefault="001D31C8"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B87" w14:textId="77777777" w:rsidR="001D31C8" w:rsidRPr="003A5DDE" w:rsidRDefault="004001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22</w:t>
            </w:r>
          </w:p>
        </w:tc>
        <w:tc>
          <w:tcPr>
            <w:tcW w:w="819" w:type="pct"/>
            <w:vAlign w:val="center"/>
          </w:tcPr>
          <w:p w14:paraId="1D1FEB88" w14:textId="77777777" w:rsidR="001D31C8" w:rsidRPr="003A5DDE" w:rsidRDefault="00400109"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22</w:t>
            </w:r>
          </w:p>
        </w:tc>
      </w:tr>
      <w:tr w:rsidR="003A5DDE" w:rsidRPr="003A5DDE" w14:paraId="1D1FEB91" w14:textId="77777777" w:rsidTr="009948FF">
        <w:trPr>
          <w:trHeight w:val="20"/>
        </w:trPr>
        <w:tc>
          <w:tcPr>
            <w:tcW w:w="292" w:type="pct"/>
            <w:vAlign w:val="center"/>
          </w:tcPr>
          <w:p w14:paraId="1D1FEB8A" w14:textId="77777777" w:rsidR="00A27FC0" w:rsidRPr="003A5DDE" w:rsidRDefault="00A27FC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8B" w14:textId="77777777" w:rsidR="00A27FC0" w:rsidRPr="00A11C1D" w:rsidRDefault="00A27FC0" w:rsidP="00AB4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A11C1D">
              <w:rPr>
                <w:rFonts w:cs="Courier New"/>
                <w:sz w:val="20"/>
                <w:szCs w:val="20"/>
              </w:rPr>
              <w:t>Vilniaus vaikų ir jaunimo klubas „Klevas“</w:t>
            </w:r>
          </w:p>
        </w:tc>
        <w:tc>
          <w:tcPr>
            <w:tcW w:w="977" w:type="pct"/>
            <w:vAlign w:val="center"/>
          </w:tcPr>
          <w:p w14:paraId="1D1FEB8C" w14:textId="77777777" w:rsidR="00A27FC0" w:rsidRPr="00A11C1D" w:rsidRDefault="00A27FC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A11C1D">
              <w:rPr>
                <w:rFonts w:cs="Courier New"/>
                <w:sz w:val="20"/>
                <w:szCs w:val="20"/>
              </w:rPr>
              <w:t>Architektų g. 86</w:t>
            </w:r>
          </w:p>
          <w:p w14:paraId="1D1FEB8D" w14:textId="77777777" w:rsidR="00A27FC0" w:rsidRPr="00A11C1D" w:rsidRDefault="00A27FC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A11C1D">
              <w:rPr>
                <w:rFonts w:cs="Courier New"/>
                <w:sz w:val="20"/>
                <w:szCs w:val="20"/>
              </w:rPr>
              <w:t xml:space="preserve">Vilnius </w:t>
            </w:r>
          </w:p>
        </w:tc>
        <w:tc>
          <w:tcPr>
            <w:tcW w:w="746" w:type="pct"/>
            <w:vAlign w:val="center"/>
          </w:tcPr>
          <w:p w14:paraId="1D1FEB8E" w14:textId="77777777" w:rsidR="00A27FC0" w:rsidRPr="00A11C1D" w:rsidRDefault="00A27FC0"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A11C1D">
              <w:rPr>
                <w:rFonts w:cs="Courier New"/>
                <w:sz w:val="20"/>
                <w:szCs w:val="20"/>
              </w:rPr>
              <w:t>Vilniaus m. savivaldybės taryba</w:t>
            </w:r>
          </w:p>
        </w:tc>
        <w:tc>
          <w:tcPr>
            <w:tcW w:w="820" w:type="pct"/>
            <w:vAlign w:val="center"/>
          </w:tcPr>
          <w:p w14:paraId="1D1FEB8F" w14:textId="77777777" w:rsidR="00A27FC0" w:rsidRPr="00A11C1D" w:rsidRDefault="005A34B7"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11C1D">
              <w:rPr>
                <w:rFonts w:cs="Courier New"/>
                <w:sz w:val="20"/>
                <w:szCs w:val="20"/>
              </w:rPr>
              <w:t>40</w:t>
            </w:r>
          </w:p>
        </w:tc>
        <w:tc>
          <w:tcPr>
            <w:tcW w:w="819" w:type="pct"/>
            <w:vAlign w:val="center"/>
          </w:tcPr>
          <w:p w14:paraId="1D1FEB90" w14:textId="77777777" w:rsidR="00A27FC0" w:rsidRPr="00A11C1D" w:rsidRDefault="00AB43F2"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11C1D">
              <w:rPr>
                <w:rFonts w:cs="Courier New"/>
                <w:sz w:val="20"/>
                <w:szCs w:val="20"/>
              </w:rPr>
              <w:t>40</w:t>
            </w:r>
          </w:p>
        </w:tc>
      </w:tr>
      <w:tr w:rsidR="00D51745" w:rsidRPr="003A5DDE" w14:paraId="1D1FEB99" w14:textId="77777777" w:rsidTr="009948FF">
        <w:trPr>
          <w:trHeight w:val="20"/>
        </w:trPr>
        <w:tc>
          <w:tcPr>
            <w:tcW w:w="292" w:type="pct"/>
            <w:vAlign w:val="center"/>
          </w:tcPr>
          <w:p w14:paraId="1D1FEB92" w14:textId="77777777" w:rsidR="00D51745" w:rsidRPr="003A5DDE" w:rsidRDefault="00D51745" w:rsidP="0053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93" w14:textId="77777777" w:rsidR="00D51745" w:rsidRPr="003A5DDE" w:rsidRDefault="00D51745" w:rsidP="00536ED3">
            <w:pPr>
              <w:spacing w:line="240" w:lineRule="auto"/>
              <w:jc w:val="left"/>
              <w:rPr>
                <w:sz w:val="20"/>
                <w:szCs w:val="20"/>
              </w:rPr>
            </w:pPr>
            <w:r w:rsidRPr="003A5DDE">
              <w:rPr>
                <w:sz w:val="20"/>
                <w:szCs w:val="20"/>
              </w:rPr>
              <w:t>Vilniaus Antakalnio atviras jaunimo centras „Žalianamis“</w:t>
            </w:r>
          </w:p>
        </w:tc>
        <w:tc>
          <w:tcPr>
            <w:tcW w:w="977" w:type="pct"/>
            <w:vAlign w:val="center"/>
          </w:tcPr>
          <w:p w14:paraId="1D1FEB94" w14:textId="77777777" w:rsidR="00D51745" w:rsidRPr="003A5DDE" w:rsidRDefault="00D51745" w:rsidP="00536ED3">
            <w:pPr>
              <w:spacing w:line="240" w:lineRule="auto"/>
              <w:jc w:val="left"/>
              <w:rPr>
                <w:sz w:val="20"/>
                <w:szCs w:val="20"/>
              </w:rPr>
            </w:pPr>
            <w:r w:rsidRPr="003A5DDE">
              <w:rPr>
                <w:sz w:val="20"/>
                <w:szCs w:val="20"/>
              </w:rPr>
              <w:t>Antakalnio g. 84A</w:t>
            </w:r>
          </w:p>
          <w:p w14:paraId="1D1FEB95" w14:textId="77777777" w:rsidR="00D51745" w:rsidRPr="003A5DDE" w:rsidRDefault="00D51745" w:rsidP="00536ED3">
            <w:pPr>
              <w:spacing w:line="240" w:lineRule="auto"/>
              <w:jc w:val="left"/>
              <w:rPr>
                <w:sz w:val="20"/>
                <w:szCs w:val="20"/>
              </w:rPr>
            </w:pPr>
            <w:r w:rsidRPr="003A5DDE">
              <w:rPr>
                <w:sz w:val="20"/>
                <w:szCs w:val="20"/>
              </w:rPr>
              <w:t xml:space="preserve">Vilnius </w:t>
            </w:r>
          </w:p>
        </w:tc>
        <w:tc>
          <w:tcPr>
            <w:tcW w:w="746" w:type="pct"/>
            <w:vAlign w:val="center"/>
          </w:tcPr>
          <w:p w14:paraId="1D1FEB96" w14:textId="77777777" w:rsidR="00D51745" w:rsidRPr="00993C9A" w:rsidRDefault="00D51745" w:rsidP="00D51745">
            <w:pPr>
              <w:spacing w:line="240" w:lineRule="auto"/>
              <w:jc w:val="left"/>
              <w:rPr>
                <w:color w:val="FF0000"/>
                <w:sz w:val="20"/>
                <w:szCs w:val="20"/>
              </w:rPr>
            </w:pPr>
            <w:r w:rsidRPr="003A5DDE">
              <w:rPr>
                <w:rFonts w:cs="Courier New"/>
                <w:sz w:val="20"/>
                <w:szCs w:val="20"/>
              </w:rPr>
              <w:t>Vilniaus m. savivaldybės taryba</w:t>
            </w:r>
          </w:p>
        </w:tc>
        <w:tc>
          <w:tcPr>
            <w:tcW w:w="820" w:type="pct"/>
            <w:vAlign w:val="center"/>
          </w:tcPr>
          <w:p w14:paraId="1D1FEB97" w14:textId="77777777" w:rsidR="00D51745" w:rsidRPr="003A5DDE" w:rsidRDefault="002F2D48" w:rsidP="0053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Pr>
                <w:rFonts w:cs="Courier New"/>
                <w:sz w:val="20"/>
                <w:szCs w:val="20"/>
              </w:rPr>
              <w:t>20</w:t>
            </w:r>
          </w:p>
        </w:tc>
        <w:tc>
          <w:tcPr>
            <w:tcW w:w="819" w:type="pct"/>
            <w:vAlign w:val="center"/>
          </w:tcPr>
          <w:p w14:paraId="1D1FEB98" w14:textId="77777777" w:rsidR="00D51745" w:rsidRPr="003A5DDE" w:rsidRDefault="002F2D48" w:rsidP="002F2D48">
            <w:pPr>
              <w:jc w:val="center"/>
              <w:rPr>
                <w:sz w:val="20"/>
                <w:szCs w:val="20"/>
              </w:rPr>
            </w:pPr>
            <w:r>
              <w:rPr>
                <w:sz w:val="20"/>
                <w:szCs w:val="20"/>
              </w:rPr>
              <w:t>20</w:t>
            </w:r>
          </w:p>
        </w:tc>
      </w:tr>
      <w:tr w:rsidR="00D51745" w:rsidRPr="003A5DDE" w14:paraId="1D1FEBA1" w14:textId="77777777" w:rsidTr="009948FF">
        <w:trPr>
          <w:trHeight w:val="20"/>
        </w:trPr>
        <w:tc>
          <w:tcPr>
            <w:tcW w:w="292" w:type="pct"/>
            <w:vAlign w:val="center"/>
          </w:tcPr>
          <w:p w14:paraId="1D1FEB9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9B"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VšĮ Vilniaus policijos klubas vaikams ir jaunimui</w:t>
            </w:r>
          </w:p>
        </w:tc>
        <w:tc>
          <w:tcPr>
            <w:tcW w:w="977" w:type="pct"/>
            <w:vAlign w:val="center"/>
          </w:tcPr>
          <w:p w14:paraId="1D1FEB9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Justiniškių g. 109A</w:t>
            </w:r>
          </w:p>
          <w:p w14:paraId="1D1FEB9D"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Vilnius</w:t>
            </w:r>
          </w:p>
        </w:tc>
        <w:tc>
          <w:tcPr>
            <w:tcW w:w="746" w:type="pct"/>
            <w:vAlign w:val="center"/>
          </w:tcPr>
          <w:p w14:paraId="1D1FEB9E" w14:textId="77777777" w:rsidR="00D51745" w:rsidRPr="003A5DDE" w:rsidRDefault="00D51745" w:rsidP="00FD22B3">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Vilniaus m. savivaldybės taryba – dalininkė</w:t>
            </w:r>
          </w:p>
        </w:tc>
        <w:tc>
          <w:tcPr>
            <w:tcW w:w="820" w:type="pct"/>
            <w:vAlign w:val="center"/>
          </w:tcPr>
          <w:p w14:paraId="1D1FEB9F" w14:textId="77777777" w:rsidR="00D51745" w:rsidRPr="003A5DDE" w:rsidRDefault="00D51745"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sz w:val="20"/>
                <w:szCs w:val="20"/>
              </w:rPr>
              <w:t>70</w:t>
            </w:r>
          </w:p>
        </w:tc>
        <w:tc>
          <w:tcPr>
            <w:tcW w:w="819" w:type="pct"/>
            <w:vAlign w:val="center"/>
          </w:tcPr>
          <w:p w14:paraId="1D1FEBA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40</w:t>
            </w:r>
          </w:p>
        </w:tc>
      </w:tr>
      <w:tr w:rsidR="00D51745" w:rsidRPr="003A5DDE" w14:paraId="1D1FEBA9" w14:textId="77777777" w:rsidTr="009948FF">
        <w:trPr>
          <w:trHeight w:val="20"/>
        </w:trPr>
        <w:tc>
          <w:tcPr>
            <w:tcW w:w="292" w:type="pct"/>
            <w:vAlign w:val="center"/>
          </w:tcPr>
          <w:p w14:paraId="1D1FEBA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A3" w14:textId="77777777" w:rsidR="00D51745" w:rsidRPr="003A5DDE" w:rsidRDefault="00D51745" w:rsidP="00EA2ED5">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VšĮ Vilniaus policijos klubo vaikams ir jaunimui Grigiškių padalinys</w:t>
            </w:r>
          </w:p>
        </w:tc>
        <w:tc>
          <w:tcPr>
            <w:tcW w:w="977" w:type="pct"/>
            <w:vAlign w:val="center"/>
          </w:tcPr>
          <w:p w14:paraId="1D1FEBA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Šviesos g. 16, Grigiškės</w:t>
            </w:r>
          </w:p>
          <w:p w14:paraId="1D1FEBA5"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BA6" w14:textId="77777777" w:rsidR="00D51745" w:rsidRPr="003A5DDE" w:rsidRDefault="00D51745" w:rsidP="00666BE4">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Vilniaus m. savivaldybės taryba – dalininkė</w:t>
            </w:r>
          </w:p>
        </w:tc>
        <w:tc>
          <w:tcPr>
            <w:tcW w:w="820" w:type="pct"/>
            <w:vAlign w:val="center"/>
          </w:tcPr>
          <w:p w14:paraId="1D1FEBA7" w14:textId="77777777" w:rsidR="00D51745" w:rsidRPr="003A5DDE" w:rsidRDefault="00D51745"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20</w:t>
            </w:r>
          </w:p>
        </w:tc>
        <w:tc>
          <w:tcPr>
            <w:tcW w:w="819" w:type="pct"/>
            <w:vAlign w:val="center"/>
          </w:tcPr>
          <w:p w14:paraId="1D1FEBA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5</w:t>
            </w:r>
          </w:p>
        </w:tc>
      </w:tr>
      <w:tr w:rsidR="00D51745" w:rsidRPr="003A5DDE" w14:paraId="1D1FEBB1" w14:textId="77777777" w:rsidTr="009948FF">
        <w:trPr>
          <w:trHeight w:val="20"/>
        </w:trPr>
        <w:tc>
          <w:tcPr>
            <w:tcW w:w="292" w:type="pct"/>
            <w:vAlign w:val="center"/>
          </w:tcPr>
          <w:p w14:paraId="1D1FEBA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AB"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VšĮ Romų visuomenės centro vaikų dienos centras</w:t>
            </w:r>
          </w:p>
        </w:tc>
        <w:tc>
          <w:tcPr>
            <w:tcW w:w="977" w:type="pct"/>
            <w:vAlign w:val="center"/>
          </w:tcPr>
          <w:p w14:paraId="1D1FEBA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Metalo g.  23A</w:t>
            </w:r>
          </w:p>
          <w:p w14:paraId="1D1FEBAD"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BAE"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Vilniaus m. savivaldybės taryba – dalininkė</w:t>
            </w:r>
          </w:p>
        </w:tc>
        <w:tc>
          <w:tcPr>
            <w:tcW w:w="820" w:type="pct"/>
            <w:vAlign w:val="center"/>
          </w:tcPr>
          <w:p w14:paraId="1D1FEBAF"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84</w:t>
            </w:r>
          </w:p>
        </w:tc>
        <w:tc>
          <w:tcPr>
            <w:tcW w:w="819" w:type="pct"/>
            <w:vAlign w:val="center"/>
          </w:tcPr>
          <w:p w14:paraId="1D1FEBB0"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84</w:t>
            </w:r>
          </w:p>
        </w:tc>
      </w:tr>
      <w:tr w:rsidR="00D51745" w:rsidRPr="003A5DDE" w14:paraId="1D1FEBB9" w14:textId="77777777" w:rsidTr="009948FF">
        <w:trPr>
          <w:trHeight w:val="20"/>
        </w:trPr>
        <w:tc>
          <w:tcPr>
            <w:tcW w:w="292" w:type="pct"/>
            <w:vAlign w:val="center"/>
          </w:tcPr>
          <w:p w14:paraId="1D1FEBB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B3" w14:textId="77777777" w:rsidR="00D51745" w:rsidRPr="003A5DDE" w:rsidRDefault="00D51745" w:rsidP="00495162">
            <w:pPr>
              <w:spacing w:line="240" w:lineRule="auto"/>
              <w:jc w:val="left"/>
              <w:rPr>
                <w:sz w:val="20"/>
                <w:szCs w:val="20"/>
              </w:rPr>
            </w:pPr>
            <w:r w:rsidRPr="003A5DDE">
              <w:rPr>
                <w:sz w:val="20"/>
                <w:szCs w:val="20"/>
              </w:rPr>
              <w:t>Maltos ordino pagalbos tarnybos vaikų dienos centras „Augam su maltiečiais“</w:t>
            </w:r>
          </w:p>
        </w:tc>
        <w:tc>
          <w:tcPr>
            <w:tcW w:w="977" w:type="pct"/>
            <w:vAlign w:val="center"/>
          </w:tcPr>
          <w:p w14:paraId="1D1FEBB4" w14:textId="77777777" w:rsidR="00D51745" w:rsidRPr="003A5DDE" w:rsidRDefault="00D51745" w:rsidP="00495162">
            <w:pPr>
              <w:spacing w:line="240" w:lineRule="auto"/>
              <w:jc w:val="left"/>
              <w:rPr>
                <w:sz w:val="20"/>
                <w:szCs w:val="20"/>
              </w:rPr>
            </w:pPr>
            <w:r w:rsidRPr="003A5DDE">
              <w:rPr>
                <w:sz w:val="20"/>
                <w:szCs w:val="20"/>
              </w:rPr>
              <w:t>Gedimino pr. 56B</w:t>
            </w:r>
          </w:p>
          <w:p w14:paraId="1D1FEBB5"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BB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BB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7</w:t>
            </w:r>
          </w:p>
        </w:tc>
        <w:tc>
          <w:tcPr>
            <w:tcW w:w="819" w:type="pct"/>
            <w:vAlign w:val="center"/>
          </w:tcPr>
          <w:p w14:paraId="1D1FEBB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w:t>
            </w:r>
          </w:p>
        </w:tc>
      </w:tr>
      <w:tr w:rsidR="00D51745" w:rsidRPr="003A5DDE" w14:paraId="1D1FEBC1" w14:textId="77777777" w:rsidTr="009948FF">
        <w:trPr>
          <w:trHeight w:val="20"/>
        </w:trPr>
        <w:tc>
          <w:tcPr>
            <w:tcW w:w="292" w:type="pct"/>
            <w:vAlign w:val="center"/>
          </w:tcPr>
          <w:p w14:paraId="1D1FEBB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BB" w14:textId="77777777" w:rsidR="00D51745" w:rsidRPr="003A5DDE" w:rsidRDefault="00D51745" w:rsidP="00495162">
            <w:pPr>
              <w:spacing w:line="240" w:lineRule="auto"/>
              <w:jc w:val="left"/>
              <w:rPr>
                <w:sz w:val="20"/>
                <w:szCs w:val="20"/>
              </w:rPr>
            </w:pPr>
            <w:r w:rsidRPr="003A5DDE">
              <w:rPr>
                <w:sz w:val="20"/>
                <w:szCs w:val="20"/>
              </w:rPr>
              <w:t xml:space="preserve">Vilniaus arkivyskupijos Carito vaikų ir paauglių dienos </w:t>
            </w:r>
            <w:r w:rsidRPr="00AB43F2">
              <w:rPr>
                <w:sz w:val="20"/>
                <w:szCs w:val="20"/>
              </w:rPr>
              <w:t>centras „Vilties angelas“</w:t>
            </w:r>
          </w:p>
        </w:tc>
        <w:tc>
          <w:tcPr>
            <w:tcW w:w="977" w:type="pct"/>
            <w:vAlign w:val="center"/>
          </w:tcPr>
          <w:p w14:paraId="1D1FEBBC" w14:textId="77777777" w:rsidR="00D51745" w:rsidRPr="003A5DDE" w:rsidRDefault="00D51745" w:rsidP="00495162">
            <w:pPr>
              <w:spacing w:line="240" w:lineRule="auto"/>
              <w:jc w:val="left"/>
              <w:rPr>
                <w:sz w:val="20"/>
                <w:szCs w:val="20"/>
              </w:rPr>
            </w:pPr>
            <w:r w:rsidRPr="003A5DDE">
              <w:rPr>
                <w:sz w:val="20"/>
                <w:szCs w:val="20"/>
              </w:rPr>
              <w:t>Odminių g. 12</w:t>
            </w:r>
          </w:p>
          <w:p w14:paraId="1D1FEBBD"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BE" w14:textId="77777777" w:rsidR="00D51745" w:rsidRPr="003A5DDE" w:rsidRDefault="00D51745">
            <w:pPr>
              <w:rPr>
                <w:sz w:val="20"/>
                <w:szCs w:val="20"/>
              </w:rPr>
            </w:pPr>
            <w:r w:rsidRPr="003A5DDE">
              <w:rPr>
                <w:sz w:val="20"/>
                <w:szCs w:val="20"/>
              </w:rPr>
              <w:t>NVO</w:t>
            </w:r>
          </w:p>
        </w:tc>
        <w:tc>
          <w:tcPr>
            <w:tcW w:w="820" w:type="pct"/>
            <w:vAlign w:val="center"/>
          </w:tcPr>
          <w:p w14:paraId="1D1FEBBF"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34</w:t>
            </w:r>
          </w:p>
        </w:tc>
        <w:tc>
          <w:tcPr>
            <w:tcW w:w="819" w:type="pct"/>
            <w:vAlign w:val="center"/>
          </w:tcPr>
          <w:p w14:paraId="1D1FEBC0" w14:textId="77777777" w:rsidR="00D51745" w:rsidRPr="003A5DDE" w:rsidRDefault="00D51745" w:rsidP="006339B3">
            <w:pPr>
              <w:jc w:val="center"/>
              <w:rPr>
                <w:sz w:val="20"/>
                <w:szCs w:val="20"/>
              </w:rPr>
            </w:pPr>
            <w:r w:rsidRPr="003A5DDE">
              <w:rPr>
                <w:sz w:val="20"/>
                <w:szCs w:val="20"/>
              </w:rPr>
              <w:t>30</w:t>
            </w:r>
          </w:p>
        </w:tc>
      </w:tr>
      <w:tr w:rsidR="00D51745" w:rsidRPr="003A5DDE" w14:paraId="1D1FEBC9" w14:textId="77777777" w:rsidTr="009948FF">
        <w:trPr>
          <w:trHeight w:val="20"/>
        </w:trPr>
        <w:tc>
          <w:tcPr>
            <w:tcW w:w="292" w:type="pct"/>
            <w:vAlign w:val="center"/>
          </w:tcPr>
          <w:p w14:paraId="1D1FEBC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C3" w14:textId="77777777" w:rsidR="00D51745" w:rsidRPr="003A5DDE" w:rsidRDefault="00D51745" w:rsidP="00495162">
            <w:pPr>
              <w:spacing w:line="240" w:lineRule="auto"/>
              <w:jc w:val="left"/>
              <w:rPr>
                <w:sz w:val="20"/>
                <w:szCs w:val="20"/>
              </w:rPr>
            </w:pPr>
            <w:r w:rsidRPr="003A5DDE">
              <w:rPr>
                <w:sz w:val="20"/>
                <w:szCs w:val="20"/>
              </w:rPr>
              <w:t>VO Vaikų ir jaunimo dienos centras „Mūsų nameliai“</w:t>
            </w:r>
          </w:p>
        </w:tc>
        <w:tc>
          <w:tcPr>
            <w:tcW w:w="977" w:type="pct"/>
            <w:vAlign w:val="center"/>
          </w:tcPr>
          <w:p w14:paraId="1D1FEBC4" w14:textId="77777777" w:rsidR="00D51745" w:rsidRPr="003A5DDE" w:rsidRDefault="00D51745" w:rsidP="00495162">
            <w:pPr>
              <w:spacing w:line="240" w:lineRule="auto"/>
              <w:jc w:val="left"/>
              <w:rPr>
                <w:sz w:val="20"/>
                <w:szCs w:val="20"/>
              </w:rPr>
            </w:pPr>
            <w:r w:rsidRPr="003A5DDE">
              <w:rPr>
                <w:sz w:val="20"/>
                <w:szCs w:val="20"/>
              </w:rPr>
              <w:t>Gerovės g. 9-46</w:t>
            </w:r>
          </w:p>
          <w:p w14:paraId="1D1FEBC5"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C6" w14:textId="77777777" w:rsidR="00D51745" w:rsidRPr="003A5DDE" w:rsidRDefault="00D51745">
            <w:pPr>
              <w:rPr>
                <w:sz w:val="20"/>
                <w:szCs w:val="20"/>
              </w:rPr>
            </w:pPr>
            <w:r w:rsidRPr="003A5DDE">
              <w:rPr>
                <w:sz w:val="20"/>
                <w:szCs w:val="20"/>
              </w:rPr>
              <w:t>NVO</w:t>
            </w:r>
          </w:p>
        </w:tc>
        <w:tc>
          <w:tcPr>
            <w:tcW w:w="820" w:type="pct"/>
            <w:vAlign w:val="center"/>
          </w:tcPr>
          <w:p w14:paraId="1D1FEBC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20</w:t>
            </w:r>
          </w:p>
        </w:tc>
        <w:tc>
          <w:tcPr>
            <w:tcW w:w="819" w:type="pct"/>
            <w:vAlign w:val="center"/>
          </w:tcPr>
          <w:p w14:paraId="1D1FEBC8" w14:textId="77777777" w:rsidR="00D51745" w:rsidRPr="003A5DDE" w:rsidRDefault="00D51745" w:rsidP="006339B3">
            <w:pPr>
              <w:jc w:val="center"/>
              <w:rPr>
                <w:sz w:val="20"/>
                <w:szCs w:val="20"/>
              </w:rPr>
            </w:pPr>
            <w:r w:rsidRPr="003A5DDE">
              <w:rPr>
                <w:sz w:val="20"/>
                <w:szCs w:val="20"/>
              </w:rPr>
              <w:t>-</w:t>
            </w:r>
          </w:p>
        </w:tc>
      </w:tr>
      <w:tr w:rsidR="00D51745" w:rsidRPr="003A5DDE" w14:paraId="1D1FEBD0" w14:textId="77777777" w:rsidTr="009948FF">
        <w:trPr>
          <w:trHeight w:val="20"/>
        </w:trPr>
        <w:tc>
          <w:tcPr>
            <w:tcW w:w="292" w:type="pct"/>
            <w:vAlign w:val="center"/>
          </w:tcPr>
          <w:p w14:paraId="1D1FEBC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CB" w14:textId="77777777" w:rsidR="00D51745" w:rsidRPr="003A5DDE" w:rsidRDefault="00D51745" w:rsidP="00495162">
            <w:pPr>
              <w:spacing w:line="240" w:lineRule="auto"/>
              <w:jc w:val="left"/>
              <w:rPr>
                <w:sz w:val="20"/>
                <w:szCs w:val="20"/>
              </w:rPr>
            </w:pPr>
            <w:r w:rsidRPr="003A5DDE">
              <w:rPr>
                <w:sz w:val="20"/>
                <w:szCs w:val="20"/>
              </w:rPr>
              <w:t>VšĮ „Grijos vaikai“ vaikų dienos centras „Grijos namai“</w:t>
            </w:r>
          </w:p>
        </w:tc>
        <w:tc>
          <w:tcPr>
            <w:tcW w:w="977" w:type="pct"/>
            <w:vAlign w:val="center"/>
          </w:tcPr>
          <w:p w14:paraId="1D1FEBCC" w14:textId="77777777" w:rsidR="00D51745" w:rsidRPr="003A5DDE" w:rsidRDefault="00D51745" w:rsidP="00495162">
            <w:pPr>
              <w:spacing w:line="240" w:lineRule="auto"/>
              <w:jc w:val="left"/>
              <w:rPr>
                <w:sz w:val="20"/>
                <w:szCs w:val="20"/>
              </w:rPr>
            </w:pPr>
            <w:r w:rsidRPr="003A5DDE">
              <w:rPr>
                <w:sz w:val="20"/>
                <w:szCs w:val="20"/>
              </w:rPr>
              <w:t>Kovo 11-osios g. 28 Grigiškės, Vilnius</w:t>
            </w:r>
          </w:p>
        </w:tc>
        <w:tc>
          <w:tcPr>
            <w:tcW w:w="746" w:type="pct"/>
            <w:vAlign w:val="center"/>
          </w:tcPr>
          <w:p w14:paraId="1D1FEBCD" w14:textId="77777777" w:rsidR="00D51745" w:rsidRPr="003A5DDE" w:rsidRDefault="00D51745">
            <w:pPr>
              <w:rPr>
                <w:sz w:val="20"/>
                <w:szCs w:val="20"/>
              </w:rPr>
            </w:pPr>
            <w:r w:rsidRPr="003A5DDE">
              <w:rPr>
                <w:sz w:val="20"/>
                <w:szCs w:val="20"/>
              </w:rPr>
              <w:t>NVO</w:t>
            </w:r>
          </w:p>
        </w:tc>
        <w:tc>
          <w:tcPr>
            <w:tcW w:w="820" w:type="pct"/>
            <w:vAlign w:val="center"/>
          </w:tcPr>
          <w:p w14:paraId="1D1FEBC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25</w:t>
            </w:r>
          </w:p>
        </w:tc>
        <w:tc>
          <w:tcPr>
            <w:tcW w:w="819" w:type="pct"/>
            <w:vAlign w:val="center"/>
          </w:tcPr>
          <w:p w14:paraId="1D1FEBCF" w14:textId="77777777" w:rsidR="00D51745" w:rsidRPr="003A5DDE" w:rsidRDefault="00D51745" w:rsidP="00D519F3">
            <w:pPr>
              <w:jc w:val="center"/>
              <w:rPr>
                <w:sz w:val="20"/>
                <w:szCs w:val="20"/>
              </w:rPr>
            </w:pPr>
            <w:r w:rsidRPr="003A5DDE">
              <w:rPr>
                <w:sz w:val="20"/>
                <w:szCs w:val="20"/>
              </w:rPr>
              <w:t>-</w:t>
            </w:r>
          </w:p>
        </w:tc>
      </w:tr>
      <w:tr w:rsidR="00D51745" w:rsidRPr="003A5DDE" w14:paraId="1D1FEBD8" w14:textId="77777777" w:rsidTr="009948FF">
        <w:trPr>
          <w:trHeight w:val="20"/>
        </w:trPr>
        <w:tc>
          <w:tcPr>
            <w:tcW w:w="292" w:type="pct"/>
            <w:vAlign w:val="center"/>
          </w:tcPr>
          <w:p w14:paraId="1D1FEBD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D2" w14:textId="77777777" w:rsidR="00D51745" w:rsidRPr="003A5DDE" w:rsidRDefault="00D51745" w:rsidP="00495162">
            <w:pPr>
              <w:spacing w:line="240" w:lineRule="auto"/>
              <w:jc w:val="left"/>
              <w:rPr>
                <w:sz w:val="20"/>
                <w:szCs w:val="20"/>
              </w:rPr>
            </w:pPr>
            <w:r w:rsidRPr="003A5DDE">
              <w:rPr>
                <w:sz w:val="20"/>
                <w:szCs w:val="20"/>
              </w:rPr>
              <w:t>VšĮ Nevalstybinio vaikų darželio „Nendrė“ vaikų dienos centras „Nendrė“</w:t>
            </w:r>
          </w:p>
        </w:tc>
        <w:tc>
          <w:tcPr>
            <w:tcW w:w="977" w:type="pct"/>
            <w:vAlign w:val="center"/>
          </w:tcPr>
          <w:p w14:paraId="1D1FEBD3" w14:textId="77777777" w:rsidR="00D51745" w:rsidRPr="003A5DDE" w:rsidRDefault="00D51745" w:rsidP="00495162">
            <w:pPr>
              <w:spacing w:line="240" w:lineRule="auto"/>
              <w:jc w:val="left"/>
              <w:rPr>
                <w:sz w:val="20"/>
                <w:szCs w:val="20"/>
              </w:rPr>
            </w:pPr>
            <w:r w:rsidRPr="003A5DDE">
              <w:rPr>
                <w:sz w:val="20"/>
                <w:szCs w:val="20"/>
              </w:rPr>
              <w:t>Giedraičių g. 16A-6</w:t>
            </w:r>
          </w:p>
          <w:p w14:paraId="1D1FEBD4"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D5" w14:textId="77777777" w:rsidR="00D51745" w:rsidRPr="003A5DDE" w:rsidRDefault="00D51745">
            <w:pPr>
              <w:rPr>
                <w:sz w:val="20"/>
                <w:szCs w:val="20"/>
              </w:rPr>
            </w:pPr>
            <w:r w:rsidRPr="003A5DDE">
              <w:rPr>
                <w:sz w:val="20"/>
                <w:szCs w:val="20"/>
              </w:rPr>
              <w:t>NVO</w:t>
            </w:r>
          </w:p>
        </w:tc>
        <w:tc>
          <w:tcPr>
            <w:tcW w:w="820" w:type="pct"/>
            <w:vAlign w:val="center"/>
          </w:tcPr>
          <w:p w14:paraId="1D1FEBD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20</w:t>
            </w:r>
          </w:p>
        </w:tc>
        <w:tc>
          <w:tcPr>
            <w:tcW w:w="819" w:type="pct"/>
            <w:vAlign w:val="center"/>
          </w:tcPr>
          <w:p w14:paraId="1D1FEBD7" w14:textId="77777777" w:rsidR="00D51745" w:rsidRPr="003A5DDE" w:rsidRDefault="00D51745" w:rsidP="001521AB">
            <w:pPr>
              <w:jc w:val="center"/>
              <w:rPr>
                <w:sz w:val="20"/>
                <w:szCs w:val="20"/>
              </w:rPr>
            </w:pPr>
            <w:r w:rsidRPr="003A5DDE">
              <w:rPr>
                <w:sz w:val="20"/>
                <w:szCs w:val="20"/>
              </w:rPr>
              <w:t>-</w:t>
            </w:r>
          </w:p>
        </w:tc>
      </w:tr>
      <w:tr w:rsidR="00D51745" w:rsidRPr="003A5DDE" w14:paraId="1D1FEBE0" w14:textId="77777777" w:rsidTr="009948FF">
        <w:trPr>
          <w:trHeight w:val="20"/>
        </w:trPr>
        <w:tc>
          <w:tcPr>
            <w:tcW w:w="292" w:type="pct"/>
            <w:vAlign w:val="center"/>
          </w:tcPr>
          <w:p w14:paraId="1D1FEBD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DA" w14:textId="77777777" w:rsidR="00D51745" w:rsidRPr="003A5DDE" w:rsidRDefault="00D51745" w:rsidP="00495162">
            <w:pPr>
              <w:spacing w:line="240" w:lineRule="auto"/>
              <w:jc w:val="left"/>
              <w:rPr>
                <w:sz w:val="20"/>
                <w:szCs w:val="20"/>
              </w:rPr>
            </w:pPr>
            <w:r w:rsidRPr="003A5DDE">
              <w:rPr>
                <w:sz w:val="20"/>
                <w:szCs w:val="20"/>
              </w:rPr>
              <w:t xml:space="preserve">VšĮ Pal. J. Matulaičio socialinio centro vaikų dienos centras „Vaikai–vaikams“ </w:t>
            </w:r>
          </w:p>
        </w:tc>
        <w:tc>
          <w:tcPr>
            <w:tcW w:w="977" w:type="pct"/>
            <w:vAlign w:val="center"/>
          </w:tcPr>
          <w:p w14:paraId="1D1FEBDB" w14:textId="77777777" w:rsidR="00D51745" w:rsidRPr="003A5DDE" w:rsidRDefault="00D51745" w:rsidP="00495162">
            <w:pPr>
              <w:spacing w:line="240" w:lineRule="auto"/>
              <w:jc w:val="left"/>
              <w:rPr>
                <w:sz w:val="20"/>
                <w:szCs w:val="20"/>
              </w:rPr>
            </w:pPr>
            <w:r w:rsidRPr="003A5DDE">
              <w:rPr>
                <w:sz w:val="20"/>
                <w:szCs w:val="20"/>
              </w:rPr>
              <w:t>J. Matulaičio a. 3</w:t>
            </w:r>
          </w:p>
          <w:p w14:paraId="1D1FEBDC"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DD" w14:textId="77777777" w:rsidR="00D51745" w:rsidRPr="003A5DDE" w:rsidRDefault="00D51745">
            <w:pPr>
              <w:rPr>
                <w:sz w:val="20"/>
                <w:szCs w:val="20"/>
              </w:rPr>
            </w:pPr>
            <w:r w:rsidRPr="003A5DDE">
              <w:rPr>
                <w:sz w:val="20"/>
                <w:szCs w:val="20"/>
              </w:rPr>
              <w:t>NVO</w:t>
            </w:r>
          </w:p>
        </w:tc>
        <w:tc>
          <w:tcPr>
            <w:tcW w:w="820" w:type="pct"/>
            <w:vAlign w:val="center"/>
          </w:tcPr>
          <w:p w14:paraId="1D1FEBD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25</w:t>
            </w:r>
          </w:p>
        </w:tc>
        <w:tc>
          <w:tcPr>
            <w:tcW w:w="819" w:type="pct"/>
            <w:vAlign w:val="center"/>
          </w:tcPr>
          <w:p w14:paraId="1D1FEBDF" w14:textId="77777777" w:rsidR="00D51745" w:rsidRPr="003A5DDE" w:rsidRDefault="00D51745" w:rsidP="006339B3">
            <w:pPr>
              <w:jc w:val="center"/>
              <w:rPr>
                <w:sz w:val="20"/>
                <w:szCs w:val="20"/>
              </w:rPr>
            </w:pPr>
            <w:r w:rsidRPr="003A5DDE">
              <w:rPr>
                <w:sz w:val="20"/>
                <w:szCs w:val="20"/>
              </w:rPr>
              <w:t>-</w:t>
            </w:r>
          </w:p>
        </w:tc>
      </w:tr>
      <w:tr w:rsidR="00D51745" w:rsidRPr="003A5DDE" w14:paraId="1D1FEBE8" w14:textId="77777777" w:rsidTr="009948FF">
        <w:trPr>
          <w:trHeight w:val="20"/>
        </w:trPr>
        <w:tc>
          <w:tcPr>
            <w:tcW w:w="292" w:type="pct"/>
            <w:vAlign w:val="center"/>
          </w:tcPr>
          <w:p w14:paraId="1D1FEBE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E2" w14:textId="77777777" w:rsidR="00D51745" w:rsidRPr="003A5DDE" w:rsidRDefault="00D51745" w:rsidP="00495162">
            <w:pPr>
              <w:spacing w:line="240" w:lineRule="auto"/>
              <w:jc w:val="left"/>
              <w:rPr>
                <w:sz w:val="20"/>
                <w:szCs w:val="20"/>
              </w:rPr>
            </w:pPr>
            <w:r w:rsidRPr="003A5DDE">
              <w:rPr>
                <w:sz w:val="20"/>
                <w:szCs w:val="20"/>
              </w:rPr>
              <w:t>VšĮ Pal. J. Matulaičio socialinio centro paauglių ir jaunuolių dienos centras „Tramplinas“</w:t>
            </w:r>
          </w:p>
        </w:tc>
        <w:tc>
          <w:tcPr>
            <w:tcW w:w="977" w:type="pct"/>
            <w:vAlign w:val="center"/>
          </w:tcPr>
          <w:p w14:paraId="1D1FEBE3" w14:textId="77777777" w:rsidR="00D51745" w:rsidRPr="003A5DDE" w:rsidRDefault="00D51745" w:rsidP="00495162">
            <w:pPr>
              <w:spacing w:line="240" w:lineRule="auto"/>
              <w:jc w:val="left"/>
              <w:rPr>
                <w:sz w:val="20"/>
                <w:szCs w:val="20"/>
              </w:rPr>
            </w:pPr>
            <w:r w:rsidRPr="003A5DDE">
              <w:rPr>
                <w:sz w:val="20"/>
                <w:szCs w:val="20"/>
              </w:rPr>
              <w:t>J. Matulaičio a. 3</w:t>
            </w:r>
          </w:p>
          <w:p w14:paraId="1D1FEBE4"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E5" w14:textId="77777777" w:rsidR="00D51745" w:rsidRPr="003A5DDE" w:rsidRDefault="00D51745">
            <w:pPr>
              <w:rPr>
                <w:sz w:val="20"/>
                <w:szCs w:val="20"/>
              </w:rPr>
            </w:pPr>
            <w:r w:rsidRPr="003A5DDE">
              <w:rPr>
                <w:sz w:val="20"/>
                <w:szCs w:val="20"/>
              </w:rPr>
              <w:t>NVO</w:t>
            </w:r>
          </w:p>
        </w:tc>
        <w:tc>
          <w:tcPr>
            <w:tcW w:w="820" w:type="pct"/>
            <w:vAlign w:val="center"/>
          </w:tcPr>
          <w:p w14:paraId="1D1FEBE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40</w:t>
            </w:r>
          </w:p>
        </w:tc>
        <w:tc>
          <w:tcPr>
            <w:tcW w:w="819" w:type="pct"/>
            <w:vAlign w:val="center"/>
          </w:tcPr>
          <w:p w14:paraId="1D1FEBE7" w14:textId="77777777" w:rsidR="00D51745" w:rsidRPr="003A5DDE" w:rsidRDefault="00D51745" w:rsidP="006339B3">
            <w:pPr>
              <w:jc w:val="center"/>
              <w:rPr>
                <w:sz w:val="20"/>
                <w:szCs w:val="20"/>
              </w:rPr>
            </w:pPr>
            <w:r w:rsidRPr="003A5DDE">
              <w:rPr>
                <w:sz w:val="20"/>
                <w:szCs w:val="20"/>
              </w:rPr>
              <w:t>-</w:t>
            </w:r>
          </w:p>
        </w:tc>
      </w:tr>
      <w:tr w:rsidR="00D51745" w:rsidRPr="003A5DDE" w14:paraId="1D1FEBF0" w14:textId="77777777" w:rsidTr="009948FF">
        <w:trPr>
          <w:trHeight w:val="20"/>
        </w:trPr>
        <w:tc>
          <w:tcPr>
            <w:tcW w:w="292" w:type="pct"/>
            <w:vAlign w:val="center"/>
          </w:tcPr>
          <w:p w14:paraId="1D1FEBE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EA" w14:textId="77777777" w:rsidR="00D51745" w:rsidRPr="003A5DDE" w:rsidRDefault="00D51745" w:rsidP="00E0248D">
            <w:pPr>
              <w:spacing w:line="240" w:lineRule="auto"/>
              <w:jc w:val="left"/>
              <w:rPr>
                <w:sz w:val="20"/>
                <w:szCs w:val="20"/>
              </w:rPr>
            </w:pPr>
            <w:r w:rsidRPr="003A5DDE">
              <w:rPr>
                <w:sz w:val="20"/>
                <w:szCs w:val="20"/>
              </w:rPr>
              <w:t>VšĮ Pal. J. Matulaičio šeimos pagalbos centro vaikų dienos centras „Bičiuliai“</w:t>
            </w:r>
          </w:p>
        </w:tc>
        <w:tc>
          <w:tcPr>
            <w:tcW w:w="977" w:type="pct"/>
            <w:vAlign w:val="center"/>
          </w:tcPr>
          <w:p w14:paraId="1D1FEBEB" w14:textId="77777777" w:rsidR="00D51745" w:rsidRPr="003A5DDE" w:rsidRDefault="00D51745" w:rsidP="00495162">
            <w:pPr>
              <w:spacing w:line="240" w:lineRule="auto"/>
              <w:jc w:val="left"/>
              <w:rPr>
                <w:sz w:val="20"/>
                <w:szCs w:val="20"/>
              </w:rPr>
            </w:pPr>
            <w:r w:rsidRPr="003A5DDE">
              <w:rPr>
                <w:sz w:val="20"/>
                <w:szCs w:val="20"/>
              </w:rPr>
              <w:t>Šeškinės g. 65-74</w:t>
            </w:r>
          </w:p>
          <w:p w14:paraId="1D1FEBEC"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ED" w14:textId="77777777" w:rsidR="00D51745" w:rsidRPr="003A5DDE" w:rsidRDefault="00D51745">
            <w:pPr>
              <w:rPr>
                <w:sz w:val="20"/>
                <w:szCs w:val="20"/>
              </w:rPr>
            </w:pPr>
            <w:r w:rsidRPr="003A5DDE">
              <w:rPr>
                <w:sz w:val="20"/>
                <w:szCs w:val="20"/>
              </w:rPr>
              <w:t>NVO</w:t>
            </w:r>
          </w:p>
        </w:tc>
        <w:tc>
          <w:tcPr>
            <w:tcW w:w="820" w:type="pct"/>
            <w:vAlign w:val="center"/>
          </w:tcPr>
          <w:p w14:paraId="1D1FEBE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20</w:t>
            </w:r>
          </w:p>
        </w:tc>
        <w:tc>
          <w:tcPr>
            <w:tcW w:w="819" w:type="pct"/>
            <w:vAlign w:val="center"/>
          </w:tcPr>
          <w:p w14:paraId="1D1FEBEF" w14:textId="77777777" w:rsidR="00D51745" w:rsidRPr="003A5DDE" w:rsidRDefault="00D51745" w:rsidP="006339B3">
            <w:pPr>
              <w:jc w:val="center"/>
              <w:rPr>
                <w:sz w:val="20"/>
                <w:szCs w:val="20"/>
              </w:rPr>
            </w:pPr>
            <w:r w:rsidRPr="003A5DDE">
              <w:rPr>
                <w:sz w:val="20"/>
                <w:szCs w:val="20"/>
              </w:rPr>
              <w:t>-</w:t>
            </w:r>
          </w:p>
        </w:tc>
      </w:tr>
      <w:tr w:rsidR="00D51745" w:rsidRPr="003A5DDE" w14:paraId="1D1FEBF8" w14:textId="77777777" w:rsidTr="009948FF">
        <w:trPr>
          <w:trHeight w:val="20"/>
        </w:trPr>
        <w:tc>
          <w:tcPr>
            <w:tcW w:w="292" w:type="pct"/>
            <w:vAlign w:val="center"/>
          </w:tcPr>
          <w:p w14:paraId="1D1FEBF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F2" w14:textId="77777777" w:rsidR="00D51745" w:rsidRPr="003A5DDE" w:rsidRDefault="00D51745" w:rsidP="00E0248D">
            <w:pPr>
              <w:spacing w:line="240" w:lineRule="auto"/>
              <w:jc w:val="left"/>
              <w:rPr>
                <w:sz w:val="20"/>
                <w:szCs w:val="20"/>
              </w:rPr>
            </w:pPr>
            <w:r w:rsidRPr="003A5DDE">
              <w:rPr>
                <w:sz w:val="20"/>
                <w:szCs w:val="20"/>
              </w:rPr>
              <w:t>VšĮ Pal. J. Matulaičio šeimos pagalbos centro Šeškinės vaikų dienos centras</w:t>
            </w:r>
          </w:p>
        </w:tc>
        <w:tc>
          <w:tcPr>
            <w:tcW w:w="977" w:type="pct"/>
            <w:vAlign w:val="center"/>
          </w:tcPr>
          <w:p w14:paraId="1D1FEBF3" w14:textId="77777777" w:rsidR="00D51745" w:rsidRPr="003A5DDE" w:rsidRDefault="00D51745" w:rsidP="00495162">
            <w:pPr>
              <w:spacing w:line="240" w:lineRule="auto"/>
              <w:jc w:val="left"/>
              <w:rPr>
                <w:sz w:val="20"/>
                <w:szCs w:val="20"/>
              </w:rPr>
            </w:pPr>
            <w:r w:rsidRPr="003A5DDE">
              <w:rPr>
                <w:sz w:val="20"/>
                <w:szCs w:val="20"/>
              </w:rPr>
              <w:t>Šeškinės g. 65-74</w:t>
            </w:r>
          </w:p>
          <w:p w14:paraId="1D1FEBF4"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BF5" w14:textId="77777777" w:rsidR="00D51745" w:rsidRPr="003A5DDE" w:rsidRDefault="00D51745">
            <w:pPr>
              <w:rPr>
                <w:sz w:val="20"/>
                <w:szCs w:val="20"/>
              </w:rPr>
            </w:pPr>
            <w:r w:rsidRPr="003A5DDE">
              <w:rPr>
                <w:sz w:val="20"/>
                <w:szCs w:val="20"/>
              </w:rPr>
              <w:t>NVO</w:t>
            </w:r>
          </w:p>
        </w:tc>
        <w:tc>
          <w:tcPr>
            <w:tcW w:w="820" w:type="pct"/>
            <w:vAlign w:val="center"/>
          </w:tcPr>
          <w:p w14:paraId="1D1FEBF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20</w:t>
            </w:r>
          </w:p>
        </w:tc>
        <w:tc>
          <w:tcPr>
            <w:tcW w:w="819" w:type="pct"/>
            <w:vAlign w:val="center"/>
          </w:tcPr>
          <w:p w14:paraId="1D1FEBF7" w14:textId="77777777" w:rsidR="00D51745" w:rsidRPr="003A5DDE" w:rsidRDefault="00D51745" w:rsidP="006339B3">
            <w:pPr>
              <w:jc w:val="center"/>
              <w:rPr>
                <w:sz w:val="20"/>
                <w:szCs w:val="20"/>
              </w:rPr>
            </w:pPr>
            <w:r w:rsidRPr="003A5DDE">
              <w:rPr>
                <w:sz w:val="20"/>
                <w:szCs w:val="20"/>
              </w:rPr>
              <w:t>-</w:t>
            </w:r>
          </w:p>
        </w:tc>
      </w:tr>
      <w:tr w:rsidR="00D51745" w:rsidRPr="003A5DDE" w14:paraId="1D1FEC00" w14:textId="77777777" w:rsidTr="009948FF">
        <w:trPr>
          <w:trHeight w:val="20"/>
        </w:trPr>
        <w:tc>
          <w:tcPr>
            <w:tcW w:w="292" w:type="pct"/>
            <w:vAlign w:val="center"/>
          </w:tcPr>
          <w:p w14:paraId="1D1FEBF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BFA" w14:textId="77777777" w:rsidR="00D51745" w:rsidRPr="003A5DDE" w:rsidRDefault="00D51745" w:rsidP="00495162">
            <w:pPr>
              <w:spacing w:line="240" w:lineRule="auto"/>
              <w:jc w:val="left"/>
              <w:rPr>
                <w:sz w:val="20"/>
                <w:szCs w:val="20"/>
              </w:rPr>
            </w:pPr>
            <w:r w:rsidRPr="003A5DDE">
              <w:rPr>
                <w:sz w:val="20"/>
                <w:szCs w:val="20"/>
              </w:rPr>
              <w:t>VšĮ SOTAS (Socialinės tarnystės savanoriai) vaikų dienos centras</w:t>
            </w:r>
          </w:p>
        </w:tc>
        <w:tc>
          <w:tcPr>
            <w:tcW w:w="977" w:type="pct"/>
            <w:vAlign w:val="center"/>
          </w:tcPr>
          <w:p w14:paraId="1D1FEBFB" w14:textId="77777777" w:rsidR="00D51745" w:rsidRPr="003A5DDE" w:rsidRDefault="00D51745" w:rsidP="00495162">
            <w:pPr>
              <w:spacing w:line="240" w:lineRule="auto"/>
              <w:jc w:val="left"/>
              <w:rPr>
                <w:sz w:val="20"/>
                <w:szCs w:val="20"/>
              </w:rPr>
            </w:pPr>
            <w:r w:rsidRPr="003A5DDE">
              <w:rPr>
                <w:sz w:val="20"/>
                <w:szCs w:val="20"/>
              </w:rPr>
              <w:t>Kalvarijų g. 159</w:t>
            </w:r>
          </w:p>
          <w:p w14:paraId="1D1FEBFC"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BFD" w14:textId="77777777" w:rsidR="00D51745" w:rsidRPr="003A5DDE" w:rsidRDefault="00D51745">
            <w:pPr>
              <w:rPr>
                <w:sz w:val="20"/>
                <w:szCs w:val="20"/>
              </w:rPr>
            </w:pPr>
            <w:r w:rsidRPr="003A5DDE">
              <w:rPr>
                <w:sz w:val="20"/>
                <w:szCs w:val="20"/>
              </w:rPr>
              <w:t>NVO</w:t>
            </w:r>
          </w:p>
        </w:tc>
        <w:tc>
          <w:tcPr>
            <w:tcW w:w="820" w:type="pct"/>
            <w:vAlign w:val="center"/>
          </w:tcPr>
          <w:p w14:paraId="1D1FEBF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18</w:t>
            </w:r>
          </w:p>
        </w:tc>
        <w:tc>
          <w:tcPr>
            <w:tcW w:w="819" w:type="pct"/>
            <w:vAlign w:val="center"/>
          </w:tcPr>
          <w:p w14:paraId="1D1FEBFF" w14:textId="77777777" w:rsidR="00D51745" w:rsidRPr="003A5DDE" w:rsidRDefault="00D51745" w:rsidP="006339B3">
            <w:pPr>
              <w:jc w:val="center"/>
              <w:rPr>
                <w:sz w:val="20"/>
                <w:szCs w:val="20"/>
              </w:rPr>
            </w:pPr>
            <w:r w:rsidRPr="003A5DDE">
              <w:rPr>
                <w:sz w:val="20"/>
                <w:szCs w:val="20"/>
              </w:rPr>
              <w:t>-</w:t>
            </w:r>
          </w:p>
        </w:tc>
      </w:tr>
      <w:tr w:rsidR="00D51745" w:rsidRPr="003A5DDE" w14:paraId="1D1FEC07" w14:textId="77777777" w:rsidTr="009948FF">
        <w:trPr>
          <w:trHeight w:val="20"/>
        </w:trPr>
        <w:tc>
          <w:tcPr>
            <w:tcW w:w="292" w:type="pct"/>
            <w:vAlign w:val="center"/>
          </w:tcPr>
          <w:p w14:paraId="1D1FEC0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02" w14:textId="77777777" w:rsidR="00D51745" w:rsidRPr="003A5DDE" w:rsidRDefault="00D51745" w:rsidP="00495162">
            <w:pPr>
              <w:spacing w:line="240" w:lineRule="auto"/>
              <w:jc w:val="left"/>
              <w:rPr>
                <w:sz w:val="20"/>
                <w:szCs w:val="20"/>
              </w:rPr>
            </w:pPr>
            <w:r w:rsidRPr="003A5DDE">
              <w:rPr>
                <w:sz w:val="20"/>
                <w:szCs w:val="20"/>
              </w:rPr>
              <w:t>VšĮ „Vilniaus SOS vaikų kaimas“ vaikų dienos centras „Šeimos stiprinimas –  parama šeimai“</w:t>
            </w:r>
          </w:p>
        </w:tc>
        <w:tc>
          <w:tcPr>
            <w:tcW w:w="977" w:type="pct"/>
            <w:vAlign w:val="center"/>
          </w:tcPr>
          <w:p w14:paraId="1D1FEC03" w14:textId="77777777" w:rsidR="00D51745" w:rsidRPr="003A5DDE" w:rsidRDefault="00D51745" w:rsidP="00495162">
            <w:pPr>
              <w:spacing w:line="240" w:lineRule="auto"/>
              <w:jc w:val="left"/>
              <w:rPr>
                <w:sz w:val="20"/>
                <w:szCs w:val="20"/>
              </w:rPr>
            </w:pPr>
            <w:r w:rsidRPr="003A5DDE">
              <w:rPr>
                <w:sz w:val="20"/>
                <w:szCs w:val="20"/>
              </w:rPr>
              <w:t>Skroblų g. 15-115B Vilnius</w:t>
            </w:r>
          </w:p>
        </w:tc>
        <w:tc>
          <w:tcPr>
            <w:tcW w:w="746" w:type="pct"/>
            <w:vAlign w:val="center"/>
          </w:tcPr>
          <w:p w14:paraId="1D1FEC04" w14:textId="77777777" w:rsidR="00D51745" w:rsidRPr="003A5DDE" w:rsidRDefault="00D51745">
            <w:pPr>
              <w:rPr>
                <w:sz w:val="20"/>
                <w:szCs w:val="20"/>
              </w:rPr>
            </w:pPr>
            <w:r w:rsidRPr="003A5DDE">
              <w:rPr>
                <w:sz w:val="20"/>
                <w:szCs w:val="20"/>
              </w:rPr>
              <w:t>NVO</w:t>
            </w:r>
          </w:p>
        </w:tc>
        <w:tc>
          <w:tcPr>
            <w:tcW w:w="820" w:type="pct"/>
            <w:vAlign w:val="center"/>
          </w:tcPr>
          <w:p w14:paraId="1D1FEC0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39</w:t>
            </w:r>
          </w:p>
        </w:tc>
        <w:tc>
          <w:tcPr>
            <w:tcW w:w="819" w:type="pct"/>
            <w:vAlign w:val="center"/>
          </w:tcPr>
          <w:p w14:paraId="1D1FEC06" w14:textId="77777777" w:rsidR="00D51745" w:rsidRPr="003A5DDE" w:rsidRDefault="00D51745" w:rsidP="006339B3">
            <w:pPr>
              <w:jc w:val="center"/>
              <w:rPr>
                <w:sz w:val="20"/>
                <w:szCs w:val="20"/>
              </w:rPr>
            </w:pPr>
            <w:r w:rsidRPr="003A5DDE">
              <w:rPr>
                <w:sz w:val="20"/>
                <w:szCs w:val="20"/>
              </w:rPr>
              <w:t>-</w:t>
            </w:r>
          </w:p>
        </w:tc>
      </w:tr>
      <w:tr w:rsidR="00D51745" w:rsidRPr="003A5DDE" w14:paraId="1D1FEC0F" w14:textId="77777777" w:rsidTr="009948FF">
        <w:trPr>
          <w:trHeight w:val="20"/>
        </w:trPr>
        <w:tc>
          <w:tcPr>
            <w:tcW w:w="292" w:type="pct"/>
            <w:vAlign w:val="center"/>
          </w:tcPr>
          <w:p w14:paraId="1D1FEC0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09" w14:textId="77777777" w:rsidR="00D51745" w:rsidRPr="003A5DDE" w:rsidRDefault="00D51745" w:rsidP="00495162">
            <w:pPr>
              <w:spacing w:line="240" w:lineRule="auto"/>
              <w:jc w:val="left"/>
              <w:rPr>
                <w:sz w:val="20"/>
                <w:szCs w:val="20"/>
              </w:rPr>
            </w:pPr>
            <w:r w:rsidRPr="003A5DDE">
              <w:rPr>
                <w:sz w:val="20"/>
                <w:szCs w:val="20"/>
              </w:rPr>
              <w:t>VšĮ Visų Šventųjų šeimos paramos centro dienos centras 5-13 m. vaikams</w:t>
            </w:r>
          </w:p>
        </w:tc>
        <w:tc>
          <w:tcPr>
            <w:tcW w:w="977" w:type="pct"/>
            <w:vAlign w:val="center"/>
          </w:tcPr>
          <w:p w14:paraId="1D1FEC0A" w14:textId="77777777" w:rsidR="00D51745" w:rsidRPr="003A5DDE" w:rsidRDefault="00D51745" w:rsidP="00495162">
            <w:pPr>
              <w:spacing w:line="240" w:lineRule="auto"/>
              <w:jc w:val="left"/>
              <w:rPr>
                <w:sz w:val="20"/>
                <w:szCs w:val="20"/>
              </w:rPr>
            </w:pPr>
            <w:r w:rsidRPr="003A5DDE">
              <w:rPr>
                <w:sz w:val="20"/>
                <w:szCs w:val="20"/>
              </w:rPr>
              <w:t>Visų Šventųjų g. 5</w:t>
            </w:r>
          </w:p>
          <w:p w14:paraId="1D1FEC0B" w14:textId="77777777" w:rsidR="00D51745" w:rsidRPr="003A5DDE" w:rsidRDefault="00D51745" w:rsidP="00495162">
            <w:pPr>
              <w:spacing w:line="240" w:lineRule="auto"/>
              <w:jc w:val="left"/>
              <w:rPr>
                <w:sz w:val="20"/>
                <w:szCs w:val="20"/>
              </w:rPr>
            </w:pPr>
            <w:r w:rsidRPr="003A5DDE">
              <w:rPr>
                <w:sz w:val="20"/>
                <w:szCs w:val="20"/>
              </w:rPr>
              <w:t>Vilnius</w:t>
            </w:r>
          </w:p>
        </w:tc>
        <w:tc>
          <w:tcPr>
            <w:tcW w:w="746" w:type="pct"/>
            <w:vAlign w:val="center"/>
          </w:tcPr>
          <w:p w14:paraId="1D1FEC0C" w14:textId="77777777" w:rsidR="00D51745" w:rsidRPr="003A5DDE" w:rsidRDefault="00D51745">
            <w:pPr>
              <w:rPr>
                <w:sz w:val="20"/>
                <w:szCs w:val="20"/>
              </w:rPr>
            </w:pPr>
            <w:r w:rsidRPr="003A5DDE">
              <w:rPr>
                <w:sz w:val="20"/>
                <w:szCs w:val="20"/>
              </w:rPr>
              <w:t>NVO</w:t>
            </w:r>
          </w:p>
        </w:tc>
        <w:tc>
          <w:tcPr>
            <w:tcW w:w="820" w:type="pct"/>
            <w:vAlign w:val="center"/>
          </w:tcPr>
          <w:p w14:paraId="1D1FEC0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12</w:t>
            </w:r>
          </w:p>
        </w:tc>
        <w:tc>
          <w:tcPr>
            <w:tcW w:w="819" w:type="pct"/>
            <w:vAlign w:val="center"/>
          </w:tcPr>
          <w:p w14:paraId="1D1FEC0E" w14:textId="77777777" w:rsidR="00D51745" w:rsidRPr="003A5DDE" w:rsidRDefault="00D51745" w:rsidP="006339B3">
            <w:pPr>
              <w:jc w:val="center"/>
              <w:rPr>
                <w:sz w:val="20"/>
                <w:szCs w:val="20"/>
              </w:rPr>
            </w:pPr>
            <w:r w:rsidRPr="003A5DDE">
              <w:rPr>
                <w:sz w:val="20"/>
                <w:szCs w:val="20"/>
              </w:rPr>
              <w:t>12</w:t>
            </w:r>
          </w:p>
        </w:tc>
      </w:tr>
      <w:tr w:rsidR="00D51745" w:rsidRPr="003A5DDE" w14:paraId="1D1FEC17" w14:textId="77777777" w:rsidTr="009948FF">
        <w:trPr>
          <w:trHeight w:val="20"/>
        </w:trPr>
        <w:tc>
          <w:tcPr>
            <w:tcW w:w="292" w:type="pct"/>
            <w:vAlign w:val="center"/>
          </w:tcPr>
          <w:p w14:paraId="1D1FEC1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11" w14:textId="77777777" w:rsidR="00D51745" w:rsidRPr="003A5DDE" w:rsidRDefault="00D51745" w:rsidP="00F130DD">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Vilniaus atviras jaunimo centro „Mes“ dienos centras „Atradimai“</w:t>
            </w:r>
          </w:p>
        </w:tc>
        <w:tc>
          <w:tcPr>
            <w:tcW w:w="977" w:type="pct"/>
            <w:vAlign w:val="center"/>
          </w:tcPr>
          <w:p w14:paraId="1D1FEC12"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 Šopeno g. 3</w:t>
            </w:r>
          </w:p>
          <w:p w14:paraId="1D1FEC13"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Vilnius</w:t>
            </w:r>
          </w:p>
        </w:tc>
        <w:tc>
          <w:tcPr>
            <w:tcW w:w="746" w:type="pct"/>
            <w:vAlign w:val="center"/>
          </w:tcPr>
          <w:p w14:paraId="1D1FEC1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15"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50</w:t>
            </w:r>
          </w:p>
        </w:tc>
        <w:tc>
          <w:tcPr>
            <w:tcW w:w="819" w:type="pct"/>
            <w:vAlign w:val="center"/>
          </w:tcPr>
          <w:p w14:paraId="1D1FEC16"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w:t>
            </w:r>
          </w:p>
        </w:tc>
      </w:tr>
      <w:tr w:rsidR="00D51745" w:rsidRPr="003A5DDE" w14:paraId="1D1FEC1F" w14:textId="77777777" w:rsidTr="009948FF">
        <w:trPr>
          <w:trHeight w:val="20"/>
        </w:trPr>
        <w:tc>
          <w:tcPr>
            <w:tcW w:w="292" w:type="pct"/>
            <w:vAlign w:val="center"/>
          </w:tcPr>
          <w:p w14:paraId="1D1FEC1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19" w14:textId="77777777" w:rsidR="00D51745" w:rsidRPr="003A5DDE" w:rsidRDefault="00D51745" w:rsidP="006910EA">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Vilniaus atviro jaunimo centro „Mes“ Naujosios Vilnios dienos centras jaunimui „Enveka“</w:t>
            </w:r>
          </w:p>
        </w:tc>
        <w:tc>
          <w:tcPr>
            <w:tcW w:w="977" w:type="pct"/>
            <w:vAlign w:val="center"/>
          </w:tcPr>
          <w:p w14:paraId="1D1FEC1A"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Pergalės g. 13</w:t>
            </w:r>
          </w:p>
          <w:p w14:paraId="1D1FEC1B"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C1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1D"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Nėra duomenų</w:t>
            </w:r>
          </w:p>
        </w:tc>
        <w:tc>
          <w:tcPr>
            <w:tcW w:w="819" w:type="pct"/>
            <w:vAlign w:val="center"/>
          </w:tcPr>
          <w:p w14:paraId="1D1FEC1E"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w:t>
            </w:r>
          </w:p>
        </w:tc>
      </w:tr>
      <w:tr w:rsidR="00D51745" w:rsidRPr="003A5DDE" w14:paraId="1D1FEC27" w14:textId="77777777" w:rsidTr="009948FF">
        <w:trPr>
          <w:trHeight w:val="20"/>
        </w:trPr>
        <w:tc>
          <w:tcPr>
            <w:tcW w:w="292" w:type="pct"/>
            <w:vAlign w:val="center"/>
          </w:tcPr>
          <w:p w14:paraId="1D1FEC2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21" w14:textId="77777777" w:rsidR="00D51745" w:rsidRPr="003A5DDE" w:rsidRDefault="00D51745" w:rsidP="00F130DD">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VO „Gelbėkit vaikus“ vaikų dienos centras „Duok ranką“ </w:t>
            </w:r>
          </w:p>
        </w:tc>
        <w:tc>
          <w:tcPr>
            <w:tcW w:w="977" w:type="pct"/>
            <w:vAlign w:val="center"/>
          </w:tcPr>
          <w:p w14:paraId="1D1FEC22"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L. Giros g. 84-1</w:t>
            </w:r>
          </w:p>
          <w:p w14:paraId="1D1FEC23"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C2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25"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2</w:t>
            </w:r>
          </w:p>
        </w:tc>
        <w:tc>
          <w:tcPr>
            <w:tcW w:w="819" w:type="pct"/>
            <w:vAlign w:val="center"/>
          </w:tcPr>
          <w:p w14:paraId="1D1FEC26"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2</w:t>
            </w:r>
          </w:p>
        </w:tc>
      </w:tr>
      <w:tr w:rsidR="00D51745" w:rsidRPr="003A5DDE" w14:paraId="1D1FEC2F" w14:textId="77777777" w:rsidTr="009948FF">
        <w:trPr>
          <w:trHeight w:val="20"/>
        </w:trPr>
        <w:tc>
          <w:tcPr>
            <w:tcW w:w="292" w:type="pct"/>
            <w:vAlign w:val="center"/>
          </w:tcPr>
          <w:p w14:paraId="1D1FEC2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29" w14:textId="77777777" w:rsidR="00D51745" w:rsidRPr="003A5DDE" w:rsidRDefault="00D51745" w:rsidP="00DC2D48">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VšĮ „Gelbėkit vaikus“ Fabijoniškių vaikų dienos centras „Svajonių laivas“</w:t>
            </w:r>
          </w:p>
        </w:tc>
        <w:tc>
          <w:tcPr>
            <w:tcW w:w="977" w:type="pct"/>
            <w:vAlign w:val="center"/>
          </w:tcPr>
          <w:p w14:paraId="1D1FEC2A"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S. Stanevičiaus g. 25</w:t>
            </w:r>
          </w:p>
          <w:p w14:paraId="1D1FEC2B"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C2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2D"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6</w:t>
            </w:r>
          </w:p>
        </w:tc>
        <w:tc>
          <w:tcPr>
            <w:tcW w:w="819" w:type="pct"/>
            <w:vAlign w:val="center"/>
          </w:tcPr>
          <w:p w14:paraId="1D1FEC2E"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6</w:t>
            </w:r>
          </w:p>
        </w:tc>
      </w:tr>
      <w:tr w:rsidR="00D51745" w:rsidRPr="003A5DDE" w14:paraId="1D1FEC37" w14:textId="77777777" w:rsidTr="009948FF">
        <w:trPr>
          <w:trHeight w:val="20"/>
        </w:trPr>
        <w:tc>
          <w:tcPr>
            <w:tcW w:w="292" w:type="pct"/>
            <w:vAlign w:val="center"/>
          </w:tcPr>
          <w:p w14:paraId="1D1FEC3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31" w14:textId="77777777" w:rsidR="00D51745" w:rsidRPr="003A5DDE" w:rsidRDefault="00D51745" w:rsidP="00DC2D48">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VšĮ „Gelbėkit vaikus“ Šnipiškių vaikų dienos centras „Spindulys“</w:t>
            </w:r>
          </w:p>
        </w:tc>
        <w:tc>
          <w:tcPr>
            <w:tcW w:w="977" w:type="pct"/>
            <w:vAlign w:val="center"/>
          </w:tcPr>
          <w:p w14:paraId="1D1FEC32"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Širvintų g. 80</w:t>
            </w:r>
          </w:p>
          <w:p w14:paraId="1D1FEC33" w14:textId="77777777" w:rsidR="00D51745" w:rsidRPr="003A5DDE" w:rsidRDefault="00D51745" w:rsidP="00F5362B">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C3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35"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1</w:t>
            </w:r>
          </w:p>
        </w:tc>
        <w:tc>
          <w:tcPr>
            <w:tcW w:w="819" w:type="pct"/>
            <w:vAlign w:val="center"/>
          </w:tcPr>
          <w:p w14:paraId="1D1FEC36"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1</w:t>
            </w:r>
          </w:p>
        </w:tc>
      </w:tr>
      <w:tr w:rsidR="00D51745" w:rsidRPr="003A5DDE" w14:paraId="1D1FEC3F" w14:textId="77777777" w:rsidTr="009948FF">
        <w:trPr>
          <w:trHeight w:val="20"/>
        </w:trPr>
        <w:tc>
          <w:tcPr>
            <w:tcW w:w="292" w:type="pct"/>
            <w:vAlign w:val="center"/>
          </w:tcPr>
          <w:p w14:paraId="1D1FEC3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39" w14:textId="77777777" w:rsidR="00D51745" w:rsidRPr="003A5DDE" w:rsidRDefault="00D51745" w:rsidP="00495162">
            <w:pPr>
              <w:spacing w:line="240" w:lineRule="auto"/>
              <w:jc w:val="left"/>
              <w:rPr>
                <w:sz w:val="20"/>
                <w:szCs w:val="20"/>
              </w:rPr>
            </w:pPr>
            <w:r w:rsidRPr="003A5DDE">
              <w:rPr>
                <w:sz w:val="20"/>
                <w:szCs w:val="20"/>
              </w:rPr>
              <w:t>VšĮ „Gelbėkit vaikus“ Salininkų vaikų dienos centras „Šaltinis“</w:t>
            </w:r>
          </w:p>
        </w:tc>
        <w:tc>
          <w:tcPr>
            <w:tcW w:w="977" w:type="pct"/>
            <w:vAlign w:val="center"/>
          </w:tcPr>
          <w:p w14:paraId="1D1FEC3A" w14:textId="77777777" w:rsidR="00D51745" w:rsidRPr="003A5DDE" w:rsidRDefault="00D51745" w:rsidP="00495162">
            <w:pPr>
              <w:spacing w:line="240" w:lineRule="auto"/>
              <w:jc w:val="left"/>
              <w:rPr>
                <w:sz w:val="20"/>
                <w:szCs w:val="20"/>
              </w:rPr>
            </w:pPr>
            <w:r w:rsidRPr="003A5DDE">
              <w:rPr>
                <w:sz w:val="20"/>
                <w:szCs w:val="20"/>
              </w:rPr>
              <w:t>Pupinės g. 7</w:t>
            </w:r>
          </w:p>
          <w:p w14:paraId="1D1FEC3B"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3C" w14:textId="77777777" w:rsidR="00D51745" w:rsidRPr="003A5DDE" w:rsidRDefault="00D51745">
            <w:pPr>
              <w:rPr>
                <w:sz w:val="20"/>
                <w:szCs w:val="20"/>
              </w:rPr>
            </w:pPr>
            <w:r w:rsidRPr="003A5DDE">
              <w:rPr>
                <w:sz w:val="20"/>
                <w:szCs w:val="20"/>
              </w:rPr>
              <w:t>NVO</w:t>
            </w:r>
          </w:p>
        </w:tc>
        <w:tc>
          <w:tcPr>
            <w:tcW w:w="820" w:type="pct"/>
            <w:vAlign w:val="center"/>
          </w:tcPr>
          <w:p w14:paraId="1D1FEC3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8</w:t>
            </w:r>
          </w:p>
        </w:tc>
        <w:tc>
          <w:tcPr>
            <w:tcW w:w="819" w:type="pct"/>
            <w:vAlign w:val="center"/>
          </w:tcPr>
          <w:p w14:paraId="1D1FEC3E" w14:textId="77777777" w:rsidR="00D51745" w:rsidRPr="003A5DDE" w:rsidRDefault="00D51745" w:rsidP="006339B3">
            <w:pPr>
              <w:jc w:val="center"/>
              <w:rPr>
                <w:sz w:val="20"/>
                <w:szCs w:val="20"/>
              </w:rPr>
            </w:pPr>
            <w:r w:rsidRPr="003A5DDE">
              <w:rPr>
                <w:sz w:val="20"/>
                <w:szCs w:val="20"/>
              </w:rPr>
              <w:t>8</w:t>
            </w:r>
          </w:p>
        </w:tc>
      </w:tr>
      <w:tr w:rsidR="00D51745" w:rsidRPr="003A5DDE" w14:paraId="1D1FEC47" w14:textId="77777777" w:rsidTr="009948FF">
        <w:trPr>
          <w:trHeight w:val="20"/>
        </w:trPr>
        <w:tc>
          <w:tcPr>
            <w:tcW w:w="292" w:type="pct"/>
            <w:vAlign w:val="center"/>
          </w:tcPr>
          <w:p w14:paraId="1D1FEC4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41" w14:textId="77777777" w:rsidR="00D51745" w:rsidRPr="003A5DDE" w:rsidRDefault="00D51745" w:rsidP="00495162">
            <w:pPr>
              <w:spacing w:line="240" w:lineRule="auto"/>
              <w:jc w:val="left"/>
              <w:rPr>
                <w:sz w:val="20"/>
                <w:szCs w:val="20"/>
              </w:rPr>
            </w:pPr>
            <w:r w:rsidRPr="003A5DDE">
              <w:rPr>
                <w:sz w:val="20"/>
                <w:szCs w:val="20"/>
              </w:rPr>
              <w:t>Lietuvos sakaliukų sąjungos vaikų dienos centras „Padėk pritapti“</w:t>
            </w:r>
          </w:p>
        </w:tc>
        <w:tc>
          <w:tcPr>
            <w:tcW w:w="977" w:type="pct"/>
            <w:vAlign w:val="center"/>
          </w:tcPr>
          <w:p w14:paraId="1D1FEC42" w14:textId="77777777" w:rsidR="00D51745" w:rsidRPr="003A5DDE" w:rsidRDefault="00D51745" w:rsidP="00495162">
            <w:pPr>
              <w:spacing w:line="240" w:lineRule="auto"/>
              <w:jc w:val="left"/>
              <w:rPr>
                <w:sz w:val="20"/>
                <w:szCs w:val="20"/>
              </w:rPr>
            </w:pPr>
            <w:r w:rsidRPr="003A5DDE">
              <w:rPr>
                <w:sz w:val="20"/>
                <w:szCs w:val="20"/>
              </w:rPr>
              <w:t>Dariaus ir Girėno g. 11</w:t>
            </w:r>
          </w:p>
          <w:p w14:paraId="1D1FEC43"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44" w14:textId="77777777" w:rsidR="00D51745" w:rsidRPr="003A5DDE" w:rsidRDefault="00D51745">
            <w:pPr>
              <w:rPr>
                <w:sz w:val="20"/>
                <w:szCs w:val="20"/>
              </w:rPr>
            </w:pPr>
            <w:r w:rsidRPr="003A5DDE">
              <w:rPr>
                <w:sz w:val="20"/>
                <w:szCs w:val="20"/>
              </w:rPr>
              <w:t>NVO</w:t>
            </w:r>
          </w:p>
        </w:tc>
        <w:tc>
          <w:tcPr>
            <w:tcW w:w="820" w:type="pct"/>
            <w:vAlign w:val="center"/>
          </w:tcPr>
          <w:p w14:paraId="1D1FEC4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Nėra duomenų</w:t>
            </w:r>
          </w:p>
        </w:tc>
        <w:tc>
          <w:tcPr>
            <w:tcW w:w="819" w:type="pct"/>
            <w:vAlign w:val="center"/>
          </w:tcPr>
          <w:p w14:paraId="1D1FEC46" w14:textId="77777777" w:rsidR="00D51745" w:rsidRPr="003A5DDE" w:rsidRDefault="00D51745" w:rsidP="006339B3">
            <w:pPr>
              <w:jc w:val="center"/>
              <w:rPr>
                <w:sz w:val="20"/>
                <w:szCs w:val="20"/>
              </w:rPr>
            </w:pPr>
            <w:r w:rsidRPr="003A5DDE">
              <w:rPr>
                <w:sz w:val="20"/>
                <w:szCs w:val="20"/>
              </w:rPr>
              <w:t>-</w:t>
            </w:r>
          </w:p>
        </w:tc>
      </w:tr>
      <w:tr w:rsidR="00D51745" w:rsidRPr="003A5DDE" w14:paraId="1D1FEC4F" w14:textId="77777777" w:rsidTr="009948FF">
        <w:trPr>
          <w:trHeight w:val="20"/>
        </w:trPr>
        <w:tc>
          <w:tcPr>
            <w:tcW w:w="292" w:type="pct"/>
            <w:vAlign w:val="center"/>
          </w:tcPr>
          <w:p w14:paraId="1D1FEC4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49" w14:textId="77777777" w:rsidR="00D51745" w:rsidRPr="003A5DDE" w:rsidRDefault="00D51745" w:rsidP="00B55732">
            <w:pPr>
              <w:spacing w:line="240" w:lineRule="auto"/>
              <w:jc w:val="left"/>
              <w:rPr>
                <w:sz w:val="20"/>
                <w:szCs w:val="20"/>
              </w:rPr>
            </w:pPr>
            <w:r w:rsidRPr="003A5DDE">
              <w:rPr>
                <w:sz w:val="20"/>
                <w:szCs w:val="20"/>
              </w:rPr>
              <w:t xml:space="preserve">VšĮ Vaikų laikinosios globos namų „Atsigręžk į vaikus“ </w:t>
            </w:r>
            <w:r w:rsidRPr="003A5DDE">
              <w:rPr>
                <w:sz w:val="20"/>
                <w:szCs w:val="20"/>
              </w:rPr>
              <w:lastRenderedPageBreak/>
              <w:t xml:space="preserve">vaikų dienos centras „Atsigręžk“ </w:t>
            </w:r>
          </w:p>
        </w:tc>
        <w:tc>
          <w:tcPr>
            <w:tcW w:w="977" w:type="pct"/>
            <w:vAlign w:val="center"/>
          </w:tcPr>
          <w:p w14:paraId="1D1FEC4A" w14:textId="77777777" w:rsidR="00D51745" w:rsidRPr="003A5DDE" w:rsidRDefault="00D51745" w:rsidP="00495162">
            <w:pPr>
              <w:spacing w:line="240" w:lineRule="auto"/>
              <w:jc w:val="left"/>
              <w:rPr>
                <w:sz w:val="20"/>
                <w:szCs w:val="20"/>
              </w:rPr>
            </w:pPr>
            <w:r w:rsidRPr="003A5DDE">
              <w:rPr>
                <w:sz w:val="20"/>
                <w:szCs w:val="20"/>
              </w:rPr>
              <w:lastRenderedPageBreak/>
              <w:t>A. Jaroševičiaus g. 10B</w:t>
            </w:r>
          </w:p>
          <w:p w14:paraId="1D1FEC4B" w14:textId="77777777" w:rsidR="00D51745" w:rsidRPr="003A5DDE" w:rsidRDefault="00D51745" w:rsidP="00495162">
            <w:pPr>
              <w:spacing w:line="240" w:lineRule="auto"/>
              <w:jc w:val="left"/>
              <w:rPr>
                <w:sz w:val="20"/>
                <w:szCs w:val="20"/>
              </w:rPr>
            </w:pPr>
            <w:r w:rsidRPr="003A5DDE">
              <w:rPr>
                <w:sz w:val="20"/>
                <w:szCs w:val="20"/>
              </w:rPr>
              <w:lastRenderedPageBreak/>
              <w:t xml:space="preserve">Vilnius </w:t>
            </w:r>
          </w:p>
        </w:tc>
        <w:tc>
          <w:tcPr>
            <w:tcW w:w="746" w:type="pct"/>
            <w:vAlign w:val="center"/>
          </w:tcPr>
          <w:p w14:paraId="1D1FEC4C" w14:textId="77777777" w:rsidR="00D51745" w:rsidRPr="003A5DDE" w:rsidRDefault="00D51745">
            <w:pPr>
              <w:rPr>
                <w:sz w:val="20"/>
                <w:szCs w:val="20"/>
              </w:rPr>
            </w:pPr>
            <w:r w:rsidRPr="003A5DDE">
              <w:rPr>
                <w:sz w:val="20"/>
                <w:szCs w:val="20"/>
              </w:rPr>
              <w:lastRenderedPageBreak/>
              <w:t>NVO</w:t>
            </w:r>
          </w:p>
        </w:tc>
        <w:tc>
          <w:tcPr>
            <w:tcW w:w="820" w:type="pct"/>
            <w:vAlign w:val="center"/>
          </w:tcPr>
          <w:p w14:paraId="1D1FEC4D"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Nėra duomenų</w:t>
            </w:r>
          </w:p>
        </w:tc>
        <w:tc>
          <w:tcPr>
            <w:tcW w:w="819" w:type="pct"/>
            <w:vAlign w:val="center"/>
          </w:tcPr>
          <w:p w14:paraId="1D1FEC4E" w14:textId="77777777" w:rsidR="00D51745" w:rsidRPr="003A5DDE" w:rsidRDefault="00D51745" w:rsidP="006339B3">
            <w:pPr>
              <w:jc w:val="center"/>
              <w:rPr>
                <w:sz w:val="20"/>
                <w:szCs w:val="20"/>
              </w:rPr>
            </w:pPr>
            <w:r w:rsidRPr="003A5DDE">
              <w:rPr>
                <w:sz w:val="20"/>
                <w:szCs w:val="20"/>
              </w:rPr>
              <w:t>-</w:t>
            </w:r>
          </w:p>
        </w:tc>
      </w:tr>
      <w:tr w:rsidR="00D51745" w:rsidRPr="003A5DDE" w14:paraId="1D1FEC57" w14:textId="77777777" w:rsidTr="009948FF">
        <w:trPr>
          <w:trHeight w:val="20"/>
        </w:trPr>
        <w:tc>
          <w:tcPr>
            <w:tcW w:w="292" w:type="pct"/>
            <w:vAlign w:val="center"/>
          </w:tcPr>
          <w:p w14:paraId="1D1FEC5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51" w14:textId="77777777" w:rsidR="00D51745" w:rsidRPr="003A5DDE" w:rsidRDefault="00D51745" w:rsidP="00626091">
            <w:pPr>
              <w:spacing w:line="240" w:lineRule="auto"/>
              <w:jc w:val="left"/>
              <w:rPr>
                <w:sz w:val="20"/>
                <w:szCs w:val="20"/>
              </w:rPr>
            </w:pPr>
            <w:r w:rsidRPr="003A5DDE">
              <w:rPr>
                <w:sz w:val="20"/>
                <w:szCs w:val="20"/>
              </w:rPr>
              <w:t>VšĮ „Mažoji teatro akademija“</w:t>
            </w:r>
          </w:p>
        </w:tc>
        <w:tc>
          <w:tcPr>
            <w:tcW w:w="977" w:type="pct"/>
            <w:vAlign w:val="center"/>
          </w:tcPr>
          <w:p w14:paraId="1D1FEC52" w14:textId="77777777" w:rsidR="00D51745" w:rsidRPr="003A5DDE" w:rsidRDefault="00D51745" w:rsidP="00495162">
            <w:pPr>
              <w:spacing w:line="240" w:lineRule="auto"/>
              <w:jc w:val="left"/>
              <w:rPr>
                <w:sz w:val="20"/>
                <w:szCs w:val="20"/>
              </w:rPr>
            </w:pPr>
            <w:r w:rsidRPr="003A5DDE">
              <w:rPr>
                <w:sz w:val="20"/>
                <w:szCs w:val="20"/>
              </w:rPr>
              <w:t>A. Jakšto g. 9</w:t>
            </w:r>
          </w:p>
          <w:p w14:paraId="1D1FEC53"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54" w14:textId="77777777" w:rsidR="00D51745" w:rsidRPr="003A5DDE" w:rsidRDefault="00D51745">
            <w:pPr>
              <w:rPr>
                <w:sz w:val="20"/>
                <w:szCs w:val="20"/>
              </w:rPr>
            </w:pPr>
            <w:r w:rsidRPr="003A5DDE">
              <w:rPr>
                <w:sz w:val="20"/>
                <w:szCs w:val="20"/>
              </w:rPr>
              <w:t>NVO</w:t>
            </w:r>
          </w:p>
        </w:tc>
        <w:tc>
          <w:tcPr>
            <w:tcW w:w="820" w:type="pct"/>
            <w:vAlign w:val="center"/>
          </w:tcPr>
          <w:p w14:paraId="1D1FEC5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27</w:t>
            </w:r>
          </w:p>
        </w:tc>
        <w:tc>
          <w:tcPr>
            <w:tcW w:w="819" w:type="pct"/>
            <w:vAlign w:val="center"/>
          </w:tcPr>
          <w:p w14:paraId="1D1FEC56" w14:textId="77777777" w:rsidR="00D51745" w:rsidRPr="003A5DDE" w:rsidRDefault="00D51745" w:rsidP="006339B3">
            <w:pPr>
              <w:jc w:val="center"/>
              <w:rPr>
                <w:sz w:val="20"/>
                <w:szCs w:val="20"/>
              </w:rPr>
            </w:pPr>
            <w:r w:rsidRPr="003A5DDE">
              <w:rPr>
                <w:sz w:val="20"/>
                <w:szCs w:val="20"/>
              </w:rPr>
              <w:t>-</w:t>
            </w:r>
          </w:p>
        </w:tc>
      </w:tr>
      <w:tr w:rsidR="00D51745" w:rsidRPr="003A5DDE" w14:paraId="1D1FEC5F" w14:textId="77777777" w:rsidTr="009948FF">
        <w:trPr>
          <w:trHeight w:val="20"/>
        </w:trPr>
        <w:tc>
          <w:tcPr>
            <w:tcW w:w="292" w:type="pct"/>
            <w:vAlign w:val="center"/>
          </w:tcPr>
          <w:p w14:paraId="1D1FEC5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59" w14:textId="77777777" w:rsidR="00D51745" w:rsidRPr="003A5DDE" w:rsidRDefault="00D51745" w:rsidP="004C4495">
            <w:pPr>
              <w:spacing w:line="240" w:lineRule="auto"/>
              <w:jc w:val="left"/>
              <w:rPr>
                <w:sz w:val="20"/>
                <w:szCs w:val="20"/>
              </w:rPr>
            </w:pPr>
            <w:r w:rsidRPr="003A5DDE">
              <w:rPr>
                <w:sz w:val="20"/>
                <w:szCs w:val="20"/>
              </w:rPr>
              <w:t xml:space="preserve">VšĮ „Mažoji teatro akademija“ Naujosios Vilnios dienos centras </w:t>
            </w:r>
          </w:p>
        </w:tc>
        <w:tc>
          <w:tcPr>
            <w:tcW w:w="977" w:type="pct"/>
            <w:vAlign w:val="center"/>
          </w:tcPr>
          <w:p w14:paraId="1D1FEC5A" w14:textId="77777777" w:rsidR="00D51745" w:rsidRPr="003A5DDE" w:rsidRDefault="00D51745" w:rsidP="00495162">
            <w:pPr>
              <w:spacing w:line="240" w:lineRule="auto"/>
              <w:jc w:val="left"/>
              <w:rPr>
                <w:sz w:val="20"/>
                <w:szCs w:val="20"/>
              </w:rPr>
            </w:pPr>
            <w:r w:rsidRPr="003A5DDE">
              <w:rPr>
                <w:sz w:val="20"/>
                <w:szCs w:val="20"/>
              </w:rPr>
              <w:t>Genių g. 8</w:t>
            </w:r>
          </w:p>
          <w:p w14:paraId="1D1FEC5B"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5C" w14:textId="77777777" w:rsidR="00D51745" w:rsidRPr="003A5DDE" w:rsidRDefault="00D51745">
            <w:pPr>
              <w:rPr>
                <w:sz w:val="20"/>
                <w:szCs w:val="20"/>
              </w:rPr>
            </w:pPr>
            <w:r w:rsidRPr="003A5DDE">
              <w:rPr>
                <w:sz w:val="20"/>
                <w:szCs w:val="20"/>
              </w:rPr>
              <w:t>NVO</w:t>
            </w:r>
          </w:p>
        </w:tc>
        <w:tc>
          <w:tcPr>
            <w:tcW w:w="820" w:type="pct"/>
            <w:vAlign w:val="center"/>
          </w:tcPr>
          <w:p w14:paraId="1D1FEC5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27</w:t>
            </w:r>
          </w:p>
        </w:tc>
        <w:tc>
          <w:tcPr>
            <w:tcW w:w="819" w:type="pct"/>
            <w:vAlign w:val="center"/>
          </w:tcPr>
          <w:p w14:paraId="1D1FEC5E" w14:textId="77777777" w:rsidR="00D51745" w:rsidRPr="003A5DDE" w:rsidRDefault="00D51745" w:rsidP="006339B3">
            <w:pPr>
              <w:jc w:val="center"/>
              <w:rPr>
                <w:sz w:val="20"/>
                <w:szCs w:val="20"/>
              </w:rPr>
            </w:pPr>
            <w:r w:rsidRPr="003A5DDE">
              <w:rPr>
                <w:sz w:val="20"/>
                <w:szCs w:val="20"/>
              </w:rPr>
              <w:t>-</w:t>
            </w:r>
          </w:p>
        </w:tc>
      </w:tr>
      <w:tr w:rsidR="00D51745" w:rsidRPr="003A5DDE" w14:paraId="1D1FEC67" w14:textId="77777777" w:rsidTr="009948FF">
        <w:trPr>
          <w:trHeight w:val="20"/>
        </w:trPr>
        <w:tc>
          <w:tcPr>
            <w:tcW w:w="292" w:type="pct"/>
            <w:vAlign w:val="center"/>
          </w:tcPr>
          <w:p w14:paraId="1D1FEC6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61" w14:textId="77777777" w:rsidR="00D51745" w:rsidRPr="003A5DDE" w:rsidRDefault="00D51745" w:rsidP="004C4495">
            <w:pPr>
              <w:spacing w:line="240" w:lineRule="auto"/>
              <w:jc w:val="left"/>
              <w:rPr>
                <w:sz w:val="20"/>
                <w:szCs w:val="20"/>
              </w:rPr>
            </w:pPr>
            <w:r w:rsidRPr="003A5DDE">
              <w:rPr>
                <w:sz w:val="20"/>
                <w:szCs w:val="20"/>
              </w:rPr>
              <w:t>VšĮ „Namas, kuris laukia“</w:t>
            </w:r>
          </w:p>
        </w:tc>
        <w:tc>
          <w:tcPr>
            <w:tcW w:w="977" w:type="pct"/>
            <w:vAlign w:val="center"/>
          </w:tcPr>
          <w:p w14:paraId="1D1FEC62" w14:textId="77777777" w:rsidR="00D51745" w:rsidRPr="003A5DDE" w:rsidRDefault="00D51745" w:rsidP="00495162">
            <w:pPr>
              <w:spacing w:line="240" w:lineRule="auto"/>
              <w:jc w:val="left"/>
              <w:rPr>
                <w:sz w:val="20"/>
                <w:szCs w:val="20"/>
              </w:rPr>
            </w:pPr>
            <w:r w:rsidRPr="003A5DDE">
              <w:rPr>
                <w:sz w:val="20"/>
                <w:szCs w:val="20"/>
              </w:rPr>
              <w:t>Palydovo g. 17</w:t>
            </w:r>
          </w:p>
          <w:p w14:paraId="1D1FEC63"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64" w14:textId="77777777" w:rsidR="00D51745" w:rsidRPr="003A5DDE" w:rsidRDefault="00D51745">
            <w:pPr>
              <w:rPr>
                <w:sz w:val="20"/>
                <w:szCs w:val="20"/>
              </w:rPr>
            </w:pPr>
            <w:r w:rsidRPr="003A5DDE">
              <w:rPr>
                <w:sz w:val="20"/>
                <w:szCs w:val="20"/>
              </w:rPr>
              <w:t>NVO</w:t>
            </w:r>
          </w:p>
        </w:tc>
        <w:tc>
          <w:tcPr>
            <w:tcW w:w="820" w:type="pct"/>
            <w:vAlign w:val="center"/>
          </w:tcPr>
          <w:p w14:paraId="1D1FEC6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Nėra duomenų</w:t>
            </w:r>
          </w:p>
        </w:tc>
        <w:tc>
          <w:tcPr>
            <w:tcW w:w="819" w:type="pct"/>
            <w:vAlign w:val="center"/>
          </w:tcPr>
          <w:p w14:paraId="1D1FEC66" w14:textId="77777777" w:rsidR="00D51745" w:rsidRPr="003A5DDE" w:rsidRDefault="00D51745" w:rsidP="006339B3">
            <w:pPr>
              <w:jc w:val="center"/>
              <w:rPr>
                <w:sz w:val="20"/>
                <w:szCs w:val="20"/>
              </w:rPr>
            </w:pPr>
            <w:r w:rsidRPr="003A5DDE">
              <w:rPr>
                <w:sz w:val="20"/>
                <w:szCs w:val="20"/>
              </w:rPr>
              <w:t>-</w:t>
            </w:r>
          </w:p>
        </w:tc>
      </w:tr>
      <w:tr w:rsidR="00D51745" w:rsidRPr="003A5DDE" w14:paraId="1D1FEC6F" w14:textId="77777777" w:rsidTr="009948FF">
        <w:trPr>
          <w:trHeight w:val="20"/>
        </w:trPr>
        <w:tc>
          <w:tcPr>
            <w:tcW w:w="292" w:type="pct"/>
            <w:vAlign w:val="center"/>
          </w:tcPr>
          <w:p w14:paraId="1D1FEC6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69" w14:textId="77777777" w:rsidR="00D51745" w:rsidRPr="003A5DDE" w:rsidRDefault="00D51745" w:rsidP="00DC2D48">
            <w:pPr>
              <w:spacing w:line="240" w:lineRule="auto"/>
              <w:jc w:val="left"/>
              <w:rPr>
                <w:sz w:val="20"/>
                <w:szCs w:val="20"/>
              </w:rPr>
            </w:pPr>
            <w:r w:rsidRPr="003A5DDE">
              <w:rPr>
                <w:sz w:val="20"/>
                <w:szCs w:val="20"/>
              </w:rPr>
              <w:t>Lietuvos samariečių bendrijos Vilniaus skyriaus vaikų dienos centras „Jaunasis samarietis“</w:t>
            </w:r>
          </w:p>
        </w:tc>
        <w:tc>
          <w:tcPr>
            <w:tcW w:w="977" w:type="pct"/>
            <w:vAlign w:val="center"/>
          </w:tcPr>
          <w:p w14:paraId="1D1FEC6A" w14:textId="77777777" w:rsidR="00D51745" w:rsidRPr="003A5DDE" w:rsidRDefault="00D51745" w:rsidP="00495162">
            <w:pPr>
              <w:spacing w:line="240" w:lineRule="auto"/>
              <w:jc w:val="left"/>
              <w:rPr>
                <w:sz w:val="20"/>
                <w:szCs w:val="20"/>
              </w:rPr>
            </w:pPr>
            <w:r w:rsidRPr="003A5DDE">
              <w:rPr>
                <w:sz w:val="20"/>
                <w:szCs w:val="20"/>
              </w:rPr>
              <w:t>A. Juozapavičiaus g. 10A</w:t>
            </w:r>
          </w:p>
          <w:p w14:paraId="1D1FEC6B"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6C" w14:textId="77777777" w:rsidR="00D51745" w:rsidRPr="003A5DDE" w:rsidRDefault="00D51745">
            <w:pPr>
              <w:rPr>
                <w:sz w:val="20"/>
                <w:szCs w:val="20"/>
              </w:rPr>
            </w:pPr>
            <w:r w:rsidRPr="003A5DDE">
              <w:rPr>
                <w:sz w:val="20"/>
                <w:szCs w:val="20"/>
              </w:rPr>
              <w:t>NVO</w:t>
            </w:r>
          </w:p>
        </w:tc>
        <w:tc>
          <w:tcPr>
            <w:tcW w:w="820" w:type="pct"/>
            <w:vAlign w:val="center"/>
          </w:tcPr>
          <w:p w14:paraId="1D1FEC6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5</w:t>
            </w:r>
          </w:p>
        </w:tc>
        <w:tc>
          <w:tcPr>
            <w:tcW w:w="819" w:type="pct"/>
            <w:vAlign w:val="center"/>
          </w:tcPr>
          <w:p w14:paraId="1D1FEC6E" w14:textId="77777777" w:rsidR="00D51745" w:rsidRPr="003A5DDE" w:rsidRDefault="00D51745" w:rsidP="006339B3">
            <w:pPr>
              <w:jc w:val="center"/>
              <w:rPr>
                <w:sz w:val="20"/>
                <w:szCs w:val="20"/>
              </w:rPr>
            </w:pPr>
            <w:r w:rsidRPr="003A5DDE">
              <w:rPr>
                <w:sz w:val="20"/>
                <w:szCs w:val="20"/>
              </w:rPr>
              <w:t>-</w:t>
            </w:r>
          </w:p>
        </w:tc>
      </w:tr>
      <w:tr w:rsidR="00D51745" w:rsidRPr="003A5DDE" w14:paraId="1D1FEC77" w14:textId="77777777" w:rsidTr="009948FF">
        <w:trPr>
          <w:trHeight w:val="20"/>
        </w:trPr>
        <w:tc>
          <w:tcPr>
            <w:tcW w:w="292" w:type="pct"/>
            <w:vAlign w:val="center"/>
          </w:tcPr>
          <w:p w14:paraId="1D1FEC7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71" w14:textId="77777777" w:rsidR="00D51745" w:rsidRPr="003A5DDE" w:rsidRDefault="00D51745" w:rsidP="004232E8">
            <w:pPr>
              <w:spacing w:line="240" w:lineRule="auto"/>
              <w:jc w:val="left"/>
              <w:rPr>
                <w:sz w:val="20"/>
                <w:szCs w:val="20"/>
              </w:rPr>
            </w:pPr>
            <w:r w:rsidRPr="003A5DDE">
              <w:rPr>
                <w:sz w:val="20"/>
                <w:szCs w:val="20"/>
              </w:rPr>
              <w:t>Lietuvos samariečių bendrijos Vilniaus skyriaus vaikų dienos centras</w:t>
            </w:r>
          </w:p>
        </w:tc>
        <w:tc>
          <w:tcPr>
            <w:tcW w:w="977" w:type="pct"/>
            <w:vAlign w:val="center"/>
          </w:tcPr>
          <w:p w14:paraId="1D1FEC72" w14:textId="77777777" w:rsidR="00D51745" w:rsidRPr="003A5DDE" w:rsidRDefault="00D51745" w:rsidP="00495162">
            <w:pPr>
              <w:spacing w:line="240" w:lineRule="auto"/>
              <w:jc w:val="left"/>
              <w:rPr>
                <w:sz w:val="20"/>
                <w:szCs w:val="20"/>
              </w:rPr>
            </w:pPr>
            <w:r w:rsidRPr="003A5DDE">
              <w:rPr>
                <w:sz w:val="20"/>
                <w:szCs w:val="20"/>
              </w:rPr>
              <w:t>J. Basanavičiaus g. 29</w:t>
            </w:r>
          </w:p>
          <w:p w14:paraId="1D1FEC73"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74" w14:textId="77777777" w:rsidR="00D51745" w:rsidRPr="003A5DDE" w:rsidRDefault="00D51745">
            <w:pPr>
              <w:rPr>
                <w:sz w:val="20"/>
                <w:szCs w:val="20"/>
              </w:rPr>
            </w:pPr>
            <w:r w:rsidRPr="003A5DDE">
              <w:rPr>
                <w:sz w:val="20"/>
                <w:szCs w:val="20"/>
              </w:rPr>
              <w:t>NVO</w:t>
            </w:r>
          </w:p>
        </w:tc>
        <w:tc>
          <w:tcPr>
            <w:tcW w:w="820" w:type="pct"/>
            <w:vAlign w:val="center"/>
          </w:tcPr>
          <w:p w14:paraId="1D1FEC7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5</w:t>
            </w:r>
          </w:p>
        </w:tc>
        <w:tc>
          <w:tcPr>
            <w:tcW w:w="819" w:type="pct"/>
            <w:vAlign w:val="center"/>
          </w:tcPr>
          <w:p w14:paraId="1D1FEC76" w14:textId="77777777" w:rsidR="00D51745" w:rsidRPr="003A5DDE" w:rsidRDefault="00D51745" w:rsidP="006339B3">
            <w:pPr>
              <w:jc w:val="center"/>
              <w:rPr>
                <w:sz w:val="20"/>
                <w:szCs w:val="20"/>
              </w:rPr>
            </w:pPr>
            <w:r w:rsidRPr="003A5DDE">
              <w:rPr>
                <w:sz w:val="20"/>
                <w:szCs w:val="20"/>
              </w:rPr>
              <w:t>-</w:t>
            </w:r>
          </w:p>
        </w:tc>
      </w:tr>
      <w:tr w:rsidR="00D51745" w:rsidRPr="003A5DDE" w14:paraId="1D1FEC7F" w14:textId="77777777" w:rsidTr="009948FF">
        <w:trPr>
          <w:trHeight w:val="20"/>
        </w:trPr>
        <w:tc>
          <w:tcPr>
            <w:tcW w:w="292" w:type="pct"/>
            <w:vAlign w:val="center"/>
          </w:tcPr>
          <w:p w14:paraId="1D1FEC7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79" w14:textId="77777777" w:rsidR="00D51745" w:rsidRPr="003A5DDE" w:rsidRDefault="00D51745" w:rsidP="00E0248D">
            <w:pPr>
              <w:spacing w:line="240" w:lineRule="auto"/>
              <w:jc w:val="left"/>
              <w:rPr>
                <w:sz w:val="20"/>
                <w:szCs w:val="20"/>
              </w:rPr>
            </w:pPr>
            <w:r w:rsidRPr="003A5DDE">
              <w:rPr>
                <w:sz w:val="20"/>
                <w:szCs w:val="20"/>
              </w:rPr>
              <w:t>Lietuvos samariečių bendrijos Vilniaus skyriaus vaikų dienos centras</w:t>
            </w:r>
          </w:p>
        </w:tc>
        <w:tc>
          <w:tcPr>
            <w:tcW w:w="977" w:type="pct"/>
            <w:vAlign w:val="center"/>
          </w:tcPr>
          <w:p w14:paraId="1D1FEC7A" w14:textId="77777777" w:rsidR="00D51745" w:rsidRPr="003A5DDE" w:rsidRDefault="00D51745" w:rsidP="00495162">
            <w:pPr>
              <w:spacing w:line="240" w:lineRule="auto"/>
              <w:jc w:val="left"/>
              <w:rPr>
                <w:sz w:val="20"/>
                <w:szCs w:val="20"/>
              </w:rPr>
            </w:pPr>
            <w:r w:rsidRPr="003A5DDE">
              <w:rPr>
                <w:sz w:val="20"/>
                <w:szCs w:val="20"/>
              </w:rPr>
              <w:t>D. Gerbutavičiaus g. 9</w:t>
            </w:r>
          </w:p>
          <w:p w14:paraId="1D1FEC7B"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7C" w14:textId="77777777" w:rsidR="00D51745" w:rsidRPr="003A5DDE" w:rsidRDefault="00D51745">
            <w:pPr>
              <w:rPr>
                <w:sz w:val="20"/>
                <w:szCs w:val="20"/>
              </w:rPr>
            </w:pPr>
            <w:r w:rsidRPr="003A5DDE">
              <w:rPr>
                <w:sz w:val="20"/>
                <w:szCs w:val="20"/>
              </w:rPr>
              <w:t>NVO</w:t>
            </w:r>
          </w:p>
        </w:tc>
        <w:tc>
          <w:tcPr>
            <w:tcW w:w="820" w:type="pct"/>
            <w:vAlign w:val="center"/>
          </w:tcPr>
          <w:p w14:paraId="1D1FEC7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5</w:t>
            </w:r>
          </w:p>
        </w:tc>
        <w:tc>
          <w:tcPr>
            <w:tcW w:w="819" w:type="pct"/>
            <w:vAlign w:val="center"/>
          </w:tcPr>
          <w:p w14:paraId="1D1FEC7E" w14:textId="77777777" w:rsidR="00D51745" w:rsidRPr="003A5DDE" w:rsidRDefault="00D51745" w:rsidP="006339B3">
            <w:pPr>
              <w:jc w:val="center"/>
              <w:rPr>
                <w:sz w:val="20"/>
                <w:szCs w:val="20"/>
              </w:rPr>
            </w:pPr>
            <w:r w:rsidRPr="003A5DDE">
              <w:rPr>
                <w:sz w:val="20"/>
                <w:szCs w:val="20"/>
              </w:rPr>
              <w:t>-</w:t>
            </w:r>
          </w:p>
        </w:tc>
      </w:tr>
      <w:tr w:rsidR="00D51745" w:rsidRPr="003A5DDE" w14:paraId="1D1FEC87" w14:textId="77777777" w:rsidTr="009948FF">
        <w:trPr>
          <w:trHeight w:val="20"/>
        </w:trPr>
        <w:tc>
          <w:tcPr>
            <w:tcW w:w="292" w:type="pct"/>
            <w:vAlign w:val="center"/>
          </w:tcPr>
          <w:p w14:paraId="1D1FEC8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81" w14:textId="77777777" w:rsidR="00D51745" w:rsidRPr="003A5DDE" w:rsidRDefault="00D51745" w:rsidP="006910EA">
            <w:pPr>
              <w:spacing w:line="240" w:lineRule="auto"/>
              <w:jc w:val="left"/>
              <w:rPr>
                <w:sz w:val="20"/>
                <w:szCs w:val="20"/>
              </w:rPr>
            </w:pPr>
            <w:r w:rsidRPr="003A5DDE">
              <w:rPr>
                <w:sz w:val="20"/>
                <w:szCs w:val="20"/>
              </w:rPr>
              <w:t xml:space="preserve">Asociacijos VO „Vaikai – visuomenės dalis“ vaikų dienos centras „Ateik ir dalyvauk“ </w:t>
            </w:r>
          </w:p>
        </w:tc>
        <w:tc>
          <w:tcPr>
            <w:tcW w:w="977" w:type="pct"/>
            <w:vAlign w:val="center"/>
          </w:tcPr>
          <w:p w14:paraId="1D1FEC82" w14:textId="77777777" w:rsidR="00D51745" w:rsidRPr="003A5DDE" w:rsidRDefault="00D51745" w:rsidP="00495162">
            <w:pPr>
              <w:spacing w:line="240" w:lineRule="auto"/>
              <w:jc w:val="left"/>
              <w:rPr>
                <w:sz w:val="20"/>
                <w:szCs w:val="20"/>
              </w:rPr>
            </w:pPr>
            <w:r w:rsidRPr="003A5DDE">
              <w:rPr>
                <w:sz w:val="20"/>
                <w:szCs w:val="20"/>
              </w:rPr>
              <w:t>Aušros Vartų g. 16</w:t>
            </w:r>
          </w:p>
          <w:p w14:paraId="1D1FEC83" w14:textId="77777777" w:rsidR="00D51745" w:rsidRPr="003A5DDE" w:rsidRDefault="00D51745" w:rsidP="00495162">
            <w:pPr>
              <w:spacing w:line="240" w:lineRule="auto"/>
              <w:jc w:val="left"/>
              <w:rPr>
                <w:sz w:val="20"/>
                <w:szCs w:val="20"/>
              </w:rPr>
            </w:pPr>
            <w:r w:rsidRPr="003A5DDE">
              <w:rPr>
                <w:sz w:val="20"/>
                <w:szCs w:val="20"/>
              </w:rPr>
              <w:t xml:space="preserve">Vilnius </w:t>
            </w:r>
          </w:p>
        </w:tc>
        <w:tc>
          <w:tcPr>
            <w:tcW w:w="746" w:type="pct"/>
            <w:vAlign w:val="center"/>
          </w:tcPr>
          <w:p w14:paraId="1D1FEC84" w14:textId="77777777" w:rsidR="00D51745" w:rsidRPr="003A5DDE" w:rsidRDefault="00D51745">
            <w:pPr>
              <w:rPr>
                <w:sz w:val="20"/>
                <w:szCs w:val="20"/>
              </w:rPr>
            </w:pPr>
            <w:r w:rsidRPr="003A5DDE">
              <w:rPr>
                <w:sz w:val="20"/>
                <w:szCs w:val="20"/>
              </w:rPr>
              <w:t>NVO</w:t>
            </w:r>
          </w:p>
        </w:tc>
        <w:tc>
          <w:tcPr>
            <w:tcW w:w="820" w:type="pct"/>
            <w:vAlign w:val="center"/>
          </w:tcPr>
          <w:p w14:paraId="1D1FEC8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34</w:t>
            </w:r>
          </w:p>
        </w:tc>
        <w:tc>
          <w:tcPr>
            <w:tcW w:w="819" w:type="pct"/>
            <w:vAlign w:val="center"/>
          </w:tcPr>
          <w:p w14:paraId="1D1FEC86" w14:textId="77777777" w:rsidR="00D51745" w:rsidRPr="003A5DDE" w:rsidRDefault="00D51745" w:rsidP="006339B3">
            <w:pPr>
              <w:jc w:val="center"/>
              <w:rPr>
                <w:sz w:val="20"/>
                <w:szCs w:val="20"/>
              </w:rPr>
            </w:pPr>
            <w:r w:rsidRPr="003A5DDE">
              <w:rPr>
                <w:sz w:val="20"/>
                <w:szCs w:val="20"/>
              </w:rPr>
              <w:t>-</w:t>
            </w:r>
          </w:p>
        </w:tc>
      </w:tr>
      <w:tr w:rsidR="00D51745" w:rsidRPr="003A5DDE" w14:paraId="1D1FEC8F" w14:textId="77777777" w:rsidTr="009948FF">
        <w:trPr>
          <w:trHeight w:val="20"/>
        </w:trPr>
        <w:tc>
          <w:tcPr>
            <w:tcW w:w="292" w:type="pct"/>
            <w:vAlign w:val="center"/>
          </w:tcPr>
          <w:p w14:paraId="1D1FEC8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89" w14:textId="77777777" w:rsidR="00D51745" w:rsidRPr="003A5DDE" w:rsidRDefault="00D51745" w:rsidP="005B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Vilniaus Naujojo Testamento baptistų bendruomenės vaikų dienos centras „Pažinimo vartai“</w:t>
            </w:r>
          </w:p>
        </w:tc>
        <w:tc>
          <w:tcPr>
            <w:tcW w:w="977" w:type="pct"/>
            <w:vAlign w:val="center"/>
          </w:tcPr>
          <w:p w14:paraId="1D1FEC8A"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Algirdo g. 48</w:t>
            </w:r>
          </w:p>
          <w:p w14:paraId="1D1FEC8B"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 xml:space="preserve">Vilnius </w:t>
            </w:r>
          </w:p>
        </w:tc>
        <w:tc>
          <w:tcPr>
            <w:tcW w:w="746" w:type="pct"/>
            <w:vAlign w:val="center"/>
          </w:tcPr>
          <w:p w14:paraId="1D1FEC8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rPr>
            </w:pPr>
            <w:r w:rsidRPr="003A5DDE">
              <w:rPr>
                <w:rFonts w:ascii="Times New Roman" w:hAnsi="Times New Roman"/>
              </w:rPr>
              <w:t>NVO</w:t>
            </w:r>
          </w:p>
        </w:tc>
        <w:tc>
          <w:tcPr>
            <w:tcW w:w="820" w:type="pct"/>
            <w:vAlign w:val="center"/>
          </w:tcPr>
          <w:p w14:paraId="1D1FEC8D"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15</w:t>
            </w:r>
          </w:p>
        </w:tc>
        <w:tc>
          <w:tcPr>
            <w:tcW w:w="819" w:type="pct"/>
            <w:vAlign w:val="center"/>
          </w:tcPr>
          <w:p w14:paraId="1D1FEC8E"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w:t>
            </w:r>
          </w:p>
        </w:tc>
      </w:tr>
      <w:tr w:rsidR="00D51745" w:rsidRPr="003A5DDE" w14:paraId="1D1FEC97" w14:textId="77777777" w:rsidTr="009948FF">
        <w:trPr>
          <w:trHeight w:val="20"/>
        </w:trPr>
        <w:tc>
          <w:tcPr>
            <w:tcW w:w="292" w:type="pct"/>
            <w:vAlign w:val="center"/>
          </w:tcPr>
          <w:p w14:paraId="1D1FEC9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91" w14:textId="77777777" w:rsidR="00D51745" w:rsidRPr="003A5DDE" w:rsidRDefault="00D51745" w:rsidP="00080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 xml:space="preserve">VšĮ „OFM Mažesnieji broliai“ Bernardinų socialinių paslaugų centro vaikų dienos centras </w:t>
            </w:r>
          </w:p>
        </w:tc>
        <w:tc>
          <w:tcPr>
            <w:tcW w:w="977" w:type="pct"/>
            <w:vAlign w:val="center"/>
          </w:tcPr>
          <w:p w14:paraId="1D1FEC92"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Maironio g. 10</w:t>
            </w:r>
          </w:p>
          <w:p w14:paraId="1D1FEC93"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 xml:space="preserve">Vilnius </w:t>
            </w:r>
          </w:p>
        </w:tc>
        <w:tc>
          <w:tcPr>
            <w:tcW w:w="746" w:type="pct"/>
            <w:vAlign w:val="center"/>
          </w:tcPr>
          <w:p w14:paraId="1D1FEC9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NVO</w:t>
            </w:r>
          </w:p>
        </w:tc>
        <w:tc>
          <w:tcPr>
            <w:tcW w:w="820" w:type="pct"/>
            <w:vAlign w:val="center"/>
          </w:tcPr>
          <w:p w14:paraId="1D1FEC95"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25</w:t>
            </w:r>
          </w:p>
        </w:tc>
        <w:tc>
          <w:tcPr>
            <w:tcW w:w="819" w:type="pct"/>
            <w:vAlign w:val="center"/>
          </w:tcPr>
          <w:p w14:paraId="1D1FEC96"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rPr>
            </w:pPr>
            <w:r w:rsidRPr="003A5DDE">
              <w:rPr>
                <w:rFonts w:ascii="Times New Roman" w:hAnsi="Times New Roman"/>
              </w:rPr>
              <w:t>-</w:t>
            </w:r>
          </w:p>
        </w:tc>
      </w:tr>
      <w:tr w:rsidR="00D51745" w:rsidRPr="003A5DDE" w14:paraId="1D1FEC9F" w14:textId="77777777" w:rsidTr="009948FF">
        <w:trPr>
          <w:trHeight w:val="20"/>
        </w:trPr>
        <w:tc>
          <w:tcPr>
            <w:tcW w:w="292" w:type="pct"/>
            <w:vAlign w:val="center"/>
          </w:tcPr>
          <w:p w14:paraId="1D1FEC9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99" w14:textId="77777777" w:rsidR="00D51745" w:rsidRPr="003A5DDE" w:rsidRDefault="00D51745" w:rsidP="00691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VšĮ „Socialinės partnerystės centras“ Visų Šventųjų parapijos vaikų dienos centras</w:t>
            </w:r>
          </w:p>
        </w:tc>
        <w:tc>
          <w:tcPr>
            <w:tcW w:w="977" w:type="pct"/>
            <w:vAlign w:val="center"/>
          </w:tcPr>
          <w:p w14:paraId="1D1FEC9A"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Visų Šventųjų g. 5</w:t>
            </w:r>
          </w:p>
          <w:p w14:paraId="1D1FEC9B"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 xml:space="preserve">Vilnius </w:t>
            </w:r>
          </w:p>
        </w:tc>
        <w:tc>
          <w:tcPr>
            <w:tcW w:w="746" w:type="pct"/>
            <w:vAlign w:val="center"/>
          </w:tcPr>
          <w:p w14:paraId="1D1FEC9C"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NVO</w:t>
            </w:r>
          </w:p>
        </w:tc>
        <w:tc>
          <w:tcPr>
            <w:tcW w:w="820" w:type="pct"/>
            <w:vAlign w:val="center"/>
          </w:tcPr>
          <w:p w14:paraId="1D1FEC9D"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cs="Times New Roman"/>
              </w:rPr>
            </w:pPr>
            <w:r w:rsidRPr="003A5DDE">
              <w:rPr>
                <w:rFonts w:ascii="Times New Roman" w:hAnsi="Times New Roman" w:cs="Times New Roman"/>
              </w:rPr>
              <w:t>5</w:t>
            </w:r>
          </w:p>
        </w:tc>
        <w:tc>
          <w:tcPr>
            <w:tcW w:w="819" w:type="pct"/>
            <w:vAlign w:val="center"/>
          </w:tcPr>
          <w:p w14:paraId="1D1FEC9E"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cs="Times New Roman"/>
              </w:rPr>
            </w:pPr>
            <w:r w:rsidRPr="003A5DDE">
              <w:rPr>
                <w:rFonts w:ascii="Times New Roman" w:hAnsi="Times New Roman" w:cs="Times New Roman"/>
              </w:rPr>
              <w:t>-</w:t>
            </w:r>
          </w:p>
        </w:tc>
      </w:tr>
      <w:tr w:rsidR="00D51745" w:rsidRPr="003A5DDE" w14:paraId="1D1FECA7" w14:textId="77777777" w:rsidTr="009948FF">
        <w:trPr>
          <w:trHeight w:val="20"/>
        </w:trPr>
        <w:tc>
          <w:tcPr>
            <w:tcW w:w="292" w:type="pct"/>
            <w:vAlign w:val="center"/>
          </w:tcPr>
          <w:p w14:paraId="1D1FECA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A1" w14:textId="77777777" w:rsidR="00D51745" w:rsidRPr="003A5DDE" w:rsidRDefault="00D51745" w:rsidP="00E02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VšĮ DUKU Pilaitės vaikų dienos centras</w:t>
            </w:r>
          </w:p>
        </w:tc>
        <w:tc>
          <w:tcPr>
            <w:tcW w:w="977" w:type="pct"/>
            <w:vAlign w:val="center"/>
          </w:tcPr>
          <w:p w14:paraId="1D1FECA2"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Karaliaučiaus g. 101</w:t>
            </w:r>
          </w:p>
          <w:p w14:paraId="1D1FECA3"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 xml:space="preserve">Vilnius </w:t>
            </w:r>
          </w:p>
        </w:tc>
        <w:tc>
          <w:tcPr>
            <w:tcW w:w="746" w:type="pct"/>
            <w:vAlign w:val="center"/>
          </w:tcPr>
          <w:p w14:paraId="1D1FECA4" w14:textId="77777777" w:rsidR="00D51745" w:rsidRPr="003A5DDE" w:rsidRDefault="00D51745" w:rsidP="005B523E">
            <w:pPr>
              <w:pStyle w:val="HTMLiankstoformatuotas"/>
              <w:spacing w:beforeLines="24" w:before="57" w:afterLines="24" w:after="57" w:line="240" w:lineRule="auto"/>
              <w:jc w:val="left"/>
              <w:rPr>
                <w:rFonts w:ascii="Times New Roman" w:hAnsi="Times New Roman" w:cs="Times New Roman"/>
              </w:rPr>
            </w:pPr>
            <w:r w:rsidRPr="003A5DDE">
              <w:rPr>
                <w:rFonts w:ascii="Times New Roman" w:hAnsi="Times New Roman" w:cs="Times New Roman"/>
              </w:rPr>
              <w:t>NVO</w:t>
            </w:r>
          </w:p>
        </w:tc>
        <w:tc>
          <w:tcPr>
            <w:tcW w:w="820" w:type="pct"/>
            <w:vAlign w:val="center"/>
          </w:tcPr>
          <w:p w14:paraId="1D1FECA5"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cs="Times New Roman"/>
              </w:rPr>
            </w:pPr>
            <w:r w:rsidRPr="003A5DDE">
              <w:rPr>
                <w:rFonts w:ascii="Times New Roman" w:hAnsi="Times New Roman" w:cs="Times New Roman"/>
              </w:rPr>
              <w:t>15</w:t>
            </w:r>
          </w:p>
        </w:tc>
        <w:tc>
          <w:tcPr>
            <w:tcW w:w="819" w:type="pct"/>
            <w:vAlign w:val="center"/>
          </w:tcPr>
          <w:p w14:paraId="1D1FECA6" w14:textId="77777777" w:rsidR="00D51745" w:rsidRPr="003A5DDE" w:rsidRDefault="00D51745" w:rsidP="005B523E">
            <w:pPr>
              <w:pStyle w:val="HTMLiankstoformatuotas"/>
              <w:spacing w:beforeLines="24" w:before="57" w:afterLines="24" w:after="57" w:line="240" w:lineRule="auto"/>
              <w:jc w:val="center"/>
              <w:rPr>
                <w:rFonts w:ascii="Times New Roman" w:hAnsi="Times New Roman" w:cs="Times New Roman"/>
              </w:rPr>
            </w:pPr>
            <w:r w:rsidRPr="003A5DDE">
              <w:rPr>
                <w:rFonts w:ascii="Times New Roman" w:hAnsi="Times New Roman" w:cs="Times New Roman"/>
              </w:rPr>
              <w:t>-</w:t>
            </w:r>
          </w:p>
        </w:tc>
      </w:tr>
      <w:tr w:rsidR="00D51745" w:rsidRPr="003A5DDE" w14:paraId="1D1FECAA" w14:textId="77777777" w:rsidTr="002B0DEF">
        <w:trPr>
          <w:trHeight w:val="539"/>
        </w:trPr>
        <w:tc>
          <w:tcPr>
            <w:tcW w:w="292" w:type="pct"/>
            <w:vAlign w:val="center"/>
          </w:tcPr>
          <w:p w14:paraId="1D1FECA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b/>
                <w:sz w:val="20"/>
                <w:szCs w:val="20"/>
              </w:rPr>
              <w:t>1.2.</w:t>
            </w:r>
          </w:p>
        </w:tc>
        <w:tc>
          <w:tcPr>
            <w:tcW w:w="4708" w:type="pct"/>
            <w:gridSpan w:val="5"/>
            <w:vAlign w:val="center"/>
          </w:tcPr>
          <w:p w14:paraId="1D1FECA9" w14:textId="77777777" w:rsidR="00D51745" w:rsidRPr="003A5DDE" w:rsidRDefault="00D51745" w:rsidP="002B0DEF">
            <w:pPr>
              <w:spacing w:line="240" w:lineRule="auto"/>
              <w:jc w:val="left"/>
              <w:rPr>
                <w:sz w:val="20"/>
                <w:szCs w:val="20"/>
              </w:rPr>
            </w:pPr>
            <w:r w:rsidRPr="003A5DDE">
              <w:rPr>
                <w:b/>
                <w:sz w:val="20"/>
                <w:szCs w:val="20"/>
              </w:rPr>
              <w:t>Dienos centrai suaugusiems asmenims su negalia</w:t>
            </w:r>
          </w:p>
        </w:tc>
      </w:tr>
      <w:tr w:rsidR="00D51745" w:rsidRPr="003A5DDE" w14:paraId="1D1FECB4" w14:textId="77777777" w:rsidTr="00F31107">
        <w:trPr>
          <w:trHeight w:val="20"/>
        </w:trPr>
        <w:tc>
          <w:tcPr>
            <w:tcW w:w="292" w:type="pct"/>
            <w:vAlign w:val="center"/>
          </w:tcPr>
          <w:p w14:paraId="1D1FECAB"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CAC" w14:textId="77777777" w:rsidR="00D51745" w:rsidRPr="003A5DDE" w:rsidRDefault="00D51745" w:rsidP="00BB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dienos centras „Versmė“ psichikos negalią turintiems asmenims</w:t>
            </w:r>
          </w:p>
        </w:tc>
        <w:tc>
          <w:tcPr>
            <w:tcW w:w="977" w:type="pct"/>
            <w:vAlign w:val="center"/>
          </w:tcPr>
          <w:p w14:paraId="1D1FECAD" w14:textId="77777777" w:rsidR="00D51745" w:rsidRPr="003A5DDE" w:rsidRDefault="00D51745" w:rsidP="0034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A. Kojelavičiaus g. 172,</w:t>
            </w:r>
          </w:p>
          <w:p w14:paraId="1D1FECAE" w14:textId="77777777" w:rsidR="00D51745" w:rsidRPr="003A5DDE" w:rsidRDefault="00D51745" w:rsidP="0034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Kauno g. 3, </w:t>
            </w:r>
          </w:p>
          <w:p w14:paraId="1D1FECAF" w14:textId="77777777" w:rsidR="00D51745" w:rsidRPr="003A5DDE" w:rsidRDefault="00D51745" w:rsidP="0034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Paberžės g. 6A</w:t>
            </w:r>
          </w:p>
          <w:p w14:paraId="1D1FECB0" w14:textId="77777777" w:rsidR="00D51745" w:rsidRPr="003A5DDE" w:rsidRDefault="00D51745" w:rsidP="0034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CB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CB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130</w:t>
            </w:r>
          </w:p>
        </w:tc>
        <w:tc>
          <w:tcPr>
            <w:tcW w:w="819" w:type="pct"/>
            <w:vAlign w:val="center"/>
          </w:tcPr>
          <w:p w14:paraId="1D1FECB3"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130</w:t>
            </w:r>
          </w:p>
        </w:tc>
      </w:tr>
      <w:tr w:rsidR="00D51745" w:rsidRPr="003A5DDE" w14:paraId="1D1FECBD" w14:textId="77777777" w:rsidTr="00F31107">
        <w:trPr>
          <w:trHeight w:val="20"/>
        </w:trPr>
        <w:tc>
          <w:tcPr>
            <w:tcW w:w="292" w:type="pct"/>
            <w:vAlign w:val="center"/>
          </w:tcPr>
          <w:p w14:paraId="1D1FECB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B6"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VšĮ „Rastis“ (ankstesnis pavadinimas – VšĮ Vilniaus psichosocialinės reabilitacijos centras)</w:t>
            </w:r>
          </w:p>
        </w:tc>
        <w:tc>
          <w:tcPr>
            <w:tcW w:w="977" w:type="pct"/>
            <w:vAlign w:val="center"/>
          </w:tcPr>
          <w:p w14:paraId="1D1FECB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Vasaros g. 5, 7 korpusas</w:t>
            </w:r>
          </w:p>
          <w:p w14:paraId="1D1FECB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Vilnius </w:t>
            </w:r>
          </w:p>
        </w:tc>
        <w:tc>
          <w:tcPr>
            <w:tcW w:w="746" w:type="pct"/>
            <w:vAlign w:val="center"/>
          </w:tcPr>
          <w:p w14:paraId="1D1FECB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Vilniaus m. savivaldybės taryba – dalininkė </w:t>
            </w:r>
          </w:p>
        </w:tc>
        <w:tc>
          <w:tcPr>
            <w:tcW w:w="820" w:type="pct"/>
            <w:vAlign w:val="center"/>
          </w:tcPr>
          <w:p w14:paraId="1D1FECBA" w14:textId="77777777" w:rsidR="00D51745"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184</w:t>
            </w:r>
            <w:r>
              <w:rPr>
                <w:rFonts w:cs="Courier New"/>
                <w:sz w:val="20"/>
                <w:szCs w:val="20"/>
              </w:rPr>
              <w:t xml:space="preserve"> psichosocialinė reabilitacija</w:t>
            </w:r>
          </w:p>
          <w:p w14:paraId="1D1FECBB" w14:textId="77777777" w:rsidR="00D51745" w:rsidRPr="003A5DDE" w:rsidRDefault="00D51745" w:rsidP="005E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Pr>
                <w:rFonts w:cs="Courier New"/>
                <w:sz w:val="20"/>
                <w:szCs w:val="20"/>
              </w:rPr>
              <w:t>61 profesinė reabilitacija</w:t>
            </w:r>
          </w:p>
        </w:tc>
        <w:tc>
          <w:tcPr>
            <w:tcW w:w="819" w:type="pct"/>
            <w:vAlign w:val="center"/>
          </w:tcPr>
          <w:p w14:paraId="1D1FECBC"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Pr>
                <w:rFonts w:cs="Courier New"/>
                <w:sz w:val="20"/>
                <w:szCs w:val="20"/>
              </w:rPr>
              <w:t>184</w:t>
            </w:r>
            <w:r>
              <w:t xml:space="preserve"> </w:t>
            </w:r>
            <w:r w:rsidRPr="00E63703">
              <w:rPr>
                <w:rFonts w:cs="Courier New"/>
                <w:sz w:val="20"/>
                <w:szCs w:val="20"/>
              </w:rPr>
              <w:t>psichosocialinė reabilitacija</w:t>
            </w:r>
          </w:p>
        </w:tc>
      </w:tr>
      <w:tr w:rsidR="00D51745" w:rsidRPr="003A5DDE" w14:paraId="1D1FECC5" w14:textId="77777777" w:rsidTr="00F31107">
        <w:trPr>
          <w:trHeight w:val="20"/>
        </w:trPr>
        <w:tc>
          <w:tcPr>
            <w:tcW w:w="292" w:type="pct"/>
            <w:vAlign w:val="center"/>
          </w:tcPr>
          <w:p w14:paraId="1D1FECB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CBF" w14:textId="77777777" w:rsidR="00D51745" w:rsidRPr="003A5DDE" w:rsidRDefault="00D51745"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 xml:space="preserve">VšĮ „OFM Mažesnieji broliai“ Bernardinų socialinių paslaugų centro neįgaliųjų dienos centras </w:t>
            </w:r>
          </w:p>
        </w:tc>
        <w:tc>
          <w:tcPr>
            <w:tcW w:w="977" w:type="pct"/>
            <w:vAlign w:val="center"/>
          </w:tcPr>
          <w:p w14:paraId="1D1FECC0" w14:textId="77777777" w:rsidR="00D51745" w:rsidRPr="003A5DDE" w:rsidRDefault="00D51745"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Maironio g. 10</w:t>
            </w:r>
          </w:p>
          <w:p w14:paraId="1D1FECC1" w14:textId="77777777" w:rsidR="00D51745" w:rsidRPr="003A5DDE" w:rsidRDefault="00D51745"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 xml:space="preserve">Vilnius </w:t>
            </w:r>
          </w:p>
        </w:tc>
        <w:tc>
          <w:tcPr>
            <w:tcW w:w="746" w:type="pct"/>
            <w:vAlign w:val="center"/>
          </w:tcPr>
          <w:p w14:paraId="1D1FECC2" w14:textId="77777777" w:rsidR="00D51745" w:rsidRPr="003A5DDE" w:rsidRDefault="00D51745" w:rsidP="0073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NVO</w:t>
            </w:r>
          </w:p>
        </w:tc>
        <w:tc>
          <w:tcPr>
            <w:tcW w:w="820" w:type="pct"/>
            <w:vAlign w:val="center"/>
          </w:tcPr>
          <w:p w14:paraId="1D1FECC3" w14:textId="77777777" w:rsidR="00D51745" w:rsidRPr="003A5DDE" w:rsidRDefault="00D51745" w:rsidP="00840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sz w:val="20"/>
                <w:szCs w:val="20"/>
              </w:rPr>
              <w:t>14</w:t>
            </w:r>
          </w:p>
        </w:tc>
        <w:tc>
          <w:tcPr>
            <w:tcW w:w="819" w:type="pct"/>
            <w:vAlign w:val="center"/>
          </w:tcPr>
          <w:p w14:paraId="1D1FECC4" w14:textId="77777777" w:rsidR="00D51745" w:rsidRPr="003A5DDE" w:rsidRDefault="00D51745" w:rsidP="00840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Pr>
                <w:sz w:val="20"/>
                <w:szCs w:val="20"/>
              </w:rPr>
              <w:t>-</w:t>
            </w:r>
          </w:p>
        </w:tc>
      </w:tr>
      <w:tr w:rsidR="00D51745" w:rsidRPr="003A5DDE" w14:paraId="1D1FECC8" w14:textId="77777777" w:rsidTr="00343863">
        <w:trPr>
          <w:trHeight w:val="444"/>
        </w:trPr>
        <w:tc>
          <w:tcPr>
            <w:tcW w:w="292" w:type="pct"/>
            <w:vAlign w:val="center"/>
          </w:tcPr>
          <w:p w14:paraId="1D1FECC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lastRenderedPageBreak/>
              <w:t>1.3.</w:t>
            </w:r>
          </w:p>
        </w:tc>
        <w:tc>
          <w:tcPr>
            <w:tcW w:w="4708" w:type="pct"/>
            <w:gridSpan w:val="5"/>
            <w:vAlign w:val="center"/>
          </w:tcPr>
          <w:p w14:paraId="1D1FECC7" w14:textId="77777777" w:rsidR="00D51745" w:rsidRPr="003A5DDE" w:rsidRDefault="00D51745" w:rsidP="0034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sidRPr="003A5DDE">
              <w:rPr>
                <w:b/>
                <w:sz w:val="20"/>
                <w:szCs w:val="20"/>
              </w:rPr>
              <w:t>Šeimos paramos centrai, paramos šeimai tarnybos</w:t>
            </w:r>
          </w:p>
        </w:tc>
      </w:tr>
      <w:tr w:rsidR="00D51745" w:rsidRPr="003A5DDE" w14:paraId="1D1FECD5" w14:textId="77777777" w:rsidTr="00F31107">
        <w:trPr>
          <w:trHeight w:val="444"/>
        </w:trPr>
        <w:tc>
          <w:tcPr>
            <w:tcW w:w="292" w:type="pct"/>
            <w:vAlign w:val="center"/>
          </w:tcPr>
          <w:p w14:paraId="1D1FECC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CCA"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Pagalbos šeimai skyrius</w:t>
            </w:r>
          </w:p>
        </w:tc>
        <w:tc>
          <w:tcPr>
            <w:tcW w:w="977" w:type="pct"/>
            <w:vAlign w:val="center"/>
          </w:tcPr>
          <w:p w14:paraId="1D1FECCB"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Kauno g. 3</w:t>
            </w:r>
          </w:p>
          <w:p w14:paraId="1D1FECCC"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p w14:paraId="1D1FECCD"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Seniūnijose įsikūrę padaliniai</w:t>
            </w:r>
          </w:p>
        </w:tc>
        <w:tc>
          <w:tcPr>
            <w:tcW w:w="746" w:type="pct"/>
            <w:vAlign w:val="center"/>
          </w:tcPr>
          <w:p w14:paraId="1D1FECCE"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CCF"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 xml:space="preserve">Šeimų soc. priežiūra: </w:t>
            </w:r>
          </w:p>
          <w:p w14:paraId="1D1FECD0"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729 šeimos,</w:t>
            </w:r>
          </w:p>
          <w:p w14:paraId="1D1FECD1"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1200 vaikų</w:t>
            </w:r>
          </w:p>
        </w:tc>
        <w:tc>
          <w:tcPr>
            <w:tcW w:w="819" w:type="pct"/>
            <w:vAlign w:val="center"/>
          </w:tcPr>
          <w:p w14:paraId="1D1FECD2"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 xml:space="preserve">Šeimų soc. priežiūra: </w:t>
            </w:r>
          </w:p>
          <w:p w14:paraId="1D1FECD3" w14:textId="77777777" w:rsidR="00D51745" w:rsidRPr="003A5DDE" w:rsidRDefault="00D51745" w:rsidP="0049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729 šeimos,</w:t>
            </w:r>
          </w:p>
          <w:p w14:paraId="1D1FECD4" w14:textId="77777777" w:rsidR="00D51745" w:rsidRPr="003A5DDE" w:rsidRDefault="00D51745" w:rsidP="0049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1200 vaikų</w:t>
            </w:r>
          </w:p>
        </w:tc>
      </w:tr>
      <w:tr w:rsidR="00D51745" w:rsidRPr="003A5DDE" w14:paraId="1D1FECE1" w14:textId="77777777" w:rsidTr="00F31107">
        <w:trPr>
          <w:trHeight w:val="444"/>
        </w:trPr>
        <w:tc>
          <w:tcPr>
            <w:tcW w:w="292" w:type="pct"/>
            <w:vAlign w:val="center"/>
          </w:tcPr>
          <w:p w14:paraId="1D1FECD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CD7" w14:textId="77777777" w:rsidR="00D51745" w:rsidRPr="003A5DDE" w:rsidRDefault="00D51745" w:rsidP="00885B6E">
            <w:pPr>
              <w:spacing w:beforeLines="24" w:before="57" w:afterLines="24" w:after="57" w:line="240" w:lineRule="auto"/>
              <w:jc w:val="left"/>
              <w:rPr>
                <w:sz w:val="20"/>
                <w:szCs w:val="20"/>
              </w:rPr>
            </w:pPr>
            <w:r w:rsidRPr="003A5DDE">
              <w:rPr>
                <w:sz w:val="20"/>
                <w:szCs w:val="20"/>
              </w:rPr>
              <w:t>VšĮ „Vilniaus SOS vaikų kaimas“</w:t>
            </w:r>
          </w:p>
        </w:tc>
        <w:tc>
          <w:tcPr>
            <w:tcW w:w="977" w:type="pct"/>
            <w:vAlign w:val="center"/>
          </w:tcPr>
          <w:p w14:paraId="1D1FECD8" w14:textId="77777777" w:rsidR="00D51745" w:rsidRPr="003A5DDE" w:rsidRDefault="00D51745" w:rsidP="00343863">
            <w:pPr>
              <w:spacing w:beforeLines="24" w:before="57" w:afterLines="24" w:after="57" w:line="240" w:lineRule="auto"/>
              <w:jc w:val="left"/>
              <w:rPr>
                <w:sz w:val="20"/>
                <w:szCs w:val="20"/>
              </w:rPr>
            </w:pPr>
            <w:r w:rsidRPr="003A5DDE">
              <w:rPr>
                <w:sz w:val="20"/>
                <w:szCs w:val="20"/>
              </w:rPr>
              <w:t>Ozo g. 37</w:t>
            </w:r>
          </w:p>
          <w:p w14:paraId="1D1FECD9" w14:textId="77777777" w:rsidR="00D51745" w:rsidRPr="003A5DDE" w:rsidRDefault="00D51745" w:rsidP="00343863">
            <w:pPr>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CDA" w14:textId="77777777" w:rsidR="00D51745" w:rsidRPr="003A5DDE" w:rsidRDefault="00D51745" w:rsidP="00885B6E">
            <w:pPr>
              <w:spacing w:beforeLines="24" w:before="57" w:afterLines="24" w:after="57" w:line="240" w:lineRule="auto"/>
              <w:jc w:val="left"/>
              <w:rPr>
                <w:sz w:val="20"/>
                <w:szCs w:val="20"/>
              </w:rPr>
            </w:pPr>
            <w:r w:rsidRPr="003A5DDE">
              <w:rPr>
                <w:sz w:val="20"/>
                <w:szCs w:val="20"/>
              </w:rPr>
              <w:t>NVO</w:t>
            </w:r>
          </w:p>
        </w:tc>
        <w:tc>
          <w:tcPr>
            <w:tcW w:w="820" w:type="pct"/>
            <w:vAlign w:val="center"/>
          </w:tcPr>
          <w:p w14:paraId="1D1FECDB"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DC"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191 šeima</w:t>
            </w:r>
          </w:p>
          <w:p w14:paraId="1D1FECDD"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299 vaikai</w:t>
            </w:r>
          </w:p>
        </w:tc>
        <w:tc>
          <w:tcPr>
            <w:tcW w:w="819" w:type="pct"/>
            <w:vAlign w:val="center"/>
          </w:tcPr>
          <w:p w14:paraId="1D1FECDE"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DF"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191 šeima</w:t>
            </w:r>
          </w:p>
          <w:p w14:paraId="1D1FECE0" w14:textId="77777777" w:rsidR="00D51745" w:rsidRPr="003A5DDE" w:rsidRDefault="00D51745" w:rsidP="0088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299 vaikai</w:t>
            </w:r>
          </w:p>
        </w:tc>
      </w:tr>
      <w:tr w:rsidR="00D51745" w:rsidRPr="003A5DDE" w14:paraId="1D1FECED" w14:textId="77777777" w:rsidTr="00F31107">
        <w:trPr>
          <w:trHeight w:val="444"/>
        </w:trPr>
        <w:tc>
          <w:tcPr>
            <w:tcW w:w="292" w:type="pct"/>
            <w:vAlign w:val="center"/>
          </w:tcPr>
          <w:p w14:paraId="1D1FECE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CE3" w14:textId="77777777" w:rsidR="00D51745" w:rsidRPr="003A5DDE" w:rsidRDefault="00D51745" w:rsidP="00885B6E">
            <w:pPr>
              <w:spacing w:beforeLines="24" w:before="57" w:afterLines="24" w:after="57" w:line="240" w:lineRule="auto"/>
              <w:jc w:val="left"/>
              <w:rPr>
                <w:sz w:val="20"/>
                <w:szCs w:val="20"/>
              </w:rPr>
            </w:pPr>
            <w:r w:rsidRPr="003A5DDE">
              <w:rPr>
                <w:sz w:val="20"/>
                <w:szCs w:val="20"/>
              </w:rPr>
              <w:t xml:space="preserve">VšĮ Pal. J. Matulaičio šeimos pagalbos centras </w:t>
            </w:r>
          </w:p>
        </w:tc>
        <w:tc>
          <w:tcPr>
            <w:tcW w:w="977" w:type="pct"/>
            <w:vAlign w:val="center"/>
          </w:tcPr>
          <w:p w14:paraId="1D1FECE4" w14:textId="77777777" w:rsidR="00D51745" w:rsidRPr="003A5DDE" w:rsidRDefault="00D51745" w:rsidP="00343863">
            <w:pPr>
              <w:spacing w:beforeLines="24" w:before="57" w:afterLines="24" w:after="57" w:line="240" w:lineRule="auto"/>
              <w:jc w:val="left"/>
              <w:rPr>
                <w:sz w:val="20"/>
                <w:szCs w:val="20"/>
              </w:rPr>
            </w:pPr>
            <w:r w:rsidRPr="003A5DDE">
              <w:rPr>
                <w:sz w:val="20"/>
                <w:szCs w:val="20"/>
              </w:rPr>
              <w:t xml:space="preserve">Šeškinės g. 65-74 </w:t>
            </w:r>
          </w:p>
          <w:p w14:paraId="1D1FECE5" w14:textId="77777777" w:rsidR="00D51745" w:rsidRPr="003A5DDE" w:rsidRDefault="00D51745" w:rsidP="00343863">
            <w:pPr>
              <w:spacing w:beforeLines="24" w:before="57" w:afterLines="24" w:after="57" w:line="240" w:lineRule="auto"/>
              <w:jc w:val="left"/>
              <w:rPr>
                <w:sz w:val="20"/>
                <w:szCs w:val="20"/>
              </w:rPr>
            </w:pPr>
            <w:r w:rsidRPr="003A5DDE">
              <w:rPr>
                <w:sz w:val="20"/>
                <w:szCs w:val="20"/>
              </w:rPr>
              <w:t>Vilnius</w:t>
            </w:r>
          </w:p>
        </w:tc>
        <w:tc>
          <w:tcPr>
            <w:tcW w:w="746" w:type="pct"/>
          </w:tcPr>
          <w:p w14:paraId="1D1FECE6" w14:textId="77777777" w:rsidR="00D51745" w:rsidRPr="003A5DDE" w:rsidRDefault="00D51745" w:rsidP="00885B6E">
            <w:pPr>
              <w:rPr>
                <w:sz w:val="20"/>
                <w:szCs w:val="20"/>
              </w:rPr>
            </w:pPr>
            <w:r w:rsidRPr="003A5DDE">
              <w:rPr>
                <w:sz w:val="20"/>
                <w:szCs w:val="20"/>
              </w:rPr>
              <w:t>NVO</w:t>
            </w:r>
          </w:p>
        </w:tc>
        <w:tc>
          <w:tcPr>
            <w:tcW w:w="820" w:type="pct"/>
            <w:vAlign w:val="center"/>
          </w:tcPr>
          <w:p w14:paraId="1D1FECE7"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E8"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121 šeima</w:t>
            </w:r>
          </w:p>
          <w:p w14:paraId="1D1FECE9"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173 vaikai</w:t>
            </w:r>
          </w:p>
        </w:tc>
        <w:tc>
          <w:tcPr>
            <w:tcW w:w="819" w:type="pct"/>
            <w:vAlign w:val="center"/>
          </w:tcPr>
          <w:p w14:paraId="1D1FECEA"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EB"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121 šeima</w:t>
            </w:r>
          </w:p>
          <w:p w14:paraId="1D1FECEC" w14:textId="77777777" w:rsidR="00D51745" w:rsidRPr="003A5DDE" w:rsidRDefault="00D51745" w:rsidP="00B4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173 vaikai</w:t>
            </w:r>
          </w:p>
        </w:tc>
      </w:tr>
      <w:tr w:rsidR="00D51745" w:rsidRPr="003A5DDE" w14:paraId="1D1FECF9" w14:textId="77777777" w:rsidTr="00F31107">
        <w:trPr>
          <w:trHeight w:val="444"/>
        </w:trPr>
        <w:tc>
          <w:tcPr>
            <w:tcW w:w="292" w:type="pct"/>
            <w:vAlign w:val="center"/>
          </w:tcPr>
          <w:p w14:paraId="1D1FECE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CEF" w14:textId="77777777" w:rsidR="00D51745" w:rsidRPr="003A5DDE" w:rsidRDefault="00D51745" w:rsidP="00885B6E">
            <w:pPr>
              <w:spacing w:beforeLines="24" w:before="57" w:afterLines="24" w:after="57" w:line="240" w:lineRule="auto"/>
              <w:jc w:val="left"/>
              <w:rPr>
                <w:sz w:val="20"/>
                <w:szCs w:val="20"/>
              </w:rPr>
            </w:pPr>
            <w:r w:rsidRPr="003A5DDE">
              <w:rPr>
                <w:sz w:val="20"/>
                <w:szCs w:val="20"/>
              </w:rPr>
              <w:t>VO „Gelbėkit vaikus“</w:t>
            </w:r>
          </w:p>
        </w:tc>
        <w:tc>
          <w:tcPr>
            <w:tcW w:w="977" w:type="pct"/>
            <w:vAlign w:val="center"/>
          </w:tcPr>
          <w:p w14:paraId="1D1FECF0" w14:textId="77777777" w:rsidR="00D51745" w:rsidRPr="003A5DDE" w:rsidRDefault="00D51745" w:rsidP="0078082F">
            <w:pPr>
              <w:spacing w:beforeLines="24" w:before="57" w:afterLines="24" w:after="57" w:line="240" w:lineRule="auto"/>
              <w:jc w:val="left"/>
              <w:rPr>
                <w:sz w:val="20"/>
                <w:szCs w:val="20"/>
              </w:rPr>
            </w:pPr>
            <w:r w:rsidRPr="003A5DDE">
              <w:rPr>
                <w:sz w:val="20"/>
                <w:szCs w:val="20"/>
              </w:rPr>
              <w:t>Vilniaus g. 39</w:t>
            </w:r>
          </w:p>
          <w:p w14:paraId="1D1FECF1" w14:textId="77777777" w:rsidR="00D51745" w:rsidRPr="003A5DDE" w:rsidRDefault="00D51745" w:rsidP="0078082F">
            <w:pPr>
              <w:spacing w:beforeLines="24" w:before="57" w:afterLines="24" w:after="57" w:line="240" w:lineRule="auto"/>
              <w:jc w:val="left"/>
              <w:rPr>
                <w:sz w:val="20"/>
                <w:szCs w:val="20"/>
              </w:rPr>
            </w:pPr>
            <w:r w:rsidRPr="003A5DDE">
              <w:rPr>
                <w:sz w:val="20"/>
                <w:szCs w:val="20"/>
              </w:rPr>
              <w:t>Vilnius</w:t>
            </w:r>
          </w:p>
        </w:tc>
        <w:tc>
          <w:tcPr>
            <w:tcW w:w="746" w:type="pct"/>
          </w:tcPr>
          <w:p w14:paraId="1D1FECF2" w14:textId="77777777" w:rsidR="00D51745" w:rsidRPr="003A5DDE" w:rsidRDefault="00D51745" w:rsidP="00885B6E">
            <w:pPr>
              <w:rPr>
                <w:sz w:val="20"/>
                <w:szCs w:val="20"/>
              </w:rPr>
            </w:pPr>
            <w:r w:rsidRPr="003A5DDE">
              <w:rPr>
                <w:sz w:val="20"/>
                <w:szCs w:val="20"/>
              </w:rPr>
              <w:t>NVO</w:t>
            </w:r>
          </w:p>
        </w:tc>
        <w:tc>
          <w:tcPr>
            <w:tcW w:w="820" w:type="pct"/>
            <w:vAlign w:val="center"/>
          </w:tcPr>
          <w:p w14:paraId="1D1FECF3"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F4"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46 šeimos</w:t>
            </w:r>
          </w:p>
          <w:p w14:paraId="1D1FECF5"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79 vaikai</w:t>
            </w:r>
          </w:p>
        </w:tc>
        <w:tc>
          <w:tcPr>
            <w:tcW w:w="819" w:type="pct"/>
            <w:vAlign w:val="center"/>
          </w:tcPr>
          <w:p w14:paraId="1D1FECF6"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Šeimų soc. priežiūra:</w:t>
            </w:r>
          </w:p>
          <w:p w14:paraId="1D1FECF7"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46 šeimos</w:t>
            </w:r>
          </w:p>
          <w:p w14:paraId="1D1FECF8" w14:textId="77777777" w:rsidR="00D51745" w:rsidRPr="003A5DDE" w:rsidRDefault="00D51745" w:rsidP="0060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sidRPr="003A5DDE">
              <w:rPr>
                <w:rFonts w:cs="Courier New"/>
                <w:sz w:val="20"/>
                <w:szCs w:val="20"/>
              </w:rPr>
              <w:t>79 vaikai</w:t>
            </w:r>
          </w:p>
        </w:tc>
      </w:tr>
      <w:tr w:rsidR="00D51745" w:rsidRPr="003A5DDE" w14:paraId="1D1FECFC" w14:textId="77777777" w:rsidTr="00912AFE">
        <w:trPr>
          <w:trHeight w:val="567"/>
        </w:trPr>
        <w:tc>
          <w:tcPr>
            <w:tcW w:w="292" w:type="pct"/>
            <w:shd w:val="clear" w:color="auto" w:fill="E6E6E6"/>
            <w:vAlign w:val="center"/>
          </w:tcPr>
          <w:p w14:paraId="1D1FECF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2.</w:t>
            </w:r>
          </w:p>
        </w:tc>
        <w:tc>
          <w:tcPr>
            <w:tcW w:w="4708" w:type="pct"/>
            <w:gridSpan w:val="5"/>
            <w:shd w:val="clear" w:color="auto" w:fill="E6E6E6"/>
            <w:vAlign w:val="center"/>
          </w:tcPr>
          <w:p w14:paraId="1D1FECFB" w14:textId="77777777" w:rsidR="00D51745" w:rsidRPr="003A5DDE" w:rsidRDefault="00D51745" w:rsidP="0027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b/>
                <w:sz w:val="20"/>
                <w:szCs w:val="20"/>
              </w:rPr>
              <w:t>BENDRUOMENĖS CENTRAI</w:t>
            </w:r>
          </w:p>
        </w:tc>
      </w:tr>
      <w:tr w:rsidR="00D51745" w:rsidRPr="003A5DDE" w14:paraId="1D1FECFF" w14:textId="77777777" w:rsidTr="009948FF">
        <w:tc>
          <w:tcPr>
            <w:tcW w:w="292" w:type="pct"/>
            <w:vAlign w:val="center"/>
          </w:tcPr>
          <w:p w14:paraId="1D1FECF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2.1.</w:t>
            </w:r>
          </w:p>
        </w:tc>
        <w:tc>
          <w:tcPr>
            <w:tcW w:w="4708" w:type="pct"/>
            <w:gridSpan w:val="5"/>
            <w:vAlign w:val="center"/>
          </w:tcPr>
          <w:p w14:paraId="1D1FECFE"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b/>
                <w:sz w:val="20"/>
                <w:szCs w:val="20"/>
              </w:rPr>
              <w:t xml:space="preserve">Bendruomenės centrai </w:t>
            </w:r>
          </w:p>
        </w:tc>
      </w:tr>
      <w:tr w:rsidR="00D51745" w:rsidRPr="003A5DDE" w14:paraId="1D1FED07" w14:textId="77777777" w:rsidTr="009948FF">
        <w:tc>
          <w:tcPr>
            <w:tcW w:w="292" w:type="pct"/>
            <w:vAlign w:val="center"/>
          </w:tcPr>
          <w:p w14:paraId="1D1FED0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01"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Senjorų dienos centras „Atgaiva“</w:t>
            </w:r>
          </w:p>
        </w:tc>
        <w:tc>
          <w:tcPr>
            <w:tcW w:w="977" w:type="pct"/>
            <w:vAlign w:val="center"/>
          </w:tcPr>
          <w:p w14:paraId="1D1FED02" w14:textId="77777777" w:rsidR="00D51745" w:rsidRPr="003A5DDE" w:rsidRDefault="00D51745" w:rsidP="004B5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Paberžės g. 6A</w:t>
            </w:r>
          </w:p>
          <w:p w14:paraId="1D1FED03" w14:textId="77777777" w:rsidR="00D51745" w:rsidRPr="003A5DDE" w:rsidRDefault="00D51745" w:rsidP="004B5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04"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D05"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396</w:t>
            </w:r>
          </w:p>
        </w:tc>
        <w:tc>
          <w:tcPr>
            <w:tcW w:w="819" w:type="pct"/>
            <w:vAlign w:val="center"/>
          </w:tcPr>
          <w:p w14:paraId="1D1FED06"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396</w:t>
            </w:r>
          </w:p>
        </w:tc>
      </w:tr>
      <w:tr w:rsidR="00D51745" w:rsidRPr="003A5DDE" w14:paraId="1D1FED0F" w14:textId="77777777" w:rsidTr="009948FF">
        <w:tc>
          <w:tcPr>
            <w:tcW w:w="292" w:type="pct"/>
            <w:vAlign w:val="center"/>
          </w:tcPr>
          <w:p w14:paraId="1D1FED0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09"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Senjorų dienos centras „Diemedis“</w:t>
            </w:r>
          </w:p>
        </w:tc>
        <w:tc>
          <w:tcPr>
            <w:tcW w:w="977" w:type="pct"/>
            <w:vAlign w:val="center"/>
          </w:tcPr>
          <w:p w14:paraId="1D1FED0A" w14:textId="77777777" w:rsidR="00D51745" w:rsidRPr="003A5DDE" w:rsidRDefault="00D51745" w:rsidP="004B5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Vydūno g. 20</w:t>
            </w:r>
          </w:p>
          <w:p w14:paraId="1D1FED0B" w14:textId="77777777" w:rsidR="00D51745" w:rsidRPr="003A5DDE" w:rsidRDefault="00D51745" w:rsidP="004B5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0C"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D0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136</w:t>
            </w:r>
          </w:p>
        </w:tc>
        <w:tc>
          <w:tcPr>
            <w:tcW w:w="819" w:type="pct"/>
            <w:vAlign w:val="center"/>
          </w:tcPr>
          <w:p w14:paraId="1D1FED0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136</w:t>
            </w:r>
          </w:p>
        </w:tc>
      </w:tr>
      <w:tr w:rsidR="00D51745" w:rsidRPr="003A5DDE" w14:paraId="1D1FED12" w14:textId="77777777" w:rsidTr="00912AFE">
        <w:trPr>
          <w:trHeight w:val="567"/>
        </w:trPr>
        <w:tc>
          <w:tcPr>
            <w:tcW w:w="292" w:type="pct"/>
            <w:shd w:val="clear" w:color="auto" w:fill="E6E6E6"/>
            <w:vAlign w:val="center"/>
          </w:tcPr>
          <w:p w14:paraId="1D1FED1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3.</w:t>
            </w:r>
          </w:p>
        </w:tc>
        <w:tc>
          <w:tcPr>
            <w:tcW w:w="4708" w:type="pct"/>
            <w:gridSpan w:val="5"/>
            <w:shd w:val="clear" w:color="auto" w:fill="E6E6E6"/>
            <w:vAlign w:val="center"/>
          </w:tcPr>
          <w:p w14:paraId="1D1FED1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b/>
                <w:sz w:val="20"/>
                <w:szCs w:val="20"/>
              </w:rPr>
              <w:t>KITOS SOCIALINIŲ PASLAUGŲ ĮSTAIGOS</w:t>
            </w:r>
          </w:p>
        </w:tc>
      </w:tr>
      <w:tr w:rsidR="00D51745" w:rsidRPr="003A5DDE" w14:paraId="1D1FED15" w14:textId="77777777" w:rsidTr="009948FF">
        <w:trPr>
          <w:trHeight w:val="539"/>
        </w:trPr>
        <w:tc>
          <w:tcPr>
            <w:tcW w:w="292" w:type="pct"/>
            <w:vAlign w:val="center"/>
          </w:tcPr>
          <w:p w14:paraId="1D1FED13"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3.1.</w:t>
            </w:r>
          </w:p>
        </w:tc>
        <w:tc>
          <w:tcPr>
            <w:tcW w:w="4708" w:type="pct"/>
            <w:gridSpan w:val="5"/>
            <w:vAlign w:val="center"/>
          </w:tcPr>
          <w:p w14:paraId="1D1FED14"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b/>
                <w:sz w:val="20"/>
                <w:szCs w:val="20"/>
              </w:rPr>
              <w:t>Pagalbos namuose tarnybos</w:t>
            </w:r>
          </w:p>
        </w:tc>
      </w:tr>
      <w:tr w:rsidR="00D51745" w:rsidRPr="003A5DDE" w14:paraId="1D1FED24" w14:textId="77777777" w:rsidTr="009948FF">
        <w:trPr>
          <w:trHeight w:val="2049"/>
        </w:trPr>
        <w:tc>
          <w:tcPr>
            <w:tcW w:w="292" w:type="pct"/>
            <w:vAlign w:val="center"/>
          </w:tcPr>
          <w:p w14:paraId="1D1FED1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17"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miesto socialinės paramos centro Socialinių paslaugų namuose skyrius</w:t>
            </w:r>
          </w:p>
        </w:tc>
        <w:tc>
          <w:tcPr>
            <w:tcW w:w="977" w:type="pct"/>
            <w:vAlign w:val="center"/>
          </w:tcPr>
          <w:p w14:paraId="1D1FED18"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Kauno g. 3</w:t>
            </w:r>
          </w:p>
          <w:p w14:paraId="1D1FED19"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p w14:paraId="1D1FED1A"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Seniūnijose įsikūrę padaliniai</w:t>
            </w:r>
          </w:p>
        </w:tc>
        <w:tc>
          <w:tcPr>
            <w:tcW w:w="746" w:type="pct"/>
            <w:vAlign w:val="center"/>
          </w:tcPr>
          <w:p w14:paraId="1D1FED1B"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D1C"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1424</w:t>
            </w:r>
            <w:r w:rsidRPr="003A5DDE">
              <w:rPr>
                <w:rFonts w:cs="Courier New"/>
                <w:sz w:val="20"/>
                <w:szCs w:val="20"/>
              </w:rPr>
              <w:t xml:space="preserve"> pagalba į namus</w:t>
            </w:r>
          </w:p>
          <w:p w14:paraId="1D1FED1D" w14:textId="77777777" w:rsidR="00D51745"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164</w:t>
            </w:r>
            <w:r w:rsidRPr="003A5DDE">
              <w:rPr>
                <w:rFonts w:cs="Courier New"/>
                <w:sz w:val="20"/>
                <w:szCs w:val="20"/>
              </w:rPr>
              <w:t xml:space="preserve"> dienos socialinė globa asmens namuose</w:t>
            </w:r>
          </w:p>
          <w:p w14:paraId="1D1FED1E"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94F89">
              <w:rPr>
                <w:rFonts w:cs="Courier New"/>
                <w:b/>
                <w:sz w:val="20"/>
                <w:szCs w:val="20"/>
              </w:rPr>
              <w:t>133</w:t>
            </w:r>
            <w:r>
              <w:rPr>
                <w:rFonts w:cs="Courier New"/>
                <w:sz w:val="20"/>
                <w:szCs w:val="20"/>
              </w:rPr>
              <w:t xml:space="preserve"> integrali pagalba </w:t>
            </w:r>
            <w:r w:rsidRPr="00DF19BA">
              <w:rPr>
                <w:rFonts w:cs="Courier New"/>
                <w:sz w:val="20"/>
                <w:szCs w:val="20"/>
              </w:rPr>
              <w:t>asmens namuose</w:t>
            </w:r>
          </w:p>
          <w:p w14:paraId="1D1FED1F" w14:textId="77777777" w:rsidR="00D51745" w:rsidRPr="003A5DDE" w:rsidRDefault="00D51745" w:rsidP="00840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336</w:t>
            </w:r>
            <w:r w:rsidRPr="003A5DDE">
              <w:rPr>
                <w:rFonts w:cs="Courier New"/>
                <w:sz w:val="20"/>
                <w:szCs w:val="20"/>
              </w:rPr>
              <w:t xml:space="preserve"> transporto paslaugos</w:t>
            </w:r>
          </w:p>
        </w:tc>
        <w:tc>
          <w:tcPr>
            <w:tcW w:w="819" w:type="pct"/>
            <w:vAlign w:val="center"/>
          </w:tcPr>
          <w:p w14:paraId="1D1FED20"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1424</w:t>
            </w:r>
            <w:r w:rsidRPr="003A5DDE">
              <w:rPr>
                <w:rFonts w:cs="Courier New"/>
                <w:sz w:val="20"/>
                <w:szCs w:val="20"/>
              </w:rPr>
              <w:t xml:space="preserve"> pagalba į namus</w:t>
            </w:r>
          </w:p>
          <w:p w14:paraId="1D1FED21" w14:textId="77777777" w:rsidR="00D51745"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164</w:t>
            </w:r>
            <w:r w:rsidRPr="003A5DDE">
              <w:rPr>
                <w:rFonts w:cs="Courier New"/>
                <w:sz w:val="20"/>
                <w:szCs w:val="20"/>
              </w:rPr>
              <w:t xml:space="preserve"> dienos socialinė globa asmens namuose</w:t>
            </w:r>
          </w:p>
          <w:p w14:paraId="1D1FED22" w14:textId="77777777" w:rsidR="00D51745" w:rsidRPr="003A5DDE" w:rsidRDefault="00D51745" w:rsidP="00F9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F94F89">
              <w:rPr>
                <w:rFonts w:cs="Courier New"/>
                <w:b/>
                <w:sz w:val="20"/>
                <w:szCs w:val="20"/>
              </w:rPr>
              <w:t>133</w:t>
            </w:r>
            <w:r>
              <w:rPr>
                <w:rFonts w:cs="Courier New"/>
                <w:sz w:val="20"/>
                <w:szCs w:val="20"/>
              </w:rPr>
              <w:t xml:space="preserve"> integrali pagalba</w:t>
            </w:r>
            <w:r>
              <w:t xml:space="preserve"> </w:t>
            </w:r>
            <w:r w:rsidRPr="00DF19BA">
              <w:rPr>
                <w:rFonts w:cs="Courier New"/>
                <w:sz w:val="20"/>
                <w:szCs w:val="20"/>
              </w:rPr>
              <w:t>asmens namuose</w:t>
            </w:r>
          </w:p>
          <w:p w14:paraId="1D1FED23" w14:textId="77777777" w:rsidR="00D51745" w:rsidRPr="003A5DDE" w:rsidRDefault="00D51745" w:rsidP="00840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336</w:t>
            </w:r>
            <w:r w:rsidRPr="003A5DDE">
              <w:rPr>
                <w:rFonts w:cs="Courier New"/>
                <w:sz w:val="20"/>
                <w:szCs w:val="20"/>
              </w:rPr>
              <w:t xml:space="preserve"> transporto paslaugos</w:t>
            </w:r>
          </w:p>
        </w:tc>
      </w:tr>
      <w:tr w:rsidR="00D51745" w:rsidRPr="003A5DDE" w14:paraId="1D1FED2C" w14:textId="77777777" w:rsidTr="009948FF">
        <w:tc>
          <w:tcPr>
            <w:tcW w:w="292" w:type="pct"/>
            <w:vAlign w:val="center"/>
          </w:tcPr>
          <w:p w14:paraId="1D1FED2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26"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Lietuvos Raudonojo Kryžiaus draugijos Vilniaus skyrius</w:t>
            </w:r>
          </w:p>
        </w:tc>
        <w:tc>
          <w:tcPr>
            <w:tcW w:w="977" w:type="pct"/>
            <w:vAlign w:val="center"/>
          </w:tcPr>
          <w:p w14:paraId="1D1FED27"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A. Juozapavičiaus g. 10A</w:t>
            </w:r>
          </w:p>
          <w:p w14:paraId="1D1FED28"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2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2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211</w:t>
            </w:r>
            <w:r w:rsidRPr="003A5DDE">
              <w:rPr>
                <w:rFonts w:cs="Courier New"/>
                <w:sz w:val="20"/>
                <w:szCs w:val="20"/>
              </w:rPr>
              <w:t xml:space="preserve"> pagalba slaugant</w:t>
            </w:r>
          </w:p>
        </w:tc>
        <w:tc>
          <w:tcPr>
            <w:tcW w:w="819" w:type="pct"/>
            <w:vAlign w:val="center"/>
          </w:tcPr>
          <w:p w14:paraId="1D1FED2B"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211</w:t>
            </w:r>
            <w:r w:rsidRPr="003A5DDE">
              <w:rPr>
                <w:rFonts w:cs="Courier New"/>
                <w:sz w:val="20"/>
                <w:szCs w:val="20"/>
              </w:rPr>
              <w:t xml:space="preserve"> pagalba slaugant</w:t>
            </w:r>
          </w:p>
        </w:tc>
      </w:tr>
      <w:tr w:rsidR="00D51745" w:rsidRPr="003A5DDE" w14:paraId="1D1FED36" w14:textId="77777777" w:rsidTr="009948FF">
        <w:tc>
          <w:tcPr>
            <w:tcW w:w="292" w:type="pct"/>
            <w:vAlign w:val="center"/>
          </w:tcPr>
          <w:p w14:paraId="1D1FED2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2E" w14:textId="77777777" w:rsidR="00D51745" w:rsidRPr="003A5DDE" w:rsidRDefault="00D51745" w:rsidP="0090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Maltos ordino pagalbos tarnyba</w:t>
            </w:r>
          </w:p>
        </w:tc>
        <w:tc>
          <w:tcPr>
            <w:tcW w:w="977" w:type="pct"/>
            <w:vAlign w:val="center"/>
          </w:tcPr>
          <w:p w14:paraId="1D1FED2F" w14:textId="77777777" w:rsidR="00D51745" w:rsidRPr="003A5DDE" w:rsidRDefault="00D51745" w:rsidP="0090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Gedimino pr. 56B</w:t>
            </w:r>
          </w:p>
          <w:p w14:paraId="1D1FED30" w14:textId="77777777" w:rsidR="00D51745" w:rsidRPr="003A5DDE" w:rsidRDefault="00D51745" w:rsidP="0090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31" w14:textId="77777777" w:rsidR="00D51745" w:rsidRPr="003A5DDE" w:rsidRDefault="00D51745" w:rsidP="0090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3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100</w:t>
            </w:r>
            <w:r w:rsidRPr="003A5DDE">
              <w:rPr>
                <w:rFonts w:cs="Courier New"/>
                <w:sz w:val="20"/>
                <w:szCs w:val="20"/>
              </w:rPr>
              <w:t xml:space="preserve"> pagalba į namus </w:t>
            </w:r>
          </w:p>
          <w:p w14:paraId="1D1FED33" w14:textId="77777777" w:rsidR="00D51745" w:rsidRPr="003A5DDE" w:rsidRDefault="00D51745" w:rsidP="0072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19</w:t>
            </w:r>
            <w:r w:rsidRPr="003A5DDE">
              <w:rPr>
                <w:rFonts w:cs="Courier New"/>
                <w:sz w:val="20"/>
                <w:szCs w:val="20"/>
              </w:rPr>
              <w:t xml:space="preserve"> dienos socialinė globa asmens namuose</w:t>
            </w:r>
          </w:p>
          <w:p w14:paraId="1D1FED34" w14:textId="77777777" w:rsidR="00D51745" w:rsidRPr="003A5DDE" w:rsidRDefault="00D51745" w:rsidP="0072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b/>
                <w:sz w:val="20"/>
                <w:szCs w:val="20"/>
              </w:rPr>
              <w:t>293</w:t>
            </w:r>
            <w:r w:rsidRPr="003A5DDE">
              <w:rPr>
                <w:rFonts w:cs="Courier New"/>
                <w:sz w:val="20"/>
                <w:szCs w:val="20"/>
              </w:rPr>
              <w:t xml:space="preserve"> transporto </w:t>
            </w:r>
            <w:r w:rsidRPr="003A5DDE">
              <w:rPr>
                <w:rFonts w:cs="Courier New"/>
                <w:sz w:val="20"/>
                <w:szCs w:val="20"/>
              </w:rPr>
              <w:lastRenderedPageBreak/>
              <w:t>paslaugos</w:t>
            </w:r>
          </w:p>
        </w:tc>
        <w:tc>
          <w:tcPr>
            <w:tcW w:w="819" w:type="pct"/>
            <w:vAlign w:val="center"/>
          </w:tcPr>
          <w:p w14:paraId="1D1FED3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lastRenderedPageBreak/>
              <w:t>-</w:t>
            </w:r>
          </w:p>
        </w:tc>
      </w:tr>
      <w:tr w:rsidR="00D51745" w:rsidRPr="003A5DDE" w14:paraId="1D1FED39" w14:textId="77777777" w:rsidTr="009948FF">
        <w:trPr>
          <w:trHeight w:val="481"/>
        </w:trPr>
        <w:tc>
          <w:tcPr>
            <w:tcW w:w="292" w:type="pct"/>
            <w:vAlign w:val="center"/>
          </w:tcPr>
          <w:p w14:paraId="1D1FED3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3.2.</w:t>
            </w:r>
          </w:p>
        </w:tc>
        <w:tc>
          <w:tcPr>
            <w:tcW w:w="4708" w:type="pct"/>
            <w:gridSpan w:val="5"/>
            <w:vAlign w:val="center"/>
          </w:tcPr>
          <w:p w14:paraId="1D1FED38" w14:textId="77777777" w:rsidR="00D51745" w:rsidRPr="003A5DDE" w:rsidRDefault="00D51745" w:rsidP="0099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sz w:val="20"/>
                <w:szCs w:val="20"/>
              </w:rPr>
            </w:pPr>
            <w:r w:rsidRPr="003A5DDE">
              <w:rPr>
                <w:b/>
                <w:sz w:val="20"/>
                <w:szCs w:val="20"/>
              </w:rPr>
              <w:t>Socialinių paslaugų centrai</w:t>
            </w:r>
          </w:p>
        </w:tc>
      </w:tr>
      <w:tr w:rsidR="00D51745" w:rsidRPr="003A5DDE" w14:paraId="1D1FED48" w14:textId="77777777" w:rsidTr="009948FF">
        <w:trPr>
          <w:trHeight w:val="1887"/>
        </w:trPr>
        <w:tc>
          <w:tcPr>
            <w:tcW w:w="292" w:type="pct"/>
            <w:vAlign w:val="center"/>
          </w:tcPr>
          <w:p w14:paraId="1D1FED3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3B"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Vilniaus miesto socialinės paramos centro Socialinio darbo skyrius</w:t>
            </w:r>
          </w:p>
        </w:tc>
        <w:tc>
          <w:tcPr>
            <w:tcW w:w="977" w:type="pct"/>
            <w:vAlign w:val="center"/>
          </w:tcPr>
          <w:p w14:paraId="1D1FED3C"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Kauno g. 3</w:t>
            </w:r>
          </w:p>
          <w:p w14:paraId="1D1FED3D"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Vilnius</w:t>
            </w:r>
          </w:p>
          <w:p w14:paraId="1D1FED3E"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 Seniūnijose įsikūrę padaliniai</w:t>
            </w:r>
          </w:p>
        </w:tc>
        <w:tc>
          <w:tcPr>
            <w:tcW w:w="746" w:type="pct"/>
            <w:vAlign w:val="center"/>
          </w:tcPr>
          <w:p w14:paraId="1D1FED3F"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sidRPr="003A5DDE">
              <w:rPr>
                <w:rFonts w:cs="Courier New"/>
                <w:sz w:val="20"/>
                <w:szCs w:val="20"/>
              </w:rPr>
              <w:t>Vilniaus m. savivaldybės taryba</w:t>
            </w:r>
          </w:p>
        </w:tc>
        <w:tc>
          <w:tcPr>
            <w:tcW w:w="820" w:type="pct"/>
            <w:vAlign w:val="center"/>
          </w:tcPr>
          <w:p w14:paraId="1D1FED40"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b/>
                <w:sz w:val="20"/>
                <w:szCs w:val="20"/>
              </w:rPr>
              <w:t xml:space="preserve">1265 </w:t>
            </w:r>
            <w:r w:rsidRPr="003A5DDE">
              <w:rPr>
                <w:sz w:val="20"/>
                <w:szCs w:val="20"/>
              </w:rPr>
              <w:t>maitinimo paslaugų organizavimas</w:t>
            </w:r>
          </w:p>
          <w:p w14:paraId="1D1FED41"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b/>
                <w:sz w:val="20"/>
                <w:szCs w:val="20"/>
              </w:rPr>
            </w:pPr>
            <w:r w:rsidRPr="003A5DDE">
              <w:rPr>
                <w:b/>
                <w:sz w:val="20"/>
                <w:szCs w:val="20"/>
              </w:rPr>
              <w:t>637/mėn.</w:t>
            </w:r>
          </w:p>
          <w:p w14:paraId="1D1FED42"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sz w:val="20"/>
                <w:szCs w:val="20"/>
              </w:rPr>
              <w:t>asm. higienos paslaugų organizavimas</w:t>
            </w:r>
          </w:p>
          <w:p w14:paraId="1D1FED43" w14:textId="77777777" w:rsidR="00D51745" w:rsidRPr="003A5DDE" w:rsidRDefault="00D51745" w:rsidP="004B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b/>
                <w:sz w:val="20"/>
                <w:szCs w:val="20"/>
              </w:rPr>
              <w:t>67</w:t>
            </w:r>
            <w:r w:rsidRPr="003A5DDE">
              <w:rPr>
                <w:sz w:val="20"/>
                <w:szCs w:val="20"/>
              </w:rPr>
              <w:t xml:space="preserve"> soc. darbas su benamiais </w:t>
            </w:r>
          </w:p>
        </w:tc>
        <w:tc>
          <w:tcPr>
            <w:tcW w:w="819" w:type="pct"/>
            <w:vAlign w:val="center"/>
          </w:tcPr>
          <w:p w14:paraId="1D1FED44"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b/>
                <w:sz w:val="20"/>
                <w:szCs w:val="20"/>
              </w:rPr>
              <w:t xml:space="preserve">1265 </w:t>
            </w:r>
            <w:r w:rsidRPr="003A5DDE">
              <w:rPr>
                <w:sz w:val="20"/>
                <w:szCs w:val="20"/>
              </w:rPr>
              <w:t>maitinimo paslaugų organizavimas</w:t>
            </w:r>
          </w:p>
          <w:p w14:paraId="1D1FED45"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b/>
                <w:sz w:val="20"/>
                <w:szCs w:val="20"/>
              </w:rPr>
              <w:t>637/mėn.</w:t>
            </w:r>
            <w:r w:rsidRPr="003A5DDE">
              <w:rPr>
                <w:sz w:val="20"/>
                <w:szCs w:val="20"/>
              </w:rPr>
              <w:t xml:space="preserve"> </w:t>
            </w:r>
          </w:p>
          <w:p w14:paraId="1D1FED46"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sz w:val="20"/>
                <w:szCs w:val="20"/>
              </w:rPr>
              <w:t>asm. higienos paslaugų organizavimas</w:t>
            </w:r>
          </w:p>
          <w:p w14:paraId="1D1FED47" w14:textId="77777777" w:rsidR="00D51745" w:rsidRPr="003A5DDE" w:rsidRDefault="00D51745" w:rsidP="004B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sidRPr="003A5DDE">
              <w:rPr>
                <w:b/>
                <w:sz w:val="20"/>
                <w:szCs w:val="20"/>
              </w:rPr>
              <w:t>67</w:t>
            </w:r>
            <w:r w:rsidRPr="003A5DDE">
              <w:rPr>
                <w:sz w:val="20"/>
                <w:szCs w:val="20"/>
              </w:rPr>
              <w:t xml:space="preserve"> soc. darbas su benamiais </w:t>
            </w:r>
          </w:p>
        </w:tc>
      </w:tr>
      <w:tr w:rsidR="00D51745" w:rsidRPr="003A5DDE" w14:paraId="1D1FED4B" w14:textId="77777777" w:rsidTr="005A7D55">
        <w:trPr>
          <w:trHeight w:val="20"/>
        </w:trPr>
        <w:tc>
          <w:tcPr>
            <w:tcW w:w="292" w:type="pct"/>
            <w:vAlign w:val="center"/>
          </w:tcPr>
          <w:p w14:paraId="1D1FED4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3.3.</w:t>
            </w:r>
          </w:p>
        </w:tc>
        <w:tc>
          <w:tcPr>
            <w:tcW w:w="4708" w:type="pct"/>
            <w:gridSpan w:val="5"/>
            <w:vAlign w:val="center"/>
          </w:tcPr>
          <w:p w14:paraId="1D1FED4A" w14:textId="77777777" w:rsidR="00D51745" w:rsidRPr="003A5DDE" w:rsidRDefault="00D51745" w:rsidP="005A7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b/>
                <w:sz w:val="20"/>
                <w:szCs w:val="20"/>
              </w:rPr>
              <w:t xml:space="preserve">Kitos įstaigos </w:t>
            </w:r>
          </w:p>
        </w:tc>
      </w:tr>
      <w:tr w:rsidR="00D51745" w:rsidRPr="003A5DDE" w14:paraId="1D1FED53" w14:textId="77777777" w:rsidTr="009948FF">
        <w:trPr>
          <w:trHeight w:val="20"/>
        </w:trPr>
        <w:tc>
          <w:tcPr>
            <w:tcW w:w="292" w:type="pct"/>
            <w:vAlign w:val="center"/>
          </w:tcPr>
          <w:p w14:paraId="1D1FED4C"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p>
        </w:tc>
        <w:tc>
          <w:tcPr>
            <w:tcW w:w="1346" w:type="pct"/>
            <w:vAlign w:val="center"/>
          </w:tcPr>
          <w:p w14:paraId="1D1FED4D"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VšĮ Vyrų krizių ir informacijos centras</w:t>
            </w:r>
          </w:p>
        </w:tc>
        <w:tc>
          <w:tcPr>
            <w:tcW w:w="977" w:type="pct"/>
            <w:vAlign w:val="center"/>
          </w:tcPr>
          <w:p w14:paraId="1D1FED4E" w14:textId="77777777" w:rsidR="00D51745" w:rsidRPr="003A5DDE" w:rsidRDefault="00D51745" w:rsidP="00BB6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Gėlių g. 7</w:t>
            </w:r>
          </w:p>
          <w:p w14:paraId="1D1FED4F" w14:textId="77777777" w:rsidR="00D51745" w:rsidRPr="003A5DDE" w:rsidRDefault="00D51745" w:rsidP="00BB6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50"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 – dalininkė</w:t>
            </w:r>
          </w:p>
        </w:tc>
        <w:tc>
          <w:tcPr>
            <w:tcW w:w="820" w:type="pct"/>
            <w:vAlign w:val="center"/>
          </w:tcPr>
          <w:p w14:paraId="1D1FED51"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125</w:t>
            </w:r>
          </w:p>
        </w:tc>
        <w:tc>
          <w:tcPr>
            <w:tcW w:w="819" w:type="pct"/>
            <w:vAlign w:val="center"/>
          </w:tcPr>
          <w:p w14:paraId="1D1FED52"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125</w:t>
            </w:r>
          </w:p>
        </w:tc>
      </w:tr>
      <w:tr w:rsidR="00D51745" w:rsidRPr="003A5DDE" w14:paraId="1D1FED5C" w14:textId="77777777" w:rsidTr="009948FF">
        <w:trPr>
          <w:trHeight w:val="20"/>
        </w:trPr>
        <w:tc>
          <w:tcPr>
            <w:tcW w:w="292" w:type="pct"/>
            <w:vAlign w:val="center"/>
          </w:tcPr>
          <w:p w14:paraId="1D1FED54"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55"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 xml:space="preserve">VšĮ „Socialiniai paramos projektai“ </w:t>
            </w:r>
          </w:p>
        </w:tc>
        <w:tc>
          <w:tcPr>
            <w:tcW w:w="977" w:type="pct"/>
            <w:vAlign w:val="center"/>
          </w:tcPr>
          <w:p w14:paraId="1D1FED56"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Vilniaus g. 22</w:t>
            </w:r>
          </w:p>
          <w:p w14:paraId="1D1FED5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 xml:space="preserve">Vilnius </w:t>
            </w:r>
          </w:p>
        </w:tc>
        <w:tc>
          <w:tcPr>
            <w:tcW w:w="746" w:type="pct"/>
            <w:vAlign w:val="center"/>
          </w:tcPr>
          <w:p w14:paraId="1D1FED58"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m. savivaldybės taryba – dalininkė</w:t>
            </w:r>
          </w:p>
        </w:tc>
        <w:tc>
          <w:tcPr>
            <w:tcW w:w="820" w:type="pct"/>
            <w:vAlign w:val="center"/>
          </w:tcPr>
          <w:p w14:paraId="1D1FED59" w14:textId="77777777" w:rsidR="00D51745" w:rsidRPr="003A5DDE" w:rsidRDefault="00D51745" w:rsidP="0059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 xml:space="preserve">16 </w:t>
            </w:r>
          </w:p>
          <w:p w14:paraId="1D1FED5A" w14:textId="77777777" w:rsidR="00D51745" w:rsidRPr="003A5DDE" w:rsidRDefault="00D51745" w:rsidP="0059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darbinė reabilitacija</w:t>
            </w:r>
          </w:p>
        </w:tc>
        <w:tc>
          <w:tcPr>
            <w:tcW w:w="819" w:type="pct"/>
            <w:vAlign w:val="center"/>
          </w:tcPr>
          <w:p w14:paraId="1D1FED5B"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w:t>
            </w:r>
          </w:p>
        </w:tc>
      </w:tr>
      <w:tr w:rsidR="00D51745" w:rsidRPr="003A5DDE" w14:paraId="1D1FED64" w14:textId="77777777" w:rsidTr="009948FF">
        <w:trPr>
          <w:trHeight w:val="20"/>
        </w:trPr>
        <w:tc>
          <w:tcPr>
            <w:tcW w:w="292" w:type="pct"/>
            <w:vAlign w:val="center"/>
          </w:tcPr>
          <w:p w14:paraId="1D1FED5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5E"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VšĮ „Menava“ </w:t>
            </w:r>
          </w:p>
        </w:tc>
        <w:tc>
          <w:tcPr>
            <w:tcW w:w="977" w:type="pct"/>
            <w:vAlign w:val="center"/>
          </w:tcPr>
          <w:p w14:paraId="1D1FED5F"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Birželio 23-iosios g. 5</w:t>
            </w:r>
          </w:p>
          <w:p w14:paraId="1D1FED6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6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62" w14:textId="77777777" w:rsidR="00D51745" w:rsidRPr="003A5DDE" w:rsidRDefault="00D51745" w:rsidP="0040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76 transporto paslaugos</w:t>
            </w:r>
          </w:p>
        </w:tc>
        <w:tc>
          <w:tcPr>
            <w:tcW w:w="819" w:type="pct"/>
            <w:vAlign w:val="center"/>
          </w:tcPr>
          <w:p w14:paraId="1D1FED63" w14:textId="77777777" w:rsidR="00D51745" w:rsidRPr="003A5DDE" w:rsidRDefault="00D51745" w:rsidP="0040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76 transporto paslaugos</w:t>
            </w:r>
          </w:p>
        </w:tc>
      </w:tr>
      <w:tr w:rsidR="00D51745" w:rsidRPr="003A5DDE" w14:paraId="1D1FED6C" w14:textId="77777777" w:rsidTr="009948FF">
        <w:trPr>
          <w:trHeight w:val="20"/>
        </w:trPr>
        <w:tc>
          <w:tcPr>
            <w:tcW w:w="292" w:type="pct"/>
            <w:vAlign w:val="center"/>
          </w:tcPr>
          <w:p w14:paraId="1D1FED6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66" w14:textId="77777777" w:rsidR="00D51745" w:rsidRPr="003A5DDE" w:rsidRDefault="00D51745" w:rsidP="00F80A49">
            <w:pPr>
              <w:tabs>
                <w:tab w:val="left" w:pos="540"/>
              </w:tabs>
              <w:spacing w:beforeLines="24" w:before="57" w:afterLines="24" w:after="57" w:line="240" w:lineRule="auto"/>
              <w:jc w:val="left"/>
              <w:rPr>
                <w:sz w:val="20"/>
                <w:szCs w:val="20"/>
              </w:rPr>
            </w:pPr>
            <w:r w:rsidRPr="003A5DDE">
              <w:rPr>
                <w:sz w:val="20"/>
                <w:szCs w:val="20"/>
              </w:rPr>
              <w:t xml:space="preserve">VšĮ „Nacionalinis socialinės integracijos institutas“ </w:t>
            </w:r>
          </w:p>
        </w:tc>
        <w:tc>
          <w:tcPr>
            <w:tcW w:w="977" w:type="pct"/>
            <w:vAlign w:val="center"/>
          </w:tcPr>
          <w:p w14:paraId="1D1FED67" w14:textId="77777777" w:rsidR="00D51745" w:rsidRPr="003A5DDE" w:rsidRDefault="00D51745" w:rsidP="00912AFE">
            <w:pPr>
              <w:tabs>
                <w:tab w:val="left" w:pos="540"/>
              </w:tabs>
              <w:spacing w:beforeLines="24" w:before="57" w:afterLines="24" w:after="57" w:line="240" w:lineRule="auto"/>
              <w:jc w:val="left"/>
              <w:rPr>
                <w:sz w:val="20"/>
                <w:szCs w:val="20"/>
              </w:rPr>
            </w:pPr>
            <w:r w:rsidRPr="003A5DDE">
              <w:rPr>
                <w:sz w:val="20"/>
                <w:szCs w:val="20"/>
              </w:rPr>
              <w:t>Gedimino pr. 9</w:t>
            </w:r>
          </w:p>
          <w:p w14:paraId="1D1FED68" w14:textId="77777777" w:rsidR="00D51745" w:rsidRPr="003A5DDE" w:rsidRDefault="00D51745" w:rsidP="00912AFE">
            <w:pPr>
              <w:tabs>
                <w:tab w:val="left" w:pos="540"/>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6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rPr>
                <w:sz w:val="20"/>
                <w:szCs w:val="20"/>
              </w:rPr>
            </w:pPr>
            <w:r w:rsidRPr="003A5DDE">
              <w:rPr>
                <w:sz w:val="20"/>
                <w:szCs w:val="20"/>
              </w:rPr>
              <w:t>NVO</w:t>
            </w:r>
          </w:p>
        </w:tc>
        <w:tc>
          <w:tcPr>
            <w:tcW w:w="820" w:type="pct"/>
            <w:vAlign w:val="center"/>
          </w:tcPr>
          <w:p w14:paraId="1D1FED6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340</w:t>
            </w:r>
            <w:r w:rsidRPr="003A5DDE">
              <w:rPr>
                <w:rFonts w:ascii="Courier New" w:hAnsi="Courier New" w:cs="Courier New"/>
                <w:sz w:val="20"/>
                <w:szCs w:val="20"/>
              </w:rPr>
              <w:t xml:space="preserve"> </w:t>
            </w:r>
            <w:r w:rsidRPr="003A5DDE">
              <w:rPr>
                <w:sz w:val="20"/>
                <w:szCs w:val="20"/>
              </w:rPr>
              <w:t>transporto paslaugos (socialinis taksi)</w:t>
            </w:r>
          </w:p>
        </w:tc>
        <w:tc>
          <w:tcPr>
            <w:tcW w:w="819" w:type="pct"/>
            <w:vAlign w:val="center"/>
          </w:tcPr>
          <w:p w14:paraId="1D1FED6B"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325</w:t>
            </w:r>
            <w:r w:rsidRPr="003A5DDE">
              <w:t xml:space="preserve"> </w:t>
            </w:r>
            <w:r w:rsidRPr="003A5DDE">
              <w:rPr>
                <w:rFonts w:cs="Courier New"/>
                <w:sz w:val="20"/>
                <w:szCs w:val="20"/>
              </w:rPr>
              <w:t>transporto paslaugos (socialinis taksi)</w:t>
            </w:r>
          </w:p>
        </w:tc>
      </w:tr>
      <w:tr w:rsidR="00D51745" w:rsidRPr="003A5DDE" w14:paraId="1D1FED76" w14:textId="77777777" w:rsidTr="009948FF">
        <w:trPr>
          <w:trHeight w:val="20"/>
        </w:trPr>
        <w:tc>
          <w:tcPr>
            <w:tcW w:w="292" w:type="pct"/>
            <w:vAlign w:val="center"/>
          </w:tcPr>
          <w:p w14:paraId="1D1FED6D"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6E"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Labdaros ir paramos fondas „Maisto bankas“</w:t>
            </w:r>
          </w:p>
        </w:tc>
        <w:tc>
          <w:tcPr>
            <w:tcW w:w="977" w:type="pct"/>
            <w:vAlign w:val="center"/>
          </w:tcPr>
          <w:p w14:paraId="1D1FED6F"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Vytenio g. 54</w:t>
            </w:r>
          </w:p>
          <w:p w14:paraId="1D1FED70"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7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7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b/>
                <w:sz w:val="20"/>
                <w:szCs w:val="20"/>
              </w:rPr>
            </w:pPr>
            <w:r w:rsidRPr="003A5DDE">
              <w:rPr>
                <w:rFonts w:cs="Courier New"/>
                <w:b/>
                <w:sz w:val="20"/>
                <w:szCs w:val="20"/>
              </w:rPr>
              <w:t>12 563</w:t>
            </w:r>
          </w:p>
          <w:p w14:paraId="1D1FED73"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pagalba maisto produktais</w:t>
            </w:r>
          </w:p>
        </w:tc>
        <w:tc>
          <w:tcPr>
            <w:tcW w:w="819" w:type="pct"/>
            <w:vAlign w:val="center"/>
          </w:tcPr>
          <w:p w14:paraId="1D1FED74"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b/>
                <w:sz w:val="20"/>
                <w:szCs w:val="20"/>
              </w:rPr>
            </w:pPr>
            <w:r w:rsidRPr="003A5DDE">
              <w:rPr>
                <w:rFonts w:cs="Courier New"/>
                <w:b/>
                <w:sz w:val="20"/>
                <w:szCs w:val="20"/>
              </w:rPr>
              <w:t>12 563</w:t>
            </w:r>
          </w:p>
          <w:p w14:paraId="1D1FED75"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pagalba maisto produktais</w:t>
            </w:r>
          </w:p>
        </w:tc>
      </w:tr>
      <w:tr w:rsidR="00D51745" w:rsidRPr="003A5DDE" w14:paraId="1D1FED80" w14:textId="77777777" w:rsidTr="009948FF">
        <w:trPr>
          <w:trHeight w:val="20"/>
        </w:trPr>
        <w:tc>
          <w:tcPr>
            <w:tcW w:w="292" w:type="pct"/>
            <w:vAlign w:val="center"/>
          </w:tcPr>
          <w:p w14:paraId="1D1FED77"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78" w14:textId="77777777" w:rsidR="00D51745" w:rsidRPr="003A5DDE" w:rsidRDefault="00D51745" w:rsidP="00F8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Labdaros ir paramos fondo „Vilties centras“ valgykla (ankstesnis pavadinimas – labdaros ir paramos fondas „Ekklesia“)</w:t>
            </w:r>
          </w:p>
        </w:tc>
        <w:tc>
          <w:tcPr>
            <w:tcW w:w="977" w:type="pct"/>
            <w:vAlign w:val="center"/>
          </w:tcPr>
          <w:p w14:paraId="1D1FED7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Gardino g. 2A</w:t>
            </w:r>
          </w:p>
          <w:p w14:paraId="1D1FED7A"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7B"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7C" w14:textId="77777777" w:rsidR="00D51745" w:rsidRPr="00AB43F2" w:rsidRDefault="00D249D9" w:rsidP="00465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68</w:t>
            </w:r>
            <w:r w:rsidR="00D51745" w:rsidRPr="00AB43F2">
              <w:rPr>
                <w:rFonts w:cs="Courier New"/>
                <w:sz w:val="20"/>
                <w:szCs w:val="20"/>
              </w:rPr>
              <w:t xml:space="preserve">0 </w:t>
            </w:r>
          </w:p>
          <w:p w14:paraId="1D1FED7D" w14:textId="77777777" w:rsidR="00D51745" w:rsidRPr="00AB43F2" w:rsidRDefault="00D51745" w:rsidP="00465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maitinimo paslaugos</w:t>
            </w:r>
          </w:p>
        </w:tc>
        <w:tc>
          <w:tcPr>
            <w:tcW w:w="819" w:type="pct"/>
            <w:vAlign w:val="center"/>
          </w:tcPr>
          <w:p w14:paraId="1D1FED7E" w14:textId="77777777" w:rsidR="00D51745" w:rsidRPr="00AB43F2" w:rsidRDefault="00D249D9" w:rsidP="00465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68</w:t>
            </w:r>
            <w:r w:rsidR="00D51745" w:rsidRPr="00AB43F2">
              <w:rPr>
                <w:rFonts w:cs="Courier New"/>
                <w:sz w:val="20"/>
                <w:szCs w:val="20"/>
              </w:rPr>
              <w:t xml:space="preserve">0 </w:t>
            </w:r>
          </w:p>
          <w:p w14:paraId="1D1FED7F" w14:textId="77777777" w:rsidR="00D51745" w:rsidRPr="00AB43F2" w:rsidRDefault="00D51745" w:rsidP="00465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maitinimo paslaugos</w:t>
            </w:r>
          </w:p>
        </w:tc>
      </w:tr>
      <w:tr w:rsidR="00D51745" w:rsidRPr="003A5DDE" w14:paraId="1D1FED88" w14:textId="77777777" w:rsidTr="009948FF">
        <w:trPr>
          <w:trHeight w:val="20"/>
        </w:trPr>
        <w:tc>
          <w:tcPr>
            <w:tcW w:w="292" w:type="pct"/>
            <w:vAlign w:val="center"/>
          </w:tcPr>
          <w:p w14:paraId="1D1FED81"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82"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Labdaros ir paramos fondo „Harė Krišna maistas kūnui ir sielai“ valgykla</w:t>
            </w:r>
          </w:p>
        </w:tc>
        <w:tc>
          <w:tcPr>
            <w:tcW w:w="977" w:type="pct"/>
            <w:vAlign w:val="center"/>
          </w:tcPr>
          <w:p w14:paraId="1D1FED83"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Architektų g. 152</w:t>
            </w:r>
          </w:p>
          <w:p w14:paraId="1D1FED84"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85"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86" w14:textId="77777777" w:rsidR="00D51745" w:rsidRPr="00AB43F2" w:rsidRDefault="00E76D2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5</w:t>
            </w:r>
            <w:r w:rsidR="00D51745" w:rsidRPr="00AB43F2">
              <w:rPr>
                <w:rFonts w:cs="Courier New"/>
                <w:sz w:val="20"/>
                <w:szCs w:val="20"/>
              </w:rPr>
              <w:t>5 maitinimo paslaugos</w:t>
            </w:r>
          </w:p>
        </w:tc>
        <w:tc>
          <w:tcPr>
            <w:tcW w:w="819" w:type="pct"/>
            <w:vAlign w:val="center"/>
          </w:tcPr>
          <w:p w14:paraId="1D1FED87" w14:textId="77777777" w:rsidR="00D51745" w:rsidRPr="00AB43F2" w:rsidRDefault="00E76D2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5</w:t>
            </w:r>
            <w:r w:rsidR="00D51745" w:rsidRPr="00AB43F2">
              <w:rPr>
                <w:rFonts w:cs="Courier New"/>
                <w:sz w:val="20"/>
                <w:szCs w:val="20"/>
              </w:rPr>
              <w:t>5 maitinimo paslaugos</w:t>
            </w:r>
          </w:p>
        </w:tc>
      </w:tr>
      <w:tr w:rsidR="00D51745" w:rsidRPr="003A5DDE" w14:paraId="1D1FED91" w14:textId="77777777" w:rsidTr="009948FF">
        <w:trPr>
          <w:trHeight w:val="20"/>
        </w:trPr>
        <w:tc>
          <w:tcPr>
            <w:tcW w:w="292" w:type="pct"/>
            <w:vAlign w:val="center"/>
          </w:tcPr>
          <w:p w14:paraId="1D1FED89"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8A"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Maltos ordino pagalbos tarnyba</w:t>
            </w:r>
          </w:p>
        </w:tc>
        <w:tc>
          <w:tcPr>
            <w:tcW w:w="977" w:type="pct"/>
            <w:vAlign w:val="center"/>
          </w:tcPr>
          <w:p w14:paraId="1D1FED8B"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Gedimino pr. 56B</w:t>
            </w:r>
          </w:p>
          <w:p w14:paraId="1D1FED8C"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sz w:val="20"/>
                <w:szCs w:val="20"/>
              </w:rPr>
            </w:pPr>
            <w:r w:rsidRPr="003A5DDE">
              <w:rPr>
                <w:sz w:val="20"/>
                <w:szCs w:val="20"/>
              </w:rPr>
              <w:t>Vilnius</w:t>
            </w:r>
          </w:p>
        </w:tc>
        <w:tc>
          <w:tcPr>
            <w:tcW w:w="746" w:type="pct"/>
            <w:vAlign w:val="center"/>
          </w:tcPr>
          <w:p w14:paraId="1D1FED8D"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8E"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70 maitinimo paslaugos</w:t>
            </w:r>
          </w:p>
          <w:p w14:paraId="1D1FED8F"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65 pagalba maisto produktais</w:t>
            </w:r>
          </w:p>
        </w:tc>
        <w:tc>
          <w:tcPr>
            <w:tcW w:w="819" w:type="pct"/>
            <w:vAlign w:val="center"/>
          </w:tcPr>
          <w:p w14:paraId="1D1FED90"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AB43F2">
              <w:rPr>
                <w:sz w:val="20"/>
                <w:szCs w:val="20"/>
              </w:rPr>
              <w:t>-</w:t>
            </w:r>
          </w:p>
        </w:tc>
      </w:tr>
      <w:tr w:rsidR="00D51745" w:rsidRPr="003A5DDE" w14:paraId="1D1FED9D" w14:textId="77777777" w:rsidTr="009948FF">
        <w:trPr>
          <w:trHeight w:val="20"/>
        </w:trPr>
        <w:tc>
          <w:tcPr>
            <w:tcW w:w="292" w:type="pct"/>
            <w:vAlign w:val="center"/>
          </w:tcPr>
          <w:p w14:paraId="1D1FED92"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93"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Vilniaus arkivyskupijos Carito socialinės integracijos centras „Betanija“</w:t>
            </w:r>
          </w:p>
        </w:tc>
        <w:tc>
          <w:tcPr>
            <w:tcW w:w="977" w:type="pct"/>
            <w:vAlign w:val="center"/>
          </w:tcPr>
          <w:p w14:paraId="1D1FED94"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M. K. Paco g. 4</w:t>
            </w:r>
          </w:p>
          <w:p w14:paraId="1D1FED95"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Vilnius</w:t>
            </w:r>
          </w:p>
        </w:tc>
        <w:tc>
          <w:tcPr>
            <w:tcW w:w="746" w:type="pct"/>
            <w:vAlign w:val="center"/>
          </w:tcPr>
          <w:p w14:paraId="1D1FED96"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NVO</w:t>
            </w:r>
          </w:p>
        </w:tc>
        <w:tc>
          <w:tcPr>
            <w:tcW w:w="820" w:type="pct"/>
            <w:vAlign w:val="center"/>
          </w:tcPr>
          <w:p w14:paraId="1D1FED97" w14:textId="77777777" w:rsidR="00D51745" w:rsidRPr="00AB43F2" w:rsidRDefault="006F56AA"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AB43F2">
              <w:rPr>
                <w:b/>
                <w:sz w:val="20"/>
                <w:szCs w:val="20"/>
              </w:rPr>
              <w:t>~350</w:t>
            </w:r>
            <w:r w:rsidR="00D51745" w:rsidRPr="00AB43F2">
              <w:rPr>
                <w:sz w:val="20"/>
                <w:szCs w:val="20"/>
              </w:rPr>
              <w:t xml:space="preserve"> maitinimo organizavimas</w:t>
            </w:r>
          </w:p>
          <w:p w14:paraId="1D1FED98"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AB43F2">
              <w:rPr>
                <w:b/>
                <w:sz w:val="20"/>
                <w:szCs w:val="20"/>
              </w:rPr>
              <w:t>120/mėn.</w:t>
            </w:r>
            <w:r w:rsidRPr="00AB43F2">
              <w:rPr>
                <w:sz w:val="20"/>
                <w:szCs w:val="20"/>
              </w:rPr>
              <w:t xml:space="preserve"> asm. higienos paslaugos</w:t>
            </w:r>
          </w:p>
          <w:p w14:paraId="1D1FED99"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AB43F2">
              <w:rPr>
                <w:b/>
                <w:sz w:val="20"/>
                <w:szCs w:val="20"/>
              </w:rPr>
              <w:t>60</w:t>
            </w:r>
            <w:r w:rsidRPr="00AB43F2">
              <w:rPr>
                <w:sz w:val="20"/>
                <w:szCs w:val="20"/>
              </w:rPr>
              <w:t xml:space="preserve"> soc. įgūdžių ugdymas dienos </w:t>
            </w:r>
            <w:r w:rsidRPr="00AB43F2">
              <w:rPr>
                <w:sz w:val="20"/>
                <w:szCs w:val="20"/>
              </w:rPr>
              <w:lastRenderedPageBreak/>
              <w:t>centre</w:t>
            </w:r>
          </w:p>
        </w:tc>
        <w:tc>
          <w:tcPr>
            <w:tcW w:w="819" w:type="pct"/>
            <w:vAlign w:val="center"/>
          </w:tcPr>
          <w:p w14:paraId="1D1FED9A" w14:textId="77777777" w:rsidR="00D51745" w:rsidRPr="00AB43F2" w:rsidRDefault="006F56AA"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b/>
                <w:sz w:val="20"/>
                <w:szCs w:val="20"/>
              </w:rPr>
              <w:lastRenderedPageBreak/>
              <w:t>~350</w:t>
            </w:r>
            <w:r w:rsidR="00D51745" w:rsidRPr="00AB43F2">
              <w:rPr>
                <w:rFonts w:cs="Courier New"/>
                <w:sz w:val="20"/>
                <w:szCs w:val="20"/>
              </w:rPr>
              <w:t xml:space="preserve"> maitinimo paslaugos</w:t>
            </w:r>
          </w:p>
          <w:p w14:paraId="1D1FED9B"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b/>
                <w:sz w:val="20"/>
                <w:szCs w:val="20"/>
              </w:rPr>
              <w:t>120/mėn.</w:t>
            </w:r>
            <w:r w:rsidRPr="00AB43F2">
              <w:rPr>
                <w:rFonts w:cs="Courier New"/>
                <w:sz w:val="20"/>
                <w:szCs w:val="20"/>
              </w:rPr>
              <w:t xml:space="preserve"> asm. higienos paslaugos</w:t>
            </w:r>
          </w:p>
          <w:p w14:paraId="1D1FED9C" w14:textId="77777777" w:rsidR="00D51745" w:rsidRPr="00AB43F2"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AB43F2">
              <w:rPr>
                <w:rFonts w:cs="Courier New"/>
                <w:sz w:val="20"/>
                <w:szCs w:val="20"/>
              </w:rPr>
              <w:t xml:space="preserve">- soc. įgūdžių ugdymas dienos </w:t>
            </w:r>
            <w:r w:rsidRPr="00AB43F2">
              <w:rPr>
                <w:rFonts w:cs="Courier New"/>
                <w:sz w:val="20"/>
                <w:szCs w:val="20"/>
              </w:rPr>
              <w:lastRenderedPageBreak/>
              <w:t>centre</w:t>
            </w:r>
          </w:p>
        </w:tc>
      </w:tr>
      <w:tr w:rsidR="00D51745" w:rsidRPr="003A5DDE" w14:paraId="1D1FEDA7" w14:textId="77777777" w:rsidTr="009948FF">
        <w:trPr>
          <w:trHeight w:val="20"/>
        </w:trPr>
        <w:tc>
          <w:tcPr>
            <w:tcW w:w="292" w:type="pct"/>
            <w:vAlign w:val="center"/>
          </w:tcPr>
          <w:p w14:paraId="1D1FED9E" w14:textId="77777777" w:rsidR="00D51745" w:rsidRPr="003A5DDE" w:rsidRDefault="00D51745"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p>
        </w:tc>
        <w:tc>
          <w:tcPr>
            <w:tcW w:w="1346" w:type="pct"/>
            <w:vAlign w:val="center"/>
          </w:tcPr>
          <w:p w14:paraId="1D1FED9F"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Z. Stupenko firma</w:t>
            </w:r>
          </w:p>
        </w:tc>
        <w:tc>
          <w:tcPr>
            <w:tcW w:w="977" w:type="pct"/>
            <w:vAlign w:val="center"/>
          </w:tcPr>
          <w:p w14:paraId="1D1FEDA0"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Skydo g. 43</w:t>
            </w:r>
          </w:p>
          <w:p w14:paraId="1D1FEDA1"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Vilnius </w:t>
            </w:r>
          </w:p>
        </w:tc>
        <w:tc>
          <w:tcPr>
            <w:tcW w:w="746" w:type="pct"/>
            <w:vAlign w:val="center"/>
          </w:tcPr>
          <w:p w14:paraId="1D1FEDA2" w14:textId="77777777" w:rsidR="00D51745" w:rsidRPr="003A5DDE" w:rsidRDefault="00D51745" w:rsidP="003A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left"/>
              <w:rPr>
                <w:rFonts w:cs="Courier New"/>
                <w:sz w:val="20"/>
                <w:szCs w:val="20"/>
              </w:rPr>
            </w:pPr>
            <w:r w:rsidRPr="003A5DDE">
              <w:rPr>
                <w:rFonts w:cs="Courier New"/>
                <w:sz w:val="20"/>
                <w:szCs w:val="20"/>
              </w:rPr>
              <w:t xml:space="preserve">Privati </w:t>
            </w:r>
          </w:p>
        </w:tc>
        <w:tc>
          <w:tcPr>
            <w:tcW w:w="820" w:type="pct"/>
            <w:vAlign w:val="center"/>
          </w:tcPr>
          <w:p w14:paraId="1D1FEDA3" w14:textId="77777777" w:rsidR="00D51745" w:rsidRPr="003A5DDE" w:rsidRDefault="00D51745" w:rsidP="00E8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b/>
                <w:sz w:val="20"/>
                <w:szCs w:val="20"/>
              </w:rPr>
            </w:pPr>
            <w:r w:rsidRPr="003A5DDE">
              <w:rPr>
                <w:b/>
                <w:sz w:val="20"/>
                <w:szCs w:val="20"/>
              </w:rPr>
              <w:t>637/mėn.</w:t>
            </w:r>
          </w:p>
          <w:p w14:paraId="1D1FEDA4" w14:textId="77777777" w:rsidR="00D51745" w:rsidRPr="003A5DDE" w:rsidRDefault="00D51745" w:rsidP="00E8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sz w:val="20"/>
                <w:szCs w:val="20"/>
              </w:rPr>
            </w:pPr>
            <w:r w:rsidRPr="003A5DDE">
              <w:rPr>
                <w:sz w:val="20"/>
                <w:szCs w:val="20"/>
              </w:rPr>
              <w:t>asm. higienos</w:t>
            </w:r>
            <w:r>
              <w:rPr>
                <w:sz w:val="20"/>
                <w:szCs w:val="20"/>
              </w:rPr>
              <w:t xml:space="preserve"> (pirties)</w:t>
            </w:r>
            <w:r w:rsidRPr="003A5DDE">
              <w:rPr>
                <w:sz w:val="20"/>
                <w:szCs w:val="20"/>
              </w:rPr>
              <w:t xml:space="preserve"> paslaugos</w:t>
            </w:r>
          </w:p>
        </w:tc>
        <w:tc>
          <w:tcPr>
            <w:tcW w:w="819" w:type="pct"/>
            <w:vAlign w:val="center"/>
          </w:tcPr>
          <w:p w14:paraId="1D1FEDA5" w14:textId="77777777" w:rsidR="00D51745" w:rsidRPr="003A5DDE" w:rsidRDefault="00D51745" w:rsidP="00E8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b/>
                <w:sz w:val="20"/>
                <w:szCs w:val="20"/>
              </w:rPr>
            </w:pPr>
            <w:r w:rsidRPr="003A5DDE">
              <w:rPr>
                <w:rFonts w:cs="Courier New"/>
                <w:b/>
                <w:sz w:val="20"/>
                <w:szCs w:val="20"/>
              </w:rPr>
              <w:t>637/mėn.</w:t>
            </w:r>
          </w:p>
          <w:p w14:paraId="1D1FEDA6" w14:textId="77777777" w:rsidR="00D51745" w:rsidRPr="003A5DDE" w:rsidRDefault="00D51745" w:rsidP="00E8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4" w:before="57" w:afterLines="24" w:after="57" w:line="240" w:lineRule="auto"/>
              <w:jc w:val="center"/>
              <w:rPr>
                <w:rFonts w:cs="Courier New"/>
                <w:sz w:val="20"/>
                <w:szCs w:val="20"/>
              </w:rPr>
            </w:pPr>
            <w:r w:rsidRPr="003A5DDE">
              <w:rPr>
                <w:rFonts w:cs="Courier New"/>
                <w:sz w:val="20"/>
                <w:szCs w:val="20"/>
              </w:rPr>
              <w:t>asm. higienos</w:t>
            </w:r>
            <w:r>
              <w:rPr>
                <w:rFonts w:cs="Courier New"/>
                <w:sz w:val="20"/>
                <w:szCs w:val="20"/>
              </w:rPr>
              <w:t xml:space="preserve"> (pirties)</w:t>
            </w:r>
            <w:r w:rsidRPr="003A5DDE">
              <w:rPr>
                <w:rFonts w:cs="Courier New"/>
                <w:sz w:val="20"/>
                <w:szCs w:val="20"/>
              </w:rPr>
              <w:t xml:space="preserve"> paslaugos</w:t>
            </w:r>
          </w:p>
        </w:tc>
      </w:tr>
    </w:tbl>
    <w:p w14:paraId="1D1FEDA8" w14:textId="77777777" w:rsidR="00912AFE" w:rsidRPr="00612C38" w:rsidRDefault="00912AFE" w:rsidP="00912AFE"/>
    <w:p w14:paraId="1D1FEDA9" w14:textId="77777777" w:rsidR="00912AFE" w:rsidRPr="00612C38" w:rsidRDefault="008840C2"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b/>
        </w:rPr>
      </w:pPr>
      <w:r>
        <w:rPr>
          <w:rFonts w:cs="Courier New"/>
          <w:b/>
        </w:rPr>
        <w:tab/>
        <w:t>6</w:t>
      </w:r>
      <w:r w:rsidR="00912AFE" w:rsidRPr="00612C38">
        <w:rPr>
          <w:rFonts w:cs="Courier New"/>
          <w:b/>
        </w:rPr>
        <w:t>. Socialinių paslaugų infrastruktūros išsidėstymas ir socialinių paslaugų teikimo Savivaldybėje (seniūnijose) pakankamumo lygis</w:t>
      </w:r>
    </w:p>
    <w:p w14:paraId="1D1FEDAA" w14:textId="77777777" w:rsidR="00912AFE" w:rsidRPr="00612C38" w:rsidRDefault="00912AFE" w:rsidP="0091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612C38">
        <w:tab/>
        <w:t xml:space="preserve">Vadovaujantis Lietuvos Respublikos socialinių paslaugų įstatymu, vienas iš socialinių paslaugų organizavimo principų yra prieinamumas, t. y. paslaugų valdymas, skyrimas ir teikimas taip, kad būtų užtikrintas jų prieinamumas asmeniui (šeimai) kuo arčiau gyvenamosios vietos. Vilniaus miesto savivaldybės gyventojams socialinių paslaugų teikimas ir socialinio darbo veikla, siekiant užtikrinti jų prieinamumą bei operatyvumą, organizuojama decentralizuotai, gyventojai aptarnaujami teritoriniu principu beveik visose savivaldybės seniūnijose. Seniūnijose veikia Vilniaus miesto socialinės paramos centro Socialinio darbo skyriaus, Socialinių paslaugų namuose skyriaus, Pagalbos šeimai skyriaus padaliniai. Seniūnijose teikiamos šios socialinės paslaugos bei parama: </w:t>
      </w:r>
    </w:p>
    <w:p w14:paraId="1D1FEDAB"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informavimas, konsultavimas, tarpininkavimas ir atstovavimas; </w:t>
      </w:r>
    </w:p>
    <w:p w14:paraId="1D1FEDAC"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maitinimo, transporto, sociokultūrinių paslaugų organizavimas; </w:t>
      </w:r>
    </w:p>
    <w:p w14:paraId="1D1FEDAD"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asmeninės higienos ir priežiūros paslaugų organizavimas; </w:t>
      </w:r>
    </w:p>
    <w:p w14:paraId="1D1FEDAE"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darbas su socialinės rizikos ir socialinių įgūdžių stokojančiomis šeimomis; </w:t>
      </w:r>
    </w:p>
    <w:p w14:paraId="1D1FEDAF"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pagalba į namus, dienos socialinė globa asmens namuose; </w:t>
      </w:r>
    </w:p>
    <w:p w14:paraId="1D1FEDB0"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darbas gatvėje su benamiais; </w:t>
      </w:r>
    </w:p>
    <w:p w14:paraId="1D1FEDB1"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darbas su asmenimis, gyvenančiais socialiniuose būstuose ir turinčiais įsiskolinimų; </w:t>
      </w:r>
    </w:p>
    <w:p w14:paraId="1D1FEDB2"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vienkartinių pašalpų prašymų nagrinėjimas; </w:t>
      </w:r>
    </w:p>
    <w:p w14:paraId="1D1FEDB3"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prašymų dėl maisto iš intervencinių atsargų labiausiai nepasiturintiems asmenims teikimo priėmimas; </w:t>
      </w:r>
    </w:p>
    <w:p w14:paraId="1D1FEDB4"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socialinė parama mokiniams (nemokamas maitinimas ir parama mokinio reikmenims įsigyti); </w:t>
      </w:r>
    </w:p>
    <w:p w14:paraId="1D1FEDB5"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 xml:space="preserve">dokumentų dėl nukreipimo į socialinės globos ir socialinės priežiūros paslaugas teikiančias įstaigas rengimas; </w:t>
      </w:r>
    </w:p>
    <w:p w14:paraId="1D1FEDB6" w14:textId="77777777" w:rsidR="00912AFE" w:rsidRPr="00612C38" w:rsidRDefault="00912AFE" w:rsidP="00A70BC1">
      <w:pPr>
        <w:widowControl/>
        <w:numPr>
          <w:ilvl w:val="0"/>
          <w:numId w:val="7"/>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00" w:line="240" w:lineRule="auto"/>
        <w:jc w:val="left"/>
        <w:textAlignment w:val="auto"/>
      </w:pPr>
      <w:r w:rsidRPr="00612C38">
        <w:t>buities tyrimo aktų dėl globos (rūpybos) nustatymo rengimas, globos (rūpybos) vykdymo kokybės tikrinimas.</w:t>
      </w:r>
    </w:p>
    <w:p w14:paraId="1D1FEDB7" w14:textId="77777777" w:rsidR="00912AFE" w:rsidRPr="00A1275D" w:rsidRDefault="00912AFE" w:rsidP="00912AF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612C38">
        <w:tab/>
        <w:t xml:space="preserve">Vilniaus miesto socialinės paramos centro duomenimis, didžioji dalis informavimo paslaugų – reikalingos informacijos apie socialinę pagalbą suteikimo – tenka Socialinio darbo skyriaus darbuotojams. Per dieną į šį skyrių kreipiasi apie </w:t>
      </w:r>
      <w:r w:rsidR="00DD5F90">
        <w:t>200</w:t>
      </w:r>
      <w:r w:rsidRPr="00612C38">
        <w:t xml:space="preserve"> vilniečių. Neretai asmeniui (šeimai) reikalinga didesnė pagalba, todėl teikiamos konsultavimo paslaugos. </w:t>
      </w:r>
      <w:r w:rsidR="00765547" w:rsidRPr="00A1275D">
        <w:t>Per 2016</w:t>
      </w:r>
      <w:r w:rsidRPr="00A1275D">
        <w:t xml:space="preserve"> m. Socialinio darbo skyriuje suteiktos</w:t>
      </w:r>
      <w:r w:rsidR="00D93831" w:rsidRPr="00A1275D">
        <w:t xml:space="preserve"> </w:t>
      </w:r>
      <w:r w:rsidR="00E53E7E" w:rsidRPr="00A1275D">
        <w:t>3894</w:t>
      </w:r>
      <w:r w:rsidRPr="00A1275D">
        <w:t xml:space="preserve"> </w:t>
      </w:r>
      <w:r w:rsidR="00E53E7E" w:rsidRPr="00A1275D">
        <w:t xml:space="preserve">tarpininkavimo ir </w:t>
      </w:r>
      <w:r w:rsidRPr="00A1275D">
        <w:t xml:space="preserve">atstovavimo </w:t>
      </w:r>
      <w:r w:rsidR="00DD5F90" w:rsidRPr="00A1275D">
        <w:t>paslaugos (2015</w:t>
      </w:r>
      <w:r w:rsidRPr="00A1275D">
        <w:t xml:space="preserve"> m. – </w:t>
      </w:r>
      <w:r w:rsidR="00DD5F90" w:rsidRPr="00A1275D">
        <w:t>4858</w:t>
      </w:r>
      <w:r w:rsidRPr="00A1275D">
        <w:t xml:space="preserve">), Socialinių </w:t>
      </w:r>
      <w:r w:rsidRPr="00A1275D">
        <w:lastRenderedPageBreak/>
        <w:t>paslaugų namuose</w:t>
      </w:r>
      <w:r w:rsidR="00DD5F90" w:rsidRPr="00A1275D">
        <w:t xml:space="preserve"> skyriuje –</w:t>
      </w:r>
      <w:r w:rsidR="00E53E7E" w:rsidRPr="00A1275D">
        <w:t xml:space="preserve"> 2244 </w:t>
      </w:r>
      <w:r w:rsidR="00DD5F90" w:rsidRPr="00A1275D">
        <w:t>paslaugos (2015</w:t>
      </w:r>
      <w:r w:rsidRPr="00A1275D">
        <w:t xml:space="preserve"> m. – </w:t>
      </w:r>
      <w:r w:rsidR="00DD5F90" w:rsidRPr="00A1275D">
        <w:t>1869</w:t>
      </w:r>
      <w:r w:rsidRPr="00A1275D">
        <w:t xml:space="preserve">). </w:t>
      </w:r>
    </w:p>
    <w:p w14:paraId="1D1FEDB8" w14:textId="77777777" w:rsidR="00912AFE" w:rsidRPr="00612C38" w:rsidRDefault="00AF7BC2" w:rsidP="00912AFE">
      <w:pPr>
        <w:widowControl/>
        <w:tabs>
          <w:tab w:val="left" w:pos="916"/>
        </w:tabs>
        <w:adjustRightInd/>
        <w:spacing w:line="240" w:lineRule="auto"/>
        <w:ind w:right="-1"/>
        <w:textAlignment w:val="auto"/>
        <w:rPr>
          <w:bCs/>
          <w:lang w:eastAsia="en-US"/>
        </w:rPr>
      </w:pPr>
      <w:r w:rsidRPr="00612C38">
        <w:rPr>
          <w:bCs/>
          <w:lang w:eastAsia="en-US"/>
        </w:rPr>
        <w:tab/>
      </w:r>
      <w:r w:rsidR="00912AFE" w:rsidRPr="00612C38">
        <w:rPr>
          <w:bCs/>
          <w:lang w:eastAsia="en-US"/>
        </w:rPr>
        <w:t xml:space="preserve">Siekiant kelti asmenų aptarnavimo seniūnijose kokybę, būtina gerinti vilniečių priėmimo sąlygas. Šiuo metu nesudarytos sąlygos individualiam ir konfidencialiam asmenų konsultavimui seniūnijose. </w:t>
      </w:r>
      <w:r w:rsidR="00912AFE" w:rsidRPr="00612C38">
        <w:rPr>
          <w:bCs/>
          <w:lang w:eastAsia="en-US"/>
        </w:rPr>
        <w:tab/>
        <w:t xml:space="preserve">Vertinant socialinių paslaugų infrastruktūros išsidėstymą Vilniaus mieste, svarbu paminėti Vilniaus pakraščių problemą, kai nuo miesto centro nutolusių seniūnijų – Panerių, Grigiškių, Verkių, Naujosios Vilnios, Pilaitės – gyventojams, ypač asmenims su ryškiais judėjimo funkcijų sutrikimais, tam tikrų paslaugų prieinamumas yra ribotas (dėl didesnių atstumų, ribotų susisiekimo visuomeniniu transportu galimybių ir pan.). Socialiniai darbuotojai taip pat susiduria su sunkumais, didelėmis laiko sąnaudomis norėdami susisiekti su klientais, gyvenančiais atokiose vietovėse: sodų bendrijose sudėtinga rasti klientus dėl nesužymėtų gatvių, namų numerių, gatvių pavadinimų pakeitimo, prie sodų bendrijų nepateikti gatvių planai, dažnai pasitaiko neišvažiuojamų, užtvertų gatvių ir pan. </w:t>
      </w:r>
    </w:p>
    <w:p w14:paraId="1D1FEDB9" w14:textId="77777777" w:rsidR="00770D09" w:rsidRPr="00612C38" w:rsidRDefault="00770D09" w:rsidP="00A11C1D">
      <w:pPr>
        <w:widowControl/>
        <w:tabs>
          <w:tab w:val="left" w:pos="916"/>
        </w:tabs>
        <w:adjustRightInd/>
        <w:spacing w:line="240" w:lineRule="auto"/>
        <w:ind w:right="-1"/>
        <w:textAlignment w:val="auto"/>
      </w:pPr>
      <w:r w:rsidRPr="00612C38">
        <w:rPr>
          <w:b/>
          <w:color w:val="00B050"/>
        </w:rPr>
        <w:tab/>
      </w:r>
      <w:r w:rsidRPr="00612C38">
        <w:tab/>
      </w:r>
    </w:p>
    <w:p w14:paraId="1D1FEDBA" w14:textId="77777777" w:rsidR="00770D09" w:rsidRPr="00612C38" w:rsidRDefault="008840C2" w:rsidP="00463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6"/>
        <w:rPr>
          <w:b/>
        </w:rPr>
      </w:pPr>
      <w:r>
        <w:rPr>
          <w:b/>
        </w:rPr>
        <w:t>7</w:t>
      </w:r>
      <w:r w:rsidR="00770D09" w:rsidRPr="00612C38">
        <w:rPr>
          <w:b/>
        </w:rPr>
        <w:t xml:space="preserve">. Savivaldybės galimybių teikti socialines paslaugas ir socialinių paslaugų poreikio įvertinimas </w:t>
      </w:r>
    </w:p>
    <w:p w14:paraId="1D1FEDBB" w14:textId="77777777" w:rsidR="0036622E" w:rsidRPr="00612C38" w:rsidRDefault="00770D09" w:rsidP="00770D09">
      <w:pPr>
        <w:pStyle w:val="HTMLiankstoformatuotas"/>
        <w:spacing w:line="240" w:lineRule="auto"/>
        <w:rPr>
          <w:rFonts w:ascii="Times New Roman" w:hAnsi="Times New Roman" w:cs="Times New Roman"/>
          <w:sz w:val="24"/>
          <w:szCs w:val="24"/>
        </w:rPr>
      </w:pPr>
      <w:r w:rsidRPr="00612C38">
        <w:tab/>
      </w:r>
      <w:r w:rsidR="00C50C1E" w:rsidRPr="00612C38">
        <w:rPr>
          <w:rFonts w:ascii="Times New Roman" w:hAnsi="Times New Roman" w:cs="Times New Roman"/>
          <w:sz w:val="24"/>
          <w:szCs w:val="24"/>
        </w:rPr>
        <w:t xml:space="preserve">Žemiau esančios lentelės 3 ir 4 </w:t>
      </w:r>
      <w:r w:rsidR="00795305">
        <w:rPr>
          <w:rFonts w:ascii="Times New Roman" w:hAnsi="Times New Roman" w:cs="Times New Roman"/>
          <w:sz w:val="24"/>
          <w:szCs w:val="24"/>
        </w:rPr>
        <w:t>stulpeliuose</w:t>
      </w:r>
      <w:r w:rsidR="00C50C1E" w:rsidRPr="00612C38">
        <w:rPr>
          <w:rFonts w:ascii="Times New Roman" w:hAnsi="Times New Roman" w:cs="Times New Roman"/>
          <w:sz w:val="24"/>
          <w:szCs w:val="24"/>
        </w:rPr>
        <w:t xml:space="preserve"> nurodomas s</w:t>
      </w:r>
      <w:r w:rsidRPr="00612C38">
        <w:rPr>
          <w:rFonts w:ascii="Times New Roman" w:hAnsi="Times New Roman" w:cs="Times New Roman"/>
          <w:sz w:val="24"/>
          <w:szCs w:val="24"/>
        </w:rPr>
        <w:t xml:space="preserve">ocialinių paslaugų teikimo ir finansavimo iš Savivaldybės biudžeto mastas </w:t>
      </w:r>
      <w:r w:rsidR="0041581B">
        <w:rPr>
          <w:rFonts w:ascii="Times New Roman" w:hAnsi="Times New Roman" w:cs="Times New Roman"/>
          <w:sz w:val="24"/>
          <w:szCs w:val="24"/>
        </w:rPr>
        <w:t>vilniečiams</w:t>
      </w:r>
      <w:r w:rsidR="007308D3" w:rsidRPr="00612C38">
        <w:rPr>
          <w:rFonts w:ascii="Times New Roman" w:hAnsi="Times New Roman" w:cs="Times New Roman"/>
          <w:sz w:val="24"/>
          <w:szCs w:val="24"/>
        </w:rPr>
        <w:t xml:space="preserve"> </w:t>
      </w:r>
      <w:r w:rsidR="00795305" w:rsidRPr="00795305">
        <w:rPr>
          <w:rFonts w:ascii="Times New Roman" w:hAnsi="Times New Roman" w:cs="Times New Roman"/>
          <w:sz w:val="24"/>
          <w:szCs w:val="24"/>
        </w:rPr>
        <w:t>2016</w:t>
      </w:r>
      <w:r w:rsidR="00C50C1E" w:rsidRPr="00795305">
        <w:rPr>
          <w:rFonts w:ascii="Times New Roman" w:hAnsi="Times New Roman" w:cs="Times New Roman"/>
          <w:sz w:val="24"/>
          <w:szCs w:val="24"/>
        </w:rPr>
        <w:t xml:space="preserve"> m</w:t>
      </w:r>
      <w:r w:rsidR="00C50C1E" w:rsidRPr="00612C38">
        <w:rPr>
          <w:rFonts w:ascii="Times New Roman" w:hAnsi="Times New Roman" w:cs="Times New Roman"/>
          <w:sz w:val="24"/>
          <w:szCs w:val="24"/>
        </w:rPr>
        <w:t xml:space="preserve">. Lentelės 5 </w:t>
      </w:r>
      <w:r w:rsidR="0041581B">
        <w:rPr>
          <w:rFonts w:ascii="Times New Roman" w:hAnsi="Times New Roman" w:cs="Times New Roman"/>
          <w:sz w:val="24"/>
          <w:szCs w:val="24"/>
        </w:rPr>
        <w:t>stulpelyje</w:t>
      </w:r>
      <w:r w:rsidR="00C50C1E" w:rsidRPr="00612C38">
        <w:rPr>
          <w:rFonts w:ascii="Times New Roman" w:hAnsi="Times New Roman" w:cs="Times New Roman"/>
          <w:sz w:val="24"/>
          <w:szCs w:val="24"/>
        </w:rPr>
        <w:t xml:space="preserve"> pateikiamas faktinis Savivaldybės rodiklis – </w:t>
      </w:r>
      <w:r w:rsidR="00E32779" w:rsidRPr="00612C38">
        <w:rPr>
          <w:rFonts w:ascii="Times New Roman" w:hAnsi="Times New Roman" w:cs="Times New Roman"/>
          <w:color w:val="000000"/>
          <w:sz w:val="24"/>
          <w:szCs w:val="24"/>
        </w:rPr>
        <w:t>10</w:t>
      </w:r>
      <w:r w:rsidR="0041581B">
        <w:rPr>
          <w:rFonts w:ascii="Times New Roman" w:hAnsi="Times New Roman" w:cs="Times New Roman"/>
          <w:color w:val="000000"/>
          <w:sz w:val="24"/>
          <w:szCs w:val="24"/>
        </w:rPr>
        <w:t>,0</w:t>
      </w:r>
      <w:r w:rsidR="00E32779" w:rsidRPr="00612C38">
        <w:rPr>
          <w:rFonts w:ascii="Times New Roman" w:hAnsi="Times New Roman" w:cs="Times New Roman"/>
          <w:color w:val="000000"/>
          <w:sz w:val="24"/>
          <w:szCs w:val="24"/>
        </w:rPr>
        <w:t xml:space="preserve"> </w:t>
      </w:r>
      <w:r w:rsidR="00465071" w:rsidRPr="00612C38">
        <w:rPr>
          <w:rFonts w:ascii="Times New Roman" w:hAnsi="Times New Roman" w:cs="Times New Roman"/>
          <w:color w:val="000000"/>
          <w:sz w:val="24"/>
          <w:szCs w:val="24"/>
        </w:rPr>
        <w:t>tūkst</w:t>
      </w:r>
      <w:r w:rsidR="00465071" w:rsidRPr="00612C38">
        <w:rPr>
          <w:rFonts w:ascii="Times New Roman" w:hAnsi="Times New Roman" w:cs="Times New Roman"/>
          <w:sz w:val="24"/>
          <w:szCs w:val="24"/>
        </w:rPr>
        <w:t xml:space="preserve">. gyventojų tenkančių vietų </w:t>
      </w:r>
      <w:r w:rsidR="00C50C1E" w:rsidRPr="00612C38">
        <w:rPr>
          <w:rFonts w:ascii="Times New Roman" w:hAnsi="Times New Roman" w:cs="Times New Roman"/>
          <w:sz w:val="24"/>
          <w:szCs w:val="24"/>
        </w:rPr>
        <w:t xml:space="preserve">(gavėjų) </w:t>
      </w:r>
      <w:r w:rsidR="00465071" w:rsidRPr="00612C38">
        <w:rPr>
          <w:rFonts w:ascii="Times New Roman" w:hAnsi="Times New Roman" w:cs="Times New Roman"/>
          <w:sz w:val="24"/>
          <w:szCs w:val="24"/>
        </w:rPr>
        <w:t>skaičius</w:t>
      </w:r>
      <w:r w:rsidR="00C50C1E" w:rsidRPr="00612C38">
        <w:rPr>
          <w:rFonts w:ascii="Times New Roman" w:hAnsi="Times New Roman" w:cs="Times New Roman"/>
          <w:sz w:val="24"/>
          <w:szCs w:val="24"/>
        </w:rPr>
        <w:t xml:space="preserve"> pagal konkrečias paslaugas išskirtoms žmonių socialinėms grupėms, o 6 </w:t>
      </w:r>
      <w:r w:rsidR="0041581B">
        <w:rPr>
          <w:rFonts w:ascii="Times New Roman" w:hAnsi="Times New Roman" w:cs="Times New Roman"/>
          <w:sz w:val="24"/>
          <w:szCs w:val="24"/>
        </w:rPr>
        <w:t>stulpelyje</w:t>
      </w:r>
      <w:r w:rsidR="00C50C1E" w:rsidRPr="00612C38">
        <w:rPr>
          <w:rFonts w:ascii="Times New Roman" w:hAnsi="Times New Roman" w:cs="Times New Roman"/>
          <w:sz w:val="24"/>
          <w:szCs w:val="24"/>
        </w:rPr>
        <w:t xml:space="preserve"> – nustatytas normatyvas</w:t>
      </w:r>
      <w:r w:rsidR="00182F36" w:rsidRPr="00612C38">
        <w:rPr>
          <w:rStyle w:val="Puslapioinaosnuoroda"/>
          <w:rFonts w:ascii="Times New Roman" w:hAnsi="Times New Roman" w:cs="Times New Roman"/>
          <w:sz w:val="24"/>
          <w:szCs w:val="24"/>
        </w:rPr>
        <w:footnoteReference w:id="4"/>
      </w:r>
      <w:r w:rsidR="00C50C1E" w:rsidRPr="00612C38">
        <w:rPr>
          <w:rFonts w:ascii="Times New Roman" w:hAnsi="Times New Roman" w:cs="Times New Roman"/>
          <w:sz w:val="24"/>
          <w:szCs w:val="24"/>
        </w:rPr>
        <w:t xml:space="preserve">, koks vietų (gavėjų) skaičius </w:t>
      </w:r>
      <w:r w:rsidR="00182F36" w:rsidRPr="00612C38">
        <w:rPr>
          <w:rFonts w:ascii="Times New Roman" w:hAnsi="Times New Roman" w:cs="Times New Roman"/>
          <w:sz w:val="24"/>
          <w:szCs w:val="24"/>
        </w:rPr>
        <w:t xml:space="preserve">turėtų tekti </w:t>
      </w:r>
      <w:r w:rsidR="00182F36" w:rsidRPr="00612C38">
        <w:rPr>
          <w:rFonts w:ascii="Times New Roman" w:hAnsi="Times New Roman" w:cs="Times New Roman"/>
          <w:color w:val="000000"/>
          <w:sz w:val="24"/>
          <w:szCs w:val="24"/>
        </w:rPr>
        <w:t>10</w:t>
      </w:r>
      <w:r w:rsidR="0041581B">
        <w:rPr>
          <w:rFonts w:ascii="Times New Roman" w:hAnsi="Times New Roman" w:cs="Times New Roman"/>
          <w:color w:val="000000"/>
          <w:sz w:val="24"/>
          <w:szCs w:val="24"/>
        </w:rPr>
        <w:t>,0</w:t>
      </w:r>
      <w:r w:rsidR="00182F36" w:rsidRPr="00612C38">
        <w:rPr>
          <w:rFonts w:ascii="Times New Roman" w:hAnsi="Times New Roman" w:cs="Times New Roman"/>
          <w:color w:val="000000"/>
          <w:sz w:val="24"/>
          <w:szCs w:val="24"/>
        </w:rPr>
        <w:t xml:space="preserve"> tūkst</w:t>
      </w:r>
      <w:r w:rsidR="00182F36" w:rsidRPr="00612C38">
        <w:rPr>
          <w:rFonts w:ascii="Times New Roman" w:hAnsi="Times New Roman" w:cs="Times New Roman"/>
          <w:sz w:val="24"/>
          <w:szCs w:val="24"/>
        </w:rPr>
        <w:t xml:space="preserve">. gyventojų. 5 ir 6 </w:t>
      </w:r>
      <w:r w:rsidR="0041581B">
        <w:rPr>
          <w:rFonts w:ascii="Times New Roman" w:hAnsi="Times New Roman" w:cs="Times New Roman"/>
          <w:sz w:val="24"/>
          <w:szCs w:val="24"/>
        </w:rPr>
        <w:t>stulpeliuose</w:t>
      </w:r>
      <w:r w:rsidR="00182F36" w:rsidRPr="00612C38">
        <w:rPr>
          <w:rFonts w:ascii="Times New Roman" w:hAnsi="Times New Roman" w:cs="Times New Roman"/>
          <w:sz w:val="24"/>
          <w:szCs w:val="24"/>
        </w:rPr>
        <w:t xml:space="preserve"> pateiktų rodiklių palyginimas rodo, </w:t>
      </w:r>
      <w:r w:rsidR="00435651" w:rsidRPr="00612C38">
        <w:rPr>
          <w:rFonts w:ascii="Times New Roman" w:hAnsi="Times New Roman" w:cs="Times New Roman"/>
          <w:sz w:val="24"/>
          <w:szCs w:val="24"/>
        </w:rPr>
        <w:t>koks vietų</w:t>
      </w:r>
      <w:r w:rsidR="0041581B">
        <w:rPr>
          <w:rFonts w:ascii="Times New Roman" w:hAnsi="Times New Roman" w:cs="Times New Roman"/>
          <w:sz w:val="24"/>
          <w:szCs w:val="24"/>
        </w:rPr>
        <w:t xml:space="preserve"> (gavėjų)</w:t>
      </w:r>
      <w:r w:rsidR="00435651" w:rsidRPr="00612C38">
        <w:rPr>
          <w:rFonts w:ascii="Times New Roman" w:hAnsi="Times New Roman" w:cs="Times New Roman"/>
          <w:sz w:val="24"/>
          <w:szCs w:val="24"/>
        </w:rPr>
        <w:t xml:space="preserve"> trūkumas ar perviršis skaičiuotinas </w:t>
      </w:r>
      <w:r w:rsidR="00182F36" w:rsidRPr="00612C38">
        <w:rPr>
          <w:rFonts w:ascii="Times New Roman" w:hAnsi="Times New Roman" w:cs="Times New Roman"/>
          <w:sz w:val="24"/>
          <w:szCs w:val="24"/>
        </w:rPr>
        <w:t xml:space="preserve">Savivaldybėje </w:t>
      </w:r>
      <w:r w:rsidR="00435651" w:rsidRPr="00612C38">
        <w:rPr>
          <w:rFonts w:ascii="Times New Roman" w:hAnsi="Times New Roman" w:cs="Times New Roman"/>
          <w:sz w:val="24"/>
          <w:szCs w:val="24"/>
        </w:rPr>
        <w:t>pagal išskirtas socialines paslauga</w:t>
      </w:r>
      <w:r w:rsidR="00182F36" w:rsidRPr="00612C38">
        <w:rPr>
          <w:rFonts w:ascii="Times New Roman" w:hAnsi="Times New Roman" w:cs="Times New Roman"/>
          <w:sz w:val="24"/>
          <w:szCs w:val="24"/>
        </w:rPr>
        <w:t>s išskirtoms žmonių socialinėms grupėms.</w:t>
      </w:r>
    </w:p>
    <w:p w14:paraId="1D1FEDBC" w14:textId="77777777" w:rsidR="00770D09" w:rsidRPr="00612C38" w:rsidRDefault="0036622E" w:rsidP="008840C2">
      <w:pPr>
        <w:pStyle w:val="HTMLiankstoformatuotas"/>
        <w:spacing w:line="240" w:lineRule="auto"/>
        <w:rPr>
          <w:rFonts w:ascii="Times New Roman" w:hAnsi="Times New Roman" w:cs="Times New Roman"/>
          <w:b/>
          <w:sz w:val="24"/>
          <w:szCs w:val="24"/>
        </w:rPr>
      </w:pPr>
      <w:r w:rsidRPr="00612C38">
        <w:rPr>
          <w:rFonts w:ascii="Times New Roman" w:hAnsi="Times New Roman" w:cs="Times New Roman"/>
          <w:sz w:val="24"/>
          <w:szCs w:val="24"/>
        </w:rPr>
        <w:tab/>
      </w:r>
      <w:r w:rsidR="0069262F" w:rsidRPr="00612C38">
        <w:rPr>
          <w:rFonts w:ascii="Times New Roman" w:hAnsi="Times New Roman" w:cs="Times New Roman"/>
          <w:sz w:val="24"/>
          <w:szCs w:val="24"/>
        </w:rPr>
        <w:t xml:space="preserve"> </w:t>
      </w:r>
    </w:p>
    <w:p w14:paraId="1D1FEDBD" w14:textId="77777777" w:rsidR="00300C3B" w:rsidRDefault="00300C3B" w:rsidP="00770D09">
      <w:pPr>
        <w:pStyle w:val="HTMLiankstoformatuotas"/>
        <w:spacing w:line="240" w:lineRule="auto"/>
        <w:jc w:val="center"/>
        <w:rPr>
          <w:rFonts w:ascii="Times New Roman" w:hAnsi="Times New Roman" w:cs="Times New Roman"/>
          <w:b/>
          <w:sz w:val="22"/>
          <w:szCs w:val="22"/>
        </w:rPr>
        <w:sectPr w:rsidR="00300C3B" w:rsidSect="008840C2">
          <w:headerReference w:type="even" r:id="rId8"/>
          <w:headerReference w:type="default" r:id="rId9"/>
          <w:footnotePr>
            <w:pos w:val="beneathText"/>
          </w:footnotePr>
          <w:pgSz w:w="11906" w:h="16838"/>
          <w:pgMar w:top="1134" w:right="567" w:bottom="1134" w:left="1701" w:header="567" w:footer="567" w:gutter="0"/>
          <w:cols w:space="1296"/>
          <w:titlePg/>
          <w:docGrid w:linePitch="360"/>
        </w:sectPr>
      </w:pPr>
    </w:p>
    <w:p w14:paraId="1D1FEDBE" w14:textId="77777777" w:rsidR="00CA139E" w:rsidRPr="005E2FDE" w:rsidRDefault="008840C2" w:rsidP="00770D09">
      <w:pPr>
        <w:pStyle w:val="HTMLiankstoformatuotas"/>
        <w:spacing w:line="240" w:lineRule="auto"/>
        <w:jc w:val="center"/>
        <w:rPr>
          <w:rFonts w:ascii="Times New Roman" w:hAnsi="Times New Roman" w:cs="Times New Roman"/>
          <w:b/>
          <w:sz w:val="24"/>
          <w:szCs w:val="24"/>
        </w:rPr>
      </w:pPr>
      <w:r w:rsidRPr="005E2FDE">
        <w:rPr>
          <w:rFonts w:ascii="Times New Roman" w:hAnsi="Times New Roman" w:cs="Times New Roman"/>
          <w:b/>
          <w:sz w:val="24"/>
          <w:szCs w:val="24"/>
        </w:rPr>
        <w:lastRenderedPageBreak/>
        <w:t xml:space="preserve">7.1. lentelė. </w:t>
      </w:r>
    </w:p>
    <w:p w14:paraId="1D1FEDBF" w14:textId="77777777" w:rsidR="00770D09" w:rsidRPr="005E2FDE" w:rsidRDefault="00770D09" w:rsidP="00770D09">
      <w:pPr>
        <w:pStyle w:val="HTMLiankstoformatuotas"/>
        <w:spacing w:line="240" w:lineRule="auto"/>
        <w:jc w:val="center"/>
        <w:rPr>
          <w:rFonts w:ascii="Times New Roman" w:hAnsi="Times New Roman" w:cs="Times New Roman"/>
          <w:sz w:val="24"/>
          <w:szCs w:val="24"/>
        </w:rPr>
      </w:pPr>
      <w:r w:rsidRPr="005E2FDE">
        <w:rPr>
          <w:rFonts w:ascii="Times New Roman" w:hAnsi="Times New Roman" w:cs="Times New Roman"/>
          <w:sz w:val="24"/>
          <w:szCs w:val="24"/>
        </w:rPr>
        <w:t>Savivaldybės galimybių teikti socialines paslaugas ir socialini</w:t>
      </w:r>
      <w:r w:rsidR="0051664A" w:rsidRPr="005E2FDE">
        <w:rPr>
          <w:rFonts w:ascii="Times New Roman" w:hAnsi="Times New Roman" w:cs="Times New Roman"/>
          <w:sz w:val="24"/>
          <w:szCs w:val="24"/>
        </w:rPr>
        <w:t>ų paslaugų poreikio įvertinimas</w:t>
      </w:r>
    </w:p>
    <w:p w14:paraId="1D1FEDC0" w14:textId="77777777" w:rsidR="00B759A6" w:rsidRDefault="00B759A6" w:rsidP="00770D09">
      <w:pPr>
        <w:pStyle w:val="HTMLiankstoformatuotas"/>
        <w:spacing w:line="240" w:lineRule="auto"/>
        <w:jc w:val="center"/>
        <w:rPr>
          <w:rFonts w:ascii="Times New Roman" w:hAnsi="Times New Roman" w:cs="Times New Roman"/>
          <w:sz w:val="22"/>
          <w:szCs w:val="22"/>
        </w:rPr>
      </w:pPr>
    </w:p>
    <w:p w14:paraId="1D1FEDC1" w14:textId="77777777" w:rsidR="00466D57" w:rsidRDefault="00466D57" w:rsidP="00770D09">
      <w:pPr>
        <w:pStyle w:val="HTMLiankstoformatuotas"/>
        <w:spacing w:line="240" w:lineRule="auto"/>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1985"/>
        <w:gridCol w:w="2126"/>
        <w:gridCol w:w="1985"/>
        <w:gridCol w:w="1701"/>
        <w:gridCol w:w="1778"/>
      </w:tblGrid>
      <w:tr w:rsidR="00466D57" w:rsidRPr="00785AA2" w14:paraId="1D1FEDCD" w14:textId="77777777" w:rsidTr="00785AA2">
        <w:trPr>
          <w:tblHeader/>
        </w:trPr>
        <w:tc>
          <w:tcPr>
            <w:tcW w:w="675" w:type="dxa"/>
            <w:shd w:val="clear" w:color="auto" w:fill="auto"/>
            <w:vAlign w:val="center"/>
          </w:tcPr>
          <w:p w14:paraId="1D1FEDC2" w14:textId="77777777" w:rsidR="00466D57" w:rsidRPr="00785AA2" w:rsidRDefault="00E37F96" w:rsidP="00785AA2">
            <w:pPr>
              <w:spacing w:line="240" w:lineRule="auto"/>
              <w:jc w:val="center"/>
              <w:rPr>
                <w:b/>
                <w:sz w:val="22"/>
                <w:szCs w:val="22"/>
              </w:rPr>
            </w:pPr>
            <w:r w:rsidRPr="00785AA2">
              <w:rPr>
                <w:b/>
                <w:sz w:val="22"/>
                <w:szCs w:val="22"/>
              </w:rPr>
              <w:t>Eil. n</w:t>
            </w:r>
            <w:r w:rsidR="00466D57" w:rsidRPr="00785AA2">
              <w:rPr>
                <w:b/>
                <w:sz w:val="22"/>
                <w:szCs w:val="22"/>
              </w:rPr>
              <w:t>r.</w:t>
            </w:r>
          </w:p>
        </w:tc>
        <w:tc>
          <w:tcPr>
            <w:tcW w:w="4536" w:type="dxa"/>
            <w:shd w:val="clear" w:color="auto" w:fill="auto"/>
            <w:vAlign w:val="center"/>
          </w:tcPr>
          <w:p w14:paraId="1D1FEDC3" w14:textId="77777777" w:rsidR="00466D57" w:rsidRPr="00785AA2" w:rsidRDefault="00466D57" w:rsidP="00785AA2">
            <w:pPr>
              <w:spacing w:line="240" w:lineRule="auto"/>
              <w:jc w:val="center"/>
              <w:rPr>
                <w:b/>
                <w:sz w:val="22"/>
                <w:szCs w:val="22"/>
              </w:rPr>
            </w:pPr>
            <w:r w:rsidRPr="00785AA2">
              <w:rPr>
                <w:b/>
                <w:sz w:val="22"/>
                <w:szCs w:val="22"/>
              </w:rPr>
              <w:t>Socialinių paslaugų rūšys pagal žmonių socialines grupes</w:t>
            </w:r>
          </w:p>
        </w:tc>
        <w:tc>
          <w:tcPr>
            <w:tcW w:w="1985" w:type="dxa"/>
            <w:shd w:val="clear" w:color="auto" w:fill="auto"/>
            <w:vAlign w:val="center"/>
          </w:tcPr>
          <w:p w14:paraId="1D1FEDC4"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Asmenys (šeimos), kuriems socialinių paslaugų poreikis įvertintas 2016 m.</w:t>
            </w:r>
          </w:p>
        </w:tc>
        <w:tc>
          <w:tcPr>
            <w:tcW w:w="2126" w:type="dxa"/>
            <w:shd w:val="clear" w:color="auto" w:fill="auto"/>
            <w:vAlign w:val="center"/>
          </w:tcPr>
          <w:p w14:paraId="1D1FEDC5" w14:textId="77777777" w:rsidR="00466D57" w:rsidRPr="00785AA2" w:rsidRDefault="00F85CC4"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Iš jų a</w:t>
            </w:r>
            <w:r w:rsidR="00466D57" w:rsidRPr="00785AA2">
              <w:rPr>
                <w:b/>
                <w:sz w:val="22"/>
                <w:szCs w:val="22"/>
              </w:rPr>
              <w:t xml:space="preserve">smenys (šeimos), kuriems socialinių paslaugų poreikis nepatenkintas </w:t>
            </w:r>
          </w:p>
          <w:p w14:paraId="1D1FEDC6"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2016-12-31</w:t>
            </w:r>
          </w:p>
        </w:tc>
        <w:tc>
          <w:tcPr>
            <w:tcW w:w="1985" w:type="dxa"/>
            <w:shd w:val="clear" w:color="auto" w:fill="auto"/>
            <w:vAlign w:val="center"/>
          </w:tcPr>
          <w:p w14:paraId="1D1FEDC7" w14:textId="77777777" w:rsidR="00466D57" w:rsidRPr="00785AA2" w:rsidRDefault="00466D57" w:rsidP="00785AA2">
            <w:pPr>
              <w:tabs>
                <w:tab w:val="left" w:pos="5496"/>
              </w:tabs>
              <w:spacing w:line="240" w:lineRule="auto"/>
              <w:jc w:val="center"/>
              <w:rPr>
                <w:b/>
                <w:sz w:val="22"/>
                <w:szCs w:val="22"/>
              </w:rPr>
            </w:pPr>
            <w:r w:rsidRPr="00785AA2">
              <w:rPr>
                <w:b/>
                <w:sz w:val="22"/>
                <w:szCs w:val="22"/>
              </w:rPr>
              <w:t xml:space="preserve">Savivaldybės  finansuojamų gavėjų skaičius </w:t>
            </w:r>
          </w:p>
          <w:p w14:paraId="1D1FEDC8"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2016 m.</w:t>
            </w:r>
          </w:p>
        </w:tc>
        <w:tc>
          <w:tcPr>
            <w:tcW w:w="1701" w:type="dxa"/>
            <w:shd w:val="clear" w:color="auto" w:fill="auto"/>
            <w:vAlign w:val="center"/>
          </w:tcPr>
          <w:p w14:paraId="1D1FEDC9" w14:textId="77777777" w:rsidR="00466D57" w:rsidRPr="00785AA2" w:rsidRDefault="00466D57" w:rsidP="00785AA2">
            <w:pPr>
              <w:tabs>
                <w:tab w:val="left" w:pos="5496"/>
              </w:tabs>
              <w:spacing w:line="240" w:lineRule="auto"/>
              <w:jc w:val="center"/>
              <w:rPr>
                <w:b/>
                <w:sz w:val="22"/>
                <w:szCs w:val="22"/>
              </w:rPr>
            </w:pPr>
            <w:r w:rsidRPr="00785AA2">
              <w:rPr>
                <w:b/>
                <w:sz w:val="22"/>
                <w:szCs w:val="22"/>
              </w:rPr>
              <w:t>10,0 tūkst.  Vilniaus gyventojų tenka vietų/ gavėjų</w:t>
            </w:r>
          </w:p>
          <w:p w14:paraId="1D1FEDCA"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2016 m.</w:t>
            </w:r>
          </w:p>
        </w:tc>
        <w:tc>
          <w:tcPr>
            <w:tcW w:w="1778" w:type="dxa"/>
            <w:shd w:val="clear" w:color="auto" w:fill="auto"/>
            <w:vAlign w:val="center"/>
          </w:tcPr>
          <w:p w14:paraId="1D1FEDCB"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Socialinių paslaugų išvystymo normatyvai</w:t>
            </w:r>
          </w:p>
          <w:p w14:paraId="1D1FEDCC"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785AA2">
              <w:rPr>
                <w:b/>
                <w:sz w:val="22"/>
                <w:szCs w:val="22"/>
              </w:rPr>
              <w:t>10,0 tūkst. gyventojų</w:t>
            </w:r>
          </w:p>
        </w:tc>
      </w:tr>
      <w:tr w:rsidR="00466D57" w:rsidRPr="00785AA2" w14:paraId="1D1FEDD5" w14:textId="77777777" w:rsidTr="00785AA2">
        <w:trPr>
          <w:tblHeader/>
        </w:trPr>
        <w:tc>
          <w:tcPr>
            <w:tcW w:w="675" w:type="dxa"/>
            <w:tcBorders>
              <w:bottom w:val="single" w:sz="4" w:space="0" w:color="auto"/>
            </w:tcBorders>
            <w:shd w:val="clear" w:color="auto" w:fill="auto"/>
            <w:vAlign w:val="center"/>
          </w:tcPr>
          <w:p w14:paraId="1D1FEDCE" w14:textId="77777777" w:rsidR="00466D57" w:rsidRPr="00785AA2" w:rsidRDefault="00466D57" w:rsidP="00785AA2">
            <w:pPr>
              <w:spacing w:line="240" w:lineRule="auto"/>
              <w:jc w:val="center"/>
              <w:rPr>
                <w:i/>
                <w:sz w:val="20"/>
                <w:szCs w:val="20"/>
              </w:rPr>
            </w:pPr>
            <w:r w:rsidRPr="00785AA2">
              <w:rPr>
                <w:i/>
                <w:sz w:val="20"/>
                <w:szCs w:val="20"/>
              </w:rPr>
              <w:t>1</w:t>
            </w:r>
          </w:p>
        </w:tc>
        <w:tc>
          <w:tcPr>
            <w:tcW w:w="4536" w:type="dxa"/>
            <w:tcBorders>
              <w:bottom w:val="single" w:sz="4" w:space="0" w:color="auto"/>
            </w:tcBorders>
            <w:shd w:val="clear" w:color="auto" w:fill="auto"/>
            <w:vAlign w:val="center"/>
          </w:tcPr>
          <w:p w14:paraId="1D1FEDCF" w14:textId="77777777" w:rsidR="00466D57" w:rsidRPr="00785AA2" w:rsidRDefault="00466D57" w:rsidP="00785AA2">
            <w:pPr>
              <w:spacing w:line="240" w:lineRule="auto"/>
              <w:jc w:val="center"/>
              <w:rPr>
                <w:i/>
                <w:sz w:val="20"/>
                <w:szCs w:val="20"/>
              </w:rPr>
            </w:pPr>
            <w:r w:rsidRPr="00785AA2">
              <w:rPr>
                <w:i/>
                <w:sz w:val="20"/>
                <w:szCs w:val="20"/>
              </w:rPr>
              <w:t>2</w:t>
            </w:r>
          </w:p>
        </w:tc>
        <w:tc>
          <w:tcPr>
            <w:tcW w:w="1985" w:type="dxa"/>
            <w:tcBorders>
              <w:bottom w:val="single" w:sz="4" w:space="0" w:color="auto"/>
            </w:tcBorders>
            <w:shd w:val="clear" w:color="auto" w:fill="auto"/>
            <w:vAlign w:val="center"/>
          </w:tcPr>
          <w:p w14:paraId="1D1FEDD0"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sz w:val="20"/>
                <w:szCs w:val="20"/>
              </w:rPr>
            </w:pPr>
            <w:r w:rsidRPr="00785AA2">
              <w:rPr>
                <w:i/>
                <w:sz w:val="20"/>
                <w:szCs w:val="20"/>
              </w:rPr>
              <w:t>3</w:t>
            </w:r>
          </w:p>
        </w:tc>
        <w:tc>
          <w:tcPr>
            <w:tcW w:w="2126" w:type="dxa"/>
            <w:tcBorders>
              <w:bottom w:val="single" w:sz="4" w:space="0" w:color="auto"/>
            </w:tcBorders>
            <w:shd w:val="clear" w:color="auto" w:fill="auto"/>
            <w:vAlign w:val="center"/>
          </w:tcPr>
          <w:p w14:paraId="1D1FEDD1"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sz w:val="20"/>
                <w:szCs w:val="20"/>
              </w:rPr>
            </w:pPr>
            <w:r w:rsidRPr="00785AA2">
              <w:rPr>
                <w:i/>
                <w:sz w:val="20"/>
                <w:szCs w:val="20"/>
              </w:rPr>
              <w:t>4</w:t>
            </w:r>
          </w:p>
        </w:tc>
        <w:tc>
          <w:tcPr>
            <w:tcW w:w="1985" w:type="dxa"/>
            <w:tcBorders>
              <w:bottom w:val="single" w:sz="4" w:space="0" w:color="auto"/>
            </w:tcBorders>
            <w:shd w:val="clear" w:color="auto" w:fill="auto"/>
            <w:vAlign w:val="center"/>
          </w:tcPr>
          <w:p w14:paraId="1D1FEDD2" w14:textId="77777777" w:rsidR="00466D57" w:rsidRPr="00785AA2" w:rsidRDefault="00466D57" w:rsidP="00785AA2">
            <w:pPr>
              <w:tabs>
                <w:tab w:val="left" w:pos="5496"/>
              </w:tabs>
              <w:spacing w:line="240" w:lineRule="auto"/>
              <w:jc w:val="center"/>
              <w:rPr>
                <w:i/>
                <w:sz w:val="20"/>
                <w:szCs w:val="20"/>
              </w:rPr>
            </w:pPr>
            <w:r w:rsidRPr="00785AA2">
              <w:rPr>
                <w:i/>
                <w:sz w:val="20"/>
                <w:szCs w:val="20"/>
              </w:rPr>
              <w:t>5</w:t>
            </w:r>
          </w:p>
        </w:tc>
        <w:tc>
          <w:tcPr>
            <w:tcW w:w="1701" w:type="dxa"/>
            <w:tcBorders>
              <w:bottom w:val="single" w:sz="4" w:space="0" w:color="auto"/>
            </w:tcBorders>
            <w:shd w:val="clear" w:color="auto" w:fill="auto"/>
            <w:vAlign w:val="center"/>
          </w:tcPr>
          <w:p w14:paraId="1D1FEDD3" w14:textId="77777777" w:rsidR="00466D57" w:rsidRPr="00785AA2" w:rsidRDefault="00466D57" w:rsidP="00785AA2">
            <w:pPr>
              <w:tabs>
                <w:tab w:val="left" w:pos="5496"/>
              </w:tabs>
              <w:spacing w:line="240" w:lineRule="auto"/>
              <w:jc w:val="center"/>
              <w:rPr>
                <w:i/>
                <w:sz w:val="20"/>
                <w:szCs w:val="20"/>
              </w:rPr>
            </w:pPr>
            <w:r w:rsidRPr="00785AA2">
              <w:rPr>
                <w:i/>
                <w:sz w:val="20"/>
                <w:szCs w:val="20"/>
              </w:rPr>
              <w:t>6</w:t>
            </w:r>
          </w:p>
        </w:tc>
        <w:tc>
          <w:tcPr>
            <w:tcW w:w="1778" w:type="dxa"/>
            <w:tcBorders>
              <w:bottom w:val="single" w:sz="4" w:space="0" w:color="auto"/>
            </w:tcBorders>
            <w:shd w:val="clear" w:color="auto" w:fill="auto"/>
            <w:vAlign w:val="center"/>
          </w:tcPr>
          <w:p w14:paraId="1D1FEDD4" w14:textId="77777777" w:rsidR="00466D57" w:rsidRPr="00785AA2" w:rsidRDefault="00466D5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sz w:val="20"/>
                <w:szCs w:val="20"/>
              </w:rPr>
            </w:pPr>
            <w:r w:rsidRPr="00785AA2">
              <w:rPr>
                <w:i/>
                <w:sz w:val="20"/>
                <w:szCs w:val="20"/>
              </w:rPr>
              <w:t>7</w:t>
            </w:r>
          </w:p>
        </w:tc>
      </w:tr>
      <w:tr w:rsidR="00466D57" w:rsidRPr="00785AA2" w14:paraId="1D1FEDD8" w14:textId="77777777" w:rsidTr="00785AA2">
        <w:tc>
          <w:tcPr>
            <w:tcW w:w="675" w:type="dxa"/>
            <w:shd w:val="clear" w:color="auto" w:fill="D9D9D9"/>
            <w:vAlign w:val="center"/>
          </w:tcPr>
          <w:p w14:paraId="1D1FEDD6" w14:textId="77777777" w:rsidR="00466D57" w:rsidRPr="00785AA2" w:rsidRDefault="00466D57" w:rsidP="00785AA2">
            <w:pPr>
              <w:pStyle w:val="HTMLiankstoformatuotas"/>
              <w:spacing w:line="240" w:lineRule="auto"/>
              <w:jc w:val="center"/>
              <w:rPr>
                <w:rFonts w:ascii="Times New Roman" w:hAnsi="Times New Roman" w:cs="Times New Roman"/>
                <w:b/>
                <w:sz w:val="22"/>
                <w:szCs w:val="22"/>
              </w:rPr>
            </w:pPr>
            <w:r w:rsidRPr="00785AA2">
              <w:rPr>
                <w:rFonts w:ascii="Times New Roman" w:hAnsi="Times New Roman" w:cs="Times New Roman"/>
                <w:b/>
                <w:sz w:val="22"/>
                <w:szCs w:val="22"/>
              </w:rPr>
              <w:t>1.</w:t>
            </w:r>
          </w:p>
        </w:tc>
        <w:tc>
          <w:tcPr>
            <w:tcW w:w="14111" w:type="dxa"/>
            <w:gridSpan w:val="6"/>
            <w:shd w:val="clear" w:color="auto" w:fill="D9D9D9"/>
            <w:vAlign w:val="center"/>
          </w:tcPr>
          <w:p w14:paraId="1D1FEDD7" w14:textId="77777777" w:rsidR="00466D57" w:rsidRPr="00785AA2" w:rsidRDefault="00466D57" w:rsidP="00785AA2">
            <w:pPr>
              <w:pStyle w:val="HTMLiankstoformatuotas"/>
              <w:spacing w:line="240" w:lineRule="auto"/>
              <w:jc w:val="left"/>
              <w:rPr>
                <w:rFonts w:ascii="Times New Roman" w:hAnsi="Times New Roman" w:cs="Times New Roman"/>
                <w:b/>
                <w:sz w:val="22"/>
                <w:szCs w:val="22"/>
              </w:rPr>
            </w:pPr>
            <w:r w:rsidRPr="00785AA2">
              <w:rPr>
                <w:rFonts w:ascii="Times New Roman" w:hAnsi="Times New Roman" w:cs="Times New Roman"/>
                <w:b/>
                <w:sz w:val="22"/>
                <w:szCs w:val="22"/>
              </w:rPr>
              <w:t>Šeimos ir vaikai</w:t>
            </w:r>
          </w:p>
        </w:tc>
      </w:tr>
      <w:tr w:rsidR="00F85CC4" w:rsidRPr="00785AA2" w14:paraId="1D1FEDE0" w14:textId="77777777" w:rsidTr="00785AA2">
        <w:trPr>
          <w:trHeight w:val="459"/>
        </w:trPr>
        <w:tc>
          <w:tcPr>
            <w:tcW w:w="675" w:type="dxa"/>
            <w:vMerge w:val="restart"/>
            <w:shd w:val="clear" w:color="auto" w:fill="auto"/>
            <w:vAlign w:val="center"/>
          </w:tcPr>
          <w:p w14:paraId="1D1FEDD9"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w:t>
            </w:r>
          </w:p>
        </w:tc>
        <w:tc>
          <w:tcPr>
            <w:tcW w:w="4536" w:type="dxa"/>
            <w:vMerge w:val="restart"/>
            <w:shd w:val="clear" w:color="auto" w:fill="auto"/>
            <w:vAlign w:val="center"/>
          </w:tcPr>
          <w:p w14:paraId="1D1FEDDA"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Šeimos socialinių įgūdžių ugdymas ir palaikymas jos namuose ir paramos šeimai centre</w:t>
            </w:r>
          </w:p>
        </w:tc>
        <w:tc>
          <w:tcPr>
            <w:tcW w:w="1985" w:type="dxa"/>
            <w:vMerge w:val="restart"/>
            <w:shd w:val="clear" w:color="auto" w:fill="auto"/>
            <w:vAlign w:val="center"/>
          </w:tcPr>
          <w:p w14:paraId="1D1FEDDB"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1087</w:t>
            </w:r>
          </w:p>
        </w:tc>
        <w:tc>
          <w:tcPr>
            <w:tcW w:w="2126" w:type="dxa"/>
            <w:vMerge w:val="restart"/>
            <w:shd w:val="clear" w:color="auto" w:fill="auto"/>
            <w:vAlign w:val="center"/>
          </w:tcPr>
          <w:p w14:paraId="1D1FEDDC" w14:textId="77777777" w:rsidR="00F85CC4" w:rsidRPr="00785AA2" w:rsidRDefault="00E8568A"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DDD"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1087</w:t>
            </w:r>
          </w:p>
        </w:tc>
        <w:tc>
          <w:tcPr>
            <w:tcW w:w="1701" w:type="dxa"/>
            <w:shd w:val="clear" w:color="auto" w:fill="auto"/>
            <w:vAlign w:val="center"/>
          </w:tcPr>
          <w:p w14:paraId="1D1FEDDE"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20 šeimų</w:t>
            </w:r>
          </w:p>
        </w:tc>
        <w:tc>
          <w:tcPr>
            <w:tcW w:w="1778" w:type="dxa"/>
            <w:shd w:val="clear" w:color="auto" w:fill="auto"/>
            <w:vAlign w:val="center"/>
          </w:tcPr>
          <w:p w14:paraId="1D1FEDDF"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43 šeimos</w:t>
            </w:r>
          </w:p>
        </w:tc>
      </w:tr>
      <w:tr w:rsidR="00F85CC4" w:rsidRPr="00785AA2" w14:paraId="1D1FEDE7" w14:textId="77777777" w:rsidTr="00785AA2">
        <w:tc>
          <w:tcPr>
            <w:tcW w:w="675" w:type="dxa"/>
            <w:vMerge/>
            <w:shd w:val="clear" w:color="auto" w:fill="auto"/>
            <w:vAlign w:val="center"/>
          </w:tcPr>
          <w:p w14:paraId="1D1FEDE1"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DE2"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DE3"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DE4"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DE5"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DE6"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-1250 šeimų</w:t>
            </w:r>
          </w:p>
        </w:tc>
      </w:tr>
      <w:tr w:rsidR="00F85CC4" w:rsidRPr="00785AA2" w14:paraId="1D1FEDEF" w14:textId="77777777" w:rsidTr="00785AA2">
        <w:tc>
          <w:tcPr>
            <w:tcW w:w="675" w:type="dxa"/>
            <w:vMerge w:val="restart"/>
            <w:shd w:val="clear" w:color="auto" w:fill="auto"/>
            <w:vAlign w:val="center"/>
          </w:tcPr>
          <w:p w14:paraId="1D1FEDE8"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1.2.</w:t>
            </w:r>
          </w:p>
        </w:tc>
        <w:tc>
          <w:tcPr>
            <w:tcW w:w="4536" w:type="dxa"/>
            <w:vMerge w:val="restart"/>
            <w:shd w:val="clear" w:color="auto" w:fill="auto"/>
            <w:vAlign w:val="center"/>
          </w:tcPr>
          <w:p w14:paraId="1D1FEDE9"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Vaikų socialinių įgūdžių ugdymas ir palaikymas vaikų dienos centre</w:t>
            </w:r>
          </w:p>
        </w:tc>
        <w:tc>
          <w:tcPr>
            <w:tcW w:w="1985" w:type="dxa"/>
            <w:vMerge w:val="restart"/>
            <w:shd w:val="clear" w:color="auto" w:fill="auto"/>
            <w:vAlign w:val="center"/>
          </w:tcPr>
          <w:p w14:paraId="1D1FEDEA"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821</w:t>
            </w:r>
          </w:p>
        </w:tc>
        <w:tc>
          <w:tcPr>
            <w:tcW w:w="2126" w:type="dxa"/>
            <w:vMerge w:val="restart"/>
            <w:shd w:val="clear" w:color="auto" w:fill="auto"/>
            <w:vAlign w:val="center"/>
          </w:tcPr>
          <w:p w14:paraId="1D1FEDEB" w14:textId="77777777" w:rsidR="00F85CC4" w:rsidRPr="00785AA2" w:rsidRDefault="00E8568A"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DEC"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285</w:t>
            </w:r>
          </w:p>
        </w:tc>
        <w:tc>
          <w:tcPr>
            <w:tcW w:w="1701" w:type="dxa"/>
            <w:shd w:val="clear" w:color="auto" w:fill="auto"/>
            <w:vAlign w:val="center"/>
          </w:tcPr>
          <w:p w14:paraId="1D1FEDED"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15,1 vaikų</w:t>
            </w:r>
          </w:p>
        </w:tc>
        <w:tc>
          <w:tcPr>
            <w:tcW w:w="1778" w:type="dxa"/>
            <w:shd w:val="clear" w:color="auto" w:fill="auto"/>
            <w:vAlign w:val="center"/>
          </w:tcPr>
          <w:p w14:paraId="1D1FEDEE"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30 vaikų</w:t>
            </w:r>
          </w:p>
        </w:tc>
      </w:tr>
      <w:tr w:rsidR="00F85CC4" w:rsidRPr="00785AA2" w14:paraId="1D1FEDF6" w14:textId="77777777" w:rsidTr="00785AA2">
        <w:tc>
          <w:tcPr>
            <w:tcW w:w="675" w:type="dxa"/>
            <w:vMerge/>
            <w:shd w:val="clear" w:color="auto" w:fill="auto"/>
            <w:vAlign w:val="center"/>
          </w:tcPr>
          <w:p w14:paraId="1D1FEDF0"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DF1"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DF2"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DF3"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DF4"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DF5"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-809 vaikai</w:t>
            </w:r>
          </w:p>
        </w:tc>
      </w:tr>
      <w:tr w:rsidR="00F85CC4" w:rsidRPr="00785AA2" w14:paraId="1D1FEDFE" w14:textId="77777777" w:rsidTr="00785AA2">
        <w:trPr>
          <w:trHeight w:val="436"/>
        </w:trPr>
        <w:tc>
          <w:tcPr>
            <w:tcW w:w="675" w:type="dxa"/>
            <w:vMerge w:val="restart"/>
            <w:shd w:val="clear" w:color="auto" w:fill="auto"/>
            <w:vAlign w:val="center"/>
          </w:tcPr>
          <w:p w14:paraId="1D1FEDF7"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1.3.</w:t>
            </w:r>
          </w:p>
        </w:tc>
        <w:tc>
          <w:tcPr>
            <w:tcW w:w="4536" w:type="dxa"/>
            <w:vMerge w:val="restart"/>
            <w:shd w:val="clear" w:color="auto" w:fill="auto"/>
            <w:vAlign w:val="center"/>
          </w:tcPr>
          <w:p w14:paraId="1D1FEDF8"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Šeimos (asmens) apgyvendinimas laikino gyvenimo namuose (įstaigoje motinoms ir vaikams, krizių centre ir kt.)</w:t>
            </w:r>
          </w:p>
        </w:tc>
        <w:tc>
          <w:tcPr>
            <w:tcW w:w="1985" w:type="dxa"/>
            <w:vMerge w:val="restart"/>
            <w:shd w:val="clear" w:color="auto" w:fill="auto"/>
            <w:vAlign w:val="center"/>
          </w:tcPr>
          <w:p w14:paraId="1D1FEDF9"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479</w:t>
            </w:r>
          </w:p>
        </w:tc>
        <w:tc>
          <w:tcPr>
            <w:tcW w:w="2126" w:type="dxa"/>
            <w:vMerge w:val="restart"/>
            <w:shd w:val="clear" w:color="auto" w:fill="auto"/>
            <w:vAlign w:val="center"/>
          </w:tcPr>
          <w:p w14:paraId="1D1FEDFA" w14:textId="77777777" w:rsidR="00F85CC4" w:rsidRPr="00785AA2" w:rsidRDefault="00E8568A"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DFB"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449</w:t>
            </w:r>
          </w:p>
        </w:tc>
        <w:tc>
          <w:tcPr>
            <w:tcW w:w="1701" w:type="dxa"/>
            <w:shd w:val="clear" w:color="auto" w:fill="auto"/>
            <w:vAlign w:val="center"/>
          </w:tcPr>
          <w:p w14:paraId="1D1FEDFC"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2,3 vietų</w:t>
            </w:r>
          </w:p>
        </w:tc>
        <w:tc>
          <w:tcPr>
            <w:tcW w:w="1778" w:type="dxa"/>
            <w:shd w:val="clear" w:color="auto" w:fill="auto"/>
            <w:vAlign w:val="center"/>
          </w:tcPr>
          <w:p w14:paraId="1D1FEDFD"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3,5 vietų</w:t>
            </w:r>
          </w:p>
        </w:tc>
      </w:tr>
      <w:tr w:rsidR="00F85CC4" w:rsidRPr="00785AA2" w14:paraId="1D1FEE05" w14:textId="77777777" w:rsidTr="00785AA2">
        <w:tc>
          <w:tcPr>
            <w:tcW w:w="675" w:type="dxa"/>
            <w:vMerge/>
            <w:shd w:val="clear" w:color="auto" w:fill="auto"/>
            <w:vAlign w:val="center"/>
          </w:tcPr>
          <w:p w14:paraId="1D1FEDFF"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00"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E01"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02"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03"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04"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-63 vietos</w:t>
            </w:r>
          </w:p>
        </w:tc>
      </w:tr>
      <w:tr w:rsidR="00F85CC4" w:rsidRPr="00785AA2" w14:paraId="1D1FEE0D" w14:textId="77777777" w:rsidTr="00785AA2">
        <w:tc>
          <w:tcPr>
            <w:tcW w:w="675" w:type="dxa"/>
            <w:vMerge w:val="restart"/>
            <w:shd w:val="clear" w:color="auto" w:fill="auto"/>
            <w:vAlign w:val="center"/>
          </w:tcPr>
          <w:p w14:paraId="1D1FEE06"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1.4.</w:t>
            </w:r>
          </w:p>
        </w:tc>
        <w:tc>
          <w:tcPr>
            <w:tcW w:w="4536" w:type="dxa"/>
            <w:vMerge w:val="restart"/>
            <w:shd w:val="clear" w:color="auto" w:fill="auto"/>
            <w:vAlign w:val="center"/>
          </w:tcPr>
          <w:p w14:paraId="1D1FEE07"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Pagalba globėjui (rūpintojui), įvaikintojui</w:t>
            </w:r>
          </w:p>
        </w:tc>
        <w:tc>
          <w:tcPr>
            <w:tcW w:w="1985" w:type="dxa"/>
            <w:vMerge w:val="restart"/>
            <w:shd w:val="clear" w:color="auto" w:fill="auto"/>
            <w:vAlign w:val="center"/>
          </w:tcPr>
          <w:p w14:paraId="1D1FEE08"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145</w:t>
            </w:r>
          </w:p>
        </w:tc>
        <w:tc>
          <w:tcPr>
            <w:tcW w:w="2126" w:type="dxa"/>
            <w:vMerge w:val="restart"/>
            <w:shd w:val="clear" w:color="auto" w:fill="auto"/>
            <w:vAlign w:val="center"/>
          </w:tcPr>
          <w:p w14:paraId="1D1FEE09" w14:textId="77777777" w:rsidR="00F85CC4" w:rsidRPr="00785AA2" w:rsidRDefault="00E8568A"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0A"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145</w:t>
            </w:r>
          </w:p>
        </w:tc>
        <w:tc>
          <w:tcPr>
            <w:tcW w:w="1701" w:type="dxa"/>
            <w:shd w:val="clear" w:color="auto" w:fill="auto"/>
            <w:vAlign w:val="center"/>
          </w:tcPr>
          <w:p w14:paraId="1D1FEE0B"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2,7 gavėjų</w:t>
            </w:r>
          </w:p>
        </w:tc>
        <w:tc>
          <w:tcPr>
            <w:tcW w:w="1778" w:type="dxa"/>
            <w:shd w:val="clear" w:color="auto" w:fill="auto"/>
            <w:vAlign w:val="center"/>
          </w:tcPr>
          <w:p w14:paraId="1D1FEE0C"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4,5 gavėjų</w:t>
            </w:r>
          </w:p>
        </w:tc>
      </w:tr>
      <w:tr w:rsidR="00F85CC4" w:rsidRPr="00785AA2" w14:paraId="1D1FEE14" w14:textId="77777777" w:rsidTr="00785AA2">
        <w:tc>
          <w:tcPr>
            <w:tcW w:w="675" w:type="dxa"/>
            <w:vMerge/>
            <w:shd w:val="clear" w:color="auto" w:fill="auto"/>
            <w:vAlign w:val="center"/>
          </w:tcPr>
          <w:p w14:paraId="1D1FEE0E"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0F"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E10"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11"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12"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13"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-99 gavėjai</w:t>
            </w:r>
          </w:p>
        </w:tc>
      </w:tr>
      <w:tr w:rsidR="00F85CC4" w:rsidRPr="00785AA2" w14:paraId="1D1FEE1C" w14:textId="77777777" w:rsidTr="00785AA2">
        <w:trPr>
          <w:trHeight w:val="539"/>
        </w:trPr>
        <w:tc>
          <w:tcPr>
            <w:tcW w:w="675" w:type="dxa"/>
            <w:vMerge w:val="restart"/>
            <w:shd w:val="clear" w:color="auto" w:fill="auto"/>
            <w:vAlign w:val="center"/>
          </w:tcPr>
          <w:p w14:paraId="1D1FEE15"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1.5.</w:t>
            </w:r>
          </w:p>
        </w:tc>
        <w:tc>
          <w:tcPr>
            <w:tcW w:w="4536" w:type="dxa"/>
            <w:vMerge w:val="restart"/>
            <w:shd w:val="clear" w:color="auto" w:fill="auto"/>
            <w:vAlign w:val="center"/>
          </w:tcPr>
          <w:p w14:paraId="1D1FEE16"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 xml:space="preserve">Dienos socialinė globa ir socialinė priežiūra </w:t>
            </w:r>
            <w:r w:rsidR="00525EC2" w:rsidRPr="00785AA2">
              <w:rPr>
                <w:rFonts w:ascii="Times New Roman" w:hAnsi="Times New Roman" w:cs="Times New Roman"/>
                <w:sz w:val="22"/>
                <w:szCs w:val="22"/>
              </w:rPr>
              <w:t xml:space="preserve">vaikui su negalia </w:t>
            </w:r>
            <w:r w:rsidRPr="00785AA2">
              <w:rPr>
                <w:rFonts w:ascii="Times New Roman" w:hAnsi="Times New Roman" w:cs="Times New Roman"/>
                <w:sz w:val="22"/>
                <w:szCs w:val="22"/>
              </w:rPr>
              <w:t xml:space="preserve">įstaigoje (socialinių paslaugų centre, dienos centre, šeimos paramos centre, paramos šeimai tarnyboje ir kt.) </w:t>
            </w:r>
          </w:p>
        </w:tc>
        <w:tc>
          <w:tcPr>
            <w:tcW w:w="1985" w:type="dxa"/>
            <w:vMerge w:val="restart"/>
            <w:shd w:val="clear" w:color="auto" w:fill="auto"/>
            <w:vAlign w:val="center"/>
          </w:tcPr>
          <w:p w14:paraId="1D1FEE17"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167</w:t>
            </w:r>
          </w:p>
        </w:tc>
        <w:tc>
          <w:tcPr>
            <w:tcW w:w="2126" w:type="dxa"/>
            <w:vMerge w:val="restart"/>
            <w:shd w:val="clear" w:color="auto" w:fill="auto"/>
            <w:vAlign w:val="center"/>
          </w:tcPr>
          <w:p w14:paraId="1D1FEE18" w14:textId="77777777" w:rsidR="00F85CC4" w:rsidRPr="00785AA2" w:rsidRDefault="00525EC2"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42</w:t>
            </w:r>
          </w:p>
        </w:tc>
        <w:tc>
          <w:tcPr>
            <w:tcW w:w="1985" w:type="dxa"/>
            <w:vMerge w:val="restart"/>
            <w:shd w:val="clear" w:color="auto" w:fill="auto"/>
            <w:vAlign w:val="center"/>
          </w:tcPr>
          <w:p w14:paraId="1D1FEE19"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125</w:t>
            </w:r>
          </w:p>
        </w:tc>
        <w:tc>
          <w:tcPr>
            <w:tcW w:w="1701" w:type="dxa"/>
            <w:shd w:val="clear" w:color="auto" w:fill="auto"/>
            <w:vAlign w:val="center"/>
          </w:tcPr>
          <w:p w14:paraId="1D1FEE1A"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2,1 vietų</w:t>
            </w:r>
          </w:p>
        </w:tc>
        <w:tc>
          <w:tcPr>
            <w:tcW w:w="1778" w:type="dxa"/>
            <w:shd w:val="clear" w:color="auto" w:fill="auto"/>
            <w:vAlign w:val="center"/>
          </w:tcPr>
          <w:p w14:paraId="1D1FEE1B"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 vietų</w:t>
            </w:r>
          </w:p>
        </w:tc>
      </w:tr>
      <w:tr w:rsidR="00F85CC4" w:rsidRPr="00785AA2" w14:paraId="1D1FEE23" w14:textId="77777777" w:rsidTr="00785AA2">
        <w:tc>
          <w:tcPr>
            <w:tcW w:w="675" w:type="dxa"/>
            <w:vMerge/>
            <w:shd w:val="clear" w:color="auto" w:fill="auto"/>
            <w:vAlign w:val="center"/>
          </w:tcPr>
          <w:p w14:paraId="1D1FEE1D"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1E"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E1F"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20"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21"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22"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-484 vietos</w:t>
            </w:r>
          </w:p>
        </w:tc>
      </w:tr>
      <w:tr w:rsidR="00F85CC4" w:rsidRPr="00785AA2" w14:paraId="1D1FEE2B" w14:textId="77777777" w:rsidTr="00785AA2">
        <w:tc>
          <w:tcPr>
            <w:tcW w:w="675" w:type="dxa"/>
            <w:vMerge w:val="restart"/>
            <w:shd w:val="clear" w:color="auto" w:fill="auto"/>
            <w:vAlign w:val="center"/>
          </w:tcPr>
          <w:p w14:paraId="1D1FEE24"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w:t>
            </w:r>
          </w:p>
        </w:tc>
        <w:tc>
          <w:tcPr>
            <w:tcW w:w="4536" w:type="dxa"/>
            <w:vMerge w:val="restart"/>
            <w:shd w:val="clear" w:color="auto" w:fill="auto"/>
            <w:vAlign w:val="center"/>
          </w:tcPr>
          <w:p w14:paraId="1D1FEE25"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Trumpalaikė socialinė globa vaikui  su negalia</w:t>
            </w:r>
          </w:p>
        </w:tc>
        <w:tc>
          <w:tcPr>
            <w:tcW w:w="1985" w:type="dxa"/>
            <w:vMerge w:val="restart"/>
            <w:shd w:val="clear" w:color="auto" w:fill="auto"/>
            <w:vAlign w:val="center"/>
          </w:tcPr>
          <w:p w14:paraId="1D1FEE26"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w:t>
            </w:r>
          </w:p>
        </w:tc>
        <w:tc>
          <w:tcPr>
            <w:tcW w:w="2126" w:type="dxa"/>
            <w:vMerge w:val="restart"/>
            <w:shd w:val="clear" w:color="auto" w:fill="auto"/>
            <w:vAlign w:val="center"/>
          </w:tcPr>
          <w:p w14:paraId="1D1FEE27" w14:textId="77777777" w:rsidR="00F85CC4" w:rsidRPr="00785AA2" w:rsidRDefault="00C61343"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w:t>
            </w:r>
          </w:p>
        </w:tc>
        <w:tc>
          <w:tcPr>
            <w:tcW w:w="1985" w:type="dxa"/>
            <w:vMerge w:val="restart"/>
            <w:shd w:val="clear" w:color="auto" w:fill="auto"/>
            <w:vAlign w:val="center"/>
          </w:tcPr>
          <w:p w14:paraId="1D1FEE28"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10</w:t>
            </w:r>
          </w:p>
        </w:tc>
        <w:tc>
          <w:tcPr>
            <w:tcW w:w="1701" w:type="dxa"/>
            <w:shd w:val="clear" w:color="auto" w:fill="auto"/>
            <w:vAlign w:val="center"/>
          </w:tcPr>
          <w:p w14:paraId="1D1FEE29"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0,1 vietos</w:t>
            </w:r>
          </w:p>
        </w:tc>
        <w:tc>
          <w:tcPr>
            <w:tcW w:w="1778" w:type="dxa"/>
            <w:shd w:val="clear" w:color="auto" w:fill="auto"/>
            <w:vAlign w:val="center"/>
          </w:tcPr>
          <w:p w14:paraId="1D1FEE2A"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 vietos</w:t>
            </w:r>
          </w:p>
        </w:tc>
      </w:tr>
      <w:tr w:rsidR="00F85CC4" w:rsidRPr="00785AA2" w14:paraId="1D1FEE32" w14:textId="77777777" w:rsidTr="00785AA2">
        <w:tc>
          <w:tcPr>
            <w:tcW w:w="675" w:type="dxa"/>
            <w:vMerge/>
            <w:shd w:val="clear" w:color="auto" w:fill="auto"/>
            <w:vAlign w:val="center"/>
          </w:tcPr>
          <w:p w14:paraId="1D1FEE2C"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2D"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E2E"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2F"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30"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31"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 xml:space="preserve">-102 vietos </w:t>
            </w:r>
          </w:p>
        </w:tc>
      </w:tr>
      <w:tr w:rsidR="00F85CC4" w:rsidRPr="00785AA2" w14:paraId="1D1FEE3A" w14:textId="77777777" w:rsidTr="00785AA2">
        <w:tc>
          <w:tcPr>
            <w:tcW w:w="675" w:type="dxa"/>
            <w:vMerge w:val="restart"/>
            <w:shd w:val="clear" w:color="auto" w:fill="auto"/>
            <w:vAlign w:val="center"/>
          </w:tcPr>
          <w:p w14:paraId="1D1FEE33"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1.7.</w:t>
            </w:r>
          </w:p>
        </w:tc>
        <w:tc>
          <w:tcPr>
            <w:tcW w:w="4536" w:type="dxa"/>
            <w:vMerge w:val="restart"/>
            <w:shd w:val="clear" w:color="auto" w:fill="auto"/>
            <w:vAlign w:val="center"/>
          </w:tcPr>
          <w:p w14:paraId="1D1FEE34"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Ilgalaikė socialinė globa vaikui su negalia socialinės globos namuose</w:t>
            </w:r>
          </w:p>
        </w:tc>
        <w:tc>
          <w:tcPr>
            <w:tcW w:w="1985" w:type="dxa"/>
            <w:vMerge w:val="restart"/>
            <w:shd w:val="clear" w:color="auto" w:fill="auto"/>
            <w:vAlign w:val="center"/>
          </w:tcPr>
          <w:p w14:paraId="1D1FEE35"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117</w:t>
            </w:r>
          </w:p>
        </w:tc>
        <w:tc>
          <w:tcPr>
            <w:tcW w:w="2126" w:type="dxa"/>
            <w:vMerge w:val="restart"/>
            <w:shd w:val="clear" w:color="auto" w:fill="auto"/>
            <w:vAlign w:val="center"/>
          </w:tcPr>
          <w:p w14:paraId="1D1FEE36" w14:textId="77777777" w:rsidR="00F85CC4" w:rsidRPr="00785AA2" w:rsidRDefault="00BC6C0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w:t>
            </w:r>
          </w:p>
        </w:tc>
        <w:tc>
          <w:tcPr>
            <w:tcW w:w="1985" w:type="dxa"/>
            <w:vMerge w:val="restart"/>
            <w:shd w:val="clear" w:color="auto" w:fill="auto"/>
            <w:vAlign w:val="center"/>
          </w:tcPr>
          <w:p w14:paraId="1D1FEE37"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114</w:t>
            </w:r>
          </w:p>
        </w:tc>
        <w:tc>
          <w:tcPr>
            <w:tcW w:w="1701" w:type="dxa"/>
            <w:shd w:val="clear" w:color="auto" w:fill="auto"/>
            <w:vAlign w:val="center"/>
          </w:tcPr>
          <w:p w14:paraId="1D1FEE38"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2,1 vieta</w:t>
            </w:r>
          </w:p>
        </w:tc>
        <w:tc>
          <w:tcPr>
            <w:tcW w:w="1778" w:type="dxa"/>
            <w:shd w:val="clear" w:color="auto" w:fill="auto"/>
            <w:vAlign w:val="center"/>
          </w:tcPr>
          <w:p w14:paraId="1D1FEE39" w14:textId="77777777" w:rsidR="00F85CC4" w:rsidRPr="00785AA2" w:rsidRDefault="00F85CC4"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0,2 vietos</w:t>
            </w:r>
          </w:p>
        </w:tc>
      </w:tr>
      <w:tr w:rsidR="00F85CC4" w:rsidRPr="00785AA2" w14:paraId="1D1FEE41" w14:textId="77777777" w:rsidTr="00785AA2">
        <w:tc>
          <w:tcPr>
            <w:tcW w:w="675" w:type="dxa"/>
            <w:vMerge/>
            <w:shd w:val="clear" w:color="auto" w:fill="auto"/>
            <w:vAlign w:val="center"/>
          </w:tcPr>
          <w:p w14:paraId="1D1FEE3B"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3C" w14:textId="77777777" w:rsidR="00F85CC4" w:rsidRPr="00785AA2" w:rsidRDefault="00F85CC4" w:rsidP="00785AA2">
            <w:pPr>
              <w:pStyle w:val="HTMLiankstoformatuotas"/>
              <w:spacing w:line="240" w:lineRule="auto"/>
              <w:jc w:val="left"/>
              <w:rPr>
                <w:rFonts w:ascii="Times New Roman" w:hAnsi="Times New Roman" w:cs="Times New Roman"/>
                <w:sz w:val="22"/>
                <w:szCs w:val="22"/>
              </w:rPr>
            </w:pPr>
          </w:p>
        </w:tc>
        <w:tc>
          <w:tcPr>
            <w:tcW w:w="1985" w:type="dxa"/>
            <w:vMerge/>
            <w:shd w:val="clear" w:color="auto" w:fill="auto"/>
            <w:vAlign w:val="center"/>
          </w:tcPr>
          <w:p w14:paraId="1D1FEE3D"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3E"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3F"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40" w14:textId="77777777" w:rsidR="00F85CC4" w:rsidRPr="00785AA2" w:rsidRDefault="00F85CC4"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+105 vietos</w:t>
            </w:r>
          </w:p>
        </w:tc>
      </w:tr>
      <w:tr w:rsidR="00705736" w:rsidRPr="00785AA2" w14:paraId="1D1FEE44" w14:textId="77777777" w:rsidTr="00785AA2">
        <w:tc>
          <w:tcPr>
            <w:tcW w:w="675" w:type="dxa"/>
            <w:vMerge w:val="restart"/>
            <w:shd w:val="clear" w:color="auto" w:fill="auto"/>
            <w:vAlign w:val="center"/>
          </w:tcPr>
          <w:p w14:paraId="1D1FEE42"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1.8.</w:t>
            </w:r>
          </w:p>
        </w:tc>
        <w:tc>
          <w:tcPr>
            <w:tcW w:w="14111" w:type="dxa"/>
            <w:gridSpan w:val="6"/>
            <w:shd w:val="clear" w:color="auto" w:fill="auto"/>
            <w:vAlign w:val="center"/>
          </w:tcPr>
          <w:p w14:paraId="1D1FEE43" w14:textId="77777777" w:rsidR="00705736" w:rsidRPr="00785AA2" w:rsidRDefault="00705736"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Ilgalaikė socialinė globa likusiam be tėvų globos vaikui:</w:t>
            </w:r>
          </w:p>
        </w:tc>
      </w:tr>
      <w:tr w:rsidR="00705736" w:rsidRPr="00785AA2" w14:paraId="1D1FEE4C" w14:textId="77777777" w:rsidTr="00785AA2">
        <w:tc>
          <w:tcPr>
            <w:tcW w:w="675" w:type="dxa"/>
            <w:vMerge/>
            <w:shd w:val="clear" w:color="auto" w:fill="auto"/>
            <w:vAlign w:val="center"/>
          </w:tcPr>
          <w:p w14:paraId="1D1FEE45"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4536" w:type="dxa"/>
            <w:vMerge w:val="restart"/>
            <w:shd w:val="clear" w:color="auto" w:fill="auto"/>
            <w:vAlign w:val="center"/>
          </w:tcPr>
          <w:p w14:paraId="1D1FEE46"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r w:rsidRPr="00785AA2">
              <w:rPr>
                <w:sz w:val="22"/>
                <w:szCs w:val="22"/>
              </w:rPr>
              <w:t>šeimynoje</w:t>
            </w:r>
          </w:p>
        </w:tc>
        <w:tc>
          <w:tcPr>
            <w:tcW w:w="1985" w:type="dxa"/>
            <w:vMerge w:val="restart"/>
            <w:shd w:val="clear" w:color="auto" w:fill="auto"/>
            <w:vAlign w:val="center"/>
          </w:tcPr>
          <w:p w14:paraId="1D1FEE47"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9</w:t>
            </w:r>
          </w:p>
        </w:tc>
        <w:tc>
          <w:tcPr>
            <w:tcW w:w="2126" w:type="dxa"/>
            <w:vMerge w:val="restart"/>
            <w:shd w:val="clear" w:color="auto" w:fill="auto"/>
            <w:vAlign w:val="center"/>
          </w:tcPr>
          <w:p w14:paraId="1D1FEE48" w14:textId="77777777" w:rsidR="00705736" w:rsidRPr="00785AA2" w:rsidRDefault="00A9548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49"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w:t>
            </w:r>
          </w:p>
        </w:tc>
        <w:tc>
          <w:tcPr>
            <w:tcW w:w="1701" w:type="dxa"/>
            <w:shd w:val="clear" w:color="auto" w:fill="auto"/>
            <w:vAlign w:val="center"/>
          </w:tcPr>
          <w:p w14:paraId="1D1FEE4A"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0,2 vietų</w:t>
            </w:r>
          </w:p>
        </w:tc>
        <w:tc>
          <w:tcPr>
            <w:tcW w:w="1778" w:type="dxa"/>
            <w:shd w:val="clear" w:color="auto" w:fill="auto"/>
            <w:vAlign w:val="center"/>
          </w:tcPr>
          <w:p w14:paraId="1D1FEE4B"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 xml:space="preserve">2 vietos </w:t>
            </w:r>
          </w:p>
        </w:tc>
      </w:tr>
      <w:tr w:rsidR="00705736" w:rsidRPr="00785AA2" w14:paraId="1D1FEE53" w14:textId="77777777" w:rsidTr="00785AA2">
        <w:tc>
          <w:tcPr>
            <w:tcW w:w="675" w:type="dxa"/>
            <w:vMerge/>
            <w:shd w:val="clear" w:color="auto" w:fill="auto"/>
            <w:vAlign w:val="center"/>
          </w:tcPr>
          <w:p w14:paraId="1D1FEE4D"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4E"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p>
        </w:tc>
        <w:tc>
          <w:tcPr>
            <w:tcW w:w="1985" w:type="dxa"/>
            <w:vMerge/>
            <w:shd w:val="clear" w:color="auto" w:fill="auto"/>
            <w:vAlign w:val="center"/>
          </w:tcPr>
          <w:p w14:paraId="1D1FEE4F"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50"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51"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52"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-99 vietos</w:t>
            </w:r>
          </w:p>
        </w:tc>
      </w:tr>
      <w:tr w:rsidR="00705736" w:rsidRPr="00785AA2" w14:paraId="1D1FEE5B" w14:textId="77777777" w:rsidTr="00785AA2">
        <w:tc>
          <w:tcPr>
            <w:tcW w:w="675" w:type="dxa"/>
            <w:vMerge/>
            <w:shd w:val="clear" w:color="auto" w:fill="auto"/>
            <w:vAlign w:val="center"/>
          </w:tcPr>
          <w:p w14:paraId="1D1FEE54"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4536" w:type="dxa"/>
            <w:vMerge w:val="restart"/>
            <w:shd w:val="clear" w:color="auto" w:fill="auto"/>
            <w:vAlign w:val="center"/>
          </w:tcPr>
          <w:p w14:paraId="1D1FEE55"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r w:rsidRPr="00785AA2">
              <w:rPr>
                <w:sz w:val="22"/>
                <w:szCs w:val="22"/>
              </w:rPr>
              <w:t>bendruomeniniuose vaikų globos namuose</w:t>
            </w:r>
          </w:p>
        </w:tc>
        <w:tc>
          <w:tcPr>
            <w:tcW w:w="1985" w:type="dxa"/>
            <w:vMerge w:val="restart"/>
            <w:shd w:val="clear" w:color="auto" w:fill="auto"/>
            <w:vAlign w:val="center"/>
          </w:tcPr>
          <w:p w14:paraId="1D1FEE56"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257</w:t>
            </w:r>
          </w:p>
        </w:tc>
        <w:tc>
          <w:tcPr>
            <w:tcW w:w="2126" w:type="dxa"/>
            <w:vMerge w:val="restart"/>
            <w:shd w:val="clear" w:color="auto" w:fill="auto"/>
            <w:vAlign w:val="center"/>
          </w:tcPr>
          <w:p w14:paraId="1D1FEE57" w14:textId="77777777" w:rsidR="00705736"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58"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257</w:t>
            </w:r>
          </w:p>
        </w:tc>
        <w:tc>
          <w:tcPr>
            <w:tcW w:w="1701" w:type="dxa"/>
            <w:shd w:val="clear" w:color="auto" w:fill="auto"/>
            <w:vAlign w:val="center"/>
          </w:tcPr>
          <w:p w14:paraId="1D1FEE59"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4,3 vietų</w:t>
            </w:r>
          </w:p>
        </w:tc>
        <w:tc>
          <w:tcPr>
            <w:tcW w:w="1778" w:type="dxa"/>
            <w:shd w:val="clear" w:color="auto" w:fill="auto"/>
            <w:vAlign w:val="center"/>
          </w:tcPr>
          <w:p w14:paraId="1D1FEE5A"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4 vietos</w:t>
            </w:r>
          </w:p>
        </w:tc>
      </w:tr>
      <w:tr w:rsidR="00705736" w:rsidRPr="00785AA2" w14:paraId="1D1FEE62" w14:textId="77777777" w:rsidTr="00785AA2">
        <w:tc>
          <w:tcPr>
            <w:tcW w:w="675" w:type="dxa"/>
            <w:vMerge/>
            <w:shd w:val="clear" w:color="auto" w:fill="auto"/>
            <w:vAlign w:val="center"/>
          </w:tcPr>
          <w:p w14:paraId="1D1FEE5C"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5D"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p>
        </w:tc>
        <w:tc>
          <w:tcPr>
            <w:tcW w:w="1985" w:type="dxa"/>
            <w:vMerge/>
            <w:shd w:val="clear" w:color="auto" w:fill="auto"/>
            <w:vAlign w:val="center"/>
          </w:tcPr>
          <w:p w14:paraId="1D1FEE5E" w14:textId="77777777" w:rsidR="00705736" w:rsidRPr="00785AA2" w:rsidRDefault="00705736"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5F"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60"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61" w14:textId="77777777" w:rsidR="00705736" w:rsidRPr="00785AA2" w:rsidRDefault="0070573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+19 vietų</w:t>
            </w:r>
          </w:p>
        </w:tc>
      </w:tr>
      <w:tr w:rsidR="000607E3" w:rsidRPr="00785AA2" w14:paraId="1D1FEE6A" w14:textId="77777777" w:rsidTr="00785AA2">
        <w:tc>
          <w:tcPr>
            <w:tcW w:w="675" w:type="dxa"/>
            <w:vMerge/>
            <w:shd w:val="clear" w:color="auto" w:fill="auto"/>
            <w:vAlign w:val="center"/>
          </w:tcPr>
          <w:p w14:paraId="1D1FEE63"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p>
        </w:tc>
        <w:tc>
          <w:tcPr>
            <w:tcW w:w="4536" w:type="dxa"/>
            <w:vMerge w:val="restart"/>
            <w:shd w:val="clear" w:color="auto" w:fill="auto"/>
            <w:vAlign w:val="center"/>
          </w:tcPr>
          <w:p w14:paraId="1D1FEE64" w14:textId="77777777" w:rsidR="000607E3" w:rsidRPr="00785AA2" w:rsidRDefault="000607E3"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r w:rsidRPr="00785AA2">
              <w:rPr>
                <w:sz w:val="22"/>
                <w:szCs w:val="22"/>
              </w:rPr>
              <w:t>vaikų socialinės globos namuose</w:t>
            </w:r>
          </w:p>
        </w:tc>
        <w:tc>
          <w:tcPr>
            <w:tcW w:w="1985" w:type="dxa"/>
            <w:vMerge w:val="restart"/>
            <w:shd w:val="clear" w:color="auto" w:fill="auto"/>
            <w:vAlign w:val="center"/>
          </w:tcPr>
          <w:p w14:paraId="1D1FEE65"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169</w:t>
            </w:r>
          </w:p>
        </w:tc>
        <w:tc>
          <w:tcPr>
            <w:tcW w:w="2126" w:type="dxa"/>
            <w:vMerge w:val="restart"/>
            <w:shd w:val="clear" w:color="auto" w:fill="auto"/>
            <w:vAlign w:val="center"/>
          </w:tcPr>
          <w:p w14:paraId="1D1FEE66" w14:textId="77777777" w:rsidR="000607E3"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67"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169</w:t>
            </w:r>
          </w:p>
        </w:tc>
        <w:tc>
          <w:tcPr>
            <w:tcW w:w="1701" w:type="dxa"/>
            <w:shd w:val="clear" w:color="auto" w:fill="auto"/>
            <w:vAlign w:val="center"/>
          </w:tcPr>
          <w:p w14:paraId="1D1FEE68"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3,1 vietų</w:t>
            </w:r>
          </w:p>
        </w:tc>
        <w:tc>
          <w:tcPr>
            <w:tcW w:w="1778" w:type="dxa"/>
            <w:shd w:val="clear" w:color="auto" w:fill="auto"/>
            <w:vAlign w:val="center"/>
          </w:tcPr>
          <w:p w14:paraId="1D1FEE69" w14:textId="77777777" w:rsidR="000607E3" w:rsidRPr="00785AA2" w:rsidRDefault="000607E3"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trike/>
                <w:sz w:val="22"/>
                <w:szCs w:val="22"/>
              </w:rPr>
            </w:pPr>
            <w:r w:rsidRPr="00785AA2">
              <w:rPr>
                <w:sz w:val="22"/>
                <w:szCs w:val="22"/>
              </w:rPr>
              <w:t xml:space="preserve">2 vietos </w:t>
            </w:r>
          </w:p>
        </w:tc>
      </w:tr>
      <w:tr w:rsidR="000607E3" w:rsidRPr="00785AA2" w14:paraId="1D1FEE71" w14:textId="77777777" w:rsidTr="00785AA2">
        <w:tc>
          <w:tcPr>
            <w:tcW w:w="675" w:type="dxa"/>
            <w:vMerge/>
            <w:tcBorders>
              <w:bottom w:val="single" w:sz="4" w:space="0" w:color="auto"/>
            </w:tcBorders>
            <w:shd w:val="clear" w:color="auto" w:fill="auto"/>
            <w:vAlign w:val="center"/>
          </w:tcPr>
          <w:p w14:paraId="1D1FEE6B"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p>
        </w:tc>
        <w:tc>
          <w:tcPr>
            <w:tcW w:w="4536" w:type="dxa"/>
            <w:vMerge/>
            <w:tcBorders>
              <w:bottom w:val="single" w:sz="4" w:space="0" w:color="auto"/>
            </w:tcBorders>
            <w:shd w:val="clear" w:color="auto" w:fill="auto"/>
            <w:vAlign w:val="center"/>
          </w:tcPr>
          <w:p w14:paraId="1D1FEE6C" w14:textId="77777777" w:rsidR="000607E3" w:rsidRPr="00785AA2" w:rsidRDefault="000607E3" w:rsidP="00785AA2">
            <w:pPr>
              <w:pStyle w:val="HTMLiankstoformatuotas"/>
              <w:spacing w:line="240" w:lineRule="auto"/>
              <w:jc w:val="left"/>
              <w:rPr>
                <w:rFonts w:ascii="Times New Roman" w:hAnsi="Times New Roman" w:cs="Times New Roman"/>
                <w:sz w:val="22"/>
                <w:szCs w:val="22"/>
              </w:rPr>
            </w:pPr>
          </w:p>
        </w:tc>
        <w:tc>
          <w:tcPr>
            <w:tcW w:w="1985" w:type="dxa"/>
            <w:vMerge/>
            <w:tcBorders>
              <w:bottom w:val="single" w:sz="4" w:space="0" w:color="auto"/>
            </w:tcBorders>
            <w:shd w:val="clear" w:color="auto" w:fill="auto"/>
            <w:vAlign w:val="center"/>
          </w:tcPr>
          <w:p w14:paraId="1D1FEE6D"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p>
        </w:tc>
        <w:tc>
          <w:tcPr>
            <w:tcW w:w="2126" w:type="dxa"/>
            <w:vMerge/>
            <w:tcBorders>
              <w:bottom w:val="single" w:sz="4" w:space="0" w:color="auto"/>
            </w:tcBorders>
            <w:shd w:val="clear" w:color="auto" w:fill="auto"/>
            <w:vAlign w:val="center"/>
          </w:tcPr>
          <w:p w14:paraId="1D1FEE6E"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p>
        </w:tc>
        <w:tc>
          <w:tcPr>
            <w:tcW w:w="1985" w:type="dxa"/>
            <w:vMerge/>
            <w:tcBorders>
              <w:bottom w:val="single" w:sz="4" w:space="0" w:color="auto"/>
            </w:tcBorders>
            <w:shd w:val="clear" w:color="auto" w:fill="auto"/>
            <w:vAlign w:val="center"/>
          </w:tcPr>
          <w:p w14:paraId="1D1FEE6F"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p>
        </w:tc>
        <w:tc>
          <w:tcPr>
            <w:tcW w:w="3479" w:type="dxa"/>
            <w:gridSpan w:val="2"/>
            <w:tcBorders>
              <w:bottom w:val="single" w:sz="4" w:space="0" w:color="auto"/>
            </w:tcBorders>
            <w:shd w:val="clear" w:color="auto" w:fill="auto"/>
            <w:vAlign w:val="center"/>
          </w:tcPr>
          <w:p w14:paraId="1D1FEE70" w14:textId="77777777" w:rsidR="000607E3" w:rsidRPr="00785AA2" w:rsidRDefault="000607E3"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+61 vieta</w:t>
            </w:r>
          </w:p>
        </w:tc>
      </w:tr>
      <w:tr w:rsidR="000607E3" w:rsidRPr="00785AA2" w14:paraId="1D1FEE74" w14:textId="77777777" w:rsidTr="00785AA2">
        <w:tc>
          <w:tcPr>
            <w:tcW w:w="675" w:type="dxa"/>
            <w:shd w:val="clear" w:color="auto" w:fill="D9D9D9"/>
            <w:vAlign w:val="center"/>
          </w:tcPr>
          <w:p w14:paraId="1D1FEE72" w14:textId="77777777" w:rsidR="000607E3" w:rsidRPr="00785AA2" w:rsidRDefault="000607E3" w:rsidP="00785AA2">
            <w:pPr>
              <w:pStyle w:val="HTMLiankstoformatuotas"/>
              <w:spacing w:line="240" w:lineRule="auto"/>
              <w:jc w:val="center"/>
              <w:rPr>
                <w:rFonts w:ascii="Times New Roman" w:hAnsi="Times New Roman" w:cs="Times New Roman"/>
                <w:b/>
                <w:sz w:val="22"/>
                <w:szCs w:val="22"/>
              </w:rPr>
            </w:pPr>
            <w:r w:rsidRPr="00785AA2">
              <w:rPr>
                <w:rFonts w:ascii="Times New Roman" w:hAnsi="Times New Roman" w:cs="Times New Roman"/>
                <w:b/>
                <w:sz w:val="22"/>
                <w:szCs w:val="22"/>
              </w:rPr>
              <w:lastRenderedPageBreak/>
              <w:t>2.</w:t>
            </w:r>
          </w:p>
        </w:tc>
        <w:tc>
          <w:tcPr>
            <w:tcW w:w="14111" w:type="dxa"/>
            <w:gridSpan w:val="6"/>
            <w:shd w:val="clear" w:color="auto" w:fill="D9D9D9"/>
            <w:vAlign w:val="center"/>
          </w:tcPr>
          <w:p w14:paraId="1D1FEE73" w14:textId="77777777" w:rsidR="000607E3" w:rsidRPr="00785AA2" w:rsidRDefault="000607E3"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b/>
                <w:sz w:val="22"/>
                <w:szCs w:val="22"/>
              </w:rPr>
              <w:t>Suaugę asmenys su negalia, senyvo amžiaus asmenys</w:t>
            </w:r>
          </w:p>
        </w:tc>
      </w:tr>
      <w:tr w:rsidR="009432C9" w:rsidRPr="00785AA2" w14:paraId="1D1FEE7C" w14:textId="77777777" w:rsidTr="00785AA2">
        <w:tc>
          <w:tcPr>
            <w:tcW w:w="675" w:type="dxa"/>
            <w:vMerge w:val="restart"/>
            <w:shd w:val="clear" w:color="auto" w:fill="auto"/>
            <w:vAlign w:val="center"/>
          </w:tcPr>
          <w:p w14:paraId="1D1FEE75"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2.1.</w:t>
            </w:r>
          </w:p>
        </w:tc>
        <w:tc>
          <w:tcPr>
            <w:tcW w:w="4536" w:type="dxa"/>
            <w:vMerge w:val="restart"/>
            <w:shd w:val="clear" w:color="auto" w:fill="auto"/>
            <w:vAlign w:val="center"/>
          </w:tcPr>
          <w:p w14:paraId="1D1FEE76"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Pagalba į namus</w:t>
            </w:r>
          </w:p>
        </w:tc>
        <w:tc>
          <w:tcPr>
            <w:tcW w:w="1985" w:type="dxa"/>
            <w:vMerge w:val="restart"/>
            <w:shd w:val="clear" w:color="auto" w:fill="auto"/>
            <w:vAlign w:val="center"/>
          </w:tcPr>
          <w:p w14:paraId="1D1FEE77"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1735</w:t>
            </w:r>
          </w:p>
        </w:tc>
        <w:tc>
          <w:tcPr>
            <w:tcW w:w="2126" w:type="dxa"/>
            <w:vMerge w:val="restart"/>
            <w:shd w:val="clear" w:color="auto" w:fill="auto"/>
            <w:vAlign w:val="center"/>
          </w:tcPr>
          <w:p w14:paraId="1D1FEE78" w14:textId="77777777" w:rsidR="009432C9"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79"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1635</w:t>
            </w:r>
          </w:p>
        </w:tc>
        <w:tc>
          <w:tcPr>
            <w:tcW w:w="1701" w:type="dxa"/>
            <w:shd w:val="clear" w:color="auto" w:fill="auto"/>
            <w:vAlign w:val="center"/>
          </w:tcPr>
          <w:p w14:paraId="1D1FEE7A"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31,9</w:t>
            </w:r>
          </w:p>
        </w:tc>
        <w:tc>
          <w:tcPr>
            <w:tcW w:w="1778" w:type="dxa"/>
            <w:shd w:val="clear" w:color="auto" w:fill="auto"/>
            <w:vAlign w:val="center"/>
          </w:tcPr>
          <w:p w14:paraId="1D1FEE7B"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 xml:space="preserve">50 gavėjų </w:t>
            </w:r>
          </w:p>
        </w:tc>
      </w:tr>
      <w:tr w:rsidR="009432C9" w:rsidRPr="00785AA2" w14:paraId="1D1FEE83" w14:textId="77777777" w:rsidTr="00785AA2">
        <w:tc>
          <w:tcPr>
            <w:tcW w:w="675" w:type="dxa"/>
            <w:vMerge/>
            <w:shd w:val="clear" w:color="auto" w:fill="auto"/>
            <w:vAlign w:val="center"/>
          </w:tcPr>
          <w:p w14:paraId="1D1FEE7D"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7E"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7F"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80"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81"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82"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-982 gavėjai</w:t>
            </w:r>
          </w:p>
        </w:tc>
      </w:tr>
      <w:tr w:rsidR="009432C9" w:rsidRPr="00785AA2" w14:paraId="1D1FEE8B" w14:textId="77777777" w:rsidTr="00785AA2">
        <w:tc>
          <w:tcPr>
            <w:tcW w:w="675" w:type="dxa"/>
            <w:vMerge w:val="restart"/>
            <w:shd w:val="clear" w:color="auto" w:fill="auto"/>
            <w:vAlign w:val="center"/>
          </w:tcPr>
          <w:p w14:paraId="1D1FEE84"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2.2.</w:t>
            </w:r>
          </w:p>
        </w:tc>
        <w:tc>
          <w:tcPr>
            <w:tcW w:w="4536" w:type="dxa"/>
            <w:vMerge w:val="restart"/>
            <w:shd w:val="clear" w:color="auto" w:fill="auto"/>
            <w:vAlign w:val="center"/>
          </w:tcPr>
          <w:p w14:paraId="1D1FEE85"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Dienos socialinė globa/ integrali pagalba į namus</w:t>
            </w:r>
          </w:p>
        </w:tc>
        <w:tc>
          <w:tcPr>
            <w:tcW w:w="1985" w:type="dxa"/>
            <w:vMerge w:val="restart"/>
            <w:shd w:val="clear" w:color="auto" w:fill="auto"/>
            <w:vAlign w:val="center"/>
          </w:tcPr>
          <w:p w14:paraId="1D1FEE86"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198</w:t>
            </w:r>
          </w:p>
        </w:tc>
        <w:tc>
          <w:tcPr>
            <w:tcW w:w="2126" w:type="dxa"/>
            <w:vMerge w:val="restart"/>
            <w:shd w:val="clear" w:color="auto" w:fill="auto"/>
            <w:vAlign w:val="center"/>
          </w:tcPr>
          <w:p w14:paraId="1D1FEE87" w14:textId="77777777" w:rsidR="009432C9" w:rsidRPr="00785AA2" w:rsidRDefault="008B7678"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15</w:t>
            </w:r>
          </w:p>
        </w:tc>
        <w:tc>
          <w:tcPr>
            <w:tcW w:w="1985" w:type="dxa"/>
            <w:vMerge w:val="restart"/>
            <w:shd w:val="clear" w:color="auto" w:fill="auto"/>
            <w:vAlign w:val="center"/>
          </w:tcPr>
          <w:p w14:paraId="1D1FEE88"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164</w:t>
            </w:r>
          </w:p>
        </w:tc>
        <w:tc>
          <w:tcPr>
            <w:tcW w:w="1701" w:type="dxa"/>
            <w:shd w:val="clear" w:color="auto" w:fill="auto"/>
            <w:vAlign w:val="center"/>
          </w:tcPr>
          <w:p w14:paraId="1D1FEE89"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3,4 gavėjų</w:t>
            </w:r>
          </w:p>
        </w:tc>
        <w:tc>
          <w:tcPr>
            <w:tcW w:w="1778" w:type="dxa"/>
            <w:shd w:val="clear" w:color="auto" w:fill="auto"/>
            <w:vAlign w:val="center"/>
          </w:tcPr>
          <w:p w14:paraId="1D1FEE8A"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11 gavėjų</w:t>
            </w:r>
          </w:p>
        </w:tc>
      </w:tr>
      <w:tr w:rsidR="009432C9" w:rsidRPr="00785AA2" w14:paraId="1D1FEE92" w14:textId="77777777" w:rsidTr="00785AA2">
        <w:tc>
          <w:tcPr>
            <w:tcW w:w="675" w:type="dxa"/>
            <w:vMerge/>
            <w:shd w:val="clear" w:color="auto" w:fill="auto"/>
            <w:vAlign w:val="center"/>
          </w:tcPr>
          <w:p w14:paraId="1D1FEE8C"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8D"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8E"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8F"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90"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91"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-414 gavėjų</w:t>
            </w:r>
          </w:p>
        </w:tc>
      </w:tr>
      <w:tr w:rsidR="009432C9" w:rsidRPr="00785AA2" w14:paraId="1D1FEE9A" w14:textId="77777777" w:rsidTr="00785AA2">
        <w:trPr>
          <w:trHeight w:val="492"/>
        </w:trPr>
        <w:tc>
          <w:tcPr>
            <w:tcW w:w="675" w:type="dxa"/>
            <w:vMerge w:val="restart"/>
            <w:shd w:val="clear" w:color="auto" w:fill="auto"/>
            <w:vAlign w:val="center"/>
          </w:tcPr>
          <w:p w14:paraId="1D1FEE93"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2.3.</w:t>
            </w:r>
          </w:p>
        </w:tc>
        <w:tc>
          <w:tcPr>
            <w:tcW w:w="4536" w:type="dxa"/>
            <w:vMerge w:val="restart"/>
            <w:shd w:val="clear" w:color="auto" w:fill="auto"/>
            <w:vAlign w:val="center"/>
          </w:tcPr>
          <w:p w14:paraId="1D1FEE94"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Dienos socialinė globa ir socialinė priežiūra įstaigoje (socialinių paslaugų centre, dienos centre, šeimos paramos centre, paramos šeimai tarnyboje, krizių centre ir kt.)</w:t>
            </w:r>
          </w:p>
        </w:tc>
        <w:tc>
          <w:tcPr>
            <w:tcW w:w="1985" w:type="dxa"/>
            <w:vMerge w:val="restart"/>
            <w:shd w:val="clear" w:color="auto" w:fill="auto"/>
            <w:vAlign w:val="center"/>
          </w:tcPr>
          <w:p w14:paraId="1D1FEE95"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640</w:t>
            </w:r>
          </w:p>
        </w:tc>
        <w:tc>
          <w:tcPr>
            <w:tcW w:w="2126" w:type="dxa"/>
            <w:vMerge w:val="restart"/>
            <w:shd w:val="clear" w:color="auto" w:fill="auto"/>
            <w:vAlign w:val="center"/>
          </w:tcPr>
          <w:p w14:paraId="1D1FEE96" w14:textId="77777777" w:rsidR="009432C9" w:rsidRPr="00785AA2" w:rsidRDefault="008B7678"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10</w:t>
            </w:r>
          </w:p>
        </w:tc>
        <w:tc>
          <w:tcPr>
            <w:tcW w:w="1985" w:type="dxa"/>
            <w:vMerge w:val="restart"/>
            <w:shd w:val="clear" w:color="auto" w:fill="auto"/>
            <w:vAlign w:val="center"/>
          </w:tcPr>
          <w:p w14:paraId="1D1FEE97"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6</w:t>
            </w:r>
            <w:r w:rsidR="006A2C05" w:rsidRPr="00785AA2">
              <w:rPr>
                <w:rFonts w:ascii="Times New Roman" w:hAnsi="Times New Roman" w:cs="Times New Roman"/>
                <w:sz w:val="22"/>
                <w:szCs w:val="22"/>
              </w:rPr>
              <w:t>16</w:t>
            </w:r>
          </w:p>
        </w:tc>
        <w:tc>
          <w:tcPr>
            <w:tcW w:w="1701" w:type="dxa"/>
            <w:shd w:val="clear" w:color="auto" w:fill="auto"/>
            <w:vAlign w:val="center"/>
          </w:tcPr>
          <w:p w14:paraId="1D1FEE98"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11,6</w:t>
            </w:r>
          </w:p>
        </w:tc>
        <w:tc>
          <w:tcPr>
            <w:tcW w:w="1778" w:type="dxa"/>
            <w:shd w:val="clear" w:color="auto" w:fill="auto"/>
            <w:vAlign w:val="center"/>
          </w:tcPr>
          <w:p w14:paraId="1D1FEE99"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60 gavėjų</w:t>
            </w:r>
          </w:p>
        </w:tc>
      </w:tr>
      <w:tr w:rsidR="009432C9" w:rsidRPr="00785AA2" w14:paraId="1D1FEEA1" w14:textId="77777777" w:rsidTr="00785AA2">
        <w:tc>
          <w:tcPr>
            <w:tcW w:w="675" w:type="dxa"/>
            <w:vMerge/>
            <w:shd w:val="clear" w:color="auto" w:fill="auto"/>
            <w:vAlign w:val="center"/>
          </w:tcPr>
          <w:p w14:paraId="1D1FEE9B"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9C"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9D"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9E"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9F"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A0"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-2630 gavėjų</w:t>
            </w:r>
          </w:p>
        </w:tc>
      </w:tr>
      <w:tr w:rsidR="009432C9" w:rsidRPr="00785AA2" w14:paraId="1D1FEEA9" w14:textId="77777777" w:rsidTr="00785AA2">
        <w:tc>
          <w:tcPr>
            <w:tcW w:w="675" w:type="dxa"/>
            <w:vMerge w:val="restart"/>
            <w:shd w:val="clear" w:color="auto" w:fill="auto"/>
            <w:vAlign w:val="center"/>
          </w:tcPr>
          <w:p w14:paraId="1D1FEEA2"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2.4.</w:t>
            </w:r>
          </w:p>
        </w:tc>
        <w:tc>
          <w:tcPr>
            <w:tcW w:w="4536" w:type="dxa"/>
            <w:vMerge w:val="restart"/>
            <w:shd w:val="clear" w:color="auto" w:fill="auto"/>
            <w:vAlign w:val="center"/>
          </w:tcPr>
          <w:p w14:paraId="1D1FEEA3"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Apgyvendinimas savarankiško gyvenimo namuose</w:t>
            </w:r>
          </w:p>
        </w:tc>
        <w:tc>
          <w:tcPr>
            <w:tcW w:w="1985" w:type="dxa"/>
            <w:vMerge w:val="restart"/>
            <w:shd w:val="clear" w:color="auto" w:fill="auto"/>
            <w:vAlign w:val="center"/>
          </w:tcPr>
          <w:p w14:paraId="1D1FEEA4"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142</w:t>
            </w:r>
          </w:p>
        </w:tc>
        <w:tc>
          <w:tcPr>
            <w:tcW w:w="2126" w:type="dxa"/>
            <w:vMerge w:val="restart"/>
            <w:shd w:val="clear" w:color="auto" w:fill="auto"/>
            <w:vAlign w:val="center"/>
          </w:tcPr>
          <w:p w14:paraId="1D1FEEA5" w14:textId="77777777" w:rsidR="009432C9" w:rsidRPr="00785AA2" w:rsidRDefault="008B7678"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7</w:t>
            </w:r>
          </w:p>
        </w:tc>
        <w:tc>
          <w:tcPr>
            <w:tcW w:w="1985" w:type="dxa"/>
            <w:vMerge w:val="restart"/>
            <w:shd w:val="clear" w:color="auto" w:fill="auto"/>
            <w:vAlign w:val="center"/>
          </w:tcPr>
          <w:p w14:paraId="1D1FEEA6"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135</w:t>
            </w:r>
          </w:p>
        </w:tc>
        <w:tc>
          <w:tcPr>
            <w:tcW w:w="1701" w:type="dxa"/>
            <w:shd w:val="clear" w:color="auto" w:fill="auto"/>
            <w:vAlign w:val="center"/>
          </w:tcPr>
          <w:p w14:paraId="1D1FEEA7"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2,1 vieta</w:t>
            </w:r>
          </w:p>
        </w:tc>
        <w:tc>
          <w:tcPr>
            <w:tcW w:w="1778" w:type="dxa"/>
            <w:shd w:val="clear" w:color="auto" w:fill="auto"/>
            <w:vAlign w:val="center"/>
          </w:tcPr>
          <w:p w14:paraId="1D1FEEA8"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6 vietos</w:t>
            </w:r>
          </w:p>
        </w:tc>
      </w:tr>
      <w:tr w:rsidR="009432C9" w:rsidRPr="00785AA2" w14:paraId="1D1FEEB0" w14:textId="77777777" w:rsidTr="00785AA2">
        <w:tc>
          <w:tcPr>
            <w:tcW w:w="675" w:type="dxa"/>
            <w:vMerge/>
            <w:shd w:val="clear" w:color="auto" w:fill="auto"/>
            <w:vAlign w:val="center"/>
          </w:tcPr>
          <w:p w14:paraId="1D1FEEAA"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AB"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AC"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AD"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AE"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AF"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-210 vietų</w:t>
            </w:r>
          </w:p>
        </w:tc>
      </w:tr>
      <w:tr w:rsidR="009432C9" w:rsidRPr="00785AA2" w14:paraId="1D1FEEB8" w14:textId="77777777" w:rsidTr="00785AA2">
        <w:tc>
          <w:tcPr>
            <w:tcW w:w="675" w:type="dxa"/>
            <w:vMerge w:val="restart"/>
            <w:shd w:val="clear" w:color="auto" w:fill="auto"/>
            <w:vAlign w:val="center"/>
          </w:tcPr>
          <w:p w14:paraId="1D1FEEB1"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2.5.</w:t>
            </w:r>
          </w:p>
        </w:tc>
        <w:tc>
          <w:tcPr>
            <w:tcW w:w="4536" w:type="dxa"/>
            <w:vMerge w:val="restart"/>
            <w:shd w:val="clear" w:color="auto" w:fill="auto"/>
            <w:vAlign w:val="center"/>
          </w:tcPr>
          <w:p w14:paraId="1D1FEEB2"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Trumpalaikė socialinė globa</w:t>
            </w:r>
          </w:p>
        </w:tc>
        <w:tc>
          <w:tcPr>
            <w:tcW w:w="1985" w:type="dxa"/>
            <w:vMerge w:val="restart"/>
            <w:shd w:val="clear" w:color="auto" w:fill="auto"/>
            <w:vAlign w:val="center"/>
          </w:tcPr>
          <w:p w14:paraId="1D1FEEB3"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97</w:t>
            </w:r>
          </w:p>
        </w:tc>
        <w:tc>
          <w:tcPr>
            <w:tcW w:w="2126" w:type="dxa"/>
            <w:vMerge w:val="restart"/>
            <w:shd w:val="clear" w:color="auto" w:fill="auto"/>
            <w:vAlign w:val="center"/>
          </w:tcPr>
          <w:p w14:paraId="1D1FEEB4" w14:textId="77777777" w:rsidR="009432C9"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B5"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97</w:t>
            </w:r>
          </w:p>
        </w:tc>
        <w:tc>
          <w:tcPr>
            <w:tcW w:w="1701" w:type="dxa"/>
            <w:shd w:val="clear" w:color="auto" w:fill="auto"/>
            <w:vAlign w:val="center"/>
          </w:tcPr>
          <w:p w14:paraId="1D1FEEB6"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0,9 vietų</w:t>
            </w:r>
          </w:p>
        </w:tc>
        <w:tc>
          <w:tcPr>
            <w:tcW w:w="1778" w:type="dxa"/>
            <w:shd w:val="clear" w:color="auto" w:fill="auto"/>
            <w:vAlign w:val="center"/>
          </w:tcPr>
          <w:p w14:paraId="1D1FEEB7"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2,7 vietų</w:t>
            </w:r>
          </w:p>
        </w:tc>
      </w:tr>
      <w:tr w:rsidR="009432C9" w:rsidRPr="00785AA2" w14:paraId="1D1FEEBF" w14:textId="77777777" w:rsidTr="00785AA2">
        <w:tc>
          <w:tcPr>
            <w:tcW w:w="675" w:type="dxa"/>
            <w:vMerge/>
            <w:shd w:val="clear" w:color="auto" w:fill="auto"/>
            <w:vAlign w:val="center"/>
          </w:tcPr>
          <w:p w14:paraId="1D1FEEB9"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BA"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BB" w14:textId="77777777" w:rsidR="009432C9" w:rsidRPr="00785AA2" w:rsidRDefault="009432C9"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BC"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BD"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BE" w14:textId="77777777" w:rsidR="009432C9" w:rsidRPr="00785AA2" w:rsidRDefault="009432C9"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-99 vietos</w:t>
            </w:r>
          </w:p>
        </w:tc>
      </w:tr>
      <w:tr w:rsidR="009C4887" w:rsidRPr="00785AA2" w14:paraId="1D1FEEC2" w14:textId="77777777" w:rsidTr="00785AA2">
        <w:tc>
          <w:tcPr>
            <w:tcW w:w="675" w:type="dxa"/>
            <w:vMerge w:val="restart"/>
            <w:shd w:val="clear" w:color="auto" w:fill="auto"/>
            <w:vAlign w:val="center"/>
          </w:tcPr>
          <w:p w14:paraId="1D1FEEC0"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2.6.</w:t>
            </w:r>
          </w:p>
        </w:tc>
        <w:tc>
          <w:tcPr>
            <w:tcW w:w="14111" w:type="dxa"/>
            <w:gridSpan w:val="6"/>
            <w:shd w:val="clear" w:color="auto" w:fill="auto"/>
            <w:vAlign w:val="center"/>
          </w:tcPr>
          <w:p w14:paraId="1D1FEEC1" w14:textId="77777777" w:rsidR="009C4887" w:rsidRPr="00785AA2" w:rsidRDefault="009C4887"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sz w:val="22"/>
                <w:szCs w:val="22"/>
              </w:rPr>
              <w:t>Ilgalaikė socialinė globa:</w:t>
            </w:r>
          </w:p>
        </w:tc>
      </w:tr>
      <w:tr w:rsidR="009C4887" w:rsidRPr="00785AA2" w14:paraId="1D1FEECA" w14:textId="77777777" w:rsidTr="00785AA2">
        <w:tc>
          <w:tcPr>
            <w:tcW w:w="675" w:type="dxa"/>
            <w:vMerge/>
            <w:shd w:val="clear" w:color="auto" w:fill="auto"/>
          </w:tcPr>
          <w:p w14:paraId="1D1FEEC3"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val="restart"/>
            <w:shd w:val="clear" w:color="auto" w:fill="auto"/>
            <w:vAlign w:val="center"/>
          </w:tcPr>
          <w:p w14:paraId="1D1FEEC4"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r w:rsidRPr="00785AA2">
              <w:rPr>
                <w:sz w:val="22"/>
                <w:szCs w:val="22"/>
              </w:rPr>
              <w:t>grupinio gyvenimo namuose</w:t>
            </w:r>
          </w:p>
        </w:tc>
        <w:tc>
          <w:tcPr>
            <w:tcW w:w="1985" w:type="dxa"/>
            <w:vMerge w:val="restart"/>
            <w:shd w:val="clear" w:color="auto" w:fill="auto"/>
            <w:vAlign w:val="center"/>
          </w:tcPr>
          <w:p w14:paraId="1D1FEEC5"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27</w:t>
            </w:r>
          </w:p>
        </w:tc>
        <w:tc>
          <w:tcPr>
            <w:tcW w:w="2126" w:type="dxa"/>
            <w:vMerge w:val="restart"/>
            <w:shd w:val="clear" w:color="auto" w:fill="auto"/>
            <w:vAlign w:val="center"/>
          </w:tcPr>
          <w:p w14:paraId="1D1FEEC6" w14:textId="77777777" w:rsidR="009C4887" w:rsidRPr="00785AA2" w:rsidRDefault="002469B1"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w:t>
            </w:r>
          </w:p>
        </w:tc>
        <w:tc>
          <w:tcPr>
            <w:tcW w:w="1985" w:type="dxa"/>
            <w:vMerge w:val="restart"/>
            <w:shd w:val="clear" w:color="auto" w:fill="auto"/>
            <w:vAlign w:val="center"/>
          </w:tcPr>
          <w:p w14:paraId="1D1FEEC7"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25</w:t>
            </w:r>
          </w:p>
        </w:tc>
        <w:tc>
          <w:tcPr>
            <w:tcW w:w="1701" w:type="dxa"/>
            <w:shd w:val="clear" w:color="auto" w:fill="auto"/>
            <w:vAlign w:val="center"/>
          </w:tcPr>
          <w:p w14:paraId="1D1FEEC8"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0,5 vietų</w:t>
            </w:r>
          </w:p>
        </w:tc>
        <w:tc>
          <w:tcPr>
            <w:tcW w:w="1778" w:type="dxa"/>
            <w:shd w:val="clear" w:color="auto" w:fill="auto"/>
            <w:vAlign w:val="center"/>
          </w:tcPr>
          <w:p w14:paraId="1D1FEEC9"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2 vietos</w:t>
            </w:r>
          </w:p>
        </w:tc>
      </w:tr>
      <w:tr w:rsidR="009C4887" w:rsidRPr="00785AA2" w14:paraId="1D1FEED1" w14:textId="77777777" w:rsidTr="00785AA2">
        <w:tc>
          <w:tcPr>
            <w:tcW w:w="675" w:type="dxa"/>
            <w:vMerge/>
            <w:shd w:val="clear" w:color="auto" w:fill="auto"/>
          </w:tcPr>
          <w:p w14:paraId="1D1FEECB"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CC"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p>
        </w:tc>
        <w:tc>
          <w:tcPr>
            <w:tcW w:w="1985" w:type="dxa"/>
            <w:vMerge/>
            <w:shd w:val="clear" w:color="auto" w:fill="auto"/>
          </w:tcPr>
          <w:p w14:paraId="1D1FEECD"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2126" w:type="dxa"/>
            <w:vMerge/>
            <w:shd w:val="clear" w:color="auto" w:fill="auto"/>
            <w:vAlign w:val="center"/>
          </w:tcPr>
          <w:p w14:paraId="1D1FEECE"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tcPr>
          <w:p w14:paraId="1D1FEECF"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D0"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-81 vieta</w:t>
            </w:r>
          </w:p>
        </w:tc>
      </w:tr>
      <w:tr w:rsidR="009C4887" w:rsidRPr="00785AA2" w14:paraId="1D1FEED9" w14:textId="77777777" w:rsidTr="00785AA2">
        <w:tc>
          <w:tcPr>
            <w:tcW w:w="675" w:type="dxa"/>
            <w:vMerge/>
            <w:shd w:val="clear" w:color="auto" w:fill="auto"/>
          </w:tcPr>
          <w:p w14:paraId="1D1FEED2"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val="restart"/>
            <w:shd w:val="clear" w:color="auto" w:fill="auto"/>
            <w:vAlign w:val="center"/>
          </w:tcPr>
          <w:p w14:paraId="1D1FEED3"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r w:rsidRPr="00785AA2">
              <w:rPr>
                <w:sz w:val="22"/>
                <w:szCs w:val="22"/>
              </w:rPr>
              <w:t xml:space="preserve">socialinės globos namuose </w:t>
            </w:r>
          </w:p>
        </w:tc>
        <w:tc>
          <w:tcPr>
            <w:tcW w:w="1985" w:type="dxa"/>
            <w:vMerge w:val="restart"/>
            <w:shd w:val="clear" w:color="auto" w:fill="auto"/>
            <w:vAlign w:val="center"/>
          </w:tcPr>
          <w:p w14:paraId="1D1FEED4"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1134</w:t>
            </w:r>
          </w:p>
        </w:tc>
        <w:tc>
          <w:tcPr>
            <w:tcW w:w="2126" w:type="dxa"/>
            <w:vMerge w:val="restart"/>
            <w:shd w:val="clear" w:color="auto" w:fill="auto"/>
            <w:vAlign w:val="center"/>
          </w:tcPr>
          <w:p w14:paraId="1D1FEED5" w14:textId="77777777" w:rsidR="009C4887" w:rsidRPr="00785AA2" w:rsidRDefault="00A111B6"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30</w:t>
            </w:r>
          </w:p>
        </w:tc>
        <w:tc>
          <w:tcPr>
            <w:tcW w:w="1985" w:type="dxa"/>
            <w:vMerge w:val="restart"/>
            <w:shd w:val="clear" w:color="auto" w:fill="auto"/>
            <w:vAlign w:val="center"/>
          </w:tcPr>
          <w:p w14:paraId="1D1FEED6"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1104</w:t>
            </w:r>
          </w:p>
        </w:tc>
        <w:tc>
          <w:tcPr>
            <w:tcW w:w="1701" w:type="dxa"/>
            <w:shd w:val="clear" w:color="auto" w:fill="auto"/>
            <w:vAlign w:val="center"/>
          </w:tcPr>
          <w:p w14:paraId="1D1FEED7"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19,7 vietų</w:t>
            </w:r>
          </w:p>
        </w:tc>
        <w:tc>
          <w:tcPr>
            <w:tcW w:w="1778" w:type="dxa"/>
            <w:shd w:val="clear" w:color="auto" w:fill="auto"/>
            <w:vAlign w:val="center"/>
          </w:tcPr>
          <w:p w14:paraId="1D1FEED8"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27 vietos</w:t>
            </w:r>
          </w:p>
        </w:tc>
      </w:tr>
      <w:tr w:rsidR="009C4887" w:rsidRPr="00785AA2" w14:paraId="1D1FEEE0" w14:textId="77777777" w:rsidTr="00785AA2">
        <w:tc>
          <w:tcPr>
            <w:tcW w:w="675" w:type="dxa"/>
            <w:vMerge/>
            <w:tcBorders>
              <w:bottom w:val="single" w:sz="4" w:space="0" w:color="auto"/>
            </w:tcBorders>
            <w:shd w:val="clear" w:color="auto" w:fill="auto"/>
          </w:tcPr>
          <w:p w14:paraId="1D1FEEDA"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tcBorders>
              <w:bottom w:val="single" w:sz="4" w:space="0" w:color="auto"/>
            </w:tcBorders>
            <w:shd w:val="clear" w:color="auto" w:fill="auto"/>
            <w:vAlign w:val="center"/>
          </w:tcPr>
          <w:p w14:paraId="1D1FEEDB"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2"/>
                <w:szCs w:val="22"/>
              </w:rPr>
            </w:pPr>
          </w:p>
        </w:tc>
        <w:tc>
          <w:tcPr>
            <w:tcW w:w="1985" w:type="dxa"/>
            <w:vMerge/>
            <w:tcBorders>
              <w:bottom w:val="single" w:sz="4" w:space="0" w:color="auto"/>
            </w:tcBorders>
            <w:shd w:val="clear" w:color="auto" w:fill="auto"/>
          </w:tcPr>
          <w:p w14:paraId="1D1FEEDC"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2126" w:type="dxa"/>
            <w:vMerge/>
            <w:tcBorders>
              <w:bottom w:val="single" w:sz="4" w:space="0" w:color="auto"/>
            </w:tcBorders>
            <w:shd w:val="clear" w:color="auto" w:fill="auto"/>
            <w:vAlign w:val="center"/>
          </w:tcPr>
          <w:p w14:paraId="1D1FEEDD"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1985" w:type="dxa"/>
            <w:vMerge/>
            <w:tcBorders>
              <w:bottom w:val="single" w:sz="4" w:space="0" w:color="auto"/>
            </w:tcBorders>
            <w:shd w:val="clear" w:color="auto" w:fill="auto"/>
          </w:tcPr>
          <w:p w14:paraId="1D1FEEDE"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3479" w:type="dxa"/>
            <w:gridSpan w:val="2"/>
            <w:tcBorders>
              <w:bottom w:val="single" w:sz="4" w:space="0" w:color="auto"/>
            </w:tcBorders>
            <w:shd w:val="clear" w:color="auto" w:fill="auto"/>
            <w:vAlign w:val="center"/>
          </w:tcPr>
          <w:p w14:paraId="1D1FEEDF"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-394 vietos</w:t>
            </w:r>
          </w:p>
        </w:tc>
      </w:tr>
      <w:tr w:rsidR="009C4887" w:rsidRPr="00785AA2" w14:paraId="1D1FEEE3" w14:textId="77777777" w:rsidTr="00785AA2">
        <w:tc>
          <w:tcPr>
            <w:tcW w:w="675" w:type="dxa"/>
            <w:shd w:val="clear" w:color="auto" w:fill="D9D9D9"/>
            <w:vAlign w:val="center"/>
          </w:tcPr>
          <w:p w14:paraId="1D1FEEE1" w14:textId="77777777" w:rsidR="009C4887" w:rsidRPr="00785AA2" w:rsidRDefault="009C4887" w:rsidP="00785AA2">
            <w:pPr>
              <w:pStyle w:val="HTMLiankstoformatuotas"/>
              <w:spacing w:line="240" w:lineRule="auto"/>
              <w:jc w:val="center"/>
              <w:rPr>
                <w:rFonts w:ascii="Times New Roman" w:hAnsi="Times New Roman" w:cs="Times New Roman"/>
                <w:b/>
                <w:sz w:val="22"/>
                <w:szCs w:val="22"/>
              </w:rPr>
            </w:pPr>
            <w:r w:rsidRPr="00785AA2">
              <w:rPr>
                <w:rFonts w:ascii="Times New Roman" w:hAnsi="Times New Roman" w:cs="Times New Roman"/>
                <w:b/>
                <w:sz w:val="22"/>
                <w:szCs w:val="22"/>
              </w:rPr>
              <w:t>3.</w:t>
            </w:r>
          </w:p>
        </w:tc>
        <w:tc>
          <w:tcPr>
            <w:tcW w:w="14111" w:type="dxa"/>
            <w:gridSpan w:val="6"/>
            <w:shd w:val="clear" w:color="auto" w:fill="D9D9D9"/>
            <w:vAlign w:val="center"/>
          </w:tcPr>
          <w:p w14:paraId="1D1FEEE2" w14:textId="77777777" w:rsidR="009C4887" w:rsidRPr="00785AA2" w:rsidRDefault="009C4887" w:rsidP="00785AA2">
            <w:pPr>
              <w:pStyle w:val="HTMLiankstoformatuotas"/>
              <w:spacing w:line="240" w:lineRule="auto"/>
              <w:jc w:val="left"/>
              <w:rPr>
                <w:rFonts w:ascii="Times New Roman" w:hAnsi="Times New Roman" w:cs="Times New Roman"/>
                <w:sz w:val="22"/>
                <w:szCs w:val="22"/>
              </w:rPr>
            </w:pPr>
            <w:r w:rsidRPr="00785AA2">
              <w:rPr>
                <w:rFonts w:ascii="Times New Roman" w:hAnsi="Times New Roman" w:cs="Times New Roman"/>
                <w:b/>
                <w:sz w:val="22"/>
                <w:szCs w:val="22"/>
              </w:rPr>
              <w:t>Socialinės rizikos suaugę asmenys</w:t>
            </w:r>
          </w:p>
        </w:tc>
      </w:tr>
      <w:tr w:rsidR="009C4887" w:rsidRPr="00785AA2" w14:paraId="1D1FEEEB" w14:textId="77777777" w:rsidTr="00785AA2">
        <w:trPr>
          <w:trHeight w:val="529"/>
        </w:trPr>
        <w:tc>
          <w:tcPr>
            <w:tcW w:w="675" w:type="dxa"/>
            <w:vMerge w:val="restart"/>
            <w:shd w:val="clear" w:color="auto" w:fill="auto"/>
            <w:vAlign w:val="center"/>
          </w:tcPr>
          <w:p w14:paraId="1D1FEEE4"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3.1.</w:t>
            </w:r>
          </w:p>
        </w:tc>
        <w:tc>
          <w:tcPr>
            <w:tcW w:w="4536" w:type="dxa"/>
            <w:vMerge w:val="restart"/>
            <w:shd w:val="clear" w:color="auto" w:fill="auto"/>
            <w:vAlign w:val="center"/>
          </w:tcPr>
          <w:p w14:paraId="1D1FEEE5"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Socialinių įgūdžių ugdymas ir palaikymas asmens namuose, socialinės priežiūros centruose (dienos centre, socialinių paslaugų centre, krizių centre, paramos šeimai centre ir kt.)</w:t>
            </w:r>
          </w:p>
        </w:tc>
        <w:tc>
          <w:tcPr>
            <w:tcW w:w="1985" w:type="dxa"/>
            <w:vMerge w:val="restart"/>
            <w:shd w:val="clear" w:color="auto" w:fill="auto"/>
            <w:vAlign w:val="center"/>
          </w:tcPr>
          <w:p w14:paraId="1D1FEEE6"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313</w:t>
            </w:r>
          </w:p>
        </w:tc>
        <w:tc>
          <w:tcPr>
            <w:tcW w:w="2126" w:type="dxa"/>
            <w:vMerge w:val="restart"/>
            <w:shd w:val="clear" w:color="auto" w:fill="auto"/>
            <w:vAlign w:val="center"/>
          </w:tcPr>
          <w:p w14:paraId="1D1FEEE7" w14:textId="77777777" w:rsidR="009C4887"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E8"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283</w:t>
            </w:r>
          </w:p>
        </w:tc>
        <w:tc>
          <w:tcPr>
            <w:tcW w:w="1701" w:type="dxa"/>
            <w:shd w:val="clear" w:color="auto" w:fill="auto"/>
            <w:vAlign w:val="center"/>
          </w:tcPr>
          <w:p w14:paraId="1D1FEEE9"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5,8 gavėjų</w:t>
            </w:r>
          </w:p>
        </w:tc>
        <w:tc>
          <w:tcPr>
            <w:tcW w:w="1778" w:type="dxa"/>
            <w:shd w:val="clear" w:color="auto" w:fill="auto"/>
            <w:vAlign w:val="center"/>
          </w:tcPr>
          <w:p w14:paraId="1D1FEEEA"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8 gavėjai</w:t>
            </w:r>
          </w:p>
        </w:tc>
      </w:tr>
      <w:tr w:rsidR="009C4887" w:rsidRPr="00785AA2" w14:paraId="1D1FEEF2" w14:textId="77777777" w:rsidTr="00785AA2">
        <w:tc>
          <w:tcPr>
            <w:tcW w:w="675" w:type="dxa"/>
            <w:vMerge/>
            <w:shd w:val="clear" w:color="auto" w:fill="auto"/>
            <w:vAlign w:val="center"/>
          </w:tcPr>
          <w:p w14:paraId="1D1FEEEC"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ED"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EE"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EEF"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F0"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EF1"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-121 gavėjas</w:t>
            </w:r>
          </w:p>
        </w:tc>
      </w:tr>
      <w:tr w:rsidR="009C4887" w:rsidRPr="00785AA2" w14:paraId="1D1FEEFA" w14:textId="77777777" w:rsidTr="00785AA2">
        <w:tc>
          <w:tcPr>
            <w:tcW w:w="675" w:type="dxa"/>
            <w:vMerge w:val="restart"/>
            <w:shd w:val="clear" w:color="auto" w:fill="auto"/>
            <w:vAlign w:val="center"/>
          </w:tcPr>
          <w:p w14:paraId="1D1FEEF3"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3.2.</w:t>
            </w:r>
          </w:p>
        </w:tc>
        <w:tc>
          <w:tcPr>
            <w:tcW w:w="4536" w:type="dxa"/>
            <w:vMerge w:val="restart"/>
            <w:shd w:val="clear" w:color="auto" w:fill="auto"/>
            <w:vAlign w:val="center"/>
          </w:tcPr>
          <w:p w14:paraId="1D1FEEF4"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Apgyvendinimas nakvynės namuose ir laikino apnakvindinimo vietose</w:t>
            </w:r>
          </w:p>
        </w:tc>
        <w:tc>
          <w:tcPr>
            <w:tcW w:w="1985" w:type="dxa"/>
            <w:vMerge w:val="restart"/>
            <w:shd w:val="clear" w:color="auto" w:fill="auto"/>
            <w:vAlign w:val="center"/>
          </w:tcPr>
          <w:p w14:paraId="1D1FEEF5"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6268</w:t>
            </w:r>
          </w:p>
        </w:tc>
        <w:tc>
          <w:tcPr>
            <w:tcW w:w="2126" w:type="dxa"/>
            <w:vMerge w:val="restart"/>
            <w:shd w:val="clear" w:color="auto" w:fill="auto"/>
            <w:vAlign w:val="center"/>
          </w:tcPr>
          <w:p w14:paraId="1D1FEEF6" w14:textId="77777777" w:rsidR="009C4887"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EF7"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6268</w:t>
            </w:r>
          </w:p>
        </w:tc>
        <w:tc>
          <w:tcPr>
            <w:tcW w:w="1701" w:type="dxa"/>
            <w:shd w:val="clear" w:color="auto" w:fill="auto"/>
            <w:vAlign w:val="center"/>
          </w:tcPr>
          <w:p w14:paraId="1D1FEEF8"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6,9 vietų</w:t>
            </w:r>
          </w:p>
        </w:tc>
        <w:tc>
          <w:tcPr>
            <w:tcW w:w="1778" w:type="dxa"/>
            <w:shd w:val="clear" w:color="auto" w:fill="auto"/>
            <w:vAlign w:val="center"/>
          </w:tcPr>
          <w:p w14:paraId="1D1FEEF9"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5,5 vietų</w:t>
            </w:r>
          </w:p>
        </w:tc>
      </w:tr>
      <w:tr w:rsidR="009C4887" w:rsidRPr="00785AA2" w14:paraId="1D1FEF01" w14:textId="77777777" w:rsidTr="00785AA2">
        <w:tc>
          <w:tcPr>
            <w:tcW w:w="675" w:type="dxa"/>
            <w:vMerge/>
            <w:shd w:val="clear" w:color="auto" w:fill="auto"/>
            <w:vAlign w:val="center"/>
          </w:tcPr>
          <w:p w14:paraId="1D1FEEFB"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EFC"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EFD"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2126" w:type="dxa"/>
            <w:vMerge/>
            <w:shd w:val="clear" w:color="auto" w:fill="auto"/>
            <w:vAlign w:val="center"/>
          </w:tcPr>
          <w:p w14:paraId="1D1FEEFE"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EFF"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F00"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+76 vietos</w:t>
            </w:r>
          </w:p>
        </w:tc>
      </w:tr>
      <w:tr w:rsidR="009C4887" w:rsidRPr="00785AA2" w14:paraId="1D1FEF09" w14:textId="77777777" w:rsidTr="00785AA2">
        <w:tc>
          <w:tcPr>
            <w:tcW w:w="675" w:type="dxa"/>
            <w:vMerge w:val="restart"/>
            <w:shd w:val="clear" w:color="auto" w:fill="auto"/>
            <w:vAlign w:val="center"/>
          </w:tcPr>
          <w:p w14:paraId="1D1FEF02"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3.3.</w:t>
            </w:r>
          </w:p>
        </w:tc>
        <w:tc>
          <w:tcPr>
            <w:tcW w:w="4536" w:type="dxa"/>
            <w:vMerge w:val="restart"/>
            <w:shd w:val="clear" w:color="auto" w:fill="auto"/>
            <w:vAlign w:val="center"/>
          </w:tcPr>
          <w:p w14:paraId="1D1FEF03"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r w:rsidRPr="00785AA2">
              <w:rPr>
                <w:sz w:val="22"/>
                <w:szCs w:val="22"/>
              </w:rPr>
              <w:t>Trumpalaikė socialinė globa psichologinės bei socialinės reabilitacijos įstaigoje</w:t>
            </w:r>
          </w:p>
        </w:tc>
        <w:tc>
          <w:tcPr>
            <w:tcW w:w="1985" w:type="dxa"/>
            <w:vMerge w:val="restart"/>
            <w:shd w:val="clear" w:color="auto" w:fill="auto"/>
            <w:vAlign w:val="center"/>
          </w:tcPr>
          <w:p w14:paraId="1D1FEF04"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93</w:t>
            </w:r>
          </w:p>
        </w:tc>
        <w:tc>
          <w:tcPr>
            <w:tcW w:w="2126" w:type="dxa"/>
            <w:vMerge w:val="restart"/>
            <w:shd w:val="clear" w:color="auto" w:fill="auto"/>
            <w:vAlign w:val="center"/>
          </w:tcPr>
          <w:p w14:paraId="1D1FEF05" w14:textId="77777777" w:rsidR="009C4887" w:rsidRPr="00785AA2" w:rsidRDefault="006A1D3E"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985" w:type="dxa"/>
            <w:vMerge w:val="restart"/>
            <w:shd w:val="clear" w:color="auto" w:fill="auto"/>
            <w:vAlign w:val="center"/>
          </w:tcPr>
          <w:p w14:paraId="1D1FEF06"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w:t>
            </w:r>
          </w:p>
        </w:tc>
        <w:tc>
          <w:tcPr>
            <w:tcW w:w="1701" w:type="dxa"/>
            <w:shd w:val="clear" w:color="auto" w:fill="auto"/>
            <w:vAlign w:val="center"/>
          </w:tcPr>
          <w:p w14:paraId="1D1FEF07"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1,5 vietų</w:t>
            </w:r>
          </w:p>
        </w:tc>
        <w:tc>
          <w:tcPr>
            <w:tcW w:w="1778" w:type="dxa"/>
            <w:shd w:val="clear" w:color="auto" w:fill="auto"/>
            <w:vAlign w:val="center"/>
          </w:tcPr>
          <w:p w14:paraId="1D1FEF08"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r w:rsidRPr="00785AA2">
              <w:rPr>
                <w:sz w:val="22"/>
                <w:szCs w:val="22"/>
              </w:rPr>
              <w:t>1,5 vietų</w:t>
            </w:r>
          </w:p>
        </w:tc>
      </w:tr>
      <w:tr w:rsidR="009C4887" w:rsidRPr="00785AA2" w14:paraId="1D1FEF10" w14:textId="77777777" w:rsidTr="00785AA2">
        <w:tc>
          <w:tcPr>
            <w:tcW w:w="675" w:type="dxa"/>
            <w:vMerge/>
            <w:shd w:val="clear" w:color="auto" w:fill="auto"/>
            <w:vAlign w:val="center"/>
          </w:tcPr>
          <w:p w14:paraId="1D1FEF0A"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4536" w:type="dxa"/>
            <w:vMerge/>
            <w:shd w:val="clear" w:color="auto" w:fill="auto"/>
            <w:vAlign w:val="center"/>
          </w:tcPr>
          <w:p w14:paraId="1D1FEF0B"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985" w:type="dxa"/>
            <w:vMerge/>
            <w:shd w:val="clear" w:color="auto" w:fill="auto"/>
            <w:vAlign w:val="center"/>
          </w:tcPr>
          <w:p w14:paraId="1D1FEF0C" w14:textId="77777777" w:rsidR="009C4887" w:rsidRPr="00785AA2" w:rsidRDefault="009C4887" w:rsidP="0078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2"/>
                <w:szCs w:val="22"/>
              </w:rPr>
            </w:pPr>
          </w:p>
        </w:tc>
        <w:tc>
          <w:tcPr>
            <w:tcW w:w="2126" w:type="dxa"/>
            <w:vMerge/>
            <w:shd w:val="clear" w:color="auto" w:fill="auto"/>
            <w:vAlign w:val="center"/>
          </w:tcPr>
          <w:p w14:paraId="1D1FEF0D"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1985" w:type="dxa"/>
            <w:vMerge/>
            <w:shd w:val="clear" w:color="auto" w:fill="auto"/>
            <w:vAlign w:val="center"/>
          </w:tcPr>
          <w:p w14:paraId="1D1FEF0E"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p>
        </w:tc>
        <w:tc>
          <w:tcPr>
            <w:tcW w:w="3479" w:type="dxa"/>
            <w:gridSpan w:val="2"/>
            <w:shd w:val="clear" w:color="auto" w:fill="auto"/>
            <w:vAlign w:val="center"/>
          </w:tcPr>
          <w:p w14:paraId="1D1FEF0F" w14:textId="77777777" w:rsidR="009C4887" w:rsidRPr="00785AA2" w:rsidRDefault="009C4887" w:rsidP="00785AA2">
            <w:pPr>
              <w:pStyle w:val="HTMLiankstoformatuotas"/>
              <w:spacing w:line="240" w:lineRule="auto"/>
              <w:jc w:val="center"/>
              <w:rPr>
                <w:rFonts w:ascii="Times New Roman" w:hAnsi="Times New Roman" w:cs="Times New Roman"/>
                <w:sz w:val="22"/>
                <w:szCs w:val="22"/>
              </w:rPr>
            </w:pPr>
            <w:r w:rsidRPr="00785AA2">
              <w:rPr>
                <w:rFonts w:ascii="Times New Roman" w:hAnsi="Times New Roman" w:cs="Times New Roman"/>
                <w:sz w:val="22"/>
                <w:szCs w:val="22"/>
              </w:rPr>
              <w:t xml:space="preserve">Atitinka </w:t>
            </w:r>
          </w:p>
        </w:tc>
      </w:tr>
    </w:tbl>
    <w:p w14:paraId="1D1FEF11" w14:textId="77777777" w:rsidR="00073CC9" w:rsidRPr="00612C38" w:rsidRDefault="00073CC9" w:rsidP="00A13FD4">
      <w:pPr>
        <w:pStyle w:val="HTMLiankstoformatuotas"/>
        <w:tabs>
          <w:tab w:val="left" w:pos="1200"/>
        </w:tabs>
        <w:spacing w:line="240" w:lineRule="auto"/>
        <w:rPr>
          <w:rFonts w:ascii="Times New Roman" w:hAnsi="Times New Roman" w:cs="Times New Roman"/>
          <w:sz w:val="24"/>
          <w:szCs w:val="24"/>
        </w:rPr>
      </w:pPr>
    </w:p>
    <w:p w14:paraId="1D1FEF12" w14:textId="77777777" w:rsidR="00300C3B" w:rsidRDefault="00300C3B" w:rsidP="002D0981">
      <w:pPr>
        <w:pStyle w:val="HTMLiankstoformatuotas"/>
        <w:spacing w:line="240" w:lineRule="auto"/>
        <w:ind w:firstLine="900"/>
        <w:rPr>
          <w:rFonts w:ascii="Times New Roman" w:hAnsi="Times New Roman" w:cs="Times New Roman"/>
          <w:b/>
          <w:sz w:val="24"/>
          <w:szCs w:val="24"/>
        </w:rPr>
        <w:sectPr w:rsidR="00300C3B" w:rsidSect="00300C3B">
          <w:footnotePr>
            <w:pos w:val="beneathText"/>
          </w:footnotePr>
          <w:pgSz w:w="16838" w:h="11906" w:orient="landscape"/>
          <w:pgMar w:top="1701" w:right="1134" w:bottom="567" w:left="1134" w:header="567" w:footer="567" w:gutter="0"/>
          <w:cols w:space="1296"/>
          <w:titlePg/>
          <w:docGrid w:linePitch="360"/>
        </w:sectPr>
      </w:pPr>
    </w:p>
    <w:p w14:paraId="1D1FEF13" w14:textId="77777777" w:rsidR="00603FA3" w:rsidRPr="00612C38" w:rsidRDefault="00C123C1" w:rsidP="002D0981">
      <w:pPr>
        <w:pStyle w:val="HTMLiankstoformatuotas"/>
        <w:spacing w:line="240" w:lineRule="auto"/>
        <w:ind w:firstLine="900"/>
        <w:rPr>
          <w:rFonts w:ascii="Times New Roman" w:hAnsi="Times New Roman" w:cs="Times New Roman"/>
          <w:b/>
          <w:sz w:val="24"/>
          <w:szCs w:val="24"/>
        </w:rPr>
      </w:pPr>
      <w:r>
        <w:rPr>
          <w:rFonts w:ascii="Times New Roman" w:hAnsi="Times New Roman" w:cs="Times New Roman"/>
          <w:b/>
          <w:sz w:val="24"/>
          <w:szCs w:val="24"/>
        </w:rPr>
        <w:lastRenderedPageBreak/>
        <w:t>7</w:t>
      </w:r>
      <w:r w:rsidR="00E11512" w:rsidRPr="00612C38">
        <w:rPr>
          <w:rFonts w:ascii="Times New Roman" w:hAnsi="Times New Roman" w:cs="Times New Roman"/>
          <w:b/>
          <w:sz w:val="24"/>
          <w:szCs w:val="24"/>
        </w:rPr>
        <w:t>.1.</w:t>
      </w:r>
      <w:r w:rsidR="006178F5" w:rsidRPr="00612C38">
        <w:rPr>
          <w:rFonts w:ascii="Times New Roman" w:hAnsi="Times New Roman" w:cs="Times New Roman"/>
          <w:b/>
          <w:sz w:val="24"/>
          <w:szCs w:val="24"/>
        </w:rPr>
        <w:t xml:space="preserve"> </w:t>
      </w:r>
      <w:r w:rsidR="00603FA3" w:rsidRPr="00612C38">
        <w:rPr>
          <w:rFonts w:ascii="Times New Roman" w:hAnsi="Times New Roman" w:cs="Times New Roman"/>
          <w:b/>
          <w:sz w:val="24"/>
          <w:szCs w:val="24"/>
        </w:rPr>
        <w:t>Savivaldybės organizuojamų socialinių paslaugų analizė</w:t>
      </w:r>
    </w:p>
    <w:p w14:paraId="1D1FEF14" w14:textId="77777777" w:rsidR="008A077E" w:rsidRPr="0044148F" w:rsidRDefault="008A077E" w:rsidP="002D0981">
      <w:pPr>
        <w:pStyle w:val="HTMLiankstoformatuotas"/>
        <w:spacing w:line="240" w:lineRule="auto"/>
        <w:ind w:firstLine="900"/>
        <w:rPr>
          <w:rFonts w:ascii="Times New Roman" w:hAnsi="Times New Roman" w:cs="Times New Roman"/>
          <w:b/>
          <w:i/>
          <w:sz w:val="24"/>
          <w:szCs w:val="24"/>
          <w:u w:val="single"/>
        </w:rPr>
      </w:pPr>
      <w:r w:rsidRPr="0044148F">
        <w:rPr>
          <w:rFonts w:ascii="Times New Roman" w:hAnsi="Times New Roman" w:cs="Times New Roman"/>
          <w:b/>
          <w:sz w:val="24"/>
          <w:szCs w:val="24"/>
          <w:u w:val="single"/>
        </w:rPr>
        <w:t xml:space="preserve">7.1.1. </w:t>
      </w:r>
      <w:r w:rsidR="006178F5" w:rsidRPr="0044148F">
        <w:rPr>
          <w:rFonts w:ascii="Times New Roman" w:hAnsi="Times New Roman" w:cs="Times New Roman"/>
          <w:b/>
          <w:sz w:val="24"/>
          <w:szCs w:val="24"/>
          <w:u w:val="single"/>
        </w:rPr>
        <w:t>Vaikai ir šeimos</w:t>
      </w:r>
    </w:p>
    <w:p w14:paraId="1D1FEF15" w14:textId="77777777" w:rsidR="006178F5" w:rsidRPr="00612C38" w:rsidRDefault="006178F5" w:rsidP="006178F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612C38">
        <w:rPr>
          <w:b/>
          <w:i/>
        </w:rPr>
        <w:tab/>
      </w:r>
      <w:r w:rsidRPr="00612C38">
        <w:rPr>
          <w:b/>
        </w:rPr>
        <w:t xml:space="preserve">Socialinių įgūdžių ugdymas ir palaikymas </w:t>
      </w:r>
      <w:r w:rsidR="00741F23" w:rsidRPr="00612C38">
        <w:rPr>
          <w:b/>
        </w:rPr>
        <w:t>namuose bei</w:t>
      </w:r>
      <w:r w:rsidR="00E176CA" w:rsidRPr="00612C38">
        <w:rPr>
          <w:b/>
        </w:rPr>
        <w:t xml:space="preserve"> dienos centruose </w:t>
      </w:r>
    </w:p>
    <w:p w14:paraId="1D1FEF16" w14:textId="77777777" w:rsidR="00572560" w:rsidRPr="00155A45" w:rsidRDefault="00894645" w:rsidP="00CC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155A45">
        <w:t>2016 m. s</w:t>
      </w:r>
      <w:r w:rsidR="006178F5" w:rsidRPr="00155A45">
        <w:t>ocialinių įgūd</w:t>
      </w:r>
      <w:r w:rsidR="00F20527" w:rsidRPr="00155A45">
        <w:t>žių ugdymo ir palaikymo paslaugo</w:t>
      </w:r>
      <w:r w:rsidR="006178F5" w:rsidRPr="00155A45">
        <w:t xml:space="preserve">s namuose </w:t>
      </w:r>
      <w:bookmarkStart w:id="7" w:name="OLE_LINK105"/>
      <w:bookmarkStart w:id="8" w:name="OLE_LINK106"/>
      <w:r w:rsidR="0044148F">
        <w:t>teiktos 1087</w:t>
      </w:r>
      <w:r w:rsidR="00F20527" w:rsidRPr="00155A45">
        <w:t xml:space="preserve"> šeimoms, įrašytoms į socialinės rizikos šeimų apskaitą arba socialinių įgūdžių st</w:t>
      </w:r>
      <w:r w:rsidR="0044148F">
        <w:t>okojančių šeimų sąrašą, bei 1746</w:t>
      </w:r>
      <w:r w:rsidR="00F20527" w:rsidRPr="00155A45">
        <w:t xml:space="preserve"> jose augantiems vaikams. Šias paslaugas </w:t>
      </w:r>
      <w:bookmarkEnd w:id="7"/>
      <w:bookmarkEnd w:id="8"/>
      <w:r w:rsidR="006178F5" w:rsidRPr="00155A45">
        <w:t>organizuoja Vilniaus miesto socialinės paramos centro Pagalbos šeimai skyrius</w:t>
      </w:r>
      <w:r w:rsidR="00F12B22" w:rsidRPr="00155A45">
        <w:t xml:space="preserve"> </w:t>
      </w:r>
      <w:r w:rsidR="00515765" w:rsidRPr="00155A45">
        <w:t>ir 3</w:t>
      </w:r>
      <w:r w:rsidR="00F12B22" w:rsidRPr="00155A45">
        <w:t xml:space="preserve"> NVO šeimos paramos centrai: </w:t>
      </w:r>
      <w:r w:rsidR="00C4131F" w:rsidRPr="00155A45">
        <w:t>VšĮ „Vilniaus SOS vaikų kaimas“</w:t>
      </w:r>
      <w:r w:rsidR="00F12B22" w:rsidRPr="00155A45">
        <w:t xml:space="preserve"> (finansavimas skiriamas </w:t>
      </w:r>
      <w:r w:rsidR="00026252" w:rsidRPr="00155A45">
        <w:t xml:space="preserve">nuo </w:t>
      </w:r>
      <w:r w:rsidR="00A35654" w:rsidRPr="00155A45">
        <w:t>2014 m.</w:t>
      </w:r>
      <w:r w:rsidR="00F12B22" w:rsidRPr="00155A45">
        <w:t>), VšĮ Pal. J. Matulaičio šeimos pagalbos centras</w:t>
      </w:r>
      <w:r w:rsidR="00711B48" w:rsidRPr="00155A45">
        <w:t xml:space="preserve"> ir</w:t>
      </w:r>
      <w:r w:rsidR="00F12B22" w:rsidRPr="00155A45">
        <w:t xml:space="preserve"> </w:t>
      </w:r>
      <w:r w:rsidR="005C0E66" w:rsidRPr="00155A45">
        <w:t>VO „Gelbėkit vaikus“ (</w:t>
      </w:r>
      <w:r w:rsidR="00711B48" w:rsidRPr="00155A45">
        <w:t xml:space="preserve">pastarosioms dviem </w:t>
      </w:r>
      <w:r w:rsidR="005C0E66" w:rsidRPr="00155A45">
        <w:t>finansavimas skiriamas nuo 2016 m.</w:t>
      </w:r>
      <w:r w:rsidR="00B70AB2" w:rsidRPr="00155A45">
        <w:t xml:space="preserve"> </w:t>
      </w:r>
      <w:r w:rsidR="00572560" w:rsidRPr="00155A45">
        <w:t>balandžio</w:t>
      </w:r>
      <w:r w:rsidR="00B70AB2" w:rsidRPr="00155A45">
        <w:t xml:space="preserve"> mėn.</w:t>
      </w:r>
      <w:r w:rsidR="005C0E66" w:rsidRPr="00155A45">
        <w:t>)</w:t>
      </w:r>
      <w:r w:rsidR="001F73E8" w:rsidRPr="00155A45">
        <w:t>.</w:t>
      </w:r>
    </w:p>
    <w:p w14:paraId="1D1FEF17" w14:textId="77777777" w:rsidR="00F20527" w:rsidRPr="00155A45" w:rsidRDefault="00F20527" w:rsidP="00CC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155A45">
        <w:t xml:space="preserve">Vilniaus miesto socialinės paramos centras paslaugas </w:t>
      </w:r>
      <w:r w:rsidR="00572560" w:rsidRPr="00155A45">
        <w:t>729 šeimoms ir 1200 jose augančių vaikų</w:t>
      </w:r>
      <w:r w:rsidR="00383C7C" w:rsidRPr="00155A45">
        <w:t xml:space="preserve"> </w:t>
      </w:r>
      <w:r w:rsidR="00572560" w:rsidRPr="00155A45">
        <w:t>organizavo</w:t>
      </w:r>
      <w:r w:rsidRPr="00155A45">
        <w:t xml:space="preserve"> 11 seniūnijų: Antakalnyje, Grigiškėse, Naujininkuose, Naujojoje Vilnioje, Paneriuose, Pilaitėje, Rasose, Senamiestyje, Šnipiškėse, Verkiuose ir Žirmūnuose. VšĮ „Vilniaus SOS vaikų kaimas“ </w:t>
      </w:r>
      <w:r w:rsidR="00361318" w:rsidRPr="00155A45">
        <w:t>teikė</w:t>
      </w:r>
      <w:r w:rsidR="00383C7C" w:rsidRPr="00155A45">
        <w:t xml:space="preserve"> paslaugas</w:t>
      </w:r>
      <w:r w:rsidRPr="00155A45">
        <w:t xml:space="preserve"> </w:t>
      </w:r>
      <w:r w:rsidR="009233D6" w:rsidRPr="00155A45">
        <w:t>191 šeimai ir 299</w:t>
      </w:r>
      <w:r w:rsidR="00383C7C" w:rsidRPr="00155A45">
        <w:t xml:space="preserve"> jose augantiems vaikams </w:t>
      </w:r>
      <w:r w:rsidRPr="00155A45">
        <w:t>Lazdynų, Karoliniškių, Naujamiesčio, Vilkpėdės ir Ž</w:t>
      </w:r>
      <w:r w:rsidR="00383C7C" w:rsidRPr="00155A45">
        <w:t>vėryno seniūnijose</w:t>
      </w:r>
      <w:r w:rsidR="00361318" w:rsidRPr="00155A45">
        <w:t>.</w:t>
      </w:r>
      <w:r w:rsidRPr="00155A45">
        <w:t xml:space="preserve"> VšĮ Pal. J. Matulaič</w:t>
      </w:r>
      <w:r w:rsidR="00361318" w:rsidRPr="00155A45">
        <w:t>io šeimos pagalbos centras dirbo</w:t>
      </w:r>
      <w:r w:rsidRPr="00155A45">
        <w:t xml:space="preserve"> </w:t>
      </w:r>
      <w:r w:rsidR="005F3C44" w:rsidRPr="00155A45">
        <w:t>su 121 šeima ir 17</w:t>
      </w:r>
      <w:r w:rsidR="00383C7C" w:rsidRPr="00155A45">
        <w:t xml:space="preserve">3 jose augančiais vaikais </w:t>
      </w:r>
      <w:r w:rsidRPr="00155A45">
        <w:t>Justiniškėse, Pašilaičiuose, Šeškinėje ir</w:t>
      </w:r>
      <w:r w:rsidR="00361318" w:rsidRPr="00155A45">
        <w:t xml:space="preserve"> Viršuliškėse.</w:t>
      </w:r>
      <w:r w:rsidRPr="00155A45">
        <w:t xml:space="preserve"> VO „Gelbėkit vaikus“</w:t>
      </w:r>
      <w:r w:rsidR="00361318" w:rsidRPr="00155A45">
        <w:t xml:space="preserve"> dirbo</w:t>
      </w:r>
      <w:r w:rsidR="00383C7C" w:rsidRPr="00155A45">
        <w:t xml:space="preserve"> </w:t>
      </w:r>
      <w:r w:rsidR="00544604" w:rsidRPr="00155A45">
        <w:t>Fabijonišk</w:t>
      </w:r>
      <w:r w:rsidR="00361318" w:rsidRPr="00155A45">
        <w:t>ių seniūnijoje su 46 šeimomis ir</w:t>
      </w:r>
      <w:r w:rsidR="005F3C44" w:rsidRPr="00155A45">
        <w:t xml:space="preserve"> 7</w:t>
      </w:r>
      <w:r w:rsidR="00361318" w:rsidRPr="00155A45">
        <w:t>9 vaikais</w:t>
      </w:r>
      <w:r w:rsidRPr="00155A45">
        <w:t xml:space="preserve">. </w:t>
      </w:r>
      <w:r w:rsidR="00544604" w:rsidRPr="00155A45">
        <w:t>Socialinės priežiūros paslaugas gavusių šeimų pasiskirstymas pagal seniūnijas pateikiamas lentelėje.</w:t>
      </w:r>
      <w:r w:rsidR="00834B64" w:rsidRPr="00155A45">
        <w:t xml:space="preserve"> </w:t>
      </w:r>
      <w:r w:rsidR="003F1283" w:rsidRPr="00155A45">
        <w:t>Žymus s</w:t>
      </w:r>
      <w:r w:rsidR="00834B64" w:rsidRPr="00155A45">
        <w:t xml:space="preserve">ocialinės rizikos šeimų sumažėjimas stebimas Naujininkų, </w:t>
      </w:r>
      <w:r w:rsidR="003F1283" w:rsidRPr="00155A45">
        <w:t xml:space="preserve">Verkių, Vilkpėdės, Karoliniškių, Šeškinės, Rasų, Lazdynų seniūnijose, </w:t>
      </w:r>
      <w:r w:rsidR="00834B64" w:rsidRPr="00155A45">
        <w:t>padidėjimas – Antakalnyje</w:t>
      </w:r>
      <w:r w:rsidR="003F1283" w:rsidRPr="00155A45">
        <w:t xml:space="preserve"> ir</w:t>
      </w:r>
      <w:r w:rsidR="00383C7C" w:rsidRPr="00155A45">
        <w:t xml:space="preserve"> Viršuliškėse</w:t>
      </w:r>
      <w:r w:rsidR="00834B64" w:rsidRPr="00155A45">
        <w:t xml:space="preserve">. </w:t>
      </w:r>
    </w:p>
    <w:p w14:paraId="1D1FEF18" w14:textId="77777777" w:rsidR="00216F0E" w:rsidRDefault="001539DB" w:rsidP="00CC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155A45">
        <w:t>2016</w:t>
      </w:r>
      <w:r w:rsidR="00562631" w:rsidRPr="00155A45">
        <w:t xml:space="preserve"> m. </w:t>
      </w:r>
      <w:r w:rsidR="00CC2881" w:rsidRPr="00155A45">
        <w:t>socialinės priežiūros paslaugoms</w:t>
      </w:r>
      <w:r w:rsidR="00216F0E" w:rsidRPr="00155A45">
        <w:t xml:space="preserve"> </w:t>
      </w:r>
      <w:r w:rsidR="00562631" w:rsidRPr="00155A45">
        <w:t>Vilniaus mieste teik</w:t>
      </w:r>
      <w:r w:rsidR="00CC2881" w:rsidRPr="00155A45">
        <w:t>ti buvo finansuojamos 56 socialinių</w:t>
      </w:r>
      <w:r w:rsidR="00216F0E" w:rsidRPr="00155A45">
        <w:t xml:space="preserve"> darbuo</w:t>
      </w:r>
      <w:r w:rsidR="00CC2881" w:rsidRPr="00155A45">
        <w:t xml:space="preserve">tojų </w:t>
      </w:r>
      <w:r w:rsidR="001E274C" w:rsidRPr="00155A45">
        <w:t xml:space="preserve">ir </w:t>
      </w:r>
      <w:r w:rsidR="00CC2881" w:rsidRPr="00155A45">
        <w:t>11 asmeninių šeimos asistentų pareigybių.</w:t>
      </w:r>
      <w:r w:rsidR="00C2137E" w:rsidRPr="00155A45">
        <w:t xml:space="preserve"> Pastarųjų pagrindinis uždavinys  – teikti socialinių įgūdžių ugdymo ir palaikymo paslaugas socialinės rizikos ar įgūdžių stokojančioms šeimoms, kuriose vienas iš šeimos narių arba abu turi psichikos ar intelekto sutrikimų, arba kuriose yra susidarius krizinė situacija. </w:t>
      </w:r>
      <w:r w:rsidR="00216F0E" w:rsidRPr="00155A45">
        <w:t xml:space="preserve">Vadovaujantis Lietuvos Respublikos socialinės apsaugos ir darbo ministro </w:t>
      </w:r>
      <w:r w:rsidR="00CC2881" w:rsidRPr="00155A45">
        <w:t xml:space="preserve">2016-02-25 </w:t>
      </w:r>
      <w:r w:rsidR="00216F0E" w:rsidRPr="00155A45">
        <w:t>įsakymo Nr.</w:t>
      </w:r>
      <w:r w:rsidR="00CC2881" w:rsidRPr="00155A45">
        <w:t xml:space="preserve"> </w:t>
      </w:r>
      <w:r w:rsidR="00216F0E" w:rsidRPr="00155A45">
        <w:t>A1-108 24 punktu</w:t>
      </w:r>
      <w:r w:rsidR="00CC2881" w:rsidRPr="00155A45">
        <w:t>,</w:t>
      </w:r>
      <w:r w:rsidR="00216F0E" w:rsidRPr="00155A45">
        <w:t xml:space="preserve"> nuo 2017 m. </w:t>
      </w:r>
      <w:r w:rsidR="00CC2881" w:rsidRPr="00155A45">
        <w:t xml:space="preserve">socialinės priežiūros paslaugoms teikti bus įsteigtos 44 papildomos socialinių darbuotojų pareigybės (iš viso – 100) darbui su socialinės rizikos, socialinių įgūdžių stokojančiomis šeimomis, o vienam socialiniam darbuotojui teks </w:t>
      </w:r>
      <w:r w:rsidR="004209A7" w:rsidRPr="00155A45">
        <w:t>ne daugiau nei</w:t>
      </w:r>
      <w:r w:rsidR="00CC2881" w:rsidRPr="00155A45">
        <w:t xml:space="preserve"> 10 šeimų.</w:t>
      </w:r>
      <w:r w:rsidR="004209A7" w:rsidRPr="00155A45">
        <w:t xml:space="preserve"> Be to, bus įsteigta </w:t>
      </w:r>
      <w:r w:rsidR="00CC2881" w:rsidRPr="00155A45">
        <w:t>12 papildomų asmeninių šeimos asistentų pareigybių (iš viso – 23) teikti papildomą pagalbą  krizinėje situacijoje esančioms šeimoms</w:t>
      </w:r>
      <w:r w:rsidR="004209A7" w:rsidRPr="00155A45">
        <w:t>.</w:t>
      </w:r>
    </w:p>
    <w:p w14:paraId="1D1FEF19" w14:textId="77777777" w:rsidR="0007225C" w:rsidRPr="0007225C" w:rsidRDefault="0007225C" w:rsidP="00CC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07225C">
        <w:rPr>
          <w:bCs/>
          <w:kern w:val="36"/>
        </w:rPr>
        <w:t>Nuo 2017 m. valstybės lėšomis bus finansuojami 44 papildomi socialinių darbuotojų etatai darbui su socialinės rizikos šeimomis (iš viso – 100) ir 12 papildomų asmeninių šeimos asistentų etatų (iš viso 23, iš jų 5 Vilniaus miesto socialinės paramos centre, 7 –  nevyriausybinėse organizacijose).</w:t>
      </w:r>
    </w:p>
    <w:p w14:paraId="1D1FEF1A" w14:textId="77777777" w:rsidR="00D438B1" w:rsidRPr="0007225C" w:rsidRDefault="00D438B1" w:rsidP="00153DB2">
      <w:pPr>
        <w:widowControl/>
        <w:adjustRightInd/>
        <w:spacing w:line="240" w:lineRule="auto"/>
        <w:jc w:val="center"/>
        <w:textAlignment w:val="auto"/>
        <w:rPr>
          <w:b/>
        </w:rPr>
      </w:pPr>
    </w:p>
    <w:p w14:paraId="1D1FEF1B" w14:textId="77777777" w:rsidR="005E2FDE" w:rsidRDefault="00385282" w:rsidP="00153DB2">
      <w:pPr>
        <w:widowControl/>
        <w:adjustRightInd/>
        <w:spacing w:line="240" w:lineRule="auto"/>
        <w:jc w:val="center"/>
        <w:textAlignment w:val="auto"/>
      </w:pPr>
      <w:r>
        <w:rPr>
          <w:b/>
        </w:rPr>
        <w:t>7.1.1A.</w:t>
      </w:r>
      <w:r w:rsidR="005E2FDE">
        <w:rPr>
          <w:b/>
        </w:rPr>
        <w:t xml:space="preserve"> lentelė. </w:t>
      </w:r>
      <w:r w:rsidR="00153DB2" w:rsidRPr="005E2FDE">
        <w:t>Socialinės rizikos šeimų bei soci</w:t>
      </w:r>
      <w:r w:rsidR="00562631" w:rsidRPr="005E2FDE">
        <w:t>alinių įgūdžių stokojančių šeimų</w:t>
      </w:r>
      <w:r w:rsidR="00153DB2" w:rsidRPr="005E2FDE">
        <w:t xml:space="preserve"> </w:t>
      </w:r>
    </w:p>
    <w:p w14:paraId="1D1FEF1C" w14:textId="77777777" w:rsidR="00153DB2" w:rsidRPr="00155A45" w:rsidRDefault="00894645" w:rsidP="00153DB2">
      <w:pPr>
        <w:widowControl/>
        <w:adjustRightInd/>
        <w:spacing w:line="240" w:lineRule="auto"/>
        <w:jc w:val="center"/>
        <w:textAlignment w:val="auto"/>
        <w:rPr>
          <w:b/>
        </w:rPr>
      </w:pPr>
      <w:r w:rsidRPr="005E2FDE">
        <w:t xml:space="preserve">(toliau – socialinės rizikos šeimos) </w:t>
      </w:r>
      <w:r w:rsidR="00153DB2" w:rsidRPr="005E2FDE">
        <w:t>ir jose augančių vaikų pasiskirstymas Savivaldybės seniūnijose</w:t>
      </w:r>
    </w:p>
    <w:p w14:paraId="1D1FEF1D" w14:textId="77777777" w:rsidR="005F7131" w:rsidRPr="00155A45" w:rsidRDefault="005F7131" w:rsidP="00153DB2">
      <w:pPr>
        <w:widowControl/>
        <w:adjustRightInd/>
        <w:spacing w:line="240" w:lineRule="auto"/>
        <w:jc w:val="center"/>
        <w:textAlignment w:val="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763"/>
        <w:gridCol w:w="1763"/>
        <w:gridCol w:w="1763"/>
        <w:gridCol w:w="1763"/>
      </w:tblGrid>
      <w:tr w:rsidR="001F4428" w:rsidRPr="00155A45" w14:paraId="1D1FEF24" w14:textId="77777777" w:rsidTr="00A9350E">
        <w:trPr>
          <w:tblHeader/>
        </w:trPr>
        <w:tc>
          <w:tcPr>
            <w:tcW w:w="675" w:type="dxa"/>
            <w:shd w:val="clear" w:color="auto" w:fill="auto"/>
            <w:vAlign w:val="center"/>
          </w:tcPr>
          <w:p w14:paraId="1D1FEF1E" w14:textId="77777777" w:rsidR="001F4428" w:rsidRPr="00155A45" w:rsidRDefault="001F4428" w:rsidP="00C777B5">
            <w:pPr>
              <w:widowControl/>
              <w:adjustRightInd/>
              <w:spacing w:line="240" w:lineRule="auto"/>
              <w:jc w:val="center"/>
              <w:textAlignment w:val="auto"/>
              <w:rPr>
                <w:b/>
                <w:sz w:val="22"/>
                <w:szCs w:val="22"/>
              </w:rPr>
            </w:pPr>
            <w:r w:rsidRPr="00155A45">
              <w:rPr>
                <w:b/>
                <w:sz w:val="22"/>
                <w:szCs w:val="22"/>
              </w:rPr>
              <w:t>Eil. Nr.</w:t>
            </w:r>
          </w:p>
        </w:tc>
        <w:tc>
          <w:tcPr>
            <w:tcW w:w="2127" w:type="dxa"/>
            <w:shd w:val="clear" w:color="auto" w:fill="auto"/>
            <w:vAlign w:val="center"/>
          </w:tcPr>
          <w:p w14:paraId="1D1FEF1F" w14:textId="77777777" w:rsidR="001F4428" w:rsidRPr="00155A45" w:rsidRDefault="001F4428" w:rsidP="00C777B5">
            <w:pPr>
              <w:widowControl/>
              <w:adjustRightInd/>
              <w:spacing w:line="240" w:lineRule="auto"/>
              <w:jc w:val="center"/>
              <w:textAlignment w:val="auto"/>
              <w:rPr>
                <w:b/>
                <w:sz w:val="22"/>
                <w:szCs w:val="22"/>
              </w:rPr>
            </w:pPr>
            <w:r w:rsidRPr="00155A45">
              <w:rPr>
                <w:b/>
                <w:sz w:val="22"/>
                <w:szCs w:val="22"/>
              </w:rPr>
              <w:t>Seniūnijos pavadinimas</w:t>
            </w:r>
          </w:p>
        </w:tc>
        <w:tc>
          <w:tcPr>
            <w:tcW w:w="1763" w:type="dxa"/>
            <w:shd w:val="clear" w:color="auto" w:fill="auto"/>
            <w:vAlign w:val="center"/>
          </w:tcPr>
          <w:p w14:paraId="1D1FEF20" w14:textId="77777777" w:rsidR="001F4428" w:rsidRPr="00155A45" w:rsidRDefault="005B523E" w:rsidP="00C777B5">
            <w:pPr>
              <w:widowControl/>
              <w:adjustRightInd/>
              <w:spacing w:line="240" w:lineRule="auto"/>
              <w:jc w:val="center"/>
              <w:textAlignment w:val="auto"/>
              <w:rPr>
                <w:b/>
                <w:sz w:val="22"/>
                <w:szCs w:val="22"/>
              </w:rPr>
            </w:pPr>
            <w:r w:rsidRPr="00155A45">
              <w:rPr>
                <w:b/>
                <w:sz w:val="22"/>
                <w:szCs w:val="22"/>
              </w:rPr>
              <w:t>Socialinės rizikos šeimos 2015</w:t>
            </w:r>
            <w:r w:rsidR="001F4428" w:rsidRPr="00155A45">
              <w:rPr>
                <w:b/>
                <w:sz w:val="22"/>
                <w:szCs w:val="22"/>
              </w:rPr>
              <w:t xml:space="preserve"> m.</w:t>
            </w:r>
          </w:p>
        </w:tc>
        <w:tc>
          <w:tcPr>
            <w:tcW w:w="1763" w:type="dxa"/>
            <w:shd w:val="clear" w:color="auto" w:fill="auto"/>
            <w:vAlign w:val="center"/>
          </w:tcPr>
          <w:p w14:paraId="1D1FEF21" w14:textId="77777777" w:rsidR="001F4428" w:rsidRPr="00155A45" w:rsidRDefault="001F4428" w:rsidP="00C777B5">
            <w:pPr>
              <w:widowControl/>
              <w:adjustRightInd/>
              <w:spacing w:line="240" w:lineRule="auto"/>
              <w:jc w:val="center"/>
              <w:textAlignment w:val="auto"/>
              <w:rPr>
                <w:b/>
                <w:sz w:val="22"/>
                <w:szCs w:val="22"/>
              </w:rPr>
            </w:pPr>
            <w:r w:rsidRPr="00155A45">
              <w:rPr>
                <w:b/>
                <w:sz w:val="22"/>
                <w:szCs w:val="22"/>
              </w:rPr>
              <w:t>Socialinės rizi</w:t>
            </w:r>
            <w:r w:rsidR="005B523E" w:rsidRPr="00155A45">
              <w:rPr>
                <w:b/>
                <w:sz w:val="22"/>
                <w:szCs w:val="22"/>
              </w:rPr>
              <w:t>kos šeimose augantys vaikai 2015</w:t>
            </w:r>
            <w:r w:rsidRPr="00155A45">
              <w:rPr>
                <w:b/>
                <w:sz w:val="22"/>
                <w:szCs w:val="22"/>
              </w:rPr>
              <w:t xml:space="preserve"> m.</w:t>
            </w:r>
          </w:p>
        </w:tc>
        <w:tc>
          <w:tcPr>
            <w:tcW w:w="1763" w:type="dxa"/>
            <w:shd w:val="clear" w:color="auto" w:fill="auto"/>
            <w:vAlign w:val="center"/>
          </w:tcPr>
          <w:p w14:paraId="1D1FEF22" w14:textId="77777777" w:rsidR="001F4428" w:rsidRPr="00155A45" w:rsidRDefault="005B523E" w:rsidP="00C777B5">
            <w:pPr>
              <w:widowControl/>
              <w:adjustRightInd/>
              <w:spacing w:line="240" w:lineRule="auto"/>
              <w:jc w:val="center"/>
              <w:textAlignment w:val="auto"/>
              <w:rPr>
                <w:b/>
                <w:sz w:val="22"/>
                <w:szCs w:val="22"/>
              </w:rPr>
            </w:pPr>
            <w:r w:rsidRPr="00155A45">
              <w:rPr>
                <w:b/>
                <w:sz w:val="22"/>
                <w:szCs w:val="22"/>
              </w:rPr>
              <w:t>Socialinės rizikos šeimos 2016</w:t>
            </w:r>
            <w:r w:rsidR="001F4428" w:rsidRPr="00155A45">
              <w:rPr>
                <w:b/>
                <w:sz w:val="22"/>
                <w:szCs w:val="22"/>
              </w:rPr>
              <w:t xml:space="preserve"> m.</w:t>
            </w:r>
          </w:p>
        </w:tc>
        <w:tc>
          <w:tcPr>
            <w:tcW w:w="1763" w:type="dxa"/>
            <w:shd w:val="clear" w:color="auto" w:fill="auto"/>
            <w:vAlign w:val="center"/>
          </w:tcPr>
          <w:p w14:paraId="1D1FEF23" w14:textId="77777777" w:rsidR="001F4428" w:rsidRPr="00155A45" w:rsidRDefault="001F4428" w:rsidP="00C777B5">
            <w:pPr>
              <w:widowControl/>
              <w:adjustRightInd/>
              <w:spacing w:line="240" w:lineRule="auto"/>
              <w:jc w:val="center"/>
              <w:textAlignment w:val="auto"/>
              <w:rPr>
                <w:b/>
                <w:sz w:val="22"/>
                <w:szCs w:val="22"/>
              </w:rPr>
            </w:pPr>
            <w:r w:rsidRPr="00155A45">
              <w:rPr>
                <w:b/>
                <w:sz w:val="22"/>
                <w:szCs w:val="22"/>
              </w:rPr>
              <w:t>Socialinės rizi</w:t>
            </w:r>
            <w:r w:rsidR="005B523E" w:rsidRPr="00155A45">
              <w:rPr>
                <w:b/>
                <w:sz w:val="22"/>
                <w:szCs w:val="22"/>
              </w:rPr>
              <w:t>kos šeimose augantys vaikai 2016</w:t>
            </w:r>
            <w:r w:rsidRPr="00155A45">
              <w:rPr>
                <w:b/>
                <w:sz w:val="22"/>
                <w:szCs w:val="22"/>
              </w:rPr>
              <w:t xml:space="preserve"> m.</w:t>
            </w:r>
          </w:p>
        </w:tc>
      </w:tr>
      <w:tr w:rsidR="009725EC" w:rsidRPr="00155A45" w14:paraId="1D1FEF2B" w14:textId="77777777" w:rsidTr="00C777B5">
        <w:tc>
          <w:tcPr>
            <w:tcW w:w="675" w:type="dxa"/>
            <w:shd w:val="clear" w:color="auto" w:fill="auto"/>
            <w:vAlign w:val="center"/>
          </w:tcPr>
          <w:p w14:paraId="1D1FEF25" w14:textId="77777777" w:rsidR="009725EC" w:rsidRPr="00155A45" w:rsidRDefault="009725EC"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26" w14:textId="77777777" w:rsidR="009725EC" w:rsidRPr="00155A45" w:rsidRDefault="009725EC" w:rsidP="004B358D">
            <w:pPr>
              <w:spacing w:line="240" w:lineRule="auto"/>
              <w:jc w:val="left"/>
              <w:rPr>
                <w:sz w:val="22"/>
                <w:szCs w:val="22"/>
              </w:rPr>
            </w:pPr>
            <w:r w:rsidRPr="00155A45">
              <w:rPr>
                <w:sz w:val="22"/>
                <w:szCs w:val="22"/>
              </w:rPr>
              <w:t>Naujininkų</w:t>
            </w:r>
          </w:p>
        </w:tc>
        <w:tc>
          <w:tcPr>
            <w:tcW w:w="1763" w:type="dxa"/>
            <w:shd w:val="clear" w:color="auto" w:fill="auto"/>
            <w:vAlign w:val="center"/>
          </w:tcPr>
          <w:p w14:paraId="1D1FEF27"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184</w:t>
            </w:r>
          </w:p>
        </w:tc>
        <w:tc>
          <w:tcPr>
            <w:tcW w:w="1763" w:type="dxa"/>
            <w:shd w:val="clear" w:color="auto" w:fill="auto"/>
            <w:vAlign w:val="center"/>
          </w:tcPr>
          <w:p w14:paraId="1D1FEF28"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345</w:t>
            </w:r>
          </w:p>
        </w:tc>
        <w:tc>
          <w:tcPr>
            <w:tcW w:w="1763" w:type="dxa"/>
            <w:shd w:val="clear" w:color="auto" w:fill="auto"/>
            <w:vAlign w:val="center"/>
          </w:tcPr>
          <w:p w14:paraId="1D1FEF29"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170</w:t>
            </w:r>
          </w:p>
        </w:tc>
        <w:tc>
          <w:tcPr>
            <w:tcW w:w="1763" w:type="dxa"/>
            <w:shd w:val="clear" w:color="auto" w:fill="auto"/>
            <w:vAlign w:val="center"/>
          </w:tcPr>
          <w:p w14:paraId="1D1FEF2A"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305</w:t>
            </w:r>
          </w:p>
        </w:tc>
      </w:tr>
      <w:tr w:rsidR="009725EC" w:rsidRPr="00155A45" w14:paraId="1D1FEF32" w14:textId="77777777" w:rsidTr="00C777B5">
        <w:tc>
          <w:tcPr>
            <w:tcW w:w="675" w:type="dxa"/>
            <w:shd w:val="clear" w:color="auto" w:fill="auto"/>
            <w:vAlign w:val="center"/>
          </w:tcPr>
          <w:p w14:paraId="1D1FEF2C" w14:textId="77777777" w:rsidR="009725EC" w:rsidRPr="00155A45" w:rsidRDefault="009725EC"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2D" w14:textId="77777777" w:rsidR="009725EC" w:rsidRPr="00155A45" w:rsidRDefault="009725EC" w:rsidP="004B358D">
            <w:pPr>
              <w:spacing w:line="240" w:lineRule="auto"/>
              <w:jc w:val="left"/>
              <w:rPr>
                <w:sz w:val="22"/>
                <w:szCs w:val="22"/>
              </w:rPr>
            </w:pPr>
            <w:r w:rsidRPr="00155A45">
              <w:rPr>
                <w:sz w:val="22"/>
                <w:szCs w:val="22"/>
              </w:rPr>
              <w:t>Naujosios Vilnios</w:t>
            </w:r>
          </w:p>
        </w:tc>
        <w:tc>
          <w:tcPr>
            <w:tcW w:w="1763" w:type="dxa"/>
            <w:shd w:val="clear" w:color="auto" w:fill="auto"/>
            <w:vAlign w:val="center"/>
          </w:tcPr>
          <w:p w14:paraId="1D1FEF2E"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104</w:t>
            </w:r>
          </w:p>
        </w:tc>
        <w:tc>
          <w:tcPr>
            <w:tcW w:w="1763" w:type="dxa"/>
            <w:shd w:val="clear" w:color="auto" w:fill="auto"/>
            <w:vAlign w:val="center"/>
          </w:tcPr>
          <w:p w14:paraId="1D1FEF2F"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189</w:t>
            </w:r>
          </w:p>
        </w:tc>
        <w:tc>
          <w:tcPr>
            <w:tcW w:w="1763" w:type="dxa"/>
            <w:shd w:val="clear" w:color="auto" w:fill="auto"/>
            <w:vAlign w:val="center"/>
          </w:tcPr>
          <w:p w14:paraId="1D1FEF30"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96</w:t>
            </w:r>
          </w:p>
        </w:tc>
        <w:tc>
          <w:tcPr>
            <w:tcW w:w="1763" w:type="dxa"/>
            <w:shd w:val="clear" w:color="auto" w:fill="auto"/>
            <w:vAlign w:val="center"/>
          </w:tcPr>
          <w:p w14:paraId="1D1FEF31"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161</w:t>
            </w:r>
          </w:p>
        </w:tc>
      </w:tr>
      <w:tr w:rsidR="009725EC" w:rsidRPr="00155A45" w14:paraId="1D1FEF39" w14:textId="77777777" w:rsidTr="00C777B5">
        <w:tc>
          <w:tcPr>
            <w:tcW w:w="675" w:type="dxa"/>
            <w:shd w:val="clear" w:color="auto" w:fill="auto"/>
            <w:vAlign w:val="center"/>
          </w:tcPr>
          <w:p w14:paraId="1D1FEF33" w14:textId="77777777" w:rsidR="009725EC" w:rsidRPr="00155A45" w:rsidRDefault="009725EC"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34" w14:textId="77777777" w:rsidR="009725EC" w:rsidRPr="00155A45" w:rsidRDefault="009725EC" w:rsidP="004B358D">
            <w:pPr>
              <w:spacing w:line="240" w:lineRule="auto"/>
              <w:jc w:val="left"/>
              <w:rPr>
                <w:sz w:val="22"/>
                <w:szCs w:val="22"/>
              </w:rPr>
            </w:pPr>
            <w:r w:rsidRPr="00155A45">
              <w:rPr>
                <w:sz w:val="22"/>
                <w:szCs w:val="22"/>
              </w:rPr>
              <w:t>Vilkpėdės</w:t>
            </w:r>
          </w:p>
        </w:tc>
        <w:tc>
          <w:tcPr>
            <w:tcW w:w="1763" w:type="dxa"/>
            <w:shd w:val="clear" w:color="auto" w:fill="auto"/>
            <w:vAlign w:val="center"/>
          </w:tcPr>
          <w:p w14:paraId="1D1FEF35"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73</w:t>
            </w:r>
          </w:p>
        </w:tc>
        <w:tc>
          <w:tcPr>
            <w:tcW w:w="1763" w:type="dxa"/>
            <w:shd w:val="clear" w:color="auto" w:fill="auto"/>
            <w:vAlign w:val="center"/>
          </w:tcPr>
          <w:p w14:paraId="1D1FEF36"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119</w:t>
            </w:r>
          </w:p>
        </w:tc>
        <w:tc>
          <w:tcPr>
            <w:tcW w:w="1763" w:type="dxa"/>
            <w:shd w:val="clear" w:color="auto" w:fill="auto"/>
            <w:vAlign w:val="center"/>
          </w:tcPr>
          <w:p w14:paraId="1D1FEF37"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60</w:t>
            </w:r>
          </w:p>
        </w:tc>
        <w:tc>
          <w:tcPr>
            <w:tcW w:w="1763" w:type="dxa"/>
            <w:shd w:val="clear" w:color="auto" w:fill="auto"/>
            <w:vAlign w:val="center"/>
          </w:tcPr>
          <w:p w14:paraId="1D1FEF38" w14:textId="77777777" w:rsidR="009725EC" w:rsidRPr="00155A45" w:rsidRDefault="009725EC" w:rsidP="004B358D">
            <w:pPr>
              <w:widowControl/>
              <w:adjustRightInd/>
              <w:spacing w:line="240" w:lineRule="auto"/>
              <w:jc w:val="center"/>
              <w:textAlignment w:val="auto"/>
              <w:rPr>
                <w:sz w:val="22"/>
                <w:szCs w:val="22"/>
              </w:rPr>
            </w:pPr>
            <w:r w:rsidRPr="00155A45">
              <w:rPr>
                <w:sz w:val="22"/>
                <w:szCs w:val="22"/>
              </w:rPr>
              <w:t>94</w:t>
            </w:r>
          </w:p>
        </w:tc>
      </w:tr>
      <w:tr w:rsidR="007811E8" w:rsidRPr="00155A45" w14:paraId="1D1FEF40" w14:textId="77777777" w:rsidTr="00C777B5">
        <w:tc>
          <w:tcPr>
            <w:tcW w:w="675" w:type="dxa"/>
            <w:shd w:val="clear" w:color="auto" w:fill="auto"/>
            <w:vAlign w:val="center"/>
          </w:tcPr>
          <w:p w14:paraId="1D1FEF3A"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3B" w14:textId="77777777" w:rsidR="007811E8" w:rsidRPr="00155A45" w:rsidRDefault="007811E8" w:rsidP="004B358D">
            <w:pPr>
              <w:spacing w:line="240" w:lineRule="auto"/>
              <w:jc w:val="left"/>
              <w:rPr>
                <w:sz w:val="22"/>
                <w:szCs w:val="22"/>
              </w:rPr>
            </w:pPr>
            <w:r w:rsidRPr="00155A45">
              <w:rPr>
                <w:sz w:val="22"/>
                <w:szCs w:val="22"/>
              </w:rPr>
              <w:t>Verkių</w:t>
            </w:r>
          </w:p>
        </w:tc>
        <w:tc>
          <w:tcPr>
            <w:tcW w:w="1763" w:type="dxa"/>
            <w:shd w:val="clear" w:color="auto" w:fill="auto"/>
            <w:vAlign w:val="center"/>
          </w:tcPr>
          <w:p w14:paraId="1D1FEF3C"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73</w:t>
            </w:r>
          </w:p>
        </w:tc>
        <w:tc>
          <w:tcPr>
            <w:tcW w:w="1763" w:type="dxa"/>
            <w:shd w:val="clear" w:color="auto" w:fill="auto"/>
            <w:vAlign w:val="center"/>
          </w:tcPr>
          <w:p w14:paraId="1D1FEF3D"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118</w:t>
            </w:r>
          </w:p>
        </w:tc>
        <w:tc>
          <w:tcPr>
            <w:tcW w:w="1763" w:type="dxa"/>
            <w:shd w:val="clear" w:color="auto" w:fill="auto"/>
            <w:vAlign w:val="center"/>
          </w:tcPr>
          <w:p w14:paraId="1D1FEF3E"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59</w:t>
            </w:r>
          </w:p>
        </w:tc>
        <w:tc>
          <w:tcPr>
            <w:tcW w:w="1763" w:type="dxa"/>
            <w:shd w:val="clear" w:color="auto" w:fill="auto"/>
            <w:vAlign w:val="center"/>
          </w:tcPr>
          <w:p w14:paraId="1D1FEF3F"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87</w:t>
            </w:r>
          </w:p>
        </w:tc>
      </w:tr>
      <w:tr w:rsidR="007811E8" w:rsidRPr="00155A45" w14:paraId="1D1FEF47" w14:textId="77777777" w:rsidTr="00C777B5">
        <w:tc>
          <w:tcPr>
            <w:tcW w:w="675" w:type="dxa"/>
            <w:shd w:val="clear" w:color="auto" w:fill="auto"/>
            <w:vAlign w:val="center"/>
          </w:tcPr>
          <w:p w14:paraId="1D1FEF41"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42" w14:textId="77777777" w:rsidR="007811E8" w:rsidRPr="00155A45" w:rsidRDefault="007811E8" w:rsidP="004B358D">
            <w:pPr>
              <w:spacing w:line="240" w:lineRule="auto"/>
              <w:jc w:val="left"/>
              <w:rPr>
                <w:sz w:val="22"/>
                <w:szCs w:val="22"/>
              </w:rPr>
            </w:pPr>
            <w:r w:rsidRPr="00155A45">
              <w:rPr>
                <w:sz w:val="22"/>
                <w:szCs w:val="22"/>
              </w:rPr>
              <w:t xml:space="preserve">Antakalnio </w:t>
            </w:r>
          </w:p>
        </w:tc>
        <w:tc>
          <w:tcPr>
            <w:tcW w:w="1763" w:type="dxa"/>
            <w:shd w:val="clear" w:color="auto" w:fill="auto"/>
            <w:vAlign w:val="center"/>
          </w:tcPr>
          <w:p w14:paraId="1D1FEF43"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47</w:t>
            </w:r>
          </w:p>
        </w:tc>
        <w:tc>
          <w:tcPr>
            <w:tcW w:w="1763" w:type="dxa"/>
            <w:shd w:val="clear" w:color="auto" w:fill="auto"/>
            <w:vAlign w:val="center"/>
          </w:tcPr>
          <w:p w14:paraId="1D1FEF44"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67</w:t>
            </w:r>
          </w:p>
        </w:tc>
        <w:tc>
          <w:tcPr>
            <w:tcW w:w="1763" w:type="dxa"/>
            <w:shd w:val="clear" w:color="auto" w:fill="auto"/>
            <w:vAlign w:val="center"/>
          </w:tcPr>
          <w:p w14:paraId="1D1FEF45"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54</w:t>
            </w:r>
          </w:p>
        </w:tc>
        <w:tc>
          <w:tcPr>
            <w:tcW w:w="1763" w:type="dxa"/>
            <w:shd w:val="clear" w:color="auto" w:fill="auto"/>
            <w:vAlign w:val="center"/>
          </w:tcPr>
          <w:p w14:paraId="1D1FEF46"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77</w:t>
            </w:r>
          </w:p>
        </w:tc>
      </w:tr>
      <w:tr w:rsidR="007811E8" w:rsidRPr="00155A45" w14:paraId="1D1FEF4E" w14:textId="77777777" w:rsidTr="00C777B5">
        <w:tc>
          <w:tcPr>
            <w:tcW w:w="675" w:type="dxa"/>
            <w:shd w:val="clear" w:color="auto" w:fill="auto"/>
            <w:vAlign w:val="center"/>
          </w:tcPr>
          <w:p w14:paraId="1D1FEF48"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49" w14:textId="77777777" w:rsidR="007811E8" w:rsidRPr="00155A45" w:rsidRDefault="007811E8" w:rsidP="004B358D">
            <w:pPr>
              <w:spacing w:line="240" w:lineRule="auto"/>
              <w:jc w:val="left"/>
              <w:rPr>
                <w:sz w:val="22"/>
                <w:szCs w:val="22"/>
              </w:rPr>
            </w:pPr>
            <w:r w:rsidRPr="00155A45">
              <w:rPr>
                <w:sz w:val="22"/>
                <w:szCs w:val="22"/>
              </w:rPr>
              <w:t>Žirmūnų</w:t>
            </w:r>
          </w:p>
        </w:tc>
        <w:tc>
          <w:tcPr>
            <w:tcW w:w="1763" w:type="dxa"/>
            <w:shd w:val="clear" w:color="auto" w:fill="auto"/>
            <w:vAlign w:val="center"/>
          </w:tcPr>
          <w:p w14:paraId="1D1FEF4A"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62</w:t>
            </w:r>
          </w:p>
        </w:tc>
        <w:tc>
          <w:tcPr>
            <w:tcW w:w="1763" w:type="dxa"/>
            <w:shd w:val="clear" w:color="auto" w:fill="auto"/>
            <w:vAlign w:val="center"/>
          </w:tcPr>
          <w:p w14:paraId="1D1FEF4B"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97</w:t>
            </w:r>
          </w:p>
        </w:tc>
        <w:tc>
          <w:tcPr>
            <w:tcW w:w="1763" w:type="dxa"/>
            <w:shd w:val="clear" w:color="auto" w:fill="auto"/>
            <w:vAlign w:val="center"/>
          </w:tcPr>
          <w:p w14:paraId="1D1FEF4C"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54</w:t>
            </w:r>
          </w:p>
        </w:tc>
        <w:tc>
          <w:tcPr>
            <w:tcW w:w="1763" w:type="dxa"/>
            <w:shd w:val="clear" w:color="auto" w:fill="auto"/>
            <w:vAlign w:val="center"/>
          </w:tcPr>
          <w:p w14:paraId="1D1FEF4D"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70</w:t>
            </w:r>
          </w:p>
        </w:tc>
      </w:tr>
      <w:tr w:rsidR="007811E8" w:rsidRPr="00155A45" w14:paraId="1D1FEF55" w14:textId="77777777" w:rsidTr="00C777B5">
        <w:tc>
          <w:tcPr>
            <w:tcW w:w="675" w:type="dxa"/>
            <w:shd w:val="clear" w:color="auto" w:fill="auto"/>
            <w:vAlign w:val="center"/>
          </w:tcPr>
          <w:p w14:paraId="1D1FEF4F"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50" w14:textId="77777777" w:rsidR="007811E8" w:rsidRPr="00155A45" w:rsidRDefault="007811E8" w:rsidP="004B358D">
            <w:pPr>
              <w:spacing w:line="240" w:lineRule="auto"/>
              <w:jc w:val="left"/>
              <w:rPr>
                <w:sz w:val="22"/>
                <w:szCs w:val="22"/>
              </w:rPr>
            </w:pPr>
            <w:r w:rsidRPr="00155A45">
              <w:rPr>
                <w:sz w:val="22"/>
                <w:szCs w:val="22"/>
              </w:rPr>
              <w:t>Šnipiškių</w:t>
            </w:r>
          </w:p>
        </w:tc>
        <w:tc>
          <w:tcPr>
            <w:tcW w:w="1763" w:type="dxa"/>
            <w:shd w:val="clear" w:color="auto" w:fill="auto"/>
            <w:vAlign w:val="center"/>
          </w:tcPr>
          <w:p w14:paraId="1D1FEF51"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50</w:t>
            </w:r>
          </w:p>
        </w:tc>
        <w:tc>
          <w:tcPr>
            <w:tcW w:w="1763" w:type="dxa"/>
            <w:shd w:val="clear" w:color="auto" w:fill="auto"/>
            <w:vAlign w:val="center"/>
          </w:tcPr>
          <w:p w14:paraId="1D1FEF52"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95</w:t>
            </w:r>
          </w:p>
        </w:tc>
        <w:tc>
          <w:tcPr>
            <w:tcW w:w="1763" w:type="dxa"/>
            <w:shd w:val="clear" w:color="auto" w:fill="auto"/>
            <w:vAlign w:val="center"/>
          </w:tcPr>
          <w:p w14:paraId="1D1FEF53"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53</w:t>
            </w:r>
          </w:p>
        </w:tc>
        <w:tc>
          <w:tcPr>
            <w:tcW w:w="1763" w:type="dxa"/>
            <w:shd w:val="clear" w:color="auto" w:fill="auto"/>
            <w:vAlign w:val="center"/>
          </w:tcPr>
          <w:p w14:paraId="1D1FEF54"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90</w:t>
            </w:r>
          </w:p>
        </w:tc>
      </w:tr>
      <w:tr w:rsidR="007811E8" w:rsidRPr="00155A45" w14:paraId="1D1FEF5C" w14:textId="77777777" w:rsidTr="00C777B5">
        <w:tc>
          <w:tcPr>
            <w:tcW w:w="675" w:type="dxa"/>
            <w:shd w:val="clear" w:color="auto" w:fill="auto"/>
            <w:vAlign w:val="center"/>
          </w:tcPr>
          <w:p w14:paraId="1D1FEF56"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57" w14:textId="77777777" w:rsidR="007811E8" w:rsidRPr="00155A45" w:rsidRDefault="007811E8" w:rsidP="004B358D">
            <w:pPr>
              <w:spacing w:line="240" w:lineRule="auto"/>
              <w:jc w:val="left"/>
              <w:rPr>
                <w:sz w:val="22"/>
                <w:szCs w:val="22"/>
              </w:rPr>
            </w:pPr>
            <w:r w:rsidRPr="00155A45">
              <w:rPr>
                <w:sz w:val="22"/>
                <w:szCs w:val="22"/>
              </w:rPr>
              <w:t>Rasų</w:t>
            </w:r>
          </w:p>
        </w:tc>
        <w:tc>
          <w:tcPr>
            <w:tcW w:w="1763" w:type="dxa"/>
            <w:shd w:val="clear" w:color="auto" w:fill="auto"/>
            <w:vAlign w:val="center"/>
          </w:tcPr>
          <w:p w14:paraId="1D1FEF58"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56</w:t>
            </w:r>
          </w:p>
        </w:tc>
        <w:tc>
          <w:tcPr>
            <w:tcW w:w="1763" w:type="dxa"/>
            <w:shd w:val="clear" w:color="auto" w:fill="auto"/>
            <w:vAlign w:val="center"/>
          </w:tcPr>
          <w:p w14:paraId="1D1FEF59"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88</w:t>
            </w:r>
          </w:p>
        </w:tc>
        <w:tc>
          <w:tcPr>
            <w:tcW w:w="1763" w:type="dxa"/>
            <w:shd w:val="clear" w:color="auto" w:fill="auto"/>
            <w:vAlign w:val="center"/>
          </w:tcPr>
          <w:p w14:paraId="1D1FEF5A"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45</w:t>
            </w:r>
          </w:p>
        </w:tc>
        <w:tc>
          <w:tcPr>
            <w:tcW w:w="1763" w:type="dxa"/>
            <w:shd w:val="clear" w:color="auto" w:fill="auto"/>
            <w:vAlign w:val="center"/>
          </w:tcPr>
          <w:p w14:paraId="1D1FEF5B"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65</w:t>
            </w:r>
          </w:p>
        </w:tc>
      </w:tr>
      <w:tr w:rsidR="007811E8" w:rsidRPr="00155A45" w14:paraId="1D1FEF63" w14:textId="77777777" w:rsidTr="00C777B5">
        <w:tc>
          <w:tcPr>
            <w:tcW w:w="675" w:type="dxa"/>
            <w:shd w:val="clear" w:color="auto" w:fill="auto"/>
            <w:vAlign w:val="center"/>
          </w:tcPr>
          <w:p w14:paraId="1D1FEF5D"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5E" w14:textId="77777777" w:rsidR="007811E8" w:rsidRPr="00155A45" w:rsidRDefault="007811E8" w:rsidP="004B358D">
            <w:pPr>
              <w:spacing w:line="240" w:lineRule="auto"/>
              <w:jc w:val="left"/>
              <w:rPr>
                <w:sz w:val="22"/>
                <w:szCs w:val="22"/>
              </w:rPr>
            </w:pPr>
            <w:r w:rsidRPr="00155A45">
              <w:rPr>
                <w:sz w:val="22"/>
                <w:szCs w:val="22"/>
              </w:rPr>
              <w:t>Fabijoniškių</w:t>
            </w:r>
          </w:p>
        </w:tc>
        <w:tc>
          <w:tcPr>
            <w:tcW w:w="1763" w:type="dxa"/>
            <w:shd w:val="clear" w:color="auto" w:fill="auto"/>
            <w:vAlign w:val="center"/>
          </w:tcPr>
          <w:p w14:paraId="1D1FEF5F"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41</w:t>
            </w:r>
          </w:p>
        </w:tc>
        <w:tc>
          <w:tcPr>
            <w:tcW w:w="1763" w:type="dxa"/>
            <w:shd w:val="clear" w:color="auto" w:fill="auto"/>
            <w:vAlign w:val="center"/>
          </w:tcPr>
          <w:p w14:paraId="1D1FEF60"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75</w:t>
            </w:r>
          </w:p>
        </w:tc>
        <w:tc>
          <w:tcPr>
            <w:tcW w:w="1763" w:type="dxa"/>
            <w:shd w:val="clear" w:color="auto" w:fill="auto"/>
            <w:vAlign w:val="center"/>
          </w:tcPr>
          <w:p w14:paraId="1D1FEF61"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39</w:t>
            </w:r>
          </w:p>
        </w:tc>
        <w:tc>
          <w:tcPr>
            <w:tcW w:w="1763" w:type="dxa"/>
            <w:shd w:val="clear" w:color="auto" w:fill="auto"/>
            <w:vAlign w:val="center"/>
          </w:tcPr>
          <w:p w14:paraId="1D1FEF62"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69</w:t>
            </w:r>
          </w:p>
        </w:tc>
      </w:tr>
      <w:tr w:rsidR="007811E8" w:rsidRPr="00155A45" w14:paraId="1D1FEF6A" w14:textId="77777777" w:rsidTr="00C777B5">
        <w:tc>
          <w:tcPr>
            <w:tcW w:w="675" w:type="dxa"/>
            <w:shd w:val="clear" w:color="auto" w:fill="auto"/>
            <w:vAlign w:val="center"/>
          </w:tcPr>
          <w:p w14:paraId="1D1FEF64"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65" w14:textId="77777777" w:rsidR="007811E8" w:rsidRPr="00155A45" w:rsidRDefault="007811E8" w:rsidP="004B358D">
            <w:pPr>
              <w:spacing w:line="240" w:lineRule="auto"/>
              <w:jc w:val="left"/>
              <w:rPr>
                <w:sz w:val="22"/>
                <w:szCs w:val="22"/>
              </w:rPr>
            </w:pPr>
            <w:r w:rsidRPr="00155A45">
              <w:rPr>
                <w:sz w:val="22"/>
                <w:szCs w:val="22"/>
              </w:rPr>
              <w:t>Justiniškių</w:t>
            </w:r>
          </w:p>
        </w:tc>
        <w:tc>
          <w:tcPr>
            <w:tcW w:w="1763" w:type="dxa"/>
            <w:shd w:val="clear" w:color="auto" w:fill="auto"/>
            <w:vAlign w:val="center"/>
          </w:tcPr>
          <w:p w14:paraId="1D1FEF66"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40</w:t>
            </w:r>
          </w:p>
        </w:tc>
        <w:tc>
          <w:tcPr>
            <w:tcW w:w="1763" w:type="dxa"/>
            <w:shd w:val="clear" w:color="auto" w:fill="auto"/>
            <w:vAlign w:val="center"/>
          </w:tcPr>
          <w:p w14:paraId="1D1FEF67"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63</w:t>
            </w:r>
          </w:p>
        </w:tc>
        <w:tc>
          <w:tcPr>
            <w:tcW w:w="1763" w:type="dxa"/>
            <w:shd w:val="clear" w:color="auto" w:fill="auto"/>
            <w:vAlign w:val="center"/>
          </w:tcPr>
          <w:p w14:paraId="1D1FEF68"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37</w:t>
            </w:r>
          </w:p>
        </w:tc>
        <w:tc>
          <w:tcPr>
            <w:tcW w:w="1763" w:type="dxa"/>
            <w:shd w:val="clear" w:color="auto" w:fill="auto"/>
            <w:vAlign w:val="center"/>
          </w:tcPr>
          <w:p w14:paraId="1D1FEF69"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69</w:t>
            </w:r>
          </w:p>
        </w:tc>
      </w:tr>
      <w:tr w:rsidR="007811E8" w:rsidRPr="00155A45" w14:paraId="1D1FEF71" w14:textId="77777777" w:rsidTr="00C777B5">
        <w:tc>
          <w:tcPr>
            <w:tcW w:w="675" w:type="dxa"/>
            <w:shd w:val="clear" w:color="auto" w:fill="auto"/>
            <w:vAlign w:val="center"/>
          </w:tcPr>
          <w:p w14:paraId="1D1FEF6B"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6C" w14:textId="77777777" w:rsidR="007811E8" w:rsidRPr="00155A45" w:rsidRDefault="007811E8" w:rsidP="004B358D">
            <w:pPr>
              <w:spacing w:line="240" w:lineRule="auto"/>
              <w:jc w:val="left"/>
              <w:rPr>
                <w:sz w:val="22"/>
                <w:szCs w:val="22"/>
              </w:rPr>
            </w:pPr>
            <w:r w:rsidRPr="00155A45">
              <w:rPr>
                <w:sz w:val="22"/>
                <w:szCs w:val="22"/>
              </w:rPr>
              <w:t>Naujamiesčio</w:t>
            </w:r>
          </w:p>
        </w:tc>
        <w:tc>
          <w:tcPr>
            <w:tcW w:w="1763" w:type="dxa"/>
            <w:shd w:val="clear" w:color="auto" w:fill="auto"/>
            <w:vAlign w:val="center"/>
          </w:tcPr>
          <w:p w14:paraId="1D1FEF6D"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36</w:t>
            </w:r>
          </w:p>
        </w:tc>
        <w:tc>
          <w:tcPr>
            <w:tcW w:w="1763" w:type="dxa"/>
            <w:shd w:val="clear" w:color="auto" w:fill="auto"/>
            <w:vAlign w:val="center"/>
          </w:tcPr>
          <w:p w14:paraId="1D1FEF6E"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54</w:t>
            </w:r>
          </w:p>
        </w:tc>
        <w:tc>
          <w:tcPr>
            <w:tcW w:w="1763" w:type="dxa"/>
            <w:shd w:val="clear" w:color="auto" w:fill="auto"/>
            <w:vAlign w:val="center"/>
          </w:tcPr>
          <w:p w14:paraId="1D1FEF6F"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36</w:t>
            </w:r>
          </w:p>
        </w:tc>
        <w:tc>
          <w:tcPr>
            <w:tcW w:w="1763" w:type="dxa"/>
            <w:shd w:val="clear" w:color="auto" w:fill="auto"/>
            <w:vAlign w:val="center"/>
          </w:tcPr>
          <w:p w14:paraId="1D1FEF70"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55</w:t>
            </w:r>
          </w:p>
        </w:tc>
      </w:tr>
      <w:tr w:rsidR="007811E8" w:rsidRPr="00155A45" w14:paraId="1D1FEF78" w14:textId="77777777" w:rsidTr="00C777B5">
        <w:tc>
          <w:tcPr>
            <w:tcW w:w="675" w:type="dxa"/>
            <w:shd w:val="clear" w:color="auto" w:fill="auto"/>
            <w:vAlign w:val="center"/>
          </w:tcPr>
          <w:p w14:paraId="1D1FEF72"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73" w14:textId="77777777" w:rsidR="007811E8" w:rsidRPr="00155A45" w:rsidRDefault="007811E8" w:rsidP="004B358D">
            <w:pPr>
              <w:spacing w:line="240" w:lineRule="auto"/>
              <w:jc w:val="left"/>
              <w:rPr>
                <w:sz w:val="22"/>
                <w:szCs w:val="22"/>
              </w:rPr>
            </w:pPr>
            <w:r w:rsidRPr="00155A45">
              <w:rPr>
                <w:sz w:val="22"/>
                <w:szCs w:val="22"/>
              </w:rPr>
              <w:t>Senamiesčio</w:t>
            </w:r>
          </w:p>
        </w:tc>
        <w:tc>
          <w:tcPr>
            <w:tcW w:w="1763" w:type="dxa"/>
            <w:shd w:val="clear" w:color="auto" w:fill="auto"/>
            <w:vAlign w:val="center"/>
          </w:tcPr>
          <w:p w14:paraId="1D1FEF74"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36</w:t>
            </w:r>
          </w:p>
        </w:tc>
        <w:tc>
          <w:tcPr>
            <w:tcW w:w="1763" w:type="dxa"/>
            <w:shd w:val="clear" w:color="auto" w:fill="auto"/>
            <w:vAlign w:val="center"/>
          </w:tcPr>
          <w:p w14:paraId="1D1FEF75"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66</w:t>
            </w:r>
          </w:p>
        </w:tc>
        <w:tc>
          <w:tcPr>
            <w:tcW w:w="1763" w:type="dxa"/>
            <w:shd w:val="clear" w:color="auto" w:fill="auto"/>
            <w:vAlign w:val="center"/>
          </w:tcPr>
          <w:p w14:paraId="1D1FEF76"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31</w:t>
            </w:r>
          </w:p>
        </w:tc>
        <w:tc>
          <w:tcPr>
            <w:tcW w:w="1763" w:type="dxa"/>
            <w:shd w:val="clear" w:color="auto" w:fill="auto"/>
            <w:vAlign w:val="center"/>
          </w:tcPr>
          <w:p w14:paraId="1D1FEF77"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53</w:t>
            </w:r>
          </w:p>
        </w:tc>
      </w:tr>
      <w:tr w:rsidR="007811E8" w:rsidRPr="00155A45" w14:paraId="1D1FEF7F" w14:textId="77777777" w:rsidTr="00C777B5">
        <w:tc>
          <w:tcPr>
            <w:tcW w:w="675" w:type="dxa"/>
            <w:shd w:val="clear" w:color="auto" w:fill="auto"/>
            <w:vAlign w:val="center"/>
          </w:tcPr>
          <w:p w14:paraId="1D1FEF79"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7A" w14:textId="77777777" w:rsidR="007811E8" w:rsidRPr="00155A45" w:rsidRDefault="007811E8" w:rsidP="004B358D">
            <w:pPr>
              <w:spacing w:line="240" w:lineRule="auto"/>
              <w:jc w:val="left"/>
              <w:rPr>
                <w:sz w:val="22"/>
                <w:szCs w:val="22"/>
              </w:rPr>
            </w:pPr>
            <w:r w:rsidRPr="00155A45">
              <w:rPr>
                <w:sz w:val="22"/>
                <w:szCs w:val="22"/>
              </w:rPr>
              <w:t>Lazdynų</w:t>
            </w:r>
          </w:p>
        </w:tc>
        <w:tc>
          <w:tcPr>
            <w:tcW w:w="1763" w:type="dxa"/>
            <w:shd w:val="clear" w:color="auto" w:fill="auto"/>
            <w:vAlign w:val="center"/>
          </w:tcPr>
          <w:p w14:paraId="1D1FEF7B"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41</w:t>
            </w:r>
          </w:p>
        </w:tc>
        <w:tc>
          <w:tcPr>
            <w:tcW w:w="1763" w:type="dxa"/>
            <w:shd w:val="clear" w:color="auto" w:fill="auto"/>
            <w:vAlign w:val="center"/>
          </w:tcPr>
          <w:p w14:paraId="1D1FEF7C"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63</w:t>
            </w:r>
          </w:p>
        </w:tc>
        <w:tc>
          <w:tcPr>
            <w:tcW w:w="1763" w:type="dxa"/>
            <w:shd w:val="clear" w:color="auto" w:fill="auto"/>
            <w:vAlign w:val="center"/>
          </w:tcPr>
          <w:p w14:paraId="1D1FEF7D"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31</w:t>
            </w:r>
          </w:p>
        </w:tc>
        <w:tc>
          <w:tcPr>
            <w:tcW w:w="1763" w:type="dxa"/>
            <w:shd w:val="clear" w:color="auto" w:fill="auto"/>
            <w:vAlign w:val="center"/>
          </w:tcPr>
          <w:p w14:paraId="1D1FEF7E"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48</w:t>
            </w:r>
          </w:p>
        </w:tc>
      </w:tr>
      <w:tr w:rsidR="007811E8" w:rsidRPr="00155A45" w14:paraId="1D1FEF86" w14:textId="77777777" w:rsidTr="00C777B5">
        <w:tc>
          <w:tcPr>
            <w:tcW w:w="675" w:type="dxa"/>
            <w:shd w:val="clear" w:color="auto" w:fill="auto"/>
            <w:vAlign w:val="center"/>
          </w:tcPr>
          <w:p w14:paraId="1D1FEF80"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81" w14:textId="77777777" w:rsidR="007811E8" w:rsidRPr="00155A45" w:rsidRDefault="007811E8" w:rsidP="004B358D">
            <w:pPr>
              <w:spacing w:line="240" w:lineRule="auto"/>
              <w:jc w:val="left"/>
              <w:rPr>
                <w:sz w:val="22"/>
                <w:szCs w:val="22"/>
              </w:rPr>
            </w:pPr>
            <w:r w:rsidRPr="00155A45">
              <w:rPr>
                <w:sz w:val="22"/>
                <w:szCs w:val="22"/>
              </w:rPr>
              <w:t>Karoliniškių</w:t>
            </w:r>
          </w:p>
        </w:tc>
        <w:tc>
          <w:tcPr>
            <w:tcW w:w="1763" w:type="dxa"/>
            <w:shd w:val="clear" w:color="auto" w:fill="auto"/>
            <w:vAlign w:val="center"/>
          </w:tcPr>
          <w:p w14:paraId="1D1FEF82"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39</w:t>
            </w:r>
          </w:p>
        </w:tc>
        <w:tc>
          <w:tcPr>
            <w:tcW w:w="1763" w:type="dxa"/>
            <w:shd w:val="clear" w:color="auto" w:fill="auto"/>
            <w:vAlign w:val="center"/>
          </w:tcPr>
          <w:p w14:paraId="1D1FEF83"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52</w:t>
            </w:r>
          </w:p>
        </w:tc>
        <w:tc>
          <w:tcPr>
            <w:tcW w:w="1763" w:type="dxa"/>
            <w:shd w:val="clear" w:color="auto" w:fill="auto"/>
            <w:vAlign w:val="center"/>
          </w:tcPr>
          <w:p w14:paraId="1D1FEF84"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26</w:t>
            </w:r>
          </w:p>
        </w:tc>
        <w:tc>
          <w:tcPr>
            <w:tcW w:w="1763" w:type="dxa"/>
            <w:shd w:val="clear" w:color="auto" w:fill="auto"/>
            <w:vAlign w:val="center"/>
          </w:tcPr>
          <w:p w14:paraId="1D1FEF85"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36</w:t>
            </w:r>
          </w:p>
        </w:tc>
      </w:tr>
      <w:tr w:rsidR="007811E8" w:rsidRPr="00155A45" w14:paraId="1D1FEF8D" w14:textId="77777777" w:rsidTr="00C777B5">
        <w:tc>
          <w:tcPr>
            <w:tcW w:w="675" w:type="dxa"/>
            <w:shd w:val="clear" w:color="auto" w:fill="auto"/>
            <w:vAlign w:val="center"/>
          </w:tcPr>
          <w:p w14:paraId="1D1FEF87"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88" w14:textId="77777777" w:rsidR="007811E8" w:rsidRPr="00155A45" w:rsidRDefault="007811E8" w:rsidP="004B358D">
            <w:pPr>
              <w:spacing w:line="240" w:lineRule="auto"/>
              <w:jc w:val="left"/>
              <w:rPr>
                <w:sz w:val="22"/>
                <w:szCs w:val="22"/>
              </w:rPr>
            </w:pPr>
            <w:r w:rsidRPr="00155A45">
              <w:rPr>
                <w:sz w:val="22"/>
                <w:szCs w:val="22"/>
              </w:rPr>
              <w:t>Viršuliškių</w:t>
            </w:r>
          </w:p>
        </w:tc>
        <w:tc>
          <w:tcPr>
            <w:tcW w:w="1763" w:type="dxa"/>
            <w:shd w:val="clear" w:color="auto" w:fill="auto"/>
            <w:vAlign w:val="center"/>
          </w:tcPr>
          <w:p w14:paraId="1D1FEF89"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20</w:t>
            </w:r>
          </w:p>
        </w:tc>
        <w:tc>
          <w:tcPr>
            <w:tcW w:w="1763" w:type="dxa"/>
            <w:shd w:val="clear" w:color="auto" w:fill="auto"/>
            <w:vAlign w:val="center"/>
          </w:tcPr>
          <w:p w14:paraId="1D1FEF8A"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31</w:t>
            </w:r>
          </w:p>
        </w:tc>
        <w:tc>
          <w:tcPr>
            <w:tcW w:w="1763" w:type="dxa"/>
            <w:shd w:val="clear" w:color="auto" w:fill="auto"/>
            <w:vAlign w:val="center"/>
          </w:tcPr>
          <w:p w14:paraId="1D1FEF8B"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26</w:t>
            </w:r>
          </w:p>
        </w:tc>
        <w:tc>
          <w:tcPr>
            <w:tcW w:w="1763" w:type="dxa"/>
            <w:shd w:val="clear" w:color="auto" w:fill="auto"/>
            <w:vAlign w:val="center"/>
          </w:tcPr>
          <w:p w14:paraId="1D1FEF8C"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38</w:t>
            </w:r>
          </w:p>
        </w:tc>
      </w:tr>
      <w:tr w:rsidR="007811E8" w:rsidRPr="00155A45" w14:paraId="1D1FEF94" w14:textId="77777777" w:rsidTr="00C777B5">
        <w:tc>
          <w:tcPr>
            <w:tcW w:w="675" w:type="dxa"/>
            <w:shd w:val="clear" w:color="auto" w:fill="auto"/>
            <w:vAlign w:val="center"/>
          </w:tcPr>
          <w:p w14:paraId="1D1FEF8E"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8F" w14:textId="77777777" w:rsidR="007811E8" w:rsidRPr="00155A45" w:rsidRDefault="007811E8" w:rsidP="004B358D">
            <w:pPr>
              <w:spacing w:line="240" w:lineRule="auto"/>
              <w:jc w:val="left"/>
              <w:rPr>
                <w:sz w:val="22"/>
                <w:szCs w:val="22"/>
              </w:rPr>
            </w:pPr>
            <w:r w:rsidRPr="00155A45">
              <w:rPr>
                <w:sz w:val="22"/>
                <w:szCs w:val="22"/>
              </w:rPr>
              <w:t>Panerių</w:t>
            </w:r>
          </w:p>
        </w:tc>
        <w:tc>
          <w:tcPr>
            <w:tcW w:w="1763" w:type="dxa"/>
            <w:shd w:val="clear" w:color="auto" w:fill="auto"/>
            <w:vAlign w:val="center"/>
          </w:tcPr>
          <w:p w14:paraId="1D1FEF90"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23</w:t>
            </w:r>
          </w:p>
        </w:tc>
        <w:tc>
          <w:tcPr>
            <w:tcW w:w="1763" w:type="dxa"/>
            <w:shd w:val="clear" w:color="auto" w:fill="auto"/>
            <w:vAlign w:val="center"/>
          </w:tcPr>
          <w:p w14:paraId="1D1FEF91"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39</w:t>
            </w:r>
          </w:p>
        </w:tc>
        <w:tc>
          <w:tcPr>
            <w:tcW w:w="1763" w:type="dxa"/>
            <w:shd w:val="clear" w:color="auto" w:fill="auto"/>
            <w:vAlign w:val="center"/>
          </w:tcPr>
          <w:p w14:paraId="1D1FEF92"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24</w:t>
            </w:r>
          </w:p>
        </w:tc>
        <w:tc>
          <w:tcPr>
            <w:tcW w:w="1763" w:type="dxa"/>
            <w:shd w:val="clear" w:color="auto" w:fill="auto"/>
            <w:vAlign w:val="center"/>
          </w:tcPr>
          <w:p w14:paraId="1D1FEF93"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35</w:t>
            </w:r>
          </w:p>
        </w:tc>
      </w:tr>
      <w:tr w:rsidR="007811E8" w:rsidRPr="00155A45" w14:paraId="1D1FEF9B" w14:textId="77777777" w:rsidTr="00C777B5">
        <w:tc>
          <w:tcPr>
            <w:tcW w:w="675" w:type="dxa"/>
            <w:shd w:val="clear" w:color="auto" w:fill="auto"/>
            <w:vAlign w:val="center"/>
          </w:tcPr>
          <w:p w14:paraId="1D1FEF95"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96" w14:textId="77777777" w:rsidR="007811E8" w:rsidRPr="00155A45" w:rsidRDefault="007811E8" w:rsidP="004B358D">
            <w:pPr>
              <w:spacing w:line="240" w:lineRule="auto"/>
              <w:jc w:val="left"/>
              <w:rPr>
                <w:sz w:val="22"/>
                <w:szCs w:val="22"/>
              </w:rPr>
            </w:pPr>
            <w:r w:rsidRPr="00155A45">
              <w:rPr>
                <w:sz w:val="22"/>
                <w:szCs w:val="22"/>
              </w:rPr>
              <w:t>Grigiškių</w:t>
            </w:r>
          </w:p>
        </w:tc>
        <w:tc>
          <w:tcPr>
            <w:tcW w:w="1763" w:type="dxa"/>
            <w:shd w:val="clear" w:color="auto" w:fill="auto"/>
            <w:vAlign w:val="center"/>
          </w:tcPr>
          <w:p w14:paraId="1D1FEF97"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32</w:t>
            </w:r>
          </w:p>
        </w:tc>
        <w:tc>
          <w:tcPr>
            <w:tcW w:w="1763" w:type="dxa"/>
            <w:shd w:val="clear" w:color="auto" w:fill="auto"/>
            <w:vAlign w:val="center"/>
          </w:tcPr>
          <w:p w14:paraId="1D1FEF98"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51</w:t>
            </w:r>
          </w:p>
        </w:tc>
        <w:tc>
          <w:tcPr>
            <w:tcW w:w="1763" w:type="dxa"/>
            <w:shd w:val="clear" w:color="auto" w:fill="auto"/>
            <w:vAlign w:val="center"/>
          </w:tcPr>
          <w:p w14:paraId="1D1FEF99"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23</w:t>
            </w:r>
          </w:p>
        </w:tc>
        <w:tc>
          <w:tcPr>
            <w:tcW w:w="1763" w:type="dxa"/>
            <w:shd w:val="clear" w:color="auto" w:fill="auto"/>
            <w:vAlign w:val="center"/>
          </w:tcPr>
          <w:p w14:paraId="1D1FEF9A"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46</w:t>
            </w:r>
          </w:p>
        </w:tc>
      </w:tr>
      <w:tr w:rsidR="007811E8" w:rsidRPr="00155A45" w14:paraId="1D1FEFA2" w14:textId="77777777" w:rsidTr="00C777B5">
        <w:tc>
          <w:tcPr>
            <w:tcW w:w="675" w:type="dxa"/>
            <w:shd w:val="clear" w:color="auto" w:fill="auto"/>
            <w:vAlign w:val="center"/>
          </w:tcPr>
          <w:p w14:paraId="1D1FEF9C"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9D" w14:textId="77777777" w:rsidR="007811E8" w:rsidRPr="00155A45" w:rsidRDefault="007811E8" w:rsidP="00C777B5">
            <w:pPr>
              <w:spacing w:line="240" w:lineRule="auto"/>
              <w:jc w:val="left"/>
              <w:rPr>
                <w:sz w:val="22"/>
                <w:szCs w:val="22"/>
              </w:rPr>
            </w:pPr>
            <w:r w:rsidRPr="00155A45">
              <w:rPr>
                <w:sz w:val="22"/>
                <w:szCs w:val="22"/>
              </w:rPr>
              <w:t>Pilaitės</w:t>
            </w:r>
          </w:p>
        </w:tc>
        <w:tc>
          <w:tcPr>
            <w:tcW w:w="1763" w:type="dxa"/>
            <w:shd w:val="clear" w:color="auto" w:fill="auto"/>
            <w:vAlign w:val="center"/>
          </w:tcPr>
          <w:p w14:paraId="1D1FEF9E" w14:textId="77777777" w:rsidR="007811E8" w:rsidRPr="00155A45" w:rsidRDefault="007811E8" w:rsidP="005B523E">
            <w:pPr>
              <w:widowControl/>
              <w:adjustRightInd/>
              <w:spacing w:line="240" w:lineRule="auto"/>
              <w:jc w:val="center"/>
              <w:textAlignment w:val="auto"/>
              <w:rPr>
                <w:sz w:val="22"/>
                <w:szCs w:val="22"/>
              </w:rPr>
            </w:pPr>
            <w:r w:rsidRPr="00155A45">
              <w:rPr>
                <w:sz w:val="22"/>
                <w:szCs w:val="22"/>
              </w:rPr>
              <w:t>21</w:t>
            </w:r>
          </w:p>
        </w:tc>
        <w:tc>
          <w:tcPr>
            <w:tcW w:w="1763" w:type="dxa"/>
            <w:shd w:val="clear" w:color="auto" w:fill="auto"/>
            <w:vAlign w:val="center"/>
          </w:tcPr>
          <w:p w14:paraId="1D1FEF9F" w14:textId="77777777" w:rsidR="007811E8" w:rsidRPr="00155A45" w:rsidRDefault="007811E8" w:rsidP="005B523E">
            <w:pPr>
              <w:widowControl/>
              <w:adjustRightInd/>
              <w:spacing w:line="240" w:lineRule="auto"/>
              <w:jc w:val="center"/>
              <w:textAlignment w:val="auto"/>
              <w:rPr>
                <w:sz w:val="22"/>
                <w:szCs w:val="22"/>
              </w:rPr>
            </w:pPr>
            <w:r w:rsidRPr="00155A45">
              <w:rPr>
                <w:sz w:val="22"/>
                <w:szCs w:val="22"/>
              </w:rPr>
              <w:t>48</w:t>
            </w:r>
          </w:p>
        </w:tc>
        <w:tc>
          <w:tcPr>
            <w:tcW w:w="1763" w:type="dxa"/>
            <w:shd w:val="clear" w:color="auto" w:fill="auto"/>
            <w:vAlign w:val="center"/>
          </w:tcPr>
          <w:p w14:paraId="1D1FEFA0" w14:textId="77777777" w:rsidR="007811E8" w:rsidRPr="00155A45" w:rsidRDefault="007811E8" w:rsidP="00C777B5">
            <w:pPr>
              <w:widowControl/>
              <w:adjustRightInd/>
              <w:spacing w:line="240" w:lineRule="auto"/>
              <w:jc w:val="center"/>
              <w:textAlignment w:val="auto"/>
              <w:rPr>
                <w:sz w:val="22"/>
                <w:szCs w:val="22"/>
              </w:rPr>
            </w:pPr>
            <w:r w:rsidRPr="00155A45">
              <w:rPr>
                <w:sz w:val="22"/>
                <w:szCs w:val="22"/>
              </w:rPr>
              <w:t>20</w:t>
            </w:r>
          </w:p>
        </w:tc>
        <w:tc>
          <w:tcPr>
            <w:tcW w:w="1763" w:type="dxa"/>
            <w:shd w:val="clear" w:color="auto" w:fill="auto"/>
            <w:vAlign w:val="center"/>
          </w:tcPr>
          <w:p w14:paraId="1D1FEFA1" w14:textId="77777777" w:rsidR="007811E8" w:rsidRPr="00155A45" w:rsidRDefault="007811E8" w:rsidP="00C777B5">
            <w:pPr>
              <w:widowControl/>
              <w:adjustRightInd/>
              <w:spacing w:line="240" w:lineRule="auto"/>
              <w:jc w:val="center"/>
              <w:textAlignment w:val="auto"/>
              <w:rPr>
                <w:sz w:val="22"/>
                <w:szCs w:val="22"/>
              </w:rPr>
            </w:pPr>
            <w:r w:rsidRPr="00155A45">
              <w:rPr>
                <w:sz w:val="22"/>
                <w:szCs w:val="22"/>
              </w:rPr>
              <w:t>44</w:t>
            </w:r>
          </w:p>
        </w:tc>
      </w:tr>
      <w:tr w:rsidR="007811E8" w:rsidRPr="00155A45" w14:paraId="1D1FEFA9" w14:textId="77777777" w:rsidTr="00C777B5">
        <w:tc>
          <w:tcPr>
            <w:tcW w:w="675" w:type="dxa"/>
            <w:shd w:val="clear" w:color="auto" w:fill="auto"/>
            <w:vAlign w:val="center"/>
          </w:tcPr>
          <w:p w14:paraId="1D1FEFA3"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A4" w14:textId="77777777" w:rsidR="007811E8" w:rsidRPr="00155A45" w:rsidRDefault="007811E8" w:rsidP="004B358D">
            <w:pPr>
              <w:spacing w:line="240" w:lineRule="auto"/>
              <w:jc w:val="left"/>
              <w:rPr>
                <w:sz w:val="22"/>
                <w:szCs w:val="22"/>
              </w:rPr>
            </w:pPr>
            <w:r w:rsidRPr="00155A45">
              <w:rPr>
                <w:sz w:val="22"/>
                <w:szCs w:val="22"/>
              </w:rPr>
              <w:t>Šeškinės</w:t>
            </w:r>
          </w:p>
        </w:tc>
        <w:tc>
          <w:tcPr>
            <w:tcW w:w="1763" w:type="dxa"/>
            <w:shd w:val="clear" w:color="auto" w:fill="auto"/>
            <w:vAlign w:val="center"/>
          </w:tcPr>
          <w:p w14:paraId="1D1FEFA5"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31</w:t>
            </w:r>
          </w:p>
        </w:tc>
        <w:tc>
          <w:tcPr>
            <w:tcW w:w="1763" w:type="dxa"/>
            <w:shd w:val="clear" w:color="auto" w:fill="auto"/>
            <w:vAlign w:val="center"/>
          </w:tcPr>
          <w:p w14:paraId="1D1FEFA6"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35</w:t>
            </w:r>
          </w:p>
        </w:tc>
        <w:tc>
          <w:tcPr>
            <w:tcW w:w="1763" w:type="dxa"/>
            <w:shd w:val="clear" w:color="auto" w:fill="auto"/>
            <w:vAlign w:val="center"/>
          </w:tcPr>
          <w:p w14:paraId="1D1FEFA7"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19</w:t>
            </w:r>
          </w:p>
        </w:tc>
        <w:tc>
          <w:tcPr>
            <w:tcW w:w="1763" w:type="dxa"/>
            <w:shd w:val="clear" w:color="auto" w:fill="auto"/>
            <w:vAlign w:val="center"/>
          </w:tcPr>
          <w:p w14:paraId="1D1FEFA8"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26</w:t>
            </w:r>
          </w:p>
        </w:tc>
      </w:tr>
      <w:tr w:rsidR="007811E8" w:rsidRPr="00155A45" w14:paraId="1D1FEFB0" w14:textId="77777777" w:rsidTr="00C777B5">
        <w:tc>
          <w:tcPr>
            <w:tcW w:w="675" w:type="dxa"/>
            <w:shd w:val="clear" w:color="auto" w:fill="auto"/>
            <w:vAlign w:val="center"/>
          </w:tcPr>
          <w:p w14:paraId="1D1FEFAA"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AB" w14:textId="77777777" w:rsidR="007811E8" w:rsidRPr="00155A45" w:rsidRDefault="007811E8" w:rsidP="004B358D">
            <w:pPr>
              <w:spacing w:line="240" w:lineRule="auto"/>
              <w:jc w:val="left"/>
              <w:rPr>
                <w:sz w:val="22"/>
                <w:szCs w:val="22"/>
              </w:rPr>
            </w:pPr>
            <w:r w:rsidRPr="00155A45">
              <w:rPr>
                <w:sz w:val="22"/>
                <w:szCs w:val="22"/>
              </w:rPr>
              <w:t>Pašilaičių</w:t>
            </w:r>
          </w:p>
        </w:tc>
        <w:tc>
          <w:tcPr>
            <w:tcW w:w="1763" w:type="dxa"/>
            <w:shd w:val="clear" w:color="auto" w:fill="auto"/>
            <w:vAlign w:val="center"/>
          </w:tcPr>
          <w:p w14:paraId="1D1FEFAC"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17</w:t>
            </w:r>
          </w:p>
        </w:tc>
        <w:tc>
          <w:tcPr>
            <w:tcW w:w="1763" w:type="dxa"/>
            <w:shd w:val="clear" w:color="auto" w:fill="auto"/>
            <w:vAlign w:val="center"/>
          </w:tcPr>
          <w:p w14:paraId="1D1FEFAD"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26</w:t>
            </w:r>
          </w:p>
        </w:tc>
        <w:tc>
          <w:tcPr>
            <w:tcW w:w="1763" w:type="dxa"/>
            <w:shd w:val="clear" w:color="auto" w:fill="auto"/>
            <w:vAlign w:val="center"/>
          </w:tcPr>
          <w:p w14:paraId="1D1FEFAE"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17</w:t>
            </w:r>
          </w:p>
        </w:tc>
        <w:tc>
          <w:tcPr>
            <w:tcW w:w="1763" w:type="dxa"/>
            <w:shd w:val="clear" w:color="auto" w:fill="auto"/>
            <w:vAlign w:val="center"/>
          </w:tcPr>
          <w:p w14:paraId="1D1FEFAF"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20</w:t>
            </w:r>
          </w:p>
        </w:tc>
      </w:tr>
      <w:tr w:rsidR="007811E8" w:rsidRPr="00155A45" w14:paraId="1D1FEFB7" w14:textId="77777777" w:rsidTr="00C777B5">
        <w:tc>
          <w:tcPr>
            <w:tcW w:w="675" w:type="dxa"/>
            <w:shd w:val="clear" w:color="auto" w:fill="auto"/>
            <w:vAlign w:val="center"/>
          </w:tcPr>
          <w:p w14:paraId="1D1FEFB1" w14:textId="77777777" w:rsidR="007811E8" w:rsidRPr="00155A45" w:rsidRDefault="007811E8" w:rsidP="00A70BC1">
            <w:pPr>
              <w:widowControl/>
              <w:numPr>
                <w:ilvl w:val="0"/>
                <w:numId w:val="11"/>
              </w:numPr>
              <w:adjustRightInd/>
              <w:spacing w:line="240" w:lineRule="auto"/>
              <w:jc w:val="center"/>
              <w:textAlignment w:val="auto"/>
              <w:rPr>
                <w:sz w:val="22"/>
                <w:szCs w:val="22"/>
              </w:rPr>
            </w:pPr>
          </w:p>
        </w:tc>
        <w:tc>
          <w:tcPr>
            <w:tcW w:w="2127" w:type="dxa"/>
            <w:shd w:val="clear" w:color="auto" w:fill="auto"/>
            <w:vAlign w:val="center"/>
          </w:tcPr>
          <w:p w14:paraId="1D1FEFB2" w14:textId="77777777" w:rsidR="007811E8" w:rsidRPr="00155A45" w:rsidRDefault="007811E8" w:rsidP="004B358D">
            <w:pPr>
              <w:spacing w:line="240" w:lineRule="auto"/>
              <w:jc w:val="left"/>
              <w:rPr>
                <w:sz w:val="22"/>
                <w:szCs w:val="22"/>
              </w:rPr>
            </w:pPr>
            <w:r w:rsidRPr="00155A45">
              <w:rPr>
                <w:sz w:val="22"/>
                <w:szCs w:val="22"/>
              </w:rPr>
              <w:t>Žvėryno</w:t>
            </w:r>
          </w:p>
        </w:tc>
        <w:tc>
          <w:tcPr>
            <w:tcW w:w="1763" w:type="dxa"/>
            <w:shd w:val="clear" w:color="auto" w:fill="auto"/>
            <w:vAlign w:val="center"/>
          </w:tcPr>
          <w:p w14:paraId="1D1FEFB3"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13</w:t>
            </w:r>
          </w:p>
        </w:tc>
        <w:tc>
          <w:tcPr>
            <w:tcW w:w="1763" w:type="dxa"/>
            <w:shd w:val="clear" w:color="auto" w:fill="auto"/>
            <w:vAlign w:val="center"/>
          </w:tcPr>
          <w:p w14:paraId="1D1FEFB4"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20</w:t>
            </w:r>
          </w:p>
        </w:tc>
        <w:tc>
          <w:tcPr>
            <w:tcW w:w="1763" w:type="dxa"/>
            <w:shd w:val="clear" w:color="auto" w:fill="auto"/>
            <w:vAlign w:val="center"/>
          </w:tcPr>
          <w:p w14:paraId="1D1FEFB5"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8</w:t>
            </w:r>
          </w:p>
        </w:tc>
        <w:tc>
          <w:tcPr>
            <w:tcW w:w="1763" w:type="dxa"/>
            <w:shd w:val="clear" w:color="auto" w:fill="auto"/>
            <w:vAlign w:val="center"/>
          </w:tcPr>
          <w:p w14:paraId="1D1FEFB6" w14:textId="77777777" w:rsidR="007811E8" w:rsidRPr="00155A45" w:rsidRDefault="007811E8" w:rsidP="004B358D">
            <w:pPr>
              <w:widowControl/>
              <w:adjustRightInd/>
              <w:spacing w:line="240" w:lineRule="auto"/>
              <w:jc w:val="center"/>
              <w:textAlignment w:val="auto"/>
              <w:rPr>
                <w:sz w:val="22"/>
                <w:szCs w:val="22"/>
              </w:rPr>
            </w:pPr>
            <w:r w:rsidRPr="00155A45">
              <w:rPr>
                <w:sz w:val="22"/>
                <w:szCs w:val="22"/>
              </w:rPr>
              <w:t>15</w:t>
            </w:r>
          </w:p>
        </w:tc>
      </w:tr>
    </w:tbl>
    <w:p w14:paraId="1D1FEFB8" w14:textId="77777777" w:rsidR="003C16DA" w:rsidRPr="00612C38" w:rsidRDefault="003C16DA" w:rsidP="003C16DA">
      <w:pPr>
        <w:widowControl/>
        <w:adjustRightInd/>
        <w:spacing w:line="240" w:lineRule="auto"/>
        <w:jc w:val="center"/>
        <w:textAlignment w:val="auto"/>
        <w:rPr>
          <w:b/>
        </w:rPr>
      </w:pPr>
    </w:p>
    <w:p w14:paraId="1D1FEFB9" w14:textId="77777777" w:rsidR="00073CC9" w:rsidRPr="00612C38" w:rsidRDefault="006178F5" w:rsidP="00154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rPr>
          <w:b/>
        </w:rPr>
      </w:pPr>
      <w:r w:rsidRPr="00612C38">
        <w:t>Nuo 2014 m., ieškant kuo įvairesnių pagalbos šeimai formų, Socialinės paramos centre pradėti organizuoti susitikimai su šeima, kuriuos inicijuoja socialiniai darbuotojai. Nestebint teigiamų pokyčių, šeimos nariai kviečiami atvykti į susitikimą/ pokalbį Pagalbos šeimai skyriuje ir kartu svarsto susidariusią situaciją, sudaro veiksmų planą</w:t>
      </w:r>
      <w:r w:rsidR="00006142" w:rsidRPr="00612C38">
        <w:t xml:space="preserve"> ir numato įsipareigojimus</w:t>
      </w:r>
      <w:r w:rsidR="00006142" w:rsidRPr="00612C38">
        <w:rPr>
          <w:color w:val="000000"/>
        </w:rPr>
        <w:t xml:space="preserve">. </w:t>
      </w:r>
      <w:r w:rsidR="008D2624" w:rsidRPr="008D2624">
        <w:t>2016</w:t>
      </w:r>
      <w:r w:rsidR="00006142" w:rsidRPr="008D2624">
        <w:t xml:space="preserve"> m</w:t>
      </w:r>
      <w:r w:rsidR="008D2624" w:rsidRPr="008D2624">
        <w:t>.</w:t>
      </w:r>
      <w:r w:rsidR="008D2624">
        <w:rPr>
          <w:color w:val="000000"/>
        </w:rPr>
        <w:t xml:space="preserve"> įvyko 13</w:t>
      </w:r>
      <w:r w:rsidRPr="00612C38">
        <w:rPr>
          <w:color w:val="000000"/>
        </w:rPr>
        <w:t xml:space="preserve"> tokių susitikimų</w:t>
      </w:r>
      <w:r w:rsidR="008D2624">
        <w:rPr>
          <w:color w:val="000000"/>
        </w:rPr>
        <w:t xml:space="preserve"> (2015 m. – 15)</w:t>
      </w:r>
      <w:r w:rsidRPr="00612C38">
        <w:rPr>
          <w:color w:val="000000"/>
        </w:rPr>
        <w:t>.</w:t>
      </w:r>
      <w:r w:rsidR="00A117DD" w:rsidRPr="00612C38">
        <w:rPr>
          <w:color w:val="000000"/>
        </w:rPr>
        <w:t xml:space="preserve"> Be to, siekiant efektyvaus darbo su socialinės rizikos ir socialinių įgūdžių</w:t>
      </w:r>
      <w:r w:rsidR="00A117DD" w:rsidRPr="00612C38">
        <w:t xml:space="preserve"> stokojančiomis šeimomis rezultatų, didelis dėmesys skiriamas priklausomybių nuo alkoholio, narkotikų ir kitų psichoaktyvių medžiagų problemų sprendimui. Šiuo tikslu Socialinės paramos centro Pagalbos šeimai skyriuje </w:t>
      </w:r>
      <w:r w:rsidR="00E53E7E" w:rsidRPr="00612C38">
        <w:t xml:space="preserve">priklausomybių klausimais </w:t>
      </w:r>
      <w:r w:rsidR="00E53E7E">
        <w:t>konsultuoja 2 socialiniai darbuotojai-</w:t>
      </w:r>
      <w:r w:rsidR="00A117DD" w:rsidRPr="00612C38">
        <w:t>konsultantai</w:t>
      </w:r>
      <w:r w:rsidR="00E53E7E">
        <w:t xml:space="preserve"> ir 3 psichologai</w:t>
      </w:r>
      <w:r w:rsidR="00A117DD" w:rsidRPr="00612C38">
        <w:t>.</w:t>
      </w:r>
      <w:r w:rsidR="00154465">
        <w:t xml:space="preserve"> </w:t>
      </w:r>
      <w:r w:rsidR="00073CC9" w:rsidRPr="00612C38">
        <w:t xml:space="preserve">Ataskaitiniais metais </w:t>
      </w:r>
      <w:r w:rsidR="0088369C">
        <w:t>iš apskaitos buvo išbraukta 171 šeima</w:t>
      </w:r>
      <w:r w:rsidR="00073CC9" w:rsidRPr="00612C38">
        <w:t xml:space="preserve">, </w:t>
      </w:r>
      <w:r w:rsidR="00155A45">
        <w:t>daugiausia dėl teigiamų pokyčių arba</w:t>
      </w:r>
      <w:r w:rsidR="00073CC9" w:rsidRPr="00612C38">
        <w:t xml:space="preserve"> apribotų tėvų teisių (atitinkamai </w:t>
      </w:r>
      <w:r w:rsidR="00155A45">
        <w:t>39</w:t>
      </w:r>
      <w:r w:rsidR="00073CC9" w:rsidRPr="00612C38">
        <w:t xml:space="preserve"> ir </w:t>
      </w:r>
      <w:r w:rsidR="00155A45">
        <w:t>28</w:t>
      </w:r>
      <w:r w:rsidR="00073CC9" w:rsidRPr="00612C38">
        <w:t xml:space="preserve"> proc.) (žr. lentelę žemiau). </w:t>
      </w:r>
      <w:r w:rsidR="00073CC9" w:rsidRPr="00612C38">
        <w:rPr>
          <w:shd w:val="clear" w:color="auto" w:fill="FFFFFF"/>
        </w:rPr>
        <w:t xml:space="preserve">Pastarųjų metų duomenys rodo, kad šeimų, įtrauktų į </w:t>
      </w:r>
      <w:r w:rsidR="00073CC9" w:rsidRPr="00612C38">
        <w:t>socialinės rizikos šeimų,</w:t>
      </w:r>
      <w:r w:rsidR="00073CC9" w:rsidRPr="00612C38">
        <w:rPr>
          <w:shd w:val="clear" w:color="auto" w:fill="FFFFFF"/>
        </w:rPr>
        <w:t xml:space="preserve"> apskaitą, ir šeimų, išbrauktų iš </w:t>
      </w:r>
      <w:r w:rsidR="00073CC9" w:rsidRPr="00612C38">
        <w:t xml:space="preserve">minėtos apskaitos, skaičiai beveik susilygino, be to, po auga šeimų, išbrauktų iš apskaitos dėl teigiamų pokyčių, skaičius. Šeimoms, įvykdžiusioms iškeltus uždavinius, socialinės priežiūros paslaugos neteikiamos, manoma, kad jos pajėgios savarankiškai auginti ir ugdyti savo nepilnamečius vaikus, sukurti sveiką ir saugią aplinką. </w:t>
      </w:r>
    </w:p>
    <w:p w14:paraId="1D1FEFBA" w14:textId="77777777" w:rsidR="00073CC9" w:rsidRPr="00612C38" w:rsidRDefault="00073CC9" w:rsidP="00073CC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b/>
        </w:rPr>
      </w:pPr>
    </w:p>
    <w:p w14:paraId="1D1FEFBB" w14:textId="77777777" w:rsidR="00385282" w:rsidRDefault="00385282" w:rsidP="00073CC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pPr>
      <w:r>
        <w:rPr>
          <w:b/>
        </w:rPr>
        <w:t>7.1.1B</w:t>
      </w:r>
      <w:r w:rsidRPr="00385282">
        <w:rPr>
          <w:b/>
        </w:rPr>
        <w:t xml:space="preserve">. lentelė. </w:t>
      </w:r>
      <w:r w:rsidR="00073CC9" w:rsidRPr="00385282">
        <w:t xml:space="preserve">Socialinės rizikos ir socialinių įgūdžių stokojančių šeimų </w:t>
      </w:r>
    </w:p>
    <w:p w14:paraId="1D1FEFBC" w14:textId="77777777" w:rsidR="00154465" w:rsidRPr="00385282" w:rsidRDefault="00073CC9" w:rsidP="00073CC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pPr>
      <w:r w:rsidRPr="00385282">
        <w:t>pasiskirstymas pagal išbrauk</w:t>
      </w:r>
      <w:r w:rsidR="005B523E" w:rsidRPr="00385282">
        <w:t>imo iš apskaitos priežastis 2014–2016</w:t>
      </w:r>
      <w:r w:rsidRPr="00385282">
        <w:t xml:space="preserve"> m.</w:t>
      </w:r>
    </w:p>
    <w:p w14:paraId="1D1FEFBD" w14:textId="77777777" w:rsidR="00A11C1D" w:rsidRPr="00612C38" w:rsidRDefault="00A11C1D" w:rsidP="00073CC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sz w:val="16"/>
          <w:szCs w:val="16"/>
          <w:shd w:val="clear" w:color="auto" w:fill="FFFFFF"/>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119"/>
        <w:gridCol w:w="1119"/>
        <w:gridCol w:w="1119"/>
        <w:gridCol w:w="1119"/>
        <w:gridCol w:w="1119"/>
        <w:gridCol w:w="1119"/>
        <w:gridCol w:w="1119"/>
        <w:gridCol w:w="1119"/>
      </w:tblGrid>
      <w:tr w:rsidR="00073CC9" w:rsidRPr="00612C38" w14:paraId="1D1FEFC0" w14:textId="77777777" w:rsidTr="00816778">
        <w:tc>
          <w:tcPr>
            <w:tcW w:w="876" w:type="dxa"/>
            <w:shd w:val="clear" w:color="auto" w:fill="auto"/>
          </w:tcPr>
          <w:p w14:paraId="1D1FEFBE"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p>
        </w:tc>
        <w:tc>
          <w:tcPr>
            <w:tcW w:w="8952" w:type="dxa"/>
            <w:gridSpan w:val="8"/>
            <w:shd w:val="clear" w:color="auto" w:fill="auto"/>
          </w:tcPr>
          <w:p w14:paraId="1D1FEFBF" w14:textId="77777777" w:rsidR="00073CC9" w:rsidRPr="00612C38" w:rsidRDefault="00073CC9" w:rsidP="00816778">
            <w:pPr>
              <w:widowControl/>
              <w:adjustRightInd/>
              <w:spacing w:beforeLines="20" w:before="48" w:afterLines="20" w:after="48" w:line="270" w:lineRule="atLeast"/>
              <w:jc w:val="center"/>
              <w:textAlignment w:val="auto"/>
              <w:rPr>
                <w:b/>
                <w:sz w:val="20"/>
                <w:szCs w:val="20"/>
                <w:shd w:val="clear" w:color="auto" w:fill="FFFFFF"/>
              </w:rPr>
            </w:pPr>
            <w:r w:rsidRPr="00612C38">
              <w:rPr>
                <w:b/>
                <w:sz w:val="20"/>
                <w:szCs w:val="20"/>
                <w:shd w:val="clear" w:color="auto" w:fill="FFFFFF"/>
              </w:rPr>
              <w:t>Išbraukimo iš apskaitos priežastys</w:t>
            </w:r>
          </w:p>
        </w:tc>
      </w:tr>
      <w:tr w:rsidR="00073CC9" w:rsidRPr="00612C38" w14:paraId="1D1FEFCA" w14:textId="77777777" w:rsidTr="00816778">
        <w:tc>
          <w:tcPr>
            <w:tcW w:w="876" w:type="dxa"/>
            <w:shd w:val="clear" w:color="auto" w:fill="auto"/>
            <w:vAlign w:val="center"/>
          </w:tcPr>
          <w:p w14:paraId="1D1FEFC1" w14:textId="77777777" w:rsidR="00073CC9" w:rsidRPr="00612C38" w:rsidRDefault="00073CC9" w:rsidP="00816778">
            <w:pPr>
              <w:widowControl/>
              <w:adjustRightInd/>
              <w:spacing w:beforeLines="20" w:before="48" w:afterLines="20" w:after="48" w:line="270" w:lineRule="atLeast"/>
              <w:jc w:val="center"/>
              <w:textAlignment w:val="auto"/>
              <w:rPr>
                <w:b/>
                <w:sz w:val="20"/>
                <w:szCs w:val="20"/>
                <w:shd w:val="clear" w:color="auto" w:fill="FFFFFF"/>
              </w:rPr>
            </w:pPr>
            <w:r w:rsidRPr="00612C38">
              <w:rPr>
                <w:b/>
                <w:sz w:val="20"/>
                <w:szCs w:val="20"/>
                <w:shd w:val="clear" w:color="auto" w:fill="FFFFFF"/>
              </w:rPr>
              <w:t>Metai</w:t>
            </w:r>
          </w:p>
        </w:tc>
        <w:tc>
          <w:tcPr>
            <w:tcW w:w="1119" w:type="dxa"/>
            <w:shd w:val="clear" w:color="auto" w:fill="auto"/>
            <w:vAlign w:val="center"/>
          </w:tcPr>
          <w:p w14:paraId="1D1FEFC2"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teigiamų pokyčių</w:t>
            </w:r>
          </w:p>
        </w:tc>
        <w:tc>
          <w:tcPr>
            <w:tcW w:w="1119" w:type="dxa"/>
            <w:shd w:val="clear" w:color="auto" w:fill="auto"/>
            <w:vAlign w:val="center"/>
          </w:tcPr>
          <w:p w14:paraId="1D1FEFC3"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apribotų  tėvų teisių</w:t>
            </w:r>
          </w:p>
        </w:tc>
        <w:tc>
          <w:tcPr>
            <w:tcW w:w="1119" w:type="dxa"/>
            <w:shd w:val="clear" w:color="auto" w:fill="auto"/>
            <w:vAlign w:val="center"/>
          </w:tcPr>
          <w:p w14:paraId="1D1FEFC4"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tėvų mirties</w:t>
            </w:r>
          </w:p>
        </w:tc>
        <w:tc>
          <w:tcPr>
            <w:tcW w:w="1119" w:type="dxa"/>
            <w:shd w:val="clear" w:color="auto" w:fill="auto"/>
            <w:vAlign w:val="center"/>
          </w:tcPr>
          <w:p w14:paraId="1D1FEFC5"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vaiko tapimo pilnamečiu</w:t>
            </w:r>
          </w:p>
        </w:tc>
        <w:tc>
          <w:tcPr>
            <w:tcW w:w="1119" w:type="dxa"/>
            <w:shd w:val="clear" w:color="auto" w:fill="auto"/>
            <w:vAlign w:val="center"/>
          </w:tcPr>
          <w:p w14:paraId="1D1FEFC6"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vaikų gyvenamo-sios vietos nustatymo su tėvu</w:t>
            </w:r>
          </w:p>
        </w:tc>
        <w:tc>
          <w:tcPr>
            <w:tcW w:w="1119" w:type="dxa"/>
            <w:shd w:val="clear" w:color="auto" w:fill="auto"/>
            <w:vAlign w:val="center"/>
          </w:tcPr>
          <w:p w14:paraId="1D1FEFC7"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šeimos išsikėlimo iš Vilniaus miesto</w:t>
            </w:r>
          </w:p>
        </w:tc>
        <w:tc>
          <w:tcPr>
            <w:tcW w:w="1119" w:type="dxa"/>
            <w:shd w:val="clear" w:color="auto" w:fill="auto"/>
            <w:vAlign w:val="center"/>
          </w:tcPr>
          <w:p w14:paraId="1D1FEFC8"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bCs/>
                <w:sz w:val="20"/>
                <w:szCs w:val="20"/>
              </w:rPr>
              <w:t>Dėl atskyrimo dėl motinos ligos</w:t>
            </w:r>
          </w:p>
        </w:tc>
        <w:tc>
          <w:tcPr>
            <w:tcW w:w="1119" w:type="dxa"/>
            <w:shd w:val="clear" w:color="auto" w:fill="auto"/>
            <w:vAlign w:val="center"/>
          </w:tcPr>
          <w:p w14:paraId="1D1FEFC9" w14:textId="77777777" w:rsidR="00073CC9" w:rsidRPr="00612C38" w:rsidRDefault="00073CC9" w:rsidP="00816778">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Dėl vaiko mirties</w:t>
            </w:r>
          </w:p>
        </w:tc>
      </w:tr>
      <w:tr w:rsidR="005B523E" w:rsidRPr="00612C38" w14:paraId="1D1FEFDC" w14:textId="77777777" w:rsidTr="00816778">
        <w:tc>
          <w:tcPr>
            <w:tcW w:w="876" w:type="dxa"/>
            <w:vMerge w:val="restart"/>
            <w:shd w:val="clear" w:color="auto" w:fill="auto"/>
            <w:vAlign w:val="center"/>
          </w:tcPr>
          <w:p w14:paraId="1D1FEFCB" w14:textId="77777777" w:rsidR="005B523E" w:rsidRPr="00612C38" w:rsidRDefault="005B523E" w:rsidP="00816778">
            <w:pPr>
              <w:widowControl/>
              <w:adjustRightInd/>
              <w:spacing w:beforeLines="20" w:before="48" w:afterLines="20" w:after="48" w:line="270" w:lineRule="atLeast"/>
              <w:jc w:val="center"/>
              <w:textAlignment w:val="auto"/>
              <w:rPr>
                <w:b/>
                <w:sz w:val="20"/>
                <w:szCs w:val="20"/>
                <w:shd w:val="clear" w:color="auto" w:fill="FFFFFF"/>
              </w:rPr>
            </w:pPr>
            <w:r w:rsidRPr="00612C38">
              <w:rPr>
                <w:b/>
                <w:sz w:val="20"/>
                <w:szCs w:val="20"/>
                <w:shd w:val="clear" w:color="auto" w:fill="FFFFFF"/>
              </w:rPr>
              <w:t>2014</w:t>
            </w:r>
          </w:p>
        </w:tc>
        <w:tc>
          <w:tcPr>
            <w:tcW w:w="1119" w:type="dxa"/>
            <w:shd w:val="clear" w:color="auto" w:fill="auto"/>
            <w:vAlign w:val="center"/>
          </w:tcPr>
          <w:p w14:paraId="1D1FEFCC"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 xml:space="preserve">50 šeimų </w:t>
            </w:r>
          </w:p>
          <w:p w14:paraId="1D1FEFCD"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27</w:t>
            </w:r>
            <w:r w:rsidR="005B523E" w:rsidRPr="00612C38">
              <w:rPr>
                <w:sz w:val="20"/>
                <w:szCs w:val="20"/>
              </w:rPr>
              <w:t>%</w:t>
            </w:r>
          </w:p>
        </w:tc>
        <w:tc>
          <w:tcPr>
            <w:tcW w:w="1119" w:type="dxa"/>
            <w:shd w:val="clear" w:color="auto" w:fill="auto"/>
            <w:vAlign w:val="center"/>
          </w:tcPr>
          <w:p w14:paraId="1D1FEFCE"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 xml:space="preserve">43 šeimos </w:t>
            </w:r>
          </w:p>
          <w:p w14:paraId="1D1FEFCF"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23</w:t>
            </w:r>
            <w:r w:rsidRPr="00612C38">
              <w:rPr>
                <w:sz w:val="20"/>
                <w:szCs w:val="20"/>
              </w:rPr>
              <w:t>%</w:t>
            </w:r>
          </w:p>
        </w:tc>
        <w:tc>
          <w:tcPr>
            <w:tcW w:w="1119" w:type="dxa"/>
            <w:shd w:val="clear" w:color="auto" w:fill="auto"/>
            <w:vAlign w:val="center"/>
          </w:tcPr>
          <w:p w14:paraId="1D1FEFD0"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7 šeimos</w:t>
            </w:r>
          </w:p>
          <w:p w14:paraId="1D1FEFD1"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4,5</w:t>
            </w:r>
            <w:r w:rsidR="005B523E" w:rsidRPr="00612C38">
              <w:rPr>
                <w:sz w:val="20"/>
                <w:szCs w:val="20"/>
              </w:rPr>
              <w:t>%</w:t>
            </w:r>
          </w:p>
        </w:tc>
        <w:tc>
          <w:tcPr>
            <w:tcW w:w="1119" w:type="dxa"/>
            <w:shd w:val="clear" w:color="auto" w:fill="auto"/>
            <w:vAlign w:val="center"/>
          </w:tcPr>
          <w:p w14:paraId="1D1FEFD2"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35 šeimos</w:t>
            </w:r>
          </w:p>
          <w:p w14:paraId="1D1FEFD3"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19</w:t>
            </w:r>
            <w:r w:rsidR="005B523E" w:rsidRPr="00612C38">
              <w:rPr>
                <w:sz w:val="20"/>
                <w:szCs w:val="20"/>
              </w:rPr>
              <w:t>%</w:t>
            </w:r>
          </w:p>
        </w:tc>
        <w:tc>
          <w:tcPr>
            <w:tcW w:w="1119" w:type="dxa"/>
            <w:shd w:val="clear" w:color="auto" w:fill="auto"/>
            <w:vAlign w:val="center"/>
          </w:tcPr>
          <w:p w14:paraId="1D1FEFD4"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6 šeimos</w:t>
            </w:r>
          </w:p>
          <w:p w14:paraId="1D1FEFD5"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3</w:t>
            </w:r>
            <w:r w:rsidR="005B523E" w:rsidRPr="00612C38">
              <w:rPr>
                <w:sz w:val="20"/>
                <w:szCs w:val="20"/>
              </w:rPr>
              <w:t>%</w:t>
            </w:r>
          </w:p>
        </w:tc>
        <w:tc>
          <w:tcPr>
            <w:tcW w:w="1119" w:type="dxa"/>
            <w:shd w:val="clear" w:color="auto" w:fill="auto"/>
            <w:vAlign w:val="center"/>
          </w:tcPr>
          <w:p w14:paraId="1D1FEFD6"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41 šeima</w:t>
            </w:r>
          </w:p>
          <w:p w14:paraId="1D1FEFD7"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22</w:t>
            </w:r>
            <w:r w:rsidR="005B523E" w:rsidRPr="00612C38">
              <w:rPr>
                <w:sz w:val="20"/>
                <w:szCs w:val="20"/>
              </w:rPr>
              <w:t>%</w:t>
            </w:r>
          </w:p>
        </w:tc>
        <w:tc>
          <w:tcPr>
            <w:tcW w:w="1119" w:type="dxa"/>
            <w:shd w:val="clear" w:color="auto" w:fill="auto"/>
            <w:vAlign w:val="center"/>
          </w:tcPr>
          <w:p w14:paraId="1D1FEFD8"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2 šeimos</w:t>
            </w:r>
          </w:p>
          <w:p w14:paraId="1D1FEFD9"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1</w:t>
            </w:r>
            <w:r w:rsidR="005B523E" w:rsidRPr="00612C38">
              <w:rPr>
                <w:sz w:val="20"/>
                <w:szCs w:val="20"/>
              </w:rPr>
              <w:t>%</w:t>
            </w:r>
          </w:p>
        </w:tc>
        <w:tc>
          <w:tcPr>
            <w:tcW w:w="1119" w:type="dxa"/>
            <w:shd w:val="clear" w:color="auto" w:fill="auto"/>
            <w:vAlign w:val="center"/>
          </w:tcPr>
          <w:p w14:paraId="1D1FEFDA"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1 šeima</w:t>
            </w:r>
          </w:p>
          <w:p w14:paraId="1D1FEFDB"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0,5</w:t>
            </w:r>
            <w:r w:rsidR="005B523E" w:rsidRPr="00612C38">
              <w:rPr>
                <w:sz w:val="20"/>
                <w:szCs w:val="20"/>
              </w:rPr>
              <w:t>%</w:t>
            </w:r>
          </w:p>
        </w:tc>
      </w:tr>
      <w:tr w:rsidR="005B523E" w:rsidRPr="00612C38" w14:paraId="1D1FEFDF" w14:textId="77777777" w:rsidTr="005B523E">
        <w:tc>
          <w:tcPr>
            <w:tcW w:w="876" w:type="dxa"/>
            <w:vMerge/>
            <w:shd w:val="clear" w:color="auto" w:fill="auto"/>
            <w:vAlign w:val="center"/>
          </w:tcPr>
          <w:p w14:paraId="1D1FEFDD" w14:textId="77777777" w:rsidR="005B523E" w:rsidRPr="00612C38" w:rsidRDefault="005B523E" w:rsidP="00816778">
            <w:pPr>
              <w:widowControl/>
              <w:adjustRightInd/>
              <w:spacing w:beforeLines="20" w:before="48" w:afterLines="20" w:after="48" w:line="270" w:lineRule="atLeast"/>
              <w:jc w:val="center"/>
              <w:textAlignment w:val="auto"/>
              <w:rPr>
                <w:b/>
                <w:sz w:val="20"/>
                <w:szCs w:val="20"/>
                <w:shd w:val="clear" w:color="auto" w:fill="FFFFFF"/>
              </w:rPr>
            </w:pPr>
          </w:p>
        </w:tc>
        <w:tc>
          <w:tcPr>
            <w:tcW w:w="8952" w:type="dxa"/>
            <w:gridSpan w:val="8"/>
            <w:shd w:val="clear" w:color="auto" w:fill="auto"/>
          </w:tcPr>
          <w:p w14:paraId="1D1FEFDE"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b/>
                <w:sz w:val="20"/>
                <w:szCs w:val="20"/>
                <w:shd w:val="clear" w:color="auto" w:fill="FFFFFF"/>
              </w:rPr>
              <w:t>Iš viso – 185 šeimos</w:t>
            </w:r>
          </w:p>
        </w:tc>
      </w:tr>
      <w:tr w:rsidR="005B523E" w:rsidRPr="00612C38" w14:paraId="1D1FEFF0" w14:textId="77777777" w:rsidTr="00816778">
        <w:tc>
          <w:tcPr>
            <w:tcW w:w="876" w:type="dxa"/>
            <w:vMerge w:val="restart"/>
            <w:shd w:val="clear" w:color="auto" w:fill="auto"/>
            <w:vAlign w:val="center"/>
          </w:tcPr>
          <w:p w14:paraId="1D1FEFE0" w14:textId="77777777" w:rsidR="005B523E" w:rsidRPr="00612C38" w:rsidRDefault="005B523E" w:rsidP="00816778">
            <w:pPr>
              <w:widowControl/>
              <w:adjustRightInd/>
              <w:spacing w:beforeLines="20" w:before="48" w:afterLines="20" w:after="48" w:line="270" w:lineRule="atLeast"/>
              <w:jc w:val="center"/>
              <w:textAlignment w:val="auto"/>
              <w:rPr>
                <w:b/>
                <w:sz w:val="20"/>
                <w:szCs w:val="20"/>
                <w:shd w:val="clear" w:color="auto" w:fill="FFFFFF"/>
              </w:rPr>
            </w:pPr>
            <w:r w:rsidRPr="00612C38">
              <w:rPr>
                <w:b/>
                <w:sz w:val="20"/>
                <w:szCs w:val="20"/>
                <w:shd w:val="clear" w:color="auto" w:fill="FFFFFF"/>
              </w:rPr>
              <w:t>2015</w:t>
            </w:r>
          </w:p>
        </w:tc>
        <w:tc>
          <w:tcPr>
            <w:tcW w:w="1119" w:type="dxa"/>
            <w:shd w:val="clear" w:color="auto" w:fill="auto"/>
            <w:vAlign w:val="center"/>
          </w:tcPr>
          <w:p w14:paraId="1D1FEFE1"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 xml:space="preserve">51 šeima </w:t>
            </w:r>
          </w:p>
          <w:p w14:paraId="1D1FEFE2"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27</w:t>
            </w:r>
            <w:r w:rsidR="005B523E" w:rsidRPr="00612C38">
              <w:rPr>
                <w:sz w:val="20"/>
                <w:szCs w:val="20"/>
              </w:rPr>
              <w:t>%</w:t>
            </w:r>
          </w:p>
        </w:tc>
        <w:tc>
          <w:tcPr>
            <w:tcW w:w="1119" w:type="dxa"/>
            <w:shd w:val="clear" w:color="auto" w:fill="auto"/>
            <w:vAlign w:val="center"/>
          </w:tcPr>
          <w:p w14:paraId="1D1FEFE3"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 xml:space="preserve">50 šeimų </w:t>
            </w:r>
          </w:p>
          <w:p w14:paraId="1D1FEFE4"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27</w:t>
            </w:r>
            <w:r w:rsidRPr="00612C38">
              <w:rPr>
                <w:sz w:val="20"/>
                <w:szCs w:val="20"/>
              </w:rPr>
              <w:t>%</w:t>
            </w:r>
          </w:p>
        </w:tc>
        <w:tc>
          <w:tcPr>
            <w:tcW w:w="1119" w:type="dxa"/>
            <w:shd w:val="clear" w:color="auto" w:fill="auto"/>
            <w:vAlign w:val="center"/>
          </w:tcPr>
          <w:p w14:paraId="1D1FEFE5"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8 šeimos</w:t>
            </w:r>
          </w:p>
          <w:p w14:paraId="1D1FEFE6"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4</w:t>
            </w:r>
            <w:r w:rsidR="005B523E" w:rsidRPr="00612C38">
              <w:rPr>
                <w:sz w:val="20"/>
                <w:szCs w:val="20"/>
              </w:rPr>
              <w:t>%</w:t>
            </w:r>
          </w:p>
        </w:tc>
        <w:tc>
          <w:tcPr>
            <w:tcW w:w="1119" w:type="dxa"/>
            <w:shd w:val="clear" w:color="auto" w:fill="auto"/>
            <w:vAlign w:val="center"/>
          </w:tcPr>
          <w:p w14:paraId="1D1FEFE7"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27 šeimos</w:t>
            </w:r>
          </w:p>
          <w:p w14:paraId="1D1FEFE8"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14</w:t>
            </w:r>
            <w:r w:rsidR="005B523E" w:rsidRPr="00612C38">
              <w:rPr>
                <w:sz w:val="20"/>
                <w:szCs w:val="20"/>
              </w:rPr>
              <w:t>%</w:t>
            </w:r>
          </w:p>
        </w:tc>
        <w:tc>
          <w:tcPr>
            <w:tcW w:w="1119" w:type="dxa"/>
            <w:shd w:val="clear" w:color="auto" w:fill="auto"/>
            <w:vAlign w:val="center"/>
          </w:tcPr>
          <w:p w14:paraId="1D1FEFE9"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2 šeimos</w:t>
            </w:r>
          </w:p>
          <w:p w14:paraId="1D1FEFEA"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1</w:t>
            </w:r>
            <w:r w:rsidR="005B523E" w:rsidRPr="00612C38">
              <w:rPr>
                <w:sz w:val="20"/>
                <w:szCs w:val="20"/>
              </w:rPr>
              <w:t>%</w:t>
            </w:r>
          </w:p>
        </w:tc>
        <w:tc>
          <w:tcPr>
            <w:tcW w:w="1119" w:type="dxa"/>
            <w:shd w:val="clear" w:color="auto" w:fill="auto"/>
            <w:vAlign w:val="center"/>
          </w:tcPr>
          <w:p w14:paraId="1D1FEFEB"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48 šeimos</w:t>
            </w:r>
          </w:p>
          <w:p w14:paraId="1D1FEFEC"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26,5</w:t>
            </w:r>
            <w:r w:rsidR="005B523E" w:rsidRPr="00612C38">
              <w:rPr>
                <w:sz w:val="20"/>
                <w:szCs w:val="20"/>
              </w:rPr>
              <w:t>%</w:t>
            </w:r>
          </w:p>
        </w:tc>
        <w:tc>
          <w:tcPr>
            <w:tcW w:w="1119" w:type="dxa"/>
            <w:shd w:val="clear" w:color="auto" w:fill="auto"/>
            <w:vAlign w:val="center"/>
          </w:tcPr>
          <w:p w14:paraId="1D1FEFED"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1 šeimos</w:t>
            </w:r>
          </w:p>
          <w:p w14:paraId="1D1FEFEE" w14:textId="77777777" w:rsidR="005B523E" w:rsidRPr="00612C38" w:rsidRDefault="00976995" w:rsidP="005B523E">
            <w:pPr>
              <w:widowControl/>
              <w:adjustRightInd/>
              <w:spacing w:beforeLines="20" w:before="48" w:afterLines="20" w:after="48" w:line="270" w:lineRule="atLeast"/>
              <w:jc w:val="center"/>
              <w:textAlignment w:val="auto"/>
              <w:rPr>
                <w:sz w:val="20"/>
                <w:szCs w:val="20"/>
                <w:shd w:val="clear" w:color="auto" w:fill="FFFFFF"/>
              </w:rPr>
            </w:pPr>
            <w:r>
              <w:rPr>
                <w:sz w:val="20"/>
                <w:szCs w:val="20"/>
              </w:rPr>
              <w:t>0,5</w:t>
            </w:r>
            <w:r w:rsidR="005B523E" w:rsidRPr="00612C38">
              <w:rPr>
                <w:sz w:val="20"/>
                <w:szCs w:val="20"/>
              </w:rPr>
              <w:t>%</w:t>
            </w:r>
          </w:p>
        </w:tc>
        <w:tc>
          <w:tcPr>
            <w:tcW w:w="1119" w:type="dxa"/>
            <w:shd w:val="clear" w:color="auto" w:fill="auto"/>
            <w:vAlign w:val="center"/>
          </w:tcPr>
          <w:p w14:paraId="1D1FEFEF" w14:textId="77777777" w:rsidR="005B523E" w:rsidRPr="00612C38" w:rsidRDefault="005B523E" w:rsidP="005B523E">
            <w:pPr>
              <w:widowControl/>
              <w:adjustRightInd/>
              <w:spacing w:beforeLines="20" w:before="48" w:afterLines="20" w:after="48" w:line="270" w:lineRule="atLeast"/>
              <w:jc w:val="center"/>
              <w:textAlignment w:val="auto"/>
              <w:rPr>
                <w:sz w:val="20"/>
                <w:szCs w:val="20"/>
                <w:shd w:val="clear" w:color="auto" w:fill="FFFFFF"/>
              </w:rPr>
            </w:pPr>
            <w:r w:rsidRPr="00612C38">
              <w:rPr>
                <w:sz w:val="20"/>
                <w:szCs w:val="20"/>
                <w:shd w:val="clear" w:color="auto" w:fill="FFFFFF"/>
              </w:rPr>
              <w:t>-</w:t>
            </w:r>
          </w:p>
        </w:tc>
      </w:tr>
      <w:tr w:rsidR="005B523E" w:rsidRPr="00612C38" w14:paraId="1D1FEFF3" w14:textId="77777777" w:rsidTr="00816778">
        <w:tc>
          <w:tcPr>
            <w:tcW w:w="876" w:type="dxa"/>
            <w:vMerge/>
            <w:shd w:val="clear" w:color="auto" w:fill="auto"/>
          </w:tcPr>
          <w:p w14:paraId="1D1FEFF1" w14:textId="77777777" w:rsidR="005B523E" w:rsidRPr="00612C38" w:rsidRDefault="005B523E" w:rsidP="00816778">
            <w:pPr>
              <w:widowControl/>
              <w:adjustRightInd/>
              <w:spacing w:beforeLines="20" w:before="48" w:afterLines="20" w:after="48" w:line="270" w:lineRule="atLeast"/>
              <w:jc w:val="center"/>
              <w:textAlignment w:val="auto"/>
              <w:rPr>
                <w:sz w:val="20"/>
                <w:szCs w:val="20"/>
                <w:shd w:val="clear" w:color="auto" w:fill="FFFFFF"/>
              </w:rPr>
            </w:pPr>
          </w:p>
        </w:tc>
        <w:tc>
          <w:tcPr>
            <w:tcW w:w="8952" w:type="dxa"/>
            <w:gridSpan w:val="8"/>
            <w:shd w:val="clear" w:color="auto" w:fill="auto"/>
          </w:tcPr>
          <w:p w14:paraId="1D1FEFF2" w14:textId="77777777" w:rsidR="005B523E" w:rsidRPr="00612C38" w:rsidRDefault="005B523E" w:rsidP="00816778">
            <w:pPr>
              <w:widowControl/>
              <w:adjustRightInd/>
              <w:spacing w:beforeLines="20" w:before="48" w:afterLines="20" w:after="48" w:line="270" w:lineRule="atLeast"/>
              <w:jc w:val="center"/>
              <w:textAlignment w:val="auto"/>
              <w:rPr>
                <w:sz w:val="20"/>
                <w:szCs w:val="20"/>
                <w:shd w:val="clear" w:color="auto" w:fill="FFFFFF"/>
              </w:rPr>
            </w:pPr>
            <w:r w:rsidRPr="00612C38">
              <w:rPr>
                <w:b/>
                <w:sz w:val="20"/>
                <w:szCs w:val="20"/>
                <w:shd w:val="clear" w:color="auto" w:fill="FFFFFF"/>
              </w:rPr>
              <w:t>Iš viso – 187 šeimos</w:t>
            </w:r>
          </w:p>
        </w:tc>
      </w:tr>
      <w:tr w:rsidR="005B523E" w:rsidRPr="00612C38" w14:paraId="1D1FF002" w14:textId="77777777" w:rsidTr="00816778">
        <w:tc>
          <w:tcPr>
            <w:tcW w:w="876" w:type="dxa"/>
            <w:vMerge w:val="restart"/>
            <w:shd w:val="clear" w:color="auto" w:fill="auto"/>
            <w:vAlign w:val="center"/>
          </w:tcPr>
          <w:p w14:paraId="1D1FEFF4" w14:textId="77777777" w:rsidR="005B523E" w:rsidRPr="00761854" w:rsidRDefault="005B523E" w:rsidP="00816778">
            <w:pPr>
              <w:widowControl/>
              <w:adjustRightInd/>
              <w:spacing w:beforeLines="20" w:before="48" w:afterLines="20" w:after="48" w:line="270" w:lineRule="atLeast"/>
              <w:jc w:val="center"/>
              <w:textAlignment w:val="auto"/>
              <w:rPr>
                <w:b/>
                <w:sz w:val="20"/>
                <w:szCs w:val="20"/>
                <w:shd w:val="clear" w:color="auto" w:fill="FFFFFF"/>
              </w:rPr>
            </w:pPr>
            <w:r w:rsidRPr="00761854">
              <w:rPr>
                <w:b/>
                <w:sz w:val="20"/>
                <w:szCs w:val="20"/>
                <w:shd w:val="clear" w:color="auto" w:fill="FFFFFF"/>
              </w:rPr>
              <w:t>2016</w:t>
            </w:r>
          </w:p>
        </w:tc>
        <w:tc>
          <w:tcPr>
            <w:tcW w:w="1119" w:type="dxa"/>
            <w:shd w:val="clear" w:color="auto" w:fill="auto"/>
            <w:vAlign w:val="center"/>
          </w:tcPr>
          <w:p w14:paraId="1D1FEFF5" w14:textId="77777777" w:rsidR="005B523E"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67 šeimos</w:t>
            </w:r>
          </w:p>
          <w:p w14:paraId="1D1FEFF6" w14:textId="77777777" w:rsidR="00976995"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39</w:t>
            </w:r>
            <w:r w:rsidRPr="00976995">
              <w:rPr>
                <w:sz w:val="20"/>
                <w:szCs w:val="20"/>
                <w:shd w:val="clear" w:color="auto" w:fill="FFFFFF"/>
              </w:rPr>
              <w:t>%</w:t>
            </w:r>
            <w:r>
              <w:rPr>
                <w:sz w:val="20"/>
                <w:szCs w:val="20"/>
                <w:shd w:val="clear" w:color="auto" w:fill="FFFFFF"/>
              </w:rPr>
              <w:t xml:space="preserve"> </w:t>
            </w:r>
          </w:p>
        </w:tc>
        <w:tc>
          <w:tcPr>
            <w:tcW w:w="1119" w:type="dxa"/>
            <w:shd w:val="clear" w:color="auto" w:fill="auto"/>
            <w:vAlign w:val="center"/>
          </w:tcPr>
          <w:p w14:paraId="1D1FEFF7" w14:textId="77777777" w:rsidR="005B523E"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47 šeimos</w:t>
            </w:r>
          </w:p>
          <w:p w14:paraId="1D1FEFF8" w14:textId="77777777" w:rsidR="00976995"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28</w:t>
            </w:r>
            <w:r w:rsidRPr="00976995">
              <w:rPr>
                <w:sz w:val="20"/>
                <w:szCs w:val="20"/>
                <w:shd w:val="clear" w:color="auto" w:fill="FFFFFF"/>
              </w:rPr>
              <w:t>%</w:t>
            </w:r>
          </w:p>
        </w:tc>
        <w:tc>
          <w:tcPr>
            <w:tcW w:w="1119" w:type="dxa"/>
            <w:shd w:val="clear" w:color="auto" w:fill="auto"/>
            <w:vAlign w:val="center"/>
          </w:tcPr>
          <w:p w14:paraId="1D1FEFF9" w14:textId="77777777" w:rsidR="005B523E"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3 šeimos</w:t>
            </w:r>
          </w:p>
          <w:p w14:paraId="1D1FEFFA" w14:textId="77777777" w:rsidR="00976995"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2</w:t>
            </w:r>
            <w:r w:rsidRPr="00976995">
              <w:rPr>
                <w:sz w:val="20"/>
                <w:szCs w:val="20"/>
                <w:shd w:val="clear" w:color="auto" w:fill="FFFFFF"/>
              </w:rPr>
              <w:t>%</w:t>
            </w:r>
          </w:p>
        </w:tc>
        <w:tc>
          <w:tcPr>
            <w:tcW w:w="1119" w:type="dxa"/>
            <w:shd w:val="clear" w:color="auto" w:fill="auto"/>
            <w:vAlign w:val="center"/>
          </w:tcPr>
          <w:p w14:paraId="1D1FEFFB" w14:textId="77777777" w:rsidR="005B523E"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21 šeima</w:t>
            </w:r>
          </w:p>
          <w:p w14:paraId="1D1FEFFC" w14:textId="77777777" w:rsidR="00976995"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12</w:t>
            </w:r>
            <w:r w:rsidRPr="00976995">
              <w:rPr>
                <w:sz w:val="20"/>
                <w:szCs w:val="20"/>
                <w:shd w:val="clear" w:color="auto" w:fill="FFFFFF"/>
              </w:rPr>
              <w:t>%</w:t>
            </w:r>
          </w:p>
        </w:tc>
        <w:tc>
          <w:tcPr>
            <w:tcW w:w="1119" w:type="dxa"/>
            <w:shd w:val="clear" w:color="auto" w:fill="auto"/>
            <w:vAlign w:val="center"/>
          </w:tcPr>
          <w:p w14:paraId="1D1FEFFD" w14:textId="77777777" w:rsidR="005B523E"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w:t>
            </w:r>
          </w:p>
        </w:tc>
        <w:tc>
          <w:tcPr>
            <w:tcW w:w="1119" w:type="dxa"/>
            <w:shd w:val="clear" w:color="auto" w:fill="auto"/>
            <w:vAlign w:val="center"/>
          </w:tcPr>
          <w:p w14:paraId="1D1FEFFE" w14:textId="77777777" w:rsidR="005B523E"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23 šeimos</w:t>
            </w:r>
          </w:p>
          <w:p w14:paraId="1D1FEFFF" w14:textId="77777777" w:rsidR="00976995"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13</w:t>
            </w:r>
            <w:r w:rsidRPr="00976995">
              <w:rPr>
                <w:sz w:val="20"/>
                <w:szCs w:val="20"/>
                <w:shd w:val="clear" w:color="auto" w:fill="FFFFFF"/>
              </w:rPr>
              <w:t>%</w:t>
            </w:r>
          </w:p>
        </w:tc>
        <w:tc>
          <w:tcPr>
            <w:tcW w:w="1119" w:type="dxa"/>
            <w:shd w:val="clear" w:color="auto" w:fill="auto"/>
            <w:vAlign w:val="center"/>
          </w:tcPr>
          <w:p w14:paraId="1D1FF000" w14:textId="77777777" w:rsidR="005B523E"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w:t>
            </w:r>
          </w:p>
        </w:tc>
        <w:tc>
          <w:tcPr>
            <w:tcW w:w="1119" w:type="dxa"/>
            <w:shd w:val="clear" w:color="auto" w:fill="auto"/>
            <w:vAlign w:val="center"/>
          </w:tcPr>
          <w:p w14:paraId="1D1FF001" w14:textId="77777777" w:rsidR="005B523E" w:rsidRPr="00612C38" w:rsidRDefault="00976995" w:rsidP="00816778">
            <w:pPr>
              <w:widowControl/>
              <w:adjustRightInd/>
              <w:spacing w:beforeLines="20" w:before="48" w:afterLines="20" w:after="48" w:line="270" w:lineRule="atLeast"/>
              <w:jc w:val="center"/>
              <w:textAlignment w:val="auto"/>
              <w:rPr>
                <w:sz w:val="20"/>
                <w:szCs w:val="20"/>
                <w:shd w:val="clear" w:color="auto" w:fill="FFFFFF"/>
              </w:rPr>
            </w:pPr>
            <w:r>
              <w:rPr>
                <w:sz w:val="20"/>
                <w:szCs w:val="20"/>
                <w:shd w:val="clear" w:color="auto" w:fill="FFFFFF"/>
              </w:rPr>
              <w:t>-</w:t>
            </w:r>
          </w:p>
        </w:tc>
      </w:tr>
      <w:tr w:rsidR="005B523E" w:rsidRPr="00612C38" w14:paraId="1D1FF005" w14:textId="77777777" w:rsidTr="00816778">
        <w:tc>
          <w:tcPr>
            <w:tcW w:w="876" w:type="dxa"/>
            <w:vMerge/>
            <w:shd w:val="clear" w:color="auto" w:fill="auto"/>
          </w:tcPr>
          <w:p w14:paraId="1D1FF003" w14:textId="77777777" w:rsidR="005B523E" w:rsidRPr="00612C38" w:rsidRDefault="005B523E" w:rsidP="00816778">
            <w:pPr>
              <w:widowControl/>
              <w:adjustRightInd/>
              <w:spacing w:beforeLines="20" w:before="48" w:afterLines="20" w:after="48" w:line="270" w:lineRule="atLeast"/>
              <w:jc w:val="center"/>
              <w:textAlignment w:val="auto"/>
              <w:rPr>
                <w:sz w:val="20"/>
                <w:szCs w:val="20"/>
                <w:shd w:val="clear" w:color="auto" w:fill="FFFFFF"/>
              </w:rPr>
            </w:pPr>
          </w:p>
        </w:tc>
        <w:tc>
          <w:tcPr>
            <w:tcW w:w="8952" w:type="dxa"/>
            <w:gridSpan w:val="8"/>
            <w:shd w:val="clear" w:color="auto" w:fill="auto"/>
          </w:tcPr>
          <w:p w14:paraId="1D1FF004" w14:textId="77777777" w:rsidR="005B523E" w:rsidRPr="00612C38" w:rsidRDefault="00E819DA" w:rsidP="00816778">
            <w:pPr>
              <w:widowControl/>
              <w:adjustRightInd/>
              <w:spacing w:beforeLines="20" w:before="48" w:afterLines="20" w:after="48" w:line="270" w:lineRule="atLeast"/>
              <w:jc w:val="center"/>
              <w:textAlignment w:val="auto"/>
              <w:rPr>
                <w:b/>
                <w:sz w:val="20"/>
                <w:szCs w:val="20"/>
                <w:shd w:val="clear" w:color="auto" w:fill="FFFFFF"/>
              </w:rPr>
            </w:pPr>
            <w:r w:rsidRPr="00612C38">
              <w:rPr>
                <w:b/>
                <w:sz w:val="20"/>
                <w:szCs w:val="20"/>
                <w:shd w:val="clear" w:color="auto" w:fill="FFFFFF"/>
              </w:rPr>
              <w:t xml:space="preserve">Iš viso – </w:t>
            </w:r>
            <w:r w:rsidR="0088369C">
              <w:rPr>
                <w:b/>
                <w:sz w:val="20"/>
                <w:szCs w:val="20"/>
                <w:shd w:val="clear" w:color="auto" w:fill="FFFFFF"/>
              </w:rPr>
              <w:t>171</w:t>
            </w:r>
            <w:r w:rsidRPr="00612C38">
              <w:rPr>
                <w:b/>
                <w:sz w:val="20"/>
                <w:szCs w:val="20"/>
                <w:shd w:val="clear" w:color="auto" w:fill="FFFFFF"/>
              </w:rPr>
              <w:t xml:space="preserve"> šeim</w:t>
            </w:r>
            <w:r w:rsidR="0088369C">
              <w:rPr>
                <w:b/>
                <w:sz w:val="20"/>
                <w:szCs w:val="20"/>
                <w:shd w:val="clear" w:color="auto" w:fill="FFFFFF"/>
              </w:rPr>
              <w:t>a</w:t>
            </w:r>
          </w:p>
        </w:tc>
      </w:tr>
    </w:tbl>
    <w:p w14:paraId="1D1FF006" w14:textId="77777777" w:rsidR="007D14FF" w:rsidRPr="0054357B" w:rsidRDefault="00E87A2E" w:rsidP="00A117DD">
      <w:pPr>
        <w:spacing w:line="240" w:lineRule="auto"/>
        <w:ind w:firstLine="900"/>
        <w:rPr>
          <w:color w:val="00B050"/>
        </w:rPr>
      </w:pPr>
      <w:r w:rsidRPr="008D2624">
        <w:lastRenderedPageBreak/>
        <w:t>2016</w:t>
      </w:r>
      <w:r w:rsidR="007D14FF" w:rsidRPr="008D2624">
        <w:t xml:space="preserve"> </w:t>
      </w:r>
      <w:r w:rsidR="008D2624" w:rsidRPr="008D2624">
        <w:t>m.</w:t>
      </w:r>
      <w:r w:rsidR="008D2624">
        <w:t xml:space="preserve"> 326 asmenys</w:t>
      </w:r>
      <w:r w:rsidR="007D14FF" w:rsidRPr="00612C38">
        <w:t xml:space="preserve"> buvo įsipareigoję spręsti priklausomybės nuo alkoholio ar narkotikų problemą (lankyti </w:t>
      </w:r>
      <w:r w:rsidR="009A5CF2">
        <w:t>Socialinės paramos centro</w:t>
      </w:r>
      <w:r w:rsidR="007D14FF" w:rsidRPr="00612C38">
        <w:t xml:space="preserve"> specialistų konsultacijas, užsiėmimus grupėse, dalyvauti Vilniaus priklausomybės ligų centro Minesotos, farmakoterapijos metadonu programose, atlikti detoksikaciją, lankytis specialistų konsultacijose, dalyvauti reabilitacijos bendruomenės veikloje, lankyti savita</w:t>
      </w:r>
      <w:r w:rsidR="008D2624">
        <w:t>rpio pagalbos grupes), iš jų 155 asmenys (47,5</w:t>
      </w:r>
      <w:r w:rsidR="007D14FF" w:rsidRPr="00612C38">
        <w:t xml:space="preserve"> proc.) įsipareigojimą įvykdė arba šiuo metu yra sveikimo procese</w:t>
      </w:r>
      <w:r w:rsidR="008D2624">
        <w:t>.</w:t>
      </w:r>
      <w:r w:rsidR="007D14FF" w:rsidRPr="00612C38">
        <w:t xml:space="preserve"> </w:t>
      </w:r>
      <w:r w:rsidR="008D2624" w:rsidRPr="009A5CF2">
        <w:t xml:space="preserve">Atsižvelgiant į ribotas priklausomų asmenų finansines galimybes atvykti į specialisto konsultacijas, 2016 m. 135 asmenims buvo išduoti vienkartiniai viešojo transporto bilietai. </w:t>
      </w:r>
      <w:r w:rsidR="008D2624">
        <w:t>306</w:t>
      </w:r>
      <w:r w:rsidR="007D14FF" w:rsidRPr="00612C38">
        <w:t xml:space="preserve"> asmenys buvo įsipareigoję spr</w:t>
      </w:r>
      <w:r w:rsidR="008D2624">
        <w:t>ęsti nedarbo problemą, iš jų 177</w:t>
      </w:r>
      <w:r w:rsidR="007D14FF" w:rsidRPr="00612C38">
        <w:t xml:space="preserve"> asmenys (</w:t>
      </w:r>
      <w:r w:rsidR="008D2624">
        <w:t>58 proc.) įsipareigojimą įvykdė. 61</w:t>
      </w:r>
      <w:r w:rsidR="007D14FF" w:rsidRPr="00612C38">
        <w:t xml:space="preserve"> </w:t>
      </w:r>
      <w:r w:rsidR="008D2624">
        <w:t>asmuo</w:t>
      </w:r>
      <w:r w:rsidR="007D14FF" w:rsidRPr="00612C38">
        <w:t xml:space="preserve"> buvo įsipareigoję</w:t>
      </w:r>
      <w:r w:rsidR="008D2624">
        <w:t>s</w:t>
      </w:r>
      <w:r w:rsidR="007D14FF" w:rsidRPr="00612C38">
        <w:t xml:space="preserve"> kreiptis </w:t>
      </w:r>
      <w:r w:rsidR="008D2624" w:rsidRPr="008D2624">
        <w:t xml:space="preserve">dėl psichikos sveikatos problemų ir laikytis </w:t>
      </w:r>
      <w:r w:rsidR="008D2624">
        <w:t>gydytojų</w:t>
      </w:r>
      <w:r w:rsidR="008D2624" w:rsidRPr="008D2624">
        <w:t xml:space="preserve"> nurodymų, iš jų 45 asmenys (74 proc.) įsipareigojimą įvykdė</w:t>
      </w:r>
      <w:r w:rsidR="008D2624">
        <w:t>.</w:t>
      </w:r>
      <w:r w:rsidR="007D14FF" w:rsidRPr="00612C38">
        <w:t xml:space="preserve"> </w:t>
      </w:r>
      <w:r w:rsidR="008D2624" w:rsidRPr="008D2624">
        <w:t>110 šeimų buvo įpareigotos spręsti kylančius konfliktus šeimoje, iš jų 62 (56 proc.) lankė specialistų konsultacijas, vykdė iškeltą uždavinį</w:t>
      </w:r>
      <w:r w:rsidR="008D2624">
        <w:t xml:space="preserve"> ir pastebėti teigiami pokyčiai.</w:t>
      </w:r>
      <w:r w:rsidR="008D2624" w:rsidRPr="008D2624">
        <w:t xml:space="preserve"> 58</w:t>
      </w:r>
      <w:r w:rsidR="008D2624">
        <w:t xml:space="preserve"> </w:t>
      </w:r>
      <w:r w:rsidR="008D2624" w:rsidRPr="008D2624">
        <w:t>šeimos buvo įpareigotos spręsti smurto problemą šeimoje, iš jų 39 šeimoms (67 proc.) buvo suteikta specialistų konsultacija ir p</w:t>
      </w:r>
      <w:r w:rsidR="008D2624">
        <w:t>agalba, įvyko teigiami pokyčiai.</w:t>
      </w:r>
      <w:r w:rsidR="008D2624" w:rsidRPr="008D2624">
        <w:t xml:space="preserve"> 254 šeima buvo įsipareigojusi labiau domėtis vaiko ugdymo procesu bei mokyklos lankomumu, iš jų 174 šeimos (68,5 proc.) šį</w:t>
      </w:r>
      <w:r w:rsidR="008D2624">
        <w:t xml:space="preserve"> įsipareigojimą sėkmingai vykdė.</w:t>
      </w:r>
      <w:r w:rsidR="008D2624" w:rsidRPr="008D2624">
        <w:t xml:space="preserve"> 166 šeimos buvo įpareigotos gerinti šeimos buities sąlygas ir vaiko aplinką, iš jų 106 šeimos (64 proc.) įsiparei</w:t>
      </w:r>
      <w:r w:rsidR="008D2624">
        <w:t>gojimą sėkmingai vykdė.</w:t>
      </w:r>
      <w:r w:rsidR="008D2624" w:rsidRPr="008D2624">
        <w:t xml:space="preserve"> </w:t>
      </w:r>
    </w:p>
    <w:p w14:paraId="1D1FF007" w14:textId="77777777" w:rsidR="00FC2EA0" w:rsidRPr="00612C38" w:rsidRDefault="00945149" w:rsidP="00A117DD">
      <w:pPr>
        <w:spacing w:line="240" w:lineRule="auto"/>
        <w:ind w:firstLine="900"/>
        <w:rPr>
          <w:color w:val="00B050"/>
        </w:rPr>
      </w:pPr>
      <w:r w:rsidRPr="00612C38">
        <w:t>Socialinių įgūdžių ugdymo ir palaikymo</w:t>
      </w:r>
      <w:r w:rsidR="00006142" w:rsidRPr="00612C38">
        <w:t xml:space="preserve"> paslaugos</w:t>
      </w:r>
      <w:r w:rsidR="00342B38">
        <w:t xml:space="preserve"> vaikų</w:t>
      </w:r>
      <w:r w:rsidR="00006142" w:rsidRPr="00612C38">
        <w:t xml:space="preserve"> dienos centruose </w:t>
      </w:r>
      <w:r w:rsidR="009A5CF2" w:rsidRPr="00342B38">
        <w:t>2016</w:t>
      </w:r>
      <w:r w:rsidR="00006142" w:rsidRPr="00342B38">
        <w:t xml:space="preserve"> m.</w:t>
      </w:r>
      <w:r w:rsidR="00006142" w:rsidRPr="00612C38">
        <w:t xml:space="preserve"> </w:t>
      </w:r>
      <w:r w:rsidR="00342B38">
        <w:t>teiktos 821</w:t>
      </w:r>
      <w:r w:rsidRPr="00612C38">
        <w:t xml:space="preserve"> socialinės rizikos, socialinės rizikos šeimose ar socialinių įgūdži</w:t>
      </w:r>
      <w:r w:rsidR="00342B38">
        <w:t>ų stokojančiose šeimose augančiam</w:t>
      </w:r>
      <w:r w:rsidRPr="00612C38">
        <w:t xml:space="preserve"> mo</w:t>
      </w:r>
      <w:r w:rsidR="00342B38">
        <w:t>kyklinio amžiaus vaikui</w:t>
      </w:r>
      <w:r w:rsidR="00006142" w:rsidRPr="00612C38">
        <w:t xml:space="preserve">. </w:t>
      </w:r>
      <w:r w:rsidR="00342B38">
        <w:t xml:space="preserve">Paslaugos teikiamos 7 vaikų dienos centruose, kurių veikloje Savivaldybė dalyvauja steigėjo arba dalininko teisėmis, taip pat nevyriausybinių organizacijų įkurtuose vaikų dienos centruose. </w:t>
      </w:r>
      <w:r w:rsidR="00D5601C">
        <w:t>Vykdant nestacionarių</w:t>
      </w:r>
      <w:r w:rsidR="002D0981" w:rsidRPr="00612C38">
        <w:t xml:space="preserve"> </w:t>
      </w:r>
      <w:r w:rsidR="00D5601C">
        <w:t>socialinių</w:t>
      </w:r>
      <w:r w:rsidR="00342B38">
        <w:t xml:space="preserve"> </w:t>
      </w:r>
      <w:r w:rsidR="00D5601C">
        <w:t>paslaugų</w:t>
      </w:r>
      <w:r w:rsidR="002D0981" w:rsidRPr="00612C38">
        <w:t xml:space="preserve"> socialinės rizikos šeim</w:t>
      </w:r>
      <w:r w:rsidR="00D5601C">
        <w:t>oms bei jose augantiems vaikams plėtrą</w:t>
      </w:r>
      <w:r w:rsidR="002D0981" w:rsidRPr="00612C38">
        <w:t xml:space="preserve"> labai svarbus yra </w:t>
      </w:r>
      <w:r w:rsidR="00975694" w:rsidRPr="00612C38">
        <w:t>nevyriausybinių</w:t>
      </w:r>
      <w:r w:rsidR="002D0981" w:rsidRPr="00612C38">
        <w:t xml:space="preserve"> organizacijų indėlis organizuojant veiklą vaikų dienos centruose, bendruomenės ir šeimos paramos centruose.</w:t>
      </w:r>
      <w:r w:rsidR="005905E8" w:rsidRPr="00612C38">
        <w:t xml:space="preserve"> </w:t>
      </w:r>
      <w:r w:rsidR="00342B38">
        <w:t xml:space="preserve">Atsižvelgiant į tai 20107 m. skirtas finansavimas nevyriausybinių organizacijų vaikų dienos centruose teikiamai individualiai socialinio darbuotojo priežiūrai, intensyviai psichologinei pagalbai </w:t>
      </w:r>
      <w:r w:rsidR="00342B38" w:rsidRPr="00342B38">
        <w:t>vaikams, patyrusiems ar kuriems kyla pavojus patirti smurtą, nepriežiūrą</w:t>
      </w:r>
      <w:r w:rsidR="00A92B58">
        <w:t xml:space="preserve">, turintiems priklausomybių, </w:t>
      </w:r>
      <w:r w:rsidR="00A92B58" w:rsidRPr="00A92B58">
        <w:t>įsitraukusiems ar linkusiems į</w:t>
      </w:r>
      <w:r w:rsidR="00A92B58">
        <w:t>sitraukti į nusikalstamą veiklą,</w:t>
      </w:r>
      <w:r w:rsidR="00A92B58" w:rsidRPr="00A92B58">
        <w:t xml:space="preserve"> valkataujantiems, </w:t>
      </w:r>
      <w:r w:rsidR="00A92B58">
        <w:t>nelankantiems mokyklos,</w:t>
      </w:r>
      <w:r w:rsidR="00A92B58" w:rsidRPr="00A92B58">
        <w:t xml:space="preserve"> turintiems emocijų, elgesio sutrikimų</w:t>
      </w:r>
      <w:r w:rsidR="00A92B58">
        <w:t xml:space="preserve">, </w:t>
      </w:r>
      <w:r w:rsidR="00A92B58" w:rsidRPr="00A92B58">
        <w:t>nukentėjusiems nuo prekybos žmonėmis</w:t>
      </w:r>
      <w:r w:rsidR="00A92B58">
        <w:t xml:space="preserve">, augantiems </w:t>
      </w:r>
      <w:r w:rsidR="00A92B58" w:rsidRPr="00A92B58">
        <w:t xml:space="preserve">socialinės rizikos </w:t>
      </w:r>
      <w:r w:rsidR="00A92B58">
        <w:t xml:space="preserve">ar </w:t>
      </w:r>
      <w:r w:rsidR="00A92B58" w:rsidRPr="00A92B58">
        <w:t>so</w:t>
      </w:r>
      <w:r w:rsidR="00A92B58">
        <w:t>cialinių įgūdžių stojančiose</w:t>
      </w:r>
      <w:r w:rsidR="00A92B58" w:rsidRPr="00A92B58">
        <w:t xml:space="preserve"> šeim</w:t>
      </w:r>
      <w:r w:rsidR="00A92B58">
        <w:t>ose, globos namuose, taip pat jų šeimos nariams.</w:t>
      </w:r>
      <w:r w:rsidR="00342B38" w:rsidRPr="00342B38">
        <w:t xml:space="preserve"> </w:t>
      </w:r>
    </w:p>
    <w:p w14:paraId="1D1FF008" w14:textId="77777777" w:rsidR="002D0981" w:rsidRPr="00612C38" w:rsidRDefault="002F14C9" w:rsidP="00FC2EA0">
      <w:pPr>
        <w:tabs>
          <w:tab w:val="left" w:pos="851"/>
        </w:tabs>
        <w:spacing w:line="240" w:lineRule="auto"/>
      </w:pPr>
      <w:r w:rsidRPr="00612C38">
        <w:tab/>
      </w:r>
    </w:p>
    <w:p w14:paraId="1D1FF009" w14:textId="77777777" w:rsidR="002F14C9" w:rsidRPr="00612C38" w:rsidRDefault="002F14C9" w:rsidP="00AC0CF5">
      <w:pPr>
        <w:tabs>
          <w:tab w:val="left" w:pos="851"/>
        </w:tabs>
        <w:spacing w:line="240" w:lineRule="auto"/>
        <w:rPr>
          <w:b/>
        </w:rPr>
      </w:pPr>
      <w:r w:rsidRPr="00612C38">
        <w:tab/>
      </w:r>
      <w:r w:rsidR="00AC0CF5">
        <w:t xml:space="preserve"> </w:t>
      </w:r>
      <w:r w:rsidRPr="00612C38">
        <w:rPr>
          <w:b/>
        </w:rPr>
        <w:t xml:space="preserve">Apgyvendinimas krizių centruose, laikinas apnakvindinimas </w:t>
      </w:r>
    </w:p>
    <w:p w14:paraId="1D1FF00A" w14:textId="77777777" w:rsidR="00A00B0E" w:rsidRPr="00612C38" w:rsidRDefault="00D5601C" w:rsidP="002F14C9">
      <w:pPr>
        <w:spacing w:line="240" w:lineRule="auto"/>
        <w:ind w:firstLine="900"/>
      </w:pPr>
      <w:r w:rsidRPr="00C35723">
        <w:t>2016</w:t>
      </w:r>
      <w:r w:rsidR="00AE7A6C" w:rsidRPr="00C35723">
        <w:t xml:space="preserve"> m.</w:t>
      </w:r>
      <w:r w:rsidR="00AE7A6C" w:rsidRPr="00612C38">
        <w:t xml:space="preserve"> </w:t>
      </w:r>
      <w:r w:rsidR="00AC0CF5">
        <w:t>l</w:t>
      </w:r>
      <w:r w:rsidR="00AC0CF5" w:rsidRPr="00612C38">
        <w:t>aikino apnakvindinimo</w:t>
      </w:r>
      <w:r w:rsidR="00AC0CF5">
        <w:t xml:space="preserve"> ir</w:t>
      </w:r>
      <w:r w:rsidR="00AC0CF5" w:rsidRPr="00612C38">
        <w:t xml:space="preserve"> </w:t>
      </w:r>
      <w:r w:rsidR="00A00B0E" w:rsidRPr="00612C38">
        <w:t>apgyvendinimo krizių centre</w:t>
      </w:r>
      <w:r w:rsidR="00CF3AD7" w:rsidRPr="00612C38">
        <w:t xml:space="preserve"> </w:t>
      </w:r>
      <w:r w:rsidR="00A00B0E" w:rsidRPr="00612C38">
        <w:t>paslauga buv</w:t>
      </w:r>
      <w:r w:rsidR="00AC0CF5">
        <w:t xml:space="preserve">o suteikta 479 </w:t>
      </w:r>
      <w:r w:rsidR="00553A53" w:rsidRPr="00612C38">
        <w:t>asmenims</w:t>
      </w:r>
      <w:r w:rsidR="00A00B0E" w:rsidRPr="00612C38">
        <w:t>, iš jų Vilniaus miesto krizių centre –</w:t>
      </w:r>
      <w:r w:rsidR="00553A53" w:rsidRPr="00612C38">
        <w:t xml:space="preserve"> </w:t>
      </w:r>
      <w:r w:rsidR="00AC0CF5">
        <w:t>449</w:t>
      </w:r>
      <w:r w:rsidR="00A00B0E" w:rsidRPr="00612C38">
        <w:t xml:space="preserve">. </w:t>
      </w:r>
      <w:r w:rsidR="00AC0CF5">
        <w:t>P</w:t>
      </w:r>
      <w:r w:rsidR="00236AF7" w:rsidRPr="00612C38">
        <w:t>aslaugos</w:t>
      </w:r>
      <w:r w:rsidR="00AC0CF5">
        <w:t xml:space="preserve"> taip pat teikiamos </w:t>
      </w:r>
      <w:r w:rsidR="00800AE3">
        <w:t>Vilniaus arkivyskupijos Carito Motinos ir vaiko namuose.</w:t>
      </w:r>
    </w:p>
    <w:p w14:paraId="1D1FF00B" w14:textId="77777777" w:rsidR="0007225C" w:rsidRDefault="0007225C" w:rsidP="006A64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rPr>
          <w:b/>
        </w:rPr>
      </w:pPr>
    </w:p>
    <w:p w14:paraId="1D1FF00C" w14:textId="77777777" w:rsidR="006A64CB" w:rsidRPr="00A56498" w:rsidRDefault="006A64CB" w:rsidP="006A64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rPr>
          <w:b/>
        </w:rPr>
      </w:pPr>
      <w:r w:rsidRPr="00A56498">
        <w:rPr>
          <w:b/>
        </w:rPr>
        <w:t>Šeimynos ir vaikus globojančios šeimos</w:t>
      </w:r>
    </w:p>
    <w:p w14:paraId="1D1FF00D" w14:textId="77777777" w:rsidR="008D4922" w:rsidRDefault="00594278" w:rsidP="00154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pPr>
      <w:r w:rsidRPr="00A56498">
        <w:t>2016</w:t>
      </w:r>
      <w:r w:rsidR="006A64CB" w:rsidRPr="00A56498">
        <w:t xml:space="preserve"> m. Vilniaus miesto savivaldybėje buvo įregistruotos 2 šeimynos, kuriose augo 1</w:t>
      </w:r>
      <w:r w:rsidR="0039176A" w:rsidRPr="00A56498">
        <w:t>3</w:t>
      </w:r>
      <w:r w:rsidR="006A64CB" w:rsidRPr="00A56498">
        <w:t xml:space="preserve"> vaikų, iš jų </w:t>
      </w:r>
      <w:r w:rsidR="0039176A" w:rsidRPr="00A56498">
        <w:t>9 – vilniečiai</w:t>
      </w:r>
      <w:r w:rsidRPr="00A56498">
        <w:t>. 2016</w:t>
      </w:r>
      <w:r w:rsidR="006A64CB" w:rsidRPr="00A56498">
        <w:t xml:space="preserve"> m. priskaičiuotos 5</w:t>
      </w:r>
      <w:r w:rsidR="0039176A" w:rsidRPr="00A56498">
        <w:t>61 vaikus globojanti šeima</w:t>
      </w:r>
      <w:r w:rsidR="006A64CB" w:rsidRPr="00A56498">
        <w:t xml:space="preserve">, globojamų vaikų skaičius jose – </w:t>
      </w:r>
      <w:r w:rsidR="0039176A" w:rsidRPr="00A56498">
        <w:t>668</w:t>
      </w:r>
      <w:r w:rsidR="00F66C78" w:rsidRPr="00A56498">
        <w:t>.</w:t>
      </w:r>
      <w:r w:rsidR="006A64CB" w:rsidRPr="00A56498">
        <w:t xml:space="preserve"> </w:t>
      </w:r>
      <w:r w:rsidR="00F66C78" w:rsidRPr="00A56498">
        <w:t>P</w:t>
      </w:r>
      <w:r w:rsidR="006A64CB" w:rsidRPr="00A56498">
        <w:t xml:space="preserve">agalbos pinigai buvo mokami </w:t>
      </w:r>
      <w:r w:rsidR="0039176A" w:rsidRPr="00A56498">
        <w:t>71 šeimai</w:t>
      </w:r>
      <w:r w:rsidR="006A64CB" w:rsidRPr="00A56498">
        <w:t xml:space="preserve"> (asmenims), kurios globojo/ prižiūrėjo 8</w:t>
      </w:r>
      <w:r w:rsidR="0039176A" w:rsidRPr="00A56498">
        <w:t>8</w:t>
      </w:r>
      <w:r w:rsidR="006A64CB" w:rsidRPr="00A56498">
        <w:t xml:space="preserve"> nesusietus giminystės ryšiais vaikus. </w:t>
      </w:r>
      <w:r w:rsidR="000761BB" w:rsidRPr="00A56498">
        <w:t>2014–2016</w:t>
      </w:r>
      <w:r w:rsidR="006A64CB" w:rsidRPr="00A56498">
        <w:t xml:space="preserve"> m. dinamika pateikiama </w:t>
      </w:r>
      <w:r w:rsidR="003007ED">
        <w:t>toliau</w:t>
      </w:r>
      <w:r w:rsidR="003007ED" w:rsidRPr="00A56498">
        <w:t xml:space="preserve"> </w:t>
      </w:r>
      <w:r w:rsidR="006A64CB" w:rsidRPr="00A56498">
        <w:t>esančioje lentelėje.</w:t>
      </w:r>
    </w:p>
    <w:p w14:paraId="1D1FF00E" w14:textId="77777777" w:rsidR="00154465" w:rsidRPr="00620539" w:rsidRDefault="00154465" w:rsidP="00154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rPr>
          <w:b/>
          <w:sz w:val="16"/>
          <w:szCs w:val="16"/>
        </w:rPr>
      </w:pPr>
    </w:p>
    <w:p w14:paraId="1D1FF00F" w14:textId="77777777" w:rsidR="006175AC" w:rsidRPr="0081199E" w:rsidRDefault="0081199E" w:rsidP="00620539">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textAlignment w:val="auto"/>
      </w:pPr>
      <w:r>
        <w:rPr>
          <w:b/>
        </w:rPr>
        <w:t>7.1.1C</w:t>
      </w:r>
      <w:r w:rsidRPr="0081199E">
        <w:rPr>
          <w:b/>
        </w:rPr>
        <w:t xml:space="preserve">. lentelė. </w:t>
      </w:r>
      <w:r w:rsidR="006A64CB" w:rsidRPr="0081199E">
        <w:t xml:space="preserve">Vaikus globojančių šeimų ir </w:t>
      </w:r>
      <w:r w:rsidR="00333606" w:rsidRPr="0081199E">
        <w:t xml:space="preserve">globojamų </w:t>
      </w:r>
      <w:r w:rsidR="00251556" w:rsidRPr="0081199E">
        <w:t>vaikų skaičiaus dinamika 2014–2016</w:t>
      </w:r>
      <w:r w:rsidR="006A64CB" w:rsidRPr="0081199E">
        <w:t xml:space="preserve"> </w:t>
      </w:r>
      <w:r>
        <w:t>m.</w:t>
      </w:r>
    </w:p>
    <w:p w14:paraId="1D1FF010" w14:textId="77777777" w:rsidR="00A11C1D" w:rsidRPr="0081199E" w:rsidRDefault="00A11C1D" w:rsidP="00620539">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47"/>
        <w:gridCol w:w="1548"/>
        <w:gridCol w:w="1548"/>
      </w:tblGrid>
      <w:tr w:rsidR="00A11C1D" w:rsidRPr="00A11C1D" w14:paraId="1D1FF015" w14:textId="77777777" w:rsidTr="00A11C1D">
        <w:tc>
          <w:tcPr>
            <w:tcW w:w="5211" w:type="dxa"/>
            <w:shd w:val="clear" w:color="auto" w:fill="auto"/>
            <w:vAlign w:val="center"/>
          </w:tcPr>
          <w:p w14:paraId="1D1FF011" w14:textId="77777777" w:rsidR="006175AC" w:rsidRPr="00A11C1D" w:rsidRDefault="006175AC" w:rsidP="00DE1603">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b/>
                <w:sz w:val="22"/>
                <w:szCs w:val="22"/>
              </w:rPr>
            </w:pPr>
          </w:p>
        </w:tc>
        <w:tc>
          <w:tcPr>
            <w:tcW w:w="1547" w:type="dxa"/>
            <w:shd w:val="clear" w:color="auto" w:fill="auto"/>
            <w:vAlign w:val="center"/>
          </w:tcPr>
          <w:p w14:paraId="1D1FF012" w14:textId="77777777" w:rsidR="006175AC" w:rsidRPr="00A11C1D" w:rsidRDefault="006175AC" w:rsidP="00A11C1D">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b/>
                <w:sz w:val="22"/>
                <w:szCs w:val="22"/>
              </w:rPr>
            </w:pPr>
            <w:r w:rsidRPr="00A11C1D">
              <w:rPr>
                <w:b/>
                <w:sz w:val="22"/>
                <w:szCs w:val="22"/>
              </w:rPr>
              <w:t xml:space="preserve">2014 </w:t>
            </w:r>
            <w:r w:rsidR="00A11C1D" w:rsidRPr="00A11C1D">
              <w:rPr>
                <w:b/>
                <w:sz w:val="22"/>
                <w:szCs w:val="22"/>
              </w:rPr>
              <w:t>m.</w:t>
            </w:r>
          </w:p>
        </w:tc>
        <w:tc>
          <w:tcPr>
            <w:tcW w:w="1548" w:type="dxa"/>
            <w:shd w:val="clear" w:color="auto" w:fill="auto"/>
            <w:vAlign w:val="center"/>
          </w:tcPr>
          <w:p w14:paraId="1D1FF013" w14:textId="77777777" w:rsidR="006175AC" w:rsidRPr="00A11C1D" w:rsidRDefault="006175AC" w:rsidP="00A11C1D">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b/>
                <w:sz w:val="22"/>
                <w:szCs w:val="22"/>
              </w:rPr>
            </w:pPr>
            <w:r w:rsidRPr="00A11C1D">
              <w:rPr>
                <w:b/>
                <w:sz w:val="22"/>
                <w:szCs w:val="22"/>
              </w:rPr>
              <w:t xml:space="preserve">2015 </w:t>
            </w:r>
            <w:r w:rsidR="00A11C1D" w:rsidRPr="00A11C1D">
              <w:rPr>
                <w:b/>
                <w:sz w:val="22"/>
                <w:szCs w:val="22"/>
              </w:rPr>
              <w:t>m.</w:t>
            </w:r>
          </w:p>
        </w:tc>
        <w:tc>
          <w:tcPr>
            <w:tcW w:w="1548" w:type="dxa"/>
            <w:shd w:val="clear" w:color="auto" w:fill="auto"/>
            <w:vAlign w:val="center"/>
          </w:tcPr>
          <w:p w14:paraId="1D1FF014" w14:textId="77777777" w:rsidR="006175AC" w:rsidRPr="00A11C1D" w:rsidRDefault="006175AC" w:rsidP="00A11C1D">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b/>
                <w:sz w:val="22"/>
                <w:szCs w:val="22"/>
              </w:rPr>
            </w:pPr>
            <w:r w:rsidRPr="00A11C1D">
              <w:rPr>
                <w:b/>
                <w:sz w:val="22"/>
                <w:szCs w:val="22"/>
              </w:rPr>
              <w:t xml:space="preserve">2016 </w:t>
            </w:r>
            <w:r w:rsidR="00A11C1D" w:rsidRPr="00A11C1D">
              <w:rPr>
                <w:b/>
                <w:sz w:val="22"/>
                <w:szCs w:val="22"/>
              </w:rPr>
              <w:t>m.</w:t>
            </w:r>
          </w:p>
        </w:tc>
      </w:tr>
      <w:tr w:rsidR="00A11C1D" w:rsidRPr="00A11C1D" w14:paraId="1D1FF01A" w14:textId="77777777" w:rsidTr="00A11C1D">
        <w:tc>
          <w:tcPr>
            <w:tcW w:w="5211" w:type="dxa"/>
            <w:shd w:val="clear" w:color="auto" w:fill="auto"/>
            <w:vAlign w:val="center"/>
          </w:tcPr>
          <w:p w14:paraId="1D1FF016"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left"/>
              <w:textAlignment w:val="auto"/>
              <w:rPr>
                <w:b/>
                <w:sz w:val="22"/>
                <w:szCs w:val="22"/>
              </w:rPr>
            </w:pPr>
            <w:r w:rsidRPr="00A11C1D">
              <w:rPr>
                <w:b/>
                <w:sz w:val="22"/>
                <w:szCs w:val="22"/>
              </w:rPr>
              <w:t>Vaikus globojančios šeimos</w:t>
            </w:r>
          </w:p>
        </w:tc>
        <w:tc>
          <w:tcPr>
            <w:tcW w:w="1547" w:type="dxa"/>
            <w:shd w:val="clear" w:color="auto" w:fill="auto"/>
            <w:vAlign w:val="center"/>
          </w:tcPr>
          <w:p w14:paraId="1D1FF017"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601</w:t>
            </w:r>
          </w:p>
        </w:tc>
        <w:tc>
          <w:tcPr>
            <w:tcW w:w="1548" w:type="dxa"/>
            <w:shd w:val="clear" w:color="auto" w:fill="auto"/>
            <w:vAlign w:val="center"/>
          </w:tcPr>
          <w:p w14:paraId="1D1FF018"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599</w:t>
            </w:r>
          </w:p>
        </w:tc>
        <w:tc>
          <w:tcPr>
            <w:tcW w:w="1548" w:type="dxa"/>
            <w:shd w:val="clear" w:color="auto" w:fill="auto"/>
            <w:vAlign w:val="center"/>
          </w:tcPr>
          <w:p w14:paraId="1D1FF019"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561</w:t>
            </w:r>
          </w:p>
        </w:tc>
      </w:tr>
      <w:tr w:rsidR="00A11C1D" w:rsidRPr="00A11C1D" w14:paraId="1D1FF01F" w14:textId="77777777" w:rsidTr="00A11C1D">
        <w:tc>
          <w:tcPr>
            <w:tcW w:w="5211" w:type="dxa"/>
            <w:shd w:val="clear" w:color="auto" w:fill="auto"/>
            <w:vAlign w:val="center"/>
          </w:tcPr>
          <w:p w14:paraId="1D1FF01B"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left"/>
              <w:textAlignment w:val="auto"/>
              <w:rPr>
                <w:b/>
                <w:sz w:val="22"/>
                <w:szCs w:val="22"/>
              </w:rPr>
            </w:pPr>
            <w:r w:rsidRPr="00A11C1D">
              <w:rPr>
                <w:b/>
                <w:sz w:val="22"/>
                <w:szCs w:val="22"/>
              </w:rPr>
              <w:t>Šeimose globojami vaikai</w:t>
            </w:r>
          </w:p>
        </w:tc>
        <w:tc>
          <w:tcPr>
            <w:tcW w:w="1547" w:type="dxa"/>
            <w:shd w:val="clear" w:color="auto" w:fill="auto"/>
            <w:vAlign w:val="center"/>
          </w:tcPr>
          <w:p w14:paraId="1D1FF01C"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708</w:t>
            </w:r>
          </w:p>
        </w:tc>
        <w:tc>
          <w:tcPr>
            <w:tcW w:w="1548" w:type="dxa"/>
            <w:shd w:val="clear" w:color="auto" w:fill="auto"/>
            <w:vAlign w:val="center"/>
          </w:tcPr>
          <w:p w14:paraId="1D1FF01D"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708</w:t>
            </w:r>
          </w:p>
        </w:tc>
        <w:tc>
          <w:tcPr>
            <w:tcW w:w="1548" w:type="dxa"/>
            <w:shd w:val="clear" w:color="auto" w:fill="auto"/>
            <w:vAlign w:val="center"/>
          </w:tcPr>
          <w:p w14:paraId="1D1FF01E"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668</w:t>
            </w:r>
          </w:p>
        </w:tc>
      </w:tr>
      <w:tr w:rsidR="00A11C1D" w:rsidRPr="00A11C1D" w14:paraId="1D1FF024" w14:textId="77777777" w:rsidTr="00A11C1D">
        <w:tc>
          <w:tcPr>
            <w:tcW w:w="5211" w:type="dxa"/>
            <w:shd w:val="clear" w:color="auto" w:fill="auto"/>
            <w:vAlign w:val="center"/>
          </w:tcPr>
          <w:p w14:paraId="1D1FF020"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left"/>
              <w:textAlignment w:val="auto"/>
              <w:rPr>
                <w:b/>
                <w:sz w:val="22"/>
                <w:szCs w:val="22"/>
              </w:rPr>
            </w:pPr>
            <w:r w:rsidRPr="00A11C1D">
              <w:rPr>
                <w:b/>
                <w:sz w:val="22"/>
                <w:szCs w:val="22"/>
              </w:rPr>
              <w:t>Pagalbos pinigus gaunančios šeimos</w:t>
            </w:r>
          </w:p>
        </w:tc>
        <w:tc>
          <w:tcPr>
            <w:tcW w:w="1547" w:type="dxa"/>
            <w:shd w:val="clear" w:color="auto" w:fill="auto"/>
            <w:vAlign w:val="center"/>
          </w:tcPr>
          <w:p w14:paraId="1D1FF021"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59</w:t>
            </w:r>
          </w:p>
        </w:tc>
        <w:tc>
          <w:tcPr>
            <w:tcW w:w="1548" w:type="dxa"/>
            <w:shd w:val="clear" w:color="auto" w:fill="auto"/>
            <w:vAlign w:val="center"/>
          </w:tcPr>
          <w:p w14:paraId="1D1FF022"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68</w:t>
            </w:r>
          </w:p>
        </w:tc>
        <w:tc>
          <w:tcPr>
            <w:tcW w:w="1548" w:type="dxa"/>
            <w:shd w:val="clear" w:color="auto" w:fill="auto"/>
            <w:vAlign w:val="center"/>
          </w:tcPr>
          <w:p w14:paraId="1D1FF023"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71</w:t>
            </w:r>
          </w:p>
        </w:tc>
      </w:tr>
      <w:tr w:rsidR="00A11C1D" w:rsidRPr="00A11C1D" w14:paraId="1D1FF029" w14:textId="77777777" w:rsidTr="00A11C1D">
        <w:tc>
          <w:tcPr>
            <w:tcW w:w="5211" w:type="dxa"/>
            <w:shd w:val="clear" w:color="auto" w:fill="auto"/>
            <w:vAlign w:val="center"/>
          </w:tcPr>
          <w:p w14:paraId="1D1FF025"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left"/>
              <w:textAlignment w:val="auto"/>
              <w:rPr>
                <w:b/>
                <w:sz w:val="22"/>
                <w:szCs w:val="22"/>
              </w:rPr>
            </w:pPr>
            <w:r w:rsidRPr="00A11C1D">
              <w:rPr>
                <w:b/>
                <w:sz w:val="22"/>
                <w:szCs w:val="22"/>
              </w:rPr>
              <w:lastRenderedPageBreak/>
              <w:t>Vaikai pagalbos pinigus gaunančiose šeimose</w:t>
            </w:r>
          </w:p>
        </w:tc>
        <w:tc>
          <w:tcPr>
            <w:tcW w:w="1547" w:type="dxa"/>
            <w:shd w:val="clear" w:color="auto" w:fill="auto"/>
            <w:vAlign w:val="center"/>
          </w:tcPr>
          <w:p w14:paraId="1D1FF026"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73</w:t>
            </w:r>
          </w:p>
        </w:tc>
        <w:tc>
          <w:tcPr>
            <w:tcW w:w="1548" w:type="dxa"/>
            <w:shd w:val="clear" w:color="auto" w:fill="auto"/>
            <w:vAlign w:val="center"/>
          </w:tcPr>
          <w:p w14:paraId="1D1FF027"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85</w:t>
            </w:r>
          </w:p>
        </w:tc>
        <w:tc>
          <w:tcPr>
            <w:tcW w:w="1548" w:type="dxa"/>
            <w:shd w:val="clear" w:color="auto" w:fill="auto"/>
            <w:vAlign w:val="center"/>
          </w:tcPr>
          <w:p w14:paraId="1D1FF028"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88</w:t>
            </w:r>
          </w:p>
        </w:tc>
      </w:tr>
      <w:tr w:rsidR="00A11C1D" w:rsidRPr="00A11C1D" w14:paraId="1D1FF02E" w14:textId="77777777" w:rsidTr="00A11C1D">
        <w:tc>
          <w:tcPr>
            <w:tcW w:w="5211" w:type="dxa"/>
            <w:shd w:val="clear" w:color="auto" w:fill="auto"/>
            <w:vAlign w:val="center"/>
          </w:tcPr>
          <w:p w14:paraId="1D1FF02A" w14:textId="77777777" w:rsidR="006175AC" w:rsidRPr="00A11C1D" w:rsidRDefault="006175AC" w:rsidP="00A11C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left"/>
              <w:textAlignment w:val="auto"/>
              <w:rPr>
                <w:b/>
                <w:sz w:val="22"/>
                <w:szCs w:val="22"/>
              </w:rPr>
            </w:pPr>
            <w:r w:rsidRPr="00A11C1D">
              <w:rPr>
                <w:b/>
                <w:sz w:val="22"/>
                <w:szCs w:val="22"/>
              </w:rPr>
              <w:t>Vaikai</w:t>
            </w:r>
            <w:r w:rsidR="00097C43" w:rsidRPr="00A11C1D">
              <w:rPr>
                <w:b/>
                <w:sz w:val="22"/>
                <w:szCs w:val="22"/>
              </w:rPr>
              <w:t>,</w:t>
            </w:r>
            <w:r w:rsidRPr="00A11C1D">
              <w:rPr>
                <w:b/>
                <w:sz w:val="22"/>
                <w:szCs w:val="22"/>
              </w:rPr>
              <w:t xml:space="preserve"> kuriems nustatyta globa (rūpyba) </w:t>
            </w:r>
            <w:r w:rsidRPr="00A11C1D">
              <w:rPr>
                <w:b/>
                <w:sz w:val="22"/>
                <w:szCs w:val="22"/>
              </w:rPr>
              <w:tab/>
            </w:r>
          </w:p>
        </w:tc>
        <w:tc>
          <w:tcPr>
            <w:tcW w:w="1547" w:type="dxa"/>
            <w:shd w:val="clear" w:color="auto" w:fill="auto"/>
            <w:vAlign w:val="center"/>
          </w:tcPr>
          <w:p w14:paraId="1D1FF02B"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155</w:t>
            </w:r>
          </w:p>
        </w:tc>
        <w:tc>
          <w:tcPr>
            <w:tcW w:w="1548" w:type="dxa"/>
            <w:shd w:val="clear" w:color="auto" w:fill="auto"/>
            <w:vAlign w:val="center"/>
          </w:tcPr>
          <w:p w14:paraId="1D1FF02C"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170</w:t>
            </w:r>
          </w:p>
        </w:tc>
        <w:tc>
          <w:tcPr>
            <w:tcW w:w="1548" w:type="dxa"/>
            <w:shd w:val="clear" w:color="auto" w:fill="auto"/>
            <w:vAlign w:val="center"/>
          </w:tcPr>
          <w:p w14:paraId="1D1FF02D" w14:textId="77777777" w:rsidR="006175AC" w:rsidRPr="00A11C1D" w:rsidRDefault="006175AC" w:rsidP="00DE16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Lines="40" w:before="96" w:afterLines="40" w:after="96" w:line="240" w:lineRule="auto"/>
              <w:jc w:val="center"/>
              <w:textAlignment w:val="auto"/>
              <w:rPr>
                <w:sz w:val="22"/>
                <w:szCs w:val="22"/>
              </w:rPr>
            </w:pPr>
            <w:r w:rsidRPr="00A11C1D">
              <w:rPr>
                <w:sz w:val="22"/>
                <w:szCs w:val="22"/>
              </w:rPr>
              <w:t>174</w:t>
            </w:r>
          </w:p>
        </w:tc>
      </w:tr>
    </w:tbl>
    <w:p w14:paraId="1D1FF02F" w14:textId="77777777" w:rsidR="0063130D" w:rsidRPr="00E53E61" w:rsidRDefault="0063130D" w:rsidP="00620539">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textAlignment w:val="auto"/>
      </w:pPr>
    </w:p>
    <w:p w14:paraId="1D1FF030" w14:textId="77777777" w:rsidR="006178F5" w:rsidRPr="00612C38" w:rsidRDefault="0007225C" w:rsidP="00620539">
      <w:pPr>
        <w:pStyle w:val="HTMLiankstoformatuotas"/>
        <w:tabs>
          <w:tab w:val="clear" w:pos="916"/>
          <w:tab w:val="left" w:pos="1260"/>
        </w:tabs>
        <w:spacing w:line="240" w:lineRule="auto"/>
        <w:ind w:firstLine="851"/>
        <w:rPr>
          <w:rFonts w:ascii="Times New Roman" w:hAnsi="Times New Roman" w:cs="Times New Roman"/>
          <w:sz w:val="24"/>
          <w:szCs w:val="24"/>
        </w:rPr>
      </w:pPr>
      <w:r w:rsidRPr="0007225C">
        <w:rPr>
          <w:rFonts w:ascii="Times New Roman" w:hAnsi="Times New Roman" w:cs="Times New Roman"/>
          <w:sz w:val="24"/>
          <w:szCs w:val="24"/>
        </w:rPr>
        <w:t>Šiuo metu Vilniuje yra parengta 11 profesionalių socialinių globėjų šeimų, kurios bet kuriuo metu priima laikinai globai vaikus, kol bus priimti sprendimai dėl tolimesnės jų priežiūros. Nuo 2016 m. šiose šeimose buvo apgyvendinti 35 vaikai. Sostinėje atsiranda vis daugiau įtėvių bei globėjų: per 2015 m. jų buvo 83, o nuo 2016 m. iki 2017 m. balandžio mėn. – 188. Veikia 4 globėjų tarnybos: VšĮ „Pagalbos paaugliams iniciatyva“, LPF „SOS vaikų kaimų Lietuvoje draugija“, LPF „Žiburys“, VšĮ „SOTAS“ (Socialinės tarnystės savanoriai). Šios tarnybos teikia socialines, psichologines paslaugas vaikų globėjams, įtėviams, taip pat ruošia būsimus globėjus, įtėvius ir plačiau viešina informaciją apie įvaikinimą, vaikų globą.</w:t>
      </w:r>
      <w:r>
        <w:rPr>
          <w:rFonts w:ascii="Times New Roman" w:hAnsi="Times New Roman" w:cs="Times New Roman"/>
          <w:sz w:val="24"/>
          <w:szCs w:val="24"/>
        </w:rPr>
        <w:t xml:space="preserve"> 2016 m. p</w:t>
      </w:r>
      <w:r w:rsidRPr="0007225C">
        <w:rPr>
          <w:rFonts w:ascii="Times New Roman" w:hAnsi="Times New Roman" w:cs="Times New Roman"/>
          <w:sz w:val="24"/>
          <w:szCs w:val="24"/>
        </w:rPr>
        <w:t xml:space="preserve">agalba globėjui (rūpintojui), įvaikintojui suteikta 145 asmenims, teigiamos išvados – 131.  </w:t>
      </w:r>
    </w:p>
    <w:p w14:paraId="1D1FF031" w14:textId="77777777" w:rsidR="0007225C" w:rsidRDefault="00741F23" w:rsidP="00741F23">
      <w:pPr>
        <w:pStyle w:val="HTMLiankstoformatuotas"/>
        <w:spacing w:line="240" w:lineRule="auto"/>
        <w:rPr>
          <w:rFonts w:ascii="Times New Roman" w:hAnsi="Times New Roman" w:cs="Times New Roman"/>
          <w:b/>
          <w:i/>
          <w:sz w:val="24"/>
          <w:szCs w:val="24"/>
        </w:rPr>
      </w:pPr>
      <w:r w:rsidRPr="00612C38">
        <w:rPr>
          <w:rFonts w:ascii="Times New Roman" w:hAnsi="Times New Roman" w:cs="Times New Roman"/>
          <w:b/>
          <w:i/>
          <w:sz w:val="24"/>
          <w:szCs w:val="24"/>
        </w:rPr>
        <w:tab/>
      </w:r>
    </w:p>
    <w:p w14:paraId="1D1FF032" w14:textId="77777777" w:rsidR="00741F23" w:rsidRPr="00612C38" w:rsidRDefault="00026EA6" w:rsidP="00741F23">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ab/>
      </w:r>
      <w:r w:rsidR="00741F23" w:rsidRPr="00612C38">
        <w:rPr>
          <w:rFonts w:ascii="Times New Roman" w:hAnsi="Times New Roman" w:cs="Times New Roman"/>
          <w:b/>
          <w:sz w:val="24"/>
          <w:szCs w:val="24"/>
        </w:rPr>
        <w:t>Ilgalaikė,  trumpalaikė ir dienos socialinė globa</w:t>
      </w:r>
    </w:p>
    <w:p w14:paraId="1D1FF033" w14:textId="77777777" w:rsidR="000C2132" w:rsidRPr="003E7D01" w:rsidRDefault="00741F23" w:rsidP="000C2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pPr>
      <w:r w:rsidRPr="003E7D01">
        <w:rPr>
          <w:b/>
        </w:rPr>
        <w:tab/>
      </w:r>
      <w:r w:rsidRPr="003E7D01">
        <w:t xml:space="preserve">Ilgalaikės socialinės globos paslaugos </w:t>
      </w:r>
      <w:r w:rsidR="006D4FCE" w:rsidRPr="003E7D01">
        <w:t>2016</w:t>
      </w:r>
      <w:r w:rsidRPr="003E7D01">
        <w:t xml:space="preserve"> m.</w:t>
      </w:r>
      <w:r w:rsidR="00951451" w:rsidRPr="003E7D01">
        <w:t xml:space="preserve"> gruodžio 31 d. </w:t>
      </w:r>
      <w:r w:rsidRPr="003E7D01">
        <w:t>teiktos</w:t>
      </w:r>
      <w:r w:rsidR="00951451" w:rsidRPr="003E7D01">
        <w:t xml:space="preserve"> 349  tėvų globos netekusiems vaikams vilniečiams</w:t>
      </w:r>
      <w:r w:rsidR="0055751C" w:rsidRPr="003E7D01">
        <w:t>.</w:t>
      </w:r>
      <w:r w:rsidR="00951451" w:rsidRPr="003E7D01">
        <w:t xml:space="preserve"> </w:t>
      </w:r>
      <w:r w:rsidR="0055751C" w:rsidRPr="003E7D01">
        <w:t>I</w:t>
      </w:r>
      <w:r w:rsidR="00951451" w:rsidRPr="003E7D01">
        <w:t xml:space="preserve">š viso per 2016 metus </w:t>
      </w:r>
      <w:r w:rsidR="0055751C" w:rsidRPr="003E7D01">
        <w:t>paslaugos teiktos</w:t>
      </w:r>
      <w:r w:rsidRPr="003E7D01">
        <w:t xml:space="preserve"> </w:t>
      </w:r>
      <w:r w:rsidR="001930FA" w:rsidRPr="003E7D01">
        <w:t>426</w:t>
      </w:r>
      <w:r w:rsidRPr="003E7D01">
        <w:t xml:space="preserve"> </w:t>
      </w:r>
      <w:r w:rsidR="006D4FCE" w:rsidRPr="003E7D01">
        <w:t>vaikams</w:t>
      </w:r>
      <w:r w:rsidR="00951451" w:rsidRPr="003E7D01">
        <w:t xml:space="preserve">, </w:t>
      </w:r>
      <w:r w:rsidR="001930FA" w:rsidRPr="003E7D01">
        <w:t>iš jų 257 gyveno</w:t>
      </w:r>
      <w:r w:rsidR="00C8399C" w:rsidRPr="003E7D01">
        <w:t xml:space="preserve"> bendruomeniniuose globos namuose</w:t>
      </w:r>
      <w:r w:rsidR="006D4FCE" w:rsidRPr="003E7D01">
        <w:t>.</w:t>
      </w:r>
      <w:r w:rsidRPr="003E7D01">
        <w:t xml:space="preserve"> Paslaugos teikiamos </w:t>
      </w:r>
      <w:r w:rsidR="00EB0157" w:rsidRPr="003E7D01">
        <w:t xml:space="preserve">8 bendruomeniniuose vaikų globos namuose bei jų padaliniuose ir 6 įvairaus </w:t>
      </w:r>
      <w:r w:rsidRPr="003E7D01">
        <w:t xml:space="preserve">pavaldumo vaikų socialinės globos namuose (žr. </w:t>
      </w:r>
      <w:r w:rsidR="00EB0157" w:rsidRPr="003E7D01">
        <w:t>5.1. lentelę</w:t>
      </w:r>
      <w:r w:rsidRPr="003E7D01">
        <w:t xml:space="preserve">). </w:t>
      </w:r>
    </w:p>
    <w:p w14:paraId="1D1FF034" w14:textId="77777777" w:rsidR="000C2132" w:rsidRPr="003E7D01" w:rsidRDefault="000C2132" w:rsidP="000C2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pPr>
      <w:r w:rsidRPr="003E7D01">
        <w:t xml:space="preserve">Ilgalaikės socialinės globos paslaugos 2016 m. buvo teikiamos 114 neįgalių vaikų. Pagrindiniai šių paslaugų teikėjai – </w:t>
      </w:r>
      <w:r w:rsidR="00C447A0" w:rsidRPr="003E7D01">
        <w:t xml:space="preserve">Vilniaus sutrikusio vystymosi kūdikių namai (36 vaikai) ir </w:t>
      </w:r>
      <w:r w:rsidRPr="003E7D01">
        <w:t>Vilniaus miesto vaikų ir jaunimo pensionas (75).</w:t>
      </w:r>
      <w:r w:rsidR="00C447A0" w:rsidRPr="003E7D01">
        <w:t xml:space="preserve"> Pastarajame taip pat teiktos trumpalaikės socialinės globos paslaugos 10 vaikų su negalia.</w:t>
      </w:r>
    </w:p>
    <w:p w14:paraId="1D1FF035" w14:textId="77777777" w:rsidR="000C2132" w:rsidRPr="003E7D01" w:rsidRDefault="000C2132" w:rsidP="000C2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900"/>
        <w:textAlignment w:val="auto"/>
      </w:pPr>
      <w:r w:rsidRPr="003E7D01">
        <w:t>Vadovaujantis Socialinių paslaugų išvystymo normatyvais ilgalaikės socialinės globos paslaugų likusiems be tėvų globos, neįgaliems vaikams išvystymas viršija šalies vidurkį, o laipsnišku perėjimu nuo institucinės globos prie bendruomenėje teikiamų paslaugų siekiama kelti vaikų gyvenimo kokybę ir tinkamai parengti savarankiškam (iš dalies savarankiškam) gyvenimui. Vaikų socialinės globos namų deinstitucionalizacija pradėta vykdyti Vilniaus Žolyno vaikų socialinės globos namuose: 2014–2016 m. 3 šeimynos (25 vaikai) apgyvendinti bendruomenėje. Pertvarka tęsiama Vilniaus Minties vaikų socialinės globos namuose: 2017 m. sausio-balandžio mėn. butuose (</w:t>
      </w:r>
      <w:r w:rsidRPr="003E7D01">
        <w:rPr>
          <w:rFonts w:eastAsia="Calibri"/>
        </w:rPr>
        <w:t>Buivydiškių g. 4-30 ir Vydūno g. 8-21</w:t>
      </w:r>
      <w:r w:rsidRPr="003E7D01">
        <w:t>)</w:t>
      </w:r>
      <w:r w:rsidR="00FB7EF6" w:rsidRPr="003E7D01">
        <w:t xml:space="preserve"> įsikūrė 2 šeimynos (14 vaikų), likusios 3, planuojama, persikels gyventi bendruomenėje iki metų pabaigos.</w:t>
      </w:r>
    </w:p>
    <w:p w14:paraId="1D1FF036" w14:textId="77777777" w:rsidR="00E819DA" w:rsidRPr="003E7D01"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3E7D01">
        <w:t xml:space="preserve">Dienos socialinės globos paslaugos </w:t>
      </w:r>
      <w:r w:rsidR="0000633E" w:rsidRPr="003E7D01">
        <w:t>2016</w:t>
      </w:r>
      <w:r w:rsidRPr="003E7D01">
        <w:t xml:space="preserve"> m. buvo teiktos </w:t>
      </w:r>
      <w:r w:rsidR="0000633E" w:rsidRPr="003E7D01">
        <w:t>125</w:t>
      </w:r>
      <w:r w:rsidRPr="003E7D01">
        <w:t xml:space="preserve"> intelekto ir kitų raidos sutrikimų turintiems vaikams, daugiausia su sunkia negalia. Vaikai lankė Vilniau</w:t>
      </w:r>
      <w:r w:rsidR="001A32F1" w:rsidRPr="003E7D01">
        <w:t>s „Vilties“ specialiąją mokyklą–</w:t>
      </w:r>
      <w:r w:rsidRPr="003E7D01">
        <w:t>daugiafunkcį centrą</w:t>
      </w:r>
      <w:r w:rsidR="0000633E" w:rsidRPr="003E7D01">
        <w:t>,</w:t>
      </w:r>
      <w:r w:rsidRPr="003E7D01">
        <w:t xml:space="preserve"> Vilniaus specialiojo lopšelio–darželio „Čiauškutis“ dienos centrą</w:t>
      </w:r>
      <w:r w:rsidR="0000633E" w:rsidRPr="003E7D01">
        <w:t xml:space="preserve"> ir Vilniaus sutrikusio vystymosi kūdikių namuose įkurtą dienos užimtumo grupę</w:t>
      </w:r>
      <w:r w:rsidR="003E7D01" w:rsidRPr="003E7D01">
        <w:t xml:space="preserve"> vaikams iki 7 metų</w:t>
      </w:r>
      <w:r w:rsidRPr="003E7D01">
        <w:t>.</w:t>
      </w:r>
      <w:r w:rsidR="003E7D01" w:rsidRPr="003E7D01">
        <w:t xml:space="preserve"> Pastaroji pradėjo veikti </w:t>
      </w:r>
      <w:r w:rsidR="00E819DA" w:rsidRPr="003E7D01">
        <w:t>2016 m. kovo mėn. Patyrusių specialistų komanda teikia mažyliams visą reikiamą pagalbą, parengia individualias programas, konsultuoja tėvus ir suteikia galimybę jiems palikti savo atžalas profesionalių darbuotojų rankose. Su vaikais dienos socialinės globos centre dirba psichologas, kineziterapeutas, masažuotojas, ergoterapeutas, logopedas, specialusis pedagogas, socialinis pedagogas. Vaikams su negalia užtikrinama kompleksinė, nuolatinės specialistų priežiūros reikalaujanti pagalba dienos metu, įvertinami kiekvieno vaiko individualūs poreikiai, lavinami pažintiniai gebėjimai, ugdomi socialiniai įgūdžiai.</w:t>
      </w:r>
    </w:p>
    <w:p w14:paraId="1D1FF037" w14:textId="77777777" w:rsidR="00741F23" w:rsidRPr="00612C38" w:rsidRDefault="00741F23" w:rsidP="006178F5">
      <w:pPr>
        <w:pStyle w:val="HTMLiankstoformatuotas"/>
        <w:tabs>
          <w:tab w:val="clear" w:pos="916"/>
          <w:tab w:val="left" w:pos="1260"/>
        </w:tabs>
        <w:spacing w:line="240" w:lineRule="auto"/>
        <w:rPr>
          <w:rFonts w:ascii="Times New Roman" w:hAnsi="Times New Roman" w:cs="Times New Roman"/>
          <w:sz w:val="24"/>
          <w:szCs w:val="24"/>
        </w:rPr>
      </w:pPr>
    </w:p>
    <w:p w14:paraId="1D1FF038" w14:textId="77777777" w:rsidR="006178F5" w:rsidRPr="007E6D9C" w:rsidRDefault="008A077E" w:rsidP="006178F5">
      <w:pPr>
        <w:pStyle w:val="HTMLiankstoformatuotas"/>
        <w:tabs>
          <w:tab w:val="clear" w:pos="916"/>
          <w:tab w:val="left" w:pos="1260"/>
        </w:tabs>
        <w:spacing w:line="240" w:lineRule="auto"/>
        <w:ind w:firstLine="900"/>
        <w:rPr>
          <w:rFonts w:ascii="Times New Roman" w:hAnsi="Times New Roman"/>
          <w:b/>
          <w:sz w:val="24"/>
          <w:szCs w:val="24"/>
          <w:u w:val="single"/>
        </w:rPr>
      </w:pPr>
      <w:r w:rsidRPr="007E6D9C">
        <w:rPr>
          <w:rFonts w:ascii="Times New Roman" w:hAnsi="Times New Roman"/>
          <w:b/>
          <w:sz w:val="24"/>
          <w:szCs w:val="24"/>
          <w:u w:val="single"/>
        </w:rPr>
        <w:t xml:space="preserve">7.1.2. </w:t>
      </w:r>
      <w:r w:rsidR="006178F5" w:rsidRPr="007E6D9C">
        <w:rPr>
          <w:rFonts w:ascii="Times New Roman" w:hAnsi="Times New Roman"/>
          <w:b/>
          <w:sz w:val="24"/>
          <w:szCs w:val="24"/>
          <w:u w:val="single"/>
        </w:rPr>
        <w:t>Senyvo amžiaus, neįgalūs asmenys</w:t>
      </w:r>
    </w:p>
    <w:p w14:paraId="1D1FF039" w14:textId="77777777" w:rsidR="00741F23" w:rsidRPr="00612C38" w:rsidRDefault="00741F23" w:rsidP="00741F23">
      <w:pPr>
        <w:pStyle w:val="HTMLiankstoformatuotas"/>
        <w:tabs>
          <w:tab w:val="clear" w:pos="916"/>
          <w:tab w:val="left" w:pos="900"/>
        </w:tabs>
        <w:spacing w:line="240" w:lineRule="auto"/>
        <w:rPr>
          <w:rFonts w:ascii="Times New Roman" w:hAnsi="Times New Roman"/>
          <w:b/>
          <w:sz w:val="24"/>
          <w:szCs w:val="24"/>
        </w:rPr>
      </w:pPr>
      <w:r w:rsidRPr="00612C38">
        <w:rPr>
          <w:rFonts w:ascii="Times New Roman" w:hAnsi="Times New Roman"/>
          <w:b/>
          <w:sz w:val="24"/>
          <w:szCs w:val="24"/>
        </w:rPr>
        <w:tab/>
        <w:t>Pagalba į namus ir dienos socialinė globa asmens namuose</w:t>
      </w:r>
    </w:p>
    <w:p w14:paraId="1D1FF03A" w14:textId="77777777" w:rsidR="00741F23" w:rsidRPr="00612C38" w:rsidRDefault="00741F23" w:rsidP="00741F23">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b/>
          <w:i/>
          <w:sz w:val="24"/>
          <w:szCs w:val="24"/>
        </w:rPr>
        <w:tab/>
      </w:r>
      <w:r w:rsidR="00A2721D" w:rsidRPr="00E52D57">
        <w:rPr>
          <w:rFonts w:ascii="Times New Roman" w:hAnsi="Times New Roman" w:cs="Times New Roman"/>
          <w:sz w:val="24"/>
          <w:szCs w:val="24"/>
        </w:rPr>
        <w:t>2016</w:t>
      </w:r>
      <w:r w:rsidRPr="00E52D57">
        <w:rPr>
          <w:rFonts w:ascii="Times New Roman" w:hAnsi="Times New Roman" w:cs="Times New Roman"/>
          <w:sz w:val="24"/>
          <w:szCs w:val="24"/>
        </w:rPr>
        <w:t xml:space="preserve"> m.</w:t>
      </w:r>
      <w:r w:rsidRPr="00612C38">
        <w:rPr>
          <w:rFonts w:ascii="Times New Roman" w:hAnsi="Times New Roman" w:cs="Times New Roman"/>
          <w:sz w:val="24"/>
          <w:szCs w:val="24"/>
        </w:rPr>
        <w:t xml:space="preserve"> paga</w:t>
      </w:r>
      <w:r w:rsidR="00AD64A2">
        <w:rPr>
          <w:rFonts w:ascii="Times New Roman" w:hAnsi="Times New Roman" w:cs="Times New Roman"/>
          <w:sz w:val="24"/>
          <w:szCs w:val="24"/>
        </w:rPr>
        <w:t>lbos į namus paslaugas gavo 1735</w:t>
      </w:r>
      <w:r w:rsidRPr="00612C38">
        <w:rPr>
          <w:rFonts w:ascii="Times New Roman" w:hAnsi="Times New Roman" w:cs="Times New Roman"/>
          <w:sz w:val="24"/>
          <w:szCs w:val="24"/>
        </w:rPr>
        <w:t xml:space="preserve"> neįgalūs (įskaitant ir vaikus), senyvo amžiaus asmenys. Pagrindinis šių paslaugų teikėjas Vilniaus mieste yra Socialinės paramos centro Socialinių paslaugų namuose skyrius. Socialinės par</w:t>
      </w:r>
      <w:r w:rsidR="00AD64A2">
        <w:rPr>
          <w:rFonts w:ascii="Times New Roman" w:hAnsi="Times New Roman" w:cs="Times New Roman"/>
          <w:sz w:val="24"/>
          <w:szCs w:val="24"/>
        </w:rPr>
        <w:t>amos centro klientai, t. y. 1424</w:t>
      </w:r>
      <w:r w:rsidRPr="00612C38">
        <w:rPr>
          <w:rFonts w:ascii="Times New Roman" w:hAnsi="Times New Roman" w:cs="Times New Roman"/>
          <w:sz w:val="24"/>
          <w:szCs w:val="24"/>
        </w:rPr>
        <w:t xml:space="preserve"> asmenys, sudaro didžiąją </w:t>
      </w:r>
      <w:r w:rsidR="00AD64A2" w:rsidRPr="00612C38">
        <w:rPr>
          <w:rFonts w:ascii="Times New Roman" w:hAnsi="Times New Roman" w:cs="Times New Roman"/>
          <w:sz w:val="24"/>
          <w:szCs w:val="24"/>
        </w:rPr>
        <w:t xml:space="preserve">dalį </w:t>
      </w:r>
      <w:r w:rsidRPr="00612C38">
        <w:rPr>
          <w:rFonts w:ascii="Times New Roman" w:hAnsi="Times New Roman" w:cs="Times New Roman"/>
          <w:sz w:val="24"/>
          <w:szCs w:val="24"/>
        </w:rPr>
        <w:t>paslaugų gavėjų, kurių pasiskirstymas pagal seniūnijas pateikiamas žemiau esančioje lentelėje.</w:t>
      </w:r>
      <w:r w:rsidR="00AD64A2">
        <w:rPr>
          <w:rFonts w:ascii="Times New Roman" w:hAnsi="Times New Roman" w:cs="Times New Roman"/>
          <w:sz w:val="24"/>
          <w:szCs w:val="24"/>
        </w:rPr>
        <w:t xml:space="preserve"> Pagalbos į namus paslaugas taip pat teikia Lietuvos Raudonojo Kryžiaus </w:t>
      </w:r>
      <w:r w:rsidR="00AD64A2">
        <w:rPr>
          <w:rFonts w:ascii="Times New Roman" w:hAnsi="Times New Roman" w:cs="Times New Roman"/>
          <w:sz w:val="24"/>
          <w:szCs w:val="24"/>
        </w:rPr>
        <w:lastRenderedPageBreak/>
        <w:t>draugijos Vilniaus skyrius ir Maltos ordino pagalbos tarnyba.</w:t>
      </w:r>
      <w:r w:rsidRPr="00612C38">
        <w:rPr>
          <w:rFonts w:ascii="Times New Roman" w:hAnsi="Times New Roman" w:cs="Times New Roman"/>
          <w:sz w:val="24"/>
          <w:szCs w:val="24"/>
        </w:rPr>
        <w:t xml:space="preserve"> Pagalbos namuose paslaugų paketą paprastai sudaro maisto produktų pirkimas, buto tvarkymas, maisto ruošimas, pašildymas, lankymasis sveikatos priežiūros įstaigoje. </w:t>
      </w:r>
    </w:p>
    <w:p w14:paraId="1D1FF03B" w14:textId="77777777" w:rsidR="00741F23" w:rsidRPr="00612C38" w:rsidRDefault="00741F23" w:rsidP="00741F23">
      <w:pPr>
        <w:pStyle w:val="HTMLiankstoformatuotas"/>
        <w:tabs>
          <w:tab w:val="clear" w:pos="916"/>
          <w:tab w:val="left" w:pos="900"/>
        </w:tabs>
        <w:spacing w:line="240" w:lineRule="auto"/>
        <w:rPr>
          <w:rFonts w:ascii="Times New Roman" w:hAnsi="Times New Roman" w:cs="Times New Roman"/>
          <w:sz w:val="24"/>
          <w:szCs w:val="24"/>
        </w:rPr>
      </w:pPr>
    </w:p>
    <w:p w14:paraId="1D1FF03C" w14:textId="77777777" w:rsidR="00741F23" w:rsidRPr="0081199E" w:rsidRDefault="0081199E"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Pr>
          <w:b/>
        </w:rPr>
        <w:t>7.1.2A</w:t>
      </w:r>
      <w:r w:rsidRPr="0081199E">
        <w:rPr>
          <w:b/>
        </w:rPr>
        <w:t xml:space="preserve">. lentelė. </w:t>
      </w:r>
      <w:r w:rsidR="00741F23" w:rsidRPr="0081199E">
        <w:t>Vilniaus miesto socialinės paramos centro pagalbos į namus ir dienos socialinės globos</w:t>
      </w:r>
      <w:r>
        <w:t xml:space="preserve"> </w:t>
      </w:r>
      <w:r w:rsidR="00741F23" w:rsidRPr="0081199E">
        <w:t>asmens namuose paslaugų gavėjų pasiskirstymas Savivaldybės seniūnijose</w:t>
      </w:r>
    </w:p>
    <w:p w14:paraId="1D1FF03D" w14:textId="77777777" w:rsidR="00741F23" w:rsidRPr="00612C38"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16"/>
        <w:gridCol w:w="1869"/>
        <w:gridCol w:w="1870"/>
        <w:gridCol w:w="1869"/>
        <w:gridCol w:w="1870"/>
      </w:tblGrid>
      <w:tr w:rsidR="00741F23" w:rsidRPr="00612C38" w14:paraId="1D1FF04A" w14:textId="77777777" w:rsidTr="00741F23">
        <w:trPr>
          <w:tblHeader/>
        </w:trPr>
        <w:tc>
          <w:tcPr>
            <w:tcW w:w="660" w:type="dxa"/>
            <w:shd w:val="clear" w:color="auto" w:fill="auto"/>
            <w:vAlign w:val="center"/>
          </w:tcPr>
          <w:p w14:paraId="1D1FF03E" w14:textId="77777777" w:rsidR="00741F23" w:rsidRPr="00612C38"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612C38">
              <w:rPr>
                <w:b/>
                <w:sz w:val="22"/>
                <w:szCs w:val="22"/>
              </w:rPr>
              <w:t>Eil. Nr.</w:t>
            </w:r>
          </w:p>
        </w:tc>
        <w:tc>
          <w:tcPr>
            <w:tcW w:w="1716" w:type="dxa"/>
            <w:shd w:val="clear" w:color="auto" w:fill="auto"/>
            <w:vAlign w:val="center"/>
          </w:tcPr>
          <w:p w14:paraId="1D1FF03F" w14:textId="77777777" w:rsidR="00741F23" w:rsidRPr="00612C38"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612C38">
              <w:rPr>
                <w:b/>
                <w:sz w:val="22"/>
                <w:szCs w:val="22"/>
              </w:rPr>
              <w:t>Seniūnijos pavadinimas</w:t>
            </w:r>
          </w:p>
        </w:tc>
        <w:tc>
          <w:tcPr>
            <w:tcW w:w="1869" w:type="dxa"/>
            <w:shd w:val="clear" w:color="auto" w:fill="auto"/>
            <w:vAlign w:val="center"/>
          </w:tcPr>
          <w:p w14:paraId="1D1FF040" w14:textId="77777777" w:rsidR="00741F23" w:rsidRPr="00612C38" w:rsidRDefault="00741F23" w:rsidP="00741F23">
            <w:pPr>
              <w:widowControl/>
              <w:adjustRightInd/>
              <w:spacing w:line="240" w:lineRule="auto"/>
              <w:jc w:val="center"/>
              <w:textAlignment w:val="auto"/>
              <w:rPr>
                <w:b/>
                <w:bCs/>
                <w:sz w:val="22"/>
                <w:szCs w:val="22"/>
              </w:rPr>
            </w:pPr>
            <w:r w:rsidRPr="00612C38">
              <w:rPr>
                <w:b/>
                <w:bCs/>
                <w:sz w:val="22"/>
                <w:szCs w:val="22"/>
              </w:rPr>
              <w:t xml:space="preserve">Pagalbos į namus </w:t>
            </w:r>
          </w:p>
          <w:p w14:paraId="1D1FF041" w14:textId="77777777" w:rsidR="00741F23" w:rsidRPr="00612C38" w:rsidRDefault="00741F23" w:rsidP="00741F23">
            <w:pPr>
              <w:widowControl/>
              <w:adjustRightInd/>
              <w:spacing w:line="240" w:lineRule="auto"/>
              <w:jc w:val="center"/>
              <w:textAlignment w:val="auto"/>
              <w:rPr>
                <w:b/>
                <w:bCs/>
                <w:sz w:val="22"/>
                <w:szCs w:val="22"/>
              </w:rPr>
            </w:pPr>
            <w:r w:rsidRPr="00612C38">
              <w:rPr>
                <w:b/>
                <w:bCs/>
                <w:sz w:val="22"/>
                <w:szCs w:val="22"/>
              </w:rPr>
              <w:t xml:space="preserve">paslaugų </w:t>
            </w:r>
          </w:p>
          <w:p w14:paraId="1D1FF042" w14:textId="77777777" w:rsidR="00741F23" w:rsidRPr="00612C38" w:rsidRDefault="00251556" w:rsidP="00741F23">
            <w:pPr>
              <w:widowControl/>
              <w:adjustRightInd/>
              <w:spacing w:line="240" w:lineRule="auto"/>
              <w:jc w:val="center"/>
              <w:textAlignment w:val="auto"/>
              <w:rPr>
                <w:b/>
                <w:bCs/>
                <w:sz w:val="22"/>
                <w:szCs w:val="22"/>
              </w:rPr>
            </w:pPr>
            <w:r w:rsidRPr="00612C38">
              <w:rPr>
                <w:b/>
                <w:bCs/>
                <w:sz w:val="22"/>
                <w:szCs w:val="22"/>
              </w:rPr>
              <w:t>gavėjai 2015</w:t>
            </w:r>
            <w:r w:rsidR="00741F23" w:rsidRPr="00612C38">
              <w:rPr>
                <w:b/>
                <w:bCs/>
                <w:sz w:val="22"/>
                <w:szCs w:val="22"/>
              </w:rPr>
              <w:t xml:space="preserve"> m.</w:t>
            </w:r>
          </w:p>
        </w:tc>
        <w:tc>
          <w:tcPr>
            <w:tcW w:w="1870" w:type="dxa"/>
            <w:shd w:val="clear" w:color="auto" w:fill="auto"/>
            <w:vAlign w:val="center"/>
          </w:tcPr>
          <w:p w14:paraId="1D1FF043" w14:textId="77777777" w:rsidR="00741F23" w:rsidRPr="00612C38" w:rsidRDefault="00741F23" w:rsidP="00741F23">
            <w:pPr>
              <w:widowControl/>
              <w:adjustRightInd/>
              <w:spacing w:line="240" w:lineRule="auto"/>
              <w:jc w:val="center"/>
              <w:textAlignment w:val="auto"/>
              <w:rPr>
                <w:b/>
                <w:bCs/>
                <w:sz w:val="22"/>
                <w:szCs w:val="22"/>
              </w:rPr>
            </w:pPr>
            <w:r w:rsidRPr="00612C38">
              <w:rPr>
                <w:b/>
                <w:bCs/>
                <w:sz w:val="22"/>
                <w:szCs w:val="22"/>
              </w:rPr>
              <w:t>Dienos socialinės</w:t>
            </w:r>
          </w:p>
          <w:p w14:paraId="1D1FF044" w14:textId="77777777" w:rsidR="00741F23" w:rsidRPr="00612C38" w:rsidRDefault="00741F23" w:rsidP="00741F23">
            <w:pPr>
              <w:widowControl/>
              <w:adjustRightInd/>
              <w:spacing w:line="240" w:lineRule="auto"/>
              <w:jc w:val="center"/>
              <w:textAlignment w:val="auto"/>
              <w:rPr>
                <w:b/>
                <w:bCs/>
                <w:sz w:val="22"/>
                <w:szCs w:val="22"/>
              </w:rPr>
            </w:pPr>
            <w:r w:rsidRPr="00612C38">
              <w:rPr>
                <w:b/>
                <w:bCs/>
                <w:sz w:val="22"/>
                <w:szCs w:val="22"/>
              </w:rPr>
              <w:t xml:space="preserve">globos asmens namuose paslaugų </w:t>
            </w:r>
          </w:p>
          <w:p w14:paraId="1D1FF045" w14:textId="77777777" w:rsidR="00741F23" w:rsidRPr="00612C38" w:rsidRDefault="00251556" w:rsidP="00741F23">
            <w:pPr>
              <w:widowControl/>
              <w:adjustRightInd/>
              <w:spacing w:line="240" w:lineRule="auto"/>
              <w:jc w:val="center"/>
              <w:textAlignment w:val="auto"/>
              <w:rPr>
                <w:b/>
                <w:bCs/>
                <w:sz w:val="22"/>
                <w:szCs w:val="22"/>
              </w:rPr>
            </w:pPr>
            <w:r w:rsidRPr="00612C38">
              <w:rPr>
                <w:b/>
                <w:bCs/>
                <w:sz w:val="22"/>
                <w:szCs w:val="22"/>
              </w:rPr>
              <w:t>gavėjai 2015</w:t>
            </w:r>
            <w:r w:rsidR="00741F23" w:rsidRPr="00612C38">
              <w:rPr>
                <w:b/>
                <w:bCs/>
                <w:sz w:val="22"/>
                <w:szCs w:val="22"/>
              </w:rPr>
              <w:t xml:space="preserve"> m.</w:t>
            </w:r>
          </w:p>
        </w:tc>
        <w:tc>
          <w:tcPr>
            <w:tcW w:w="1869" w:type="dxa"/>
            <w:shd w:val="clear" w:color="auto" w:fill="auto"/>
            <w:vAlign w:val="center"/>
          </w:tcPr>
          <w:p w14:paraId="1D1FF046" w14:textId="77777777" w:rsidR="00741F23" w:rsidRPr="00612C38" w:rsidRDefault="00741F23" w:rsidP="00741F23">
            <w:pPr>
              <w:pStyle w:val="Betarp"/>
              <w:jc w:val="center"/>
              <w:rPr>
                <w:rFonts w:ascii="Times New Roman" w:hAnsi="Times New Roman"/>
                <w:b/>
              </w:rPr>
            </w:pPr>
            <w:r w:rsidRPr="00612C38">
              <w:rPr>
                <w:rFonts w:ascii="Times New Roman" w:hAnsi="Times New Roman"/>
                <w:b/>
              </w:rPr>
              <w:t>Pagalbos į namus</w:t>
            </w:r>
          </w:p>
          <w:p w14:paraId="1D1FF047" w14:textId="77777777" w:rsidR="00741F23" w:rsidRPr="00612C38" w:rsidRDefault="00251556"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612C38">
              <w:rPr>
                <w:b/>
                <w:sz w:val="22"/>
                <w:szCs w:val="22"/>
              </w:rPr>
              <w:t>paslaugų gavėjai 2016</w:t>
            </w:r>
            <w:r w:rsidR="00741F23" w:rsidRPr="00612C38">
              <w:rPr>
                <w:b/>
                <w:sz w:val="22"/>
                <w:szCs w:val="22"/>
              </w:rPr>
              <w:t xml:space="preserve"> m.</w:t>
            </w:r>
          </w:p>
        </w:tc>
        <w:tc>
          <w:tcPr>
            <w:tcW w:w="1870" w:type="dxa"/>
            <w:shd w:val="clear" w:color="auto" w:fill="auto"/>
            <w:vAlign w:val="center"/>
          </w:tcPr>
          <w:p w14:paraId="1D1FF048" w14:textId="77777777" w:rsidR="00741F23" w:rsidRPr="00612C38" w:rsidRDefault="00741F23" w:rsidP="00741F23">
            <w:pPr>
              <w:pStyle w:val="Betarp"/>
              <w:jc w:val="center"/>
              <w:rPr>
                <w:rFonts w:ascii="Times New Roman" w:hAnsi="Times New Roman"/>
                <w:b/>
              </w:rPr>
            </w:pPr>
            <w:r w:rsidRPr="00612C38">
              <w:rPr>
                <w:rFonts w:ascii="Times New Roman" w:hAnsi="Times New Roman"/>
                <w:b/>
              </w:rPr>
              <w:t>Dienos socialinės</w:t>
            </w:r>
          </w:p>
          <w:p w14:paraId="1D1FF049" w14:textId="77777777" w:rsidR="00741F23" w:rsidRPr="00612C38"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2"/>
                <w:szCs w:val="22"/>
              </w:rPr>
            </w:pPr>
            <w:r w:rsidRPr="00612C38">
              <w:rPr>
                <w:b/>
                <w:sz w:val="22"/>
                <w:szCs w:val="22"/>
              </w:rPr>
              <w:t>globos asme</w:t>
            </w:r>
            <w:r w:rsidR="00251556" w:rsidRPr="00612C38">
              <w:rPr>
                <w:b/>
                <w:sz w:val="22"/>
                <w:szCs w:val="22"/>
              </w:rPr>
              <w:t>ns namuose paslaugų gavėjai 2016</w:t>
            </w:r>
            <w:r w:rsidRPr="00612C38">
              <w:rPr>
                <w:b/>
                <w:sz w:val="22"/>
                <w:szCs w:val="22"/>
              </w:rPr>
              <w:t xml:space="preserve"> m.</w:t>
            </w:r>
          </w:p>
        </w:tc>
      </w:tr>
      <w:tr w:rsidR="00251556" w:rsidRPr="00612C38" w14:paraId="1D1FF051" w14:textId="77777777" w:rsidTr="00165CDE">
        <w:tc>
          <w:tcPr>
            <w:tcW w:w="660" w:type="dxa"/>
            <w:shd w:val="clear" w:color="auto" w:fill="auto"/>
          </w:tcPr>
          <w:p w14:paraId="1D1FF04B"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4C" w14:textId="77777777" w:rsidR="00251556" w:rsidRPr="00612C38" w:rsidRDefault="00251556" w:rsidP="00741F23">
            <w:pPr>
              <w:spacing w:line="240" w:lineRule="auto"/>
              <w:rPr>
                <w:sz w:val="22"/>
                <w:szCs w:val="22"/>
              </w:rPr>
            </w:pPr>
            <w:r w:rsidRPr="00612C38">
              <w:rPr>
                <w:sz w:val="22"/>
                <w:szCs w:val="22"/>
              </w:rPr>
              <w:t>Žirmūnai</w:t>
            </w:r>
          </w:p>
        </w:tc>
        <w:tc>
          <w:tcPr>
            <w:tcW w:w="1869" w:type="dxa"/>
            <w:shd w:val="clear" w:color="auto" w:fill="auto"/>
            <w:vAlign w:val="center"/>
          </w:tcPr>
          <w:p w14:paraId="1D1FF04D" w14:textId="77777777" w:rsidR="00251556" w:rsidRPr="00612C38" w:rsidRDefault="00251556" w:rsidP="00165CDE">
            <w:pPr>
              <w:spacing w:line="240" w:lineRule="auto"/>
              <w:jc w:val="center"/>
              <w:rPr>
                <w:sz w:val="22"/>
                <w:szCs w:val="22"/>
              </w:rPr>
            </w:pPr>
            <w:r w:rsidRPr="00612C38">
              <w:rPr>
                <w:sz w:val="22"/>
                <w:szCs w:val="22"/>
              </w:rPr>
              <w:t>201</w:t>
            </w:r>
          </w:p>
        </w:tc>
        <w:tc>
          <w:tcPr>
            <w:tcW w:w="1870" w:type="dxa"/>
            <w:shd w:val="clear" w:color="auto" w:fill="auto"/>
            <w:vAlign w:val="center"/>
          </w:tcPr>
          <w:p w14:paraId="1D1FF04E" w14:textId="77777777" w:rsidR="00251556" w:rsidRPr="00612C38" w:rsidRDefault="00251556" w:rsidP="00165CDE">
            <w:pPr>
              <w:spacing w:line="240" w:lineRule="auto"/>
              <w:jc w:val="center"/>
              <w:rPr>
                <w:sz w:val="22"/>
                <w:szCs w:val="22"/>
              </w:rPr>
            </w:pPr>
            <w:r w:rsidRPr="00612C38">
              <w:rPr>
                <w:sz w:val="22"/>
                <w:szCs w:val="22"/>
              </w:rPr>
              <w:t>19</w:t>
            </w:r>
          </w:p>
        </w:tc>
        <w:tc>
          <w:tcPr>
            <w:tcW w:w="1869" w:type="dxa"/>
            <w:shd w:val="clear" w:color="auto" w:fill="auto"/>
            <w:vAlign w:val="center"/>
          </w:tcPr>
          <w:p w14:paraId="1D1FF04F" w14:textId="77777777" w:rsidR="00251556" w:rsidRPr="00612C38" w:rsidRDefault="00FC2A24" w:rsidP="00741F23">
            <w:pPr>
              <w:spacing w:line="240" w:lineRule="auto"/>
              <w:jc w:val="center"/>
              <w:rPr>
                <w:sz w:val="22"/>
                <w:szCs w:val="22"/>
              </w:rPr>
            </w:pPr>
            <w:r>
              <w:rPr>
                <w:sz w:val="22"/>
                <w:szCs w:val="22"/>
              </w:rPr>
              <w:t>160</w:t>
            </w:r>
          </w:p>
        </w:tc>
        <w:tc>
          <w:tcPr>
            <w:tcW w:w="1870" w:type="dxa"/>
            <w:shd w:val="clear" w:color="auto" w:fill="auto"/>
            <w:vAlign w:val="center"/>
          </w:tcPr>
          <w:p w14:paraId="1D1FF050" w14:textId="77777777" w:rsidR="00251556" w:rsidRPr="00612C38" w:rsidRDefault="00FC2A24" w:rsidP="00741F23">
            <w:pPr>
              <w:spacing w:line="240" w:lineRule="auto"/>
              <w:jc w:val="center"/>
              <w:rPr>
                <w:sz w:val="22"/>
                <w:szCs w:val="22"/>
              </w:rPr>
            </w:pPr>
            <w:r>
              <w:rPr>
                <w:sz w:val="22"/>
                <w:szCs w:val="22"/>
              </w:rPr>
              <w:t>9</w:t>
            </w:r>
          </w:p>
        </w:tc>
      </w:tr>
      <w:tr w:rsidR="00251556" w:rsidRPr="00612C38" w14:paraId="1D1FF058" w14:textId="77777777" w:rsidTr="00165CDE">
        <w:tc>
          <w:tcPr>
            <w:tcW w:w="660" w:type="dxa"/>
            <w:shd w:val="clear" w:color="auto" w:fill="auto"/>
          </w:tcPr>
          <w:p w14:paraId="1D1FF052"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53" w14:textId="77777777" w:rsidR="00251556" w:rsidRPr="00612C38" w:rsidRDefault="00251556" w:rsidP="00741F23">
            <w:pPr>
              <w:spacing w:line="240" w:lineRule="auto"/>
              <w:rPr>
                <w:sz w:val="22"/>
                <w:szCs w:val="22"/>
              </w:rPr>
            </w:pPr>
            <w:r w:rsidRPr="00612C38">
              <w:rPr>
                <w:sz w:val="22"/>
                <w:szCs w:val="22"/>
              </w:rPr>
              <w:t>Antakalnis</w:t>
            </w:r>
          </w:p>
        </w:tc>
        <w:tc>
          <w:tcPr>
            <w:tcW w:w="1869" w:type="dxa"/>
            <w:shd w:val="clear" w:color="auto" w:fill="auto"/>
            <w:vAlign w:val="center"/>
          </w:tcPr>
          <w:p w14:paraId="1D1FF054" w14:textId="77777777" w:rsidR="00251556" w:rsidRPr="00612C38" w:rsidRDefault="00251556" w:rsidP="00165CDE">
            <w:pPr>
              <w:spacing w:line="240" w:lineRule="auto"/>
              <w:jc w:val="center"/>
              <w:rPr>
                <w:sz w:val="22"/>
                <w:szCs w:val="22"/>
              </w:rPr>
            </w:pPr>
            <w:r w:rsidRPr="00612C38">
              <w:rPr>
                <w:sz w:val="22"/>
                <w:szCs w:val="22"/>
              </w:rPr>
              <w:t>132</w:t>
            </w:r>
          </w:p>
        </w:tc>
        <w:tc>
          <w:tcPr>
            <w:tcW w:w="1870" w:type="dxa"/>
            <w:shd w:val="clear" w:color="auto" w:fill="auto"/>
            <w:vAlign w:val="center"/>
          </w:tcPr>
          <w:p w14:paraId="1D1FF055" w14:textId="77777777" w:rsidR="00251556" w:rsidRPr="00612C38" w:rsidRDefault="00251556" w:rsidP="00165CDE">
            <w:pPr>
              <w:spacing w:line="240" w:lineRule="auto"/>
              <w:jc w:val="center"/>
              <w:rPr>
                <w:sz w:val="22"/>
                <w:szCs w:val="22"/>
              </w:rPr>
            </w:pPr>
            <w:r w:rsidRPr="00612C38">
              <w:rPr>
                <w:sz w:val="22"/>
                <w:szCs w:val="22"/>
              </w:rPr>
              <w:t>10</w:t>
            </w:r>
          </w:p>
        </w:tc>
        <w:tc>
          <w:tcPr>
            <w:tcW w:w="1869" w:type="dxa"/>
            <w:shd w:val="clear" w:color="auto" w:fill="auto"/>
            <w:vAlign w:val="center"/>
          </w:tcPr>
          <w:p w14:paraId="1D1FF056" w14:textId="77777777" w:rsidR="00251556" w:rsidRPr="00612C38" w:rsidRDefault="00FC2A24" w:rsidP="00741F23">
            <w:pPr>
              <w:spacing w:line="240" w:lineRule="auto"/>
              <w:jc w:val="center"/>
              <w:rPr>
                <w:sz w:val="22"/>
                <w:szCs w:val="22"/>
              </w:rPr>
            </w:pPr>
            <w:r>
              <w:rPr>
                <w:sz w:val="22"/>
                <w:szCs w:val="22"/>
              </w:rPr>
              <w:t>126</w:t>
            </w:r>
          </w:p>
        </w:tc>
        <w:tc>
          <w:tcPr>
            <w:tcW w:w="1870" w:type="dxa"/>
            <w:shd w:val="clear" w:color="auto" w:fill="auto"/>
            <w:vAlign w:val="center"/>
          </w:tcPr>
          <w:p w14:paraId="1D1FF057" w14:textId="77777777" w:rsidR="00251556" w:rsidRPr="00612C38" w:rsidRDefault="00FC2A24" w:rsidP="00741F23">
            <w:pPr>
              <w:spacing w:line="240" w:lineRule="auto"/>
              <w:jc w:val="center"/>
              <w:rPr>
                <w:sz w:val="22"/>
                <w:szCs w:val="22"/>
              </w:rPr>
            </w:pPr>
            <w:r>
              <w:rPr>
                <w:sz w:val="22"/>
                <w:szCs w:val="22"/>
              </w:rPr>
              <w:t>8</w:t>
            </w:r>
          </w:p>
        </w:tc>
      </w:tr>
      <w:tr w:rsidR="00251556" w:rsidRPr="00612C38" w14:paraId="1D1FF05F" w14:textId="77777777" w:rsidTr="00165CDE">
        <w:tc>
          <w:tcPr>
            <w:tcW w:w="660" w:type="dxa"/>
            <w:shd w:val="clear" w:color="auto" w:fill="auto"/>
          </w:tcPr>
          <w:p w14:paraId="1D1FF059"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5A" w14:textId="77777777" w:rsidR="00251556" w:rsidRPr="00612C38" w:rsidRDefault="00251556" w:rsidP="00741F23">
            <w:pPr>
              <w:spacing w:line="240" w:lineRule="auto"/>
              <w:rPr>
                <w:sz w:val="22"/>
                <w:szCs w:val="22"/>
              </w:rPr>
            </w:pPr>
            <w:r w:rsidRPr="00612C38">
              <w:rPr>
                <w:sz w:val="22"/>
                <w:szCs w:val="22"/>
              </w:rPr>
              <w:t>Lazdynai</w:t>
            </w:r>
          </w:p>
        </w:tc>
        <w:tc>
          <w:tcPr>
            <w:tcW w:w="1869" w:type="dxa"/>
            <w:shd w:val="clear" w:color="auto" w:fill="auto"/>
            <w:vAlign w:val="center"/>
          </w:tcPr>
          <w:p w14:paraId="1D1FF05B" w14:textId="77777777" w:rsidR="00251556" w:rsidRPr="00612C38" w:rsidRDefault="00251556" w:rsidP="00165CDE">
            <w:pPr>
              <w:spacing w:line="240" w:lineRule="auto"/>
              <w:jc w:val="center"/>
              <w:rPr>
                <w:sz w:val="22"/>
                <w:szCs w:val="22"/>
              </w:rPr>
            </w:pPr>
            <w:r w:rsidRPr="00612C38">
              <w:rPr>
                <w:sz w:val="22"/>
                <w:szCs w:val="22"/>
              </w:rPr>
              <w:t>109</w:t>
            </w:r>
          </w:p>
        </w:tc>
        <w:tc>
          <w:tcPr>
            <w:tcW w:w="1870" w:type="dxa"/>
            <w:shd w:val="clear" w:color="auto" w:fill="auto"/>
            <w:vAlign w:val="center"/>
          </w:tcPr>
          <w:p w14:paraId="1D1FF05C" w14:textId="77777777" w:rsidR="00251556" w:rsidRPr="00612C38" w:rsidRDefault="00251556" w:rsidP="00165CDE">
            <w:pPr>
              <w:spacing w:line="240" w:lineRule="auto"/>
              <w:jc w:val="center"/>
              <w:rPr>
                <w:sz w:val="22"/>
                <w:szCs w:val="22"/>
              </w:rPr>
            </w:pPr>
            <w:r w:rsidRPr="00612C38">
              <w:rPr>
                <w:sz w:val="22"/>
                <w:szCs w:val="22"/>
              </w:rPr>
              <w:t>16</w:t>
            </w:r>
          </w:p>
        </w:tc>
        <w:tc>
          <w:tcPr>
            <w:tcW w:w="1869" w:type="dxa"/>
            <w:shd w:val="clear" w:color="auto" w:fill="auto"/>
            <w:vAlign w:val="center"/>
          </w:tcPr>
          <w:p w14:paraId="1D1FF05D" w14:textId="77777777" w:rsidR="00251556" w:rsidRPr="00612C38" w:rsidRDefault="00FC2A24" w:rsidP="00741F23">
            <w:pPr>
              <w:spacing w:line="240" w:lineRule="auto"/>
              <w:jc w:val="center"/>
              <w:rPr>
                <w:sz w:val="22"/>
                <w:szCs w:val="22"/>
              </w:rPr>
            </w:pPr>
            <w:r>
              <w:rPr>
                <w:sz w:val="22"/>
                <w:szCs w:val="22"/>
              </w:rPr>
              <w:t>88</w:t>
            </w:r>
          </w:p>
        </w:tc>
        <w:tc>
          <w:tcPr>
            <w:tcW w:w="1870" w:type="dxa"/>
            <w:shd w:val="clear" w:color="auto" w:fill="auto"/>
            <w:vAlign w:val="center"/>
          </w:tcPr>
          <w:p w14:paraId="1D1FF05E" w14:textId="77777777" w:rsidR="00251556" w:rsidRPr="00612C38" w:rsidRDefault="00FC2A24" w:rsidP="00741F23">
            <w:pPr>
              <w:spacing w:line="240" w:lineRule="auto"/>
              <w:jc w:val="center"/>
              <w:rPr>
                <w:sz w:val="22"/>
                <w:szCs w:val="22"/>
              </w:rPr>
            </w:pPr>
            <w:r>
              <w:rPr>
                <w:sz w:val="22"/>
                <w:szCs w:val="22"/>
              </w:rPr>
              <w:t>8</w:t>
            </w:r>
          </w:p>
        </w:tc>
      </w:tr>
      <w:tr w:rsidR="00251556" w:rsidRPr="00612C38" w14:paraId="1D1FF066" w14:textId="77777777" w:rsidTr="00165CDE">
        <w:tc>
          <w:tcPr>
            <w:tcW w:w="660" w:type="dxa"/>
            <w:shd w:val="clear" w:color="auto" w:fill="auto"/>
          </w:tcPr>
          <w:p w14:paraId="1D1FF060"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61" w14:textId="77777777" w:rsidR="00251556" w:rsidRPr="00612C38" w:rsidRDefault="00251556" w:rsidP="00741F23">
            <w:pPr>
              <w:spacing w:line="240" w:lineRule="auto"/>
              <w:rPr>
                <w:sz w:val="22"/>
                <w:szCs w:val="22"/>
              </w:rPr>
            </w:pPr>
            <w:r w:rsidRPr="00612C38">
              <w:rPr>
                <w:sz w:val="22"/>
                <w:szCs w:val="22"/>
              </w:rPr>
              <w:t>Karoliniškės</w:t>
            </w:r>
          </w:p>
        </w:tc>
        <w:tc>
          <w:tcPr>
            <w:tcW w:w="1869" w:type="dxa"/>
            <w:shd w:val="clear" w:color="auto" w:fill="auto"/>
            <w:vAlign w:val="center"/>
          </w:tcPr>
          <w:p w14:paraId="1D1FF062" w14:textId="77777777" w:rsidR="00251556" w:rsidRPr="00612C38" w:rsidRDefault="00251556" w:rsidP="00165CDE">
            <w:pPr>
              <w:spacing w:line="240" w:lineRule="auto"/>
              <w:jc w:val="center"/>
              <w:rPr>
                <w:sz w:val="22"/>
                <w:szCs w:val="22"/>
              </w:rPr>
            </w:pPr>
            <w:r w:rsidRPr="00612C38">
              <w:rPr>
                <w:sz w:val="22"/>
                <w:szCs w:val="22"/>
              </w:rPr>
              <w:t>109</w:t>
            </w:r>
          </w:p>
        </w:tc>
        <w:tc>
          <w:tcPr>
            <w:tcW w:w="1870" w:type="dxa"/>
            <w:shd w:val="clear" w:color="auto" w:fill="auto"/>
            <w:vAlign w:val="center"/>
          </w:tcPr>
          <w:p w14:paraId="1D1FF063" w14:textId="77777777" w:rsidR="00251556" w:rsidRPr="00612C38" w:rsidRDefault="00251556" w:rsidP="00165CDE">
            <w:pPr>
              <w:spacing w:line="240" w:lineRule="auto"/>
              <w:jc w:val="center"/>
              <w:rPr>
                <w:sz w:val="22"/>
                <w:szCs w:val="22"/>
              </w:rPr>
            </w:pPr>
            <w:r w:rsidRPr="00612C38">
              <w:rPr>
                <w:sz w:val="22"/>
                <w:szCs w:val="22"/>
              </w:rPr>
              <w:t>13</w:t>
            </w:r>
          </w:p>
        </w:tc>
        <w:tc>
          <w:tcPr>
            <w:tcW w:w="1869" w:type="dxa"/>
            <w:shd w:val="clear" w:color="auto" w:fill="auto"/>
            <w:vAlign w:val="center"/>
          </w:tcPr>
          <w:p w14:paraId="1D1FF064" w14:textId="77777777" w:rsidR="00251556" w:rsidRPr="00612C38" w:rsidRDefault="00FC2A24" w:rsidP="00741F23">
            <w:pPr>
              <w:spacing w:line="240" w:lineRule="auto"/>
              <w:jc w:val="center"/>
              <w:rPr>
                <w:sz w:val="22"/>
                <w:szCs w:val="22"/>
              </w:rPr>
            </w:pPr>
            <w:r>
              <w:rPr>
                <w:sz w:val="22"/>
                <w:szCs w:val="22"/>
              </w:rPr>
              <w:t>78</w:t>
            </w:r>
          </w:p>
        </w:tc>
        <w:tc>
          <w:tcPr>
            <w:tcW w:w="1870" w:type="dxa"/>
            <w:shd w:val="clear" w:color="auto" w:fill="auto"/>
            <w:vAlign w:val="center"/>
          </w:tcPr>
          <w:p w14:paraId="1D1FF065" w14:textId="77777777" w:rsidR="00251556" w:rsidRPr="00612C38" w:rsidRDefault="00FC2A24" w:rsidP="00741F23">
            <w:pPr>
              <w:spacing w:line="240" w:lineRule="auto"/>
              <w:jc w:val="center"/>
              <w:rPr>
                <w:sz w:val="22"/>
                <w:szCs w:val="22"/>
              </w:rPr>
            </w:pPr>
            <w:r>
              <w:rPr>
                <w:sz w:val="22"/>
                <w:szCs w:val="22"/>
              </w:rPr>
              <w:t>8</w:t>
            </w:r>
          </w:p>
        </w:tc>
      </w:tr>
      <w:tr w:rsidR="00251556" w:rsidRPr="00612C38" w14:paraId="1D1FF06D" w14:textId="77777777" w:rsidTr="00165CDE">
        <w:tc>
          <w:tcPr>
            <w:tcW w:w="660" w:type="dxa"/>
            <w:shd w:val="clear" w:color="auto" w:fill="auto"/>
          </w:tcPr>
          <w:p w14:paraId="1D1FF067"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68" w14:textId="77777777" w:rsidR="00251556" w:rsidRPr="00612C38" w:rsidRDefault="00251556" w:rsidP="00741F23">
            <w:pPr>
              <w:spacing w:line="240" w:lineRule="auto"/>
              <w:rPr>
                <w:sz w:val="22"/>
                <w:szCs w:val="22"/>
              </w:rPr>
            </w:pPr>
            <w:r w:rsidRPr="00612C38">
              <w:rPr>
                <w:sz w:val="22"/>
                <w:szCs w:val="22"/>
              </w:rPr>
              <w:t>Vilkpėdė</w:t>
            </w:r>
          </w:p>
        </w:tc>
        <w:tc>
          <w:tcPr>
            <w:tcW w:w="1869" w:type="dxa"/>
            <w:shd w:val="clear" w:color="auto" w:fill="auto"/>
            <w:vAlign w:val="center"/>
          </w:tcPr>
          <w:p w14:paraId="1D1FF069" w14:textId="77777777" w:rsidR="00251556" w:rsidRPr="00612C38" w:rsidRDefault="00251556" w:rsidP="00165CDE">
            <w:pPr>
              <w:spacing w:line="240" w:lineRule="auto"/>
              <w:jc w:val="center"/>
              <w:rPr>
                <w:sz w:val="22"/>
                <w:szCs w:val="22"/>
              </w:rPr>
            </w:pPr>
            <w:r w:rsidRPr="00612C38">
              <w:rPr>
                <w:sz w:val="22"/>
                <w:szCs w:val="22"/>
              </w:rPr>
              <w:t>73</w:t>
            </w:r>
          </w:p>
        </w:tc>
        <w:tc>
          <w:tcPr>
            <w:tcW w:w="1870" w:type="dxa"/>
            <w:shd w:val="clear" w:color="auto" w:fill="auto"/>
            <w:vAlign w:val="center"/>
          </w:tcPr>
          <w:p w14:paraId="1D1FF06A" w14:textId="77777777" w:rsidR="00251556" w:rsidRPr="00612C38" w:rsidRDefault="00251556" w:rsidP="00165CDE">
            <w:pPr>
              <w:spacing w:line="240" w:lineRule="auto"/>
              <w:jc w:val="center"/>
              <w:rPr>
                <w:sz w:val="22"/>
                <w:szCs w:val="22"/>
              </w:rPr>
            </w:pPr>
            <w:r w:rsidRPr="00612C38">
              <w:rPr>
                <w:sz w:val="22"/>
                <w:szCs w:val="22"/>
              </w:rPr>
              <w:t>8</w:t>
            </w:r>
          </w:p>
        </w:tc>
        <w:tc>
          <w:tcPr>
            <w:tcW w:w="1869" w:type="dxa"/>
            <w:shd w:val="clear" w:color="auto" w:fill="auto"/>
            <w:vAlign w:val="center"/>
          </w:tcPr>
          <w:p w14:paraId="1D1FF06B" w14:textId="77777777" w:rsidR="00251556" w:rsidRPr="00612C38" w:rsidRDefault="00FC2A24" w:rsidP="00741F23">
            <w:pPr>
              <w:spacing w:line="240" w:lineRule="auto"/>
              <w:jc w:val="center"/>
              <w:rPr>
                <w:sz w:val="22"/>
                <w:szCs w:val="22"/>
              </w:rPr>
            </w:pPr>
            <w:r>
              <w:rPr>
                <w:sz w:val="22"/>
                <w:szCs w:val="22"/>
              </w:rPr>
              <w:t>93</w:t>
            </w:r>
          </w:p>
        </w:tc>
        <w:tc>
          <w:tcPr>
            <w:tcW w:w="1870" w:type="dxa"/>
            <w:shd w:val="clear" w:color="auto" w:fill="auto"/>
            <w:vAlign w:val="center"/>
          </w:tcPr>
          <w:p w14:paraId="1D1FF06C" w14:textId="77777777" w:rsidR="00251556" w:rsidRPr="00612C38" w:rsidRDefault="00FC2A24" w:rsidP="00741F23">
            <w:pPr>
              <w:spacing w:line="240" w:lineRule="auto"/>
              <w:jc w:val="center"/>
              <w:rPr>
                <w:sz w:val="22"/>
                <w:szCs w:val="22"/>
              </w:rPr>
            </w:pPr>
            <w:r>
              <w:rPr>
                <w:sz w:val="22"/>
                <w:szCs w:val="22"/>
              </w:rPr>
              <w:t>1</w:t>
            </w:r>
          </w:p>
        </w:tc>
      </w:tr>
      <w:tr w:rsidR="00251556" w:rsidRPr="00612C38" w14:paraId="1D1FF074" w14:textId="77777777" w:rsidTr="00165CDE">
        <w:tc>
          <w:tcPr>
            <w:tcW w:w="660" w:type="dxa"/>
            <w:shd w:val="clear" w:color="auto" w:fill="auto"/>
          </w:tcPr>
          <w:p w14:paraId="1D1FF06E"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6F" w14:textId="77777777" w:rsidR="00251556" w:rsidRPr="00612C38" w:rsidRDefault="00251556" w:rsidP="00741F23">
            <w:pPr>
              <w:spacing w:line="240" w:lineRule="auto"/>
              <w:rPr>
                <w:sz w:val="22"/>
                <w:szCs w:val="22"/>
              </w:rPr>
            </w:pPr>
            <w:r w:rsidRPr="00612C38">
              <w:rPr>
                <w:sz w:val="22"/>
                <w:szCs w:val="22"/>
              </w:rPr>
              <w:t>Naujamiestis</w:t>
            </w:r>
          </w:p>
        </w:tc>
        <w:tc>
          <w:tcPr>
            <w:tcW w:w="1869" w:type="dxa"/>
            <w:shd w:val="clear" w:color="auto" w:fill="auto"/>
            <w:vAlign w:val="center"/>
          </w:tcPr>
          <w:p w14:paraId="1D1FF070" w14:textId="77777777" w:rsidR="00251556" w:rsidRPr="00612C38" w:rsidRDefault="00251556" w:rsidP="00165CDE">
            <w:pPr>
              <w:spacing w:line="240" w:lineRule="auto"/>
              <w:jc w:val="center"/>
              <w:rPr>
                <w:sz w:val="22"/>
                <w:szCs w:val="22"/>
              </w:rPr>
            </w:pPr>
            <w:r w:rsidRPr="00612C38">
              <w:rPr>
                <w:sz w:val="22"/>
                <w:szCs w:val="22"/>
              </w:rPr>
              <w:t>102</w:t>
            </w:r>
          </w:p>
        </w:tc>
        <w:tc>
          <w:tcPr>
            <w:tcW w:w="1870" w:type="dxa"/>
            <w:shd w:val="clear" w:color="auto" w:fill="auto"/>
            <w:vAlign w:val="center"/>
          </w:tcPr>
          <w:p w14:paraId="1D1FF071" w14:textId="77777777" w:rsidR="00251556" w:rsidRPr="00612C38" w:rsidRDefault="00251556" w:rsidP="00165CDE">
            <w:pPr>
              <w:spacing w:line="240" w:lineRule="auto"/>
              <w:jc w:val="center"/>
              <w:rPr>
                <w:sz w:val="22"/>
                <w:szCs w:val="22"/>
              </w:rPr>
            </w:pPr>
            <w:r w:rsidRPr="00612C38">
              <w:rPr>
                <w:sz w:val="22"/>
                <w:szCs w:val="22"/>
              </w:rPr>
              <w:t>9</w:t>
            </w:r>
          </w:p>
        </w:tc>
        <w:tc>
          <w:tcPr>
            <w:tcW w:w="1869" w:type="dxa"/>
            <w:shd w:val="clear" w:color="auto" w:fill="auto"/>
            <w:vAlign w:val="center"/>
          </w:tcPr>
          <w:p w14:paraId="1D1FF072" w14:textId="77777777" w:rsidR="00251556" w:rsidRPr="00612C38" w:rsidRDefault="00FC2A24" w:rsidP="00741F23">
            <w:pPr>
              <w:spacing w:line="240" w:lineRule="auto"/>
              <w:jc w:val="center"/>
              <w:rPr>
                <w:sz w:val="22"/>
                <w:szCs w:val="22"/>
              </w:rPr>
            </w:pPr>
            <w:r>
              <w:rPr>
                <w:sz w:val="22"/>
                <w:szCs w:val="22"/>
              </w:rPr>
              <w:t>54</w:t>
            </w:r>
          </w:p>
        </w:tc>
        <w:tc>
          <w:tcPr>
            <w:tcW w:w="1870" w:type="dxa"/>
            <w:shd w:val="clear" w:color="auto" w:fill="auto"/>
            <w:vAlign w:val="center"/>
          </w:tcPr>
          <w:p w14:paraId="1D1FF073" w14:textId="77777777" w:rsidR="00251556" w:rsidRPr="00612C38" w:rsidRDefault="00FC2A24" w:rsidP="00741F23">
            <w:pPr>
              <w:spacing w:line="240" w:lineRule="auto"/>
              <w:jc w:val="center"/>
              <w:rPr>
                <w:sz w:val="22"/>
                <w:szCs w:val="22"/>
              </w:rPr>
            </w:pPr>
            <w:r>
              <w:rPr>
                <w:sz w:val="22"/>
                <w:szCs w:val="22"/>
              </w:rPr>
              <w:t>10</w:t>
            </w:r>
          </w:p>
        </w:tc>
      </w:tr>
      <w:tr w:rsidR="00251556" w:rsidRPr="00612C38" w14:paraId="1D1FF07B" w14:textId="77777777" w:rsidTr="00165CDE">
        <w:tc>
          <w:tcPr>
            <w:tcW w:w="660" w:type="dxa"/>
            <w:shd w:val="clear" w:color="auto" w:fill="auto"/>
          </w:tcPr>
          <w:p w14:paraId="1D1FF075"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76" w14:textId="77777777" w:rsidR="00251556" w:rsidRPr="00612C38" w:rsidRDefault="00251556" w:rsidP="00741F23">
            <w:pPr>
              <w:spacing w:line="240" w:lineRule="auto"/>
              <w:rPr>
                <w:sz w:val="22"/>
                <w:szCs w:val="22"/>
              </w:rPr>
            </w:pPr>
            <w:r w:rsidRPr="00612C38">
              <w:rPr>
                <w:sz w:val="22"/>
                <w:szCs w:val="22"/>
              </w:rPr>
              <w:t>Naujoji Vilnia</w:t>
            </w:r>
          </w:p>
        </w:tc>
        <w:tc>
          <w:tcPr>
            <w:tcW w:w="1869" w:type="dxa"/>
            <w:shd w:val="clear" w:color="auto" w:fill="auto"/>
            <w:vAlign w:val="center"/>
          </w:tcPr>
          <w:p w14:paraId="1D1FF077" w14:textId="77777777" w:rsidR="00251556" w:rsidRPr="00612C38" w:rsidRDefault="00251556" w:rsidP="00165CDE">
            <w:pPr>
              <w:spacing w:line="240" w:lineRule="auto"/>
              <w:jc w:val="center"/>
              <w:rPr>
                <w:sz w:val="22"/>
                <w:szCs w:val="22"/>
              </w:rPr>
            </w:pPr>
            <w:r w:rsidRPr="00612C38">
              <w:rPr>
                <w:sz w:val="22"/>
                <w:szCs w:val="22"/>
              </w:rPr>
              <w:t>56</w:t>
            </w:r>
          </w:p>
        </w:tc>
        <w:tc>
          <w:tcPr>
            <w:tcW w:w="1870" w:type="dxa"/>
            <w:shd w:val="clear" w:color="auto" w:fill="auto"/>
            <w:vAlign w:val="center"/>
          </w:tcPr>
          <w:p w14:paraId="1D1FF078" w14:textId="77777777" w:rsidR="00251556" w:rsidRPr="00612C38" w:rsidRDefault="00251556" w:rsidP="00165CDE">
            <w:pPr>
              <w:spacing w:line="240" w:lineRule="auto"/>
              <w:jc w:val="center"/>
              <w:rPr>
                <w:sz w:val="22"/>
                <w:szCs w:val="22"/>
              </w:rPr>
            </w:pPr>
            <w:r w:rsidRPr="00612C38">
              <w:rPr>
                <w:sz w:val="22"/>
                <w:szCs w:val="22"/>
              </w:rPr>
              <w:t>4</w:t>
            </w:r>
          </w:p>
        </w:tc>
        <w:tc>
          <w:tcPr>
            <w:tcW w:w="1869" w:type="dxa"/>
            <w:shd w:val="clear" w:color="auto" w:fill="auto"/>
            <w:vAlign w:val="center"/>
          </w:tcPr>
          <w:p w14:paraId="1D1FF079" w14:textId="77777777" w:rsidR="00251556" w:rsidRPr="00612C38" w:rsidRDefault="00FC2A24" w:rsidP="00741F23">
            <w:pPr>
              <w:spacing w:line="240" w:lineRule="auto"/>
              <w:jc w:val="center"/>
              <w:rPr>
                <w:sz w:val="22"/>
                <w:szCs w:val="22"/>
              </w:rPr>
            </w:pPr>
            <w:r>
              <w:rPr>
                <w:sz w:val="22"/>
                <w:szCs w:val="22"/>
              </w:rPr>
              <w:t>37</w:t>
            </w:r>
          </w:p>
        </w:tc>
        <w:tc>
          <w:tcPr>
            <w:tcW w:w="1870" w:type="dxa"/>
            <w:shd w:val="clear" w:color="auto" w:fill="auto"/>
            <w:vAlign w:val="center"/>
          </w:tcPr>
          <w:p w14:paraId="1D1FF07A"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82" w14:textId="77777777" w:rsidTr="00165CDE">
        <w:tc>
          <w:tcPr>
            <w:tcW w:w="660" w:type="dxa"/>
            <w:shd w:val="clear" w:color="auto" w:fill="auto"/>
          </w:tcPr>
          <w:p w14:paraId="1D1FF07C"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7D" w14:textId="77777777" w:rsidR="00251556" w:rsidRPr="00612C38" w:rsidRDefault="00251556" w:rsidP="00741F23">
            <w:pPr>
              <w:spacing w:line="240" w:lineRule="auto"/>
              <w:rPr>
                <w:sz w:val="22"/>
                <w:szCs w:val="22"/>
              </w:rPr>
            </w:pPr>
            <w:r w:rsidRPr="00612C38">
              <w:rPr>
                <w:sz w:val="22"/>
                <w:szCs w:val="22"/>
              </w:rPr>
              <w:t>Šeškinė</w:t>
            </w:r>
          </w:p>
        </w:tc>
        <w:tc>
          <w:tcPr>
            <w:tcW w:w="1869" w:type="dxa"/>
            <w:shd w:val="clear" w:color="auto" w:fill="auto"/>
            <w:vAlign w:val="center"/>
          </w:tcPr>
          <w:p w14:paraId="1D1FF07E" w14:textId="77777777" w:rsidR="00251556" w:rsidRPr="00612C38" w:rsidRDefault="00251556" w:rsidP="00165CDE">
            <w:pPr>
              <w:spacing w:line="240" w:lineRule="auto"/>
              <w:jc w:val="center"/>
              <w:rPr>
                <w:sz w:val="22"/>
                <w:szCs w:val="22"/>
              </w:rPr>
            </w:pPr>
            <w:r w:rsidRPr="00612C38">
              <w:rPr>
                <w:sz w:val="22"/>
                <w:szCs w:val="22"/>
              </w:rPr>
              <w:t>85</w:t>
            </w:r>
          </w:p>
        </w:tc>
        <w:tc>
          <w:tcPr>
            <w:tcW w:w="1870" w:type="dxa"/>
            <w:shd w:val="clear" w:color="auto" w:fill="auto"/>
            <w:vAlign w:val="center"/>
          </w:tcPr>
          <w:p w14:paraId="1D1FF07F" w14:textId="77777777" w:rsidR="00251556" w:rsidRPr="00612C38" w:rsidRDefault="00251556" w:rsidP="00165CDE">
            <w:pPr>
              <w:spacing w:line="240" w:lineRule="auto"/>
              <w:jc w:val="center"/>
              <w:rPr>
                <w:sz w:val="22"/>
                <w:szCs w:val="22"/>
              </w:rPr>
            </w:pPr>
            <w:r w:rsidRPr="00612C38">
              <w:rPr>
                <w:sz w:val="22"/>
                <w:szCs w:val="22"/>
              </w:rPr>
              <w:t>8</w:t>
            </w:r>
          </w:p>
        </w:tc>
        <w:tc>
          <w:tcPr>
            <w:tcW w:w="1869" w:type="dxa"/>
            <w:shd w:val="clear" w:color="auto" w:fill="auto"/>
            <w:vAlign w:val="center"/>
          </w:tcPr>
          <w:p w14:paraId="1D1FF080" w14:textId="77777777" w:rsidR="00251556" w:rsidRPr="00612C38" w:rsidRDefault="00FC2A24" w:rsidP="00741F23">
            <w:pPr>
              <w:spacing w:line="240" w:lineRule="auto"/>
              <w:jc w:val="center"/>
              <w:rPr>
                <w:sz w:val="22"/>
                <w:szCs w:val="22"/>
              </w:rPr>
            </w:pPr>
            <w:r>
              <w:rPr>
                <w:sz w:val="22"/>
                <w:szCs w:val="22"/>
              </w:rPr>
              <w:t>71</w:t>
            </w:r>
          </w:p>
        </w:tc>
        <w:tc>
          <w:tcPr>
            <w:tcW w:w="1870" w:type="dxa"/>
            <w:shd w:val="clear" w:color="auto" w:fill="auto"/>
            <w:vAlign w:val="center"/>
          </w:tcPr>
          <w:p w14:paraId="1D1FF081" w14:textId="77777777" w:rsidR="00251556" w:rsidRPr="00612C38" w:rsidRDefault="00FC2A24" w:rsidP="00741F23">
            <w:pPr>
              <w:spacing w:line="240" w:lineRule="auto"/>
              <w:jc w:val="center"/>
              <w:rPr>
                <w:sz w:val="22"/>
                <w:szCs w:val="22"/>
              </w:rPr>
            </w:pPr>
            <w:r>
              <w:rPr>
                <w:sz w:val="22"/>
                <w:szCs w:val="22"/>
              </w:rPr>
              <w:t>10</w:t>
            </w:r>
          </w:p>
        </w:tc>
      </w:tr>
      <w:tr w:rsidR="00251556" w:rsidRPr="00612C38" w14:paraId="1D1FF089" w14:textId="77777777" w:rsidTr="00165CDE">
        <w:tc>
          <w:tcPr>
            <w:tcW w:w="660" w:type="dxa"/>
            <w:shd w:val="clear" w:color="auto" w:fill="auto"/>
          </w:tcPr>
          <w:p w14:paraId="1D1FF083"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84" w14:textId="77777777" w:rsidR="00251556" w:rsidRPr="00612C38" w:rsidRDefault="00251556" w:rsidP="00741F23">
            <w:pPr>
              <w:spacing w:line="240" w:lineRule="auto"/>
              <w:rPr>
                <w:sz w:val="22"/>
                <w:szCs w:val="22"/>
              </w:rPr>
            </w:pPr>
            <w:r w:rsidRPr="00612C38">
              <w:rPr>
                <w:sz w:val="22"/>
                <w:szCs w:val="22"/>
              </w:rPr>
              <w:t>Naujininkai</w:t>
            </w:r>
          </w:p>
        </w:tc>
        <w:tc>
          <w:tcPr>
            <w:tcW w:w="1869" w:type="dxa"/>
            <w:shd w:val="clear" w:color="auto" w:fill="auto"/>
            <w:vAlign w:val="center"/>
          </w:tcPr>
          <w:p w14:paraId="1D1FF085" w14:textId="77777777" w:rsidR="00251556" w:rsidRPr="00612C38" w:rsidRDefault="00251556" w:rsidP="00165CDE">
            <w:pPr>
              <w:spacing w:line="240" w:lineRule="auto"/>
              <w:jc w:val="center"/>
              <w:rPr>
                <w:sz w:val="22"/>
                <w:szCs w:val="22"/>
              </w:rPr>
            </w:pPr>
            <w:r w:rsidRPr="00612C38">
              <w:rPr>
                <w:sz w:val="22"/>
                <w:szCs w:val="22"/>
              </w:rPr>
              <w:t>70</w:t>
            </w:r>
          </w:p>
        </w:tc>
        <w:tc>
          <w:tcPr>
            <w:tcW w:w="1870" w:type="dxa"/>
            <w:shd w:val="clear" w:color="auto" w:fill="auto"/>
            <w:vAlign w:val="center"/>
          </w:tcPr>
          <w:p w14:paraId="1D1FF086" w14:textId="77777777" w:rsidR="00251556" w:rsidRPr="00612C38" w:rsidRDefault="00251556" w:rsidP="00165CDE">
            <w:pPr>
              <w:spacing w:line="240" w:lineRule="auto"/>
              <w:jc w:val="center"/>
              <w:rPr>
                <w:sz w:val="22"/>
                <w:szCs w:val="22"/>
              </w:rPr>
            </w:pPr>
            <w:r w:rsidRPr="00612C38">
              <w:rPr>
                <w:sz w:val="22"/>
                <w:szCs w:val="22"/>
              </w:rPr>
              <w:t>9</w:t>
            </w:r>
          </w:p>
        </w:tc>
        <w:tc>
          <w:tcPr>
            <w:tcW w:w="1869" w:type="dxa"/>
            <w:shd w:val="clear" w:color="auto" w:fill="auto"/>
            <w:vAlign w:val="center"/>
          </w:tcPr>
          <w:p w14:paraId="1D1FF087" w14:textId="77777777" w:rsidR="00251556" w:rsidRPr="00612C38" w:rsidRDefault="00FC2A24" w:rsidP="00741F23">
            <w:pPr>
              <w:spacing w:line="240" w:lineRule="auto"/>
              <w:jc w:val="center"/>
              <w:rPr>
                <w:sz w:val="22"/>
                <w:szCs w:val="22"/>
              </w:rPr>
            </w:pPr>
            <w:r>
              <w:rPr>
                <w:sz w:val="22"/>
                <w:szCs w:val="22"/>
              </w:rPr>
              <w:t>55</w:t>
            </w:r>
          </w:p>
        </w:tc>
        <w:tc>
          <w:tcPr>
            <w:tcW w:w="1870" w:type="dxa"/>
            <w:shd w:val="clear" w:color="auto" w:fill="auto"/>
            <w:vAlign w:val="center"/>
          </w:tcPr>
          <w:p w14:paraId="1D1FF088"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90" w14:textId="77777777" w:rsidTr="00165CDE">
        <w:tc>
          <w:tcPr>
            <w:tcW w:w="660" w:type="dxa"/>
            <w:shd w:val="clear" w:color="auto" w:fill="auto"/>
          </w:tcPr>
          <w:p w14:paraId="1D1FF08A"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8B" w14:textId="77777777" w:rsidR="00251556" w:rsidRPr="00612C38" w:rsidRDefault="00251556" w:rsidP="00741F23">
            <w:pPr>
              <w:spacing w:line="240" w:lineRule="auto"/>
              <w:rPr>
                <w:sz w:val="22"/>
                <w:szCs w:val="22"/>
              </w:rPr>
            </w:pPr>
            <w:r w:rsidRPr="00612C38">
              <w:rPr>
                <w:sz w:val="22"/>
                <w:szCs w:val="22"/>
              </w:rPr>
              <w:t>Viršuliškės</w:t>
            </w:r>
          </w:p>
        </w:tc>
        <w:tc>
          <w:tcPr>
            <w:tcW w:w="1869" w:type="dxa"/>
            <w:shd w:val="clear" w:color="auto" w:fill="auto"/>
            <w:vAlign w:val="center"/>
          </w:tcPr>
          <w:p w14:paraId="1D1FF08C" w14:textId="77777777" w:rsidR="00251556" w:rsidRPr="00612C38" w:rsidRDefault="00251556" w:rsidP="00165CDE">
            <w:pPr>
              <w:spacing w:line="240" w:lineRule="auto"/>
              <w:jc w:val="center"/>
              <w:rPr>
                <w:sz w:val="22"/>
                <w:szCs w:val="22"/>
              </w:rPr>
            </w:pPr>
            <w:r w:rsidRPr="00612C38">
              <w:rPr>
                <w:sz w:val="22"/>
                <w:szCs w:val="22"/>
              </w:rPr>
              <w:t>55</w:t>
            </w:r>
          </w:p>
        </w:tc>
        <w:tc>
          <w:tcPr>
            <w:tcW w:w="1870" w:type="dxa"/>
            <w:shd w:val="clear" w:color="auto" w:fill="auto"/>
            <w:vAlign w:val="center"/>
          </w:tcPr>
          <w:p w14:paraId="1D1FF08D" w14:textId="77777777" w:rsidR="00251556" w:rsidRPr="00612C38" w:rsidRDefault="00251556" w:rsidP="00165CDE">
            <w:pPr>
              <w:spacing w:line="240" w:lineRule="auto"/>
              <w:jc w:val="center"/>
              <w:rPr>
                <w:sz w:val="22"/>
                <w:szCs w:val="22"/>
              </w:rPr>
            </w:pPr>
            <w:r w:rsidRPr="00612C38">
              <w:rPr>
                <w:sz w:val="22"/>
                <w:szCs w:val="22"/>
              </w:rPr>
              <w:t>2</w:t>
            </w:r>
          </w:p>
        </w:tc>
        <w:tc>
          <w:tcPr>
            <w:tcW w:w="1869" w:type="dxa"/>
            <w:shd w:val="clear" w:color="auto" w:fill="auto"/>
            <w:vAlign w:val="center"/>
          </w:tcPr>
          <w:p w14:paraId="1D1FF08E" w14:textId="77777777" w:rsidR="00251556" w:rsidRPr="00612C38" w:rsidRDefault="00FC2A24" w:rsidP="00741F23">
            <w:pPr>
              <w:spacing w:line="240" w:lineRule="auto"/>
              <w:jc w:val="center"/>
              <w:rPr>
                <w:sz w:val="22"/>
                <w:szCs w:val="22"/>
              </w:rPr>
            </w:pPr>
            <w:r>
              <w:rPr>
                <w:sz w:val="22"/>
                <w:szCs w:val="22"/>
              </w:rPr>
              <w:t>49</w:t>
            </w:r>
          </w:p>
        </w:tc>
        <w:tc>
          <w:tcPr>
            <w:tcW w:w="1870" w:type="dxa"/>
            <w:shd w:val="clear" w:color="auto" w:fill="auto"/>
            <w:vAlign w:val="center"/>
          </w:tcPr>
          <w:p w14:paraId="1D1FF08F" w14:textId="77777777" w:rsidR="00251556" w:rsidRPr="00612C38" w:rsidRDefault="00FC2A24" w:rsidP="00741F23">
            <w:pPr>
              <w:spacing w:line="240" w:lineRule="auto"/>
              <w:jc w:val="center"/>
              <w:rPr>
                <w:sz w:val="22"/>
                <w:szCs w:val="22"/>
              </w:rPr>
            </w:pPr>
            <w:r>
              <w:rPr>
                <w:sz w:val="22"/>
                <w:szCs w:val="22"/>
              </w:rPr>
              <w:t>3</w:t>
            </w:r>
          </w:p>
        </w:tc>
      </w:tr>
      <w:tr w:rsidR="00251556" w:rsidRPr="00612C38" w14:paraId="1D1FF097" w14:textId="77777777" w:rsidTr="00165CDE">
        <w:tc>
          <w:tcPr>
            <w:tcW w:w="660" w:type="dxa"/>
            <w:shd w:val="clear" w:color="auto" w:fill="auto"/>
          </w:tcPr>
          <w:p w14:paraId="1D1FF091"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92" w14:textId="77777777" w:rsidR="00251556" w:rsidRPr="00612C38" w:rsidRDefault="00251556" w:rsidP="00741F23">
            <w:pPr>
              <w:spacing w:line="240" w:lineRule="auto"/>
              <w:rPr>
                <w:sz w:val="22"/>
                <w:szCs w:val="22"/>
              </w:rPr>
            </w:pPr>
            <w:r w:rsidRPr="00612C38">
              <w:rPr>
                <w:sz w:val="22"/>
                <w:szCs w:val="22"/>
              </w:rPr>
              <w:t>Justiniškės</w:t>
            </w:r>
          </w:p>
        </w:tc>
        <w:tc>
          <w:tcPr>
            <w:tcW w:w="1869" w:type="dxa"/>
            <w:shd w:val="clear" w:color="auto" w:fill="auto"/>
            <w:vAlign w:val="center"/>
          </w:tcPr>
          <w:p w14:paraId="1D1FF093" w14:textId="77777777" w:rsidR="00251556" w:rsidRPr="00612C38" w:rsidRDefault="00251556" w:rsidP="00165CDE">
            <w:pPr>
              <w:spacing w:line="240" w:lineRule="auto"/>
              <w:jc w:val="center"/>
              <w:rPr>
                <w:sz w:val="22"/>
                <w:szCs w:val="22"/>
              </w:rPr>
            </w:pPr>
            <w:r w:rsidRPr="00612C38">
              <w:rPr>
                <w:sz w:val="22"/>
                <w:szCs w:val="22"/>
              </w:rPr>
              <w:t>69</w:t>
            </w:r>
          </w:p>
        </w:tc>
        <w:tc>
          <w:tcPr>
            <w:tcW w:w="1870" w:type="dxa"/>
            <w:shd w:val="clear" w:color="auto" w:fill="auto"/>
            <w:vAlign w:val="center"/>
          </w:tcPr>
          <w:p w14:paraId="1D1FF094" w14:textId="77777777" w:rsidR="00251556" w:rsidRPr="00612C38" w:rsidRDefault="00251556" w:rsidP="00165CDE">
            <w:pPr>
              <w:spacing w:line="240" w:lineRule="auto"/>
              <w:jc w:val="center"/>
              <w:rPr>
                <w:sz w:val="22"/>
                <w:szCs w:val="22"/>
              </w:rPr>
            </w:pPr>
            <w:r w:rsidRPr="00612C38">
              <w:rPr>
                <w:sz w:val="22"/>
                <w:szCs w:val="22"/>
              </w:rPr>
              <w:t>7</w:t>
            </w:r>
          </w:p>
        </w:tc>
        <w:tc>
          <w:tcPr>
            <w:tcW w:w="1869" w:type="dxa"/>
            <w:shd w:val="clear" w:color="auto" w:fill="auto"/>
            <w:vAlign w:val="center"/>
          </w:tcPr>
          <w:p w14:paraId="1D1FF095" w14:textId="77777777" w:rsidR="00251556" w:rsidRPr="00612C38" w:rsidRDefault="00FC2A24" w:rsidP="00741F23">
            <w:pPr>
              <w:spacing w:line="240" w:lineRule="auto"/>
              <w:jc w:val="center"/>
              <w:rPr>
                <w:sz w:val="22"/>
                <w:szCs w:val="22"/>
              </w:rPr>
            </w:pPr>
            <w:r>
              <w:rPr>
                <w:sz w:val="22"/>
                <w:szCs w:val="22"/>
              </w:rPr>
              <w:t>57</w:t>
            </w:r>
          </w:p>
        </w:tc>
        <w:tc>
          <w:tcPr>
            <w:tcW w:w="1870" w:type="dxa"/>
            <w:shd w:val="clear" w:color="auto" w:fill="auto"/>
            <w:vAlign w:val="center"/>
          </w:tcPr>
          <w:p w14:paraId="1D1FF096"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9E" w14:textId="77777777" w:rsidTr="00165CDE">
        <w:tc>
          <w:tcPr>
            <w:tcW w:w="660" w:type="dxa"/>
            <w:shd w:val="clear" w:color="auto" w:fill="auto"/>
          </w:tcPr>
          <w:p w14:paraId="1D1FF098"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99" w14:textId="77777777" w:rsidR="00251556" w:rsidRPr="00612C38" w:rsidRDefault="00251556" w:rsidP="00741F23">
            <w:pPr>
              <w:spacing w:line="240" w:lineRule="auto"/>
              <w:rPr>
                <w:sz w:val="22"/>
                <w:szCs w:val="22"/>
              </w:rPr>
            </w:pPr>
            <w:r w:rsidRPr="00612C38">
              <w:rPr>
                <w:sz w:val="22"/>
                <w:szCs w:val="22"/>
              </w:rPr>
              <w:t>Senamiestis</w:t>
            </w:r>
          </w:p>
        </w:tc>
        <w:tc>
          <w:tcPr>
            <w:tcW w:w="1869" w:type="dxa"/>
            <w:shd w:val="clear" w:color="auto" w:fill="auto"/>
            <w:vAlign w:val="center"/>
          </w:tcPr>
          <w:p w14:paraId="1D1FF09A" w14:textId="77777777" w:rsidR="00251556" w:rsidRPr="00612C38" w:rsidRDefault="00251556" w:rsidP="00165CDE">
            <w:pPr>
              <w:spacing w:line="240" w:lineRule="auto"/>
              <w:jc w:val="center"/>
              <w:rPr>
                <w:sz w:val="22"/>
                <w:szCs w:val="22"/>
              </w:rPr>
            </w:pPr>
            <w:r w:rsidRPr="00612C38">
              <w:rPr>
                <w:sz w:val="22"/>
                <w:szCs w:val="22"/>
              </w:rPr>
              <w:t>36</w:t>
            </w:r>
          </w:p>
        </w:tc>
        <w:tc>
          <w:tcPr>
            <w:tcW w:w="1870" w:type="dxa"/>
            <w:shd w:val="clear" w:color="auto" w:fill="auto"/>
            <w:vAlign w:val="center"/>
          </w:tcPr>
          <w:p w14:paraId="1D1FF09B" w14:textId="77777777" w:rsidR="00251556" w:rsidRPr="00612C38" w:rsidRDefault="00251556" w:rsidP="00165CDE">
            <w:pPr>
              <w:spacing w:line="240" w:lineRule="auto"/>
              <w:jc w:val="center"/>
              <w:rPr>
                <w:sz w:val="22"/>
                <w:szCs w:val="22"/>
              </w:rPr>
            </w:pPr>
            <w:r w:rsidRPr="00612C38">
              <w:rPr>
                <w:sz w:val="22"/>
                <w:szCs w:val="22"/>
              </w:rPr>
              <w:t>7</w:t>
            </w:r>
          </w:p>
        </w:tc>
        <w:tc>
          <w:tcPr>
            <w:tcW w:w="1869" w:type="dxa"/>
            <w:shd w:val="clear" w:color="auto" w:fill="auto"/>
            <w:vAlign w:val="center"/>
          </w:tcPr>
          <w:p w14:paraId="1D1FF09C" w14:textId="77777777" w:rsidR="00251556" w:rsidRPr="00612C38" w:rsidRDefault="00FC2A24" w:rsidP="00741F23">
            <w:pPr>
              <w:spacing w:line="240" w:lineRule="auto"/>
              <w:jc w:val="center"/>
              <w:rPr>
                <w:sz w:val="22"/>
                <w:szCs w:val="22"/>
              </w:rPr>
            </w:pPr>
            <w:r>
              <w:rPr>
                <w:sz w:val="22"/>
                <w:szCs w:val="22"/>
              </w:rPr>
              <w:t>24</w:t>
            </w:r>
          </w:p>
        </w:tc>
        <w:tc>
          <w:tcPr>
            <w:tcW w:w="1870" w:type="dxa"/>
            <w:shd w:val="clear" w:color="auto" w:fill="auto"/>
            <w:vAlign w:val="center"/>
          </w:tcPr>
          <w:p w14:paraId="1D1FF09D" w14:textId="77777777" w:rsidR="00251556" w:rsidRPr="00612C38" w:rsidRDefault="00FC2A24" w:rsidP="00741F23">
            <w:pPr>
              <w:spacing w:line="240" w:lineRule="auto"/>
              <w:jc w:val="center"/>
              <w:rPr>
                <w:sz w:val="22"/>
                <w:szCs w:val="22"/>
              </w:rPr>
            </w:pPr>
            <w:r>
              <w:rPr>
                <w:sz w:val="22"/>
                <w:szCs w:val="22"/>
              </w:rPr>
              <w:t>5</w:t>
            </w:r>
          </w:p>
        </w:tc>
      </w:tr>
      <w:tr w:rsidR="00251556" w:rsidRPr="00612C38" w14:paraId="1D1FF0A5" w14:textId="77777777" w:rsidTr="00165CDE">
        <w:tc>
          <w:tcPr>
            <w:tcW w:w="660" w:type="dxa"/>
            <w:shd w:val="clear" w:color="auto" w:fill="auto"/>
          </w:tcPr>
          <w:p w14:paraId="1D1FF09F"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A0" w14:textId="77777777" w:rsidR="00251556" w:rsidRPr="00612C38" w:rsidRDefault="00251556" w:rsidP="00741F23">
            <w:pPr>
              <w:spacing w:line="240" w:lineRule="auto"/>
              <w:rPr>
                <w:sz w:val="22"/>
                <w:szCs w:val="22"/>
              </w:rPr>
            </w:pPr>
            <w:r w:rsidRPr="00612C38">
              <w:rPr>
                <w:sz w:val="22"/>
                <w:szCs w:val="22"/>
              </w:rPr>
              <w:t>Fabijoniškės</w:t>
            </w:r>
          </w:p>
        </w:tc>
        <w:tc>
          <w:tcPr>
            <w:tcW w:w="1869" w:type="dxa"/>
            <w:shd w:val="clear" w:color="auto" w:fill="auto"/>
            <w:vAlign w:val="center"/>
          </w:tcPr>
          <w:p w14:paraId="1D1FF0A1" w14:textId="77777777" w:rsidR="00251556" w:rsidRPr="00612C38" w:rsidRDefault="00251556" w:rsidP="00165CDE">
            <w:pPr>
              <w:spacing w:line="240" w:lineRule="auto"/>
              <w:jc w:val="center"/>
              <w:rPr>
                <w:sz w:val="22"/>
                <w:szCs w:val="22"/>
              </w:rPr>
            </w:pPr>
            <w:r w:rsidRPr="00612C38">
              <w:rPr>
                <w:sz w:val="22"/>
                <w:szCs w:val="22"/>
              </w:rPr>
              <w:t>63</w:t>
            </w:r>
          </w:p>
        </w:tc>
        <w:tc>
          <w:tcPr>
            <w:tcW w:w="1870" w:type="dxa"/>
            <w:shd w:val="clear" w:color="auto" w:fill="auto"/>
            <w:vAlign w:val="center"/>
          </w:tcPr>
          <w:p w14:paraId="1D1FF0A2" w14:textId="77777777" w:rsidR="00251556" w:rsidRPr="00612C38" w:rsidRDefault="00251556" w:rsidP="00165CDE">
            <w:pPr>
              <w:spacing w:line="240" w:lineRule="auto"/>
              <w:jc w:val="center"/>
              <w:rPr>
                <w:sz w:val="22"/>
                <w:szCs w:val="22"/>
              </w:rPr>
            </w:pPr>
            <w:r w:rsidRPr="00612C38">
              <w:rPr>
                <w:sz w:val="22"/>
                <w:szCs w:val="22"/>
              </w:rPr>
              <w:t>9</w:t>
            </w:r>
          </w:p>
        </w:tc>
        <w:tc>
          <w:tcPr>
            <w:tcW w:w="1869" w:type="dxa"/>
            <w:shd w:val="clear" w:color="auto" w:fill="auto"/>
            <w:vAlign w:val="center"/>
          </w:tcPr>
          <w:p w14:paraId="1D1FF0A3" w14:textId="77777777" w:rsidR="00251556" w:rsidRPr="00612C38" w:rsidRDefault="00FC2A24" w:rsidP="00741F23">
            <w:pPr>
              <w:spacing w:line="240" w:lineRule="auto"/>
              <w:jc w:val="center"/>
              <w:rPr>
                <w:sz w:val="22"/>
                <w:szCs w:val="22"/>
              </w:rPr>
            </w:pPr>
            <w:r>
              <w:rPr>
                <w:sz w:val="22"/>
                <w:szCs w:val="22"/>
              </w:rPr>
              <w:t>55</w:t>
            </w:r>
          </w:p>
        </w:tc>
        <w:tc>
          <w:tcPr>
            <w:tcW w:w="1870" w:type="dxa"/>
            <w:shd w:val="clear" w:color="auto" w:fill="auto"/>
            <w:vAlign w:val="center"/>
          </w:tcPr>
          <w:p w14:paraId="1D1FF0A4"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AC" w14:textId="77777777" w:rsidTr="00165CDE">
        <w:tc>
          <w:tcPr>
            <w:tcW w:w="660" w:type="dxa"/>
            <w:shd w:val="clear" w:color="auto" w:fill="auto"/>
          </w:tcPr>
          <w:p w14:paraId="1D1FF0A6"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A7" w14:textId="77777777" w:rsidR="00251556" w:rsidRPr="00612C38" w:rsidRDefault="00251556" w:rsidP="00741F23">
            <w:pPr>
              <w:spacing w:line="240" w:lineRule="auto"/>
              <w:rPr>
                <w:sz w:val="22"/>
                <w:szCs w:val="22"/>
              </w:rPr>
            </w:pPr>
            <w:r w:rsidRPr="00612C38">
              <w:rPr>
                <w:sz w:val="22"/>
                <w:szCs w:val="22"/>
              </w:rPr>
              <w:t>Šnipiškės</w:t>
            </w:r>
          </w:p>
        </w:tc>
        <w:tc>
          <w:tcPr>
            <w:tcW w:w="1869" w:type="dxa"/>
            <w:shd w:val="clear" w:color="auto" w:fill="auto"/>
            <w:vAlign w:val="center"/>
          </w:tcPr>
          <w:p w14:paraId="1D1FF0A8" w14:textId="77777777" w:rsidR="00251556" w:rsidRPr="00612C38" w:rsidRDefault="00251556" w:rsidP="00165CDE">
            <w:pPr>
              <w:spacing w:line="240" w:lineRule="auto"/>
              <w:jc w:val="center"/>
              <w:rPr>
                <w:sz w:val="22"/>
                <w:szCs w:val="22"/>
              </w:rPr>
            </w:pPr>
            <w:r w:rsidRPr="00612C38">
              <w:rPr>
                <w:sz w:val="22"/>
                <w:szCs w:val="22"/>
              </w:rPr>
              <w:t>39</w:t>
            </w:r>
          </w:p>
        </w:tc>
        <w:tc>
          <w:tcPr>
            <w:tcW w:w="1870" w:type="dxa"/>
            <w:shd w:val="clear" w:color="auto" w:fill="auto"/>
            <w:vAlign w:val="center"/>
          </w:tcPr>
          <w:p w14:paraId="1D1FF0A9" w14:textId="77777777" w:rsidR="00251556" w:rsidRPr="00612C38" w:rsidRDefault="00251556" w:rsidP="00165CDE">
            <w:pPr>
              <w:spacing w:line="240" w:lineRule="auto"/>
              <w:jc w:val="center"/>
              <w:rPr>
                <w:sz w:val="22"/>
                <w:szCs w:val="22"/>
              </w:rPr>
            </w:pPr>
            <w:r w:rsidRPr="00612C38">
              <w:rPr>
                <w:sz w:val="22"/>
                <w:szCs w:val="22"/>
              </w:rPr>
              <w:t>5</w:t>
            </w:r>
          </w:p>
        </w:tc>
        <w:tc>
          <w:tcPr>
            <w:tcW w:w="1869" w:type="dxa"/>
            <w:shd w:val="clear" w:color="auto" w:fill="auto"/>
            <w:vAlign w:val="center"/>
          </w:tcPr>
          <w:p w14:paraId="1D1FF0AA" w14:textId="77777777" w:rsidR="00251556" w:rsidRPr="00612C38" w:rsidRDefault="00FC2A24" w:rsidP="00741F23">
            <w:pPr>
              <w:spacing w:line="240" w:lineRule="auto"/>
              <w:jc w:val="center"/>
              <w:rPr>
                <w:sz w:val="22"/>
                <w:szCs w:val="22"/>
              </w:rPr>
            </w:pPr>
            <w:r>
              <w:rPr>
                <w:sz w:val="22"/>
                <w:szCs w:val="22"/>
              </w:rPr>
              <w:t>29</w:t>
            </w:r>
          </w:p>
        </w:tc>
        <w:tc>
          <w:tcPr>
            <w:tcW w:w="1870" w:type="dxa"/>
            <w:shd w:val="clear" w:color="auto" w:fill="auto"/>
            <w:vAlign w:val="center"/>
          </w:tcPr>
          <w:p w14:paraId="1D1FF0AB"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B3" w14:textId="77777777" w:rsidTr="00165CDE">
        <w:tc>
          <w:tcPr>
            <w:tcW w:w="660" w:type="dxa"/>
            <w:shd w:val="clear" w:color="auto" w:fill="auto"/>
          </w:tcPr>
          <w:p w14:paraId="1D1FF0AD"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AE" w14:textId="77777777" w:rsidR="00251556" w:rsidRPr="00612C38" w:rsidRDefault="00251556" w:rsidP="00741F23">
            <w:pPr>
              <w:spacing w:line="240" w:lineRule="auto"/>
              <w:rPr>
                <w:sz w:val="22"/>
                <w:szCs w:val="22"/>
              </w:rPr>
            </w:pPr>
            <w:r w:rsidRPr="00612C38">
              <w:rPr>
                <w:sz w:val="22"/>
                <w:szCs w:val="22"/>
              </w:rPr>
              <w:t>Pašilaičiai</w:t>
            </w:r>
          </w:p>
        </w:tc>
        <w:tc>
          <w:tcPr>
            <w:tcW w:w="1869" w:type="dxa"/>
            <w:shd w:val="clear" w:color="auto" w:fill="auto"/>
            <w:vAlign w:val="center"/>
          </w:tcPr>
          <w:p w14:paraId="1D1FF0AF" w14:textId="77777777" w:rsidR="00251556" w:rsidRPr="00612C38" w:rsidRDefault="00251556" w:rsidP="00165CDE">
            <w:pPr>
              <w:spacing w:line="240" w:lineRule="auto"/>
              <w:jc w:val="center"/>
              <w:rPr>
                <w:sz w:val="22"/>
                <w:szCs w:val="22"/>
              </w:rPr>
            </w:pPr>
            <w:r w:rsidRPr="00612C38">
              <w:rPr>
                <w:sz w:val="22"/>
                <w:szCs w:val="22"/>
              </w:rPr>
              <w:t>47</w:t>
            </w:r>
          </w:p>
        </w:tc>
        <w:tc>
          <w:tcPr>
            <w:tcW w:w="1870" w:type="dxa"/>
            <w:shd w:val="clear" w:color="auto" w:fill="auto"/>
            <w:vAlign w:val="center"/>
          </w:tcPr>
          <w:p w14:paraId="1D1FF0B0" w14:textId="77777777" w:rsidR="00251556" w:rsidRPr="00612C38" w:rsidRDefault="00251556" w:rsidP="00165CDE">
            <w:pPr>
              <w:spacing w:line="240" w:lineRule="auto"/>
              <w:jc w:val="center"/>
              <w:rPr>
                <w:sz w:val="22"/>
                <w:szCs w:val="22"/>
              </w:rPr>
            </w:pPr>
            <w:r w:rsidRPr="00612C38">
              <w:rPr>
                <w:sz w:val="22"/>
                <w:szCs w:val="22"/>
              </w:rPr>
              <w:t>5</w:t>
            </w:r>
          </w:p>
        </w:tc>
        <w:tc>
          <w:tcPr>
            <w:tcW w:w="1869" w:type="dxa"/>
            <w:shd w:val="clear" w:color="auto" w:fill="auto"/>
            <w:vAlign w:val="center"/>
          </w:tcPr>
          <w:p w14:paraId="1D1FF0B1" w14:textId="77777777" w:rsidR="00251556" w:rsidRPr="00612C38" w:rsidRDefault="00FC2A24" w:rsidP="00741F23">
            <w:pPr>
              <w:spacing w:line="240" w:lineRule="auto"/>
              <w:jc w:val="center"/>
              <w:rPr>
                <w:sz w:val="22"/>
                <w:szCs w:val="22"/>
              </w:rPr>
            </w:pPr>
            <w:r>
              <w:rPr>
                <w:sz w:val="22"/>
                <w:szCs w:val="22"/>
              </w:rPr>
              <w:t>49</w:t>
            </w:r>
          </w:p>
        </w:tc>
        <w:tc>
          <w:tcPr>
            <w:tcW w:w="1870" w:type="dxa"/>
            <w:shd w:val="clear" w:color="auto" w:fill="auto"/>
            <w:vAlign w:val="center"/>
          </w:tcPr>
          <w:p w14:paraId="1D1FF0B2" w14:textId="77777777" w:rsidR="00251556" w:rsidRPr="00612C38" w:rsidRDefault="00FC2A24" w:rsidP="00741F23">
            <w:pPr>
              <w:spacing w:line="240" w:lineRule="auto"/>
              <w:jc w:val="center"/>
              <w:rPr>
                <w:sz w:val="22"/>
                <w:szCs w:val="22"/>
              </w:rPr>
            </w:pPr>
            <w:r>
              <w:rPr>
                <w:sz w:val="22"/>
                <w:szCs w:val="22"/>
              </w:rPr>
              <w:t>6</w:t>
            </w:r>
          </w:p>
        </w:tc>
      </w:tr>
      <w:tr w:rsidR="00251556" w:rsidRPr="00612C38" w14:paraId="1D1FF0BA" w14:textId="77777777" w:rsidTr="00165CDE">
        <w:tc>
          <w:tcPr>
            <w:tcW w:w="660" w:type="dxa"/>
            <w:shd w:val="clear" w:color="auto" w:fill="auto"/>
          </w:tcPr>
          <w:p w14:paraId="1D1FF0B4"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B5" w14:textId="77777777" w:rsidR="00251556" w:rsidRPr="00612C38" w:rsidRDefault="00251556" w:rsidP="00741F23">
            <w:pPr>
              <w:spacing w:line="240" w:lineRule="auto"/>
              <w:rPr>
                <w:sz w:val="22"/>
                <w:szCs w:val="22"/>
              </w:rPr>
            </w:pPr>
            <w:r w:rsidRPr="00612C38">
              <w:rPr>
                <w:sz w:val="22"/>
                <w:szCs w:val="22"/>
              </w:rPr>
              <w:t>Žvėrynas</w:t>
            </w:r>
          </w:p>
        </w:tc>
        <w:tc>
          <w:tcPr>
            <w:tcW w:w="1869" w:type="dxa"/>
            <w:shd w:val="clear" w:color="auto" w:fill="auto"/>
            <w:vAlign w:val="center"/>
          </w:tcPr>
          <w:p w14:paraId="1D1FF0B6" w14:textId="77777777" w:rsidR="00251556" w:rsidRPr="00612C38" w:rsidRDefault="00251556" w:rsidP="00165CDE">
            <w:pPr>
              <w:spacing w:line="240" w:lineRule="auto"/>
              <w:jc w:val="center"/>
              <w:rPr>
                <w:sz w:val="22"/>
                <w:szCs w:val="22"/>
              </w:rPr>
            </w:pPr>
            <w:r w:rsidRPr="00612C38">
              <w:rPr>
                <w:sz w:val="22"/>
                <w:szCs w:val="22"/>
              </w:rPr>
              <w:t>35</w:t>
            </w:r>
          </w:p>
        </w:tc>
        <w:tc>
          <w:tcPr>
            <w:tcW w:w="1870" w:type="dxa"/>
            <w:shd w:val="clear" w:color="auto" w:fill="auto"/>
            <w:vAlign w:val="center"/>
          </w:tcPr>
          <w:p w14:paraId="1D1FF0B7" w14:textId="77777777" w:rsidR="00251556" w:rsidRPr="00612C38" w:rsidRDefault="00251556" w:rsidP="00165CDE">
            <w:pPr>
              <w:spacing w:line="240" w:lineRule="auto"/>
              <w:jc w:val="center"/>
              <w:rPr>
                <w:sz w:val="22"/>
                <w:szCs w:val="22"/>
              </w:rPr>
            </w:pPr>
            <w:r w:rsidRPr="00612C38">
              <w:rPr>
                <w:sz w:val="22"/>
                <w:szCs w:val="22"/>
              </w:rPr>
              <w:t>4</w:t>
            </w:r>
          </w:p>
        </w:tc>
        <w:tc>
          <w:tcPr>
            <w:tcW w:w="1869" w:type="dxa"/>
            <w:shd w:val="clear" w:color="auto" w:fill="auto"/>
            <w:vAlign w:val="center"/>
          </w:tcPr>
          <w:p w14:paraId="1D1FF0B8" w14:textId="77777777" w:rsidR="00251556" w:rsidRPr="00612C38" w:rsidRDefault="00FC2A24" w:rsidP="00741F23">
            <w:pPr>
              <w:spacing w:line="240" w:lineRule="auto"/>
              <w:jc w:val="center"/>
              <w:rPr>
                <w:sz w:val="22"/>
                <w:szCs w:val="22"/>
              </w:rPr>
            </w:pPr>
            <w:r>
              <w:rPr>
                <w:sz w:val="22"/>
                <w:szCs w:val="22"/>
              </w:rPr>
              <w:t>26</w:t>
            </w:r>
          </w:p>
        </w:tc>
        <w:tc>
          <w:tcPr>
            <w:tcW w:w="1870" w:type="dxa"/>
            <w:shd w:val="clear" w:color="auto" w:fill="auto"/>
            <w:vAlign w:val="center"/>
          </w:tcPr>
          <w:p w14:paraId="1D1FF0B9" w14:textId="77777777" w:rsidR="00251556" w:rsidRPr="00612C38" w:rsidRDefault="00FC2A24" w:rsidP="00741F23">
            <w:pPr>
              <w:spacing w:line="240" w:lineRule="auto"/>
              <w:jc w:val="center"/>
              <w:rPr>
                <w:sz w:val="22"/>
                <w:szCs w:val="22"/>
              </w:rPr>
            </w:pPr>
            <w:r>
              <w:rPr>
                <w:sz w:val="22"/>
                <w:szCs w:val="22"/>
              </w:rPr>
              <w:t>3</w:t>
            </w:r>
          </w:p>
        </w:tc>
      </w:tr>
      <w:tr w:rsidR="00251556" w:rsidRPr="00612C38" w14:paraId="1D1FF0C1" w14:textId="77777777" w:rsidTr="00165CDE">
        <w:tc>
          <w:tcPr>
            <w:tcW w:w="660" w:type="dxa"/>
            <w:shd w:val="clear" w:color="auto" w:fill="auto"/>
          </w:tcPr>
          <w:p w14:paraId="1D1FF0BB"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BC" w14:textId="77777777" w:rsidR="00251556" w:rsidRPr="00612C38" w:rsidRDefault="00251556" w:rsidP="00741F23">
            <w:pPr>
              <w:spacing w:line="240" w:lineRule="auto"/>
              <w:rPr>
                <w:sz w:val="22"/>
                <w:szCs w:val="22"/>
              </w:rPr>
            </w:pPr>
            <w:r w:rsidRPr="00612C38">
              <w:rPr>
                <w:sz w:val="22"/>
                <w:szCs w:val="22"/>
              </w:rPr>
              <w:t>Verkiai</w:t>
            </w:r>
          </w:p>
        </w:tc>
        <w:tc>
          <w:tcPr>
            <w:tcW w:w="1869" w:type="dxa"/>
            <w:shd w:val="clear" w:color="auto" w:fill="auto"/>
            <w:vAlign w:val="center"/>
          </w:tcPr>
          <w:p w14:paraId="1D1FF0BD" w14:textId="77777777" w:rsidR="00251556" w:rsidRPr="00612C38" w:rsidRDefault="00251556" w:rsidP="00165CDE">
            <w:pPr>
              <w:spacing w:line="240" w:lineRule="auto"/>
              <w:jc w:val="center"/>
              <w:rPr>
                <w:sz w:val="22"/>
                <w:szCs w:val="22"/>
              </w:rPr>
            </w:pPr>
            <w:r w:rsidRPr="00612C38">
              <w:rPr>
                <w:sz w:val="22"/>
                <w:szCs w:val="22"/>
              </w:rPr>
              <w:t>45</w:t>
            </w:r>
          </w:p>
        </w:tc>
        <w:tc>
          <w:tcPr>
            <w:tcW w:w="1870" w:type="dxa"/>
            <w:shd w:val="clear" w:color="auto" w:fill="auto"/>
            <w:vAlign w:val="center"/>
          </w:tcPr>
          <w:p w14:paraId="1D1FF0BE" w14:textId="77777777" w:rsidR="00251556" w:rsidRPr="00612C38" w:rsidRDefault="00251556" w:rsidP="00165CDE">
            <w:pPr>
              <w:spacing w:line="240" w:lineRule="auto"/>
              <w:jc w:val="center"/>
              <w:rPr>
                <w:sz w:val="22"/>
                <w:szCs w:val="22"/>
              </w:rPr>
            </w:pPr>
            <w:r w:rsidRPr="00612C38">
              <w:rPr>
                <w:sz w:val="22"/>
                <w:szCs w:val="22"/>
              </w:rPr>
              <w:t>6</w:t>
            </w:r>
          </w:p>
        </w:tc>
        <w:tc>
          <w:tcPr>
            <w:tcW w:w="1869" w:type="dxa"/>
            <w:shd w:val="clear" w:color="auto" w:fill="auto"/>
            <w:vAlign w:val="center"/>
          </w:tcPr>
          <w:p w14:paraId="1D1FF0BF" w14:textId="77777777" w:rsidR="00251556" w:rsidRPr="00612C38" w:rsidRDefault="00FC2A24" w:rsidP="00741F23">
            <w:pPr>
              <w:spacing w:line="240" w:lineRule="auto"/>
              <w:jc w:val="center"/>
              <w:rPr>
                <w:sz w:val="22"/>
                <w:szCs w:val="22"/>
              </w:rPr>
            </w:pPr>
            <w:r>
              <w:rPr>
                <w:sz w:val="22"/>
                <w:szCs w:val="22"/>
              </w:rPr>
              <w:t>34</w:t>
            </w:r>
          </w:p>
        </w:tc>
        <w:tc>
          <w:tcPr>
            <w:tcW w:w="1870" w:type="dxa"/>
            <w:shd w:val="clear" w:color="auto" w:fill="auto"/>
            <w:vAlign w:val="center"/>
          </w:tcPr>
          <w:p w14:paraId="1D1FF0C0" w14:textId="77777777" w:rsidR="00251556" w:rsidRPr="00612C38" w:rsidRDefault="00FC2A24" w:rsidP="00741F23">
            <w:pPr>
              <w:spacing w:line="240" w:lineRule="auto"/>
              <w:jc w:val="center"/>
              <w:rPr>
                <w:sz w:val="22"/>
                <w:szCs w:val="22"/>
              </w:rPr>
            </w:pPr>
            <w:r>
              <w:rPr>
                <w:sz w:val="22"/>
                <w:szCs w:val="22"/>
              </w:rPr>
              <w:t>9</w:t>
            </w:r>
          </w:p>
        </w:tc>
      </w:tr>
      <w:tr w:rsidR="00251556" w:rsidRPr="00612C38" w14:paraId="1D1FF0C8" w14:textId="77777777" w:rsidTr="00165CDE">
        <w:tc>
          <w:tcPr>
            <w:tcW w:w="660" w:type="dxa"/>
            <w:shd w:val="clear" w:color="auto" w:fill="auto"/>
          </w:tcPr>
          <w:p w14:paraId="1D1FF0C2"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C3" w14:textId="77777777" w:rsidR="00251556" w:rsidRPr="00612C38" w:rsidRDefault="00251556" w:rsidP="00741F23">
            <w:pPr>
              <w:spacing w:line="240" w:lineRule="auto"/>
              <w:rPr>
                <w:sz w:val="22"/>
                <w:szCs w:val="22"/>
              </w:rPr>
            </w:pPr>
            <w:r w:rsidRPr="00612C38">
              <w:rPr>
                <w:sz w:val="22"/>
                <w:szCs w:val="22"/>
              </w:rPr>
              <w:t>Pilaitė</w:t>
            </w:r>
          </w:p>
        </w:tc>
        <w:tc>
          <w:tcPr>
            <w:tcW w:w="1869" w:type="dxa"/>
            <w:shd w:val="clear" w:color="auto" w:fill="auto"/>
            <w:vAlign w:val="center"/>
          </w:tcPr>
          <w:p w14:paraId="1D1FF0C4" w14:textId="77777777" w:rsidR="00251556" w:rsidRPr="00612C38" w:rsidRDefault="00251556" w:rsidP="00165CDE">
            <w:pPr>
              <w:spacing w:line="240" w:lineRule="auto"/>
              <w:jc w:val="center"/>
              <w:rPr>
                <w:sz w:val="22"/>
                <w:szCs w:val="22"/>
              </w:rPr>
            </w:pPr>
            <w:r w:rsidRPr="00612C38">
              <w:rPr>
                <w:sz w:val="22"/>
                <w:szCs w:val="22"/>
              </w:rPr>
              <w:t>24</w:t>
            </w:r>
          </w:p>
        </w:tc>
        <w:tc>
          <w:tcPr>
            <w:tcW w:w="1870" w:type="dxa"/>
            <w:shd w:val="clear" w:color="auto" w:fill="auto"/>
            <w:vAlign w:val="center"/>
          </w:tcPr>
          <w:p w14:paraId="1D1FF0C5" w14:textId="77777777" w:rsidR="00251556" w:rsidRPr="00612C38" w:rsidRDefault="00251556" w:rsidP="00165CDE">
            <w:pPr>
              <w:spacing w:line="240" w:lineRule="auto"/>
              <w:jc w:val="center"/>
              <w:rPr>
                <w:sz w:val="22"/>
                <w:szCs w:val="22"/>
              </w:rPr>
            </w:pPr>
            <w:r w:rsidRPr="00612C38">
              <w:rPr>
                <w:sz w:val="22"/>
                <w:szCs w:val="22"/>
              </w:rPr>
              <w:t>5</w:t>
            </w:r>
          </w:p>
        </w:tc>
        <w:tc>
          <w:tcPr>
            <w:tcW w:w="1869" w:type="dxa"/>
            <w:shd w:val="clear" w:color="auto" w:fill="auto"/>
            <w:vAlign w:val="center"/>
          </w:tcPr>
          <w:p w14:paraId="1D1FF0C6" w14:textId="77777777" w:rsidR="00251556" w:rsidRPr="00612C38" w:rsidRDefault="00FC2A24" w:rsidP="00741F23">
            <w:pPr>
              <w:spacing w:line="240" w:lineRule="auto"/>
              <w:jc w:val="center"/>
              <w:rPr>
                <w:sz w:val="22"/>
                <w:szCs w:val="22"/>
              </w:rPr>
            </w:pPr>
            <w:r>
              <w:rPr>
                <w:sz w:val="22"/>
                <w:szCs w:val="22"/>
              </w:rPr>
              <w:t>8</w:t>
            </w:r>
          </w:p>
        </w:tc>
        <w:tc>
          <w:tcPr>
            <w:tcW w:w="1870" w:type="dxa"/>
            <w:shd w:val="clear" w:color="auto" w:fill="auto"/>
            <w:vAlign w:val="center"/>
          </w:tcPr>
          <w:p w14:paraId="1D1FF0C7" w14:textId="77777777" w:rsidR="00251556" w:rsidRPr="00612C38" w:rsidRDefault="00FC2A24" w:rsidP="00741F23">
            <w:pPr>
              <w:spacing w:line="240" w:lineRule="auto"/>
              <w:jc w:val="center"/>
              <w:rPr>
                <w:sz w:val="22"/>
                <w:szCs w:val="22"/>
              </w:rPr>
            </w:pPr>
            <w:r>
              <w:rPr>
                <w:sz w:val="22"/>
                <w:szCs w:val="22"/>
              </w:rPr>
              <w:t>4</w:t>
            </w:r>
          </w:p>
        </w:tc>
      </w:tr>
      <w:tr w:rsidR="00251556" w:rsidRPr="00612C38" w14:paraId="1D1FF0CF" w14:textId="77777777" w:rsidTr="00165CDE">
        <w:tc>
          <w:tcPr>
            <w:tcW w:w="660" w:type="dxa"/>
            <w:shd w:val="clear" w:color="auto" w:fill="auto"/>
          </w:tcPr>
          <w:p w14:paraId="1D1FF0C9"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CA" w14:textId="77777777" w:rsidR="00251556" w:rsidRPr="00612C38" w:rsidRDefault="00251556" w:rsidP="00741F23">
            <w:pPr>
              <w:spacing w:line="240" w:lineRule="auto"/>
              <w:rPr>
                <w:sz w:val="22"/>
                <w:szCs w:val="22"/>
              </w:rPr>
            </w:pPr>
            <w:r w:rsidRPr="00612C38">
              <w:rPr>
                <w:sz w:val="22"/>
                <w:szCs w:val="22"/>
              </w:rPr>
              <w:t>Rasos</w:t>
            </w:r>
          </w:p>
        </w:tc>
        <w:tc>
          <w:tcPr>
            <w:tcW w:w="1869" w:type="dxa"/>
            <w:shd w:val="clear" w:color="auto" w:fill="auto"/>
            <w:vAlign w:val="center"/>
          </w:tcPr>
          <w:p w14:paraId="1D1FF0CB" w14:textId="77777777" w:rsidR="00251556" w:rsidRPr="00612C38" w:rsidRDefault="00251556" w:rsidP="00165CDE">
            <w:pPr>
              <w:spacing w:line="240" w:lineRule="auto"/>
              <w:jc w:val="center"/>
              <w:rPr>
                <w:sz w:val="22"/>
                <w:szCs w:val="22"/>
              </w:rPr>
            </w:pPr>
            <w:r w:rsidRPr="00612C38">
              <w:rPr>
                <w:sz w:val="22"/>
                <w:szCs w:val="22"/>
              </w:rPr>
              <w:t>27</w:t>
            </w:r>
          </w:p>
        </w:tc>
        <w:tc>
          <w:tcPr>
            <w:tcW w:w="1870" w:type="dxa"/>
            <w:shd w:val="clear" w:color="auto" w:fill="auto"/>
            <w:vAlign w:val="center"/>
          </w:tcPr>
          <w:p w14:paraId="1D1FF0CC" w14:textId="77777777" w:rsidR="00251556" w:rsidRPr="00612C38" w:rsidRDefault="00251556" w:rsidP="00165CDE">
            <w:pPr>
              <w:spacing w:line="240" w:lineRule="auto"/>
              <w:jc w:val="center"/>
              <w:rPr>
                <w:sz w:val="22"/>
                <w:szCs w:val="22"/>
              </w:rPr>
            </w:pPr>
            <w:r w:rsidRPr="00612C38">
              <w:rPr>
                <w:sz w:val="22"/>
                <w:szCs w:val="22"/>
              </w:rPr>
              <w:t>3</w:t>
            </w:r>
          </w:p>
        </w:tc>
        <w:tc>
          <w:tcPr>
            <w:tcW w:w="1869" w:type="dxa"/>
            <w:shd w:val="clear" w:color="auto" w:fill="auto"/>
            <w:vAlign w:val="center"/>
          </w:tcPr>
          <w:p w14:paraId="1D1FF0CD" w14:textId="77777777" w:rsidR="00251556" w:rsidRPr="00612C38" w:rsidRDefault="00FC2A24" w:rsidP="00741F23">
            <w:pPr>
              <w:spacing w:line="240" w:lineRule="auto"/>
              <w:jc w:val="center"/>
              <w:rPr>
                <w:sz w:val="22"/>
                <w:szCs w:val="22"/>
              </w:rPr>
            </w:pPr>
            <w:r>
              <w:rPr>
                <w:sz w:val="22"/>
                <w:szCs w:val="22"/>
              </w:rPr>
              <w:t>21</w:t>
            </w:r>
          </w:p>
        </w:tc>
        <w:tc>
          <w:tcPr>
            <w:tcW w:w="1870" w:type="dxa"/>
            <w:shd w:val="clear" w:color="auto" w:fill="auto"/>
            <w:vAlign w:val="center"/>
          </w:tcPr>
          <w:p w14:paraId="1D1FF0CE" w14:textId="77777777" w:rsidR="00251556" w:rsidRPr="00612C38" w:rsidRDefault="00FC2A24" w:rsidP="00741F23">
            <w:pPr>
              <w:spacing w:line="240" w:lineRule="auto"/>
              <w:jc w:val="center"/>
              <w:rPr>
                <w:sz w:val="22"/>
                <w:szCs w:val="22"/>
              </w:rPr>
            </w:pPr>
            <w:r>
              <w:rPr>
                <w:sz w:val="22"/>
                <w:szCs w:val="22"/>
              </w:rPr>
              <w:t>1</w:t>
            </w:r>
          </w:p>
        </w:tc>
      </w:tr>
      <w:tr w:rsidR="00251556" w:rsidRPr="00612C38" w14:paraId="1D1FF0D6" w14:textId="77777777" w:rsidTr="00165CDE">
        <w:tc>
          <w:tcPr>
            <w:tcW w:w="660" w:type="dxa"/>
            <w:shd w:val="clear" w:color="auto" w:fill="auto"/>
          </w:tcPr>
          <w:p w14:paraId="1D1FF0D0"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D1" w14:textId="77777777" w:rsidR="00251556" w:rsidRPr="00612C38" w:rsidRDefault="00251556" w:rsidP="00741F23">
            <w:pPr>
              <w:spacing w:line="240" w:lineRule="auto"/>
              <w:rPr>
                <w:sz w:val="22"/>
                <w:szCs w:val="22"/>
              </w:rPr>
            </w:pPr>
            <w:r w:rsidRPr="00612C38">
              <w:rPr>
                <w:sz w:val="22"/>
                <w:szCs w:val="22"/>
              </w:rPr>
              <w:t>Grigiškės</w:t>
            </w:r>
          </w:p>
        </w:tc>
        <w:tc>
          <w:tcPr>
            <w:tcW w:w="1869" w:type="dxa"/>
            <w:shd w:val="clear" w:color="auto" w:fill="auto"/>
            <w:vAlign w:val="center"/>
          </w:tcPr>
          <w:p w14:paraId="1D1FF0D2" w14:textId="77777777" w:rsidR="00251556" w:rsidRPr="00612C38" w:rsidRDefault="00251556" w:rsidP="00165CDE">
            <w:pPr>
              <w:spacing w:line="240" w:lineRule="auto"/>
              <w:jc w:val="center"/>
              <w:rPr>
                <w:sz w:val="22"/>
                <w:szCs w:val="22"/>
              </w:rPr>
            </w:pPr>
            <w:r w:rsidRPr="00612C38">
              <w:rPr>
                <w:sz w:val="22"/>
                <w:szCs w:val="22"/>
              </w:rPr>
              <w:t>13</w:t>
            </w:r>
          </w:p>
        </w:tc>
        <w:tc>
          <w:tcPr>
            <w:tcW w:w="1870" w:type="dxa"/>
            <w:shd w:val="clear" w:color="auto" w:fill="auto"/>
            <w:vAlign w:val="center"/>
          </w:tcPr>
          <w:p w14:paraId="1D1FF0D3" w14:textId="77777777" w:rsidR="00251556" w:rsidRPr="00612C38" w:rsidRDefault="00251556" w:rsidP="00165CDE">
            <w:pPr>
              <w:spacing w:line="240" w:lineRule="auto"/>
              <w:jc w:val="center"/>
              <w:rPr>
                <w:sz w:val="22"/>
                <w:szCs w:val="22"/>
              </w:rPr>
            </w:pPr>
            <w:r w:rsidRPr="00612C38">
              <w:rPr>
                <w:sz w:val="22"/>
                <w:szCs w:val="22"/>
              </w:rPr>
              <w:t>2</w:t>
            </w:r>
          </w:p>
        </w:tc>
        <w:tc>
          <w:tcPr>
            <w:tcW w:w="1869" w:type="dxa"/>
            <w:shd w:val="clear" w:color="auto" w:fill="auto"/>
            <w:vAlign w:val="center"/>
          </w:tcPr>
          <w:p w14:paraId="1D1FF0D4" w14:textId="77777777" w:rsidR="00251556" w:rsidRPr="00612C38" w:rsidRDefault="00FC2A24" w:rsidP="00741F23">
            <w:pPr>
              <w:spacing w:line="240" w:lineRule="auto"/>
              <w:jc w:val="center"/>
              <w:rPr>
                <w:sz w:val="22"/>
                <w:szCs w:val="22"/>
              </w:rPr>
            </w:pPr>
            <w:r>
              <w:rPr>
                <w:sz w:val="22"/>
                <w:szCs w:val="22"/>
              </w:rPr>
              <w:t>12</w:t>
            </w:r>
          </w:p>
        </w:tc>
        <w:tc>
          <w:tcPr>
            <w:tcW w:w="1870" w:type="dxa"/>
            <w:shd w:val="clear" w:color="auto" w:fill="auto"/>
            <w:vAlign w:val="center"/>
          </w:tcPr>
          <w:p w14:paraId="1D1FF0D5" w14:textId="77777777" w:rsidR="00251556" w:rsidRPr="00612C38" w:rsidRDefault="00FC2A24" w:rsidP="00741F23">
            <w:pPr>
              <w:spacing w:line="240" w:lineRule="auto"/>
              <w:jc w:val="center"/>
              <w:rPr>
                <w:sz w:val="22"/>
                <w:szCs w:val="22"/>
              </w:rPr>
            </w:pPr>
            <w:r>
              <w:rPr>
                <w:sz w:val="22"/>
                <w:szCs w:val="22"/>
              </w:rPr>
              <w:t>1</w:t>
            </w:r>
          </w:p>
        </w:tc>
      </w:tr>
      <w:tr w:rsidR="00251556" w:rsidRPr="00612C38" w14:paraId="1D1FF0DD" w14:textId="77777777" w:rsidTr="00165CDE">
        <w:tc>
          <w:tcPr>
            <w:tcW w:w="660" w:type="dxa"/>
            <w:shd w:val="clear" w:color="auto" w:fill="auto"/>
          </w:tcPr>
          <w:p w14:paraId="1D1FF0D7" w14:textId="77777777" w:rsidR="00251556" w:rsidRPr="00612C38" w:rsidRDefault="00251556" w:rsidP="00A70BC1">
            <w:pPr>
              <w:numPr>
                <w:ilvl w:val="0"/>
                <w:numId w:val="10"/>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2"/>
                <w:szCs w:val="22"/>
              </w:rPr>
            </w:pPr>
          </w:p>
        </w:tc>
        <w:tc>
          <w:tcPr>
            <w:tcW w:w="1716" w:type="dxa"/>
            <w:shd w:val="clear" w:color="auto" w:fill="auto"/>
          </w:tcPr>
          <w:p w14:paraId="1D1FF0D8" w14:textId="77777777" w:rsidR="00251556" w:rsidRPr="00612C38" w:rsidRDefault="00251556" w:rsidP="00741F23">
            <w:pPr>
              <w:spacing w:line="240" w:lineRule="auto"/>
              <w:rPr>
                <w:sz w:val="22"/>
                <w:szCs w:val="22"/>
              </w:rPr>
            </w:pPr>
            <w:r w:rsidRPr="00612C38">
              <w:rPr>
                <w:sz w:val="22"/>
                <w:szCs w:val="22"/>
              </w:rPr>
              <w:t>Paneriai</w:t>
            </w:r>
          </w:p>
        </w:tc>
        <w:tc>
          <w:tcPr>
            <w:tcW w:w="1869" w:type="dxa"/>
            <w:shd w:val="clear" w:color="auto" w:fill="auto"/>
            <w:vAlign w:val="center"/>
          </w:tcPr>
          <w:p w14:paraId="1D1FF0D9" w14:textId="77777777" w:rsidR="00251556" w:rsidRPr="00612C38" w:rsidRDefault="00251556" w:rsidP="00165CDE">
            <w:pPr>
              <w:spacing w:line="240" w:lineRule="auto"/>
              <w:jc w:val="center"/>
              <w:rPr>
                <w:sz w:val="22"/>
                <w:szCs w:val="22"/>
              </w:rPr>
            </w:pPr>
            <w:r w:rsidRPr="00612C38">
              <w:rPr>
                <w:sz w:val="22"/>
                <w:szCs w:val="22"/>
              </w:rPr>
              <w:t>14</w:t>
            </w:r>
          </w:p>
        </w:tc>
        <w:tc>
          <w:tcPr>
            <w:tcW w:w="1870" w:type="dxa"/>
            <w:shd w:val="clear" w:color="auto" w:fill="auto"/>
            <w:vAlign w:val="center"/>
          </w:tcPr>
          <w:p w14:paraId="1D1FF0DA" w14:textId="77777777" w:rsidR="00251556" w:rsidRPr="00612C38" w:rsidRDefault="00251556" w:rsidP="00165CDE">
            <w:pPr>
              <w:spacing w:line="240" w:lineRule="auto"/>
              <w:jc w:val="center"/>
              <w:rPr>
                <w:sz w:val="22"/>
                <w:szCs w:val="22"/>
              </w:rPr>
            </w:pPr>
            <w:r w:rsidRPr="00612C38">
              <w:rPr>
                <w:sz w:val="22"/>
                <w:szCs w:val="22"/>
              </w:rPr>
              <w:t>-</w:t>
            </w:r>
          </w:p>
        </w:tc>
        <w:tc>
          <w:tcPr>
            <w:tcW w:w="1869" w:type="dxa"/>
            <w:shd w:val="clear" w:color="auto" w:fill="auto"/>
            <w:vAlign w:val="center"/>
          </w:tcPr>
          <w:p w14:paraId="1D1FF0DB" w14:textId="77777777" w:rsidR="00251556" w:rsidRPr="00612C38" w:rsidRDefault="00FC2A24" w:rsidP="00741F23">
            <w:pPr>
              <w:spacing w:line="240" w:lineRule="auto"/>
              <w:jc w:val="center"/>
              <w:rPr>
                <w:sz w:val="22"/>
                <w:szCs w:val="22"/>
              </w:rPr>
            </w:pPr>
            <w:r>
              <w:rPr>
                <w:sz w:val="22"/>
                <w:szCs w:val="22"/>
              </w:rPr>
              <w:t>9</w:t>
            </w:r>
          </w:p>
        </w:tc>
        <w:tc>
          <w:tcPr>
            <w:tcW w:w="1870" w:type="dxa"/>
            <w:shd w:val="clear" w:color="auto" w:fill="auto"/>
            <w:vAlign w:val="center"/>
          </w:tcPr>
          <w:p w14:paraId="1D1FF0DC" w14:textId="77777777" w:rsidR="00251556" w:rsidRPr="00612C38" w:rsidRDefault="00FC2A24" w:rsidP="00741F23">
            <w:pPr>
              <w:spacing w:line="240" w:lineRule="auto"/>
              <w:jc w:val="center"/>
              <w:rPr>
                <w:sz w:val="22"/>
                <w:szCs w:val="22"/>
              </w:rPr>
            </w:pPr>
            <w:r>
              <w:rPr>
                <w:sz w:val="22"/>
                <w:szCs w:val="22"/>
              </w:rPr>
              <w:t>0</w:t>
            </w:r>
          </w:p>
        </w:tc>
      </w:tr>
    </w:tbl>
    <w:p w14:paraId="1D1FF0DE" w14:textId="77777777" w:rsidR="00741F23" w:rsidRPr="00612C38" w:rsidRDefault="00741F23" w:rsidP="00741F2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p>
    <w:p w14:paraId="1D1FF0DF" w14:textId="77777777" w:rsidR="00741F23" w:rsidRPr="00612C38" w:rsidRDefault="00741F23" w:rsidP="00741F23">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sz w:val="24"/>
          <w:szCs w:val="24"/>
        </w:rPr>
        <w:tab/>
      </w:r>
      <w:r w:rsidR="00AD64A2">
        <w:rPr>
          <w:rFonts w:ascii="Times New Roman" w:hAnsi="Times New Roman" w:cs="Times New Roman"/>
          <w:sz w:val="24"/>
          <w:szCs w:val="24"/>
        </w:rPr>
        <w:t>D</w:t>
      </w:r>
      <w:r w:rsidR="00AD64A2" w:rsidRPr="00612C38">
        <w:rPr>
          <w:rFonts w:ascii="Times New Roman" w:hAnsi="Times New Roman" w:cs="Times New Roman"/>
          <w:sz w:val="24"/>
          <w:szCs w:val="24"/>
        </w:rPr>
        <w:t>ienos socialinės globos asmens namuose</w:t>
      </w:r>
      <w:r w:rsidR="00AD64A2">
        <w:rPr>
          <w:rFonts w:ascii="Times New Roman" w:hAnsi="Times New Roman" w:cs="Times New Roman"/>
          <w:sz w:val="24"/>
          <w:szCs w:val="24"/>
        </w:rPr>
        <w:t xml:space="preserve"> p</w:t>
      </w:r>
      <w:r w:rsidR="00AD64A2" w:rsidRPr="00612C38">
        <w:rPr>
          <w:rFonts w:ascii="Times New Roman" w:hAnsi="Times New Roman" w:cs="Times New Roman"/>
          <w:sz w:val="24"/>
          <w:szCs w:val="24"/>
        </w:rPr>
        <w:t>aslaugos</w:t>
      </w:r>
      <w:r w:rsidR="00AD64A2">
        <w:rPr>
          <w:rFonts w:ascii="Times New Roman" w:hAnsi="Times New Roman" w:cs="Times New Roman"/>
          <w:sz w:val="24"/>
          <w:szCs w:val="24"/>
        </w:rPr>
        <w:t xml:space="preserve"> 2016 m. teiktos 183 neįgaliems, senyvo amžiaus asmenims. Paslaugas teikia </w:t>
      </w:r>
      <w:r w:rsidR="00AD64A2" w:rsidRPr="00AD64A2">
        <w:rPr>
          <w:rFonts w:ascii="Times New Roman" w:hAnsi="Times New Roman" w:cs="Times New Roman"/>
          <w:sz w:val="24"/>
          <w:szCs w:val="24"/>
        </w:rPr>
        <w:t>Maltos ordino pagalbos tarnyba</w:t>
      </w:r>
      <w:r w:rsidR="00AD64A2">
        <w:rPr>
          <w:rFonts w:ascii="Times New Roman" w:hAnsi="Times New Roman" w:cs="Times New Roman"/>
          <w:sz w:val="24"/>
          <w:szCs w:val="24"/>
        </w:rPr>
        <w:t xml:space="preserve"> (19 paslaugų gavėjų) ir </w:t>
      </w:r>
      <w:r w:rsidRPr="00612C38">
        <w:rPr>
          <w:rFonts w:ascii="Times New Roman" w:hAnsi="Times New Roman" w:cs="Times New Roman"/>
          <w:sz w:val="24"/>
          <w:szCs w:val="24"/>
        </w:rPr>
        <w:t>Socialinės paramos centro Soci</w:t>
      </w:r>
      <w:r w:rsidR="00AD64A2">
        <w:rPr>
          <w:rFonts w:ascii="Times New Roman" w:hAnsi="Times New Roman" w:cs="Times New Roman"/>
          <w:sz w:val="24"/>
          <w:szCs w:val="24"/>
        </w:rPr>
        <w:t>alinių paslaugų namuose skyrius (164</w:t>
      </w:r>
      <w:r w:rsidR="0062411E">
        <w:rPr>
          <w:rFonts w:ascii="Times New Roman" w:hAnsi="Times New Roman" w:cs="Times New Roman"/>
          <w:sz w:val="24"/>
          <w:szCs w:val="24"/>
        </w:rPr>
        <w:t xml:space="preserve"> gavėjai</w:t>
      </w:r>
      <w:r w:rsidR="00AD64A2">
        <w:rPr>
          <w:rFonts w:ascii="Times New Roman" w:hAnsi="Times New Roman" w:cs="Times New Roman"/>
          <w:sz w:val="24"/>
          <w:szCs w:val="24"/>
        </w:rPr>
        <w:t>,</w:t>
      </w:r>
      <w:r w:rsidR="00AD64A2" w:rsidRPr="00AD64A2">
        <w:rPr>
          <w:rFonts w:ascii="Times New Roman" w:hAnsi="Times New Roman" w:cs="Times New Roman"/>
          <w:sz w:val="24"/>
          <w:szCs w:val="24"/>
        </w:rPr>
        <w:t xml:space="preserve"> </w:t>
      </w:r>
      <w:r w:rsidR="00AD64A2">
        <w:rPr>
          <w:rFonts w:ascii="Times New Roman" w:hAnsi="Times New Roman" w:cs="Times New Roman"/>
          <w:sz w:val="24"/>
          <w:szCs w:val="24"/>
        </w:rPr>
        <w:t>iš jų 118</w:t>
      </w:r>
      <w:r w:rsidR="00AD64A2" w:rsidRPr="00612C38">
        <w:rPr>
          <w:rFonts w:ascii="Times New Roman" w:hAnsi="Times New Roman" w:cs="Times New Roman"/>
          <w:sz w:val="24"/>
          <w:szCs w:val="24"/>
        </w:rPr>
        <w:t xml:space="preserve"> – su sunkia negalia</w:t>
      </w:r>
      <w:r w:rsidR="00AD64A2">
        <w:rPr>
          <w:rFonts w:ascii="Times New Roman" w:hAnsi="Times New Roman" w:cs="Times New Roman"/>
          <w:sz w:val="24"/>
          <w:szCs w:val="24"/>
        </w:rPr>
        <w:t>).</w:t>
      </w:r>
      <w:r w:rsidRPr="00612C38">
        <w:rPr>
          <w:rFonts w:ascii="Times New Roman" w:hAnsi="Times New Roman" w:cs="Times New Roman"/>
          <w:sz w:val="24"/>
          <w:szCs w:val="24"/>
        </w:rPr>
        <w:t xml:space="preserve"> </w:t>
      </w:r>
      <w:r w:rsidR="0062411E" w:rsidRPr="00612C38">
        <w:rPr>
          <w:rFonts w:ascii="Times New Roman" w:hAnsi="Times New Roman" w:cs="Times New Roman"/>
          <w:sz w:val="24"/>
          <w:szCs w:val="24"/>
        </w:rPr>
        <w:t>Pažymėtina, kad dienos socialinės globos asmens namuose gavėjų skaičius auga: 2013 m. paslaugos teik</w:t>
      </w:r>
      <w:r w:rsidR="0062411E">
        <w:rPr>
          <w:rFonts w:ascii="Times New Roman" w:hAnsi="Times New Roman" w:cs="Times New Roman"/>
          <w:sz w:val="24"/>
          <w:szCs w:val="24"/>
        </w:rPr>
        <w:t xml:space="preserve">tos 101 asmeniui, 2014 m. – 136, 2015 m. – </w:t>
      </w:r>
      <w:r w:rsidR="0062411E" w:rsidRPr="00CD08E1">
        <w:rPr>
          <w:rFonts w:ascii="Times New Roman" w:hAnsi="Times New Roman" w:cs="Times New Roman"/>
          <w:sz w:val="24"/>
          <w:szCs w:val="24"/>
        </w:rPr>
        <w:t>151</w:t>
      </w:r>
      <w:r w:rsidR="0062411E">
        <w:rPr>
          <w:rFonts w:ascii="Times New Roman" w:hAnsi="Times New Roman" w:cs="Times New Roman"/>
          <w:sz w:val="24"/>
          <w:szCs w:val="24"/>
        </w:rPr>
        <w:t>. Socialinės paramos centras</w:t>
      </w:r>
      <w:r w:rsidR="0062411E" w:rsidRPr="0062411E">
        <w:rPr>
          <w:rFonts w:ascii="Times New Roman" w:hAnsi="Times New Roman" w:cs="Times New Roman"/>
          <w:sz w:val="24"/>
          <w:szCs w:val="24"/>
        </w:rPr>
        <w:t xml:space="preserve"> </w:t>
      </w:r>
      <w:r w:rsidR="00AD64A2">
        <w:rPr>
          <w:rFonts w:ascii="Times New Roman" w:hAnsi="Times New Roman" w:cs="Times New Roman"/>
          <w:sz w:val="24"/>
          <w:szCs w:val="24"/>
        </w:rPr>
        <w:t>taip pat organizuoja integralios pagalbos asmens namuose paslaugas:</w:t>
      </w:r>
      <w:r w:rsidRPr="00612C38">
        <w:rPr>
          <w:rFonts w:ascii="Times New Roman" w:hAnsi="Times New Roman" w:cs="Times New Roman"/>
          <w:sz w:val="24"/>
          <w:szCs w:val="24"/>
        </w:rPr>
        <w:t xml:space="preserve"> </w:t>
      </w:r>
      <w:r w:rsidR="00CD08E1" w:rsidRPr="00CD08E1">
        <w:rPr>
          <w:rFonts w:ascii="Times New Roman" w:hAnsi="Times New Roman" w:cs="Times New Roman"/>
          <w:sz w:val="24"/>
          <w:szCs w:val="24"/>
        </w:rPr>
        <w:t>2016</w:t>
      </w:r>
      <w:r w:rsidRPr="00CD08E1">
        <w:rPr>
          <w:rFonts w:ascii="Times New Roman" w:hAnsi="Times New Roman" w:cs="Times New Roman"/>
          <w:sz w:val="24"/>
          <w:szCs w:val="24"/>
        </w:rPr>
        <w:t xml:space="preserve"> m</w:t>
      </w:r>
      <w:r w:rsidR="00CD08E1">
        <w:rPr>
          <w:rFonts w:ascii="Times New Roman" w:hAnsi="Times New Roman" w:cs="Times New Roman"/>
          <w:sz w:val="24"/>
          <w:szCs w:val="24"/>
        </w:rPr>
        <w:t xml:space="preserve">. šias paslaugas gavo </w:t>
      </w:r>
      <w:r w:rsidR="00AD64A2">
        <w:rPr>
          <w:rFonts w:ascii="Times New Roman" w:hAnsi="Times New Roman" w:cs="Times New Roman"/>
          <w:sz w:val="24"/>
          <w:szCs w:val="24"/>
        </w:rPr>
        <w:t>133 asmenys.</w:t>
      </w:r>
      <w:r w:rsidR="00CD08E1">
        <w:rPr>
          <w:rFonts w:ascii="Times New Roman" w:hAnsi="Times New Roman" w:cs="Times New Roman"/>
          <w:sz w:val="24"/>
          <w:szCs w:val="24"/>
        </w:rPr>
        <w:t xml:space="preserve"> </w:t>
      </w:r>
    </w:p>
    <w:p w14:paraId="1D1FF0E0" w14:textId="77777777" w:rsidR="00741F23" w:rsidRPr="00612C38" w:rsidRDefault="00741F23" w:rsidP="0062411E">
      <w:pPr>
        <w:pStyle w:val="HTMLiankstoformatuotas"/>
        <w:tabs>
          <w:tab w:val="clear" w:pos="916"/>
          <w:tab w:val="left" w:pos="900"/>
        </w:tabs>
        <w:spacing w:line="240" w:lineRule="auto"/>
        <w:rPr>
          <w:rFonts w:ascii="Times New Roman" w:hAnsi="Times New Roman"/>
          <w:b/>
          <w:sz w:val="24"/>
          <w:szCs w:val="24"/>
        </w:rPr>
      </w:pPr>
      <w:r w:rsidRPr="00612C38">
        <w:rPr>
          <w:rFonts w:ascii="Times New Roman" w:hAnsi="Times New Roman" w:cs="Times New Roman"/>
          <w:sz w:val="24"/>
          <w:szCs w:val="24"/>
        </w:rPr>
        <w:tab/>
      </w:r>
    </w:p>
    <w:p w14:paraId="1D1FF0E1" w14:textId="77777777" w:rsidR="00741F23" w:rsidRPr="00612C38" w:rsidRDefault="00741F23" w:rsidP="00741F23">
      <w:pPr>
        <w:pStyle w:val="HTMLiankstoformatuotas"/>
        <w:tabs>
          <w:tab w:val="clear" w:pos="916"/>
          <w:tab w:val="left" w:pos="900"/>
        </w:tabs>
        <w:spacing w:line="240" w:lineRule="auto"/>
        <w:ind w:firstLine="900"/>
        <w:rPr>
          <w:rFonts w:ascii="Times New Roman" w:hAnsi="Times New Roman"/>
          <w:b/>
          <w:sz w:val="24"/>
          <w:szCs w:val="24"/>
        </w:rPr>
      </w:pPr>
      <w:r w:rsidRPr="00612C38">
        <w:rPr>
          <w:rFonts w:ascii="Times New Roman" w:hAnsi="Times New Roman"/>
          <w:b/>
          <w:sz w:val="24"/>
          <w:szCs w:val="24"/>
        </w:rPr>
        <w:t>Apgyvendinimas savarankiško gyvenimo namuose</w:t>
      </w:r>
      <w:r w:rsidRPr="00612C38">
        <w:rPr>
          <w:rFonts w:ascii="Times New Roman" w:hAnsi="Times New Roman"/>
          <w:b/>
          <w:sz w:val="24"/>
          <w:szCs w:val="24"/>
        </w:rPr>
        <w:tab/>
      </w:r>
    </w:p>
    <w:p w14:paraId="1D1FF0E2" w14:textId="77777777" w:rsidR="00741F23" w:rsidRPr="002C4162" w:rsidRDefault="00741F23" w:rsidP="002C4162">
      <w:pPr>
        <w:pStyle w:val="Pavadinimas"/>
        <w:tabs>
          <w:tab w:val="left" w:pos="900"/>
        </w:tabs>
        <w:ind w:right="-1"/>
        <w:jc w:val="both"/>
        <w:rPr>
          <w:b w:val="0"/>
          <w:sz w:val="24"/>
          <w:lang w:val="lt-LT"/>
        </w:rPr>
      </w:pPr>
      <w:r w:rsidRPr="00612C38">
        <w:rPr>
          <w:b w:val="0"/>
          <w:sz w:val="24"/>
          <w:lang w:val="lt-LT"/>
        </w:rPr>
        <w:tab/>
      </w:r>
      <w:r w:rsidR="00CD08E1" w:rsidRPr="002C4162">
        <w:rPr>
          <w:b w:val="0"/>
          <w:sz w:val="24"/>
          <w:lang w:val="lt-LT"/>
        </w:rPr>
        <w:t>2016</w:t>
      </w:r>
      <w:r w:rsidRPr="002C4162">
        <w:rPr>
          <w:b w:val="0"/>
          <w:sz w:val="24"/>
          <w:lang w:val="lt-LT"/>
        </w:rPr>
        <w:t xml:space="preserve"> m.</w:t>
      </w:r>
      <w:r w:rsidRPr="00612C38">
        <w:rPr>
          <w:b w:val="0"/>
          <w:sz w:val="24"/>
          <w:lang w:val="lt-LT"/>
        </w:rPr>
        <w:t xml:space="preserve"> savarankiško gyvenimo namuose gyveno </w:t>
      </w:r>
      <w:r w:rsidR="002C4162">
        <w:rPr>
          <w:b w:val="0"/>
          <w:sz w:val="24"/>
          <w:lang w:val="lt-LT"/>
        </w:rPr>
        <w:t>135 neįgalūs, senyvo amžiaus asmenys</w:t>
      </w:r>
      <w:r w:rsidRPr="00612C38">
        <w:rPr>
          <w:b w:val="0"/>
          <w:sz w:val="24"/>
          <w:lang w:val="lt-LT"/>
        </w:rPr>
        <w:t>. Paslaugos teikiamos Fabijoniškių socialinių paslaugų namuose</w:t>
      </w:r>
      <w:r w:rsidR="002C4162">
        <w:rPr>
          <w:b w:val="0"/>
          <w:sz w:val="24"/>
          <w:lang w:val="lt-LT"/>
        </w:rPr>
        <w:t xml:space="preserve"> (45 gavėjai)</w:t>
      </w:r>
      <w:r w:rsidRPr="00612C38">
        <w:rPr>
          <w:b w:val="0"/>
          <w:sz w:val="24"/>
          <w:lang w:val="lt-LT"/>
        </w:rPr>
        <w:t>, Valakampių socialinių paslaugų namuose</w:t>
      </w:r>
      <w:r w:rsidR="002C4162">
        <w:rPr>
          <w:b w:val="0"/>
          <w:sz w:val="24"/>
          <w:lang w:val="lt-LT"/>
        </w:rPr>
        <w:t xml:space="preserve"> (44)</w:t>
      </w:r>
      <w:r w:rsidRPr="00612C38">
        <w:rPr>
          <w:b w:val="0"/>
          <w:sz w:val="24"/>
          <w:lang w:val="lt-LT"/>
        </w:rPr>
        <w:t>, Vilniaus miesto socialinės paramos centro Savarankiško gyvenimo namuose „Savi namai“</w:t>
      </w:r>
      <w:r w:rsidR="002C4162">
        <w:rPr>
          <w:b w:val="0"/>
          <w:sz w:val="24"/>
          <w:lang w:val="lt-LT"/>
        </w:rPr>
        <w:t xml:space="preserve"> (33)</w:t>
      </w:r>
      <w:r w:rsidRPr="00612C38">
        <w:rPr>
          <w:b w:val="0"/>
          <w:sz w:val="24"/>
          <w:lang w:val="lt-LT"/>
        </w:rPr>
        <w:t xml:space="preserve"> ir Lietuvos psichikos negalios žmonių globos bendrijos „Giedra“ savarankiško gyvenimo namuose Švenčionių rajone Magūnų kaime</w:t>
      </w:r>
      <w:r w:rsidR="002C4162">
        <w:rPr>
          <w:b w:val="0"/>
          <w:sz w:val="24"/>
          <w:lang w:val="lt-LT"/>
        </w:rPr>
        <w:t xml:space="preserve"> (13</w:t>
      </w:r>
      <w:r w:rsidR="002C4162" w:rsidRPr="002C4162">
        <w:rPr>
          <w:b w:val="0"/>
          <w:sz w:val="24"/>
          <w:lang w:val="lt-LT"/>
        </w:rPr>
        <w:t>)</w:t>
      </w:r>
      <w:r w:rsidRPr="002C4162">
        <w:rPr>
          <w:b w:val="0"/>
          <w:sz w:val="24"/>
          <w:lang w:val="lt-LT"/>
        </w:rPr>
        <w:t xml:space="preserve">. </w:t>
      </w:r>
      <w:r w:rsidRPr="002C4162">
        <w:rPr>
          <w:b w:val="0"/>
          <w:sz w:val="24"/>
        </w:rPr>
        <w:t xml:space="preserve">Namų aplinkos būstuose kasdienes veiklas gyventojai planuoja ir atlieka patys, iš dalies padedant socialiniams darbuotojams ar socialinio darbuotojo padėjėjams: atlieka namų ruošos darbus, gamina maistą, apsiperka, tvarko pinigų apskaitą, moka už komunalines paslaugas, kitus mokesčius. </w:t>
      </w:r>
    </w:p>
    <w:p w14:paraId="1D1FF0E3" w14:textId="77777777" w:rsidR="00741F23" w:rsidRPr="00612C38" w:rsidRDefault="00741F23" w:rsidP="006178F5">
      <w:pPr>
        <w:pStyle w:val="HTMLiankstoformatuotas"/>
        <w:tabs>
          <w:tab w:val="clear" w:pos="916"/>
          <w:tab w:val="left" w:pos="1260"/>
        </w:tabs>
        <w:spacing w:line="240" w:lineRule="auto"/>
        <w:ind w:firstLine="900"/>
        <w:rPr>
          <w:rFonts w:ascii="Times New Roman" w:hAnsi="Times New Roman"/>
          <w:b/>
          <w:sz w:val="24"/>
          <w:szCs w:val="24"/>
        </w:rPr>
      </w:pPr>
    </w:p>
    <w:p w14:paraId="1D1FF0E4" w14:textId="77777777" w:rsidR="006178F5" w:rsidRPr="00612C38" w:rsidRDefault="006178F5" w:rsidP="006178F5">
      <w:pPr>
        <w:pStyle w:val="HTMLiankstoformatuotas"/>
        <w:tabs>
          <w:tab w:val="clear" w:pos="916"/>
          <w:tab w:val="left" w:pos="1260"/>
        </w:tabs>
        <w:spacing w:line="240" w:lineRule="auto"/>
        <w:ind w:firstLine="900"/>
        <w:rPr>
          <w:rFonts w:ascii="Times New Roman" w:hAnsi="Times New Roman"/>
          <w:b/>
          <w:sz w:val="24"/>
          <w:szCs w:val="24"/>
        </w:rPr>
      </w:pPr>
      <w:r w:rsidRPr="00612C38">
        <w:rPr>
          <w:rFonts w:ascii="Times New Roman" w:hAnsi="Times New Roman"/>
          <w:b/>
          <w:sz w:val="24"/>
          <w:szCs w:val="24"/>
        </w:rPr>
        <w:t>Ilgalaikė, trumpalaikė ir dienos socialinė globa</w:t>
      </w:r>
    </w:p>
    <w:p w14:paraId="1D1FF0E5" w14:textId="77777777" w:rsidR="00B01D77" w:rsidRPr="000772BA" w:rsidRDefault="00A860F1" w:rsidP="00B01D77">
      <w:pPr>
        <w:pStyle w:val="HTMLiankstoformatuotas"/>
        <w:tabs>
          <w:tab w:val="clear" w:pos="916"/>
          <w:tab w:val="left" w:pos="1260"/>
        </w:tabs>
        <w:spacing w:line="240" w:lineRule="auto"/>
        <w:ind w:firstLine="900"/>
        <w:rPr>
          <w:rFonts w:ascii="Times New Roman" w:hAnsi="Times New Roman" w:cs="Times New Roman"/>
          <w:sz w:val="24"/>
        </w:rPr>
      </w:pPr>
      <w:r w:rsidRPr="000772BA">
        <w:rPr>
          <w:rFonts w:ascii="Times New Roman" w:hAnsi="Times New Roman" w:cs="Times New Roman"/>
          <w:sz w:val="24"/>
          <w:szCs w:val="24"/>
        </w:rPr>
        <w:t>2016 m. 1129 s</w:t>
      </w:r>
      <w:r w:rsidR="00751AA3" w:rsidRPr="000772BA">
        <w:rPr>
          <w:rFonts w:ascii="Times New Roman" w:hAnsi="Times New Roman" w:cs="Times New Roman"/>
          <w:sz w:val="24"/>
          <w:szCs w:val="24"/>
        </w:rPr>
        <w:t>enyvo amžiaus</w:t>
      </w:r>
      <w:r w:rsidRPr="000772BA">
        <w:rPr>
          <w:rFonts w:ascii="Times New Roman" w:hAnsi="Times New Roman" w:cs="Times New Roman"/>
          <w:sz w:val="24"/>
          <w:szCs w:val="24"/>
        </w:rPr>
        <w:t>, suaugusiems asmenims</w:t>
      </w:r>
      <w:r w:rsidR="00751AA3" w:rsidRPr="000772BA">
        <w:rPr>
          <w:rFonts w:ascii="Times New Roman" w:hAnsi="Times New Roman" w:cs="Times New Roman"/>
          <w:sz w:val="24"/>
          <w:szCs w:val="24"/>
        </w:rPr>
        <w:t xml:space="preserve"> su negalia</w:t>
      </w:r>
      <w:r w:rsidRPr="000772BA">
        <w:rPr>
          <w:rFonts w:ascii="Times New Roman" w:hAnsi="Times New Roman" w:cs="Times New Roman"/>
          <w:sz w:val="24"/>
          <w:szCs w:val="24"/>
        </w:rPr>
        <w:t xml:space="preserve"> teiktos</w:t>
      </w:r>
      <w:r w:rsidR="00751AA3" w:rsidRPr="000772BA">
        <w:rPr>
          <w:rFonts w:ascii="Times New Roman" w:hAnsi="Times New Roman" w:cs="Times New Roman"/>
          <w:sz w:val="24"/>
          <w:szCs w:val="24"/>
        </w:rPr>
        <w:t xml:space="preserve"> </w:t>
      </w:r>
      <w:r w:rsidRPr="000772BA">
        <w:rPr>
          <w:rFonts w:ascii="Times New Roman" w:hAnsi="Times New Roman" w:cs="Times New Roman"/>
          <w:sz w:val="24"/>
        </w:rPr>
        <w:t xml:space="preserve">Savivaldybės </w:t>
      </w:r>
      <w:r w:rsidRPr="000772BA">
        <w:rPr>
          <w:rFonts w:ascii="Times New Roman" w:hAnsi="Times New Roman" w:cs="Times New Roman"/>
          <w:sz w:val="24"/>
        </w:rPr>
        <w:lastRenderedPageBreak/>
        <w:t>finansuojamo</w:t>
      </w:r>
      <w:r w:rsidR="00751AA3" w:rsidRPr="000772BA">
        <w:rPr>
          <w:rFonts w:ascii="Times New Roman" w:hAnsi="Times New Roman" w:cs="Times New Roman"/>
          <w:sz w:val="24"/>
        </w:rPr>
        <w:t xml:space="preserve">s ilgalaikės </w:t>
      </w:r>
      <w:r w:rsidRPr="000772BA">
        <w:rPr>
          <w:rFonts w:ascii="Times New Roman" w:hAnsi="Times New Roman" w:cs="Times New Roman"/>
          <w:sz w:val="24"/>
        </w:rPr>
        <w:t>socialinės globos paslaugo</w:t>
      </w:r>
      <w:r w:rsidR="00751AA3" w:rsidRPr="000772BA">
        <w:rPr>
          <w:rFonts w:ascii="Times New Roman" w:hAnsi="Times New Roman" w:cs="Times New Roman"/>
          <w:sz w:val="24"/>
        </w:rPr>
        <w:t>s</w:t>
      </w:r>
      <w:r w:rsidRPr="000772BA">
        <w:rPr>
          <w:rFonts w:ascii="Times New Roman" w:hAnsi="Times New Roman" w:cs="Times New Roman"/>
          <w:sz w:val="24"/>
        </w:rPr>
        <w:t>.</w:t>
      </w:r>
      <w:r w:rsidR="00751AA3" w:rsidRPr="000772BA">
        <w:rPr>
          <w:rFonts w:ascii="Times New Roman" w:hAnsi="Times New Roman" w:cs="Times New Roman"/>
          <w:sz w:val="24"/>
        </w:rPr>
        <w:t xml:space="preserve"> </w:t>
      </w:r>
      <w:r w:rsidRPr="000772BA">
        <w:rPr>
          <w:rFonts w:ascii="Times New Roman" w:hAnsi="Times New Roman" w:cs="Times New Roman"/>
          <w:sz w:val="24"/>
        </w:rPr>
        <w:t xml:space="preserve">Šių paslaugų gavėjų </w:t>
      </w:r>
      <w:r w:rsidR="00751AA3" w:rsidRPr="000772BA">
        <w:rPr>
          <w:rFonts w:ascii="Times New Roman" w:hAnsi="Times New Roman" w:cs="Times New Roman"/>
          <w:sz w:val="24"/>
        </w:rPr>
        <w:t xml:space="preserve">kasmet daugėja: </w:t>
      </w:r>
      <w:r w:rsidR="00DA4AD1" w:rsidRPr="000772BA">
        <w:rPr>
          <w:rFonts w:ascii="Times New Roman" w:hAnsi="Times New Roman" w:cs="Times New Roman"/>
          <w:sz w:val="24"/>
        </w:rPr>
        <w:t>2013</w:t>
      </w:r>
      <w:r w:rsidR="00526894" w:rsidRPr="000772BA">
        <w:rPr>
          <w:rFonts w:ascii="Times New Roman" w:hAnsi="Times New Roman" w:cs="Times New Roman"/>
          <w:sz w:val="24"/>
        </w:rPr>
        <w:t xml:space="preserve"> m. </w:t>
      </w:r>
      <w:r w:rsidR="00751AA3" w:rsidRPr="000772BA">
        <w:rPr>
          <w:rFonts w:ascii="Times New Roman" w:hAnsi="Times New Roman" w:cs="Times New Roman"/>
          <w:sz w:val="24"/>
        </w:rPr>
        <w:t xml:space="preserve">paslaugos </w:t>
      </w:r>
      <w:r w:rsidR="00DA4AD1" w:rsidRPr="000772BA">
        <w:rPr>
          <w:rFonts w:ascii="Times New Roman" w:hAnsi="Times New Roman" w:cs="Times New Roman"/>
          <w:sz w:val="24"/>
        </w:rPr>
        <w:t xml:space="preserve">teiktos </w:t>
      </w:r>
      <w:r w:rsidR="00526894" w:rsidRPr="000772BA">
        <w:rPr>
          <w:rFonts w:ascii="Times New Roman" w:hAnsi="Times New Roman" w:cs="Times New Roman"/>
          <w:sz w:val="24"/>
        </w:rPr>
        <w:t>746 asmenims, 2014 m. – 752 asmenims</w:t>
      </w:r>
      <w:r w:rsidR="00DA4AD1" w:rsidRPr="000772BA">
        <w:rPr>
          <w:rFonts w:ascii="Times New Roman" w:hAnsi="Times New Roman" w:cs="Times New Roman"/>
          <w:sz w:val="24"/>
        </w:rPr>
        <w:t>, 2015 m. – 837</w:t>
      </w:r>
      <w:r w:rsidR="006178F5" w:rsidRPr="000772BA">
        <w:rPr>
          <w:rFonts w:ascii="Times New Roman" w:hAnsi="Times New Roman" w:cs="Times New Roman"/>
          <w:sz w:val="24"/>
        </w:rPr>
        <w:t xml:space="preserve">. </w:t>
      </w:r>
      <w:r w:rsidR="00A77A62" w:rsidRPr="000772BA">
        <w:rPr>
          <w:rFonts w:ascii="Times New Roman" w:hAnsi="Times New Roman" w:cs="Times New Roman"/>
          <w:sz w:val="24"/>
        </w:rPr>
        <w:t xml:space="preserve">Paslaugos teikiamos </w:t>
      </w:r>
      <w:r w:rsidRPr="000772BA">
        <w:rPr>
          <w:rFonts w:ascii="Times New Roman" w:hAnsi="Times New Roman" w:cs="Times New Roman"/>
          <w:sz w:val="24"/>
        </w:rPr>
        <w:t xml:space="preserve">3 grupinio gyvenimo namuose ir 31 įvairaus pavaldumo socialinės globos namuose. </w:t>
      </w:r>
      <w:r w:rsidR="00803FD7" w:rsidRPr="000772BA">
        <w:rPr>
          <w:rFonts w:ascii="Times New Roman" w:hAnsi="Times New Roman" w:cs="Times New Roman"/>
          <w:sz w:val="24"/>
        </w:rPr>
        <w:t xml:space="preserve">Sutartys </w:t>
      </w:r>
      <w:r w:rsidR="00567B24" w:rsidRPr="000772BA">
        <w:rPr>
          <w:rFonts w:ascii="Times New Roman" w:hAnsi="Times New Roman" w:cs="Times New Roman"/>
          <w:sz w:val="24"/>
        </w:rPr>
        <w:t>sudarytos</w:t>
      </w:r>
      <w:r w:rsidR="00803FD7" w:rsidRPr="000772BA">
        <w:rPr>
          <w:rFonts w:ascii="Times New Roman" w:hAnsi="Times New Roman" w:cs="Times New Roman"/>
          <w:sz w:val="24"/>
        </w:rPr>
        <w:t xml:space="preserve"> su 34 įstaigomis</w:t>
      </w:r>
      <w:r w:rsidR="007C50A7" w:rsidRPr="000772BA">
        <w:rPr>
          <w:rFonts w:ascii="Times New Roman" w:hAnsi="Times New Roman" w:cs="Times New Roman"/>
          <w:sz w:val="24"/>
        </w:rPr>
        <w:t>, įsikūrusiomis įvairiose Lietuvos savivaldybėse</w:t>
      </w:r>
      <w:r w:rsidR="00803FD7" w:rsidRPr="000772BA">
        <w:rPr>
          <w:rFonts w:ascii="Times New Roman" w:hAnsi="Times New Roman" w:cs="Times New Roman"/>
          <w:sz w:val="24"/>
        </w:rPr>
        <w:t>.</w:t>
      </w:r>
    </w:p>
    <w:p w14:paraId="1D1FF0E6" w14:textId="77777777" w:rsidR="00222D11" w:rsidRPr="000772BA" w:rsidRDefault="00222D11" w:rsidP="00B01D77">
      <w:pPr>
        <w:pStyle w:val="HTMLiankstoformatuotas"/>
        <w:tabs>
          <w:tab w:val="clear" w:pos="916"/>
          <w:tab w:val="left" w:pos="1260"/>
        </w:tabs>
        <w:spacing w:line="240" w:lineRule="auto"/>
        <w:ind w:firstLine="900"/>
        <w:rPr>
          <w:rFonts w:ascii="Times New Roman" w:hAnsi="Times New Roman" w:cs="Times New Roman"/>
          <w:sz w:val="24"/>
        </w:rPr>
      </w:pPr>
      <w:r w:rsidRPr="000772BA">
        <w:rPr>
          <w:rFonts w:ascii="Times New Roman" w:hAnsi="Times New Roman" w:cs="Times New Roman"/>
          <w:sz w:val="24"/>
        </w:rPr>
        <w:t xml:space="preserve">2016 m. stebimas ženklus besikreipusiųjų dėl ilgalaikės socialinės globos </w:t>
      </w:r>
      <w:r w:rsidR="00F10619" w:rsidRPr="000772BA">
        <w:rPr>
          <w:rFonts w:ascii="Times New Roman" w:hAnsi="Times New Roman" w:cs="Times New Roman"/>
          <w:sz w:val="24"/>
        </w:rPr>
        <w:t xml:space="preserve">skaičiaus padidėjimas: kreipėsi 454 asmenys, t. y. 17,6 proc. daugiau nei 2015 m. 2013–2015 m. besikreipusiųjų skaičius augo santykinai stabiliai </w:t>
      </w:r>
      <w:r w:rsidR="00A860F1" w:rsidRPr="000772BA">
        <w:rPr>
          <w:rFonts w:ascii="Times New Roman" w:hAnsi="Times New Roman" w:cs="Times New Roman"/>
          <w:sz w:val="24"/>
        </w:rPr>
        <w:t xml:space="preserve">po </w:t>
      </w:r>
      <w:r w:rsidR="00F10619" w:rsidRPr="000772BA">
        <w:rPr>
          <w:rFonts w:ascii="Times New Roman" w:hAnsi="Times New Roman" w:cs="Times New Roman"/>
          <w:sz w:val="24"/>
        </w:rPr>
        <w:t>5 proc. kasmet (2013 m. – 348 asmenys, 2014 m. – 367 asmenys, 2015 m. – 386). Lentelėje pateikiama informacija apie ilgalaikės socialinės globos gavėjų (be Savivaldybė</w:t>
      </w:r>
      <w:r w:rsidR="000531E7">
        <w:rPr>
          <w:rFonts w:ascii="Times New Roman" w:hAnsi="Times New Roman" w:cs="Times New Roman"/>
          <w:sz w:val="24"/>
        </w:rPr>
        <w:t>s įstaigų) skaičių 2014–2016 m.</w:t>
      </w:r>
    </w:p>
    <w:p w14:paraId="1D1FF0E7" w14:textId="77777777" w:rsidR="007C50A7" w:rsidRPr="000772BA" w:rsidRDefault="007C50A7" w:rsidP="00B01D77">
      <w:pPr>
        <w:pStyle w:val="HTMLiankstoformatuotas"/>
        <w:tabs>
          <w:tab w:val="clear" w:pos="916"/>
          <w:tab w:val="left" w:pos="1260"/>
        </w:tabs>
        <w:spacing w:line="240" w:lineRule="auto"/>
        <w:ind w:firstLine="900"/>
        <w:rPr>
          <w:rFonts w:ascii="Times New Roman" w:hAnsi="Times New Roman" w:cs="Times New Roman"/>
          <w:sz w:val="24"/>
        </w:rPr>
      </w:pPr>
    </w:p>
    <w:p w14:paraId="1D1FF0E8" w14:textId="77777777" w:rsidR="007C50A7" w:rsidRPr="0081199E" w:rsidRDefault="0081199E" w:rsidP="007C50A7">
      <w:pPr>
        <w:pStyle w:val="HTMLiankstoformatuotas"/>
        <w:tabs>
          <w:tab w:val="clear" w:pos="916"/>
          <w:tab w:val="left" w:pos="1260"/>
        </w:tabs>
        <w:spacing w:line="240" w:lineRule="auto"/>
        <w:jc w:val="center"/>
        <w:rPr>
          <w:rFonts w:ascii="Times New Roman" w:hAnsi="Times New Roman" w:cs="Times New Roman"/>
          <w:sz w:val="24"/>
        </w:rPr>
      </w:pPr>
      <w:r>
        <w:rPr>
          <w:rFonts w:ascii="Times New Roman" w:hAnsi="Times New Roman" w:cs="Times New Roman"/>
          <w:b/>
          <w:sz w:val="24"/>
        </w:rPr>
        <w:t>7.1.2B</w:t>
      </w:r>
      <w:r w:rsidRPr="0081199E">
        <w:rPr>
          <w:rFonts w:ascii="Times New Roman" w:hAnsi="Times New Roman" w:cs="Times New Roman"/>
          <w:b/>
          <w:sz w:val="24"/>
        </w:rPr>
        <w:t xml:space="preserve">. lentelė. </w:t>
      </w:r>
      <w:r w:rsidR="007C50A7" w:rsidRPr="0081199E">
        <w:rPr>
          <w:rFonts w:ascii="Times New Roman" w:hAnsi="Times New Roman" w:cs="Times New Roman"/>
          <w:sz w:val="24"/>
        </w:rPr>
        <w:t>Ilga</w:t>
      </w:r>
      <w:r w:rsidR="007C47A3" w:rsidRPr="0081199E">
        <w:rPr>
          <w:rFonts w:ascii="Times New Roman" w:hAnsi="Times New Roman" w:cs="Times New Roman"/>
          <w:sz w:val="24"/>
        </w:rPr>
        <w:t>laikės socialinės globos gavėjų</w:t>
      </w:r>
      <w:r w:rsidR="000531E7" w:rsidRPr="0081199E">
        <w:rPr>
          <w:rFonts w:ascii="Times New Roman" w:hAnsi="Times New Roman" w:cs="Times New Roman"/>
          <w:sz w:val="24"/>
        </w:rPr>
        <w:t xml:space="preserve"> (be Savivaldybės įstaigų) 2014</w:t>
      </w:r>
      <w:r w:rsidR="007C50A7" w:rsidRPr="0081199E">
        <w:rPr>
          <w:rFonts w:ascii="Times New Roman" w:hAnsi="Times New Roman" w:cs="Times New Roman"/>
          <w:sz w:val="24"/>
        </w:rPr>
        <w:t xml:space="preserve">–2016 m. </w:t>
      </w:r>
      <w:r w:rsidR="007C47A3" w:rsidRPr="0081199E">
        <w:rPr>
          <w:rFonts w:ascii="Times New Roman" w:hAnsi="Times New Roman" w:cs="Times New Roman"/>
          <w:sz w:val="24"/>
        </w:rPr>
        <w:t>dinamika</w:t>
      </w:r>
    </w:p>
    <w:tbl>
      <w:tblPr>
        <w:tblW w:w="7741" w:type="dxa"/>
        <w:jc w:val="center"/>
        <w:tblCellMar>
          <w:left w:w="0" w:type="dxa"/>
          <w:right w:w="0" w:type="dxa"/>
        </w:tblCellMar>
        <w:tblLook w:val="04A0" w:firstRow="1" w:lastRow="0" w:firstColumn="1" w:lastColumn="0" w:noHBand="0" w:noVBand="1"/>
      </w:tblPr>
      <w:tblGrid>
        <w:gridCol w:w="4304"/>
        <w:gridCol w:w="1081"/>
        <w:gridCol w:w="188"/>
        <w:gridCol w:w="866"/>
        <w:gridCol w:w="188"/>
        <w:gridCol w:w="926"/>
        <w:gridCol w:w="188"/>
      </w:tblGrid>
      <w:tr w:rsidR="000531E7" w:rsidRPr="0015719D" w14:paraId="1D1FF0ED" w14:textId="77777777" w:rsidTr="00CF25FC">
        <w:trPr>
          <w:gridAfter w:val="1"/>
          <w:wAfter w:w="188" w:type="dxa"/>
          <w:trHeight w:val="590"/>
          <w:jc w:val="center"/>
        </w:trPr>
        <w:tc>
          <w:tcPr>
            <w:tcW w:w="4304" w:type="dxa"/>
            <w:noWrap/>
            <w:tcMar>
              <w:top w:w="0" w:type="dxa"/>
              <w:left w:w="108" w:type="dxa"/>
              <w:bottom w:w="0" w:type="dxa"/>
              <w:right w:w="108" w:type="dxa"/>
            </w:tcMar>
            <w:vAlign w:val="bottom"/>
            <w:hideMark/>
          </w:tcPr>
          <w:p w14:paraId="1D1FF0E9" w14:textId="77777777" w:rsidR="000531E7" w:rsidRPr="0015719D" w:rsidRDefault="000531E7" w:rsidP="00222D11">
            <w:pPr>
              <w:spacing w:line="240" w:lineRule="auto"/>
              <w:rPr>
                <w:sz w:val="20"/>
                <w:szCs w:val="20"/>
              </w:rPr>
            </w:pPr>
          </w:p>
        </w:tc>
        <w:tc>
          <w:tcPr>
            <w:tcW w:w="1081" w:type="dxa"/>
            <w:tcMar>
              <w:top w:w="0" w:type="dxa"/>
              <w:left w:w="108" w:type="dxa"/>
              <w:bottom w:w="0" w:type="dxa"/>
              <w:right w:w="108" w:type="dxa"/>
            </w:tcMar>
          </w:tcPr>
          <w:p w14:paraId="1D1FF0EA" w14:textId="77777777" w:rsidR="000531E7" w:rsidRPr="0015719D" w:rsidRDefault="000531E7" w:rsidP="00222D11">
            <w:pPr>
              <w:spacing w:line="240" w:lineRule="auto"/>
              <w:jc w:val="center"/>
              <w:rPr>
                <w:rFonts w:ascii="Calibri" w:eastAsia="Calibri" w:hAnsi="Calibri"/>
                <w:b/>
                <w:bCs/>
                <w:sz w:val="22"/>
                <w:szCs w:val="22"/>
              </w:rPr>
            </w:pPr>
          </w:p>
        </w:tc>
        <w:tc>
          <w:tcPr>
            <w:tcW w:w="1054" w:type="dxa"/>
            <w:gridSpan w:val="2"/>
            <w:tcMar>
              <w:top w:w="0" w:type="dxa"/>
              <w:left w:w="108" w:type="dxa"/>
              <w:bottom w:w="0" w:type="dxa"/>
              <w:right w:w="108" w:type="dxa"/>
            </w:tcMar>
          </w:tcPr>
          <w:p w14:paraId="1D1FF0EB" w14:textId="77777777" w:rsidR="000531E7" w:rsidRPr="0015719D" w:rsidRDefault="000531E7" w:rsidP="00222D11">
            <w:pPr>
              <w:spacing w:line="240" w:lineRule="auto"/>
              <w:jc w:val="center"/>
              <w:rPr>
                <w:rFonts w:ascii="Calibri" w:eastAsia="Calibri" w:hAnsi="Calibri"/>
                <w:b/>
                <w:bCs/>
                <w:sz w:val="22"/>
                <w:szCs w:val="22"/>
              </w:rPr>
            </w:pPr>
          </w:p>
        </w:tc>
        <w:tc>
          <w:tcPr>
            <w:tcW w:w="1114" w:type="dxa"/>
            <w:gridSpan w:val="2"/>
            <w:tcMar>
              <w:top w:w="0" w:type="dxa"/>
              <w:left w:w="108" w:type="dxa"/>
              <w:bottom w:w="0" w:type="dxa"/>
              <w:right w:w="108" w:type="dxa"/>
            </w:tcMar>
          </w:tcPr>
          <w:p w14:paraId="1D1FF0EC" w14:textId="77777777" w:rsidR="000531E7" w:rsidRPr="0015719D" w:rsidRDefault="000531E7" w:rsidP="00222D11">
            <w:pPr>
              <w:spacing w:line="240" w:lineRule="auto"/>
              <w:jc w:val="center"/>
              <w:rPr>
                <w:rFonts w:ascii="Calibri" w:eastAsia="Calibri" w:hAnsi="Calibri"/>
                <w:b/>
                <w:bCs/>
                <w:sz w:val="22"/>
                <w:szCs w:val="22"/>
              </w:rPr>
            </w:pPr>
          </w:p>
        </w:tc>
      </w:tr>
      <w:tr w:rsidR="000531E7" w:rsidRPr="0015719D" w14:paraId="1D1FF0F2" w14:textId="77777777" w:rsidTr="00CF25FC">
        <w:trPr>
          <w:trHeight w:val="290"/>
          <w:jc w:val="center"/>
        </w:trPr>
        <w:tc>
          <w:tcPr>
            <w:tcW w:w="43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1FF0EE" w14:textId="77777777" w:rsidR="000531E7" w:rsidRPr="0015719D" w:rsidRDefault="000531E7" w:rsidP="00D10DB7">
            <w:pPr>
              <w:spacing w:line="240" w:lineRule="auto"/>
              <w:rPr>
                <w:rFonts w:eastAsia="Calibri"/>
                <w:b/>
                <w:bCs/>
              </w:rPr>
            </w:pPr>
            <w:r w:rsidRPr="0015719D">
              <w:rPr>
                <w:rFonts w:eastAsia="Calibri"/>
                <w:b/>
                <w:bCs/>
              </w:rPr>
              <w:t>Paslaugų gavėjai pagal negalios pobūdį</w:t>
            </w:r>
          </w:p>
        </w:tc>
        <w:tc>
          <w:tcPr>
            <w:tcW w:w="12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EF" w14:textId="77777777" w:rsidR="000531E7" w:rsidRPr="0015719D" w:rsidRDefault="000531E7" w:rsidP="00A3321D">
            <w:pPr>
              <w:spacing w:line="240" w:lineRule="auto"/>
              <w:jc w:val="center"/>
              <w:rPr>
                <w:rFonts w:ascii="Calibri" w:eastAsia="Calibri" w:hAnsi="Calibri"/>
                <w:b/>
                <w:bCs/>
                <w:sz w:val="22"/>
                <w:szCs w:val="22"/>
              </w:rPr>
            </w:pPr>
            <w:r w:rsidRPr="0015719D">
              <w:rPr>
                <w:b/>
                <w:bCs/>
              </w:rPr>
              <w:t xml:space="preserve">2014 m. </w:t>
            </w:r>
          </w:p>
        </w:tc>
        <w:tc>
          <w:tcPr>
            <w:tcW w:w="10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F0" w14:textId="77777777" w:rsidR="000531E7" w:rsidRPr="0015719D" w:rsidRDefault="000531E7" w:rsidP="00A3321D">
            <w:pPr>
              <w:spacing w:line="240" w:lineRule="auto"/>
              <w:jc w:val="center"/>
              <w:rPr>
                <w:rFonts w:ascii="Calibri" w:eastAsia="Calibri" w:hAnsi="Calibri"/>
                <w:b/>
                <w:bCs/>
                <w:sz w:val="22"/>
                <w:szCs w:val="22"/>
              </w:rPr>
            </w:pPr>
            <w:r w:rsidRPr="0015719D">
              <w:rPr>
                <w:b/>
                <w:bCs/>
              </w:rPr>
              <w:t xml:space="preserve">2015 m. </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F1" w14:textId="77777777" w:rsidR="000531E7" w:rsidRPr="0015719D" w:rsidRDefault="000531E7" w:rsidP="00A3321D">
            <w:pPr>
              <w:spacing w:line="240" w:lineRule="auto"/>
              <w:jc w:val="center"/>
              <w:rPr>
                <w:rFonts w:ascii="Calibri" w:eastAsia="Calibri" w:hAnsi="Calibri"/>
                <w:b/>
                <w:bCs/>
                <w:sz w:val="22"/>
                <w:szCs w:val="22"/>
              </w:rPr>
            </w:pPr>
            <w:r w:rsidRPr="0015719D">
              <w:rPr>
                <w:b/>
                <w:bCs/>
              </w:rPr>
              <w:t xml:space="preserve">2016 m. </w:t>
            </w:r>
          </w:p>
        </w:tc>
      </w:tr>
      <w:tr w:rsidR="000531E7" w:rsidRPr="0015719D" w14:paraId="1D1FF0F7" w14:textId="77777777" w:rsidTr="00CF25FC">
        <w:trPr>
          <w:trHeight w:val="290"/>
          <w:jc w:val="center"/>
        </w:trPr>
        <w:tc>
          <w:tcPr>
            <w:tcW w:w="43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1FF0F3" w14:textId="77777777" w:rsidR="000531E7" w:rsidRPr="0015719D" w:rsidRDefault="000531E7" w:rsidP="007C50A7">
            <w:pPr>
              <w:spacing w:line="240" w:lineRule="auto"/>
              <w:rPr>
                <w:rFonts w:ascii="Calibri" w:eastAsia="Calibri" w:hAnsi="Calibri"/>
                <w:bCs/>
                <w:sz w:val="22"/>
                <w:szCs w:val="22"/>
              </w:rPr>
            </w:pPr>
            <w:r w:rsidRPr="0015719D">
              <w:rPr>
                <w:bCs/>
              </w:rPr>
              <w:t>gavėjų be sunkios negalios skaičius</w:t>
            </w:r>
          </w:p>
        </w:tc>
        <w:tc>
          <w:tcPr>
            <w:tcW w:w="12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F4" w14:textId="77777777" w:rsidR="000531E7" w:rsidRPr="0015719D" w:rsidRDefault="000531E7" w:rsidP="00D10DB7">
            <w:pPr>
              <w:spacing w:line="240" w:lineRule="auto"/>
              <w:jc w:val="right"/>
              <w:rPr>
                <w:rFonts w:ascii="Calibri" w:eastAsia="Calibri" w:hAnsi="Calibri"/>
                <w:sz w:val="22"/>
                <w:szCs w:val="22"/>
              </w:rPr>
            </w:pPr>
            <w:r w:rsidRPr="0015719D">
              <w:t>291</w:t>
            </w:r>
          </w:p>
        </w:tc>
        <w:tc>
          <w:tcPr>
            <w:tcW w:w="10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F5" w14:textId="77777777" w:rsidR="000531E7" w:rsidRPr="0015719D" w:rsidRDefault="000531E7" w:rsidP="00D10DB7">
            <w:pPr>
              <w:spacing w:line="240" w:lineRule="auto"/>
              <w:jc w:val="right"/>
              <w:rPr>
                <w:rFonts w:ascii="Calibri" w:eastAsia="Calibri" w:hAnsi="Calibri"/>
                <w:sz w:val="22"/>
                <w:szCs w:val="22"/>
              </w:rPr>
            </w:pPr>
            <w:r w:rsidRPr="0015719D">
              <w:t>313</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D1FF0F6" w14:textId="77777777" w:rsidR="000531E7" w:rsidRPr="0015719D" w:rsidRDefault="000531E7" w:rsidP="00D10DB7">
            <w:pPr>
              <w:spacing w:line="240" w:lineRule="auto"/>
              <w:jc w:val="right"/>
              <w:rPr>
                <w:rFonts w:ascii="Calibri" w:eastAsia="Calibri" w:hAnsi="Calibri"/>
                <w:sz w:val="22"/>
                <w:szCs w:val="22"/>
              </w:rPr>
            </w:pPr>
            <w:r w:rsidRPr="0015719D">
              <w:t>362</w:t>
            </w:r>
          </w:p>
        </w:tc>
      </w:tr>
      <w:tr w:rsidR="000531E7" w:rsidRPr="0015719D" w14:paraId="1D1FF0FC" w14:textId="77777777" w:rsidTr="00CF25FC">
        <w:trPr>
          <w:trHeight w:val="290"/>
          <w:jc w:val="center"/>
        </w:trPr>
        <w:tc>
          <w:tcPr>
            <w:tcW w:w="43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FF0F8" w14:textId="77777777" w:rsidR="000531E7" w:rsidRPr="0015719D" w:rsidRDefault="000531E7" w:rsidP="007C50A7">
            <w:pPr>
              <w:spacing w:line="240" w:lineRule="auto"/>
              <w:rPr>
                <w:rFonts w:ascii="Calibri" w:eastAsia="Calibri" w:hAnsi="Calibri"/>
                <w:bCs/>
                <w:sz w:val="22"/>
                <w:szCs w:val="22"/>
              </w:rPr>
            </w:pPr>
            <w:r w:rsidRPr="0015719D">
              <w:rPr>
                <w:bCs/>
              </w:rPr>
              <w:t>gavėjų su sunkia negalia skaičius</w:t>
            </w:r>
          </w:p>
        </w:tc>
        <w:tc>
          <w:tcPr>
            <w:tcW w:w="12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0F9" w14:textId="77777777" w:rsidR="000531E7" w:rsidRPr="0015719D" w:rsidRDefault="000531E7" w:rsidP="00222D11">
            <w:pPr>
              <w:spacing w:line="240" w:lineRule="auto"/>
              <w:jc w:val="right"/>
              <w:rPr>
                <w:rFonts w:ascii="Calibri" w:eastAsia="Calibri" w:hAnsi="Calibri"/>
                <w:sz w:val="22"/>
                <w:szCs w:val="22"/>
              </w:rPr>
            </w:pPr>
            <w:r w:rsidRPr="0015719D">
              <w:t>415</w:t>
            </w:r>
          </w:p>
        </w:tc>
        <w:tc>
          <w:tcPr>
            <w:tcW w:w="10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0FA" w14:textId="77777777" w:rsidR="000531E7" w:rsidRPr="0015719D" w:rsidRDefault="000531E7" w:rsidP="00222D11">
            <w:pPr>
              <w:spacing w:line="240" w:lineRule="auto"/>
              <w:jc w:val="right"/>
              <w:rPr>
                <w:rFonts w:ascii="Calibri" w:eastAsia="Calibri" w:hAnsi="Calibri"/>
                <w:sz w:val="22"/>
                <w:szCs w:val="22"/>
              </w:rPr>
            </w:pPr>
            <w:r w:rsidRPr="0015719D">
              <w:t>505</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0FB" w14:textId="77777777" w:rsidR="000531E7" w:rsidRPr="0015719D" w:rsidRDefault="000531E7" w:rsidP="00222D11">
            <w:pPr>
              <w:spacing w:line="240" w:lineRule="auto"/>
              <w:jc w:val="right"/>
              <w:rPr>
                <w:rFonts w:ascii="Calibri" w:eastAsia="Calibri" w:hAnsi="Calibri"/>
                <w:sz w:val="22"/>
                <w:szCs w:val="22"/>
              </w:rPr>
            </w:pPr>
            <w:r w:rsidRPr="0015719D">
              <w:t>569</w:t>
            </w:r>
          </w:p>
        </w:tc>
      </w:tr>
      <w:tr w:rsidR="000531E7" w:rsidRPr="0015719D" w14:paraId="1D1FF101" w14:textId="77777777" w:rsidTr="00CF25FC">
        <w:trPr>
          <w:trHeight w:val="290"/>
          <w:jc w:val="center"/>
        </w:trPr>
        <w:tc>
          <w:tcPr>
            <w:tcW w:w="43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FF0FD" w14:textId="77777777" w:rsidR="000531E7" w:rsidRPr="0015719D" w:rsidRDefault="000531E7" w:rsidP="00222D11">
            <w:pPr>
              <w:spacing w:line="240" w:lineRule="auto"/>
              <w:jc w:val="right"/>
              <w:rPr>
                <w:rFonts w:ascii="Calibri" w:eastAsia="Calibri" w:hAnsi="Calibri"/>
                <w:b/>
                <w:bCs/>
                <w:sz w:val="22"/>
                <w:szCs w:val="22"/>
              </w:rPr>
            </w:pPr>
            <w:r w:rsidRPr="0015719D">
              <w:rPr>
                <w:b/>
                <w:bCs/>
              </w:rPr>
              <w:t>Iš viso</w:t>
            </w:r>
          </w:p>
        </w:tc>
        <w:tc>
          <w:tcPr>
            <w:tcW w:w="12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0FE" w14:textId="77777777" w:rsidR="000531E7" w:rsidRPr="0015719D" w:rsidRDefault="000531E7" w:rsidP="00222D11">
            <w:pPr>
              <w:spacing w:line="240" w:lineRule="auto"/>
              <w:jc w:val="right"/>
              <w:rPr>
                <w:rFonts w:ascii="Calibri" w:eastAsia="Calibri" w:hAnsi="Calibri"/>
                <w:b/>
                <w:bCs/>
                <w:sz w:val="22"/>
                <w:szCs w:val="22"/>
              </w:rPr>
            </w:pPr>
            <w:r w:rsidRPr="0015719D">
              <w:rPr>
                <w:b/>
                <w:bCs/>
              </w:rPr>
              <w:t>706</w:t>
            </w:r>
          </w:p>
        </w:tc>
        <w:tc>
          <w:tcPr>
            <w:tcW w:w="10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0FF" w14:textId="77777777" w:rsidR="000531E7" w:rsidRPr="0015719D" w:rsidRDefault="000531E7" w:rsidP="00222D11">
            <w:pPr>
              <w:spacing w:line="240" w:lineRule="auto"/>
              <w:jc w:val="right"/>
              <w:rPr>
                <w:rFonts w:ascii="Calibri" w:eastAsia="Calibri" w:hAnsi="Calibri"/>
                <w:b/>
                <w:bCs/>
                <w:sz w:val="22"/>
                <w:szCs w:val="22"/>
              </w:rPr>
            </w:pPr>
            <w:r w:rsidRPr="0015719D">
              <w:rPr>
                <w:b/>
                <w:bCs/>
              </w:rPr>
              <w:t>818</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100" w14:textId="77777777" w:rsidR="000531E7" w:rsidRPr="0015719D" w:rsidRDefault="000531E7" w:rsidP="00222D11">
            <w:pPr>
              <w:spacing w:line="240" w:lineRule="auto"/>
              <w:jc w:val="right"/>
              <w:rPr>
                <w:rFonts w:ascii="Calibri" w:eastAsia="Calibri" w:hAnsi="Calibri"/>
                <w:b/>
                <w:bCs/>
                <w:sz w:val="22"/>
                <w:szCs w:val="22"/>
              </w:rPr>
            </w:pPr>
            <w:r w:rsidRPr="0015719D">
              <w:rPr>
                <w:b/>
                <w:bCs/>
              </w:rPr>
              <w:t>931</w:t>
            </w:r>
          </w:p>
        </w:tc>
      </w:tr>
      <w:tr w:rsidR="000531E7" w:rsidRPr="0015719D" w14:paraId="1D1FF106" w14:textId="77777777" w:rsidTr="00CF25FC">
        <w:trPr>
          <w:trHeight w:val="290"/>
          <w:jc w:val="center"/>
        </w:trPr>
        <w:tc>
          <w:tcPr>
            <w:tcW w:w="43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FF102" w14:textId="77777777" w:rsidR="000531E7" w:rsidRPr="0015719D" w:rsidRDefault="000531E7" w:rsidP="00222D11">
            <w:pPr>
              <w:spacing w:line="240" w:lineRule="auto"/>
              <w:jc w:val="right"/>
              <w:rPr>
                <w:rFonts w:ascii="Calibri" w:eastAsia="Calibri" w:hAnsi="Calibri"/>
                <w:b/>
                <w:bCs/>
                <w:sz w:val="22"/>
                <w:szCs w:val="22"/>
              </w:rPr>
            </w:pPr>
            <w:r w:rsidRPr="0015719D">
              <w:rPr>
                <w:b/>
                <w:bCs/>
              </w:rPr>
              <w:t>Didėjimas, %</w:t>
            </w:r>
          </w:p>
        </w:tc>
        <w:tc>
          <w:tcPr>
            <w:tcW w:w="12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103" w14:textId="77777777" w:rsidR="000531E7" w:rsidRPr="0015719D" w:rsidRDefault="000531E7" w:rsidP="00222D11">
            <w:pPr>
              <w:spacing w:line="240" w:lineRule="auto"/>
              <w:jc w:val="right"/>
              <w:rPr>
                <w:rFonts w:ascii="Calibri" w:eastAsia="Calibri" w:hAnsi="Calibri"/>
                <w:b/>
                <w:bCs/>
                <w:sz w:val="22"/>
                <w:szCs w:val="22"/>
              </w:rPr>
            </w:pPr>
            <w:r w:rsidRPr="0015719D">
              <w:rPr>
                <w:b/>
                <w:bCs/>
              </w:rPr>
              <w:t>6,2</w:t>
            </w:r>
          </w:p>
        </w:tc>
        <w:tc>
          <w:tcPr>
            <w:tcW w:w="10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104" w14:textId="77777777" w:rsidR="000531E7" w:rsidRPr="0015719D" w:rsidRDefault="000531E7" w:rsidP="00222D11">
            <w:pPr>
              <w:spacing w:line="240" w:lineRule="auto"/>
              <w:jc w:val="right"/>
              <w:rPr>
                <w:rFonts w:ascii="Calibri" w:eastAsia="Calibri" w:hAnsi="Calibri"/>
                <w:b/>
                <w:bCs/>
                <w:sz w:val="22"/>
                <w:szCs w:val="22"/>
              </w:rPr>
            </w:pPr>
            <w:r w:rsidRPr="0015719D">
              <w:rPr>
                <w:b/>
                <w:bCs/>
              </w:rPr>
              <w:t>15,9</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1FF105" w14:textId="77777777" w:rsidR="000531E7" w:rsidRPr="0015719D" w:rsidRDefault="000531E7" w:rsidP="00222D11">
            <w:pPr>
              <w:spacing w:line="240" w:lineRule="auto"/>
              <w:jc w:val="right"/>
              <w:rPr>
                <w:rFonts w:ascii="Calibri" w:eastAsia="Calibri" w:hAnsi="Calibri"/>
                <w:b/>
                <w:bCs/>
                <w:sz w:val="22"/>
                <w:szCs w:val="22"/>
              </w:rPr>
            </w:pPr>
            <w:r w:rsidRPr="0015719D">
              <w:rPr>
                <w:b/>
                <w:bCs/>
              </w:rPr>
              <w:t>13,8</w:t>
            </w:r>
          </w:p>
        </w:tc>
      </w:tr>
    </w:tbl>
    <w:p w14:paraId="1D1FF107" w14:textId="77777777" w:rsidR="006178F5" w:rsidRPr="000772BA" w:rsidRDefault="00A77A62" w:rsidP="00222D11">
      <w:pPr>
        <w:pStyle w:val="HTMLiankstoformatuotas"/>
        <w:tabs>
          <w:tab w:val="clear" w:pos="916"/>
          <w:tab w:val="left" w:pos="1260"/>
        </w:tabs>
        <w:spacing w:line="240" w:lineRule="auto"/>
        <w:ind w:firstLine="900"/>
        <w:rPr>
          <w:rFonts w:ascii="Times New Roman" w:hAnsi="Times New Roman" w:cs="Times New Roman"/>
          <w:sz w:val="24"/>
        </w:rPr>
      </w:pPr>
      <w:r w:rsidRPr="000772BA">
        <w:rPr>
          <w:rFonts w:ascii="Times New Roman" w:hAnsi="Times New Roman" w:cs="Times New Roman"/>
          <w:sz w:val="24"/>
        </w:rPr>
        <w:t xml:space="preserve"> </w:t>
      </w:r>
    </w:p>
    <w:p w14:paraId="1D1FF108" w14:textId="77777777" w:rsidR="006178F5" w:rsidRPr="000772BA" w:rsidRDefault="00346F98" w:rsidP="006178F5">
      <w:pPr>
        <w:pStyle w:val="HTMLiankstoformatuotas"/>
        <w:tabs>
          <w:tab w:val="clear" w:pos="916"/>
          <w:tab w:val="left" w:pos="1260"/>
        </w:tabs>
        <w:spacing w:line="240" w:lineRule="auto"/>
        <w:ind w:firstLine="900"/>
        <w:rPr>
          <w:rFonts w:ascii="Times New Roman" w:hAnsi="Times New Roman" w:cs="Times New Roman"/>
          <w:sz w:val="24"/>
          <w:szCs w:val="24"/>
        </w:rPr>
      </w:pPr>
      <w:r w:rsidRPr="000772BA">
        <w:rPr>
          <w:rFonts w:ascii="Times New Roman" w:hAnsi="Times New Roman" w:cs="Times New Roman"/>
          <w:sz w:val="24"/>
        </w:rPr>
        <w:t xml:space="preserve">Trumpalaikės </w:t>
      </w:r>
      <w:r w:rsidR="00DA4AD1" w:rsidRPr="000772BA">
        <w:rPr>
          <w:rFonts w:ascii="Times New Roman" w:hAnsi="Times New Roman" w:cs="Times New Roman"/>
          <w:sz w:val="24"/>
        </w:rPr>
        <w:t xml:space="preserve">socialinės globos paslaugos </w:t>
      </w:r>
      <w:r w:rsidR="00690565" w:rsidRPr="000772BA">
        <w:rPr>
          <w:rFonts w:ascii="Times New Roman" w:hAnsi="Times New Roman" w:cs="Times New Roman"/>
          <w:sz w:val="24"/>
        </w:rPr>
        <w:t>2016</w:t>
      </w:r>
      <w:r w:rsidR="008A40F1" w:rsidRPr="000772BA">
        <w:rPr>
          <w:rFonts w:ascii="Times New Roman" w:hAnsi="Times New Roman" w:cs="Times New Roman"/>
          <w:sz w:val="24"/>
        </w:rPr>
        <w:t xml:space="preserve"> m.</w:t>
      </w:r>
      <w:r w:rsidR="00A860F1" w:rsidRPr="000772BA">
        <w:rPr>
          <w:rFonts w:ascii="Times New Roman" w:hAnsi="Times New Roman" w:cs="Times New Roman"/>
          <w:sz w:val="24"/>
        </w:rPr>
        <w:t xml:space="preserve"> teiktos 97</w:t>
      </w:r>
      <w:r w:rsidR="003555CB" w:rsidRPr="000772BA">
        <w:rPr>
          <w:rFonts w:ascii="Times New Roman" w:hAnsi="Times New Roman" w:cs="Times New Roman"/>
          <w:sz w:val="24"/>
        </w:rPr>
        <w:t xml:space="preserve"> asmenims</w:t>
      </w:r>
      <w:r w:rsidRPr="000772BA">
        <w:rPr>
          <w:rFonts w:ascii="Times New Roman" w:hAnsi="Times New Roman" w:cs="Times New Roman"/>
          <w:sz w:val="24"/>
        </w:rPr>
        <w:t xml:space="preserve">. </w:t>
      </w:r>
      <w:r w:rsidR="006178F5" w:rsidRPr="000772BA">
        <w:rPr>
          <w:rFonts w:ascii="Times New Roman" w:hAnsi="Times New Roman" w:cs="Times New Roman"/>
          <w:sz w:val="24"/>
          <w:szCs w:val="24"/>
        </w:rPr>
        <w:t xml:space="preserve">Teikiant </w:t>
      </w:r>
      <w:r w:rsidRPr="000772BA">
        <w:rPr>
          <w:rFonts w:ascii="Times New Roman" w:hAnsi="Times New Roman" w:cs="Times New Roman"/>
          <w:sz w:val="24"/>
          <w:szCs w:val="24"/>
        </w:rPr>
        <w:t>šias</w:t>
      </w:r>
      <w:r w:rsidR="006178F5" w:rsidRPr="000772BA">
        <w:rPr>
          <w:rFonts w:ascii="Times New Roman" w:hAnsi="Times New Roman" w:cs="Times New Roman"/>
          <w:sz w:val="24"/>
          <w:szCs w:val="24"/>
        </w:rPr>
        <w:t xml:space="preserve"> paslaugas </w:t>
      </w:r>
      <w:r w:rsidRPr="000772BA">
        <w:rPr>
          <w:rFonts w:ascii="Times New Roman" w:hAnsi="Times New Roman" w:cs="Times New Roman"/>
          <w:sz w:val="24"/>
          <w:szCs w:val="24"/>
        </w:rPr>
        <w:t>senyvo amžiaus, suaugusiems neįgaliesiems</w:t>
      </w:r>
      <w:r w:rsidRPr="000772BA">
        <w:rPr>
          <w:rFonts w:ascii="Times New Roman" w:hAnsi="Times New Roman" w:cs="Times New Roman"/>
          <w:sz w:val="24"/>
        </w:rPr>
        <w:t xml:space="preserve"> </w:t>
      </w:r>
      <w:r w:rsidR="00B142DF" w:rsidRPr="000772BA">
        <w:rPr>
          <w:rFonts w:ascii="Times New Roman" w:hAnsi="Times New Roman" w:cs="Times New Roman"/>
          <w:sz w:val="24"/>
          <w:szCs w:val="24"/>
        </w:rPr>
        <w:t>užtikrinamos atokvėpio</w:t>
      </w:r>
      <w:r w:rsidR="006178F5" w:rsidRPr="000772BA">
        <w:rPr>
          <w:rFonts w:ascii="Times New Roman" w:hAnsi="Times New Roman" w:cs="Times New Roman"/>
          <w:sz w:val="24"/>
          <w:szCs w:val="24"/>
        </w:rPr>
        <w:t xml:space="preserve"> paslaugos jų šeimų nariams, globėjams, rūpintojams, dėl tam tikrų priežasčių (ligos, komandiruotės, atostogų, šeimos ar darbo įsipareigojimų ir kt.) laikinai negalintiems jų prižiūrėti namuose. </w:t>
      </w:r>
    </w:p>
    <w:p w14:paraId="1D1FF109" w14:textId="77777777" w:rsidR="00D01D6E" w:rsidRPr="000772BA" w:rsidRDefault="00A34DBA" w:rsidP="00AA2CB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00"/>
      </w:pPr>
      <w:r w:rsidRPr="000772BA">
        <w:t>2</w:t>
      </w:r>
      <w:r w:rsidR="00690565" w:rsidRPr="000772BA">
        <w:t>016</w:t>
      </w:r>
      <w:r w:rsidR="00D01D6E" w:rsidRPr="000772BA">
        <w:t xml:space="preserve"> m. dienos soci</w:t>
      </w:r>
      <w:r w:rsidR="002433DB" w:rsidRPr="000772BA">
        <w:t>alinės globos</w:t>
      </w:r>
      <w:r w:rsidR="00FF245C" w:rsidRPr="000772BA">
        <w:t xml:space="preserve"> ir socialinės priežiūros dienos centre</w:t>
      </w:r>
      <w:r w:rsidR="002433DB" w:rsidRPr="000772BA">
        <w:t xml:space="preserve"> paslaugas gavo </w:t>
      </w:r>
      <w:r w:rsidR="00FF245C" w:rsidRPr="000772BA">
        <w:t xml:space="preserve">630 neįgalių ir </w:t>
      </w:r>
      <w:r w:rsidR="00AA2CB6" w:rsidRPr="000772BA">
        <w:t>senyvo amžiaus</w:t>
      </w:r>
      <w:r w:rsidR="003555CB" w:rsidRPr="000772BA">
        <w:t xml:space="preserve"> </w:t>
      </w:r>
      <w:r w:rsidR="00FF245C" w:rsidRPr="000772BA">
        <w:t>asmenų</w:t>
      </w:r>
      <w:r w:rsidR="00AA2CB6" w:rsidRPr="000772BA">
        <w:t xml:space="preserve">. </w:t>
      </w:r>
      <w:r w:rsidR="000772BA" w:rsidRPr="000772BA">
        <w:t>Pagrindinis dienos socialinės globos centro tikslas – suteikti asmenims galimybę gyventi bendruomenėje,</w:t>
      </w:r>
      <w:r w:rsidR="003016EB">
        <w:t xml:space="preserve"> dalyvauti įvairiose užimtumo veiklose,</w:t>
      </w:r>
      <w:r w:rsidR="000772BA" w:rsidRPr="000772BA">
        <w:t xml:space="preserve"> kiek galima ilgiau išvengiant ilgalaikės stacionarios socialinės globos, o jų artimiesiems suteikti atokvėpį, paramą ir galimybę sugrįžti į darbo rinką. </w:t>
      </w:r>
    </w:p>
    <w:p w14:paraId="1D1FF10A" w14:textId="77777777" w:rsidR="00E8756B" w:rsidRPr="00612C38" w:rsidRDefault="00E8756B" w:rsidP="00A9350E">
      <w:pPr>
        <w:pStyle w:val="HTMLiankstoformatuotas"/>
        <w:tabs>
          <w:tab w:val="clear" w:pos="916"/>
          <w:tab w:val="left" w:pos="900"/>
        </w:tabs>
        <w:spacing w:line="240" w:lineRule="auto"/>
        <w:ind w:firstLine="900"/>
        <w:rPr>
          <w:rFonts w:ascii="Times New Roman" w:hAnsi="Times New Roman"/>
          <w:b/>
          <w:sz w:val="24"/>
          <w:szCs w:val="24"/>
        </w:rPr>
      </w:pPr>
    </w:p>
    <w:p w14:paraId="1D1FF10B" w14:textId="77777777" w:rsidR="006178F5" w:rsidRPr="00612C38" w:rsidRDefault="006178F5" w:rsidP="006178F5">
      <w:pPr>
        <w:pStyle w:val="HTMLiankstoformatuotas"/>
        <w:tabs>
          <w:tab w:val="clear" w:pos="916"/>
          <w:tab w:val="left" w:pos="1260"/>
        </w:tabs>
        <w:spacing w:line="240" w:lineRule="auto"/>
        <w:ind w:firstLine="900"/>
        <w:rPr>
          <w:rFonts w:ascii="Times New Roman" w:hAnsi="Times New Roman" w:cs="Times New Roman"/>
          <w:b/>
          <w:sz w:val="24"/>
          <w:szCs w:val="24"/>
        </w:rPr>
      </w:pPr>
      <w:r w:rsidRPr="00612C38">
        <w:rPr>
          <w:rFonts w:ascii="Times New Roman" w:hAnsi="Times New Roman" w:cs="Times New Roman"/>
          <w:b/>
          <w:sz w:val="24"/>
          <w:szCs w:val="24"/>
        </w:rPr>
        <w:t>Transporto paslaugos</w:t>
      </w:r>
    </w:p>
    <w:p w14:paraId="1D1FF10C" w14:textId="77777777" w:rsidR="006178F5" w:rsidRPr="00612C38" w:rsidRDefault="006178F5" w:rsidP="006178F5">
      <w:pPr>
        <w:spacing w:line="240" w:lineRule="auto"/>
        <w:ind w:firstLine="900"/>
      </w:pPr>
      <w:r w:rsidRPr="00612C38">
        <w:t>Vilniaus miesto socialinės paramos centro Pagalbos į namus skyrius teikia transporto</w:t>
      </w:r>
      <w:r w:rsidRPr="00612C38">
        <w:rPr>
          <w:b/>
        </w:rPr>
        <w:t xml:space="preserve"> </w:t>
      </w:r>
      <w:r w:rsidRPr="00612C38">
        <w:t xml:space="preserve">paslaugas savo namuose gyvenantiems asmenims, kurie dėl amžiaus, negalios ar ligos turi judėjimo funkcijų sutrikimų ir negali naudotis viešuoju ar individualiu transportu, bei kurių suaugę vaikai, globėjai (rūpintojai) ar kiti šeimos nariai dėl objektyvių priežasčių negali suteikti jiems transporto paslaugų. </w:t>
      </w:r>
      <w:r w:rsidR="00A1086D" w:rsidRPr="00612C38">
        <w:t xml:space="preserve">Stebimas augantis transporto paslaugų poreikis: </w:t>
      </w:r>
      <w:r w:rsidR="00690565" w:rsidRPr="007F4AFB">
        <w:t>2016</w:t>
      </w:r>
      <w:r w:rsidRPr="007F4AFB">
        <w:t xml:space="preserve"> m.</w:t>
      </w:r>
      <w:r w:rsidRPr="00612C38">
        <w:t xml:space="preserve"> </w:t>
      </w:r>
      <w:r w:rsidR="00A1086D" w:rsidRPr="00612C38">
        <w:t>pasl</w:t>
      </w:r>
      <w:r w:rsidR="007F4AFB">
        <w:t>augos suteiktos 336 asmenims, 2015</w:t>
      </w:r>
      <w:r w:rsidR="00A1086D" w:rsidRPr="00612C38">
        <w:t xml:space="preserve"> m. –</w:t>
      </w:r>
      <w:r w:rsidR="007F4AFB">
        <w:t xml:space="preserve"> 319 asmenų, 2014</w:t>
      </w:r>
      <w:r w:rsidR="00A1086D" w:rsidRPr="00612C38">
        <w:t xml:space="preserve"> m. –</w:t>
      </w:r>
      <w:r w:rsidR="007F4AFB">
        <w:t xml:space="preserve"> </w:t>
      </w:r>
      <w:r w:rsidR="007F4AFB" w:rsidRPr="00612C38">
        <w:t>296</w:t>
      </w:r>
      <w:r w:rsidR="007F4AFB">
        <w:t>.</w:t>
      </w:r>
      <w:r w:rsidR="007F4AFB" w:rsidRPr="00612C38">
        <w:t xml:space="preserve"> </w:t>
      </w:r>
      <w:r w:rsidRPr="00612C38">
        <w:t>Transporto paslaugų teikimas judėjimo negalią turintiems asmenims, atsižvelgiant į jų nepritaikytą arba iš dalies pritaikytą gyvenamąją aplinką, kai daugiabutyje nėra lifto, organizuojamas naudojant vikšrinį mobilų kopiklį, todėl pagerėjo transporto paslaugų prieinamumas ir kokybė.</w:t>
      </w:r>
    </w:p>
    <w:p w14:paraId="1D1FF10D" w14:textId="77777777" w:rsidR="006178F5" w:rsidRPr="00612C38" w:rsidRDefault="008C3E3E" w:rsidP="006178F5">
      <w:pPr>
        <w:spacing w:line="240" w:lineRule="auto"/>
        <w:ind w:firstLine="900"/>
      </w:pPr>
      <w:r w:rsidRPr="00612C38">
        <w:t>Socialinės paramos skyri</w:t>
      </w:r>
      <w:r w:rsidR="006178F5" w:rsidRPr="00612C38">
        <w:t xml:space="preserve">us </w:t>
      </w:r>
      <w:r w:rsidRPr="00612C38">
        <w:t xml:space="preserve">perka transporto paslaugas </w:t>
      </w:r>
      <w:r w:rsidR="0063385C" w:rsidRPr="00612C38">
        <w:t>vežti nefrologinius ligonius</w:t>
      </w:r>
      <w:r w:rsidR="00A1086D" w:rsidRPr="00612C38">
        <w:t xml:space="preserve"> į gydymo įstaigas. </w:t>
      </w:r>
      <w:r w:rsidR="00690565" w:rsidRPr="007F4AFB">
        <w:t>2016</w:t>
      </w:r>
      <w:r w:rsidR="006178F5" w:rsidRPr="007F4AFB">
        <w:t xml:space="preserve"> m.</w:t>
      </w:r>
      <w:r w:rsidR="006178F5" w:rsidRPr="00612C38">
        <w:t xml:space="preserve"> VšĮ „Menava“ nuolatines transporto paslaugas </w:t>
      </w:r>
      <w:r w:rsidR="0063385C" w:rsidRPr="00612C38">
        <w:t xml:space="preserve">teikė </w:t>
      </w:r>
      <w:r w:rsidR="007F4AFB">
        <w:t>76</w:t>
      </w:r>
      <w:r w:rsidR="00A1086D" w:rsidRPr="00612C38">
        <w:t xml:space="preserve"> asmenims</w:t>
      </w:r>
      <w:r w:rsidR="006178F5" w:rsidRPr="00612C38">
        <w:t>.</w:t>
      </w:r>
      <w:r w:rsidR="007F4AFB">
        <w:t xml:space="preserve"> Be to, VšĮ „Nacionalinis socialinės integracijos institutas“ teikia socialinio taksi paslaugas asmenims su negalia: 2016 m. buvo pavėžėta 340 asmenų.</w:t>
      </w:r>
    </w:p>
    <w:p w14:paraId="1D1FF10E" w14:textId="77777777" w:rsidR="006178F5" w:rsidRPr="00612C38" w:rsidRDefault="006178F5" w:rsidP="006178F5">
      <w:pPr>
        <w:pStyle w:val="HTMLiankstoformatuotas"/>
        <w:tabs>
          <w:tab w:val="clear" w:pos="916"/>
          <w:tab w:val="left" w:pos="1260"/>
        </w:tabs>
        <w:spacing w:line="240" w:lineRule="auto"/>
        <w:rPr>
          <w:rFonts w:ascii="Times New Roman" w:hAnsi="Times New Roman" w:cs="Times New Roman"/>
          <w:b/>
          <w:sz w:val="24"/>
          <w:szCs w:val="24"/>
        </w:rPr>
      </w:pPr>
    </w:p>
    <w:p w14:paraId="1D1FF10F" w14:textId="77777777" w:rsidR="006178F5" w:rsidRPr="00612C38" w:rsidRDefault="006178F5" w:rsidP="006178F5">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b/>
          <w:sz w:val="24"/>
          <w:szCs w:val="24"/>
        </w:rPr>
        <w:tab/>
        <w:t>Sociokultūrinės paslaugos</w:t>
      </w:r>
    </w:p>
    <w:p w14:paraId="1D1FF110" w14:textId="77777777" w:rsidR="006178F5" w:rsidRPr="00612C38" w:rsidRDefault="006178F5" w:rsidP="006178F5">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b/>
          <w:i/>
          <w:sz w:val="24"/>
          <w:szCs w:val="24"/>
        </w:rPr>
        <w:tab/>
      </w:r>
      <w:r w:rsidRPr="00612C38">
        <w:rPr>
          <w:rFonts w:ascii="Times New Roman" w:hAnsi="Times New Roman" w:cs="Times New Roman"/>
          <w:sz w:val="24"/>
          <w:szCs w:val="24"/>
        </w:rPr>
        <w:t xml:space="preserve">Sociokultūrinės paslaugos senyvo amžiaus, neįgaliems asmenims teikiamos Vilniaus miesto socialinės paramos centro senjorų dienos centruose „Atgaiva“ ir „Diemedis“. Dienos centruose organizuojami muzikos, rankdarbių, šokių, anglų kalbos kursai, lankytojų dailės darbų parodos, įvairios paskaitos, diskusijos, šventiniai renginiai, susitikimai, edukacinės išvykos, apsilankymai įvairiuose renginiuose, </w:t>
      </w:r>
      <w:r w:rsidR="00AA2CB6" w:rsidRPr="00612C38">
        <w:rPr>
          <w:rFonts w:ascii="Times New Roman" w:hAnsi="Times New Roman" w:cs="Times New Roman"/>
          <w:sz w:val="24"/>
          <w:szCs w:val="24"/>
        </w:rPr>
        <w:t xml:space="preserve">teikiamos skaityklos (bibliotekos) ir </w:t>
      </w:r>
      <w:r w:rsidRPr="00612C38">
        <w:rPr>
          <w:rFonts w:ascii="Times New Roman" w:hAnsi="Times New Roman" w:cs="Times New Roman"/>
          <w:sz w:val="24"/>
          <w:szCs w:val="24"/>
        </w:rPr>
        <w:t>kitos bendr</w:t>
      </w:r>
      <w:r w:rsidR="007F4AFB">
        <w:rPr>
          <w:rFonts w:ascii="Times New Roman" w:hAnsi="Times New Roman" w:cs="Times New Roman"/>
          <w:sz w:val="24"/>
          <w:szCs w:val="24"/>
        </w:rPr>
        <w:t xml:space="preserve">osios </w:t>
      </w:r>
      <w:r w:rsidR="007F4AFB">
        <w:rPr>
          <w:rFonts w:ascii="Times New Roman" w:hAnsi="Times New Roman" w:cs="Times New Roman"/>
          <w:sz w:val="24"/>
          <w:szCs w:val="24"/>
        </w:rPr>
        <w:lastRenderedPageBreak/>
        <w:t>socialinės paslaugos. 2016</w:t>
      </w:r>
      <w:r w:rsidRPr="00612C38">
        <w:rPr>
          <w:rFonts w:ascii="Times New Roman" w:hAnsi="Times New Roman" w:cs="Times New Roman"/>
          <w:sz w:val="24"/>
          <w:szCs w:val="24"/>
        </w:rPr>
        <w:t xml:space="preserve"> m. sociokultūrin</w:t>
      </w:r>
      <w:r w:rsidR="007F4AFB">
        <w:rPr>
          <w:rFonts w:ascii="Times New Roman" w:hAnsi="Times New Roman" w:cs="Times New Roman"/>
          <w:sz w:val="24"/>
          <w:szCs w:val="24"/>
        </w:rPr>
        <w:t xml:space="preserve">ės paslaugos dienos centruose </w:t>
      </w:r>
      <w:r w:rsidRPr="00612C38">
        <w:rPr>
          <w:rFonts w:ascii="Times New Roman" w:hAnsi="Times New Roman" w:cs="Times New Roman"/>
          <w:sz w:val="24"/>
          <w:szCs w:val="24"/>
        </w:rPr>
        <w:t xml:space="preserve">teiktos </w:t>
      </w:r>
      <w:r w:rsidR="004A392D" w:rsidRPr="00612C38">
        <w:rPr>
          <w:rFonts w:ascii="Times New Roman" w:hAnsi="Times New Roman" w:cs="Times New Roman"/>
          <w:sz w:val="24"/>
          <w:szCs w:val="24"/>
        </w:rPr>
        <w:t>565 asmenims</w:t>
      </w:r>
      <w:r w:rsidRPr="00612C38">
        <w:rPr>
          <w:rFonts w:ascii="Times New Roman" w:hAnsi="Times New Roman" w:cs="Times New Roman"/>
          <w:sz w:val="24"/>
          <w:szCs w:val="24"/>
        </w:rPr>
        <w:t xml:space="preserve">. </w:t>
      </w:r>
    </w:p>
    <w:p w14:paraId="1D1FF111" w14:textId="77777777" w:rsidR="004615AD" w:rsidRPr="00612C38" w:rsidRDefault="004615AD" w:rsidP="004615AD">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sz w:val="24"/>
          <w:szCs w:val="24"/>
        </w:rPr>
        <w:tab/>
      </w:r>
      <w:r w:rsidR="006178F5" w:rsidRPr="00612C38">
        <w:rPr>
          <w:rFonts w:ascii="Times New Roman" w:hAnsi="Times New Roman" w:cs="Times New Roman"/>
          <w:sz w:val="24"/>
          <w:szCs w:val="24"/>
        </w:rPr>
        <w:t>Sociokultūrines paslaugas teikia ir įvairi</w:t>
      </w:r>
      <w:r w:rsidR="00AA2CB6" w:rsidRPr="00612C38">
        <w:rPr>
          <w:rFonts w:ascii="Times New Roman" w:hAnsi="Times New Roman" w:cs="Times New Roman"/>
          <w:sz w:val="24"/>
          <w:szCs w:val="24"/>
        </w:rPr>
        <w:t xml:space="preserve">os </w:t>
      </w:r>
      <w:r w:rsidR="004A392D" w:rsidRPr="00612C38">
        <w:rPr>
          <w:rFonts w:ascii="Times New Roman" w:hAnsi="Times New Roman" w:cs="Times New Roman"/>
          <w:sz w:val="24"/>
          <w:szCs w:val="24"/>
        </w:rPr>
        <w:t>nevyriausybinės</w:t>
      </w:r>
      <w:r w:rsidR="00AA2CB6" w:rsidRPr="00612C38">
        <w:rPr>
          <w:rFonts w:ascii="Times New Roman" w:hAnsi="Times New Roman" w:cs="Times New Roman"/>
          <w:sz w:val="24"/>
          <w:szCs w:val="24"/>
        </w:rPr>
        <w:t xml:space="preserve"> organizacijos:</w:t>
      </w:r>
      <w:r w:rsidR="006178F5" w:rsidRPr="00612C38">
        <w:rPr>
          <w:rFonts w:ascii="Times New Roman" w:hAnsi="Times New Roman" w:cs="Times New Roman"/>
          <w:sz w:val="24"/>
          <w:szCs w:val="24"/>
        </w:rPr>
        <w:t xml:space="preserve"> Lietuvos pensininkų sąjunga „Bočiai“ bei jos padaliniai, Lietuvos pagyvenusių žmonių asociacija, Naujininkų bendruomenė, visuomeniniai pagalbos namai „Salve“, Medardo Čobo</w:t>
      </w:r>
      <w:r w:rsidR="00AA2CB6" w:rsidRPr="00612C38">
        <w:rPr>
          <w:rFonts w:ascii="Times New Roman" w:hAnsi="Times New Roman" w:cs="Times New Roman"/>
          <w:sz w:val="24"/>
          <w:szCs w:val="24"/>
        </w:rPr>
        <w:t>to trečiojo amžiaus universitetas</w:t>
      </w:r>
      <w:r w:rsidR="006178F5" w:rsidRPr="00612C38">
        <w:rPr>
          <w:rFonts w:ascii="Times New Roman" w:hAnsi="Times New Roman" w:cs="Times New Roman"/>
          <w:sz w:val="24"/>
          <w:szCs w:val="24"/>
        </w:rPr>
        <w:t>, Vilniaus miesto vyres</w:t>
      </w:r>
      <w:r w:rsidRPr="00612C38">
        <w:rPr>
          <w:rFonts w:ascii="Times New Roman" w:hAnsi="Times New Roman" w:cs="Times New Roman"/>
          <w:sz w:val="24"/>
          <w:szCs w:val="24"/>
        </w:rPr>
        <w:t>niojo amžiaus žmonių asociacija</w:t>
      </w:r>
      <w:r w:rsidR="00AA2CB6" w:rsidRPr="00612C38">
        <w:rPr>
          <w:rFonts w:ascii="Times New Roman" w:hAnsi="Times New Roman" w:cs="Times New Roman"/>
          <w:sz w:val="24"/>
          <w:szCs w:val="24"/>
        </w:rPr>
        <w:t xml:space="preserve"> </w:t>
      </w:r>
      <w:r w:rsidR="00620539">
        <w:rPr>
          <w:rFonts w:ascii="Times New Roman" w:hAnsi="Times New Roman" w:cs="Times New Roman"/>
          <w:sz w:val="24"/>
          <w:szCs w:val="24"/>
        </w:rPr>
        <w:t>„Šnipiškiečių namai“</w:t>
      </w:r>
      <w:r w:rsidRPr="00612C38">
        <w:rPr>
          <w:rFonts w:ascii="Times New Roman" w:hAnsi="Times New Roman" w:cs="Times New Roman"/>
          <w:sz w:val="24"/>
          <w:szCs w:val="24"/>
        </w:rPr>
        <w:t>.</w:t>
      </w:r>
    </w:p>
    <w:p w14:paraId="1D1FF112" w14:textId="77777777" w:rsidR="00A3166F" w:rsidRDefault="006178F5" w:rsidP="006178F5">
      <w:pPr>
        <w:pStyle w:val="HTMLiankstoformatuotas"/>
        <w:tabs>
          <w:tab w:val="clear" w:pos="916"/>
          <w:tab w:val="left" w:pos="900"/>
        </w:tabs>
        <w:spacing w:line="240" w:lineRule="auto"/>
        <w:rPr>
          <w:rFonts w:ascii="Times New Roman" w:hAnsi="Times New Roman" w:cs="Times New Roman"/>
          <w:b/>
          <w:sz w:val="24"/>
          <w:szCs w:val="24"/>
        </w:rPr>
      </w:pPr>
      <w:r w:rsidRPr="000772BA">
        <w:rPr>
          <w:rFonts w:ascii="Times New Roman" w:hAnsi="Times New Roman" w:cs="Times New Roman"/>
          <w:b/>
          <w:sz w:val="24"/>
          <w:szCs w:val="24"/>
        </w:rPr>
        <w:tab/>
      </w:r>
    </w:p>
    <w:p w14:paraId="1D1FF113" w14:textId="77777777" w:rsidR="006178F5" w:rsidRPr="000772BA" w:rsidRDefault="00A3166F" w:rsidP="006178F5">
      <w:pPr>
        <w:pStyle w:val="HTMLiankstoformatuotas"/>
        <w:tabs>
          <w:tab w:val="clear" w:pos="916"/>
          <w:tab w:val="left" w:pos="900"/>
        </w:tabs>
        <w:spacing w:line="240" w:lineRule="auto"/>
        <w:rPr>
          <w:rFonts w:ascii="Times New Roman" w:hAnsi="Times New Roman" w:cs="Times New Roman"/>
          <w:b/>
          <w:sz w:val="24"/>
          <w:szCs w:val="24"/>
          <w:u w:val="single"/>
        </w:rPr>
      </w:pPr>
      <w:r>
        <w:rPr>
          <w:rFonts w:ascii="Times New Roman" w:hAnsi="Times New Roman" w:cs="Times New Roman"/>
          <w:b/>
          <w:sz w:val="24"/>
          <w:szCs w:val="24"/>
        </w:rPr>
        <w:tab/>
      </w:r>
      <w:r w:rsidR="008A077E" w:rsidRPr="000772BA">
        <w:rPr>
          <w:rFonts w:ascii="Times New Roman" w:hAnsi="Times New Roman" w:cs="Times New Roman"/>
          <w:b/>
          <w:sz w:val="24"/>
          <w:szCs w:val="24"/>
          <w:u w:val="single"/>
        </w:rPr>
        <w:t xml:space="preserve">7.1.3. </w:t>
      </w:r>
      <w:r w:rsidR="006178F5" w:rsidRPr="000772BA">
        <w:rPr>
          <w:rFonts w:ascii="Times New Roman" w:hAnsi="Times New Roman" w:cs="Times New Roman"/>
          <w:b/>
          <w:sz w:val="24"/>
          <w:szCs w:val="24"/>
          <w:u w:val="single"/>
        </w:rPr>
        <w:t xml:space="preserve">Socialinės rizikos asmenys </w:t>
      </w:r>
    </w:p>
    <w:p w14:paraId="1D1FF114" w14:textId="77777777" w:rsidR="00862730" w:rsidRPr="00612C38" w:rsidRDefault="006178F5" w:rsidP="00862730">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b/>
          <w:i/>
          <w:sz w:val="24"/>
          <w:szCs w:val="24"/>
        </w:rPr>
        <w:tab/>
      </w:r>
      <w:r w:rsidR="00862730" w:rsidRPr="00612C38">
        <w:rPr>
          <w:rFonts w:ascii="Times New Roman" w:hAnsi="Times New Roman" w:cs="Times New Roman"/>
          <w:b/>
          <w:sz w:val="24"/>
          <w:szCs w:val="24"/>
        </w:rPr>
        <w:t xml:space="preserve">Socialinių įgūdžių ugdymas ir palaikymas </w:t>
      </w:r>
    </w:p>
    <w:p w14:paraId="1D1FF115" w14:textId="77777777" w:rsidR="00016E36" w:rsidRDefault="00862730" w:rsidP="00016E36">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sz w:val="24"/>
          <w:szCs w:val="24"/>
        </w:rPr>
        <w:tab/>
      </w:r>
      <w:r w:rsidR="00016E36">
        <w:rPr>
          <w:rFonts w:ascii="Times New Roman" w:hAnsi="Times New Roman" w:cs="Times New Roman"/>
          <w:sz w:val="24"/>
          <w:szCs w:val="24"/>
        </w:rPr>
        <w:t>Socialinės paramos centro Socialinio darbo skyri</w:t>
      </w:r>
      <w:r w:rsidR="00016E36" w:rsidRPr="00016E36">
        <w:rPr>
          <w:rFonts w:ascii="Times New Roman" w:hAnsi="Times New Roman" w:cs="Times New Roman"/>
          <w:sz w:val="24"/>
          <w:szCs w:val="24"/>
        </w:rPr>
        <w:t xml:space="preserve">us </w:t>
      </w:r>
      <w:r w:rsidR="004E285F">
        <w:rPr>
          <w:rFonts w:ascii="Times New Roman" w:hAnsi="Times New Roman" w:cs="Times New Roman"/>
          <w:sz w:val="24"/>
          <w:szCs w:val="24"/>
        </w:rPr>
        <w:t xml:space="preserve">nuo 2011 m. </w:t>
      </w:r>
      <w:r w:rsidR="00016E36">
        <w:rPr>
          <w:rFonts w:ascii="Times New Roman" w:hAnsi="Times New Roman" w:cs="Times New Roman"/>
          <w:sz w:val="24"/>
          <w:szCs w:val="24"/>
        </w:rPr>
        <w:t>vykdo socialinį</w:t>
      </w:r>
      <w:r w:rsidR="00016E36" w:rsidRPr="00016E36">
        <w:rPr>
          <w:rFonts w:ascii="Times New Roman" w:hAnsi="Times New Roman" w:cs="Times New Roman"/>
          <w:sz w:val="24"/>
          <w:szCs w:val="24"/>
        </w:rPr>
        <w:t xml:space="preserve"> darbą su elgetaujančiais, valkataujančiais ir neturinčiais nuolatinės gyvenamosios vietos asmenimis Vilniaus mieste.</w:t>
      </w:r>
      <w:r w:rsidR="00016E36">
        <w:rPr>
          <w:rFonts w:ascii="Times New Roman" w:hAnsi="Times New Roman" w:cs="Times New Roman"/>
          <w:sz w:val="24"/>
          <w:szCs w:val="24"/>
        </w:rPr>
        <w:t xml:space="preserve"> </w:t>
      </w:r>
      <w:r w:rsidR="00016E36" w:rsidRPr="00016E36">
        <w:rPr>
          <w:rFonts w:ascii="Times New Roman" w:hAnsi="Times New Roman" w:cs="Times New Roman"/>
          <w:sz w:val="24"/>
          <w:szCs w:val="24"/>
        </w:rPr>
        <w:t xml:space="preserve">2016 </w:t>
      </w:r>
      <w:r w:rsidR="00016E36">
        <w:rPr>
          <w:rFonts w:ascii="Times New Roman" w:hAnsi="Times New Roman" w:cs="Times New Roman"/>
          <w:sz w:val="24"/>
          <w:szCs w:val="24"/>
        </w:rPr>
        <w:t>m.</w:t>
      </w:r>
      <w:r w:rsidR="00016E36" w:rsidRPr="00016E36">
        <w:rPr>
          <w:rFonts w:ascii="Times New Roman" w:hAnsi="Times New Roman" w:cs="Times New Roman"/>
          <w:sz w:val="24"/>
          <w:szCs w:val="24"/>
        </w:rPr>
        <w:t xml:space="preserve"> pavyko užmegzti kontaktą su 67 asmenimis (2015 m. su 79 asmenimis), 53 asmenys atsisakė bendrauti, įvyko 263 susitikimai gatvėje, 294 – socialinių darbuotojų darbo vietoje, 104 asmenims suteiktos 493 informavimo paslaugos, 61 asmeniui suteikta 258 konsultavimo paslaugos (iš jų dėl priklausomybių suteiktos 54 konsultavimo paslaugos), 17 asmenų suteiktos 45 tarpininkavimo paslaugos, 4 asmenims skirtos maitinimo paslaugos, 15 asmenų – asmeninės higienos ir priežiūros paslaugos, 20 asmenų  padėta užpildyti prašymus dėl paramos maisto produktais, 1 asmeniui buvo skirta vienkartinė pašalpa išmokant grynaisiais pinigais, 1 asmeniui </w:t>
      </w:r>
      <w:r w:rsidR="00016E36">
        <w:rPr>
          <w:rFonts w:ascii="Times New Roman" w:hAnsi="Times New Roman" w:cs="Times New Roman"/>
          <w:sz w:val="24"/>
          <w:szCs w:val="24"/>
        </w:rPr>
        <w:t xml:space="preserve">apmokėtas dokumento pagaminimas, </w:t>
      </w:r>
      <w:r w:rsidR="00016E36" w:rsidRPr="00016E36">
        <w:rPr>
          <w:rFonts w:ascii="Times New Roman" w:hAnsi="Times New Roman" w:cs="Times New Roman"/>
          <w:sz w:val="24"/>
          <w:szCs w:val="24"/>
        </w:rPr>
        <w:t>3 asmenys, tarpininkaujant socialiniams darbuotojams, apsigyveno nakvynės namuose, 1 asmuo susirado kitą gyvenamąją vietą, 1 asmuo įsidarbino, 4 asmenys užsiregistravo darbo biržoje, 3 asmenys užregistruo</w:t>
      </w:r>
      <w:r w:rsidR="00016E36">
        <w:rPr>
          <w:rFonts w:ascii="Times New Roman" w:hAnsi="Times New Roman" w:cs="Times New Roman"/>
          <w:sz w:val="24"/>
          <w:szCs w:val="24"/>
        </w:rPr>
        <w:t>ti pas šeimos gydytoją, 1 asmuo</w:t>
      </w:r>
      <w:r w:rsidR="00016E36" w:rsidRPr="00016E36">
        <w:rPr>
          <w:rFonts w:ascii="Times New Roman" w:hAnsi="Times New Roman" w:cs="Times New Roman"/>
          <w:sz w:val="24"/>
          <w:szCs w:val="24"/>
        </w:rPr>
        <w:t xml:space="preserve"> paguldytas į slaugos ligoninę. </w:t>
      </w:r>
    </w:p>
    <w:p w14:paraId="1D1FF116" w14:textId="77777777" w:rsidR="004E285F" w:rsidRPr="00612C38" w:rsidRDefault="004E285F" w:rsidP="004E285F">
      <w:pPr>
        <w:shd w:val="clear" w:color="auto" w:fill="FFFFFF"/>
        <w:spacing w:line="240" w:lineRule="auto"/>
        <w:ind w:firstLine="900"/>
      </w:pPr>
      <w:r w:rsidRPr="004E285F">
        <w:tab/>
      </w:r>
      <w:r>
        <w:t xml:space="preserve">Socialinių įgūdžių ugdymo ir palaikymo paslaugas socialinės rizikos asmenims teikia </w:t>
      </w:r>
      <w:r w:rsidR="001A366F">
        <w:t>Vilniaus a</w:t>
      </w:r>
      <w:r>
        <w:t>rkivyskupijos</w:t>
      </w:r>
      <w:r w:rsidRPr="00612C38">
        <w:t xml:space="preserve"> Carito</w:t>
      </w:r>
      <w:r>
        <w:t xml:space="preserve"> įvairūs padaliniai: 2016 m.</w:t>
      </w:r>
      <w:r w:rsidRPr="00612C38">
        <w:t xml:space="preserve"> socialinės integracijos centre „Betanija“ </w:t>
      </w:r>
      <w:r>
        <w:t>dienos centro paslaugos suteiktos 60 asmenų, Laikinuosiuose namuose – 30, Amatų mokymo centre – 15.</w:t>
      </w:r>
      <w:r w:rsidRPr="00612C38">
        <w:t xml:space="preserve"> </w:t>
      </w:r>
    </w:p>
    <w:p w14:paraId="1D1FF117" w14:textId="77777777" w:rsidR="004E285F" w:rsidRDefault="004E285F" w:rsidP="00016E36">
      <w:pPr>
        <w:pStyle w:val="HTMLiankstoformatuotas"/>
        <w:tabs>
          <w:tab w:val="clear" w:pos="916"/>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ab/>
      </w:r>
      <w:r w:rsidRPr="004E285F">
        <w:rPr>
          <w:rFonts w:ascii="Times New Roman" w:hAnsi="Times New Roman" w:cs="Times New Roman"/>
          <w:sz w:val="24"/>
          <w:szCs w:val="24"/>
        </w:rPr>
        <w:t>Dirbant su benamiais, elgetaujančiais asmenimis pastebima, kad viena iš didesnių problemų yra socialinės rizikos asmenų bedarbystė – jiems yra sudėtinga susirasti darbą, laikytis taisyklių, darbo grafiko ir pan., todėl jie renkasi paprastesnį kelią ir pajamas gauna iš išmaldą duodančių asmenų. Asmenys dažniausiai jau žino socialinę paramą ir socialines paslaugas teikiančias įstaigas, tačiau ne visada jomis pasinaudoja, dalis asmenų sąmoningai renkasi gyvenimą gatvėje. Užmegzti su jais kontaktą, įgauti pasitikėjimą yra sudėtinga, dedamos didelės pastangos norint išlaikyti ryšį – nuolat lankomasi tose pačiose vietose, kviečiama į susitikimus. Dažnai pastebima, kad asmenys jau žino apie socialinę paramą teikiančias įstaigas, tačiau ne visada pasinaudoja jų paslaugomis, sąmoningai renkasi gyvenimą gatvėje, kur nereikia laikytis jokių taisyklių, o pajamų gauna iš išmaldą duodančių asmenų.</w:t>
      </w:r>
      <w:r w:rsidRPr="004E285F">
        <w:rPr>
          <w:rFonts w:ascii="Times New Roman" w:hAnsi="Times New Roman" w:cs="Times New Roman"/>
          <w:sz w:val="24"/>
          <w:szCs w:val="24"/>
        </w:rPr>
        <w:tab/>
      </w:r>
    </w:p>
    <w:p w14:paraId="1D1FF118" w14:textId="77777777" w:rsidR="00862730" w:rsidRPr="00612C38" w:rsidRDefault="00016E36" w:rsidP="00016E36">
      <w:pPr>
        <w:pStyle w:val="HTMLiankstoformatuotas"/>
        <w:tabs>
          <w:tab w:val="clear" w:pos="916"/>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ab/>
      </w:r>
      <w:r w:rsidR="00862730" w:rsidRPr="00612C38">
        <w:rPr>
          <w:rFonts w:ascii="Times New Roman" w:hAnsi="Times New Roman" w:cs="Times New Roman"/>
          <w:sz w:val="24"/>
          <w:szCs w:val="24"/>
        </w:rPr>
        <w:t>VšĮ „Socialiniai paramos projektai“, kurios veikloje Savivaldybė dalyvauja dalininko teisėmis, vykdo darbinės reabilitacijos programą asmenims, priklausomiems nuo narkotinių medžiagų ar alkoholio. 2004 m. įkurtame salotų bare „Mano guru“ asmenys, sėkmingai baigę gydymo bei psichosocialinės reabilitacijos programas ir nebevartojantys psichiką veikiančių medžiagų, dirba kartu su profesionalais, dalyvauja teoriniuose mokymuose ir įgyja virė</w:t>
      </w:r>
      <w:r w:rsidR="00EB61A4">
        <w:rPr>
          <w:rFonts w:ascii="Times New Roman" w:hAnsi="Times New Roman" w:cs="Times New Roman"/>
          <w:sz w:val="24"/>
          <w:szCs w:val="24"/>
        </w:rPr>
        <w:t>jo, padavėjo, barmeno, staliaus-</w:t>
      </w:r>
      <w:r w:rsidR="00862730" w:rsidRPr="00612C38">
        <w:rPr>
          <w:rFonts w:ascii="Times New Roman" w:hAnsi="Times New Roman" w:cs="Times New Roman"/>
          <w:sz w:val="24"/>
          <w:szCs w:val="24"/>
        </w:rPr>
        <w:t>apdailininko neformalaus ugdymo pažymėjimus. Nuo 2012 m. vykd</w:t>
      </w:r>
      <w:r w:rsidR="00EB61A4">
        <w:rPr>
          <w:rFonts w:ascii="Times New Roman" w:hAnsi="Times New Roman" w:cs="Times New Roman"/>
          <w:sz w:val="24"/>
          <w:szCs w:val="24"/>
        </w:rPr>
        <w:t>y</w:t>
      </w:r>
      <w:r w:rsidR="008627EC" w:rsidRPr="00612C38">
        <w:rPr>
          <w:rFonts w:ascii="Times New Roman" w:hAnsi="Times New Roman" w:cs="Times New Roman"/>
          <w:sz w:val="24"/>
          <w:szCs w:val="24"/>
        </w:rPr>
        <w:t>tas</w:t>
      </w:r>
      <w:r w:rsidR="00862730" w:rsidRPr="00612C38">
        <w:rPr>
          <w:rFonts w:ascii="Times New Roman" w:hAnsi="Times New Roman" w:cs="Times New Roman"/>
          <w:sz w:val="24"/>
          <w:szCs w:val="24"/>
        </w:rPr>
        <w:t xml:space="preserve"> Europos socialinio fondo finansuo</w:t>
      </w:r>
      <w:r w:rsidR="008627EC" w:rsidRPr="00612C38">
        <w:rPr>
          <w:rFonts w:ascii="Times New Roman" w:hAnsi="Times New Roman" w:cs="Times New Roman"/>
          <w:sz w:val="24"/>
          <w:szCs w:val="24"/>
        </w:rPr>
        <w:t>t</w:t>
      </w:r>
      <w:r w:rsidR="00862730" w:rsidRPr="00612C38">
        <w:rPr>
          <w:rFonts w:ascii="Times New Roman" w:hAnsi="Times New Roman" w:cs="Times New Roman"/>
          <w:sz w:val="24"/>
          <w:szCs w:val="24"/>
        </w:rPr>
        <w:t xml:space="preserve">as projektas „Mano Guru: naujos galimybės darbo rinkoje“, skirtas buvusiems kaliniams, asmenims, gyvenantiems nakvynės namuose ir priklausomiems nuo alkoholio, padėti spręsti jų problemas, susijusias su priklausymu nuo šalpos mechanizmų, dažnais atkryčiais, aukštu kriminogeniniu lygiu, ekonominiu pasyvumu, sunkumais integruojantis į darbo rinką ir socialine atskirtimi. </w:t>
      </w:r>
      <w:r w:rsidR="006C11F6" w:rsidRPr="00EB61A4">
        <w:rPr>
          <w:rFonts w:ascii="Times New Roman" w:hAnsi="Times New Roman" w:cs="Times New Roman"/>
          <w:sz w:val="24"/>
          <w:szCs w:val="24"/>
        </w:rPr>
        <w:t>2016</w:t>
      </w:r>
      <w:r w:rsidR="00862730" w:rsidRPr="00EB61A4">
        <w:rPr>
          <w:rFonts w:ascii="Times New Roman" w:hAnsi="Times New Roman" w:cs="Times New Roman"/>
          <w:sz w:val="24"/>
          <w:szCs w:val="24"/>
        </w:rPr>
        <w:t xml:space="preserve"> m</w:t>
      </w:r>
      <w:r w:rsidR="00862730" w:rsidRPr="00612C38">
        <w:rPr>
          <w:rFonts w:ascii="Times New Roman" w:hAnsi="Times New Roman" w:cs="Times New Roman"/>
          <w:sz w:val="24"/>
          <w:szCs w:val="24"/>
        </w:rPr>
        <w:t>. darbinės reabil</w:t>
      </w:r>
      <w:r w:rsidR="00EB61A4">
        <w:rPr>
          <w:rFonts w:ascii="Times New Roman" w:hAnsi="Times New Roman" w:cs="Times New Roman"/>
          <w:sz w:val="24"/>
          <w:szCs w:val="24"/>
        </w:rPr>
        <w:t>itacijos programoje dalyvavo 16 asmenų</w:t>
      </w:r>
      <w:r w:rsidR="00862730" w:rsidRPr="00612C38">
        <w:rPr>
          <w:rFonts w:ascii="Times New Roman" w:hAnsi="Times New Roman" w:cs="Times New Roman"/>
          <w:sz w:val="24"/>
          <w:szCs w:val="24"/>
        </w:rPr>
        <w:t>,</w:t>
      </w:r>
    </w:p>
    <w:p w14:paraId="1D1FF119" w14:textId="77777777" w:rsidR="00CE2652" w:rsidRDefault="00862730" w:rsidP="006178F5">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b/>
          <w:sz w:val="24"/>
          <w:szCs w:val="24"/>
        </w:rPr>
        <w:tab/>
      </w:r>
    </w:p>
    <w:p w14:paraId="1D1FF11A" w14:textId="77777777" w:rsidR="006178F5" w:rsidRPr="00612C38" w:rsidRDefault="00CE2652" w:rsidP="006178F5">
      <w:pPr>
        <w:pStyle w:val="HTMLiankstoformatuotas"/>
        <w:tabs>
          <w:tab w:val="clear" w:pos="916"/>
          <w:tab w:val="left" w:pos="900"/>
        </w:tabs>
        <w:spacing w:line="240" w:lineRule="auto"/>
        <w:rPr>
          <w:rFonts w:ascii="Times New Roman" w:hAnsi="Times New Roman" w:cs="Times New Roman"/>
          <w:b/>
          <w:sz w:val="24"/>
          <w:szCs w:val="24"/>
        </w:rPr>
      </w:pPr>
      <w:r>
        <w:rPr>
          <w:rFonts w:ascii="Times New Roman" w:hAnsi="Times New Roman" w:cs="Times New Roman"/>
          <w:b/>
          <w:sz w:val="24"/>
          <w:szCs w:val="24"/>
        </w:rPr>
        <w:tab/>
      </w:r>
      <w:r w:rsidR="006178F5" w:rsidRPr="00612C38">
        <w:rPr>
          <w:rFonts w:ascii="Times New Roman" w:hAnsi="Times New Roman" w:cs="Times New Roman"/>
          <w:b/>
          <w:sz w:val="24"/>
          <w:szCs w:val="24"/>
        </w:rPr>
        <w:t>Apgyvendinimas nakv</w:t>
      </w:r>
      <w:r w:rsidR="002E4BAB" w:rsidRPr="00612C38">
        <w:rPr>
          <w:rFonts w:ascii="Times New Roman" w:hAnsi="Times New Roman" w:cs="Times New Roman"/>
          <w:b/>
          <w:sz w:val="24"/>
          <w:szCs w:val="24"/>
        </w:rPr>
        <w:t>ynės namuose</w:t>
      </w:r>
      <w:r w:rsidR="00710449">
        <w:rPr>
          <w:rFonts w:ascii="Times New Roman" w:hAnsi="Times New Roman" w:cs="Times New Roman"/>
          <w:b/>
          <w:sz w:val="24"/>
          <w:szCs w:val="24"/>
        </w:rPr>
        <w:t xml:space="preserve"> ir laikino apnakvindinimo vietose</w:t>
      </w:r>
    </w:p>
    <w:p w14:paraId="1D1FF11B" w14:textId="77777777" w:rsidR="004E285F" w:rsidRDefault="006178F5" w:rsidP="001119F0">
      <w:pPr>
        <w:pStyle w:val="HTMLiankstoformatuotas"/>
        <w:spacing w:line="240" w:lineRule="auto"/>
        <w:rPr>
          <w:rFonts w:ascii="Times New Roman" w:hAnsi="Times New Roman" w:cs="Times New Roman"/>
          <w:bCs/>
          <w:sz w:val="24"/>
          <w:szCs w:val="24"/>
          <w:lang w:eastAsia="en-US"/>
        </w:rPr>
      </w:pPr>
      <w:r w:rsidRPr="00612C38">
        <w:rPr>
          <w:rFonts w:ascii="Times New Roman" w:hAnsi="Times New Roman" w:cs="Times New Roman"/>
          <w:b/>
          <w:i/>
          <w:sz w:val="24"/>
          <w:szCs w:val="24"/>
        </w:rPr>
        <w:tab/>
      </w:r>
      <w:r w:rsidR="00241AB0" w:rsidRPr="00710449">
        <w:rPr>
          <w:rFonts w:ascii="Times New Roman" w:hAnsi="Times New Roman" w:cs="Times New Roman"/>
          <w:sz w:val="24"/>
          <w:szCs w:val="24"/>
        </w:rPr>
        <w:t>2016</w:t>
      </w:r>
      <w:r w:rsidR="001119F0" w:rsidRPr="00710449">
        <w:rPr>
          <w:rFonts w:ascii="Times New Roman" w:hAnsi="Times New Roman" w:cs="Times New Roman"/>
          <w:sz w:val="24"/>
          <w:szCs w:val="24"/>
        </w:rPr>
        <w:t xml:space="preserve"> m.</w:t>
      </w:r>
      <w:r w:rsidR="001119F0" w:rsidRPr="00612C38">
        <w:rPr>
          <w:rFonts w:ascii="Times New Roman" w:hAnsi="Times New Roman" w:cs="Times New Roman"/>
          <w:sz w:val="24"/>
          <w:szCs w:val="24"/>
        </w:rPr>
        <w:t xml:space="preserve"> </w:t>
      </w:r>
      <w:r w:rsidR="00274002" w:rsidRPr="00612C38">
        <w:rPr>
          <w:rFonts w:ascii="Times New Roman" w:hAnsi="Times New Roman" w:cs="Times New Roman"/>
          <w:sz w:val="24"/>
          <w:szCs w:val="24"/>
        </w:rPr>
        <w:t>Vilniaus miesto nakvynės namuose</w:t>
      </w:r>
      <w:r w:rsidR="00274002">
        <w:rPr>
          <w:rFonts w:ascii="Times New Roman" w:hAnsi="Times New Roman" w:cs="Times New Roman"/>
          <w:sz w:val="24"/>
          <w:szCs w:val="24"/>
        </w:rPr>
        <w:t xml:space="preserve"> laikino apgyvendinimo paslaugos buvo suteiktos 328 socialinės rizikos asmenims</w:t>
      </w:r>
      <w:r w:rsidR="00274002" w:rsidRPr="00612C38">
        <w:rPr>
          <w:rFonts w:ascii="Times New Roman" w:hAnsi="Times New Roman" w:cs="Times New Roman"/>
          <w:sz w:val="24"/>
          <w:szCs w:val="24"/>
        </w:rPr>
        <w:t xml:space="preserve"> </w:t>
      </w:r>
      <w:r w:rsidR="00274002">
        <w:rPr>
          <w:rFonts w:ascii="Times New Roman" w:hAnsi="Times New Roman" w:cs="Times New Roman"/>
          <w:sz w:val="24"/>
          <w:szCs w:val="24"/>
        </w:rPr>
        <w:t xml:space="preserve">(2015 m. – </w:t>
      </w:r>
      <w:r w:rsidR="004A392D" w:rsidRPr="00612C38">
        <w:rPr>
          <w:rFonts w:ascii="Times New Roman" w:hAnsi="Times New Roman" w:cs="Times New Roman"/>
          <w:sz w:val="24"/>
          <w:szCs w:val="24"/>
        </w:rPr>
        <w:t>316</w:t>
      </w:r>
      <w:r w:rsidR="001119F0" w:rsidRPr="00612C38">
        <w:rPr>
          <w:rFonts w:ascii="Times New Roman" w:hAnsi="Times New Roman" w:cs="Times New Roman"/>
          <w:sz w:val="24"/>
          <w:szCs w:val="24"/>
        </w:rPr>
        <w:t>)</w:t>
      </w:r>
      <w:r w:rsidR="00274002">
        <w:rPr>
          <w:rFonts w:ascii="Times New Roman" w:hAnsi="Times New Roman" w:cs="Times New Roman"/>
          <w:sz w:val="24"/>
          <w:szCs w:val="24"/>
        </w:rPr>
        <w:t xml:space="preserve">. Laikino apnakvindinimo paslaugos </w:t>
      </w:r>
      <w:r w:rsidR="00274002" w:rsidRPr="00612C38">
        <w:rPr>
          <w:rFonts w:ascii="Times New Roman" w:hAnsi="Times New Roman" w:cs="Times New Roman"/>
          <w:sz w:val="24"/>
          <w:szCs w:val="24"/>
        </w:rPr>
        <w:t>filiale A. Kojelavičiaus g. 50</w:t>
      </w:r>
      <w:r w:rsidR="00274002">
        <w:rPr>
          <w:rFonts w:ascii="Times New Roman" w:hAnsi="Times New Roman" w:cs="Times New Roman"/>
          <w:sz w:val="24"/>
          <w:szCs w:val="24"/>
        </w:rPr>
        <w:t xml:space="preserve"> suteiktos 468 asmenims (2015 m. – 331</w:t>
      </w:r>
      <w:r w:rsidR="00274002" w:rsidRPr="00274002">
        <w:rPr>
          <w:rFonts w:ascii="Times New Roman" w:hAnsi="Times New Roman" w:cs="Times New Roman"/>
          <w:sz w:val="24"/>
          <w:szCs w:val="24"/>
        </w:rPr>
        <w:t>)</w:t>
      </w:r>
      <w:r w:rsidR="00274002">
        <w:rPr>
          <w:rFonts w:ascii="Times New Roman" w:hAnsi="Times New Roman" w:cs="Times New Roman"/>
          <w:sz w:val="24"/>
          <w:szCs w:val="24"/>
        </w:rPr>
        <w:t xml:space="preserve">, filiale „Sala“ – 5021 neblaiviam, apsvaigusiam asmeniui </w:t>
      </w:r>
      <w:r w:rsidR="00274002" w:rsidRPr="00274002">
        <w:rPr>
          <w:rFonts w:ascii="Times New Roman" w:hAnsi="Times New Roman" w:cs="Times New Roman"/>
          <w:sz w:val="24"/>
          <w:szCs w:val="24"/>
        </w:rPr>
        <w:t xml:space="preserve">(2015 m. – </w:t>
      </w:r>
      <w:r w:rsidR="00274002">
        <w:rPr>
          <w:rFonts w:ascii="Times New Roman" w:hAnsi="Times New Roman" w:cs="Times New Roman"/>
          <w:sz w:val="24"/>
          <w:szCs w:val="24"/>
        </w:rPr>
        <w:t>4845</w:t>
      </w:r>
      <w:r w:rsidR="00274002" w:rsidRPr="00274002">
        <w:rPr>
          <w:rFonts w:ascii="Times New Roman" w:hAnsi="Times New Roman" w:cs="Times New Roman"/>
          <w:sz w:val="24"/>
          <w:szCs w:val="24"/>
        </w:rPr>
        <w:t>)</w:t>
      </w:r>
      <w:r w:rsidR="001119F0" w:rsidRPr="00612C38">
        <w:rPr>
          <w:rFonts w:ascii="Times New Roman" w:hAnsi="Times New Roman" w:cs="Times New Roman"/>
          <w:sz w:val="24"/>
          <w:szCs w:val="24"/>
        </w:rPr>
        <w:t>.</w:t>
      </w:r>
      <w:r w:rsidRPr="00612C38">
        <w:rPr>
          <w:rFonts w:ascii="Times New Roman" w:hAnsi="Times New Roman" w:cs="Times New Roman"/>
          <w:bCs/>
          <w:sz w:val="24"/>
          <w:szCs w:val="24"/>
          <w:lang w:eastAsia="en-US"/>
        </w:rPr>
        <w:t xml:space="preserve"> </w:t>
      </w:r>
      <w:r w:rsidR="00274002" w:rsidRPr="00612C38">
        <w:rPr>
          <w:rFonts w:ascii="Times New Roman" w:hAnsi="Times New Roman" w:cs="Times New Roman"/>
          <w:bCs/>
          <w:sz w:val="24"/>
          <w:szCs w:val="24"/>
          <w:lang w:eastAsia="en-US"/>
        </w:rPr>
        <w:t xml:space="preserve">Be to, </w:t>
      </w:r>
      <w:r w:rsidR="00274002" w:rsidRPr="00612C38">
        <w:rPr>
          <w:rFonts w:ascii="Times New Roman" w:hAnsi="Times New Roman" w:cs="Times New Roman"/>
          <w:sz w:val="24"/>
          <w:szCs w:val="24"/>
        </w:rPr>
        <w:t xml:space="preserve">Savivaldybė per Nevalstybinių </w:t>
      </w:r>
      <w:r w:rsidR="00274002" w:rsidRPr="00612C38">
        <w:rPr>
          <w:rFonts w:ascii="Times New Roman" w:hAnsi="Times New Roman" w:cs="Times New Roman"/>
          <w:sz w:val="24"/>
          <w:szCs w:val="24"/>
        </w:rPr>
        <w:lastRenderedPageBreak/>
        <w:t xml:space="preserve">organizacijų socialinių projektų rėmimo </w:t>
      </w:r>
      <w:r w:rsidR="00274002">
        <w:rPr>
          <w:rFonts w:ascii="Times New Roman" w:hAnsi="Times New Roman" w:cs="Times New Roman"/>
          <w:sz w:val="24"/>
          <w:szCs w:val="24"/>
        </w:rPr>
        <w:t>konkursą</w:t>
      </w:r>
      <w:r w:rsidR="00274002" w:rsidRPr="00612C38">
        <w:rPr>
          <w:rFonts w:ascii="Times New Roman" w:hAnsi="Times New Roman" w:cs="Times New Roman"/>
          <w:sz w:val="24"/>
          <w:szCs w:val="24"/>
        </w:rPr>
        <w:t xml:space="preserve"> remia Vilniaus arkivyskupijos Carito </w:t>
      </w:r>
      <w:r w:rsidR="00274002">
        <w:rPr>
          <w:rFonts w:ascii="Times New Roman" w:hAnsi="Times New Roman" w:cs="Times New Roman"/>
          <w:sz w:val="24"/>
          <w:szCs w:val="24"/>
        </w:rPr>
        <w:t>Laikinuosius</w:t>
      </w:r>
      <w:r w:rsidR="00274002" w:rsidRPr="00612C38">
        <w:rPr>
          <w:rFonts w:ascii="Times New Roman" w:hAnsi="Times New Roman" w:cs="Times New Roman"/>
          <w:sz w:val="24"/>
          <w:szCs w:val="24"/>
        </w:rPr>
        <w:t xml:space="preserve"> namus Šv. Stepono g. 35/4, kuriuose </w:t>
      </w:r>
      <w:r w:rsidR="00274002">
        <w:rPr>
          <w:rFonts w:ascii="Times New Roman" w:hAnsi="Times New Roman" w:cs="Times New Roman"/>
          <w:sz w:val="24"/>
          <w:szCs w:val="24"/>
        </w:rPr>
        <w:t xml:space="preserve">įkurtos 65 laikino apgyvendinimo ir 9 laikino apnakvindinimo vietos. </w:t>
      </w:r>
      <w:r w:rsidRPr="00612C38">
        <w:rPr>
          <w:rFonts w:ascii="Times New Roman" w:hAnsi="Times New Roman" w:cs="Times New Roman"/>
          <w:bCs/>
          <w:sz w:val="24"/>
          <w:szCs w:val="24"/>
          <w:lang w:eastAsia="en-US"/>
        </w:rPr>
        <w:t>Pagrindinis nakvynės namų tikslas – padėti laikinai apgyvendintiems asmenims, praradusiems socialinius ryšius, grįžti į pilnavertį gyvenimą, motyvuoti juos susirasti nuolatinę gyvenamąją vietą ir darbą, teikti socialines paslaugas, konsultuoti, dirbti individualiai su kiekvienu iš jų.</w:t>
      </w:r>
    </w:p>
    <w:p w14:paraId="1D1FF11C" w14:textId="77777777" w:rsidR="006178F5" w:rsidRPr="00612C38" w:rsidRDefault="004E285F" w:rsidP="00710449">
      <w:pPr>
        <w:pStyle w:val="HTMLiankstoformatuotas"/>
        <w:spacing w:line="240" w:lineRule="auto"/>
        <w:rPr>
          <w:rFonts w:ascii="Times New Roman" w:hAnsi="Times New Roman" w:cs="Times New Roman"/>
          <w:bCs/>
          <w:sz w:val="24"/>
          <w:szCs w:val="24"/>
          <w:lang w:eastAsia="en-US"/>
        </w:rPr>
      </w:pPr>
      <w:r w:rsidRPr="00612C38">
        <w:rPr>
          <w:rFonts w:ascii="Times New Roman" w:hAnsi="Times New Roman" w:cs="Times New Roman"/>
          <w:sz w:val="24"/>
          <w:szCs w:val="24"/>
        </w:rPr>
        <w:tab/>
        <w:t>Vilniaus miesto nakvynės namų Socialinės tarnybos darbuotojas gatvėje įkyriai išmaldos prašančius, neblaivius ar apsvaigusius asmenis informuoja bei konsultuoja apie teikiamą paramą (dalija informacines korteles), esant būtinybei siunčia į sveikatos priežiūros ar socialinių paslaugų įstaigas.</w:t>
      </w:r>
      <w:r w:rsidR="0015719D">
        <w:rPr>
          <w:rFonts w:ascii="Times New Roman" w:hAnsi="Times New Roman" w:cs="Times New Roman"/>
          <w:sz w:val="24"/>
          <w:szCs w:val="24"/>
        </w:rPr>
        <w:t xml:space="preserve"> </w:t>
      </w:r>
      <w:r w:rsidR="006B785B" w:rsidRPr="00612C38">
        <w:rPr>
          <w:rFonts w:ascii="Times New Roman" w:hAnsi="Times New Roman" w:cs="Times New Roman"/>
          <w:sz w:val="24"/>
          <w:szCs w:val="24"/>
        </w:rPr>
        <w:tab/>
        <w:t>Svarbu pažymėti, kad sostinėje</w:t>
      </w:r>
      <w:r w:rsidR="009B5EB0" w:rsidRPr="00612C38">
        <w:rPr>
          <w:rFonts w:ascii="Times New Roman" w:hAnsi="Times New Roman" w:cs="Times New Roman"/>
          <w:sz w:val="24"/>
          <w:szCs w:val="24"/>
        </w:rPr>
        <w:t>, į kurią atvyksta socialinės rizikos asmenys iš įvairių Lietuvos vietovių, k</w:t>
      </w:r>
      <w:r w:rsidR="006178F5" w:rsidRPr="00612C38">
        <w:rPr>
          <w:rFonts w:ascii="Times New Roman" w:hAnsi="Times New Roman" w:cs="Times New Roman"/>
          <w:sz w:val="24"/>
          <w:szCs w:val="24"/>
        </w:rPr>
        <w:t>aip ir ankstesniais metais išlieka aktuali benamių, elgetaujanči</w:t>
      </w:r>
      <w:r w:rsidR="008C3E3E" w:rsidRPr="00612C38">
        <w:rPr>
          <w:rFonts w:ascii="Times New Roman" w:hAnsi="Times New Roman" w:cs="Times New Roman"/>
          <w:sz w:val="24"/>
          <w:szCs w:val="24"/>
        </w:rPr>
        <w:t>ų asmenų</w:t>
      </w:r>
      <w:r w:rsidR="003E63F8" w:rsidRPr="00612C38">
        <w:rPr>
          <w:rFonts w:ascii="Times New Roman" w:hAnsi="Times New Roman" w:cs="Times New Roman"/>
          <w:sz w:val="24"/>
          <w:szCs w:val="24"/>
        </w:rPr>
        <w:t xml:space="preserve"> </w:t>
      </w:r>
      <w:r w:rsidR="008C3E3E" w:rsidRPr="00612C38">
        <w:rPr>
          <w:rFonts w:ascii="Times New Roman" w:hAnsi="Times New Roman" w:cs="Times New Roman"/>
          <w:sz w:val="24"/>
          <w:szCs w:val="24"/>
        </w:rPr>
        <w:t>apgyvendinimo problema</w:t>
      </w:r>
      <w:r w:rsidR="006178F5" w:rsidRPr="00612C38">
        <w:rPr>
          <w:rFonts w:ascii="Times New Roman" w:hAnsi="Times New Roman" w:cs="Times New Roman"/>
          <w:sz w:val="24"/>
          <w:szCs w:val="24"/>
        </w:rPr>
        <w:t xml:space="preserve">. </w:t>
      </w:r>
      <w:r w:rsidR="002E4BAB" w:rsidRPr="00612C38">
        <w:rPr>
          <w:rFonts w:ascii="Times New Roman" w:hAnsi="Times New Roman" w:cs="Times New Roman"/>
          <w:sz w:val="24"/>
          <w:szCs w:val="24"/>
        </w:rPr>
        <w:t>Maždaug trečdalis Vilniaus miesto nakvynės namų gyventojų yra neįgalūs ar senatvės pensininkai, kurie tu</w:t>
      </w:r>
      <w:r w:rsidR="003E63F8" w:rsidRPr="00612C38">
        <w:rPr>
          <w:rFonts w:ascii="Times New Roman" w:hAnsi="Times New Roman" w:cs="Times New Roman"/>
          <w:sz w:val="24"/>
          <w:szCs w:val="24"/>
        </w:rPr>
        <w:t>ri įvairių sveikatos sutrikimų, o</w:t>
      </w:r>
      <w:r w:rsidR="00091222" w:rsidRPr="00612C38">
        <w:rPr>
          <w:rFonts w:ascii="Times New Roman" w:hAnsi="Times New Roman" w:cs="Times New Roman"/>
          <w:sz w:val="24"/>
          <w:szCs w:val="24"/>
        </w:rPr>
        <w:t xml:space="preserve"> filiale Vilkpėdės g. 12 yra tik 20 vietų, skir</w:t>
      </w:r>
      <w:r w:rsidR="008C3E3E" w:rsidRPr="00612C38">
        <w:rPr>
          <w:rFonts w:ascii="Times New Roman" w:hAnsi="Times New Roman" w:cs="Times New Roman"/>
          <w:sz w:val="24"/>
          <w:szCs w:val="24"/>
        </w:rPr>
        <w:t xml:space="preserve">tų </w:t>
      </w:r>
      <w:r w:rsidR="006B785B" w:rsidRPr="00612C38">
        <w:rPr>
          <w:rFonts w:ascii="Times New Roman" w:hAnsi="Times New Roman" w:cs="Times New Roman"/>
          <w:sz w:val="24"/>
          <w:szCs w:val="24"/>
        </w:rPr>
        <w:t>asmenims su negalia</w:t>
      </w:r>
      <w:r w:rsidR="00091222" w:rsidRPr="00612C38">
        <w:rPr>
          <w:rFonts w:ascii="Times New Roman" w:hAnsi="Times New Roman" w:cs="Times New Roman"/>
          <w:sz w:val="24"/>
          <w:szCs w:val="24"/>
        </w:rPr>
        <w:t xml:space="preserve">. </w:t>
      </w:r>
      <w:r w:rsidR="006178F5" w:rsidRPr="00612C38">
        <w:rPr>
          <w:rFonts w:ascii="Times New Roman" w:hAnsi="Times New Roman" w:cs="Times New Roman"/>
          <w:bCs/>
          <w:sz w:val="24"/>
          <w:szCs w:val="24"/>
          <w:lang w:eastAsia="en-US"/>
        </w:rPr>
        <w:tab/>
      </w:r>
    </w:p>
    <w:p w14:paraId="1D1FF11D" w14:textId="77777777" w:rsidR="0037590F" w:rsidRPr="00612C38" w:rsidRDefault="0037590F" w:rsidP="006178F5">
      <w:pPr>
        <w:pStyle w:val="HTMLiankstoformatuotas"/>
        <w:tabs>
          <w:tab w:val="clear" w:pos="916"/>
          <w:tab w:val="left" w:pos="900"/>
        </w:tabs>
        <w:spacing w:line="240" w:lineRule="auto"/>
        <w:rPr>
          <w:rFonts w:ascii="Times New Roman" w:hAnsi="Times New Roman" w:cs="Times New Roman"/>
          <w:sz w:val="24"/>
          <w:szCs w:val="24"/>
        </w:rPr>
      </w:pPr>
    </w:p>
    <w:p w14:paraId="1D1FF11E" w14:textId="77777777" w:rsidR="006178F5" w:rsidRPr="00612C38" w:rsidRDefault="006178F5" w:rsidP="00195B2E">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sz w:val="24"/>
          <w:szCs w:val="24"/>
        </w:rPr>
        <w:tab/>
      </w:r>
      <w:r w:rsidRPr="00612C38">
        <w:rPr>
          <w:rFonts w:ascii="Times New Roman" w:hAnsi="Times New Roman" w:cs="Times New Roman"/>
          <w:b/>
          <w:sz w:val="24"/>
          <w:szCs w:val="24"/>
        </w:rPr>
        <w:t>Maitinimo organizavimas</w:t>
      </w:r>
    </w:p>
    <w:p w14:paraId="1D1FF11F" w14:textId="77777777" w:rsidR="006178F5" w:rsidRPr="0015719D" w:rsidRDefault="006178F5" w:rsidP="006178F5">
      <w:pPr>
        <w:pStyle w:val="HTMLiankstoformatuotas"/>
        <w:spacing w:line="240" w:lineRule="auto"/>
        <w:rPr>
          <w:rFonts w:ascii="Times New Roman" w:hAnsi="Times New Roman" w:cs="Times New Roman"/>
          <w:sz w:val="24"/>
          <w:szCs w:val="24"/>
        </w:rPr>
      </w:pPr>
      <w:r w:rsidRPr="00612C38">
        <w:rPr>
          <w:rFonts w:ascii="Times New Roman" w:hAnsi="Times New Roman" w:cs="Times New Roman"/>
          <w:b/>
          <w:i/>
          <w:sz w:val="24"/>
          <w:szCs w:val="24"/>
        </w:rPr>
        <w:tab/>
      </w:r>
      <w:r w:rsidRPr="00612C38">
        <w:rPr>
          <w:rFonts w:ascii="Times New Roman" w:hAnsi="Times New Roman" w:cs="Times New Roman"/>
          <w:sz w:val="24"/>
          <w:szCs w:val="24"/>
        </w:rPr>
        <w:t xml:space="preserve">Maitinimo </w:t>
      </w:r>
      <w:r w:rsidR="00F72E79">
        <w:rPr>
          <w:rFonts w:ascii="Times New Roman" w:hAnsi="Times New Roman" w:cs="Times New Roman"/>
          <w:sz w:val="24"/>
          <w:szCs w:val="24"/>
        </w:rPr>
        <w:t xml:space="preserve">organizavimo </w:t>
      </w:r>
      <w:r w:rsidRPr="00612C38">
        <w:rPr>
          <w:rFonts w:ascii="Times New Roman" w:hAnsi="Times New Roman" w:cs="Times New Roman"/>
          <w:sz w:val="24"/>
          <w:szCs w:val="24"/>
        </w:rPr>
        <w:t>paslauga teikiama nepasiturintiems asmenims, kurie neturi sąlygų ar dėl nepakankamo savarankiškumo nepajėgia pasigaminti maisto namuose (maitintis namuose), arba nuolatinės gyvenamosios vietos neturintiems, paleistiems iš įkalinimo įstaigų asmenims. Asmenys maitinami nevalstybinių organizacijų, kurioms skirtas finansavimasis iš Savivaldybės biudžeto, labdaros valgyklose.</w:t>
      </w:r>
      <w:r w:rsidR="00366F2E" w:rsidRPr="00612C38">
        <w:rPr>
          <w:rFonts w:ascii="Times New Roman" w:hAnsi="Times New Roman" w:cs="Times New Roman"/>
          <w:sz w:val="24"/>
          <w:szCs w:val="24"/>
        </w:rPr>
        <w:t xml:space="preserve"> </w:t>
      </w:r>
      <w:r w:rsidR="00735C7B" w:rsidRPr="00735C7B">
        <w:rPr>
          <w:rFonts w:ascii="Times New Roman" w:hAnsi="Times New Roman" w:cs="Times New Roman"/>
          <w:sz w:val="24"/>
          <w:szCs w:val="24"/>
        </w:rPr>
        <w:t>2016</w:t>
      </w:r>
      <w:r w:rsidRPr="00735C7B">
        <w:rPr>
          <w:rFonts w:ascii="Times New Roman" w:hAnsi="Times New Roman" w:cs="Times New Roman"/>
          <w:sz w:val="24"/>
          <w:szCs w:val="24"/>
        </w:rPr>
        <w:t xml:space="preserve"> m.</w:t>
      </w:r>
      <w:r w:rsidRPr="00612C38">
        <w:rPr>
          <w:rFonts w:ascii="Times New Roman" w:hAnsi="Times New Roman" w:cs="Times New Roman"/>
          <w:sz w:val="24"/>
          <w:szCs w:val="24"/>
        </w:rPr>
        <w:t xml:space="preserve"> </w:t>
      </w:r>
      <w:r w:rsidR="004E73B1" w:rsidRPr="00612C38">
        <w:rPr>
          <w:rFonts w:ascii="Times New Roman" w:hAnsi="Times New Roman" w:cs="Times New Roman"/>
          <w:sz w:val="24"/>
          <w:szCs w:val="24"/>
        </w:rPr>
        <w:t>nemokami</w:t>
      </w:r>
      <w:r w:rsidR="00AC71AA" w:rsidRPr="00612C38">
        <w:rPr>
          <w:rFonts w:ascii="Times New Roman" w:hAnsi="Times New Roman" w:cs="Times New Roman"/>
          <w:sz w:val="24"/>
          <w:szCs w:val="24"/>
        </w:rPr>
        <w:t xml:space="preserve"> </w:t>
      </w:r>
      <w:r w:rsidR="004E73B1" w:rsidRPr="00612C38">
        <w:rPr>
          <w:rFonts w:ascii="Times New Roman" w:hAnsi="Times New Roman" w:cs="Times New Roman"/>
          <w:sz w:val="24"/>
          <w:szCs w:val="24"/>
        </w:rPr>
        <w:t>pietūs buvo teikiami</w:t>
      </w:r>
      <w:r w:rsidRPr="00612C38">
        <w:rPr>
          <w:rFonts w:ascii="Times New Roman" w:hAnsi="Times New Roman" w:cs="Times New Roman"/>
          <w:sz w:val="24"/>
          <w:szCs w:val="24"/>
        </w:rPr>
        <w:t xml:space="preserve"> labdaros ir </w:t>
      </w:r>
      <w:r w:rsidRPr="0015719D">
        <w:rPr>
          <w:rFonts w:ascii="Times New Roman" w:hAnsi="Times New Roman" w:cs="Times New Roman"/>
          <w:sz w:val="24"/>
          <w:szCs w:val="24"/>
        </w:rPr>
        <w:t>paramos fondo (LPF)</w:t>
      </w:r>
      <w:r w:rsidR="00BC18E9" w:rsidRPr="0015719D">
        <w:rPr>
          <w:rFonts w:ascii="Times New Roman" w:hAnsi="Times New Roman" w:cs="Times New Roman"/>
          <w:sz w:val="24"/>
          <w:szCs w:val="24"/>
        </w:rPr>
        <w:t xml:space="preserve"> </w:t>
      </w:r>
      <w:r w:rsidR="00667202" w:rsidRPr="0015719D">
        <w:rPr>
          <w:rFonts w:ascii="Times New Roman" w:hAnsi="Times New Roman" w:cs="Times New Roman"/>
          <w:sz w:val="24"/>
          <w:szCs w:val="24"/>
        </w:rPr>
        <w:t>Vilties centro</w:t>
      </w:r>
      <w:r w:rsidRPr="0015719D">
        <w:rPr>
          <w:rFonts w:ascii="Times New Roman" w:hAnsi="Times New Roman" w:cs="Times New Roman"/>
          <w:sz w:val="24"/>
          <w:szCs w:val="24"/>
        </w:rPr>
        <w:t xml:space="preserve"> valgykloje</w:t>
      </w:r>
      <w:r w:rsidR="00865C5C" w:rsidRPr="0015719D">
        <w:rPr>
          <w:rFonts w:ascii="Times New Roman" w:hAnsi="Times New Roman" w:cs="Times New Roman"/>
          <w:sz w:val="24"/>
          <w:szCs w:val="24"/>
        </w:rPr>
        <w:t xml:space="preserve"> (</w:t>
      </w:r>
      <w:r w:rsidR="0010766B" w:rsidRPr="0015719D">
        <w:rPr>
          <w:rFonts w:ascii="Times New Roman" w:hAnsi="Times New Roman" w:cs="Times New Roman"/>
          <w:sz w:val="24"/>
          <w:szCs w:val="24"/>
        </w:rPr>
        <w:t>680</w:t>
      </w:r>
      <w:r w:rsidR="00A55F41" w:rsidRPr="0015719D">
        <w:rPr>
          <w:rFonts w:ascii="Times New Roman" w:hAnsi="Times New Roman" w:cs="Times New Roman"/>
          <w:sz w:val="24"/>
          <w:szCs w:val="24"/>
        </w:rPr>
        <w:t xml:space="preserve"> asmenų kasdien</w:t>
      </w:r>
      <w:r w:rsidR="00865C5C" w:rsidRPr="0015719D">
        <w:rPr>
          <w:rFonts w:ascii="Times New Roman" w:hAnsi="Times New Roman" w:cs="Times New Roman"/>
          <w:sz w:val="24"/>
          <w:szCs w:val="24"/>
        </w:rPr>
        <w:t>)</w:t>
      </w:r>
      <w:r w:rsidRPr="0015719D">
        <w:rPr>
          <w:rFonts w:ascii="Times New Roman" w:hAnsi="Times New Roman" w:cs="Times New Roman"/>
          <w:sz w:val="24"/>
          <w:szCs w:val="24"/>
        </w:rPr>
        <w:t xml:space="preserve">, </w:t>
      </w:r>
      <w:bookmarkStart w:id="9" w:name="OLE_LINK68"/>
      <w:bookmarkStart w:id="10" w:name="OLE_LINK69"/>
      <w:bookmarkStart w:id="11" w:name="OLE_LINK76"/>
      <w:bookmarkStart w:id="12" w:name="OLE_LINK77"/>
      <w:r w:rsidR="00987D73" w:rsidRPr="0015719D">
        <w:rPr>
          <w:rFonts w:ascii="Times New Roman" w:hAnsi="Times New Roman" w:cs="Times New Roman"/>
          <w:sz w:val="24"/>
          <w:szCs w:val="24"/>
        </w:rPr>
        <w:t>Vilniaus arkivyskupijos Carit</w:t>
      </w:r>
      <w:bookmarkEnd w:id="9"/>
      <w:bookmarkEnd w:id="10"/>
      <w:r w:rsidR="00987D73" w:rsidRPr="0015719D">
        <w:rPr>
          <w:rFonts w:ascii="Times New Roman" w:hAnsi="Times New Roman" w:cs="Times New Roman"/>
          <w:sz w:val="24"/>
          <w:szCs w:val="24"/>
        </w:rPr>
        <w:t>o socialinės integracijos centre „Betanija“ (</w:t>
      </w:r>
      <w:r w:rsidR="0010766B" w:rsidRPr="0015719D">
        <w:rPr>
          <w:rFonts w:ascii="Times New Roman" w:hAnsi="Times New Roman" w:cs="Times New Roman"/>
          <w:sz w:val="24"/>
          <w:szCs w:val="24"/>
        </w:rPr>
        <w:t>350</w:t>
      </w:r>
      <w:r w:rsidR="00987D73" w:rsidRPr="0015719D">
        <w:rPr>
          <w:rFonts w:ascii="Times New Roman" w:hAnsi="Times New Roman" w:cs="Times New Roman"/>
          <w:sz w:val="24"/>
          <w:szCs w:val="24"/>
        </w:rPr>
        <w:t xml:space="preserve"> asmenų kasdien) ir </w:t>
      </w:r>
      <w:r w:rsidR="00C24F86" w:rsidRPr="0015719D">
        <w:rPr>
          <w:rFonts w:ascii="Times New Roman" w:hAnsi="Times New Roman" w:cs="Times New Roman"/>
          <w:sz w:val="24"/>
          <w:szCs w:val="24"/>
        </w:rPr>
        <w:t xml:space="preserve">LPF „Harė Krišna </w:t>
      </w:r>
      <w:r w:rsidR="00AD066C" w:rsidRPr="0015719D">
        <w:rPr>
          <w:rFonts w:ascii="Times New Roman" w:hAnsi="Times New Roman" w:cs="Times New Roman"/>
          <w:sz w:val="24"/>
          <w:szCs w:val="24"/>
        </w:rPr>
        <w:t xml:space="preserve">maistas kūnui ir sielai“ valgykloje </w:t>
      </w:r>
      <w:r w:rsidR="00865C5C" w:rsidRPr="0015719D">
        <w:rPr>
          <w:rFonts w:ascii="Times New Roman" w:hAnsi="Times New Roman" w:cs="Times New Roman"/>
          <w:sz w:val="24"/>
          <w:szCs w:val="24"/>
        </w:rPr>
        <w:t>(</w:t>
      </w:r>
      <w:r w:rsidR="0010766B" w:rsidRPr="0015719D">
        <w:rPr>
          <w:rFonts w:ascii="Times New Roman" w:hAnsi="Times New Roman" w:cs="Times New Roman"/>
          <w:sz w:val="24"/>
          <w:szCs w:val="24"/>
        </w:rPr>
        <w:t>55</w:t>
      </w:r>
      <w:r w:rsidR="00667202" w:rsidRPr="0015719D">
        <w:rPr>
          <w:rFonts w:ascii="Times New Roman" w:hAnsi="Times New Roman" w:cs="Times New Roman"/>
          <w:sz w:val="24"/>
          <w:szCs w:val="24"/>
        </w:rPr>
        <w:t xml:space="preserve"> asmenys</w:t>
      </w:r>
      <w:r w:rsidR="00A55F41" w:rsidRPr="0015719D">
        <w:rPr>
          <w:rFonts w:ascii="Times New Roman" w:hAnsi="Times New Roman" w:cs="Times New Roman"/>
          <w:sz w:val="24"/>
          <w:szCs w:val="24"/>
        </w:rPr>
        <w:t xml:space="preserve"> kasdien</w:t>
      </w:r>
      <w:r w:rsidR="00865C5C" w:rsidRPr="0015719D">
        <w:rPr>
          <w:rFonts w:ascii="Times New Roman" w:hAnsi="Times New Roman" w:cs="Times New Roman"/>
          <w:sz w:val="24"/>
          <w:szCs w:val="24"/>
        </w:rPr>
        <w:t>)</w:t>
      </w:r>
      <w:bookmarkEnd w:id="11"/>
      <w:bookmarkEnd w:id="12"/>
      <w:r w:rsidR="00865C5C" w:rsidRPr="0015719D">
        <w:rPr>
          <w:rFonts w:ascii="Times New Roman" w:hAnsi="Times New Roman" w:cs="Times New Roman"/>
          <w:sz w:val="24"/>
          <w:szCs w:val="24"/>
        </w:rPr>
        <w:t>.</w:t>
      </w:r>
      <w:r w:rsidR="004F74B1" w:rsidRPr="0015719D">
        <w:rPr>
          <w:rFonts w:ascii="Times New Roman" w:hAnsi="Times New Roman" w:cs="Times New Roman"/>
          <w:sz w:val="24"/>
          <w:szCs w:val="24"/>
        </w:rPr>
        <w:t xml:space="preserve"> </w:t>
      </w:r>
    </w:p>
    <w:p w14:paraId="1D1FF120" w14:textId="77777777" w:rsidR="008B6F39" w:rsidRPr="00612C38" w:rsidRDefault="006178F5" w:rsidP="008B6F39">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sz w:val="24"/>
          <w:szCs w:val="24"/>
        </w:rPr>
        <w:tab/>
        <w:t xml:space="preserve">Vilniaus miesto socialinės paramos centras, nuo 2008 m. bendradarbiaudamas su </w:t>
      </w:r>
      <w:r w:rsidR="00667202">
        <w:rPr>
          <w:rFonts w:ascii="Times New Roman" w:hAnsi="Times New Roman" w:cs="Times New Roman"/>
          <w:sz w:val="24"/>
          <w:szCs w:val="24"/>
        </w:rPr>
        <w:t>LPF</w:t>
      </w:r>
      <w:r w:rsidRPr="00612C38">
        <w:rPr>
          <w:rFonts w:ascii="Times New Roman" w:hAnsi="Times New Roman" w:cs="Times New Roman"/>
          <w:sz w:val="24"/>
          <w:szCs w:val="24"/>
        </w:rPr>
        <w:t xml:space="preserve"> „Maisto bankas“, padeda organizuoti paramos maisto produktais iš Europos pagalbos labiausiai skurstantiems asmenims fondo teikimą: renkami gyventojų prašymai, nustatoma teisė į tokio pobūdžio paramą, pagal poreikį padedama dalinti maisto produktus, periodiškai teikiami nepasiturinčių šeimų, kurioms rekomenduojama skirti papildomą paramą </w:t>
      </w:r>
      <w:r w:rsidR="00A55F41" w:rsidRPr="00612C38">
        <w:rPr>
          <w:rFonts w:ascii="Times New Roman" w:hAnsi="Times New Roman" w:cs="Times New Roman"/>
          <w:sz w:val="24"/>
          <w:szCs w:val="24"/>
        </w:rPr>
        <w:t xml:space="preserve">maisto produktais, sąrašai. </w:t>
      </w:r>
      <w:r w:rsidR="00B51610" w:rsidRPr="00B51610">
        <w:rPr>
          <w:rFonts w:ascii="Times New Roman" w:hAnsi="Times New Roman" w:cs="Times New Roman"/>
          <w:sz w:val="24"/>
          <w:szCs w:val="24"/>
        </w:rPr>
        <w:t>2016</w:t>
      </w:r>
      <w:r w:rsidR="00A55F41" w:rsidRPr="00B51610">
        <w:rPr>
          <w:rFonts w:ascii="Times New Roman" w:hAnsi="Times New Roman" w:cs="Times New Roman"/>
          <w:sz w:val="24"/>
          <w:szCs w:val="24"/>
        </w:rPr>
        <w:t xml:space="preserve"> m.</w:t>
      </w:r>
      <w:r w:rsidR="00B51610">
        <w:rPr>
          <w:rFonts w:ascii="Times New Roman" w:hAnsi="Times New Roman" w:cs="Times New Roman"/>
          <w:sz w:val="24"/>
          <w:szCs w:val="24"/>
        </w:rPr>
        <w:t xml:space="preserve"> buvo priimti</w:t>
      </w:r>
      <w:r w:rsidR="00A55F41" w:rsidRPr="00612C38">
        <w:rPr>
          <w:rFonts w:ascii="Times New Roman" w:hAnsi="Times New Roman" w:cs="Times New Roman"/>
          <w:sz w:val="24"/>
          <w:szCs w:val="24"/>
        </w:rPr>
        <w:t xml:space="preserve"> </w:t>
      </w:r>
      <w:r w:rsidR="00B51610">
        <w:rPr>
          <w:rFonts w:ascii="Times New Roman" w:hAnsi="Times New Roman" w:cs="Times New Roman"/>
          <w:sz w:val="24"/>
          <w:szCs w:val="24"/>
        </w:rPr>
        <w:t>6924 prašymai</w:t>
      </w:r>
      <w:r w:rsidR="00A55F41" w:rsidRPr="00612C38">
        <w:rPr>
          <w:rFonts w:ascii="Times New Roman" w:hAnsi="Times New Roman" w:cs="Times New Roman"/>
          <w:sz w:val="24"/>
          <w:szCs w:val="24"/>
        </w:rPr>
        <w:t xml:space="preserve"> dėl para</w:t>
      </w:r>
      <w:r w:rsidR="00B51610">
        <w:rPr>
          <w:rFonts w:ascii="Times New Roman" w:hAnsi="Times New Roman" w:cs="Times New Roman"/>
          <w:sz w:val="24"/>
          <w:szCs w:val="24"/>
        </w:rPr>
        <w:t xml:space="preserve">mos teikimo 12563 asmenims </w:t>
      </w:r>
      <w:r w:rsidR="00F72E79">
        <w:rPr>
          <w:rFonts w:ascii="Times New Roman" w:hAnsi="Times New Roman" w:cs="Times New Roman"/>
          <w:sz w:val="24"/>
          <w:szCs w:val="24"/>
        </w:rPr>
        <w:t>(</w:t>
      </w:r>
      <w:r w:rsidR="00B51610">
        <w:rPr>
          <w:rFonts w:ascii="Times New Roman" w:hAnsi="Times New Roman" w:cs="Times New Roman"/>
          <w:sz w:val="24"/>
          <w:szCs w:val="24"/>
        </w:rPr>
        <w:t>2015</w:t>
      </w:r>
      <w:r w:rsidR="00A55F41" w:rsidRPr="00612C38">
        <w:rPr>
          <w:rFonts w:ascii="Times New Roman" w:hAnsi="Times New Roman" w:cs="Times New Roman"/>
          <w:sz w:val="24"/>
          <w:szCs w:val="24"/>
        </w:rPr>
        <w:t xml:space="preserve"> m. – </w:t>
      </w:r>
      <w:r w:rsidR="00B51610" w:rsidRPr="002D4FB0">
        <w:rPr>
          <w:rFonts w:ascii="Times New Roman" w:hAnsi="Times New Roman" w:cs="Times New Roman"/>
          <w:sz w:val="24"/>
          <w:szCs w:val="24"/>
        </w:rPr>
        <w:t xml:space="preserve">7930 </w:t>
      </w:r>
      <w:r w:rsidR="00A55F41" w:rsidRPr="002D4FB0">
        <w:rPr>
          <w:rFonts w:ascii="Times New Roman" w:hAnsi="Times New Roman" w:cs="Times New Roman"/>
          <w:sz w:val="24"/>
          <w:szCs w:val="24"/>
        </w:rPr>
        <w:t>prašym</w:t>
      </w:r>
      <w:r w:rsidR="00B51610" w:rsidRPr="002D4FB0">
        <w:rPr>
          <w:rFonts w:ascii="Times New Roman" w:hAnsi="Times New Roman" w:cs="Times New Roman"/>
          <w:sz w:val="24"/>
          <w:szCs w:val="24"/>
        </w:rPr>
        <w:t>ų</w:t>
      </w:r>
      <w:r w:rsidR="00A55F41" w:rsidRPr="002D4FB0">
        <w:rPr>
          <w:rFonts w:ascii="Times New Roman" w:hAnsi="Times New Roman" w:cs="Times New Roman"/>
          <w:sz w:val="24"/>
          <w:szCs w:val="24"/>
        </w:rPr>
        <w:t xml:space="preserve"> </w:t>
      </w:r>
      <w:r w:rsidR="00B51610" w:rsidRPr="002D4FB0">
        <w:rPr>
          <w:rFonts w:ascii="Times New Roman" w:hAnsi="Times New Roman" w:cs="Times New Roman"/>
          <w:sz w:val="24"/>
          <w:szCs w:val="24"/>
        </w:rPr>
        <w:t xml:space="preserve">11682 </w:t>
      </w:r>
      <w:r w:rsidR="00A55F41" w:rsidRPr="002D4FB0">
        <w:rPr>
          <w:rFonts w:ascii="Times New Roman" w:hAnsi="Times New Roman" w:cs="Times New Roman"/>
          <w:sz w:val="24"/>
          <w:szCs w:val="24"/>
        </w:rPr>
        <w:t>asmenims</w:t>
      </w:r>
      <w:r w:rsidR="00F72E79">
        <w:rPr>
          <w:rFonts w:ascii="Times New Roman" w:hAnsi="Times New Roman" w:cs="Times New Roman"/>
          <w:sz w:val="24"/>
          <w:szCs w:val="24"/>
        </w:rPr>
        <w:t>)</w:t>
      </w:r>
      <w:r w:rsidRPr="00612C38">
        <w:rPr>
          <w:rFonts w:ascii="Times New Roman" w:hAnsi="Times New Roman" w:cs="Times New Roman"/>
          <w:sz w:val="24"/>
          <w:szCs w:val="24"/>
        </w:rPr>
        <w:t>.</w:t>
      </w:r>
      <w:r w:rsidR="009038BF" w:rsidRPr="00612C38">
        <w:rPr>
          <w:rFonts w:ascii="Times New Roman" w:hAnsi="Times New Roman" w:cs="Times New Roman"/>
          <w:sz w:val="24"/>
          <w:szCs w:val="24"/>
        </w:rPr>
        <w:t xml:space="preserve"> </w:t>
      </w:r>
      <w:r w:rsidR="00136EB7">
        <w:rPr>
          <w:rFonts w:ascii="Times New Roman" w:hAnsi="Times New Roman" w:cs="Times New Roman"/>
          <w:sz w:val="24"/>
          <w:szCs w:val="24"/>
        </w:rPr>
        <w:t xml:space="preserve">Maisto produktai asmenims buvo dalinami 6 kartus, </w:t>
      </w:r>
      <w:r w:rsidR="002D4FB0">
        <w:rPr>
          <w:rFonts w:ascii="Times New Roman" w:hAnsi="Times New Roman" w:cs="Times New Roman"/>
          <w:sz w:val="24"/>
          <w:szCs w:val="24"/>
        </w:rPr>
        <w:t xml:space="preserve">maisto </w:t>
      </w:r>
      <w:r w:rsidR="00136EB7">
        <w:rPr>
          <w:rFonts w:ascii="Times New Roman" w:hAnsi="Times New Roman" w:cs="Times New Roman"/>
          <w:sz w:val="24"/>
          <w:szCs w:val="24"/>
        </w:rPr>
        <w:t>rinkinius sudarė</w:t>
      </w:r>
      <w:r w:rsidR="00136EB7" w:rsidRPr="00612C38">
        <w:rPr>
          <w:rFonts w:ascii="Times New Roman" w:hAnsi="Times New Roman" w:cs="Times New Roman"/>
          <w:sz w:val="24"/>
          <w:szCs w:val="24"/>
        </w:rPr>
        <w:t xml:space="preserve"> miltai, makaronai, įvairios kruopos, sausi pusryčiai, aliejus, cukrus, mėsos konservai</w:t>
      </w:r>
      <w:r w:rsidR="00136EB7">
        <w:rPr>
          <w:rFonts w:ascii="Times New Roman" w:hAnsi="Times New Roman" w:cs="Times New Roman"/>
          <w:sz w:val="24"/>
          <w:szCs w:val="24"/>
        </w:rPr>
        <w:t xml:space="preserve"> ir kt</w:t>
      </w:r>
      <w:r w:rsidR="00136EB7" w:rsidRPr="00612C38">
        <w:rPr>
          <w:rFonts w:ascii="Times New Roman" w:hAnsi="Times New Roman" w:cs="Times New Roman"/>
          <w:sz w:val="24"/>
          <w:szCs w:val="24"/>
        </w:rPr>
        <w:t>.</w:t>
      </w:r>
      <w:r w:rsidR="002D4FB0" w:rsidRPr="002D4FB0">
        <w:t xml:space="preserve"> </w:t>
      </w:r>
      <w:r w:rsidR="008B6F39" w:rsidRPr="00612C38">
        <w:rPr>
          <w:rFonts w:ascii="Times New Roman" w:hAnsi="Times New Roman" w:cs="Times New Roman"/>
          <w:sz w:val="24"/>
          <w:szCs w:val="24"/>
        </w:rPr>
        <w:t xml:space="preserve">Vienkartiniai maisto produktų rinkiniai suteikti </w:t>
      </w:r>
      <w:r w:rsidR="00136EB7">
        <w:rPr>
          <w:rFonts w:ascii="Times New Roman" w:hAnsi="Times New Roman" w:cs="Times New Roman"/>
          <w:sz w:val="24"/>
          <w:szCs w:val="24"/>
        </w:rPr>
        <w:t>3000 asmenų (2015 m. –</w:t>
      </w:r>
      <w:r w:rsidR="002D4FB0">
        <w:rPr>
          <w:rFonts w:ascii="Times New Roman" w:hAnsi="Times New Roman" w:cs="Times New Roman"/>
          <w:sz w:val="24"/>
          <w:szCs w:val="24"/>
        </w:rPr>
        <w:t xml:space="preserve"> </w:t>
      </w:r>
      <w:r w:rsidR="008B6F39" w:rsidRPr="00612C38">
        <w:rPr>
          <w:rFonts w:ascii="Times New Roman" w:hAnsi="Times New Roman" w:cs="Times New Roman"/>
          <w:sz w:val="24"/>
          <w:szCs w:val="24"/>
        </w:rPr>
        <w:t>5023 asmenims</w:t>
      </w:r>
      <w:r w:rsidR="00136EB7">
        <w:rPr>
          <w:rFonts w:ascii="Times New Roman" w:hAnsi="Times New Roman" w:cs="Times New Roman"/>
          <w:sz w:val="24"/>
          <w:szCs w:val="24"/>
        </w:rPr>
        <w:t>)</w:t>
      </w:r>
      <w:r w:rsidR="008B6F39" w:rsidRPr="00612C38">
        <w:rPr>
          <w:rFonts w:ascii="Times New Roman" w:hAnsi="Times New Roman" w:cs="Times New Roman"/>
          <w:sz w:val="24"/>
          <w:szCs w:val="24"/>
        </w:rPr>
        <w:t xml:space="preserve">, </w:t>
      </w:r>
      <w:r w:rsidR="00136EB7">
        <w:rPr>
          <w:rFonts w:ascii="Times New Roman" w:hAnsi="Times New Roman" w:cs="Times New Roman"/>
          <w:sz w:val="24"/>
          <w:szCs w:val="24"/>
        </w:rPr>
        <w:t>467 asmenys</w:t>
      </w:r>
      <w:r w:rsidR="008B6F39" w:rsidRPr="00612C38">
        <w:rPr>
          <w:rFonts w:ascii="Times New Roman" w:hAnsi="Times New Roman" w:cs="Times New Roman"/>
          <w:sz w:val="24"/>
          <w:szCs w:val="24"/>
        </w:rPr>
        <w:t xml:space="preserve"> gavo pasku</w:t>
      </w:r>
      <w:r w:rsidR="00136EB7">
        <w:rPr>
          <w:rFonts w:ascii="Times New Roman" w:hAnsi="Times New Roman" w:cs="Times New Roman"/>
          <w:sz w:val="24"/>
          <w:szCs w:val="24"/>
        </w:rPr>
        <w:t>tinės galiojimo dienos produktų</w:t>
      </w:r>
      <w:r w:rsidR="008B6F39" w:rsidRPr="00612C38">
        <w:rPr>
          <w:rFonts w:ascii="Times New Roman" w:hAnsi="Times New Roman" w:cs="Times New Roman"/>
          <w:sz w:val="24"/>
          <w:szCs w:val="24"/>
        </w:rPr>
        <w:t xml:space="preserve"> </w:t>
      </w:r>
      <w:r w:rsidR="00136EB7">
        <w:rPr>
          <w:rFonts w:ascii="Times New Roman" w:hAnsi="Times New Roman" w:cs="Times New Roman"/>
          <w:sz w:val="24"/>
          <w:szCs w:val="24"/>
        </w:rPr>
        <w:t xml:space="preserve">(2015 m. – </w:t>
      </w:r>
      <w:r w:rsidR="00136EB7" w:rsidRPr="00612C38">
        <w:rPr>
          <w:rFonts w:ascii="Times New Roman" w:hAnsi="Times New Roman" w:cs="Times New Roman"/>
          <w:sz w:val="24"/>
          <w:szCs w:val="24"/>
        </w:rPr>
        <w:t>815</w:t>
      </w:r>
      <w:r w:rsidR="00136EB7">
        <w:rPr>
          <w:rFonts w:ascii="Times New Roman" w:hAnsi="Times New Roman" w:cs="Times New Roman"/>
          <w:sz w:val="24"/>
          <w:szCs w:val="24"/>
        </w:rPr>
        <w:t xml:space="preserve">). </w:t>
      </w:r>
      <w:r w:rsidR="00946588">
        <w:rPr>
          <w:rFonts w:ascii="Times New Roman" w:hAnsi="Times New Roman" w:cs="Times New Roman"/>
          <w:sz w:val="24"/>
          <w:szCs w:val="24"/>
        </w:rPr>
        <w:t xml:space="preserve">Stebima tendencija, kad </w:t>
      </w:r>
      <w:r w:rsidR="00946588" w:rsidRPr="002D4FB0">
        <w:rPr>
          <w:rFonts w:ascii="Times New Roman" w:hAnsi="Times New Roman" w:cs="Times New Roman"/>
          <w:sz w:val="24"/>
          <w:szCs w:val="24"/>
        </w:rPr>
        <w:t>paramos maistu gavėjų</w:t>
      </w:r>
      <w:r w:rsidR="00946588">
        <w:rPr>
          <w:rFonts w:ascii="Times New Roman" w:hAnsi="Times New Roman" w:cs="Times New Roman"/>
          <w:sz w:val="24"/>
          <w:szCs w:val="24"/>
        </w:rPr>
        <w:t xml:space="preserve"> ir </w:t>
      </w:r>
      <w:r w:rsidR="00946588" w:rsidRPr="002D4FB0">
        <w:rPr>
          <w:rFonts w:ascii="Times New Roman" w:hAnsi="Times New Roman" w:cs="Times New Roman"/>
          <w:sz w:val="24"/>
          <w:szCs w:val="24"/>
        </w:rPr>
        <w:t>prašymų</w:t>
      </w:r>
      <w:r w:rsidR="00946588">
        <w:rPr>
          <w:rFonts w:ascii="Times New Roman" w:hAnsi="Times New Roman" w:cs="Times New Roman"/>
          <w:sz w:val="24"/>
          <w:szCs w:val="24"/>
        </w:rPr>
        <w:t xml:space="preserve"> skaičius mažėja</w:t>
      </w:r>
      <w:r w:rsidR="00946588" w:rsidRPr="002D4FB0">
        <w:rPr>
          <w:rFonts w:ascii="Times New Roman" w:hAnsi="Times New Roman" w:cs="Times New Roman"/>
          <w:sz w:val="24"/>
          <w:szCs w:val="24"/>
        </w:rPr>
        <w:t xml:space="preserve"> 25</w:t>
      </w:r>
      <w:r w:rsidR="00946588">
        <w:rPr>
          <w:rFonts w:ascii="Times New Roman" w:hAnsi="Times New Roman" w:cs="Times New Roman"/>
          <w:sz w:val="24"/>
          <w:szCs w:val="24"/>
        </w:rPr>
        <w:t>-40</w:t>
      </w:r>
      <w:r w:rsidR="00946588" w:rsidRPr="002D4FB0">
        <w:rPr>
          <w:rFonts w:ascii="Times New Roman" w:hAnsi="Times New Roman" w:cs="Times New Roman"/>
          <w:sz w:val="24"/>
          <w:szCs w:val="24"/>
        </w:rPr>
        <w:t xml:space="preserve"> proc. </w:t>
      </w:r>
    </w:p>
    <w:p w14:paraId="1D1FF121" w14:textId="77777777" w:rsidR="00A55F41" w:rsidRPr="00612C38" w:rsidRDefault="006178F5" w:rsidP="006178F5">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sz w:val="24"/>
          <w:szCs w:val="24"/>
        </w:rPr>
        <w:tab/>
      </w:r>
    </w:p>
    <w:p w14:paraId="1D1FF122" w14:textId="77777777" w:rsidR="006178F5" w:rsidRPr="00612C38" w:rsidRDefault="00A55F41" w:rsidP="006178F5">
      <w:pPr>
        <w:pStyle w:val="HTMLiankstoformatuotas"/>
        <w:tabs>
          <w:tab w:val="clear" w:pos="916"/>
          <w:tab w:val="left" w:pos="900"/>
        </w:tabs>
        <w:spacing w:line="240" w:lineRule="auto"/>
        <w:rPr>
          <w:rFonts w:ascii="Times New Roman" w:hAnsi="Times New Roman" w:cs="Times New Roman"/>
          <w:b/>
          <w:sz w:val="24"/>
          <w:szCs w:val="24"/>
        </w:rPr>
      </w:pPr>
      <w:r w:rsidRPr="00612C38">
        <w:rPr>
          <w:rFonts w:ascii="Times New Roman" w:hAnsi="Times New Roman" w:cs="Times New Roman"/>
          <w:sz w:val="24"/>
          <w:szCs w:val="24"/>
        </w:rPr>
        <w:tab/>
      </w:r>
      <w:r w:rsidR="006178F5" w:rsidRPr="00612C38">
        <w:rPr>
          <w:rFonts w:ascii="Times New Roman" w:hAnsi="Times New Roman" w:cs="Times New Roman"/>
          <w:b/>
          <w:sz w:val="24"/>
          <w:szCs w:val="24"/>
        </w:rPr>
        <w:t>Asmens higienos ir priežiūros paslaugų organizavimas</w:t>
      </w:r>
    </w:p>
    <w:p w14:paraId="1D1FF123" w14:textId="77777777" w:rsidR="006178F5" w:rsidRPr="00612C38" w:rsidRDefault="006178F5" w:rsidP="0015719D">
      <w:pPr>
        <w:pStyle w:val="HTMLiankstoformatuotas"/>
        <w:tabs>
          <w:tab w:val="clear" w:pos="916"/>
          <w:tab w:val="left" w:pos="900"/>
        </w:tabs>
        <w:spacing w:line="240" w:lineRule="auto"/>
        <w:rPr>
          <w:rFonts w:ascii="Times New Roman" w:hAnsi="Times New Roman" w:cs="Times New Roman"/>
          <w:sz w:val="24"/>
          <w:szCs w:val="24"/>
        </w:rPr>
      </w:pPr>
      <w:r w:rsidRPr="00612C38">
        <w:rPr>
          <w:rFonts w:ascii="Times New Roman" w:hAnsi="Times New Roman" w:cs="Times New Roman"/>
          <w:b/>
          <w:i/>
          <w:sz w:val="24"/>
          <w:szCs w:val="24"/>
        </w:rPr>
        <w:tab/>
      </w:r>
      <w:r w:rsidRPr="00612C38">
        <w:rPr>
          <w:rFonts w:ascii="Times New Roman" w:hAnsi="Times New Roman" w:cs="Times New Roman"/>
          <w:sz w:val="24"/>
          <w:szCs w:val="24"/>
        </w:rPr>
        <w:t>Asmens</w:t>
      </w:r>
      <w:r w:rsidR="00187793" w:rsidRPr="00612C38">
        <w:rPr>
          <w:rFonts w:ascii="Times New Roman" w:hAnsi="Times New Roman" w:cs="Times New Roman"/>
          <w:sz w:val="24"/>
          <w:szCs w:val="24"/>
        </w:rPr>
        <w:t xml:space="preserve"> higienos ir priežiūros paslaugos</w:t>
      </w:r>
      <w:r w:rsidRPr="00612C38">
        <w:rPr>
          <w:rFonts w:ascii="Times New Roman" w:hAnsi="Times New Roman" w:cs="Times New Roman"/>
          <w:sz w:val="24"/>
          <w:szCs w:val="24"/>
        </w:rPr>
        <w:t>, išd</w:t>
      </w:r>
      <w:r w:rsidR="00187793" w:rsidRPr="00612C38">
        <w:rPr>
          <w:rFonts w:ascii="Times New Roman" w:hAnsi="Times New Roman" w:cs="Times New Roman"/>
          <w:sz w:val="24"/>
          <w:szCs w:val="24"/>
        </w:rPr>
        <w:t>uodant pirties talonus, teikiamos</w:t>
      </w:r>
      <w:r w:rsidRPr="00612C38">
        <w:rPr>
          <w:rFonts w:ascii="Times New Roman" w:hAnsi="Times New Roman" w:cs="Times New Roman"/>
          <w:sz w:val="24"/>
          <w:szCs w:val="24"/>
        </w:rPr>
        <w:t xml:space="preserve"> nepasiturintiems vilniečiams, gyvenantiems butuose be patogumų arba n</w:t>
      </w:r>
      <w:r w:rsidR="00187793" w:rsidRPr="00612C38">
        <w:rPr>
          <w:rFonts w:ascii="Times New Roman" w:hAnsi="Times New Roman" w:cs="Times New Roman"/>
          <w:sz w:val="24"/>
          <w:szCs w:val="24"/>
        </w:rPr>
        <w:t>eturintiems gyvenamosios vietos</w:t>
      </w:r>
      <w:r w:rsidRPr="00612C38">
        <w:rPr>
          <w:rFonts w:ascii="Times New Roman" w:hAnsi="Times New Roman" w:cs="Times New Roman"/>
          <w:sz w:val="24"/>
          <w:szCs w:val="24"/>
        </w:rPr>
        <w:t xml:space="preserve"> asmenims, siekiant užtikrinti minimalių asmens higienos poreikių patenkinimą. Asmeninės higienos ir priežiūros paslaugas organizuoja Socialinės paramos skyrius, o maudymosi talonus išduoda </w:t>
      </w:r>
      <w:r w:rsidR="00A117DD" w:rsidRPr="00612C38">
        <w:rPr>
          <w:rFonts w:ascii="Times New Roman" w:hAnsi="Times New Roman" w:cs="Times New Roman"/>
          <w:sz w:val="24"/>
          <w:szCs w:val="24"/>
        </w:rPr>
        <w:t>S</w:t>
      </w:r>
      <w:r w:rsidRPr="00612C38">
        <w:rPr>
          <w:rFonts w:ascii="Times New Roman" w:hAnsi="Times New Roman" w:cs="Times New Roman"/>
          <w:sz w:val="24"/>
          <w:szCs w:val="24"/>
        </w:rPr>
        <w:t>ocialinės paramos centro</w:t>
      </w:r>
      <w:r w:rsidRPr="00612C38">
        <w:rPr>
          <w:rFonts w:ascii="Times New Roman" w:hAnsi="Times New Roman" w:cs="Times New Roman"/>
          <w:b/>
          <w:sz w:val="24"/>
          <w:szCs w:val="24"/>
        </w:rPr>
        <w:t xml:space="preserve"> </w:t>
      </w:r>
      <w:r w:rsidRPr="00612C38">
        <w:rPr>
          <w:rFonts w:ascii="Times New Roman" w:hAnsi="Times New Roman" w:cs="Times New Roman"/>
          <w:sz w:val="24"/>
          <w:szCs w:val="24"/>
        </w:rPr>
        <w:t>Socialinio darbo skyrius ir Viln</w:t>
      </w:r>
      <w:r w:rsidR="00187793" w:rsidRPr="00612C38">
        <w:rPr>
          <w:rFonts w:ascii="Times New Roman" w:hAnsi="Times New Roman" w:cs="Times New Roman"/>
          <w:sz w:val="24"/>
          <w:szCs w:val="24"/>
        </w:rPr>
        <w:t xml:space="preserve">iaus miesto nakvynės namai. </w:t>
      </w:r>
      <w:r w:rsidR="00946588" w:rsidRPr="00975143">
        <w:rPr>
          <w:rFonts w:ascii="Times New Roman" w:hAnsi="Times New Roman" w:cs="Times New Roman"/>
          <w:sz w:val="24"/>
          <w:szCs w:val="24"/>
        </w:rPr>
        <w:t>2016</w:t>
      </w:r>
      <w:r w:rsidRPr="00975143">
        <w:rPr>
          <w:rFonts w:ascii="Times New Roman" w:hAnsi="Times New Roman" w:cs="Times New Roman"/>
          <w:sz w:val="24"/>
          <w:szCs w:val="24"/>
        </w:rPr>
        <w:t xml:space="preserve"> m.</w:t>
      </w:r>
      <w:r w:rsidRPr="00612C38">
        <w:rPr>
          <w:rFonts w:ascii="Times New Roman" w:hAnsi="Times New Roman" w:cs="Times New Roman"/>
          <w:sz w:val="24"/>
          <w:szCs w:val="24"/>
        </w:rPr>
        <w:t xml:space="preserve"> </w:t>
      </w:r>
      <w:r w:rsidR="00187793" w:rsidRPr="00612C38">
        <w:rPr>
          <w:rFonts w:ascii="Times New Roman" w:hAnsi="Times New Roman" w:cs="Times New Roman"/>
          <w:sz w:val="24"/>
          <w:szCs w:val="24"/>
        </w:rPr>
        <w:t>švarinimosi</w:t>
      </w:r>
      <w:r w:rsidRPr="00612C38">
        <w:rPr>
          <w:rFonts w:ascii="Times New Roman" w:hAnsi="Times New Roman" w:cs="Times New Roman"/>
          <w:sz w:val="24"/>
          <w:szCs w:val="24"/>
        </w:rPr>
        <w:t xml:space="preserve"> paslaugoms gauti Z. Stup</w:t>
      </w:r>
      <w:r w:rsidR="00946588">
        <w:rPr>
          <w:rFonts w:ascii="Times New Roman" w:hAnsi="Times New Roman" w:cs="Times New Roman"/>
          <w:sz w:val="24"/>
          <w:szCs w:val="24"/>
        </w:rPr>
        <w:t>enko firmos pirtyje buvo išduoti 23738</w:t>
      </w:r>
      <w:r w:rsidRPr="00612C38">
        <w:rPr>
          <w:rFonts w:ascii="Times New Roman" w:hAnsi="Times New Roman" w:cs="Times New Roman"/>
          <w:sz w:val="24"/>
          <w:szCs w:val="24"/>
        </w:rPr>
        <w:t xml:space="preserve"> </w:t>
      </w:r>
      <w:r w:rsidR="00946588">
        <w:rPr>
          <w:rFonts w:ascii="Times New Roman" w:hAnsi="Times New Roman" w:cs="Times New Roman"/>
          <w:sz w:val="24"/>
          <w:szCs w:val="24"/>
        </w:rPr>
        <w:t>pirties talonai</w:t>
      </w:r>
      <w:r w:rsidR="00187793" w:rsidRPr="00612C38">
        <w:rPr>
          <w:rFonts w:ascii="Times New Roman" w:hAnsi="Times New Roman" w:cs="Times New Roman"/>
          <w:sz w:val="24"/>
          <w:szCs w:val="24"/>
        </w:rPr>
        <w:t>, per mėnesį talonai buvo išduoda</w:t>
      </w:r>
      <w:r w:rsidR="00946588">
        <w:rPr>
          <w:rFonts w:ascii="Times New Roman" w:hAnsi="Times New Roman" w:cs="Times New Roman"/>
          <w:sz w:val="24"/>
          <w:szCs w:val="24"/>
        </w:rPr>
        <w:t>mi vidutiniškai 637 asmenims (2015</w:t>
      </w:r>
      <w:r w:rsidR="00187793" w:rsidRPr="00612C38">
        <w:rPr>
          <w:rFonts w:ascii="Times New Roman" w:hAnsi="Times New Roman" w:cs="Times New Roman"/>
          <w:sz w:val="24"/>
          <w:szCs w:val="24"/>
        </w:rPr>
        <w:t xml:space="preserve"> m. – </w:t>
      </w:r>
      <w:r w:rsidR="00946588" w:rsidRPr="00612C38">
        <w:rPr>
          <w:rFonts w:ascii="Times New Roman" w:hAnsi="Times New Roman" w:cs="Times New Roman"/>
          <w:sz w:val="24"/>
          <w:szCs w:val="24"/>
        </w:rPr>
        <w:t xml:space="preserve">28316 </w:t>
      </w:r>
      <w:r w:rsidR="00187793" w:rsidRPr="00612C38">
        <w:rPr>
          <w:rFonts w:ascii="Times New Roman" w:hAnsi="Times New Roman" w:cs="Times New Roman"/>
          <w:sz w:val="24"/>
          <w:szCs w:val="24"/>
        </w:rPr>
        <w:t>p</w:t>
      </w:r>
      <w:r w:rsidR="00946588">
        <w:rPr>
          <w:rFonts w:ascii="Times New Roman" w:hAnsi="Times New Roman" w:cs="Times New Roman"/>
          <w:sz w:val="24"/>
          <w:szCs w:val="24"/>
        </w:rPr>
        <w:t>irties talonų</w:t>
      </w:r>
      <w:r w:rsidR="00187793" w:rsidRPr="00612C38">
        <w:rPr>
          <w:rFonts w:ascii="Times New Roman" w:hAnsi="Times New Roman" w:cs="Times New Roman"/>
          <w:sz w:val="24"/>
          <w:szCs w:val="24"/>
        </w:rPr>
        <w:t xml:space="preserve">, </w:t>
      </w:r>
      <w:r w:rsidR="00946588">
        <w:rPr>
          <w:rFonts w:ascii="Times New Roman" w:hAnsi="Times New Roman" w:cs="Times New Roman"/>
          <w:sz w:val="24"/>
          <w:szCs w:val="24"/>
        </w:rPr>
        <w:t xml:space="preserve">740 </w:t>
      </w:r>
      <w:r w:rsidR="00187793" w:rsidRPr="00612C38">
        <w:rPr>
          <w:rFonts w:ascii="Times New Roman" w:hAnsi="Times New Roman" w:cs="Times New Roman"/>
          <w:sz w:val="24"/>
          <w:szCs w:val="24"/>
        </w:rPr>
        <w:t xml:space="preserve">asmenų per mėnesį). </w:t>
      </w:r>
      <w:r w:rsidRPr="00612C38">
        <w:rPr>
          <w:rFonts w:ascii="Times New Roman" w:hAnsi="Times New Roman" w:cs="Times New Roman"/>
          <w:sz w:val="24"/>
          <w:szCs w:val="24"/>
        </w:rPr>
        <w:t>Vienam asmeniui per mėnesį galėjo būti skirta iki 3 talonų.</w:t>
      </w:r>
      <w:r w:rsidR="0015719D">
        <w:rPr>
          <w:rFonts w:ascii="Times New Roman" w:hAnsi="Times New Roman" w:cs="Times New Roman"/>
          <w:sz w:val="24"/>
          <w:szCs w:val="24"/>
        </w:rPr>
        <w:t xml:space="preserve"> </w:t>
      </w:r>
      <w:r w:rsidR="00946588" w:rsidRPr="00946588">
        <w:rPr>
          <w:rFonts w:ascii="Times New Roman" w:hAnsi="Times New Roman" w:cs="Times New Roman"/>
          <w:sz w:val="24"/>
          <w:szCs w:val="24"/>
        </w:rPr>
        <w:t xml:space="preserve">Dušo paslaugos taip pat teikiamos Vilniaus arkivyskupijos Carito socialinės integracijos centre „Betanija“. </w:t>
      </w:r>
      <w:r w:rsidRPr="00612C38">
        <w:rPr>
          <w:rFonts w:ascii="Times New Roman" w:hAnsi="Times New Roman" w:cs="Times New Roman"/>
          <w:sz w:val="24"/>
          <w:szCs w:val="24"/>
        </w:rPr>
        <w:tab/>
      </w:r>
    </w:p>
    <w:p w14:paraId="1D1FF124" w14:textId="77777777" w:rsidR="00E856C3" w:rsidRPr="0062411E" w:rsidRDefault="00620539" w:rsidP="00AB73E7">
      <w:pPr>
        <w:spacing w:line="240" w:lineRule="auto"/>
        <w:ind w:firstLine="900"/>
        <w:rPr>
          <w:b/>
        </w:rPr>
      </w:pPr>
      <w:bookmarkStart w:id="13" w:name="OLE_LINK64"/>
      <w:bookmarkStart w:id="14" w:name="OLE_LINK65"/>
      <w:r>
        <w:rPr>
          <w:b/>
        </w:rPr>
        <w:br w:type="page"/>
      </w:r>
      <w:r w:rsidR="008A077E" w:rsidRPr="0062411E">
        <w:rPr>
          <w:b/>
        </w:rPr>
        <w:lastRenderedPageBreak/>
        <w:t>8</w:t>
      </w:r>
      <w:r w:rsidR="006178F5" w:rsidRPr="0062411E">
        <w:rPr>
          <w:b/>
        </w:rPr>
        <w:t xml:space="preserve">. Socialinių darbuotojų ir socialinių darbuotojų padėjėjų pareigybių skaičius </w:t>
      </w:r>
      <w:r w:rsidR="00AB73E7" w:rsidRPr="0062411E">
        <w:rPr>
          <w:b/>
        </w:rPr>
        <w:t xml:space="preserve">Savivaldybei pavaldžiose socialinių paslaugų įstaigose </w:t>
      </w:r>
      <w:r w:rsidR="00251556" w:rsidRPr="0062411E">
        <w:rPr>
          <w:b/>
        </w:rPr>
        <w:t>2016</w:t>
      </w:r>
      <w:r w:rsidR="006178F5" w:rsidRPr="0062411E">
        <w:rPr>
          <w:b/>
        </w:rPr>
        <w:t>-12-31</w:t>
      </w:r>
    </w:p>
    <w:p w14:paraId="1D1FF125" w14:textId="77777777" w:rsidR="00E856C3" w:rsidRPr="0062411E" w:rsidRDefault="00E856C3" w:rsidP="00E856C3">
      <w:pPr>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52"/>
        <w:gridCol w:w="821"/>
        <w:gridCol w:w="1842"/>
        <w:gridCol w:w="1162"/>
        <w:gridCol w:w="1637"/>
      </w:tblGrid>
      <w:tr w:rsidR="00D037D8" w:rsidRPr="00CE2652" w14:paraId="1D1FF12A" w14:textId="77777777" w:rsidTr="00226C12">
        <w:tc>
          <w:tcPr>
            <w:tcW w:w="540" w:type="dxa"/>
            <w:vMerge w:val="restart"/>
            <w:shd w:val="clear" w:color="auto" w:fill="auto"/>
            <w:vAlign w:val="center"/>
          </w:tcPr>
          <w:p w14:paraId="1D1FF126" w14:textId="77777777" w:rsidR="00D037D8" w:rsidRPr="00CE2652" w:rsidRDefault="00D037D8" w:rsidP="0054599E">
            <w:pPr>
              <w:spacing w:line="240" w:lineRule="auto"/>
              <w:jc w:val="center"/>
              <w:rPr>
                <w:rFonts w:eastAsia="Calibri"/>
                <w:b/>
                <w:sz w:val="22"/>
                <w:szCs w:val="22"/>
              </w:rPr>
            </w:pPr>
            <w:r w:rsidRPr="00CE2652">
              <w:rPr>
                <w:rFonts w:eastAsia="Calibri"/>
                <w:b/>
                <w:sz w:val="22"/>
                <w:szCs w:val="22"/>
              </w:rPr>
              <w:t>Eil. Nr.</w:t>
            </w:r>
          </w:p>
        </w:tc>
        <w:tc>
          <w:tcPr>
            <w:tcW w:w="3852" w:type="dxa"/>
            <w:vMerge w:val="restart"/>
            <w:shd w:val="clear" w:color="auto" w:fill="auto"/>
            <w:vAlign w:val="center"/>
          </w:tcPr>
          <w:p w14:paraId="1D1FF127" w14:textId="77777777" w:rsidR="00D037D8" w:rsidRPr="00CE2652" w:rsidRDefault="00D037D8" w:rsidP="0054599E">
            <w:pPr>
              <w:spacing w:line="240" w:lineRule="auto"/>
              <w:jc w:val="center"/>
              <w:rPr>
                <w:rFonts w:eastAsia="Calibri"/>
                <w:b/>
                <w:sz w:val="22"/>
                <w:szCs w:val="22"/>
              </w:rPr>
            </w:pPr>
            <w:r w:rsidRPr="00CE2652">
              <w:rPr>
                <w:rFonts w:eastAsia="Calibri"/>
                <w:b/>
                <w:sz w:val="22"/>
                <w:szCs w:val="22"/>
              </w:rPr>
              <w:t>Įstaigos pavadinimas</w:t>
            </w:r>
          </w:p>
        </w:tc>
        <w:tc>
          <w:tcPr>
            <w:tcW w:w="2663" w:type="dxa"/>
            <w:gridSpan w:val="2"/>
            <w:shd w:val="clear" w:color="auto" w:fill="auto"/>
            <w:vAlign w:val="center"/>
          </w:tcPr>
          <w:p w14:paraId="1D1FF128" w14:textId="77777777" w:rsidR="00D037D8" w:rsidRPr="00CE2652" w:rsidRDefault="00D037D8" w:rsidP="0054599E">
            <w:pPr>
              <w:spacing w:line="240" w:lineRule="auto"/>
              <w:jc w:val="center"/>
              <w:rPr>
                <w:rFonts w:eastAsia="Calibri"/>
                <w:b/>
                <w:sz w:val="22"/>
                <w:szCs w:val="22"/>
              </w:rPr>
            </w:pPr>
            <w:r w:rsidRPr="00CE2652">
              <w:rPr>
                <w:rFonts w:eastAsia="Calibri"/>
                <w:b/>
                <w:sz w:val="22"/>
                <w:szCs w:val="22"/>
              </w:rPr>
              <w:t>Socialinių darbuotojų pareigybių skaičius</w:t>
            </w:r>
          </w:p>
        </w:tc>
        <w:tc>
          <w:tcPr>
            <w:tcW w:w="2799" w:type="dxa"/>
            <w:gridSpan w:val="2"/>
            <w:shd w:val="clear" w:color="auto" w:fill="auto"/>
            <w:vAlign w:val="center"/>
          </w:tcPr>
          <w:p w14:paraId="1D1FF129" w14:textId="77777777" w:rsidR="00D037D8" w:rsidRPr="00CE2652" w:rsidRDefault="00D037D8" w:rsidP="0054599E">
            <w:pPr>
              <w:spacing w:line="240" w:lineRule="auto"/>
              <w:jc w:val="center"/>
              <w:rPr>
                <w:rFonts w:eastAsia="Calibri"/>
                <w:b/>
                <w:sz w:val="22"/>
                <w:szCs w:val="22"/>
              </w:rPr>
            </w:pPr>
            <w:r w:rsidRPr="00CE2652">
              <w:rPr>
                <w:rFonts w:eastAsia="Calibri"/>
                <w:b/>
                <w:sz w:val="22"/>
                <w:szCs w:val="22"/>
              </w:rPr>
              <w:t>Socialinių darbuotojų padėjėjų pareigybių skaičius</w:t>
            </w:r>
          </w:p>
        </w:tc>
      </w:tr>
      <w:tr w:rsidR="00D037D8" w:rsidRPr="00CE2652" w14:paraId="1D1FF131" w14:textId="77777777" w:rsidTr="00226C12">
        <w:tc>
          <w:tcPr>
            <w:tcW w:w="540" w:type="dxa"/>
            <w:vMerge/>
            <w:shd w:val="clear" w:color="auto" w:fill="auto"/>
            <w:vAlign w:val="center"/>
          </w:tcPr>
          <w:p w14:paraId="1D1FF12B" w14:textId="77777777" w:rsidR="00D037D8" w:rsidRPr="00CE2652" w:rsidRDefault="00D037D8" w:rsidP="0054599E">
            <w:pPr>
              <w:spacing w:line="240" w:lineRule="auto"/>
              <w:jc w:val="center"/>
              <w:rPr>
                <w:rFonts w:eastAsia="Calibri"/>
                <w:sz w:val="22"/>
                <w:szCs w:val="22"/>
              </w:rPr>
            </w:pPr>
          </w:p>
        </w:tc>
        <w:tc>
          <w:tcPr>
            <w:tcW w:w="3852" w:type="dxa"/>
            <w:vMerge/>
            <w:shd w:val="clear" w:color="auto" w:fill="auto"/>
            <w:vAlign w:val="center"/>
          </w:tcPr>
          <w:p w14:paraId="1D1FF12C" w14:textId="77777777" w:rsidR="00D037D8" w:rsidRPr="00CE2652" w:rsidRDefault="00D037D8" w:rsidP="0054599E">
            <w:pPr>
              <w:spacing w:line="240" w:lineRule="auto"/>
              <w:jc w:val="center"/>
              <w:rPr>
                <w:rFonts w:eastAsia="Calibri"/>
                <w:sz w:val="22"/>
                <w:szCs w:val="22"/>
              </w:rPr>
            </w:pPr>
          </w:p>
        </w:tc>
        <w:tc>
          <w:tcPr>
            <w:tcW w:w="821" w:type="dxa"/>
            <w:shd w:val="clear" w:color="auto" w:fill="auto"/>
            <w:vAlign w:val="center"/>
          </w:tcPr>
          <w:p w14:paraId="1D1FF12D" w14:textId="77777777" w:rsidR="00D037D8" w:rsidRPr="00CE2652" w:rsidRDefault="00D037D8" w:rsidP="0054599E">
            <w:pPr>
              <w:spacing w:line="240" w:lineRule="auto"/>
              <w:jc w:val="center"/>
              <w:rPr>
                <w:rFonts w:eastAsia="Calibri"/>
                <w:sz w:val="22"/>
                <w:szCs w:val="22"/>
              </w:rPr>
            </w:pPr>
            <w:r w:rsidRPr="00CE2652">
              <w:rPr>
                <w:rFonts w:eastAsia="Calibri"/>
                <w:b/>
                <w:sz w:val="22"/>
                <w:szCs w:val="22"/>
              </w:rPr>
              <w:t>Iš viso</w:t>
            </w:r>
          </w:p>
        </w:tc>
        <w:tc>
          <w:tcPr>
            <w:tcW w:w="1842" w:type="dxa"/>
            <w:shd w:val="clear" w:color="auto" w:fill="auto"/>
            <w:vAlign w:val="center"/>
          </w:tcPr>
          <w:p w14:paraId="1D1FF12E" w14:textId="77777777" w:rsidR="00D037D8" w:rsidRPr="00CE2652" w:rsidRDefault="00D037D8" w:rsidP="0054599E">
            <w:pPr>
              <w:spacing w:line="240" w:lineRule="auto"/>
              <w:jc w:val="center"/>
              <w:rPr>
                <w:rFonts w:eastAsia="Calibri"/>
                <w:sz w:val="22"/>
                <w:szCs w:val="22"/>
              </w:rPr>
            </w:pPr>
            <w:r w:rsidRPr="00CE2652">
              <w:rPr>
                <w:rFonts w:eastAsia="Calibri"/>
                <w:b/>
                <w:sz w:val="22"/>
                <w:szCs w:val="22"/>
              </w:rPr>
              <w:t>iš jų finansuojamų iš valstybės biudžeto specialiosios tikslinės dotacijos</w:t>
            </w:r>
          </w:p>
        </w:tc>
        <w:tc>
          <w:tcPr>
            <w:tcW w:w="1162" w:type="dxa"/>
            <w:shd w:val="clear" w:color="auto" w:fill="auto"/>
            <w:vAlign w:val="center"/>
          </w:tcPr>
          <w:p w14:paraId="1D1FF12F" w14:textId="77777777" w:rsidR="00D037D8" w:rsidRPr="00CE2652" w:rsidRDefault="00D037D8" w:rsidP="0054599E">
            <w:pPr>
              <w:spacing w:line="240" w:lineRule="auto"/>
              <w:jc w:val="center"/>
              <w:rPr>
                <w:rFonts w:eastAsia="Calibri"/>
                <w:sz w:val="22"/>
                <w:szCs w:val="22"/>
              </w:rPr>
            </w:pPr>
            <w:r w:rsidRPr="00CE2652">
              <w:rPr>
                <w:rFonts w:eastAsia="Calibri"/>
                <w:b/>
                <w:sz w:val="22"/>
                <w:szCs w:val="22"/>
              </w:rPr>
              <w:t>Iš viso</w:t>
            </w:r>
          </w:p>
        </w:tc>
        <w:tc>
          <w:tcPr>
            <w:tcW w:w="1637" w:type="dxa"/>
            <w:shd w:val="clear" w:color="auto" w:fill="auto"/>
            <w:vAlign w:val="center"/>
          </w:tcPr>
          <w:p w14:paraId="1D1FF130" w14:textId="77777777" w:rsidR="00D037D8" w:rsidRPr="00CE2652" w:rsidRDefault="00D037D8" w:rsidP="0054599E">
            <w:pPr>
              <w:spacing w:line="240" w:lineRule="auto"/>
              <w:jc w:val="center"/>
              <w:rPr>
                <w:rFonts w:eastAsia="Calibri"/>
                <w:sz w:val="22"/>
                <w:szCs w:val="22"/>
              </w:rPr>
            </w:pPr>
            <w:r w:rsidRPr="00CE2652">
              <w:rPr>
                <w:rFonts w:eastAsia="Calibri"/>
                <w:b/>
                <w:sz w:val="22"/>
                <w:szCs w:val="22"/>
              </w:rPr>
              <w:t>iš jų finansuojamų iš valstybės biudžeto specialiosios tikslinės dotacijos</w:t>
            </w:r>
          </w:p>
        </w:tc>
      </w:tr>
      <w:tr w:rsidR="00366AE8" w:rsidRPr="00CE2652" w14:paraId="1D1FF138" w14:textId="77777777" w:rsidTr="00366AE8">
        <w:tc>
          <w:tcPr>
            <w:tcW w:w="540" w:type="dxa"/>
            <w:shd w:val="clear" w:color="auto" w:fill="auto"/>
            <w:vAlign w:val="center"/>
          </w:tcPr>
          <w:p w14:paraId="1D1FF132" w14:textId="77777777" w:rsidR="00366AE8" w:rsidRPr="00CE2652" w:rsidRDefault="00366AE8" w:rsidP="0054599E">
            <w:pPr>
              <w:spacing w:line="240" w:lineRule="auto"/>
              <w:jc w:val="center"/>
              <w:rPr>
                <w:rFonts w:eastAsia="Calibri"/>
                <w:sz w:val="22"/>
                <w:szCs w:val="22"/>
              </w:rPr>
            </w:pPr>
            <w:r w:rsidRPr="00CE2652">
              <w:rPr>
                <w:rFonts w:eastAsia="Calibri"/>
                <w:sz w:val="22"/>
                <w:szCs w:val="22"/>
              </w:rPr>
              <w:t>1.</w:t>
            </w:r>
          </w:p>
        </w:tc>
        <w:tc>
          <w:tcPr>
            <w:tcW w:w="3852" w:type="dxa"/>
            <w:shd w:val="clear" w:color="auto" w:fill="auto"/>
            <w:vAlign w:val="center"/>
          </w:tcPr>
          <w:p w14:paraId="1D1FF133" w14:textId="77777777" w:rsidR="00366AE8" w:rsidRPr="00CE2652" w:rsidRDefault="00366AE8" w:rsidP="0054599E">
            <w:pPr>
              <w:spacing w:line="240" w:lineRule="auto"/>
              <w:jc w:val="left"/>
              <w:rPr>
                <w:rFonts w:eastAsia="Calibri"/>
                <w:sz w:val="22"/>
                <w:szCs w:val="22"/>
              </w:rPr>
            </w:pPr>
            <w:r w:rsidRPr="00CE2652">
              <w:rPr>
                <w:rFonts w:eastAsia="Calibri"/>
                <w:sz w:val="22"/>
                <w:szCs w:val="22"/>
              </w:rPr>
              <w:t>BĮ Vilniaus miesto socialinės paramos centras</w:t>
            </w:r>
          </w:p>
        </w:tc>
        <w:tc>
          <w:tcPr>
            <w:tcW w:w="821" w:type="dxa"/>
            <w:shd w:val="clear" w:color="auto" w:fill="auto"/>
            <w:vAlign w:val="center"/>
          </w:tcPr>
          <w:p w14:paraId="1D1FF134" w14:textId="77777777" w:rsidR="00366AE8" w:rsidRPr="00CE2652" w:rsidRDefault="00366AE8">
            <w:pPr>
              <w:spacing w:line="240" w:lineRule="auto"/>
              <w:jc w:val="center"/>
              <w:rPr>
                <w:sz w:val="22"/>
                <w:szCs w:val="22"/>
                <w:lang w:eastAsia="en-US"/>
              </w:rPr>
            </w:pPr>
            <w:r w:rsidRPr="00CE2652">
              <w:rPr>
                <w:sz w:val="22"/>
                <w:szCs w:val="22"/>
                <w:lang w:eastAsia="en-US"/>
              </w:rPr>
              <w:t>298</w:t>
            </w:r>
          </w:p>
        </w:tc>
        <w:tc>
          <w:tcPr>
            <w:tcW w:w="1842" w:type="dxa"/>
            <w:shd w:val="clear" w:color="auto" w:fill="auto"/>
            <w:vAlign w:val="center"/>
          </w:tcPr>
          <w:p w14:paraId="1D1FF135" w14:textId="77777777" w:rsidR="00366AE8" w:rsidRPr="00CE2652" w:rsidRDefault="00366AE8">
            <w:pPr>
              <w:spacing w:line="240" w:lineRule="auto"/>
              <w:jc w:val="center"/>
              <w:rPr>
                <w:sz w:val="22"/>
                <w:szCs w:val="22"/>
                <w:lang w:eastAsia="en-US"/>
              </w:rPr>
            </w:pPr>
            <w:r w:rsidRPr="00CE2652">
              <w:rPr>
                <w:sz w:val="22"/>
                <w:szCs w:val="22"/>
                <w:lang w:eastAsia="en-US"/>
              </w:rPr>
              <w:t>54</w:t>
            </w:r>
          </w:p>
        </w:tc>
        <w:tc>
          <w:tcPr>
            <w:tcW w:w="1162" w:type="dxa"/>
            <w:shd w:val="clear" w:color="auto" w:fill="auto"/>
            <w:vAlign w:val="center"/>
          </w:tcPr>
          <w:p w14:paraId="1D1FF136" w14:textId="77777777" w:rsidR="00366AE8" w:rsidRPr="00CE2652" w:rsidRDefault="00366AE8">
            <w:pPr>
              <w:spacing w:line="240" w:lineRule="auto"/>
              <w:jc w:val="center"/>
              <w:rPr>
                <w:sz w:val="22"/>
                <w:szCs w:val="22"/>
                <w:lang w:eastAsia="en-US"/>
              </w:rPr>
            </w:pPr>
            <w:r w:rsidRPr="00CE2652">
              <w:rPr>
                <w:sz w:val="22"/>
                <w:szCs w:val="22"/>
                <w:lang w:eastAsia="en-US"/>
              </w:rPr>
              <w:t>4</w:t>
            </w:r>
          </w:p>
        </w:tc>
        <w:tc>
          <w:tcPr>
            <w:tcW w:w="1637" w:type="dxa"/>
            <w:shd w:val="clear" w:color="auto" w:fill="auto"/>
            <w:vAlign w:val="center"/>
          </w:tcPr>
          <w:p w14:paraId="1D1FF137" w14:textId="77777777" w:rsidR="00366AE8" w:rsidRPr="00CE2652" w:rsidRDefault="00366AE8">
            <w:pPr>
              <w:spacing w:line="240" w:lineRule="auto"/>
              <w:jc w:val="center"/>
              <w:rPr>
                <w:sz w:val="22"/>
                <w:szCs w:val="22"/>
                <w:lang w:eastAsia="en-US"/>
              </w:rPr>
            </w:pPr>
            <w:r w:rsidRPr="00CE2652">
              <w:rPr>
                <w:sz w:val="22"/>
                <w:szCs w:val="22"/>
                <w:lang w:eastAsia="en-US"/>
              </w:rPr>
              <w:t>-</w:t>
            </w:r>
          </w:p>
        </w:tc>
      </w:tr>
      <w:tr w:rsidR="00366AE8" w:rsidRPr="00CE2652" w14:paraId="1D1FF13F" w14:textId="77777777" w:rsidTr="00656911">
        <w:tc>
          <w:tcPr>
            <w:tcW w:w="540" w:type="dxa"/>
            <w:shd w:val="clear" w:color="auto" w:fill="auto"/>
            <w:vAlign w:val="center"/>
          </w:tcPr>
          <w:p w14:paraId="1D1FF139" w14:textId="77777777" w:rsidR="00366AE8" w:rsidRPr="00CE2652" w:rsidRDefault="00366AE8" w:rsidP="0054599E">
            <w:pPr>
              <w:spacing w:line="240" w:lineRule="auto"/>
              <w:jc w:val="center"/>
              <w:rPr>
                <w:rFonts w:eastAsia="Calibri"/>
                <w:sz w:val="22"/>
                <w:szCs w:val="22"/>
              </w:rPr>
            </w:pPr>
            <w:r w:rsidRPr="00CE2652">
              <w:rPr>
                <w:rFonts w:eastAsia="Calibri"/>
                <w:sz w:val="22"/>
                <w:szCs w:val="22"/>
              </w:rPr>
              <w:t>2.</w:t>
            </w:r>
          </w:p>
        </w:tc>
        <w:tc>
          <w:tcPr>
            <w:tcW w:w="3852" w:type="dxa"/>
            <w:shd w:val="clear" w:color="auto" w:fill="auto"/>
            <w:vAlign w:val="center"/>
          </w:tcPr>
          <w:p w14:paraId="1D1FF13A" w14:textId="77777777" w:rsidR="00366AE8" w:rsidRPr="00CE2652" w:rsidRDefault="00366AE8" w:rsidP="0054599E">
            <w:pPr>
              <w:spacing w:line="240" w:lineRule="auto"/>
              <w:jc w:val="left"/>
              <w:rPr>
                <w:rFonts w:eastAsia="Calibri"/>
                <w:sz w:val="22"/>
                <w:szCs w:val="22"/>
              </w:rPr>
            </w:pPr>
            <w:r w:rsidRPr="00CE2652">
              <w:rPr>
                <w:rFonts w:eastAsia="Calibri"/>
                <w:sz w:val="22"/>
                <w:szCs w:val="22"/>
              </w:rPr>
              <w:t>BĮ Vilniaus miesto nakvynės namai</w:t>
            </w:r>
          </w:p>
        </w:tc>
        <w:tc>
          <w:tcPr>
            <w:tcW w:w="821" w:type="dxa"/>
            <w:shd w:val="clear" w:color="auto" w:fill="auto"/>
          </w:tcPr>
          <w:p w14:paraId="1D1FF13B" w14:textId="77777777" w:rsidR="00366AE8" w:rsidRPr="00CE2652" w:rsidRDefault="00366AE8">
            <w:pPr>
              <w:spacing w:line="240" w:lineRule="auto"/>
              <w:jc w:val="center"/>
              <w:rPr>
                <w:sz w:val="22"/>
                <w:szCs w:val="22"/>
                <w:lang w:eastAsia="en-US"/>
              </w:rPr>
            </w:pPr>
            <w:r w:rsidRPr="00CE2652">
              <w:rPr>
                <w:sz w:val="22"/>
                <w:szCs w:val="22"/>
                <w:lang w:eastAsia="en-US"/>
              </w:rPr>
              <w:t>20</w:t>
            </w:r>
          </w:p>
        </w:tc>
        <w:tc>
          <w:tcPr>
            <w:tcW w:w="1842" w:type="dxa"/>
            <w:shd w:val="clear" w:color="auto" w:fill="auto"/>
          </w:tcPr>
          <w:p w14:paraId="1D1FF13C" w14:textId="77777777" w:rsidR="00366AE8" w:rsidRPr="00CE2652" w:rsidRDefault="00366AE8">
            <w:pPr>
              <w:spacing w:line="240" w:lineRule="auto"/>
              <w:jc w:val="center"/>
              <w:rPr>
                <w:sz w:val="22"/>
                <w:szCs w:val="22"/>
                <w:lang w:eastAsia="en-US"/>
              </w:rPr>
            </w:pPr>
            <w:r w:rsidRPr="00CE2652">
              <w:rPr>
                <w:sz w:val="22"/>
                <w:szCs w:val="22"/>
                <w:lang w:eastAsia="en-US"/>
              </w:rPr>
              <w:t>-</w:t>
            </w:r>
          </w:p>
        </w:tc>
        <w:tc>
          <w:tcPr>
            <w:tcW w:w="1162" w:type="dxa"/>
            <w:shd w:val="clear" w:color="auto" w:fill="auto"/>
          </w:tcPr>
          <w:p w14:paraId="1D1FF13D" w14:textId="77777777" w:rsidR="00366AE8" w:rsidRPr="00CE2652" w:rsidRDefault="00366AE8">
            <w:pPr>
              <w:spacing w:line="240" w:lineRule="auto"/>
              <w:jc w:val="center"/>
              <w:rPr>
                <w:sz w:val="22"/>
                <w:szCs w:val="22"/>
                <w:lang w:eastAsia="en-US"/>
              </w:rPr>
            </w:pPr>
            <w:r w:rsidRPr="00CE2652">
              <w:rPr>
                <w:sz w:val="22"/>
                <w:szCs w:val="22"/>
                <w:lang w:eastAsia="en-US"/>
              </w:rPr>
              <w:t>34</w:t>
            </w:r>
          </w:p>
        </w:tc>
        <w:tc>
          <w:tcPr>
            <w:tcW w:w="1637" w:type="dxa"/>
            <w:shd w:val="clear" w:color="auto" w:fill="auto"/>
          </w:tcPr>
          <w:p w14:paraId="1D1FF13E" w14:textId="77777777" w:rsidR="00366AE8" w:rsidRPr="00CE2652" w:rsidRDefault="00366AE8">
            <w:pPr>
              <w:spacing w:line="240" w:lineRule="auto"/>
              <w:jc w:val="center"/>
              <w:rPr>
                <w:sz w:val="22"/>
                <w:szCs w:val="22"/>
                <w:lang w:eastAsia="en-US"/>
              </w:rPr>
            </w:pPr>
            <w:r w:rsidRPr="00CE2652">
              <w:rPr>
                <w:sz w:val="22"/>
                <w:szCs w:val="22"/>
                <w:lang w:eastAsia="en-US"/>
              </w:rPr>
              <w:t>-</w:t>
            </w:r>
          </w:p>
        </w:tc>
      </w:tr>
      <w:tr w:rsidR="00366AE8" w:rsidRPr="00CE2652" w14:paraId="1D1FF146" w14:textId="77777777" w:rsidTr="00226C12">
        <w:tc>
          <w:tcPr>
            <w:tcW w:w="540" w:type="dxa"/>
            <w:shd w:val="clear" w:color="auto" w:fill="auto"/>
            <w:vAlign w:val="center"/>
          </w:tcPr>
          <w:p w14:paraId="1D1FF140" w14:textId="77777777" w:rsidR="00366AE8" w:rsidRPr="00CE2652" w:rsidRDefault="00366AE8" w:rsidP="0054599E">
            <w:pPr>
              <w:spacing w:line="240" w:lineRule="auto"/>
              <w:jc w:val="center"/>
              <w:rPr>
                <w:rFonts w:eastAsia="Calibri"/>
                <w:sz w:val="22"/>
                <w:szCs w:val="22"/>
              </w:rPr>
            </w:pPr>
            <w:r w:rsidRPr="00CE2652">
              <w:rPr>
                <w:rFonts w:eastAsia="Calibri"/>
                <w:sz w:val="22"/>
                <w:szCs w:val="22"/>
              </w:rPr>
              <w:t>3.</w:t>
            </w:r>
          </w:p>
        </w:tc>
        <w:tc>
          <w:tcPr>
            <w:tcW w:w="3852" w:type="dxa"/>
            <w:shd w:val="clear" w:color="auto" w:fill="auto"/>
            <w:vAlign w:val="center"/>
          </w:tcPr>
          <w:p w14:paraId="1D1FF141" w14:textId="77777777" w:rsidR="00366AE8" w:rsidRPr="00CE2652" w:rsidRDefault="00366AE8" w:rsidP="0054599E">
            <w:pPr>
              <w:spacing w:line="240" w:lineRule="auto"/>
              <w:jc w:val="left"/>
              <w:rPr>
                <w:rFonts w:eastAsia="Calibri"/>
                <w:sz w:val="22"/>
                <w:szCs w:val="22"/>
              </w:rPr>
            </w:pPr>
            <w:r w:rsidRPr="00CE2652">
              <w:rPr>
                <w:rFonts w:eastAsia="Calibri"/>
                <w:sz w:val="22"/>
                <w:szCs w:val="22"/>
              </w:rPr>
              <w:t>BĮ Vilniaus miesto krizių centras</w:t>
            </w:r>
          </w:p>
        </w:tc>
        <w:tc>
          <w:tcPr>
            <w:tcW w:w="821" w:type="dxa"/>
            <w:shd w:val="clear" w:color="auto" w:fill="auto"/>
            <w:vAlign w:val="center"/>
          </w:tcPr>
          <w:p w14:paraId="1D1FF142" w14:textId="77777777" w:rsidR="00366AE8" w:rsidRPr="00CE2652" w:rsidRDefault="00366AE8">
            <w:pPr>
              <w:spacing w:line="240" w:lineRule="auto"/>
              <w:jc w:val="center"/>
              <w:rPr>
                <w:sz w:val="22"/>
                <w:szCs w:val="22"/>
                <w:lang w:eastAsia="en-US"/>
              </w:rPr>
            </w:pPr>
            <w:r w:rsidRPr="00CE2652">
              <w:rPr>
                <w:sz w:val="22"/>
                <w:szCs w:val="22"/>
                <w:lang w:eastAsia="en-US"/>
              </w:rPr>
              <w:t>26</w:t>
            </w:r>
          </w:p>
        </w:tc>
        <w:tc>
          <w:tcPr>
            <w:tcW w:w="1842" w:type="dxa"/>
            <w:shd w:val="clear" w:color="auto" w:fill="auto"/>
            <w:vAlign w:val="center"/>
          </w:tcPr>
          <w:p w14:paraId="1D1FF143" w14:textId="77777777" w:rsidR="00366AE8" w:rsidRPr="00CE2652" w:rsidRDefault="00366AE8">
            <w:pPr>
              <w:spacing w:line="240" w:lineRule="auto"/>
              <w:jc w:val="center"/>
              <w:rPr>
                <w:sz w:val="22"/>
                <w:szCs w:val="22"/>
                <w:lang w:eastAsia="en-US"/>
              </w:rPr>
            </w:pPr>
            <w:r w:rsidRPr="00CE2652">
              <w:rPr>
                <w:sz w:val="22"/>
                <w:szCs w:val="22"/>
                <w:lang w:eastAsia="en-US"/>
              </w:rPr>
              <w:t>-</w:t>
            </w:r>
          </w:p>
        </w:tc>
        <w:tc>
          <w:tcPr>
            <w:tcW w:w="1162" w:type="dxa"/>
            <w:shd w:val="clear" w:color="auto" w:fill="auto"/>
            <w:vAlign w:val="center"/>
          </w:tcPr>
          <w:p w14:paraId="1D1FF144" w14:textId="77777777" w:rsidR="00366AE8" w:rsidRPr="00CE2652" w:rsidRDefault="00366AE8">
            <w:pPr>
              <w:spacing w:line="240" w:lineRule="auto"/>
              <w:jc w:val="center"/>
              <w:rPr>
                <w:sz w:val="22"/>
                <w:szCs w:val="22"/>
                <w:lang w:eastAsia="en-US"/>
              </w:rPr>
            </w:pPr>
            <w:r w:rsidRPr="00CE2652">
              <w:rPr>
                <w:sz w:val="22"/>
                <w:szCs w:val="22"/>
                <w:lang w:eastAsia="en-US"/>
              </w:rPr>
              <w:t>8</w:t>
            </w:r>
          </w:p>
        </w:tc>
        <w:tc>
          <w:tcPr>
            <w:tcW w:w="1637" w:type="dxa"/>
            <w:shd w:val="clear" w:color="auto" w:fill="auto"/>
            <w:vAlign w:val="center"/>
          </w:tcPr>
          <w:p w14:paraId="1D1FF145" w14:textId="77777777" w:rsidR="00366AE8" w:rsidRPr="00CE2652" w:rsidRDefault="00366AE8" w:rsidP="0054599E">
            <w:pPr>
              <w:spacing w:line="240" w:lineRule="auto"/>
              <w:jc w:val="center"/>
              <w:rPr>
                <w:rFonts w:eastAsia="Calibri"/>
                <w:sz w:val="22"/>
                <w:szCs w:val="22"/>
              </w:rPr>
            </w:pPr>
            <w:r w:rsidRPr="00CE2652">
              <w:rPr>
                <w:rFonts w:eastAsia="Calibri"/>
                <w:sz w:val="22"/>
                <w:szCs w:val="22"/>
              </w:rPr>
              <w:t>-</w:t>
            </w:r>
          </w:p>
        </w:tc>
      </w:tr>
      <w:tr w:rsidR="00366AE8" w:rsidRPr="00CE2652" w14:paraId="1D1FF14D" w14:textId="77777777" w:rsidTr="00BD0052">
        <w:tc>
          <w:tcPr>
            <w:tcW w:w="540" w:type="dxa"/>
            <w:shd w:val="clear" w:color="auto" w:fill="auto"/>
            <w:vAlign w:val="center"/>
          </w:tcPr>
          <w:p w14:paraId="1D1FF147" w14:textId="77777777" w:rsidR="00366AE8" w:rsidRPr="00CE2652" w:rsidRDefault="00366AE8" w:rsidP="0054599E">
            <w:pPr>
              <w:spacing w:beforeLines="24" w:before="57" w:afterLines="24" w:after="57" w:line="240" w:lineRule="auto"/>
              <w:jc w:val="center"/>
              <w:rPr>
                <w:rFonts w:eastAsia="Calibri"/>
                <w:sz w:val="22"/>
                <w:szCs w:val="22"/>
              </w:rPr>
            </w:pPr>
            <w:r w:rsidRPr="00CE2652">
              <w:rPr>
                <w:rFonts w:eastAsia="Calibri"/>
                <w:sz w:val="22"/>
                <w:szCs w:val="22"/>
              </w:rPr>
              <w:t>4.</w:t>
            </w:r>
          </w:p>
        </w:tc>
        <w:tc>
          <w:tcPr>
            <w:tcW w:w="3852" w:type="dxa"/>
            <w:shd w:val="clear" w:color="auto" w:fill="auto"/>
            <w:vAlign w:val="center"/>
          </w:tcPr>
          <w:p w14:paraId="1D1FF148" w14:textId="77777777" w:rsidR="00366AE8" w:rsidRPr="00CE2652" w:rsidRDefault="00366AE8" w:rsidP="0054599E">
            <w:pPr>
              <w:spacing w:line="240" w:lineRule="auto"/>
              <w:jc w:val="left"/>
              <w:rPr>
                <w:rFonts w:eastAsia="Calibri"/>
                <w:sz w:val="22"/>
                <w:szCs w:val="22"/>
              </w:rPr>
            </w:pPr>
            <w:r w:rsidRPr="00CE2652">
              <w:rPr>
                <w:rFonts w:eastAsia="Calibri"/>
                <w:sz w:val="22"/>
                <w:szCs w:val="22"/>
              </w:rPr>
              <w:t>BĮ Valakampių socialinių paslaugų namai</w:t>
            </w:r>
          </w:p>
        </w:tc>
        <w:tc>
          <w:tcPr>
            <w:tcW w:w="821" w:type="dxa"/>
            <w:shd w:val="clear" w:color="auto" w:fill="auto"/>
            <w:vAlign w:val="center"/>
          </w:tcPr>
          <w:p w14:paraId="1D1FF149" w14:textId="77777777" w:rsidR="00366AE8" w:rsidRPr="00CE2652" w:rsidRDefault="002B3E51" w:rsidP="00BD0052">
            <w:pPr>
              <w:spacing w:line="240" w:lineRule="auto"/>
              <w:jc w:val="center"/>
              <w:rPr>
                <w:sz w:val="22"/>
                <w:szCs w:val="22"/>
                <w:lang w:eastAsia="en-US"/>
              </w:rPr>
            </w:pPr>
            <w:r w:rsidRPr="00CE2652">
              <w:rPr>
                <w:sz w:val="22"/>
                <w:szCs w:val="22"/>
                <w:lang w:eastAsia="en-US"/>
              </w:rPr>
              <w:t>10</w:t>
            </w:r>
          </w:p>
        </w:tc>
        <w:tc>
          <w:tcPr>
            <w:tcW w:w="1842" w:type="dxa"/>
            <w:shd w:val="clear" w:color="auto" w:fill="auto"/>
            <w:vAlign w:val="center"/>
          </w:tcPr>
          <w:p w14:paraId="1D1FF14A" w14:textId="77777777" w:rsidR="00366AE8" w:rsidRPr="00CE2652" w:rsidRDefault="002B3E51" w:rsidP="00BD0052">
            <w:pPr>
              <w:spacing w:line="240" w:lineRule="auto"/>
              <w:jc w:val="center"/>
              <w:rPr>
                <w:sz w:val="22"/>
                <w:szCs w:val="22"/>
                <w:lang w:eastAsia="en-US"/>
              </w:rPr>
            </w:pPr>
            <w:r w:rsidRPr="00CE2652">
              <w:rPr>
                <w:sz w:val="22"/>
                <w:szCs w:val="22"/>
                <w:lang w:eastAsia="en-US"/>
              </w:rPr>
              <w:t>1</w:t>
            </w:r>
          </w:p>
        </w:tc>
        <w:tc>
          <w:tcPr>
            <w:tcW w:w="1162" w:type="dxa"/>
            <w:shd w:val="clear" w:color="auto" w:fill="auto"/>
            <w:vAlign w:val="center"/>
          </w:tcPr>
          <w:p w14:paraId="1D1FF14B" w14:textId="77777777" w:rsidR="00366AE8" w:rsidRPr="00CE2652" w:rsidRDefault="00366AE8" w:rsidP="00BD0052">
            <w:pPr>
              <w:spacing w:line="240" w:lineRule="auto"/>
              <w:jc w:val="center"/>
              <w:rPr>
                <w:sz w:val="22"/>
                <w:szCs w:val="22"/>
                <w:lang w:eastAsia="en-US"/>
              </w:rPr>
            </w:pPr>
            <w:r w:rsidRPr="00CE2652">
              <w:rPr>
                <w:sz w:val="22"/>
                <w:szCs w:val="22"/>
                <w:lang w:eastAsia="en-US"/>
              </w:rPr>
              <w:t>39,5</w:t>
            </w:r>
          </w:p>
        </w:tc>
        <w:tc>
          <w:tcPr>
            <w:tcW w:w="1637" w:type="dxa"/>
            <w:shd w:val="clear" w:color="auto" w:fill="auto"/>
            <w:vAlign w:val="center"/>
          </w:tcPr>
          <w:p w14:paraId="1D1FF14C" w14:textId="77777777" w:rsidR="00366AE8" w:rsidRPr="00CE2652" w:rsidRDefault="00366AE8" w:rsidP="00BD0052">
            <w:pPr>
              <w:spacing w:line="240" w:lineRule="auto"/>
              <w:jc w:val="center"/>
              <w:rPr>
                <w:sz w:val="22"/>
                <w:szCs w:val="22"/>
                <w:lang w:eastAsia="en-US"/>
              </w:rPr>
            </w:pPr>
            <w:r w:rsidRPr="00CE2652">
              <w:rPr>
                <w:sz w:val="22"/>
                <w:szCs w:val="22"/>
                <w:lang w:eastAsia="en-US"/>
              </w:rPr>
              <w:t>9,5</w:t>
            </w:r>
          </w:p>
        </w:tc>
      </w:tr>
      <w:tr w:rsidR="00366AE8" w:rsidRPr="00CE2652" w14:paraId="1D1FF154" w14:textId="77777777" w:rsidTr="00EE0340">
        <w:tc>
          <w:tcPr>
            <w:tcW w:w="540" w:type="dxa"/>
            <w:shd w:val="clear" w:color="auto" w:fill="auto"/>
            <w:vAlign w:val="center"/>
          </w:tcPr>
          <w:p w14:paraId="1D1FF14E" w14:textId="77777777" w:rsidR="00366AE8" w:rsidRPr="00CE2652" w:rsidRDefault="00366AE8" w:rsidP="0054599E">
            <w:pPr>
              <w:spacing w:beforeLines="24" w:before="57" w:afterLines="24" w:after="57" w:line="240" w:lineRule="auto"/>
              <w:jc w:val="center"/>
              <w:rPr>
                <w:rFonts w:eastAsia="Calibri"/>
                <w:sz w:val="22"/>
                <w:szCs w:val="22"/>
              </w:rPr>
            </w:pPr>
            <w:r w:rsidRPr="00CE2652">
              <w:rPr>
                <w:rFonts w:eastAsia="Calibri"/>
                <w:sz w:val="22"/>
                <w:szCs w:val="22"/>
              </w:rPr>
              <w:t>5.</w:t>
            </w:r>
          </w:p>
        </w:tc>
        <w:tc>
          <w:tcPr>
            <w:tcW w:w="3852" w:type="dxa"/>
            <w:shd w:val="clear" w:color="auto" w:fill="auto"/>
            <w:vAlign w:val="center"/>
          </w:tcPr>
          <w:p w14:paraId="1D1FF14F" w14:textId="77777777" w:rsidR="00366AE8" w:rsidRPr="00CE2652" w:rsidRDefault="00366AE8" w:rsidP="0054599E">
            <w:pPr>
              <w:spacing w:line="240" w:lineRule="auto"/>
              <w:jc w:val="left"/>
              <w:rPr>
                <w:rFonts w:eastAsia="Calibri"/>
                <w:sz w:val="22"/>
                <w:szCs w:val="22"/>
              </w:rPr>
            </w:pPr>
            <w:r w:rsidRPr="00CE2652">
              <w:rPr>
                <w:rFonts w:eastAsia="Calibri"/>
                <w:sz w:val="22"/>
                <w:szCs w:val="22"/>
              </w:rPr>
              <w:t>BĮ Vilniaus miesto vaikų ir jaunimo pensionas</w:t>
            </w:r>
          </w:p>
        </w:tc>
        <w:tc>
          <w:tcPr>
            <w:tcW w:w="821" w:type="dxa"/>
            <w:shd w:val="clear" w:color="auto" w:fill="auto"/>
            <w:vAlign w:val="center"/>
          </w:tcPr>
          <w:p w14:paraId="1D1FF150" w14:textId="77777777" w:rsidR="00366AE8" w:rsidRPr="00CE2652" w:rsidRDefault="00366AE8">
            <w:pPr>
              <w:spacing w:line="240" w:lineRule="auto"/>
              <w:jc w:val="center"/>
              <w:rPr>
                <w:sz w:val="22"/>
                <w:szCs w:val="22"/>
                <w:lang w:eastAsia="en-US"/>
              </w:rPr>
            </w:pPr>
            <w:r w:rsidRPr="00CE2652">
              <w:rPr>
                <w:sz w:val="22"/>
                <w:szCs w:val="22"/>
                <w:lang w:eastAsia="en-US"/>
              </w:rPr>
              <w:t>12</w:t>
            </w:r>
          </w:p>
        </w:tc>
        <w:tc>
          <w:tcPr>
            <w:tcW w:w="1842" w:type="dxa"/>
            <w:shd w:val="clear" w:color="auto" w:fill="auto"/>
            <w:vAlign w:val="center"/>
          </w:tcPr>
          <w:p w14:paraId="1D1FF151" w14:textId="77777777" w:rsidR="00366AE8" w:rsidRPr="00CE2652" w:rsidRDefault="00366AE8">
            <w:pPr>
              <w:spacing w:line="240" w:lineRule="auto"/>
              <w:jc w:val="center"/>
              <w:rPr>
                <w:sz w:val="22"/>
                <w:szCs w:val="22"/>
                <w:lang w:eastAsia="en-US"/>
              </w:rPr>
            </w:pPr>
            <w:r w:rsidRPr="00CE2652">
              <w:rPr>
                <w:sz w:val="22"/>
                <w:szCs w:val="22"/>
                <w:lang w:eastAsia="en-US"/>
              </w:rPr>
              <w:t>2</w:t>
            </w:r>
          </w:p>
        </w:tc>
        <w:tc>
          <w:tcPr>
            <w:tcW w:w="1162" w:type="dxa"/>
            <w:shd w:val="clear" w:color="auto" w:fill="auto"/>
            <w:vAlign w:val="center"/>
          </w:tcPr>
          <w:p w14:paraId="1D1FF152" w14:textId="77777777" w:rsidR="00366AE8" w:rsidRPr="00CE2652" w:rsidRDefault="00366AE8">
            <w:pPr>
              <w:spacing w:line="240" w:lineRule="auto"/>
              <w:jc w:val="center"/>
              <w:rPr>
                <w:sz w:val="22"/>
                <w:szCs w:val="22"/>
                <w:lang w:eastAsia="en-US"/>
              </w:rPr>
            </w:pPr>
            <w:r w:rsidRPr="00CE2652">
              <w:rPr>
                <w:sz w:val="22"/>
                <w:szCs w:val="22"/>
                <w:lang w:eastAsia="en-US"/>
              </w:rPr>
              <w:t>28,3</w:t>
            </w:r>
          </w:p>
        </w:tc>
        <w:tc>
          <w:tcPr>
            <w:tcW w:w="1637" w:type="dxa"/>
            <w:shd w:val="clear" w:color="auto" w:fill="auto"/>
            <w:vAlign w:val="center"/>
          </w:tcPr>
          <w:p w14:paraId="1D1FF153" w14:textId="77777777" w:rsidR="00366AE8" w:rsidRPr="00CE2652" w:rsidRDefault="00366AE8">
            <w:pPr>
              <w:spacing w:line="240" w:lineRule="auto"/>
              <w:jc w:val="center"/>
              <w:rPr>
                <w:sz w:val="22"/>
                <w:szCs w:val="22"/>
                <w:lang w:eastAsia="en-US"/>
              </w:rPr>
            </w:pPr>
            <w:r w:rsidRPr="00CE2652">
              <w:rPr>
                <w:sz w:val="22"/>
                <w:szCs w:val="22"/>
                <w:lang w:eastAsia="en-US"/>
              </w:rPr>
              <w:t>8</w:t>
            </w:r>
          </w:p>
        </w:tc>
      </w:tr>
      <w:tr w:rsidR="002B3E51" w:rsidRPr="00CE2652" w14:paraId="1D1FF15B" w14:textId="77777777" w:rsidTr="002B3E51">
        <w:tc>
          <w:tcPr>
            <w:tcW w:w="540" w:type="dxa"/>
            <w:shd w:val="clear" w:color="auto" w:fill="auto"/>
            <w:vAlign w:val="center"/>
          </w:tcPr>
          <w:p w14:paraId="1D1FF155"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6.</w:t>
            </w:r>
          </w:p>
        </w:tc>
        <w:tc>
          <w:tcPr>
            <w:tcW w:w="3852" w:type="dxa"/>
            <w:shd w:val="clear" w:color="auto" w:fill="auto"/>
            <w:vAlign w:val="center"/>
          </w:tcPr>
          <w:p w14:paraId="1D1FF156" w14:textId="77777777" w:rsidR="002B3E51" w:rsidRPr="00CE2652" w:rsidRDefault="002B3E51" w:rsidP="0054599E">
            <w:pPr>
              <w:spacing w:line="240" w:lineRule="auto"/>
              <w:jc w:val="left"/>
              <w:rPr>
                <w:rFonts w:eastAsia="Calibri"/>
                <w:sz w:val="22"/>
                <w:szCs w:val="22"/>
              </w:rPr>
            </w:pPr>
            <w:r w:rsidRPr="00CE2652">
              <w:rPr>
                <w:rFonts w:eastAsia="Calibri"/>
                <w:sz w:val="22"/>
                <w:szCs w:val="22"/>
              </w:rPr>
              <w:t>BĮ Fabijoniškių socialinių paslaugų namai</w:t>
            </w:r>
          </w:p>
        </w:tc>
        <w:tc>
          <w:tcPr>
            <w:tcW w:w="821" w:type="dxa"/>
            <w:shd w:val="clear" w:color="auto" w:fill="auto"/>
            <w:vAlign w:val="center"/>
          </w:tcPr>
          <w:p w14:paraId="1D1FF157" w14:textId="77777777" w:rsidR="002B3E51" w:rsidRPr="00CE2652" w:rsidRDefault="002B3E51">
            <w:pPr>
              <w:spacing w:line="240" w:lineRule="auto"/>
              <w:jc w:val="center"/>
              <w:rPr>
                <w:sz w:val="22"/>
                <w:szCs w:val="22"/>
                <w:lang w:eastAsia="en-US"/>
              </w:rPr>
            </w:pPr>
            <w:r w:rsidRPr="00CE2652">
              <w:rPr>
                <w:sz w:val="22"/>
                <w:szCs w:val="22"/>
                <w:lang w:eastAsia="en-US"/>
              </w:rPr>
              <w:t>4</w:t>
            </w:r>
          </w:p>
        </w:tc>
        <w:tc>
          <w:tcPr>
            <w:tcW w:w="1842" w:type="dxa"/>
            <w:shd w:val="clear" w:color="auto" w:fill="auto"/>
            <w:vAlign w:val="center"/>
          </w:tcPr>
          <w:p w14:paraId="1D1FF158" w14:textId="77777777" w:rsidR="002B3E51" w:rsidRPr="00CE2652" w:rsidRDefault="002B3E51">
            <w:pPr>
              <w:spacing w:line="240" w:lineRule="auto"/>
              <w:jc w:val="center"/>
              <w:rPr>
                <w:sz w:val="22"/>
                <w:szCs w:val="22"/>
                <w:lang w:eastAsia="en-US"/>
              </w:rPr>
            </w:pPr>
            <w:r w:rsidRPr="00CE2652">
              <w:rPr>
                <w:sz w:val="22"/>
                <w:szCs w:val="22"/>
                <w:lang w:eastAsia="en-US"/>
              </w:rPr>
              <w:t>-</w:t>
            </w:r>
          </w:p>
        </w:tc>
        <w:tc>
          <w:tcPr>
            <w:tcW w:w="1162" w:type="dxa"/>
            <w:shd w:val="clear" w:color="auto" w:fill="auto"/>
            <w:vAlign w:val="center"/>
          </w:tcPr>
          <w:p w14:paraId="1D1FF159" w14:textId="77777777" w:rsidR="002B3E51" w:rsidRPr="00CE2652" w:rsidRDefault="002B3E51">
            <w:pPr>
              <w:spacing w:line="240" w:lineRule="auto"/>
              <w:jc w:val="center"/>
              <w:rPr>
                <w:sz w:val="22"/>
                <w:szCs w:val="22"/>
                <w:lang w:eastAsia="en-US"/>
              </w:rPr>
            </w:pPr>
            <w:r w:rsidRPr="00CE2652">
              <w:rPr>
                <w:sz w:val="22"/>
                <w:szCs w:val="22"/>
                <w:lang w:eastAsia="en-US"/>
              </w:rPr>
              <w:t>15</w:t>
            </w:r>
          </w:p>
        </w:tc>
        <w:tc>
          <w:tcPr>
            <w:tcW w:w="1637" w:type="dxa"/>
            <w:shd w:val="clear" w:color="auto" w:fill="auto"/>
            <w:vAlign w:val="center"/>
          </w:tcPr>
          <w:p w14:paraId="1D1FF15A" w14:textId="77777777" w:rsidR="002B3E51" w:rsidRPr="00CE2652" w:rsidRDefault="002B3E51">
            <w:pPr>
              <w:spacing w:line="240" w:lineRule="auto"/>
              <w:jc w:val="center"/>
              <w:rPr>
                <w:sz w:val="22"/>
                <w:szCs w:val="22"/>
                <w:lang w:eastAsia="en-US"/>
              </w:rPr>
            </w:pPr>
            <w:r w:rsidRPr="00CE2652">
              <w:rPr>
                <w:sz w:val="22"/>
                <w:szCs w:val="22"/>
                <w:lang w:eastAsia="en-US"/>
              </w:rPr>
              <w:t>4</w:t>
            </w:r>
          </w:p>
        </w:tc>
      </w:tr>
      <w:tr w:rsidR="002B3E51" w:rsidRPr="00CE2652" w14:paraId="1D1FF162" w14:textId="77777777" w:rsidTr="00226C12">
        <w:tc>
          <w:tcPr>
            <w:tcW w:w="540" w:type="dxa"/>
            <w:shd w:val="clear" w:color="auto" w:fill="auto"/>
            <w:vAlign w:val="center"/>
          </w:tcPr>
          <w:p w14:paraId="1D1FF15C"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7.</w:t>
            </w:r>
          </w:p>
        </w:tc>
        <w:tc>
          <w:tcPr>
            <w:tcW w:w="3852" w:type="dxa"/>
            <w:shd w:val="clear" w:color="auto" w:fill="auto"/>
            <w:vAlign w:val="center"/>
          </w:tcPr>
          <w:p w14:paraId="1D1FF15D" w14:textId="77777777" w:rsidR="002B3E51" w:rsidRPr="00CE2652" w:rsidRDefault="002B3E51" w:rsidP="0054599E">
            <w:pPr>
              <w:spacing w:line="240" w:lineRule="auto"/>
              <w:jc w:val="left"/>
              <w:rPr>
                <w:rFonts w:eastAsia="Calibri"/>
                <w:sz w:val="22"/>
                <w:szCs w:val="22"/>
              </w:rPr>
            </w:pPr>
            <w:r w:rsidRPr="00CE2652">
              <w:rPr>
                <w:rFonts w:eastAsia="Calibri"/>
                <w:sz w:val="22"/>
                <w:szCs w:val="22"/>
              </w:rPr>
              <w:t>BĮ Dienos centras „Šviesa“</w:t>
            </w:r>
          </w:p>
        </w:tc>
        <w:tc>
          <w:tcPr>
            <w:tcW w:w="821" w:type="dxa"/>
            <w:shd w:val="clear" w:color="auto" w:fill="auto"/>
            <w:vAlign w:val="center"/>
          </w:tcPr>
          <w:p w14:paraId="1D1FF15E" w14:textId="77777777" w:rsidR="002B3E51" w:rsidRPr="00CE2652" w:rsidRDefault="002B3E51" w:rsidP="00095BD1">
            <w:pPr>
              <w:spacing w:line="240" w:lineRule="auto"/>
              <w:jc w:val="center"/>
              <w:rPr>
                <w:sz w:val="22"/>
                <w:szCs w:val="22"/>
                <w:lang w:eastAsia="en-US"/>
              </w:rPr>
            </w:pPr>
            <w:r w:rsidRPr="00CE2652">
              <w:rPr>
                <w:sz w:val="22"/>
                <w:szCs w:val="22"/>
                <w:lang w:eastAsia="en-US"/>
              </w:rPr>
              <w:t>12</w:t>
            </w:r>
          </w:p>
        </w:tc>
        <w:tc>
          <w:tcPr>
            <w:tcW w:w="1842" w:type="dxa"/>
            <w:shd w:val="clear" w:color="auto" w:fill="auto"/>
            <w:vAlign w:val="center"/>
          </w:tcPr>
          <w:p w14:paraId="1D1FF15F" w14:textId="77777777" w:rsidR="002B3E51" w:rsidRPr="00CE2652" w:rsidRDefault="002B3E51" w:rsidP="00095BD1">
            <w:pPr>
              <w:spacing w:line="240" w:lineRule="auto"/>
              <w:jc w:val="center"/>
              <w:rPr>
                <w:sz w:val="22"/>
                <w:szCs w:val="22"/>
                <w:lang w:eastAsia="en-US"/>
              </w:rPr>
            </w:pPr>
            <w:r w:rsidRPr="00CE2652">
              <w:rPr>
                <w:sz w:val="22"/>
                <w:szCs w:val="22"/>
                <w:lang w:eastAsia="en-US"/>
              </w:rPr>
              <w:t>3,25</w:t>
            </w:r>
          </w:p>
        </w:tc>
        <w:tc>
          <w:tcPr>
            <w:tcW w:w="1162" w:type="dxa"/>
            <w:shd w:val="clear" w:color="auto" w:fill="auto"/>
            <w:vAlign w:val="center"/>
          </w:tcPr>
          <w:p w14:paraId="1D1FF160" w14:textId="77777777" w:rsidR="002B3E51" w:rsidRPr="00CE2652" w:rsidRDefault="002B3E51" w:rsidP="00095BD1">
            <w:pPr>
              <w:spacing w:line="240" w:lineRule="auto"/>
              <w:jc w:val="center"/>
              <w:rPr>
                <w:sz w:val="22"/>
                <w:szCs w:val="22"/>
                <w:lang w:eastAsia="en-US"/>
              </w:rPr>
            </w:pPr>
            <w:r w:rsidRPr="00CE2652">
              <w:rPr>
                <w:sz w:val="22"/>
                <w:szCs w:val="22"/>
                <w:lang w:eastAsia="en-US"/>
              </w:rPr>
              <w:t>20,25</w:t>
            </w:r>
          </w:p>
        </w:tc>
        <w:tc>
          <w:tcPr>
            <w:tcW w:w="1637" w:type="dxa"/>
            <w:shd w:val="clear" w:color="auto" w:fill="auto"/>
            <w:vAlign w:val="center"/>
          </w:tcPr>
          <w:p w14:paraId="1D1FF161" w14:textId="77777777" w:rsidR="002B3E51" w:rsidRPr="00CE2652" w:rsidRDefault="002B3E51" w:rsidP="00095BD1">
            <w:pPr>
              <w:spacing w:line="240" w:lineRule="auto"/>
              <w:jc w:val="center"/>
              <w:rPr>
                <w:sz w:val="22"/>
                <w:szCs w:val="22"/>
                <w:lang w:eastAsia="en-US"/>
              </w:rPr>
            </w:pPr>
            <w:r w:rsidRPr="00CE2652">
              <w:rPr>
                <w:sz w:val="22"/>
                <w:szCs w:val="22"/>
                <w:lang w:eastAsia="en-US"/>
              </w:rPr>
              <w:t>2,25</w:t>
            </w:r>
          </w:p>
        </w:tc>
      </w:tr>
      <w:tr w:rsidR="002B3E51" w:rsidRPr="00CE2652" w14:paraId="1D1FF169" w14:textId="77777777" w:rsidTr="00D36390">
        <w:tc>
          <w:tcPr>
            <w:tcW w:w="540" w:type="dxa"/>
            <w:shd w:val="clear" w:color="auto" w:fill="auto"/>
            <w:vAlign w:val="center"/>
          </w:tcPr>
          <w:p w14:paraId="1D1FF163"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8.</w:t>
            </w:r>
          </w:p>
        </w:tc>
        <w:tc>
          <w:tcPr>
            <w:tcW w:w="3852" w:type="dxa"/>
            <w:shd w:val="clear" w:color="auto" w:fill="auto"/>
            <w:vAlign w:val="center"/>
          </w:tcPr>
          <w:p w14:paraId="1D1FF164" w14:textId="77777777" w:rsidR="002B3E51" w:rsidRPr="00CE2652" w:rsidRDefault="002B3E51" w:rsidP="0054599E">
            <w:pPr>
              <w:pStyle w:val="HTMLiankstoformatuotas"/>
              <w:spacing w:beforeLines="24" w:before="57" w:afterLines="24" w:after="57" w:line="240" w:lineRule="auto"/>
              <w:jc w:val="left"/>
              <w:rPr>
                <w:rFonts w:ascii="Times New Roman" w:eastAsia="Calibri" w:hAnsi="Times New Roman" w:cs="Times New Roman"/>
                <w:sz w:val="22"/>
                <w:szCs w:val="22"/>
              </w:rPr>
            </w:pPr>
            <w:r w:rsidRPr="00CE2652">
              <w:rPr>
                <w:rFonts w:ascii="Times New Roman" w:eastAsia="Calibri" w:hAnsi="Times New Roman" w:cs="Times New Roman"/>
                <w:sz w:val="22"/>
                <w:szCs w:val="22"/>
              </w:rPr>
              <w:t>BĮ Vilniaus Žolyno vaikų socialinės globos namai</w:t>
            </w:r>
          </w:p>
        </w:tc>
        <w:tc>
          <w:tcPr>
            <w:tcW w:w="821" w:type="dxa"/>
            <w:shd w:val="clear" w:color="auto" w:fill="auto"/>
            <w:vAlign w:val="center"/>
          </w:tcPr>
          <w:p w14:paraId="1D1FF165" w14:textId="77777777" w:rsidR="002B3E51" w:rsidRPr="00CE2652" w:rsidRDefault="002B3E51">
            <w:pPr>
              <w:spacing w:line="240" w:lineRule="auto"/>
              <w:jc w:val="center"/>
              <w:rPr>
                <w:sz w:val="22"/>
                <w:szCs w:val="22"/>
                <w:lang w:eastAsia="en-US"/>
              </w:rPr>
            </w:pPr>
            <w:r w:rsidRPr="00CE2652">
              <w:rPr>
                <w:sz w:val="22"/>
                <w:szCs w:val="22"/>
                <w:lang w:eastAsia="en-US"/>
              </w:rPr>
              <w:t>6</w:t>
            </w:r>
          </w:p>
        </w:tc>
        <w:tc>
          <w:tcPr>
            <w:tcW w:w="1842" w:type="dxa"/>
            <w:shd w:val="clear" w:color="auto" w:fill="auto"/>
            <w:vAlign w:val="center"/>
          </w:tcPr>
          <w:p w14:paraId="1D1FF166" w14:textId="77777777" w:rsidR="002B3E51" w:rsidRPr="00CE2652" w:rsidRDefault="002B3E51">
            <w:pPr>
              <w:spacing w:line="240" w:lineRule="auto"/>
              <w:jc w:val="center"/>
              <w:rPr>
                <w:sz w:val="22"/>
                <w:szCs w:val="22"/>
                <w:lang w:eastAsia="en-US"/>
              </w:rPr>
            </w:pPr>
            <w:r w:rsidRPr="00CE2652">
              <w:rPr>
                <w:sz w:val="22"/>
                <w:szCs w:val="22"/>
                <w:lang w:eastAsia="en-US"/>
              </w:rPr>
              <w:t>2</w:t>
            </w:r>
          </w:p>
        </w:tc>
        <w:tc>
          <w:tcPr>
            <w:tcW w:w="1162" w:type="dxa"/>
            <w:shd w:val="clear" w:color="auto" w:fill="auto"/>
            <w:vAlign w:val="center"/>
          </w:tcPr>
          <w:p w14:paraId="1D1FF167" w14:textId="77777777" w:rsidR="002B3E51" w:rsidRPr="00CE2652" w:rsidRDefault="002B3E51">
            <w:pPr>
              <w:spacing w:line="240" w:lineRule="auto"/>
              <w:jc w:val="center"/>
              <w:rPr>
                <w:sz w:val="22"/>
                <w:szCs w:val="22"/>
                <w:lang w:eastAsia="en-US"/>
              </w:rPr>
            </w:pPr>
            <w:r w:rsidRPr="00CE2652">
              <w:rPr>
                <w:sz w:val="22"/>
                <w:szCs w:val="22"/>
                <w:lang w:eastAsia="en-US"/>
              </w:rPr>
              <w:t>12</w:t>
            </w:r>
          </w:p>
        </w:tc>
        <w:tc>
          <w:tcPr>
            <w:tcW w:w="1637" w:type="dxa"/>
            <w:shd w:val="clear" w:color="auto" w:fill="auto"/>
            <w:vAlign w:val="center"/>
          </w:tcPr>
          <w:p w14:paraId="1D1FF168" w14:textId="77777777" w:rsidR="002B3E51" w:rsidRPr="00CE2652" w:rsidRDefault="002B3E51">
            <w:pPr>
              <w:spacing w:line="240" w:lineRule="auto"/>
              <w:jc w:val="center"/>
              <w:rPr>
                <w:sz w:val="22"/>
                <w:szCs w:val="22"/>
                <w:lang w:eastAsia="en-US"/>
              </w:rPr>
            </w:pPr>
            <w:r w:rsidRPr="00CE2652">
              <w:rPr>
                <w:sz w:val="22"/>
                <w:szCs w:val="22"/>
                <w:lang w:eastAsia="en-US"/>
              </w:rPr>
              <w:t>2</w:t>
            </w:r>
          </w:p>
        </w:tc>
      </w:tr>
      <w:tr w:rsidR="002B3E51" w:rsidRPr="00CE2652" w14:paraId="1D1FF170" w14:textId="77777777" w:rsidTr="00B55AD0">
        <w:tc>
          <w:tcPr>
            <w:tcW w:w="540" w:type="dxa"/>
            <w:shd w:val="clear" w:color="auto" w:fill="auto"/>
            <w:vAlign w:val="center"/>
          </w:tcPr>
          <w:p w14:paraId="1D1FF16A"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9.</w:t>
            </w:r>
          </w:p>
        </w:tc>
        <w:tc>
          <w:tcPr>
            <w:tcW w:w="3852" w:type="dxa"/>
            <w:shd w:val="clear" w:color="auto" w:fill="auto"/>
            <w:vAlign w:val="center"/>
          </w:tcPr>
          <w:p w14:paraId="1D1FF16B" w14:textId="77777777" w:rsidR="002B3E51" w:rsidRPr="00CE2652" w:rsidRDefault="002B3E51" w:rsidP="0054599E">
            <w:pPr>
              <w:pStyle w:val="HTMLiankstoformatuotas"/>
              <w:spacing w:beforeLines="24" w:before="57" w:afterLines="24" w:after="57" w:line="240" w:lineRule="auto"/>
              <w:jc w:val="left"/>
              <w:rPr>
                <w:rFonts w:ascii="Times New Roman" w:eastAsia="Calibri" w:hAnsi="Times New Roman" w:cs="Times New Roman"/>
                <w:sz w:val="22"/>
                <w:szCs w:val="22"/>
              </w:rPr>
            </w:pPr>
            <w:r w:rsidRPr="00CE2652">
              <w:rPr>
                <w:rFonts w:ascii="Times New Roman" w:eastAsia="Calibri" w:hAnsi="Times New Roman" w:cs="Times New Roman"/>
                <w:sz w:val="22"/>
                <w:szCs w:val="22"/>
              </w:rPr>
              <w:t>BĮ Vilniaus Minties vaikų socialinės globos namai</w:t>
            </w:r>
          </w:p>
        </w:tc>
        <w:tc>
          <w:tcPr>
            <w:tcW w:w="821" w:type="dxa"/>
            <w:shd w:val="clear" w:color="auto" w:fill="auto"/>
            <w:vAlign w:val="center"/>
          </w:tcPr>
          <w:p w14:paraId="1D1FF16C" w14:textId="77777777" w:rsidR="002B3E51" w:rsidRPr="00CE2652" w:rsidRDefault="002B3E51">
            <w:pPr>
              <w:spacing w:line="240" w:lineRule="auto"/>
              <w:jc w:val="center"/>
              <w:rPr>
                <w:sz w:val="22"/>
                <w:szCs w:val="22"/>
                <w:lang w:eastAsia="en-US"/>
              </w:rPr>
            </w:pPr>
            <w:r w:rsidRPr="00CE2652">
              <w:rPr>
                <w:sz w:val="22"/>
                <w:szCs w:val="22"/>
                <w:lang w:eastAsia="en-US"/>
              </w:rPr>
              <w:t>12</w:t>
            </w:r>
          </w:p>
        </w:tc>
        <w:tc>
          <w:tcPr>
            <w:tcW w:w="1842" w:type="dxa"/>
            <w:shd w:val="clear" w:color="auto" w:fill="auto"/>
            <w:vAlign w:val="center"/>
          </w:tcPr>
          <w:p w14:paraId="1D1FF16D" w14:textId="77777777" w:rsidR="002B3E51" w:rsidRPr="00CE2652" w:rsidRDefault="002B3E51">
            <w:pPr>
              <w:spacing w:line="240" w:lineRule="auto"/>
              <w:jc w:val="center"/>
              <w:rPr>
                <w:sz w:val="22"/>
                <w:szCs w:val="22"/>
                <w:lang w:eastAsia="en-US"/>
              </w:rPr>
            </w:pPr>
            <w:r w:rsidRPr="00CE2652">
              <w:rPr>
                <w:sz w:val="22"/>
                <w:szCs w:val="22"/>
                <w:lang w:eastAsia="en-US"/>
              </w:rPr>
              <w:t>12</w:t>
            </w:r>
          </w:p>
        </w:tc>
        <w:tc>
          <w:tcPr>
            <w:tcW w:w="1162" w:type="dxa"/>
            <w:shd w:val="clear" w:color="auto" w:fill="auto"/>
            <w:vAlign w:val="center"/>
          </w:tcPr>
          <w:p w14:paraId="1D1FF16E" w14:textId="77777777" w:rsidR="002B3E51" w:rsidRPr="00CE2652" w:rsidRDefault="002B3E51">
            <w:pPr>
              <w:spacing w:line="240" w:lineRule="auto"/>
              <w:jc w:val="center"/>
              <w:rPr>
                <w:sz w:val="22"/>
                <w:szCs w:val="22"/>
                <w:lang w:eastAsia="en-US"/>
              </w:rPr>
            </w:pPr>
            <w:r w:rsidRPr="00CE2652">
              <w:rPr>
                <w:sz w:val="22"/>
                <w:szCs w:val="22"/>
                <w:lang w:eastAsia="en-US"/>
              </w:rPr>
              <w:t>14,5</w:t>
            </w:r>
          </w:p>
        </w:tc>
        <w:tc>
          <w:tcPr>
            <w:tcW w:w="1637" w:type="dxa"/>
            <w:shd w:val="clear" w:color="auto" w:fill="auto"/>
            <w:vAlign w:val="center"/>
          </w:tcPr>
          <w:p w14:paraId="1D1FF16F" w14:textId="77777777" w:rsidR="002B3E51" w:rsidRPr="00CE2652" w:rsidRDefault="002B3E51">
            <w:pPr>
              <w:spacing w:line="240" w:lineRule="auto"/>
              <w:jc w:val="center"/>
              <w:rPr>
                <w:sz w:val="22"/>
                <w:szCs w:val="22"/>
                <w:lang w:eastAsia="en-US"/>
              </w:rPr>
            </w:pPr>
            <w:r w:rsidRPr="00CE2652">
              <w:rPr>
                <w:sz w:val="22"/>
                <w:szCs w:val="22"/>
                <w:lang w:eastAsia="en-US"/>
              </w:rPr>
              <w:t>-</w:t>
            </w:r>
          </w:p>
        </w:tc>
      </w:tr>
      <w:tr w:rsidR="002B3E51" w:rsidRPr="00CE2652" w14:paraId="1D1FF177" w14:textId="77777777" w:rsidTr="00407FFC">
        <w:tc>
          <w:tcPr>
            <w:tcW w:w="540" w:type="dxa"/>
            <w:shd w:val="clear" w:color="auto" w:fill="auto"/>
            <w:vAlign w:val="center"/>
          </w:tcPr>
          <w:p w14:paraId="1D1FF171"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10.</w:t>
            </w:r>
          </w:p>
        </w:tc>
        <w:tc>
          <w:tcPr>
            <w:tcW w:w="3852" w:type="dxa"/>
            <w:shd w:val="clear" w:color="auto" w:fill="auto"/>
            <w:vAlign w:val="center"/>
          </w:tcPr>
          <w:p w14:paraId="1D1FF172" w14:textId="77777777" w:rsidR="002B3E51" w:rsidRPr="00CE2652" w:rsidRDefault="002B3E51" w:rsidP="0054599E">
            <w:pPr>
              <w:pStyle w:val="HTMLiankstoformatuotas"/>
              <w:spacing w:beforeLines="24" w:before="57" w:afterLines="24" w:after="57" w:line="240" w:lineRule="auto"/>
              <w:jc w:val="left"/>
              <w:rPr>
                <w:rFonts w:ascii="Times New Roman" w:eastAsia="Calibri" w:hAnsi="Times New Roman" w:cs="Times New Roman"/>
                <w:sz w:val="22"/>
                <w:szCs w:val="22"/>
              </w:rPr>
            </w:pPr>
            <w:r w:rsidRPr="00CE2652">
              <w:rPr>
                <w:rFonts w:ascii="Times New Roman" w:eastAsia="Calibri" w:hAnsi="Times New Roman" w:cs="Times New Roman"/>
                <w:sz w:val="22"/>
                <w:szCs w:val="22"/>
              </w:rPr>
              <w:t>BĮ Vilniaus Antakalnio vaikų socialinės globos namai</w:t>
            </w:r>
          </w:p>
        </w:tc>
        <w:tc>
          <w:tcPr>
            <w:tcW w:w="821" w:type="dxa"/>
            <w:shd w:val="clear" w:color="auto" w:fill="auto"/>
            <w:vAlign w:val="center"/>
          </w:tcPr>
          <w:p w14:paraId="1D1FF173" w14:textId="77777777" w:rsidR="002B3E51" w:rsidRPr="00CE2652" w:rsidRDefault="002B3E51">
            <w:pPr>
              <w:spacing w:line="240" w:lineRule="auto"/>
              <w:jc w:val="center"/>
              <w:rPr>
                <w:sz w:val="22"/>
                <w:szCs w:val="22"/>
                <w:lang w:eastAsia="en-US"/>
              </w:rPr>
            </w:pPr>
            <w:r w:rsidRPr="00CE2652">
              <w:rPr>
                <w:sz w:val="22"/>
                <w:szCs w:val="22"/>
                <w:lang w:eastAsia="en-US"/>
              </w:rPr>
              <w:t>12</w:t>
            </w:r>
          </w:p>
        </w:tc>
        <w:tc>
          <w:tcPr>
            <w:tcW w:w="1842" w:type="dxa"/>
            <w:shd w:val="clear" w:color="auto" w:fill="auto"/>
            <w:vAlign w:val="center"/>
          </w:tcPr>
          <w:p w14:paraId="1D1FF174" w14:textId="77777777" w:rsidR="002B3E51" w:rsidRPr="00CE2652" w:rsidRDefault="002B3E51">
            <w:pPr>
              <w:spacing w:line="240" w:lineRule="auto"/>
              <w:jc w:val="center"/>
              <w:rPr>
                <w:sz w:val="22"/>
                <w:szCs w:val="22"/>
                <w:lang w:eastAsia="en-US"/>
              </w:rPr>
            </w:pPr>
            <w:r w:rsidRPr="00CE2652">
              <w:rPr>
                <w:sz w:val="22"/>
                <w:szCs w:val="22"/>
                <w:lang w:eastAsia="en-US"/>
              </w:rPr>
              <w:t>11</w:t>
            </w:r>
          </w:p>
        </w:tc>
        <w:tc>
          <w:tcPr>
            <w:tcW w:w="1162" w:type="dxa"/>
            <w:shd w:val="clear" w:color="auto" w:fill="auto"/>
            <w:vAlign w:val="center"/>
          </w:tcPr>
          <w:p w14:paraId="1D1FF175" w14:textId="77777777" w:rsidR="002B3E51" w:rsidRPr="00CE2652" w:rsidRDefault="002B3E51">
            <w:pPr>
              <w:spacing w:line="240" w:lineRule="auto"/>
              <w:jc w:val="center"/>
              <w:rPr>
                <w:sz w:val="22"/>
                <w:szCs w:val="22"/>
                <w:lang w:eastAsia="en-US"/>
              </w:rPr>
            </w:pPr>
            <w:r w:rsidRPr="00CE2652">
              <w:rPr>
                <w:sz w:val="22"/>
                <w:szCs w:val="22"/>
                <w:lang w:eastAsia="en-US"/>
              </w:rPr>
              <w:t>18</w:t>
            </w:r>
          </w:p>
        </w:tc>
        <w:tc>
          <w:tcPr>
            <w:tcW w:w="1637" w:type="dxa"/>
            <w:shd w:val="clear" w:color="auto" w:fill="auto"/>
            <w:vAlign w:val="center"/>
          </w:tcPr>
          <w:p w14:paraId="1D1FF176" w14:textId="77777777" w:rsidR="002B3E51" w:rsidRPr="00CE2652" w:rsidRDefault="002B3E51">
            <w:pPr>
              <w:spacing w:line="240" w:lineRule="auto"/>
              <w:jc w:val="center"/>
              <w:rPr>
                <w:sz w:val="22"/>
                <w:szCs w:val="22"/>
                <w:lang w:eastAsia="en-US"/>
              </w:rPr>
            </w:pPr>
            <w:r w:rsidRPr="00CE2652">
              <w:rPr>
                <w:sz w:val="22"/>
                <w:szCs w:val="22"/>
                <w:lang w:eastAsia="en-US"/>
              </w:rPr>
              <w:t>-</w:t>
            </w:r>
          </w:p>
        </w:tc>
      </w:tr>
      <w:tr w:rsidR="002B3E51" w:rsidRPr="00CE2652" w14:paraId="1D1FF17E" w14:textId="77777777" w:rsidTr="00D037D8">
        <w:tc>
          <w:tcPr>
            <w:tcW w:w="540" w:type="dxa"/>
            <w:shd w:val="clear" w:color="auto" w:fill="auto"/>
            <w:vAlign w:val="center"/>
          </w:tcPr>
          <w:p w14:paraId="1D1FF178"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11.</w:t>
            </w:r>
          </w:p>
        </w:tc>
        <w:tc>
          <w:tcPr>
            <w:tcW w:w="3852" w:type="dxa"/>
            <w:shd w:val="clear" w:color="auto" w:fill="auto"/>
            <w:vAlign w:val="center"/>
          </w:tcPr>
          <w:p w14:paraId="1D1FF179" w14:textId="77777777" w:rsidR="002B3E51" w:rsidRPr="00CE2652" w:rsidRDefault="002B3E51" w:rsidP="0054599E">
            <w:pPr>
              <w:pStyle w:val="HTMLiankstoformatuotas"/>
              <w:spacing w:beforeLines="24" w:before="57" w:afterLines="24" w:after="57" w:line="240" w:lineRule="auto"/>
              <w:jc w:val="left"/>
              <w:rPr>
                <w:rFonts w:ascii="Times New Roman" w:eastAsia="Calibri" w:hAnsi="Times New Roman" w:cs="Times New Roman"/>
                <w:sz w:val="22"/>
                <w:szCs w:val="22"/>
              </w:rPr>
            </w:pPr>
            <w:r w:rsidRPr="00CE2652">
              <w:rPr>
                <w:rFonts w:ascii="Times New Roman" w:eastAsia="Calibri" w:hAnsi="Times New Roman" w:cs="Times New Roman"/>
                <w:sz w:val="22"/>
                <w:szCs w:val="22"/>
              </w:rPr>
              <w:t>BĮ Vilniaus vaikų socialinės globos namai „Gilė“</w:t>
            </w:r>
          </w:p>
        </w:tc>
        <w:tc>
          <w:tcPr>
            <w:tcW w:w="821" w:type="dxa"/>
            <w:shd w:val="clear" w:color="auto" w:fill="auto"/>
            <w:vAlign w:val="center"/>
          </w:tcPr>
          <w:p w14:paraId="1D1FF17A" w14:textId="77777777" w:rsidR="002B3E51" w:rsidRPr="00CE2652" w:rsidRDefault="002B3E51">
            <w:pPr>
              <w:spacing w:line="240" w:lineRule="auto"/>
              <w:jc w:val="center"/>
              <w:rPr>
                <w:sz w:val="22"/>
                <w:szCs w:val="22"/>
                <w:lang w:eastAsia="en-US"/>
              </w:rPr>
            </w:pPr>
            <w:r w:rsidRPr="00CE2652">
              <w:rPr>
                <w:sz w:val="22"/>
                <w:szCs w:val="22"/>
                <w:lang w:eastAsia="en-US"/>
              </w:rPr>
              <w:t>13</w:t>
            </w:r>
          </w:p>
        </w:tc>
        <w:tc>
          <w:tcPr>
            <w:tcW w:w="1842" w:type="dxa"/>
            <w:shd w:val="clear" w:color="auto" w:fill="auto"/>
            <w:vAlign w:val="center"/>
          </w:tcPr>
          <w:p w14:paraId="1D1FF17B" w14:textId="77777777" w:rsidR="002B3E51" w:rsidRPr="00CE2652" w:rsidRDefault="002B3E51">
            <w:pPr>
              <w:spacing w:line="240" w:lineRule="auto"/>
              <w:jc w:val="center"/>
              <w:rPr>
                <w:sz w:val="22"/>
                <w:szCs w:val="22"/>
                <w:lang w:eastAsia="en-US"/>
              </w:rPr>
            </w:pPr>
            <w:r w:rsidRPr="00CE2652">
              <w:rPr>
                <w:sz w:val="22"/>
                <w:szCs w:val="22"/>
                <w:lang w:eastAsia="en-US"/>
              </w:rPr>
              <w:t>-</w:t>
            </w:r>
          </w:p>
        </w:tc>
        <w:tc>
          <w:tcPr>
            <w:tcW w:w="1162" w:type="dxa"/>
            <w:shd w:val="clear" w:color="auto" w:fill="auto"/>
            <w:vAlign w:val="center"/>
          </w:tcPr>
          <w:p w14:paraId="1D1FF17C" w14:textId="77777777" w:rsidR="002B3E51" w:rsidRPr="00CE2652" w:rsidRDefault="002B3E51">
            <w:pPr>
              <w:spacing w:line="240" w:lineRule="auto"/>
              <w:jc w:val="center"/>
              <w:rPr>
                <w:sz w:val="22"/>
                <w:szCs w:val="22"/>
                <w:lang w:eastAsia="en-US"/>
              </w:rPr>
            </w:pPr>
            <w:r w:rsidRPr="00CE2652">
              <w:rPr>
                <w:sz w:val="22"/>
                <w:szCs w:val="22"/>
                <w:lang w:eastAsia="en-US"/>
              </w:rPr>
              <w:t>18</w:t>
            </w:r>
          </w:p>
        </w:tc>
        <w:tc>
          <w:tcPr>
            <w:tcW w:w="1637" w:type="dxa"/>
            <w:shd w:val="clear" w:color="auto" w:fill="auto"/>
            <w:vAlign w:val="center"/>
          </w:tcPr>
          <w:p w14:paraId="1D1FF17D" w14:textId="77777777" w:rsidR="002B3E51" w:rsidRPr="00CE2652" w:rsidRDefault="002B3E51">
            <w:pPr>
              <w:spacing w:line="240" w:lineRule="auto"/>
              <w:jc w:val="center"/>
              <w:rPr>
                <w:sz w:val="22"/>
                <w:szCs w:val="22"/>
                <w:lang w:eastAsia="en-US"/>
              </w:rPr>
            </w:pPr>
            <w:r w:rsidRPr="00CE2652">
              <w:rPr>
                <w:sz w:val="22"/>
                <w:szCs w:val="22"/>
                <w:lang w:eastAsia="en-US"/>
              </w:rPr>
              <w:t>-</w:t>
            </w:r>
          </w:p>
        </w:tc>
      </w:tr>
      <w:tr w:rsidR="002B3E51" w:rsidRPr="00CE2652" w14:paraId="1D1FF185" w14:textId="77777777" w:rsidTr="00776F33">
        <w:tc>
          <w:tcPr>
            <w:tcW w:w="540" w:type="dxa"/>
            <w:shd w:val="clear" w:color="auto" w:fill="auto"/>
            <w:vAlign w:val="center"/>
          </w:tcPr>
          <w:p w14:paraId="1D1FF17F" w14:textId="77777777" w:rsidR="002B3E51" w:rsidRPr="00CE2652" w:rsidRDefault="002B3E51" w:rsidP="0054599E">
            <w:pPr>
              <w:spacing w:beforeLines="24" w:before="57" w:afterLines="24" w:after="57" w:line="240" w:lineRule="auto"/>
              <w:jc w:val="center"/>
              <w:rPr>
                <w:rFonts w:eastAsia="Calibri"/>
                <w:sz w:val="22"/>
                <w:szCs w:val="22"/>
              </w:rPr>
            </w:pPr>
            <w:r w:rsidRPr="00CE2652">
              <w:rPr>
                <w:rFonts w:eastAsia="Calibri"/>
                <w:sz w:val="22"/>
                <w:szCs w:val="22"/>
              </w:rPr>
              <w:t>12.</w:t>
            </w:r>
          </w:p>
        </w:tc>
        <w:tc>
          <w:tcPr>
            <w:tcW w:w="3852" w:type="dxa"/>
            <w:shd w:val="clear" w:color="auto" w:fill="auto"/>
            <w:vAlign w:val="center"/>
          </w:tcPr>
          <w:p w14:paraId="1D1FF180" w14:textId="77777777" w:rsidR="002B3E51" w:rsidRPr="00CE2652" w:rsidRDefault="002B3E51" w:rsidP="0054599E">
            <w:pPr>
              <w:spacing w:line="240" w:lineRule="auto"/>
              <w:jc w:val="left"/>
              <w:rPr>
                <w:rFonts w:eastAsia="Calibri"/>
                <w:sz w:val="22"/>
                <w:szCs w:val="22"/>
              </w:rPr>
            </w:pPr>
            <w:r w:rsidRPr="00CE2652">
              <w:rPr>
                <w:rFonts w:eastAsia="Calibri"/>
                <w:sz w:val="22"/>
                <w:szCs w:val="22"/>
              </w:rPr>
              <w:t>VšĮ dienos centras „Mes esame“</w:t>
            </w:r>
          </w:p>
        </w:tc>
        <w:tc>
          <w:tcPr>
            <w:tcW w:w="821" w:type="dxa"/>
            <w:shd w:val="clear" w:color="auto" w:fill="auto"/>
            <w:vAlign w:val="center"/>
          </w:tcPr>
          <w:p w14:paraId="1D1FF181" w14:textId="77777777" w:rsidR="002B3E51" w:rsidRPr="00CE2652" w:rsidRDefault="002B3E51">
            <w:pPr>
              <w:spacing w:line="240" w:lineRule="auto"/>
              <w:jc w:val="center"/>
              <w:rPr>
                <w:sz w:val="22"/>
                <w:szCs w:val="22"/>
                <w:lang w:eastAsia="en-US"/>
              </w:rPr>
            </w:pPr>
            <w:r w:rsidRPr="00CE2652">
              <w:rPr>
                <w:sz w:val="22"/>
                <w:szCs w:val="22"/>
                <w:lang w:eastAsia="en-US"/>
              </w:rPr>
              <w:t>12</w:t>
            </w:r>
          </w:p>
        </w:tc>
        <w:tc>
          <w:tcPr>
            <w:tcW w:w="1842" w:type="dxa"/>
            <w:shd w:val="clear" w:color="auto" w:fill="auto"/>
            <w:vAlign w:val="center"/>
          </w:tcPr>
          <w:p w14:paraId="1D1FF182" w14:textId="77777777" w:rsidR="002B3E51" w:rsidRPr="00CE2652" w:rsidRDefault="002B3E51">
            <w:pPr>
              <w:spacing w:line="240" w:lineRule="auto"/>
              <w:jc w:val="center"/>
              <w:rPr>
                <w:sz w:val="22"/>
                <w:szCs w:val="22"/>
                <w:lang w:eastAsia="en-US"/>
              </w:rPr>
            </w:pPr>
            <w:r w:rsidRPr="00CE2652">
              <w:rPr>
                <w:sz w:val="22"/>
                <w:szCs w:val="22"/>
                <w:lang w:eastAsia="en-US"/>
              </w:rPr>
              <w:t>-</w:t>
            </w:r>
          </w:p>
        </w:tc>
        <w:tc>
          <w:tcPr>
            <w:tcW w:w="1162" w:type="dxa"/>
            <w:shd w:val="clear" w:color="auto" w:fill="auto"/>
            <w:vAlign w:val="center"/>
          </w:tcPr>
          <w:p w14:paraId="1D1FF183" w14:textId="77777777" w:rsidR="002B3E51" w:rsidRPr="00CE2652" w:rsidRDefault="002B3E51">
            <w:pPr>
              <w:spacing w:line="240" w:lineRule="auto"/>
              <w:jc w:val="center"/>
              <w:rPr>
                <w:sz w:val="22"/>
                <w:szCs w:val="22"/>
                <w:lang w:eastAsia="en-US"/>
              </w:rPr>
            </w:pPr>
            <w:r w:rsidRPr="00CE2652">
              <w:rPr>
                <w:sz w:val="22"/>
                <w:szCs w:val="22"/>
                <w:lang w:eastAsia="en-US"/>
              </w:rPr>
              <w:t>6,75</w:t>
            </w:r>
          </w:p>
        </w:tc>
        <w:tc>
          <w:tcPr>
            <w:tcW w:w="1637" w:type="dxa"/>
            <w:shd w:val="clear" w:color="auto" w:fill="auto"/>
            <w:vAlign w:val="center"/>
          </w:tcPr>
          <w:p w14:paraId="1D1FF184" w14:textId="77777777" w:rsidR="002B3E51" w:rsidRPr="00CE2652" w:rsidRDefault="002B3E51">
            <w:pPr>
              <w:spacing w:line="240" w:lineRule="auto"/>
              <w:jc w:val="center"/>
              <w:rPr>
                <w:sz w:val="22"/>
                <w:szCs w:val="22"/>
                <w:lang w:eastAsia="en-US"/>
              </w:rPr>
            </w:pPr>
            <w:r w:rsidRPr="00CE2652">
              <w:rPr>
                <w:sz w:val="22"/>
                <w:szCs w:val="22"/>
                <w:lang w:eastAsia="en-US"/>
              </w:rPr>
              <w:t>-</w:t>
            </w:r>
          </w:p>
        </w:tc>
      </w:tr>
      <w:tr w:rsidR="002B3E51" w:rsidRPr="00CE2652" w14:paraId="1D1FF18C" w14:textId="77777777" w:rsidTr="00226C12">
        <w:tc>
          <w:tcPr>
            <w:tcW w:w="540" w:type="dxa"/>
            <w:shd w:val="clear" w:color="auto" w:fill="auto"/>
            <w:vAlign w:val="center"/>
          </w:tcPr>
          <w:p w14:paraId="1D1FF186" w14:textId="77777777" w:rsidR="002B3E51" w:rsidRPr="00CE2652" w:rsidRDefault="002B3E51" w:rsidP="0054599E">
            <w:pPr>
              <w:spacing w:beforeLines="24" w:before="57" w:afterLines="24" w:after="57" w:line="240" w:lineRule="auto"/>
              <w:jc w:val="center"/>
              <w:rPr>
                <w:rFonts w:eastAsia="Calibri"/>
                <w:sz w:val="22"/>
                <w:szCs w:val="22"/>
              </w:rPr>
            </w:pPr>
          </w:p>
        </w:tc>
        <w:tc>
          <w:tcPr>
            <w:tcW w:w="3852" w:type="dxa"/>
            <w:shd w:val="clear" w:color="auto" w:fill="auto"/>
            <w:vAlign w:val="center"/>
          </w:tcPr>
          <w:p w14:paraId="1D1FF187" w14:textId="77777777" w:rsidR="002B3E51" w:rsidRPr="00CE2652" w:rsidRDefault="002B3E51" w:rsidP="0054599E">
            <w:pPr>
              <w:spacing w:line="240" w:lineRule="auto"/>
              <w:jc w:val="right"/>
              <w:rPr>
                <w:rFonts w:eastAsia="Calibri"/>
                <w:b/>
                <w:sz w:val="22"/>
                <w:szCs w:val="22"/>
              </w:rPr>
            </w:pPr>
            <w:r w:rsidRPr="00CE2652">
              <w:rPr>
                <w:rFonts w:eastAsia="Calibri"/>
                <w:b/>
                <w:sz w:val="22"/>
                <w:szCs w:val="22"/>
              </w:rPr>
              <w:t>Iš viso:</w:t>
            </w:r>
          </w:p>
        </w:tc>
        <w:tc>
          <w:tcPr>
            <w:tcW w:w="821" w:type="dxa"/>
            <w:shd w:val="clear" w:color="auto" w:fill="auto"/>
            <w:vAlign w:val="center"/>
          </w:tcPr>
          <w:p w14:paraId="1D1FF188" w14:textId="77777777" w:rsidR="002B3E51" w:rsidRPr="00CE2652" w:rsidRDefault="002B3E51" w:rsidP="0054599E">
            <w:pPr>
              <w:spacing w:beforeLines="24" w:before="57" w:afterLines="24" w:after="57" w:line="240" w:lineRule="auto"/>
              <w:jc w:val="center"/>
              <w:rPr>
                <w:rFonts w:eastAsia="Calibri"/>
                <w:b/>
                <w:sz w:val="22"/>
                <w:szCs w:val="22"/>
              </w:rPr>
            </w:pPr>
            <w:r w:rsidRPr="00CE2652">
              <w:rPr>
                <w:rFonts w:eastAsia="Calibri"/>
                <w:b/>
                <w:sz w:val="22"/>
                <w:szCs w:val="22"/>
              </w:rPr>
              <w:t>437</w:t>
            </w:r>
          </w:p>
        </w:tc>
        <w:tc>
          <w:tcPr>
            <w:tcW w:w="1842" w:type="dxa"/>
            <w:shd w:val="clear" w:color="auto" w:fill="auto"/>
            <w:vAlign w:val="center"/>
          </w:tcPr>
          <w:p w14:paraId="1D1FF189" w14:textId="77777777" w:rsidR="002B3E51" w:rsidRPr="00CE2652" w:rsidRDefault="002B3E51" w:rsidP="0054599E">
            <w:pPr>
              <w:spacing w:beforeLines="24" w:before="57" w:afterLines="24" w:after="57" w:line="240" w:lineRule="auto"/>
              <w:jc w:val="center"/>
              <w:rPr>
                <w:rFonts w:eastAsia="Calibri"/>
                <w:b/>
                <w:sz w:val="22"/>
                <w:szCs w:val="22"/>
              </w:rPr>
            </w:pPr>
            <w:r w:rsidRPr="00CE2652">
              <w:rPr>
                <w:rFonts w:eastAsia="Calibri"/>
                <w:b/>
                <w:sz w:val="22"/>
                <w:szCs w:val="22"/>
              </w:rPr>
              <w:t>85,25</w:t>
            </w:r>
          </w:p>
        </w:tc>
        <w:tc>
          <w:tcPr>
            <w:tcW w:w="1162" w:type="dxa"/>
            <w:shd w:val="clear" w:color="auto" w:fill="auto"/>
            <w:vAlign w:val="center"/>
          </w:tcPr>
          <w:p w14:paraId="1D1FF18A" w14:textId="77777777" w:rsidR="002B3E51" w:rsidRPr="00CE2652" w:rsidRDefault="002B3E51" w:rsidP="0054599E">
            <w:pPr>
              <w:spacing w:beforeLines="24" w:before="57" w:afterLines="24" w:after="57" w:line="240" w:lineRule="auto"/>
              <w:jc w:val="center"/>
              <w:rPr>
                <w:rFonts w:eastAsia="Calibri"/>
                <w:b/>
                <w:sz w:val="22"/>
                <w:szCs w:val="22"/>
              </w:rPr>
            </w:pPr>
            <w:r w:rsidRPr="00CE2652">
              <w:rPr>
                <w:rFonts w:eastAsia="Calibri"/>
                <w:b/>
                <w:sz w:val="22"/>
                <w:szCs w:val="22"/>
              </w:rPr>
              <w:t>218,3</w:t>
            </w:r>
          </w:p>
        </w:tc>
        <w:tc>
          <w:tcPr>
            <w:tcW w:w="1637" w:type="dxa"/>
            <w:shd w:val="clear" w:color="auto" w:fill="auto"/>
            <w:vAlign w:val="center"/>
          </w:tcPr>
          <w:p w14:paraId="1D1FF18B" w14:textId="77777777" w:rsidR="002B3E51" w:rsidRPr="00CE2652" w:rsidRDefault="002B3E51" w:rsidP="0054599E">
            <w:pPr>
              <w:spacing w:line="240" w:lineRule="auto"/>
              <w:jc w:val="center"/>
              <w:rPr>
                <w:rFonts w:eastAsia="Calibri"/>
                <w:b/>
                <w:sz w:val="22"/>
                <w:szCs w:val="22"/>
              </w:rPr>
            </w:pPr>
            <w:r w:rsidRPr="00CE2652">
              <w:rPr>
                <w:rFonts w:eastAsia="Calibri"/>
                <w:b/>
                <w:sz w:val="22"/>
                <w:szCs w:val="22"/>
              </w:rPr>
              <w:t>25,75</w:t>
            </w:r>
          </w:p>
        </w:tc>
      </w:tr>
    </w:tbl>
    <w:p w14:paraId="1D1FF18D" w14:textId="77777777" w:rsidR="00AB73E7" w:rsidRPr="00612C38" w:rsidRDefault="006178F5" w:rsidP="00E856C3">
      <w:pPr>
        <w:spacing w:line="240" w:lineRule="auto"/>
        <w:rPr>
          <w:b/>
        </w:rPr>
      </w:pPr>
      <w:r w:rsidRPr="00612C38">
        <w:rPr>
          <w:b/>
        </w:rPr>
        <w:t xml:space="preserve">  </w:t>
      </w:r>
    </w:p>
    <w:p w14:paraId="1D1FF18E" w14:textId="77777777" w:rsidR="006178F5" w:rsidRPr="00612C38" w:rsidRDefault="006178F5" w:rsidP="006178F5">
      <w:pPr>
        <w:pStyle w:val="HTMLiankstoformatuotas"/>
        <w:spacing w:line="240" w:lineRule="auto"/>
        <w:ind w:firstLine="900"/>
        <w:rPr>
          <w:rFonts w:ascii="Times New Roman" w:hAnsi="Times New Roman" w:cs="Times New Roman"/>
          <w:sz w:val="16"/>
          <w:szCs w:val="16"/>
        </w:rPr>
      </w:pPr>
    </w:p>
    <w:bookmarkEnd w:id="13"/>
    <w:bookmarkEnd w:id="14"/>
    <w:p w14:paraId="1D1FF18F" w14:textId="77777777" w:rsidR="00814C92" w:rsidRPr="00612C38" w:rsidRDefault="00814C92" w:rsidP="006178F5">
      <w:pPr>
        <w:pStyle w:val="HTMLiankstoformatuotas"/>
        <w:spacing w:line="240" w:lineRule="auto"/>
        <w:jc w:val="center"/>
        <w:rPr>
          <w:rFonts w:ascii="Times New Roman" w:hAnsi="Times New Roman"/>
          <w:b/>
          <w:sz w:val="24"/>
          <w:szCs w:val="24"/>
        </w:rPr>
      </w:pPr>
    </w:p>
    <w:p w14:paraId="1D1FF190" w14:textId="77777777" w:rsidR="005A6FDE" w:rsidRPr="00612C38" w:rsidRDefault="005A6FDE" w:rsidP="006178F5">
      <w:pPr>
        <w:pStyle w:val="HTMLiankstoformatuotas"/>
        <w:spacing w:line="240" w:lineRule="auto"/>
        <w:jc w:val="center"/>
        <w:rPr>
          <w:rFonts w:ascii="Times New Roman" w:hAnsi="Times New Roman"/>
          <w:b/>
          <w:sz w:val="24"/>
          <w:szCs w:val="24"/>
        </w:rPr>
      </w:pPr>
    </w:p>
    <w:p w14:paraId="1D1FF191" w14:textId="77777777" w:rsidR="007C38E2" w:rsidRDefault="007C38E2" w:rsidP="006178F5">
      <w:pPr>
        <w:pStyle w:val="HTMLiankstoformatuotas"/>
        <w:spacing w:line="240" w:lineRule="auto"/>
        <w:jc w:val="center"/>
        <w:rPr>
          <w:rFonts w:ascii="Times New Roman" w:hAnsi="Times New Roman"/>
          <w:b/>
          <w:sz w:val="24"/>
          <w:szCs w:val="24"/>
        </w:rPr>
        <w:sectPr w:rsidR="007C38E2" w:rsidSect="00300C3B">
          <w:footnotePr>
            <w:pos w:val="beneathText"/>
          </w:footnotePr>
          <w:pgSz w:w="11906" w:h="16838"/>
          <w:pgMar w:top="1134" w:right="567" w:bottom="1134" w:left="1701" w:header="567" w:footer="567" w:gutter="0"/>
          <w:cols w:space="1296"/>
          <w:titlePg/>
          <w:docGrid w:linePitch="360"/>
        </w:sectPr>
      </w:pPr>
    </w:p>
    <w:p w14:paraId="1D1FF192" w14:textId="77777777" w:rsidR="006178F5" w:rsidRPr="00612C38" w:rsidRDefault="006178F5" w:rsidP="006178F5">
      <w:pPr>
        <w:pStyle w:val="HTMLiankstoformatuotas"/>
        <w:spacing w:line="240" w:lineRule="auto"/>
        <w:jc w:val="center"/>
        <w:rPr>
          <w:rFonts w:ascii="Times New Roman" w:hAnsi="Times New Roman"/>
          <w:b/>
          <w:sz w:val="24"/>
          <w:szCs w:val="24"/>
        </w:rPr>
      </w:pPr>
      <w:r w:rsidRPr="00612C38">
        <w:rPr>
          <w:rFonts w:ascii="Times New Roman" w:hAnsi="Times New Roman"/>
          <w:b/>
          <w:sz w:val="24"/>
          <w:szCs w:val="24"/>
        </w:rPr>
        <w:lastRenderedPageBreak/>
        <w:t>III. UŽDAVINIAI IR PRIEMONIŲ PLANAS</w:t>
      </w:r>
    </w:p>
    <w:p w14:paraId="1D1FF193" w14:textId="77777777" w:rsidR="00CE2652" w:rsidRDefault="00CE2652" w:rsidP="006178F5">
      <w:pPr>
        <w:pStyle w:val="HTMLiankstoformatuotas"/>
        <w:spacing w:line="240" w:lineRule="auto"/>
        <w:rPr>
          <w:rFonts w:ascii="Times New Roman" w:hAnsi="Times New Roman"/>
          <w:b/>
          <w:sz w:val="24"/>
          <w:szCs w:val="24"/>
        </w:rPr>
      </w:pPr>
    </w:p>
    <w:p w14:paraId="1D1FF194" w14:textId="77777777" w:rsidR="00AA26CD" w:rsidRPr="00612C38" w:rsidRDefault="00CE2652" w:rsidP="006178F5">
      <w:pPr>
        <w:pStyle w:val="HTMLiankstoformatuotas"/>
        <w:spacing w:line="240" w:lineRule="auto"/>
        <w:rPr>
          <w:rFonts w:ascii="Times New Roman" w:hAnsi="Times New Roman"/>
          <w:b/>
          <w:sz w:val="24"/>
          <w:szCs w:val="24"/>
        </w:rPr>
      </w:pPr>
      <w:r>
        <w:rPr>
          <w:rFonts w:ascii="Times New Roman" w:hAnsi="Times New Roman"/>
          <w:b/>
          <w:sz w:val="24"/>
          <w:szCs w:val="24"/>
        </w:rPr>
        <w:tab/>
        <w:t>9</w:t>
      </w:r>
      <w:r w:rsidR="006178F5" w:rsidRPr="00612C38">
        <w:rPr>
          <w:rFonts w:ascii="Times New Roman" w:hAnsi="Times New Roman"/>
          <w:b/>
          <w:sz w:val="24"/>
          <w:szCs w:val="24"/>
        </w:rPr>
        <w:t xml:space="preserve">. </w:t>
      </w:r>
      <w:r w:rsidR="00AA26CD" w:rsidRPr="00612C38">
        <w:rPr>
          <w:rFonts w:ascii="Times New Roman" w:hAnsi="Times New Roman"/>
          <w:b/>
          <w:sz w:val="24"/>
          <w:szCs w:val="24"/>
        </w:rPr>
        <w:t>Prioritetinės socialinių paslaugų plėtros kryptys</w:t>
      </w:r>
    </w:p>
    <w:p w14:paraId="1D1FF195" w14:textId="77777777" w:rsidR="00AA26CD" w:rsidRPr="00612C38" w:rsidRDefault="00AA26CD" w:rsidP="005D4702">
      <w:pPr>
        <w:spacing w:line="240" w:lineRule="auto"/>
        <w:ind w:firstLine="900"/>
      </w:pPr>
      <w:r w:rsidRPr="00612C38">
        <w:t xml:space="preserve">Prioritetinės socialinių paslaugų plėtros kryptys nurodomos </w:t>
      </w:r>
      <w:r w:rsidR="0061281F">
        <w:t>17</w:t>
      </w:r>
      <w:r w:rsidR="00BD49E1" w:rsidRPr="00612C38">
        <w:t xml:space="preserve"> </w:t>
      </w:r>
      <w:r w:rsidR="00B6107F" w:rsidRPr="00612C38">
        <w:t>punkte</w:t>
      </w:r>
      <w:r w:rsidR="005D4702" w:rsidRPr="00612C38">
        <w:t xml:space="preserve"> „Prognozuojamos socialinės paslaugos</w:t>
      </w:r>
      <w:r w:rsidR="00A33C59">
        <w:t xml:space="preserve"> 2017–2019 metais</w:t>
      </w:r>
      <w:r w:rsidR="005D4702" w:rsidRPr="00612C38">
        <w:t>“.</w:t>
      </w:r>
      <w:r w:rsidR="005158F0" w:rsidRPr="00612C38">
        <w:t xml:space="preserve"> </w:t>
      </w:r>
    </w:p>
    <w:p w14:paraId="1D1FF196" w14:textId="77777777" w:rsidR="00CE2652" w:rsidRDefault="00AA26CD" w:rsidP="00A83339">
      <w:pPr>
        <w:pStyle w:val="HTMLiankstoformatuotas"/>
        <w:spacing w:line="240" w:lineRule="auto"/>
        <w:rPr>
          <w:rFonts w:ascii="Times New Roman" w:hAnsi="Times New Roman"/>
          <w:b/>
          <w:sz w:val="24"/>
          <w:szCs w:val="24"/>
        </w:rPr>
      </w:pPr>
      <w:r w:rsidRPr="00A83339">
        <w:rPr>
          <w:rFonts w:ascii="Times New Roman" w:hAnsi="Times New Roman"/>
          <w:b/>
          <w:sz w:val="24"/>
          <w:szCs w:val="24"/>
        </w:rPr>
        <w:tab/>
      </w:r>
    </w:p>
    <w:p w14:paraId="1D1FF197" w14:textId="77777777" w:rsidR="006178F5" w:rsidRPr="00A83339" w:rsidRDefault="00CE2652" w:rsidP="00A83339">
      <w:pPr>
        <w:pStyle w:val="HTMLiankstoformatuotas"/>
        <w:spacing w:line="240" w:lineRule="auto"/>
        <w:rPr>
          <w:rFonts w:ascii="Times New Roman" w:hAnsi="Times New Roman"/>
          <w:b/>
          <w:sz w:val="24"/>
          <w:szCs w:val="24"/>
        </w:rPr>
      </w:pPr>
      <w:r>
        <w:rPr>
          <w:rFonts w:ascii="Times New Roman" w:hAnsi="Times New Roman"/>
          <w:b/>
          <w:sz w:val="24"/>
          <w:szCs w:val="24"/>
        </w:rPr>
        <w:tab/>
        <w:t>10</w:t>
      </w:r>
      <w:r w:rsidR="00AA26CD" w:rsidRPr="00A83339">
        <w:rPr>
          <w:rFonts w:ascii="Times New Roman" w:hAnsi="Times New Roman"/>
          <w:b/>
          <w:sz w:val="24"/>
          <w:szCs w:val="24"/>
        </w:rPr>
        <w:t xml:space="preserve">. </w:t>
      </w:r>
      <w:r w:rsidR="006178F5" w:rsidRPr="00A83339">
        <w:rPr>
          <w:rFonts w:ascii="Times New Roman" w:hAnsi="Times New Roman"/>
          <w:b/>
          <w:sz w:val="24"/>
          <w:szCs w:val="24"/>
        </w:rPr>
        <w:t>201</w:t>
      </w:r>
      <w:r w:rsidR="001B48D3" w:rsidRPr="00A83339">
        <w:rPr>
          <w:rFonts w:ascii="Times New Roman" w:hAnsi="Times New Roman"/>
          <w:b/>
          <w:sz w:val="24"/>
          <w:szCs w:val="24"/>
        </w:rPr>
        <w:t>7</w:t>
      </w:r>
      <w:r w:rsidR="006178F5" w:rsidRPr="00A83339">
        <w:rPr>
          <w:rFonts w:ascii="Times New Roman" w:hAnsi="Times New Roman"/>
          <w:b/>
          <w:sz w:val="24"/>
          <w:szCs w:val="24"/>
        </w:rPr>
        <w:t xml:space="preserve"> metų priemonių planas</w:t>
      </w:r>
    </w:p>
    <w:p w14:paraId="1D1FF198" w14:textId="77777777" w:rsidR="001A32F1" w:rsidRPr="00CE2652" w:rsidRDefault="001A32F1" w:rsidP="001A32F1">
      <w:pPr>
        <w:pStyle w:val="HTMLiankstoformatuotas"/>
        <w:spacing w:line="240" w:lineRule="auto"/>
        <w:ind w:firstLine="900"/>
        <w:rPr>
          <w:rFonts w:ascii="Times New Roman" w:hAnsi="Times New Roman"/>
          <w:b/>
          <w:sz w:val="16"/>
          <w:szCs w:val="16"/>
        </w:rPr>
      </w:pPr>
    </w:p>
    <w:tbl>
      <w:tblPr>
        <w:tblW w:w="5043" w:type="pct"/>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82"/>
        <w:gridCol w:w="2926"/>
        <w:gridCol w:w="2535"/>
        <w:gridCol w:w="3108"/>
      </w:tblGrid>
      <w:tr w:rsidR="00D623DE" w:rsidRPr="00D623DE" w14:paraId="1D1FF19F" w14:textId="77777777" w:rsidTr="00C807E4">
        <w:trPr>
          <w:tblHeader/>
        </w:trPr>
        <w:tc>
          <w:tcPr>
            <w:tcW w:w="1060" w:type="pct"/>
            <w:vAlign w:val="center"/>
          </w:tcPr>
          <w:p w14:paraId="1D1FF199"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Uždaviniai</w:t>
            </w:r>
          </w:p>
        </w:tc>
        <w:tc>
          <w:tcPr>
            <w:tcW w:w="1067" w:type="pct"/>
            <w:vAlign w:val="center"/>
          </w:tcPr>
          <w:p w14:paraId="1D1FF19A"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Priemonės</w:t>
            </w:r>
          </w:p>
        </w:tc>
        <w:tc>
          <w:tcPr>
            <w:tcW w:w="981" w:type="pct"/>
            <w:vAlign w:val="center"/>
          </w:tcPr>
          <w:p w14:paraId="1D1FF19B"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Lėšos (tūkst. Eur) ir</w:t>
            </w:r>
          </w:p>
          <w:p w14:paraId="1D1FF19C"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finansavimo šaltiniai</w:t>
            </w:r>
          </w:p>
        </w:tc>
        <w:tc>
          <w:tcPr>
            <w:tcW w:w="850" w:type="pct"/>
            <w:vAlign w:val="center"/>
          </w:tcPr>
          <w:p w14:paraId="1D1FF19D"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Atsakingi vykdytojai</w:t>
            </w:r>
          </w:p>
        </w:tc>
        <w:tc>
          <w:tcPr>
            <w:tcW w:w="1042" w:type="pct"/>
            <w:vAlign w:val="center"/>
          </w:tcPr>
          <w:p w14:paraId="1D1FF19E"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rPr>
            </w:pPr>
            <w:r w:rsidRPr="00D623DE">
              <w:rPr>
                <w:rFonts w:ascii="Times New Roman" w:hAnsi="Times New Roman" w:cs="Times New Roman"/>
                <w:b/>
              </w:rPr>
              <w:t>Laukiamas rezultatas</w:t>
            </w:r>
          </w:p>
        </w:tc>
      </w:tr>
      <w:tr w:rsidR="00D623DE" w:rsidRPr="00D623DE" w14:paraId="1D1FF1A5" w14:textId="77777777" w:rsidTr="00C807E4">
        <w:trPr>
          <w:trHeight w:val="188"/>
          <w:tblHeader/>
        </w:trPr>
        <w:tc>
          <w:tcPr>
            <w:tcW w:w="1060" w:type="pct"/>
          </w:tcPr>
          <w:p w14:paraId="1D1FF1A0"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i/>
              </w:rPr>
            </w:pPr>
            <w:r w:rsidRPr="00D623DE">
              <w:rPr>
                <w:rFonts w:ascii="Times New Roman" w:hAnsi="Times New Roman" w:cs="Times New Roman"/>
                <w:i/>
              </w:rPr>
              <w:t>1</w:t>
            </w:r>
          </w:p>
        </w:tc>
        <w:tc>
          <w:tcPr>
            <w:tcW w:w="1067" w:type="pct"/>
          </w:tcPr>
          <w:p w14:paraId="1D1FF1A1"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i/>
              </w:rPr>
            </w:pPr>
            <w:r w:rsidRPr="00D623DE">
              <w:rPr>
                <w:rFonts w:ascii="Times New Roman" w:hAnsi="Times New Roman" w:cs="Times New Roman"/>
                <w:i/>
              </w:rPr>
              <w:t>2</w:t>
            </w:r>
          </w:p>
        </w:tc>
        <w:tc>
          <w:tcPr>
            <w:tcW w:w="981" w:type="pct"/>
          </w:tcPr>
          <w:p w14:paraId="1D1FF1A2"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i/>
              </w:rPr>
            </w:pPr>
            <w:r w:rsidRPr="00D623DE">
              <w:rPr>
                <w:rFonts w:ascii="Times New Roman" w:hAnsi="Times New Roman" w:cs="Times New Roman"/>
                <w:i/>
              </w:rPr>
              <w:t>3</w:t>
            </w:r>
          </w:p>
        </w:tc>
        <w:tc>
          <w:tcPr>
            <w:tcW w:w="850" w:type="pct"/>
          </w:tcPr>
          <w:p w14:paraId="1D1FF1A3"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i/>
              </w:rPr>
            </w:pPr>
            <w:r w:rsidRPr="00D623DE">
              <w:rPr>
                <w:rFonts w:ascii="Times New Roman" w:hAnsi="Times New Roman" w:cs="Times New Roman"/>
                <w:i/>
              </w:rPr>
              <w:t>4</w:t>
            </w:r>
          </w:p>
        </w:tc>
        <w:tc>
          <w:tcPr>
            <w:tcW w:w="1042" w:type="pct"/>
          </w:tcPr>
          <w:p w14:paraId="1D1FF1A4"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i/>
              </w:rPr>
            </w:pPr>
            <w:r w:rsidRPr="00D623DE">
              <w:rPr>
                <w:rFonts w:ascii="Times New Roman" w:hAnsi="Times New Roman" w:cs="Times New Roman"/>
                <w:i/>
              </w:rPr>
              <w:t>5</w:t>
            </w:r>
          </w:p>
        </w:tc>
      </w:tr>
      <w:tr w:rsidR="001922F8" w:rsidRPr="00D623DE" w14:paraId="1D1FF1A7" w14:textId="77777777" w:rsidTr="00C807E4">
        <w:trPr>
          <w:trHeight w:val="314"/>
        </w:trPr>
        <w:tc>
          <w:tcPr>
            <w:tcW w:w="5000" w:type="pct"/>
            <w:gridSpan w:val="5"/>
            <w:vAlign w:val="center"/>
          </w:tcPr>
          <w:p w14:paraId="1D1FF1A6" w14:textId="77777777" w:rsidR="001922F8" w:rsidRPr="00D623DE" w:rsidRDefault="001922F8" w:rsidP="009920E7">
            <w:pPr>
              <w:pStyle w:val="HTMLiankstoformatuotas"/>
              <w:spacing w:beforeLines="20" w:before="48" w:afterLines="20" w:after="48" w:line="240" w:lineRule="auto"/>
              <w:jc w:val="center"/>
              <w:rPr>
                <w:rFonts w:ascii="Times New Roman" w:hAnsi="Times New Roman" w:cs="Times New Roman"/>
                <w:b/>
                <w:i/>
                <w:sz w:val="22"/>
                <w:szCs w:val="22"/>
              </w:rPr>
            </w:pPr>
            <w:r w:rsidRPr="00D623DE">
              <w:rPr>
                <w:rFonts w:ascii="Times New Roman" w:hAnsi="Times New Roman" w:cs="Times New Roman"/>
                <w:b/>
                <w:i/>
                <w:sz w:val="22"/>
                <w:szCs w:val="22"/>
              </w:rPr>
              <w:t xml:space="preserve">I. </w:t>
            </w:r>
            <w:r w:rsidR="00CD33B8" w:rsidRPr="00D623DE">
              <w:rPr>
                <w:rFonts w:ascii="Times New Roman" w:hAnsi="Times New Roman" w:cs="Times New Roman"/>
                <w:b/>
                <w:i/>
                <w:sz w:val="22"/>
                <w:szCs w:val="22"/>
              </w:rPr>
              <w:t>U</w:t>
            </w:r>
            <w:r w:rsidRPr="00D623DE">
              <w:rPr>
                <w:rFonts w:ascii="Times New Roman" w:hAnsi="Times New Roman" w:cs="Times New Roman"/>
                <w:b/>
                <w:i/>
                <w:sz w:val="22"/>
                <w:szCs w:val="22"/>
              </w:rPr>
              <w:t>gdyti socialinės rizikos šeimų ir vaikų socialinį savarankiškumą ir vykdyti vaikų institucinės globos prevenciją</w:t>
            </w:r>
          </w:p>
        </w:tc>
      </w:tr>
      <w:tr w:rsidR="00D623DE" w:rsidRPr="00D623DE" w14:paraId="1D1FF1AF" w14:textId="77777777" w:rsidTr="00C807E4">
        <w:trPr>
          <w:trHeight w:val="1370"/>
        </w:trPr>
        <w:tc>
          <w:tcPr>
            <w:tcW w:w="1060" w:type="pct"/>
            <w:vMerge w:val="restart"/>
            <w:tcBorders>
              <w:bottom w:val="single" w:sz="4" w:space="0" w:color="auto"/>
            </w:tcBorders>
          </w:tcPr>
          <w:p w14:paraId="1D1FF1A8" w14:textId="77777777" w:rsidR="001922F8" w:rsidRPr="00D623DE" w:rsidRDefault="003C6B39"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w:t>
            </w:r>
            <w:r w:rsidR="001922F8" w:rsidRPr="00D623DE">
              <w:rPr>
                <w:rFonts w:ascii="Times New Roman" w:hAnsi="Times New Roman" w:cs="Times New Roman"/>
              </w:rPr>
              <w:t xml:space="preserve"> Organizuoti socialinių įgūdžių ugdymo ir palaikymo paslaugas socialinės rizikos šei</w:t>
            </w:r>
            <w:r w:rsidR="008C4D83" w:rsidRPr="00D623DE">
              <w:rPr>
                <w:rFonts w:ascii="Times New Roman" w:hAnsi="Times New Roman" w:cs="Times New Roman"/>
              </w:rPr>
              <w:t>moms ir jose augantiems vaikams</w:t>
            </w:r>
            <w:r w:rsidR="001922F8" w:rsidRPr="00D623DE">
              <w:rPr>
                <w:rFonts w:ascii="Times New Roman" w:hAnsi="Times New Roman" w:cs="Times New Roman"/>
              </w:rPr>
              <w:t xml:space="preserve">  </w:t>
            </w:r>
          </w:p>
        </w:tc>
        <w:tc>
          <w:tcPr>
            <w:tcW w:w="1067" w:type="pct"/>
          </w:tcPr>
          <w:p w14:paraId="1D1FF1A9" w14:textId="77777777" w:rsidR="001922F8" w:rsidRPr="00D623DE" w:rsidRDefault="003C6B39"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w:t>
            </w:r>
            <w:r w:rsidR="001922F8" w:rsidRPr="00D623DE">
              <w:rPr>
                <w:rFonts w:ascii="Times New Roman" w:hAnsi="Times New Roman" w:cs="Times New Roman"/>
              </w:rPr>
              <w:t>.1. Paslaugų organizavimas Vilniaus miesto socialinės paramos centro Pagalbos šeim</w:t>
            </w:r>
            <w:r w:rsidR="008C4D83" w:rsidRPr="00D623DE">
              <w:rPr>
                <w:rFonts w:ascii="Times New Roman" w:hAnsi="Times New Roman" w:cs="Times New Roman"/>
              </w:rPr>
              <w:t>ai skyriuje</w:t>
            </w:r>
          </w:p>
          <w:p w14:paraId="1D1FF1AA"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p>
        </w:tc>
        <w:tc>
          <w:tcPr>
            <w:tcW w:w="981" w:type="pct"/>
          </w:tcPr>
          <w:p w14:paraId="1D1FF1AB" w14:textId="77777777" w:rsidR="001922F8" w:rsidRPr="00D623DE" w:rsidRDefault="008C4D83"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639,7</w:t>
            </w:r>
            <w:r w:rsidR="001922F8" w:rsidRPr="00D623DE">
              <w:rPr>
                <w:rFonts w:ascii="Times New Roman" w:hAnsi="Times New Roman" w:cs="Times New Roman"/>
                <w:b/>
                <w:u w:val="single"/>
              </w:rPr>
              <w:t xml:space="preserve"> </w:t>
            </w:r>
          </w:p>
          <w:p w14:paraId="1D1FF1AC"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LR valstybės biudžeto spec. tikslinė dotacija</w:t>
            </w:r>
          </w:p>
        </w:tc>
        <w:tc>
          <w:tcPr>
            <w:tcW w:w="850" w:type="pct"/>
          </w:tcPr>
          <w:p w14:paraId="1D1FF1AD"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tc>
        <w:tc>
          <w:tcPr>
            <w:tcW w:w="1042" w:type="pct"/>
          </w:tcPr>
          <w:p w14:paraId="1D1FF1AE" w14:textId="77777777" w:rsidR="001922F8" w:rsidRPr="00D623DE" w:rsidRDefault="007B6267"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725</w:t>
            </w:r>
            <w:r w:rsidR="001922F8" w:rsidRPr="00D623DE">
              <w:rPr>
                <w:rFonts w:ascii="Times New Roman" w:hAnsi="Times New Roman" w:cs="Times New Roman"/>
              </w:rPr>
              <w:t xml:space="preserve"> socialinės rizikos š</w:t>
            </w:r>
            <w:r w:rsidRPr="00D623DE">
              <w:rPr>
                <w:rFonts w:ascii="Times New Roman" w:hAnsi="Times New Roman" w:cs="Times New Roman"/>
              </w:rPr>
              <w:t>eimoms</w:t>
            </w:r>
            <w:r w:rsidR="00235073" w:rsidRPr="00D623DE">
              <w:rPr>
                <w:rFonts w:ascii="Times New Roman" w:hAnsi="Times New Roman" w:cs="Times New Roman"/>
              </w:rPr>
              <w:t xml:space="preserve">, gyvenančioms 11 seniūnijų, </w:t>
            </w:r>
            <w:r w:rsidR="001922F8" w:rsidRPr="00D623DE">
              <w:rPr>
                <w:rFonts w:ascii="Times New Roman" w:hAnsi="Times New Roman" w:cs="Times New Roman"/>
              </w:rPr>
              <w:t>bus teikiamos socialinių įgūdžių ugdymo ir palaikymo paslaugos</w:t>
            </w:r>
            <w:r w:rsidR="00627493" w:rsidRPr="00D623DE">
              <w:rPr>
                <w:rFonts w:ascii="Times New Roman" w:hAnsi="Times New Roman" w:cs="Times New Roman"/>
              </w:rPr>
              <w:t xml:space="preserve"> namuose ir Pagalbos šeimai skyriuje</w:t>
            </w:r>
          </w:p>
        </w:tc>
      </w:tr>
      <w:tr w:rsidR="00D623DE" w:rsidRPr="00D623DE" w14:paraId="1D1FF1BB" w14:textId="77777777" w:rsidTr="00C807E4">
        <w:trPr>
          <w:trHeight w:val="256"/>
        </w:trPr>
        <w:tc>
          <w:tcPr>
            <w:tcW w:w="1060" w:type="pct"/>
            <w:vMerge/>
            <w:tcBorders>
              <w:bottom w:val="single" w:sz="4" w:space="0" w:color="auto"/>
            </w:tcBorders>
          </w:tcPr>
          <w:p w14:paraId="1D1FF1B0"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1B1" w14:textId="77777777" w:rsidR="001922F8" w:rsidRPr="00D623DE" w:rsidRDefault="003C6B39"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w:t>
            </w:r>
            <w:r w:rsidR="001922F8" w:rsidRPr="00D623DE">
              <w:rPr>
                <w:rFonts w:ascii="Times New Roman" w:hAnsi="Times New Roman" w:cs="Times New Roman"/>
              </w:rPr>
              <w:t>.2. NVO, teikiančių socialinės priežiūros paslaugas socialinės riziko</w:t>
            </w:r>
            <w:r w:rsidR="008C4D83" w:rsidRPr="00D623DE">
              <w:rPr>
                <w:rFonts w:ascii="Times New Roman" w:hAnsi="Times New Roman" w:cs="Times New Roman"/>
              </w:rPr>
              <w:t>s šeimoms, finansavimas</w:t>
            </w:r>
          </w:p>
        </w:tc>
        <w:tc>
          <w:tcPr>
            <w:tcW w:w="981" w:type="pct"/>
          </w:tcPr>
          <w:p w14:paraId="1D1FF1B2" w14:textId="77777777" w:rsidR="001922F8" w:rsidRPr="00D623DE" w:rsidRDefault="008C4D83"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u w:val="single"/>
              </w:rPr>
              <w:t>446,5</w:t>
            </w:r>
            <w:r w:rsidR="001922F8" w:rsidRPr="00D623DE">
              <w:rPr>
                <w:rFonts w:ascii="Times New Roman" w:hAnsi="Times New Roman" w:cs="Times New Roman"/>
                <w:b/>
                <w:u w:val="single"/>
              </w:rPr>
              <w:t>, iš jų</w:t>
            </w:r>
            <w:r w:rsidR="001922F8" w:rsidRPr="00D623DE">
              <w:rPr>
                <w:rFonts w:ascii="Times New Roman" w:hAnsi="Times New Roman" w:cs="Times New Roman"/>
                <w:b/>
              </w:rPr>
              <w:t>:</w:t>
            </w:r>
          </w:p>
          <w:p w14:paraId="1D1FF1B3" w14:textId="77777777" w:rsidR="001922F8" w:rsidRPr="00D623DE" w:rsidRDefault="000806BD"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137,3</w:t>
            </w:r>
          </w:p>
          <w:p w14:paraId="1D1FF1B4"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w:t>
            </w:r>
            <w:r w:rsidR="00B96CDD">
              <w:rPr>
                <w:rFonts w:ascii="Times New Roman" w:hAnsi="Times New Roman" w:cs="Times New Roman"/>
              </w:rPr>
              <w:t>lniaus m. savivaldybės biudžetas</w:t>
            </w:r>
          </w:p>
          <w:p w14:paraId="1D1FF1B5" w14:textId="77777777" w:rsidR="001922F8" w:rsidRPr="00D623DE" w:rsidRDefault="000518EB"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309,2</w:t>
            </w:r>
          </w:p>
          <w:p w14:paraId="1D1FF1B6"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rPr>
              <w:t>LR valstybės biudžeto spec. tikslinė dotacija</w:t>
            </w:r>
          </w:p>
        </w:tc>
        <w:tc>
          <w:tcPr>
            <w:tcW w:w="850" w:type="pct"/>
          </w:tcPr>
          <w:p w14:paraId="1D1FF1B7"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1B8" w14:textId="77777777" w:rsidR="001922F8" w:rsidRPr="00D623DE" w:rsidRDefault="001922F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NVO šeimos paramos centrai</w:t>
            </w:r>
          </w:p>
        </w:tc>
        <w:tc>
          <w:tcPr>
            <w:tcW w:w="1042" w:type="pct"/>
          </w:tcPr>
          <w:p w14:paraId="1D1FF1B9" w14:textId="77777777" w:rsidR="001922F8" w:rsidRPr="00D623DE" w:rsidRDefault="007B6267"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355 socialinės rizikos šeimoms</w:t>
            </w:r>
            <w:r w:rsidR="00235073" w:rsidRPr="00D623DE">
              <w:rPr>
                <w:rFonts w:ascii="Times New Roman" w:hAnsi="Times New Roman" w:cs="Times New Roman"/>
              </w:rPr>
              <w:t xml:space="preserve">, gyvenančioms 10 seniūnijų, </w:t>
            </w:r>
            <w:r w:rsidR="001922F8" w:rsidRPr="00D623DE">
              <w:rPr>
                <w:rFonts w:ascii="Times New Roman" w:hAnsi="Times New Roman" w:cs="Times New Roman"/>
              </w:rPr>
              <w:t xml:space="preserve">bus teikiamos socialinių įgūdžių ugdymo ir palaikymo </w:t>
            </w:r>
            <w:r w:rsidRPr="00D623DE">
              <w:rPr>
                <w:rFonts w:ascii="Times New Roman" w:hAnsi="Times New Roman" w:cs="Times New Roman"/>
              </w:rPr>
              <w:t>paslaugos</w:t>
            </w:r>
            <w:r w:rsidR="00235073" w:rsidRPr="00D623DE">
              <w:rPr>
                <w:rFonts w:ascii="Times New Roman" w:hAnsi="Times New Roman" w:cs="Times New Roman"/>
              </w:rPr>
              <w:t xml:space="preserve"> </w:t>
            </w:r>
          </w:p>
          <w:p w14:paraId="1D1FF1BA" w14:textId="77777777" w:rsidR="006F120D" w:rsidRPr="00D623DE" w:rsidRDefault="006F120D" w:rsidP="009920E7">
            <w:pPr>
              <w:pStyle w:val="HTMLiankstoformatuotas"/>
              <w:spacing w:beforeLines="20" w:before="48" w:afterLines="20" w:after="48" w:line="240" w:lineRule="auto"/>
              <w:jc w:val="left"/>
              <w:rPr>
                <w:rFonts w:ascii="Times New Roman" w:hAnsi="Times New Roman" w:cs="Times New Roman"/>
              </w:rPr>
            </w:pPr>
          </w:p>
        </w:tc>
      </w:tr>
      <w:tr w:rsidR="008A59B6" w:rsidRPr="00D623DE" w14:paraId="1D1FF1C4" w14:textId="77777777" w:rsidTr="00C807E4">
        <w:tc>
          <w:tcPr>
            <w:tcW w:w="1060" w:type="pct"/>
            <w:vMerge w:val="restart"/>
            <w:tcBorders>
              <w:top w:val="single" w:sz="4" w:space="0" w:color="auto"/>
            </w:tcBorders>
          </w:tcPr>
          <w:p w14:paraId="1D1FF1BC"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2. Organizuoti laikino apgyvendinimo ir apnakvindinimo paslaugas </w:t>
            </w:r>
          </w:p>
        </w:tc>
        <w:tc>
          <w:tcPr>
            <w:tcW w:w="1067" w:type="pct"/>
          </w:tcPr>
          <w:p w14:paraId="1D1FF1BD"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2.1. Paslaugų teikimas Vilniaus miesto krizių centre </w:t>
            </w:r>
          </w:p>
        </w:tc>
        <w:tc>
          <w:tcPr>
            <w:tcW w:w="981" w:type="pct"/>
          </w:tcPr>
          <w:p w14:paraId="1D1FF1BE"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649,4</w:t>
            </w:r>
          </w:p>
          <w:p w14:paraId="1D1FF1BF"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1C0"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krizių centras</w:t>
            </w:r>
          </w:p>
        </w:tc>
        <w:tc>
          <w:tcPr>
            <w:tcW w:w="1042" w:type="pct"/>
          </w:tcPr>
          <w:p w14:paraId="1D1FF1C1"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*140 asmenų (moterų ir vaikų), patiriančių smurtą artimoje aplinkoje ir pan., bus suteiktos apgyvendinimo krizių centre paslaugos</w:t>
            </w:r>
          </w:p>
          <w:p w14:paraId="1D1FF1C2"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*110 asmenų (moterų ir vaikų), patiriančių smurtą artimoje aplinkoje ir pan., bus suteiktos laikino apnakvindinimo paslaugos</w:t>
            </w:r>
          </w:p>
          <w:p w14:paraId="1D1FF1C3"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*200 vaikų, augančių nesaugioje aplinkoje, bus suteiktos apgyvendinimo krizių centre iki 2 </w:t>
            </w:r>
            <w:r w:rsidRPr="00D623DE">
              <w:rPr>
                <w:rFonts w:ascii="Times New Roman" w:hAnsi="Times New Roman" w:cs="Times New Roman"/>
              </w:rPr>
              <w:lastRenderedPageBreak/>
              <w:t>mėn. paslaugos</w:t>
            </w:r>
          </w:p>
        </w:tc>
      </w:tr>
      <w:tr w:rsidR="008A59B6" w:rsidRPr="00D623DE" w14:paraId="1D1FF1CA" w14:textId="77777777" w:rsidTr="00C807E4">
        <w:tc>
          <w:tcPr>
            <w:tcW w:w="1060" w:type="pct"/>
            <w:vMerge/>
          </w:tcPr>
          <w:p w14:paraId="1D1FF1C5"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1C6"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2.2. Ilgalaikės (trumpalaikės) socialinės globos paslaugų teikimas nepilnametėms motinoms su vaikais</w:t>
            </w:r>
          </w:p>
        </w:tc>
        <w:tc>
          <w:tcPr>
            <w:tcW w:w="981" w:type="pct"/>
          </w:tcPr>
          <w:p w14:paraId="1D1FF1C7"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1C8"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tc>
        <w:tc>
          <w:tcPr>
            <w:tcW w:w="1042" w:type="pct"/>
          </w:tcPr>
          <w:p w14:paraId="1D1FF1C9"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Iki 4 asmenų per metus</w:t>
            </w:r>
          </w:p>
        </w:tc>
      </w:tr>
      <w:tr w:rsidR="008A59B6" w:rsidRPr="00D623DE" w14:paraId="1D1FF1D7" w14:textId="77777777" w:rsidTr="00C807E4">
        <w:tc>
          <w:tcPr>
            <w:tcW w:w="1060" w:type="pct"/>
            <w:vMerge/>
            <w:tcBorders>
              <w:bottom w:val="single" w:sz="4" w:space="0" w:color="auto"/>
            </w:tcBorders>
          </w:tcPr>
          <w:p w14:paraId="1D1FF1CB"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1CC"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2.3. P</w:t>
            </w:r>
            <w:r w:rsidRPr="008A59B6">
              <w:rPr>
                <w:rFonts w:ascii="Times New Roman" w:hAnsi="Times New Roman" w:cs="Times New Roman"/>
              </w:rPr>
              <w:t xml:space="preserve">agalbos smurtą artimoje aplinkoje </w:t>
            </w:r>
            <w:r>
              <w:rPr>
                <w:rFonts w:ascii="Times New Roman" w:hAnsi="Times New Roman" w:cs="Times New Roman"/>
              </w:rPr>
              <w:t>patyrusiems asmenims prieinamumo didinimas ir prevencinių veiklų organizavimas</w:t>
            </w:r>
          </w:p>
        </w:tc>
        <w:tc>
          <w:tcPr>
            <w:tcW w:w="981" w:type="pct"/>
          </w:tcPr>
          <w:p w14:paraId="1D1FF1CD" w14:textId="77777777" w:rsidR="008A59B6" w:rsidRPr="008A59B6" w:rsidRDefault="008A59B6" w:rsidP="009920E7">
            <w:pPr>
              <w:pStyle w:val="HTMLiankstoformatuotas"/>
              <w:spacing w:beforeLines="20" w:before="48" w:afterLines="20" w:after="48" w:line="240" w:lineRule="auto"/>
              <w:jc w:val="left"/>
              <w:rPr>
                <w:rFonts w:ascii="Times New Roman" w:hAnsi="Times New Roman" w:cs="Times New Roman"/>
                <w:b/>
                <w:u w:val="single"/>
              </w:rPr>
            </w:pPr>
            <w:r w:rsidRPr="008A59B6">
              <w:rPr>
                <w:rFonts w:ascii="Times New Roman" w:hAnsi="Times New Roman" w:cs="Times New Roman"/>
                <w:b/>
                <w:u w:val="single"/>
              </w:rPr>
              <w:t>185,0</w:t>
            </w:r>
          </w:p>
          <w:p w14:paraId="1D1FF1CE"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8A59B6">
              <w:rPr>
                <w:rFonts w:ascii="Times New Roman" w:hAnsi="Times New Roman" w:cs="Times New Roman"/>
              </w:rPr>
              <w:t>Vilniaus m. savivaldybės biudžetas</w:t>
            </w:r>
          </w:p>
        </w:tc>
        <w:tc>
          <w:tcPr>
            <w:tcW w:w="850" w:type="pct"/>
          </w:tcPr>
          <w:p w14:paraId="1D1FF1CF" w14:textId="77777777" w:rsidR="008A59B6" w:rsidRDefault="008A59B6" w:rsidP="009920E7">
            <w:pPr>
              <w:pStyle w:val="HTMLiankstoformatuotas"/>
              <w:spacing w:beforeLines="20" w:before="48" w:afterLines="20" w:after="48" w:line="240" w:lineRule="auto"/>
              <w:jc w:val="left"/>
              <w:rPr>
                <w:rFonts w:ascii="Times New Roman" w:hAnsi="Times New Roman" w:cs="Times New Roman"/>
              </w:rPr>
            </w:pPr>
            <w:r w:rsidRPr="008A59B6">
              <w:rPr>
                <w:rFonts w:ascii="Times New Roman" w:hAnsi="Times New Roman" w:cs="Times New Roman"/>
              </w:rPr>
              <w:t>Socialinės paramos skyrius</w:t>
            </w:r>
            <w:r>
              <w:rPr>
                <w:rFonts w:ascii="Times New Roman" w:hAnsi="Times New Roman" w:cs="Times New Roman"/>
              </w:rPr>
              <w:t>,</w:t>
            </w:r>
          </w:p>
          <w:p w14:paraId="1D1FF1D0" w14:textId="77777777" w:rsidR="008A59B6" w:rsidRDefault="008A59B6" w:rsidP="009920E7">
            <w:pPr>
              <w:pStyle w:val="HTMLiankstoformatuotas"/>
              <w:spacing w:beforeLines="20" w:before="48" w:afterLines="20" w:after="48" w:line="240" w:lineRule="auto"/>
              <w:jc w:val="left"/>
              <w:rPr>
                <w:rFonts w:ascii="Times New Roman" w:hAnsi="Times New Roman" w:cs="Times New Roman"/>
              </w:rPr>
            </w:pPr>
            <w:r w:rsidRPr="008A59B6">
              <w:rPr>
                <w:rFonts w:ascii="Times New Roman" w:hAnsi="Times New Roman" w:cs="Times New Roman"/>
              </w:rPr>
              <w:t>Vaiko teisių apsaugos skyrius</w:t>
            </w:r>
            <w:r>
              <w:rPr>
                <w:rFonts w:ascii="Times New Roman" w:hAnsi="Times New Roman" w:cs="Times New Roman"/>
              </w:rPr>
              <w:t>,</w:t>
            </w:r>
          </w:p>
          <w:p w14:paraId="1D1FF1D1" w14:textId="77777777" w:rsidR="008A59B6" w:rsidRPr="00D623DE" w:rsidRDefault="008A59B6" w:rsidP="009920E7">
            <w:pPr>
              <w:pStyle w:val="HTMLiankstoformatuotas"/>
              <w:spacing w:beforeLines="20" w:before="48" w:afterLines="20" w:after="48" w:line="240" w:lineRule="auto"/>
              <w:jc w:val="left"/>
              <w:rPr>
                <w:rFonts w:ascii="Times New Roman" w:hAnsi="Times New Roman" w:cs="Times New Roman"/>
              </w:rPr>
            </w:pPr>
            <w:r w:rsidRPr="008A59B6">
              <w:rPr>
                <w:rFonts w:ascii="Times New Roman" w:hAnsi="Times New Roman" w:cs="Times New Roman"/>
              </w:rPr>
              <w:t>Švietimo, kultūros ir sporto departamentas</w:t>
            </w:r>
          </w:p>
        </w:tc>
        <w:tc>
          <w:tcPr>
            <w:tcW w:w="1042" w:type="pct"/>
          </w:tcPr>
          <w:p w14:paraId="1D1FF1D2" w14:textId="77777777" w:rsidR="00655DF0" w:rsidRDefault="008A59B6"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 xml:space="preserve">*Bus </w:t>
            </w:r>
            <w:r w:rsidR="00655DF0">
              <w:rPr>
                <w:rFonts w:ascii="Times New Roman" w:hAnsi="Times New Roman" w:cs="Times New Roman"/>
              </w:rPr>
              <w:t>k</w:t>
            </w:r>
            <w:r w:rsidR="00655DF0" w:rsidRPr="008A59B6">
              <w:rPr>
                <w:rFonts w:ascii="Times New Roman" w:hAnsi="Times New Roman" w:cs="Times New Roman"/>
              </w:rPr>
              <w:t>eliama pagalbos smurtą artimoje aplinkoje patyrusiems</w:t>
            </w:r>
            <w:r w:rsidR="00655DF0">
              <w:rPr>
                <w:rFonts w:ascii="Times New Roman" w:hAnsi="Times New Roman" w:cs="Times New Roman"/>
              </w:rPr>
              <w:t xml:space="preserve"> </w:t>
            </w:r>
            <w:r w:rsidR="00655DF0" w:rsidRPr="008A59B6">
              <w:rPr>
                <w:rFonts w:ascii="Times New Roman" w:hAnsi="Times New Roman" w:cs="Times New Roman"/>
              </w:rPr>
              <w:t>asmenims</w:t>
            </w:r>
            <w:r w:rsidR="00655DF0">
              <w:rPr>
                <w:rFonts w:ascii="Times New Roman" w:hAnsi="Times New Roman" w:cs="Times New Roman"/>
              </w:rPr>
              <w:t xml:space="preserve"> </w:t>
            </w:r>
          </w:p>
          <w:p w14:paraId="1D1FF1D3" w14:textId="77777777" w:rsidR="008A59B6" w:rsidRDefault="008A59B6"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kokybė</w:t>
            </w:r>
          </w:p>
          <w:p w14:paraId="1D1FF1D4" w14:textId="77777777" w:rsidR="001B735C" w:rsidRDefault="001B735C"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 xml:space="preserve">*Bus organizuojamos paslaugos </w:t>
            </w:r>
            <w:r w:rsidRPr="00655DF0">
              <w:rPr>
                <w:rFonts w:ascii="Times New Roman" w:hAnsi="Times New Roman" w:cs="Times New Roman"/>
              </w:rPr>
              <w:t>smurtaujantiems asmenims pagal poreikį</w:t>
            </w:r>
            <w:r>
              <w:rPr>
                <w:rFonts w:ascii="Times New Roman" w:hAnsi="Times New Roman" w:cs="Times New Roman"/>
              </w:rPr>
              <w:t xml:space="preserve"> </w:t>
            </w:r>
          </w:p>
          <w:p w14:paraId="1D1FF1D5" w14:textId="77777777" w:rsidR="001B735C" w:rsidRDefault="001B735C"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*Bus organizuojamas visuomenės švietimas</w:t>
            </w:r>
            <w:r w:rsidRPr="008A59B6">
              <w:rPr>
                <w:rFonts w:ascii="Times New Roman" w:hAnsi="Times New Roman" w:cs="Times New Roman"/>
              </w:rPr>
              <w:t xml:space="preserve"> apie </w:t>
            </w:r>
            <w:r>
              <w:rPr>
                <w:rFonts w:ascii="Times New Roman" w:hAnsi="Times New Roman" w:cs="Times New Roman"/>
              </w:rPr>
              <w:t>įvairius smurto</w:t>
            </w:r>
            <w:r w:rsidRPr="008A59B6">
              <w:rPr>
                <w:rFonts w:ascii="Times New Roman" w:hAnsi="Times New Roman" w:cs="Times New Roman"/>
              </w:rPr>
              <w:t xml:space="preserve"> artimoje aplinkoje </w:t>
            </w:r>
            <w:r>
              <w:rPr>
                <w:rFonts w:ascii="Times New Roman" w:hAnsi="Times New Roman" w:cs="Times New Roman"/>
              </w:rPr>
              <w:t>aspektus</w:t>
            </w:r>
          </w:p>
          <w:p w14:paraId="1D1FF1D6" w14:textId="77777777" w:rsidR="00655DF0" w:rsidRPr="00D623DE" w:rsidRDefault="008A59B6" w:rsidP="009920E7">
            <w:pPr>
              <w:pStyle w:val="HTMLiankstoformatuotas"/>
              <w:spacing w:beforeLines="20" w:before="48" w:afterLines="20" w:after="48" w:line="240" w:lineRule="auto"/>
              <w:jc w:val="left"/>
              <w:rPr>
                <w:rFonts w:ascii="Times New Roman" w:hAnsi="Times New Roman" w:cs="Times New Roman"/>
              </w:rPr>
            </w:pPr>
            <w:r>
              <w:rPr>
                <w:rFonts w:ascii="Times New Roman" w:hAnsi="Times New Roman" w:cs="Times New Roman"/>
              </w:rPr>
              <w:t>*Bus organizuojami</w:t>
            </w:r>
            <w:r w:rsidRPr="008A59B6">
              <w:rPr>
                <w:rFonts w:ascii="Times New Roman" w:hAnsi="Times New Roman" w:cs="Times New Roman"/>
              </w:rPr>
              <w:t xml:space="preserve"> </w:t>
            </w:r>
            <w:r w:rsidR="001B735C">
              <w:rPr>
                <w:rFonts w:ascii="Times New Roman" w:hAnsi="Times New Roman" w:cs="Times New Roman"/>
              </w:rPr>
              <w:t xml:space="preserve">specialistų </w:t>
            </w:r>
            <w:r>
              <w:rPr>
                <w:rFonts w:ascii="Times New Roman" w:hAnsi="Times New Roman" w:cs="Times New Roman"/>
              </w:rPr>
              <w:t>mokymai</w:t>
            </w:r>
          </w:p>
        </w:tc>
      </w:tr>
      <w:tr w:rsidR="00D623DE" w:rsidRPr="00D623DE" w14:paraId="1D1FF1DD" w14:textId="77777777" w:rsidTr="00C807E4">
        <w:tc>
          <w:tcPr>
            <w:tcW w:w="1060" w:type="pct"/>
            <w:vMerge w:val="restart"/>
          </w:tcPr>
          <w:p w14:paraId="1D1FF1D8"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 Organizuoti vaikų socialinių įgūdžių ugdymo ir palaikymo paslaugas vaikų dienos centruose</w:t>
            </w:r>
          </w:p>
        </w:tc>
        <w:tc>
          <w:tcPr>
            <w:tcW w:w="1067" w:type="pct"/>
          </w:tcPr>
          <w:p w14:paraId="1D1FF1D9"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3.1. Paslaugų teikimas Vilniaus miesto socialinės paramos centro vaikų dienos centruose „Labirintai“, „Bičiulis“ ir „Savi“</w:t>
            </w:r>
          </w:p>
        </w:tc>
        <w:tc>
          <w:tcPr>
            <w:tcW w:w="981" w:type="pct"/>
          </w:tcPr>
          <w:p w14:paraId="1D1FF1DA"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biudžeto lėšos Vilniaus miesto socialinės paramos centrui apskaitomos bendrai, neskaidant jų struktūriniams daliniams</w:t>
            </w:r>
          </w:p>
        </w:tc>
        <w:tc>
          <w:tcPr>
            <w:tcW w:w="850" w:type="pct"/>
          </w:tcPr>
          <w:p w14:paraId="1D1FF1DB"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 miesto socialinės paramos centras</w:t>
            </w:r>
          </w:p>
        </w:tc>
        <w:tc>
          <w:tcPr>
            <w:tcW w:w="1042" w:type="pct"/>
          </w:tcPr>
          <w:p w14:paraId="1D1FF1DC"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100 socialinės rizikos vaikų, vaikų, augančių socialinės rizikos šeimose bus suteiktos socialinių įgūdžių ugdymo ir palaikymo paslaugos vaikų dienos centruose</w:t>
            </w:r>
          </w:p>
        </w:tc>
      </w:tr>
      <w:tr w:rsidR="00D623DE" w:rsidRPr="00D623DE" w14:paraId="1D1FF1E5" w14:textId="77777777" w:rsidTr="00C807E4">
        <w:tc>
          <w:tcPr>
            <w:tcW w:w="1060" w:type="pct"/>
            <w:vMerge/>
            <w:tcBorders>
              <w:bottom w:val="single" w:sz="4" w:space="0" w:color="auto"/>
            </w:tcBorders>
          </w:tcPr>
          <w:p w14:paraId="1D1FF1DE"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1DF" w14:textId="77777777" w:rsidR="00235073" w:rsidRPr="00D623DE" w:rsidRDefault="0023507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3.2. NVO, teikiančių vaikų dienos centrų  paslaugas, finansavimas</w:t>
            </w:r>
          </w:p>
        </w:tc>
        <w:tc>
          <w:tcPr>
            <w:tcW w:w="981" w:type="pct"/>
          </w:tcPr>
          <w:p w14:paraId="1D1FF1E0" w14:textId="77777777" w:rsidR="00D6482B" w:rsidRPr="00D623DE" w:rsidRDefault="00CA1C26"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185,5</w:t>
            </w:r>
          </w:p>
          <w:p w14:paraId="1D1FF1E1" w14:textId="77777777" w:rsidR="00235073" w:rsidRPr="00D623DE" w:rsidRDefault="00D6482B"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1E2" w14:textId="77777777" w:rsidR="00CA1C26" w:rsidRPr="00D623DE" w:rsidRDefault="00CA1C2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1E3" w14:textId="77777777" w:rsidR="00235073" w:rsidRPr="00D623DE" w:rsidRDefault="00CA1C2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NVO vaikų dienos centrai</w:t>
            </w:r>
          </w:p>
        </w:tc>
        <w:tc>
          <w:tcPr>
            <w:tcW w:w="1042" w:type="pct"/>
          </w:tcPr>
          <w:p w14:paraId="1D1FF1E4" w14:textId="77777777" w:rsidR="00235073" w:rsidRPr="00D623DE" w:rsidRDefault="00CA1C26"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120 vaikų, augančių nesaugioje aplinkoje, turinčių įvairių elgesio problemų, bus teikiama individuali socialinio darbuotojo priežiūra, intensyvi psichologinė pagalba</w:t>
            </w:r>
          </w:p>
        </w:tc>
      </w:tr>
      <w:tr w:rsidR="00B54A1A" w:rsidRPr="00D623DE" w14:paraId="1D1FF1F1" w14:textId="77777777" w:rsidTr="00DE1603">
        <w:tc>
          <w:tcPr>
            <w:tcW w:w="1060" w:type="pct"/>
            <w:vMerge w:val="restart"/>
            <w:tcBorders>
              <w:top w:val="single" w:sz="4" w:space="0" w:color="auto"/>
              <w:left w:val="single" w:sz="4" w:space="0" w:color="auto"/>
              <w:right w:val="single" w:sz="4" w:space="0" w:color="auto"/>
            </w:tcBorders>
          </w:tcPr>
          <w:p w14:paraId="1D1FF1E6"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4. Organizuoti dienos, trumpalaikės ir ilgalaikės socialinės globos paslaugas vaikams su negalia </w:t>
            </w:r>
          </w:p>
        </w:tc>
        <w:tc>
          <w:tcPr>
            <w:tcW w:w="1067" w:type="pct"/>
            <w:tcBorders>
              <w:top w:val="single" w:sz="4" w:space="0" w:color="auto"/>
              <w:left w:val="single" w:sz="4" w:space="0" w:color="auto"/>
              <w:bottom w:val="single" w:sz="4" w:space="0" w:color="auto"/>
              <w:right w:val="single" w:sz="4" w:space="0" w:color="auto"/>
            </w:tcBorders>
          </w:tcPr>
          <w:p w14:paraId="1D1FF1E7"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4.1. Ilgalaikės ir trumpalaikės socialinės globos paslaugų teikimas Vilniaus miesto vaikų ir jaunimo pensione.</w:t>
            </w:r>
          </w:p>
        </w:tc>
        <w:tc>
          <w:tcPr>
            <w:tcW w:w="981" w:type="pct"/>
            <w:tcBorders>
              <w:top w:val="single" w:sz="4" w:space="0" w:color="auto"/>
              <w:left w:val="single" w:sz="4" w:space="0" w:color="auto"/>
              <w:bottom w:val="single" w:sz="4" w:space="0" w:color="auto"/>
              <w:right w:val="single" w:sz="4" w:space="0" w:color="auto"/>
            </w:tcBorders>
          </w:tcPr>
          <w:p w14:paraId="1D1FF1E8"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 xml:space="preserve">791,9, iš jų: </w:t>
            </w:r>
          </w:p>
          <w:p w14:paraId="1D1FF1E9"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587,9</w:t>
            </w:r>
          </w:p>
          <w:p w14:paraId="1D1FF1EA"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1EB"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204,0</w:t>
            </w:r>
          </w:p>
          <w:p w14:paraId="1D1FF1EC"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biudžetas</w:t>
            </w:r>
          </w:p>
        </w:tc>
        <w:tc>
          <w:tcPr>
            <w:tcW w:w="850" w:type="pct"/>
            <w:tcBorders>
              <w:top w:val="single" w:sz="4" w:space="0" w:color="auto"/>
              <w:left w:val="single" w:sz="4" w:space="0" w:color="auto"/>
              <w:bottom w:val="single" w:sz="4" w:space="0" w:color="auto"/>
              <w:right w:val="single" w:sz="4" w:space="0" w:color="auto"/>
            </w:tcBorders>
          </w:tcPr>
          <w:p w14:paraId="1D1FF1ED"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1EE"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vaikų ir jaunimo pensionas</w:t>
            </w:r>
          </w:p>
        </w:tc>
        <w:tc>
          <w:tcPr>
            <w:tcW w:w="1042" w:type="pct"/>
            <w:tcBorders>
              <w:top w:val="single" w:sz="4" w:space="0" w:color="auto"/>
              <w:left w:val="single" w:sz="4" w:space="0" w:color="auto"/>
              <w:bottom w:val="single" w:sz="4" w:space="0" w:color="auto"/>
              <w:right w:val="single" w:sz="4" w:space="0" w:color="auto"/>
            </w:tcBorders>
          </w:tcPr>
          <w:p w14:paraId="1D1FF1EF"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*75 vaikams su proto, kompleksine negalia bus teikiamos ilgalaikės socialinės globos paslaugos </w:t>
            </w:r>
          </w:p>
          <w:p w14:paraId="1D1FF1F0"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 vaikų su proto, kompleksine negalia bus suteiktos trumpalaikės socialinės globos paslaugos</w:t>
            </w:r>
          </w:p>
        </w:tc>
      </w:tr>
      <w:tr w:rsidR="00B54A1A" w:rsidRPr="00D623DE" w14:paraId="1D1FF1F9" w14:textId="77777777" w:rsidTr="00DE1603">
        <w:tc>
          <w:tcPr>
            <w:tcW w:w="1060" w:type="pct"/>
            <w:vMerge/>
            <w:tcBorders>
              <w:left w:val="single" w:sz="4" w:space="0" w:color="auto"/>
              <w:right w:val="single" w:sz="4" w:space="0" w:color="auto"/>
            </w:tcBorders>
          </w:tcPr>
          <w:p w14:paraId="1D1FF1F2"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tcPr>
          <w:p w14:paraId="1D1FF1F3"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4.2. Dienos socialinės globos </w:t>
            </w:r>
            <w:r w:rsidRPr="00D623DE">
              <w:rPr>
                <w:rFonts w:ascii="Times New Roman" w:hAnsi="Times New Roman" w:cs="Times New Roman"/>
              </w:rPr>
              <w:lastRenderedPageBreak/>
              <w:t>paslaugų teikimas Vilniaus „Vilties“ specialiojoje mokykloje-daugiafunkciame centre</w:t>
            </w:r>
          </w:p>
        </w:tc>
        <w:tc>
          <w:tcPr>
            <w:tcW w:w="981" w:type="pct"/>
            <w:tcBorders>
              <w:top w:val="single" w:sz="4" w:space="0" w:color="auto"/>
              <w:left w:val="single" w:sz="4" w:space="0" w:color="auto"/>
              <w:bottom w:val="single" w:sz="4" w:space="0" w:color="auto"/>
              <w:right w:val="single" w:sz="4" w:space="0" w:color="auto"/>
            </w:tcBorders>
          </w:tcPr>
          <w:p w14:paraId="1D1FF1F4"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lastRenderedPageBreak/>
              <w:t>230,0</w:t>
            </w:r>
          </w:p>
          <w:p w14:paraId="1D1FF1F5"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LR valstybės biudžeto spec. tikslinė dotacija</w:t>
            </w:r>
          </w:p>
        </w:tc>
        <w:tc>
          <w:tcPr>
            <w:tcW w:w="850" w:type="pct"/>
            <w:tcBorders>
              <w:top w:val="single" w:sz="4" w:space="0" w:color="auto"/>
              <w:left w:val="single" w:sz="4" w:space="0" w:color="auto"/>
              <w:bottom w:val="single" w:sz="4" w:space="0" w:color="auto"/>
              <w:right w:val="single" w:sz="4" w:space="0" w:color="auto"/>
            </w:tcBorders>
          </w:tcPr>
          <w:p w14:paraId="1D1FF1F6"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Socialinės paramos skyrius,</w:t>
            </w:r>
          </w:p>
          <w:p w14:paraId="1D1FF1F7"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Vilniaus „Vilties“ specialioji mokykla-daugiafunkcis centras</w:t>
            </w:r>
          </w:p>
        </w:tc>
        <w:tc>
          <w:tcPr>
            <w:tcW w:w="1042" w:type="pct"/>
            <w:tcBorders>
              <w:top w:val="single" w:sz="4" w:space="0" w:color="auto"/>
              <w:left w:val="single" w:sz="4" w:space="0" w:color="auto"/>
              <w:bottom w:val="single" w:sz="4" w:space="0" w:color="auto"/>
              <w:right w:val="single" w:sz="4" w:space="0" w:color="auto"/>
            </w:tcBorders>
          </w:tcPr>
          <w:p w14:paraId="1D1FF1F8"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 xml:space="preserve">35 vaikams su proto negalia bus </w:t>
            </w:r>
            <w:r w:rsidRPr="00D623DE">
              <w:rPr>
                <w:rFonts w:ascii="Times New Roman" w:hAnsi="Times New Roman" w:cs="Times New Roman"/>
              </w:rPr>
              <w:lastRenderedPageBreak/>
              <w:t>teikiamos  dienos socialinės globos paslaugos</w:t>
            </w:r>
          </w:p>
        </w:tc>
      </w:tr>
      <w:tr w:rsidR="00B54A1A" w:rsidRPr="00D623DE" w14:paraId="1D1FF201" w14:textId="77777777" w:rsidTr="00DE1603">
        <w:tc>
          <w:tcPr>
            <w:tcW w:w="1060" w:type="pct"/>
            <w:vMerge/>
            <w:tcBorders>
              <w:left w:val="single" w:sz="4" w:space="0" w:color="auto"/>
              <w:right w:val="single" w:sz="4" w:space="0" w:color="auto"/>
            </w:tcBorders>
          </w:tcPr>
          <w:p w14:paraId="1D1FF1FA"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tcPr>
          <w:p w14:paraId="1D1FF1FB"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4.3. Dienos socialinės globos paslaugų teikimas Vilniaus specialiojo lopšelio-darželio „Čiauškutis“ dienos socialinės globos centre</w:t>
            </w:r>
          </w:p>
        </w:tc>
        <w:tc>
          <w:tcPr>
            <w:tcW w:w="981" w:type="pct"/>
            <w:tcBorders>
              <w:top w:val="single" w:sz="4" w:space="0" w:color="auto"/>
              <w:left w:val="single" w:sz="4" w:space="0" w:color="auto"/>
              <w:bottom w:val="single" w:sz="4" w:space="0" w:color="auto"/>
              <w:right w:val="single" w:sz="4" w:space="0" w:color="auto"/>
            </w:tcBorders>
          </w:tcPr>
          <w:p w14:paraId="1D1FF1FC"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 xml:space="preserve">36,5 </w:t>
            </w:r>
          </w:p>
          <w:p w14:paraId="1D1FF1FD"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Borders>
              <w:top w:val="single" w:sz="4" w:space="0" w:color="auto"/>
              <w:left w:val="single" w:sz="4" w:space="0" w:color="auto"/>
              <w:bottom w:val="single" w:sz="4" w:space="0" w:color="auto"/>
              <w:right w:val="single" w:sz="4" w:space="0" w:color="auto"/>
            </w:tcBorders>
          </w:tcPr>
          <w:p w14:paraId="1D1FF1FE"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1FF"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specialusis lopšelis-darželis „Čiauškutis“</w:t>
            </w:r>
          </w:p>
        </w:tc>
        <w:tc>
          <w:tcPr>
            <w:tcW w:w="1042" w:type="pct"/>
            <w:tcBorders>
              <w:top w:val="single" w:sz="4" w:space="0" w:color="auto"/>
              <w:left w:val="single" w:sz="4" w:space="0" w:color="auto"/>
              <w:bottom w:val="single" w:sz="4" w:space="0" w:color="auto"/>
              <w:right w:val="single" w:sz="4" w:space="0" w:color="auto"/>
            </w:tcBorders>
          </w:tcPr>
          <w:p w14:paraId="1D1FF200"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75 sutrikusio intelekto vaikams bus teikiamos dienos socialinės globos paslaugos </w:t>
            </w:r>
          </w:p>
        </w:tc>
      </w:tr>
      <w:tr w:rsidR="00B54A1A" w:rsidRPr="00D623DE" w14:paraId="1D1FF209" w14:textId="77777777" w:rsidTr="00DE1603">
        <w:tc>
          <w:tcPr>
            <w:tcW w:w="1060" w:type="pct"/>
            <w:vMerge/>
            <w:tcBorders>
              <w:left w:val="single" w:sz="4" w:space="0" w:color="auto"/>
              <w:right w:val="single" w:sz="4" w:space="0" w:color="auto"/>
            </w:tcBorders>
          </w:tcPr>
          <w:p w14:paraId="1D1FF202"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tcPr>
          <w:p w14:paraId="1D1FF203"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4.4. Dienos socialinės globos paslaugų teikimas Vilniaus sutrikusio vystymosi kūdikių namų dienos socialinės globos grupėje.</w:t>
            </w:r>
          </w:p>
        </w:tc>
        <w:tc>
          <w:tcPr>
            <w:tcW w:w="981" w:type="pct"/>
            <w:tcBorders>
              <w:top w:val="single" w:sz="4" w:space="0" w:color="auto"/>
              <w:left w:val="single" w:sz="4" w:space="0" w:color="auto"/>
              <w:bottom w:val="single" w:sz="4" w:space="0" w:color="auto"/>
              <w:right w:val="single" w:sz="4" w:space="0" w:color="auto"/>
            </w:tcBorders>
          </w:tcPr>
          <w:p w14:paraId="1D1FF204"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131,1</w:t>
            </w:r>
          </w:p>
          <w:p w14:paraId="1D1FF205"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w:t>
            </w:r>
            <w:r>
              <w:rPr>
                <w:rFonts w:ascii="Times New Roman" w:hAnsi="Times New Roman" w:cs="Times New Roman"/>
              </w:rPr>
              <w:t>as</w:t>
            </w:r>
          </w:p>
        </w:tc>
        <w:tc>
          <w:tcPr>
            <w:tcW w:w="850" w:type="pct"/>
            <w:tcBorders>
              <w:top w:val="single" w:sz="4" w:space="0" w:color="auto"/>
              <w:left w:val="single" w:sz="4" w:space="0" w:color="auto"/>
              <w:bottom w:val="single" w:sz="4" w:space="0" w:color="auto"/>
              <w:right w:val="single" w:sz="4" w:space="0" w:color="auto"/>
            </w:tcBorders>
          </w:tcPr>
          <w:p w14:paraId="1D1FF206"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07"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sutrikusio vystymosi kūdikių namai</w:t>
            </w:r>
          </w:p>
        </w:tc>
        <w:tc>
          <w:tcPr>
            <w:tcW w:w="1042" w:type="pct"/>
            <w:tcBorders>
              <w:top w:val="single" w:sz="4" w:space="0" w:color="auto"/>
              <w:left w:val="single" w:sz="4" w:space="0" w:color="auto"/>
              <w:bottom w:val="single" w:sz="4" w:space="0" w:color="auto"/>
              <w:right w:val="single" w:sz="4" w:space="0" w:color="auto"/>
            </w:tcBorders>
          </w:tcPr>
          <w:p w14:paraId="1D1FF208"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 neįgalių ir raidos sutrikimų turinčių vaikų bus teikiamos dienos socialinės globos paslaugos</w:t>
            </w:r>
          </w:p>
        </w:tc>
      </w:tr>
      <w:tr w:rsidR="00B54A1A" w:rsidRPr="00D623DE" w14:paraId="1D1FF211" w14:textId="77777777" w:rsidTr="00DE1603">
        <w:tc>
          <w:tcPr>
            <w:tcW w:w="1060" w:type="pct"/>
            <w:vMerge/>
            <w:tcBorders>
              <w:left w:val="single" w:sz="4" w:space="0" w:color="auto"/>
              <w:bottom w:val="single" w:sz="4" w:space="0" w:color="auto"/>
              <w:right w:val="single" w:sz="4" w:space="0" w:color="auto"/>
            </w:tcBorders>
          </w:tcPr>
          <w:p w14:paraId="1D1FF20A" w14:textId="77777777" w:rsidR="00B54A1A" w:rsidRPr="00D623DE" w:rsidRDefault="00B54A1A" w:rsidP="009920E7">
            <w:pPr>
              <w:pStyle w:val="HTMLiankstoformatuotas"/>
              <w:spacing w:beforeLines="20" w:before="48" w:afterLines="20" w:after="48" w:line="240" w:lineRule="auto"/>
              <w:jc w:val="left"/>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tcPr>
          <w:p w14:paraId="1D1FF20B"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rPr>
            </w:pPr>
            <w:r w:rsidRPr="00CE2652">
              <w:rPr>
                <w:rFonts w:ascii="Times New Roman" w:hAnsi="Times New Roman" w:cs="Times New Roman"/>
              </w:rPr>
              <w:t>4.5.</w:t>
            </w:r>
            <w:r w:rsidRPr="00CE2652">
              <w:t xml:space="preserve"> </w:t>
            </w:r>
            <w:r w:rsidRPr="00CE2652">
              <w:rPr>
                <w:rFonts w:ascii="Times New Roman" w:hAnsi="Times New Roman" w:cs="Times New Roman"/>
              </w:rPr>
              <w:t>Dienos socialinės globos paslaugų teikimas vaikams, turintiems autizmo ir mišrų sutrikimą</w:t>
            </w:r>
          </w:p>
        </w:tc>
        <w:tc>
          <w:tcPr>
            <w:tcW w:w="981" w:type="pct"/>
            <w:tcBorders>
              <w:top w:val="single" w:sz="4" w:space="0" w:color="auto"/>
              <w:left w:val="single" w:sz="4" w:space="0" w:color="auto"/>
              <w:bottom w:val="single" w:sz="4" w:space="0" w:color="auto"/>
              <w:right w:val="single" w:sz="4" w:space="0" w:color="auto"/>
            </w:tcBorders>
          </w:tcPr>
          <w:p w14:paraId="1D1FF20C"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b/>
                <w:u w:val="single"/>
              </w:rPr>
            </w:pPr>
            <w:r w:rsidRPr="00CE2652">
              <w:rPr>
                <w:rFonts w:ascii="Times New Roman" w:hAnsi="Times New Roman" w:cs="Times New Roman"/>
                <w:b/>
                <w:u w:val="single"/>
              </w:rPr>
              <w:t>106,1</w:t>
            </w:r>
          </w:p>
          <w:p w14:paraId="1D1FF20D"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rPr>
            </w:pPr>
            <w:r w:rsidRPr="00CE2652">
              <w:rPr>
                <w:rFonts w:ascii="Times New Roman" w:hAnsi="Times New Roman" w:cs="Times New Roman"/>
              </w:rPr>
              <w:t>Vilniaus m. savivaldybės ir LR valstybės biudžetai</w:t>
            </w:r>
          </w:p>
        </w:tc>
        <w:tc>
          <w:tcPr>
            <w:tcW w:w="850" w:type="pct"/>
            <w:tcBorders>
              <w:top w:val="single" w:sz="4" w:space="0" w:color="auto"/>
              <w:left w:val="single" w:sz="4" w:space="0" w:color="auto"/>
              <w:bottom w:val="single" w:sz="4" w:space="0" w:color="auto"/>
              <w:right w:val="single" w:sz="4" w:space="0" w:color="auto"/>
            </w:tcBorders>
          </w:tcPr>
          <w:p w14:paraId="1D1FF20E"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rPr>
            </w:pPr>
            <w:r w:rsidRPr="00CE2652">
              <w:rPr>
                <w:rFonts w:ascii="Times New Roman" w:hAnsi="Times New Roman" w:cs="Times New Roman"/>
              </w:rPr>
              <w:t>Socialinės paramos skyrius,</w:t>
            </w:r>
          </w:p>
          <w:p w14:paraId="1D1FF20F"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rPr>
            </w:pPr>
            <w:r w:rsidRPr="00CE2652">
              <w:rPr>
                <w:rFonts w:ascii="Times New Roman" w:hAnsi="Times New Roman" w:cs="Times New Roman"/>
              </w:rPr>
              <w:t>VšĮ „CSI Vilnius“</w:t>
            </w:r>
          </w:p>
        </w:tc>
        <w:tc>
          <w:tcPr>
            <w:tcW w:w="1042" w:type="pct"/>
            <w:tcBorders>
              <w:top w:val="single" w:sz="4" w:space="0" w:color="auto"/>
              <w:left w:val="single" w:sz="4" w:space="0" w:color="auto"/>
              <w:bottom w:val="single" w:sz="4" w:space="0" w:color="auto"/>
              <w:right w:val="single" w:sz="4" w:space="0" w:color="auto"/>
            </w:tcBorders>
          </w:tcPr>
          <w:p w14:paraId="1D1FF210" w14:textId="77777777" w:rsidR="00B54A1A" w:rsidRPr="00CE2652" w:rsidRDefault="00B54A1A" w:rsidP="009920E7">
            <w:pPr>
              <w:pStyle w:val="HTMLiankstoformatuotas"/>
              <w:spacing w:beforeLines="20" w:before="48" w:afterLines="20" w:after="48" w:line="240" w:lineRule="auto"/>
              <w:jc w:val="left"/>
              <w:rPr>
                <w:rFonts w:ascii="Times New Roman" w:hAnsi="Times New Roman" w:cs="Times New Roman"/>
              </w:rPr>
            </w:pPr>
            <w:r w:rsidRPr="00CE2652">
              <w:rPr>
                <w:rFonts w:ascii="Times New Roman" w:hAnsi="Times New Roman" w:cs="Times New Roman"/>
              </w:rPr>
              <w:t>22 autizmo ir mišrų sutrikimą turintiems vaikams bus teikiamos dienos socialinės globos paslaugos</w:t>
            </w:r>
          </w:p>
        </w:tc>
      </w:tr>
      <w:tr w:rsidR="00D623DE" w:rsidRPr="00D623DE" w14:paraId="1D1FF218" w14:textId="77777777" w:rsidTr="00C807E4">
        <w:tc>
          <w:tcPr>
            <w:tcW w:w="1060" w:type="pct"/>
            <w:tcBorders>
              <w:bottom w:val="nil"/>
            </w:tcBorders>
          </w:tcPr>
          <w:p w14:paraId="1D1FF212" w14:textId="77777777" w:rsidR="00AA4545" w:rsidRPr="00D623DE" w:rsidRDefault="00CD33B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w:t>
            </w:r>
            <w:r w:rsidR="00AA4545" w:rsidRPr="00D623DE">
              <w:rPr>
                <w:rFonts w:ascii="Times New Roman" w:hAnsi="Times New Roman" w:cs="Times New Roman"/>
              </w:rPr>
              <w:t>. Skatinti ir palaikyti globos paslaugas bendruomenėje</w:t>
            </w:r>
          </w:p>
        </w:tc>
        <w:tc>
          <w:tcPr>
            <w:tcW w:w="1067" w:type="pct"/>
          </w:tcPr>
          <w:p w14:paraId="1D1FF213" w14:textId="77777777" w:rsidR="00AA4545" w:rsidRPr="00D623DE" w:rsidRDefault="00CD33B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w:t>
            </w:r>
            <w:r w:rsidR="007D5DF3" w:rsidRPr="00D623DE">
              <w:rPr>
                <w:rFonts w:ascii="Times New Roman" w:hAnsi="Times New Roman" w:cs="Times New Roman"/>
              </w:rPr>
              <w:t>.</w:t>
            </w:r>
            <w:r w:rsidR="00FA0793" w:rsidRPr="00D623DE">
              <w:rPr>
                <w:rFonts w:ascii="Times New Roman" w:hAnsi="Times New Roman" w:cs="Times New Roman"/>
              </w:rPr>
              <w:t>1</w:t>
            </w:r>
            <w:r w:rsidR="007D5DF3" w:rsidRPr="00D623DE">
              <w:rPr>
                <w:rFonts w:ascii="Times New Roman" w:hAnsi="Times New Roman" w:cs="Times New Roman"/>
              </w:rPr>
              <w:t>. Intensyvios terapijos (korekcijos) centro emocijų ir elgesio sutrikimų turintiems vaikams įkūrima</w:t>
            </w:r>
            <w:r w:rsidR="00A71735" w:rsidRPr="00D623DE">
              <w:rPr>
                <w:rFonts w:ascii="Times New Roman" w:hAnsi="Times New Roman" w:cs="Times New Roman"/>
              </w:rPr>
              <w:t>s</w:t>
            </w:r>
          </w:p>
        </w:tc>
        <w:tc>
          <w:tcPr>
            <w:tcW w:w="981" w:type="pct"/>
          </w:tcPr>
          <w:p w14:paraId="1D1FF214" w14:textId="77777777" w:rsidR="007D5DF3" w:rsidRPr="00D623DE" w:rsidRDefault="00A71735"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112,4</w:t>
            </w:r>
          </w:p>
          <w:p w14:paraId="1D1FF215"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w:t>
            </w:r>
            <w:r w:rsidR="00B96CDD">
              <w:rPr>
                <w:rFonts w:ascii="Times New Roman" w:hAnsi="Times New Roman" w:cs="Times New Roman"/>
              </w:rPr>
              <w:t>as</w:t>
            </w:r>
          </w:p>
        </w:tc>
        <w:tc>
          <w:tcPr>
            <w:tcW w:w="850" w:type="pct"/>
          </w:tcPr>
          <w:p w14:paraId="1D1FF216" w14:textId="77777777" w:rsidR="00AA4545" w:rsidRPr="00D623DE" w:rsidRDefault="007D5DF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tc>
        <w:tc>
          <w:tcPr>
            <w:tcW w:w="1042" w:type="pct"/>
          </w:tcPr>
          <w:p w14:paraId="1D1FF217" w14:textId="77777777" w:rsidR="00AA4545" w:rsidRPr="00D623DE" w:rsidRDefault="008627EC"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6 </w:t>
            </w:r>
            <w:r w:rsidR="007D5DF3" w:rsidRPr="00D623DE">
              <w:rPr>
                <w:rFonts w:ascii="Times New Roman" w:hAnsi="Times New Roman" w:cs="Times New Roman"/>
              </w:rPr>
              <w:t>emocijų ir elgesio sutrikimų turintiems vaikams bus teikiamos kompleksinės paslaugos</w:t>
            </w:r>
          </w:p>
        </w:tc>
      </w:tr>
      <w:tr w:rsidR="00D623DE" w:rsidRPr="00D623DE" w14:paraId="1D1FF21F" w14:textId="77777777" w:rsidTr="00C807E4">
        <w:tc>
          <w:tcPr>
            <w:tcW w:w="1060" w:type="pct"/>
            <w:tcBorders>
              <w:top w:val="nil"/>
              <w:bottom w:val="nil"/>
            </w:tcBorders>
          </w:tcPr>
          <w:p w14:paraId="1D1FF219"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1A" w14:textId="77777777" w:rsidR="007D5DF3" w:rsidRPr="00D623DE" w:rsidRDefault="00CD33B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w:t>
            </w:r>
            <w:r w:rsidR="007D5DF3" w:rsidRPr="00D623DE">
              <w:rPr>
                <w:rFonts w:ascii="Times New Roman" w:hAnsi="Times New Roman" w:cs="Times New Roman"/>
              </w:rPr>
              <w:t>.2. Pagalbos pinigų šeimynoms, šeimoms, globojančioms (rūpinančioms) ar prižiūrinčioms nesusietus gimi</w:t>
            </w:r>
            <w:r w:rsidR="00A71735" w:rsidRPr="00D623DE">
              <w:rPr>
                <w:rFonts w:ascii="Times New Roman" w:hAnsi="Times New Roman" w:cs="Times New Roman"/>
              </w:rPr>
              <w:t>nystės ryšiais vaikus, skyrimas</w:t>
            </w:r>
          </w:p>
        </w:tc>
        <w:tc>
          <w:tcPr>
            <w:tcW w:w="981" w:type="pct"/>
          </w:tcPr>
          <w:p w14:paraId="1D1FF21B" w14:textId="77777777" w:rsidR="007D5DF3" w:rsidRPr="00D623DE" w:rsidRDefault="00A71735"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91,2</w:t>
            </w:r>
          </w:p>
          <w:p w14:paraId="1D1FF21C"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21D"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tc>
        <w:tc>
          <w:tcPr>
            <w:tcW w:w="1042" w:type="pct"/>
          </w:tcPr>
          <w:p w14:paraId="1D1FF21E"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Šeimynoms,</w:t>
            </w:r>
            <w:r w:rsidR="00A71735" w:rsidRPr="00D623DE">
              <w:rPr>
                <w:rFonts w:ascii="Times New Roman" w:hAnsi="Times New Roman" w:cs="Times New Roman"/>
              </w:rPr>
              <w:t xml:space="preserve"> šeimoms, globojančioms 9</w:t>
            </w:r>
            <w:r w:rsidR="00167EA2" w:rsidRPr="00D623DE">
              <w:rPr>
                <w:rFonts w:ascii="Times New Roman" w:hAnsi="Times New Roman" w:cs="Times New Roman"/>
              </w:rPr>
              <w:t>0 nesusietų giminystės ryšiais vaikų, bus skirti pagalbos pinigai</w:t>
            </w:r>
          </w:p>
        </w:tc>
      </w:tr>
      <w:tr w:rsidR="00D623DE" w:rsidRPr="00D623DE" w14:paraId="1D1FF226" w14:textId="77777777" w:rsidTr="00C807E4">
        <w:tc>
          <w:tcPr>
            <w:tcW w:w="1060" w:type="pct"/>
            <w:tcBorders>
              <w:top w:val="nil"/>
            </w:tcBorders>
          </w:tcPr>
          <w:p w14:paraId="1D1FF220" w14:textId="77777777" w:rsidR="007D5DF3" w:rsidRPr="00D623DE" w:rsidRDefault="007D5DF3"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21" w14:textId="77777777" w:rsidR="007D5DF3" w:rsidRPr="00D623DE" w:rsidRDefault="00CD33B8"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w:t>
            </w:r>
            <w:r w:rsidR="00A71735" w:rsidRPr="00D623DE">
              <w:rPr>
                <w:rFonts w:ascii="Times New Roman" w:hAnsi="Times New Roman" w:cs="Times New Roman"/>
              </w:rPr>
              <w:t>.3. Globėjų (įtėvių) tarnybų</w:t>
            </w:r>
            <w:r w:rsidR="00167EA2" w:rsidRPr="00D623DE">
              <w:rPr>
                <w:rFonts w:ascii="Times New Roman" w:hAnsi="Times New Roman" w:cs="Times New Roman"/>
              </w:rPr>
              <w:t xml:space="preserve"> </w:t>
            </w:r>
            <w:r w:rsidR="00A71735" w:rsidRPr="00D623DE">
              <w:rPr>
                <w:rFonts w:ascii="Times New Roman" w:hAnsi="Times New Roman" w:cs="Times New Roman"/>
              </w:rPr>
              <w:t>finansavimas</w:t>
            </w:r>
          </w:p>
        </w:tc>
        <w:tc>
          <w:tcPr>
            <w:tcW w:w="981" w:type="pct"/>
          </w:tcPr>
          <w:p w14:paraId="1D1FF222" w14:textId="77777777" w:rsidR="007D5DF3" w:rsidRPr="00D623DE" w:rsidRDefault="00A71735"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360,0</w:t>
            </w:r>
          </w:p>
          <w:p w14:paraId="1D1FF223" w14:textId="77777777" w:rsidR="00167EA2" w:rsidRPr="00D623DE" w:rsidRDefault="00167EA2"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224" w14:textId="77777777" w:rsidR="007D5DF3" w:rsidRPr="00D623DE" w:rsidRDefault="00167EA2"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Vaiko teisių apsaugos skyrius</w:t>
            </w:r>
          </w:p>
        </w:tc>
        <w:tc>
          <w:tcPr>
            <w:tcW w:w="1042" w:type="pct"/>
          </w:tcPr>
          <w:p w14:paraId="1D1FF225" w14:textId="77777777" w:rsidR="007D5DF3" w:rsidRPr="00D623DE" w:rsidRDefault="00697C9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Bus parengta 16</w:t>
            </w:r>
            <w:r w:rsidR="00167EA2" w:rsidRPr="00D623DE">
              <w:rPr>
                <w:rFonts w:ascii="Times New Roman" w:hAnsi="Times New Roman" w:cs="Times New Roman"/>
              </w:rPr>
              <w:t>0 nau</w:t>
            </w:r>
            <w:r w:rsidR="001B48D3" w:rsidRPr="00D623DE">
              <w:rPr>
                <w:rFonts w:ascii="Times New Roman" w:hAnsi="Times New Roman" w:cs="Times New Roman"/>
              </w:rPr>
              <w:t>jų globėjų (rūpintojų), įtėvių</w:t>
            </w:r>
          </w:p>
        </w:tc>
      </w:tr>
      <w:tr w:rsidR="00176461" w:rsidRPr="00D623DE" w14:paraId="1D1FF230" w14:textId="77777777" w:rsidTr="00C807E4">
        <w:tc>
          <w:tcPr>
            <w:tcW w:w="1060" w:type="pct"/>
            <w:tcBorders>
              <w:top w:val="nil"/>
            </w:tcBorders>
          </w:tcPr>
          <w:p w14:paraId="1D1FF227" w14:textId="77777777" w:rsidR="00176461" w:rsidRPr="004A59F7" w:rsidRDefault="00176461" w:rsidP="009920E7">
            <w:pPr>
              <w:pStyle w:val="HTMLiankstoformatuotas"/>
              <w:spacing w:beforeLines="20" w:before="48" w:afterLines="20" w:after="48" w:line="240" w:lineRule="auto"/>
              <w:jc w:val="left"/>
              <w:rPr>
                <w:rFonts w:ascii="Times New Roman" w:hAnsi="Times New Roman" w:cs="Times New Roman"/>
              </w:rPr>
            </w:pPr>
            <w:r w:rsidRPr="004A59F7">
              <w:rPr>
                <w:rFonts w:ascii="Times New Roman" w:hAnsi="Times New Roman" w:cs="Times New Roman"/>
              </w:rPr>
              <w:t>6. Plėtoti kompleksines paslaugas šeima</w:t>
            </w:r>
            <w:r w:rsidR="000E2A6A" w:rsidRPr="004A59F7">
              <w:rPr>
                <w:rFonts w:ascii="Times New Roman" w:hAnsi="Times New Roman" w:cs="Times New Roman"/>
              </w:rPr>
              <w:t>i</w:t>
            </w:r>
          </w:p>
        </w:tc>
        <w:tc>
          <w:tcPr>
            <w:tcW w:w="1067" w:type="pct"/>
          </w:tcPr>
          <w:p w14:paraId="1D1FF228" w14:textId="77777777" w:rsidR="00176461" w:rsidRPr="004A59F7" w:rsidRDefault="006E6927"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 xml:space="preserve">6.1. Kompleksinių paslaugų teikimas šeimoms, atsidūrusioms krizinėje situacijoje </w:t>
            </w:r>
          </w:p>
        </w:tc>
        <w:tc>
          <w:tcPr>
            <w:tcW w:w="981" w:type="pct"/>
          </w:tcPr>
          <w:p w14:paraId="1D1FF229" w14:textId="77777777" w:rsidR="00176461" w:rsidRPr="004A59F7" w:rsidRDefault="006E6927" w:rsidP="009920E7">
            <w:pPr>
              <w:widowControl/>
              <w:adjustRightInd/>
              <w:spacing w:beforeLines="20" w:before="48" w:afterLines="20" w:after="48" w:line="240" w:lineRule="auto"/>
              <w:jc w:val="left"/>
              <w:textAlignment w:val="auto"/>
              <w:rPr>
                <w:rFonts w:eastAsia="Calibri"/>
                <w:b/>
                <w:sz w:val="20"/>
                <w:szCs w:val="20"/>
                <w:u w:val="single"/>
              </w:rPr>
            </w:pPr>
            <w:r w:rsidRPr="004A59F7">
              <w:rPr>
                <w:rFonts w:eastAsia="Calibri"/>
                <w:b/>
                <w:sz w:val="20"/>
                <w:szCs w:val="20"/>
                <w:u w:val="single"/>
              </w:rPr>
              <w:t>800,0</w:t>
            </w:r>
          </w:p>
          <w:p w14:paraId="1D1FF22A" w14:textId="77777777" w:rsidR="000E2A6A" w:rsidRPr="004A59F7" w:rsidRDefault="000E2A6A"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ES struktūrini</w:t>
            </w:r>
            <w:r w:rsidR="00B96CDD" w:rsidRPr="004A59F7">
              <w:rPr>
                <w:rFonts w:eastAsia="Calibri"/>
                <w:sz w:val="20"/>
                <w:szCs w:val="20"/>
              </w:rPr>
              <w:t>ai</w:t>
            </w:r>
            <w:r w:rsidRPr="004A59F7">
              <w:rPr>
                <w:rFonts w:eastAsia="Calibri"/>
                <w:sz w:val="20"/>
                <w:szCs w:val="20"/>
              </w:rPr>
              <w:t xml:space="preserve"> </w:t>
            </w:r>
            <w:r w:rsidR="00B96CDD" w:rsidRPr="004A59F7">
              <w:rPr>
                <w:rFonts w:eastAsia="Calibri"/>
                <w:sz w:val="20"/>
                <w:szCs w:val="20"/>
              </w:rPr>
              <w:t>fondai</w:t>
            </w:r>
          </w:p>
          <w:p w14:paraId="1D1FF22B" w14:textId="77777777" w:rsidR="000E2A6A" w:rsidRPr="004A59F7" w:rsidRDefault="000E2A6A" w:rsidP="009920E7">
            <w:pPr>
              <w:widowControl/>
              <w:adjustRightInd/>
              <w:spacing w:beforeLines="20" w:before="48" w:afterLines="20" w:after="48" w:line="240" w:lineRule="auto"/>
              <w:jc w:val="left"/>
              <w:textAlignment w:val="auto"/>
              <w:rPr>
                <w:rFonts w:eastAsia="Calibri"/>
                <w:sz w:val="20"/>
                <w:szCs w:val="20"/>
              </w:rPr>
            </w:pPr>
          </w:p>
        </w:tc>
        <w:tc>
          <w:tcPr>
            <w:tcW w:w="850" w:type="pct"/>
          </w:tcPr>
          <w:p w14:paraId="1D1FF22C" w14:textId="77777777" w:rsidR="00176461" w:rsidRPr="004A59F7" w:rsidRDefault="00176461"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*Socialinės paramos skyrius</w:t>
            </w:r>
          </w:p>
          <w:p w14:paraId="1D1FF22D" w14:textId="77777777" w:rsidR="00176461" w:rsidRPr="004A59F7" w:rsidRDefault="00176461"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*Vilniaus miesto socialinės paramos centras</w:t>
            </w:r>
          </w:p>
          <w:p w14:paraId="1D1FF22E" w14:textId="77777777" w:rsidR="00176461" w:rsidRPr="004A59F7" w:rsidRDefault="00176461"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w:t>
            </w:r>
            <w:r w:rsidR="001D4956" w:rsidRPr="004A59F7">
              <w:rPr>
                <w:rFonts w:eastAsia="Calibri"/>
                <w:sz w:val="20"/>
                <w:szCs w:val="20"/>
              </w:rPr>
              <w:t>NVO partneriai</w:t>
            </w:r>
            <w:r w:rsidRPr="004A59F7">
              <w:rPr>
                <w:rFonts w:eastAsia="Calibri"/>
                <w:sz w:val="20"/>
                <w:szCs w:val="20"/>
              </w:rPr>
              <w:t xml:space="preserve"> </w:t>
            </w:r>
          </w:p>
        </w:tc>
        <w:tc>
          <w:tcPr>
            <w:tcW w:w="1042" w:type="pct"/>
          </w:tcPr>
          <w:p w14:paraId="1D1FF22F" w14:textId="77777777" w:rsidR="00176461" w:rsidRPr="004A59F7" w:rsidRDefault="00176461" w:rsidP="009920E7">
            <w:pPr>
              <w:widowControl/>
              <w:adjustRightInd/>
              <w:spacing w:beforeLines="20" w:before="48" w:afterLines="20" w:after="48" w:line="240" w:lineRule="auto"/>
              <w:jc w:val="left"/>
              <w:textAlignment w:val="auto"/>
              <w:rPr>
                <w:rFonts w:eastAsia="Calibri"/>
                <w:sz w:val="20"/>
                <w:szCs w:val="20"/>
              </w:rPr>
            </w:pPr>
            <w:r w:rsidRPr="004A59F7">
              <w:rPr>
                <w:rFonts w:eastAsia="Calibri"/>
                <w:sz w:val="20"/>
                <w:szCs w:val="20"/>
              </w:rPr>
              <w:t>*Bus įkurti bendruomeniniai šeimos namai, kurie koordinuo</w:t>
            </w:r>
            <w:r w:rsidR="002116E3" w:rsidRPr="004A59F7">
              <w:rPr>
                <w:rFonts w:eastAsia="Calibri"/>
                <w:sz w:val="20"/>
                <w:szCs w:val="20"/>
              </w:rPr>
              <w:t>s kompleksines paslaugas šeimai</w:t>
            </w:r>
            <w:r w:rsidRPr="004A59F7">
              <w:rPr>
                <w:rFonts w:eastAsia="Calibri"/>
                <w:sz w:val="20"/>
                <w:szCs w:val="20"/>
              </w:rPr>
              <w:t xml:space="preserve">  </w:t>
            </w:r>
            <w:r w:rsidR="002116E3" w:rsidRPr="004A59F7">
              <w:rPr>
                <w:rFonts w:eastAsia="Calibri"/>
                <w:sz w:val="20"/>
                <w:szCs w:val="20"/>
              </w:rPr>
              <w:t>*700</w:t>
            </w:r>
            <w:r w:rsidRPr="004A59F7">
              <w:rPr>
                <w:rFonts w:eastAsia="Calibri"/>
                <w:sz w:val="20"/>
                <w:szCs w:val="20"/>
              </w:rPr>
              <w:t xml:space="preserve"> šeimų</w:t>
            </w:r>
            <w:r w:rsidR="002116E3" w:rsidRPr="004A59F7">
              <w:rPr>
                <w:rFonts w:eastAsia="Calibri"/>
                <w:sz w:val="20"/>
                <w:szCs w:val="20"/>
              </w:rPr>
              <w:t xml:space="preserve"> NVO partneriai</w:t>
            </w:r>
            <w:r w:rsidRPr="004A59F7">
              <w:rPr>
                <w:rFonts w:eastAsia="Calibri"/>
                <w:sz w:val="20"/>
                <w:szCs w:val="20"/>
              </w:rPr>
              <w:t xml:space="preserve"> </w:t>
            </w:r>
            <w:r w:rsidR="002116E3" w:rsidRPr="004A59F7">
              <w:rPr>
                <w:rFonts w:eastAsia="Calibri"/>
                <w:sz w:val="20"/>
                <w:szCs w:val="20"/>
              </w:rPr>
              <w:t>teiks kompleksines paslauga</w:t>
            </w:r>
            <w:r w:rsidRPr="004A59F7">
              <w:rPr>
                <w:rFonts w:eastAsia="Calibri"/>
                <w:sz w:val="20"/>
                <w:szCs w:val="20"/>
              </w:rPr>
              <w:t>s</w:t>
            </w:r>
          </w:p>
        </w:tc>
      </w:tr>
      <w:tr w:rsidR="00176461" w:rsidRPr="00D623DE" w14:paraId="1D1FF232" w14:textId="77777777" w:rsidTr="00C807E4">
        <w:tc>
          <w:tcPr>
            <w:tcW w:w="5000" w:type="pct"/>
            <w:gridSpan w:val="5"/>
            <w:vAlign w:val="center"/>
          </w:tcPr>
          <w:p w14:paraId="1D1FF231" w14:textId="77777777" w:rsidR="00176461" w:rsidRPr="00D623DE" w:rsidRDefault="00176461"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lastRenderedPageBreak/>
              <w:t>II. Parengti vaikus, netekusius tėvų globos, savarankiškam gyvenimui</w:t>
            </w:r>
          </w:p>
        </w:tc>
      </w:tr>
      <w:tr w:rsidR="00176461" w:rsidRPr="00D623DE" w14:paraId="1D1FF23D" w14:textId="77777777" w:rsidTr="00C807E4">
        <w:tc>
          <w:tcPr>
            <w:tcW w:w="1060" w:type="pct"/>
            <w:vMerge w:val="restart"/>
          </w:tcPr>
          <w:p w14:paraId="1D1FF23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6. Organizuoti ilgalaikės socialinės globos paslaugas likusiems be tėvų globos vaikams</w:t>
            </w:r>
          </w:p>
        </w:tc>
        <w:tc>
          <w:tcPr>
            <w:tcW w:w="1067" w:type="pct"/>
          </w:tcPr>
          <w:p w14:paraId="1D1FF23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6.1. Vaikų apgyvendinimas Savivaldybės pavaldumo globos namuose</w:t>
            </w:r>
          </w:p>
        </w:tc>
        <w:tc>
          <w:tcPr>
            <w:tcW w:w="981" w:type="pct"/>
          </w:tcPr>
          <w:p w14:paraId="1D1FF23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u w:val="single"/>
              </w:rPr>
              <w:t>2010,3, iš jų</w:t>
            </w:r>
            <w:r w:rsidRPr="00D623DE">
              <w:rPr>
                <w:rFonts w:ascii="Times New Roman" w:hAnsi="Times New Roman" w:cs="Times New Roman"/>
                <w:b/>
              </w:rPr>
              <w:t>:</w:t>
            </w:r>
          </w:p>
          <w:p w14:paraId="1D1FF23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1687,3</w:t>
            </w:r>
          </w:p>
          <w:p w14:paraId="1D1FF23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3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323,0</w:t>
            </w:r>
          </w:p>
          <w:p w14:paraId="1D1FF23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LR valstybės biudžetas</w:t>
            </w:r>
          </w:p>
        </w:tc>
        <w:tc>
          <w:tcPr>
            <w:tcW w:w="850" w:type="pct"/>
          </w:tcPr>
          <w:p w14:paraId="1D1FF23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3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Savivaldybės pavaldumo vaikų globos namai</w:t>
            </w:r>
          </w:p>
        </w:tc>
        <w:tc>
          <w:tcPr>
            <w:tcW w:w="1042" w:type="pct"/>
          </w:tcPr>
          <w:p w14:paraId="1D1FF23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125 likusiems be tėvų globos vaikams bus teikiamos ilgalaikės socialinės globos paslaugos</w:t>
            </w:r>
          </w:p>
        </w:tc>
      </w:tr>
      <w:tr w:rsidR="00176461" w:rsidRPr="00D623DE" w14:paraId="1D1FF246" w14:textId="77777777" w:rsidTr="00C807E4">
        <w:tc>
          <w:tcPr>
            <w:tcW w:w="1060" w:type="pct"/>
            <w:vMerge/>
          </w:tcPr>
          <w:p w14:paraId="1D1FF23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3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6.2.</w:t>
            </w:r>
            <w:r w:rsidRPr="00D623DE">
              <w:t xml:space="preserve"> </w:t>
            </w:r>
            <w:r w:rsidRPr="00D623DE">
              <w:rPr>
                <w:rFonts w:ascii="Times New Roman" w:hAnsi="Times New Roman" w:cs="Times New Roman"/>
              </w:rPr>
              <w:t>Vaikų apgyvendinimas globos namuose, su kuriais sudarytos sutartys</w:t>
            </w:r>
          </w:p>
        </w:tc>
        <w:tc>
          <w:tcPr>
            <w:tcW w:w="981" w:type="pct"/>
          </w:tcPr>
          <w:p w14:paraId="1D1FF24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2148,6</w:t>
            </w:r>
          </w:p>
          <w:p w14:paraId="1D1FF24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4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p>
        </w:tc>
        <w:tc>
          <w:tcPr>
            <w:tcW w:w="850" w:type="pct"/>
          </w:tcPr>
          <w:p w14:paraId="1D1FF24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4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vaikų globos namai, su kuriais sudarytos sutartys</w:t>
            </w:r>
          </w:p>
        </w:tc>
        <w:tc>
          <w:tcPr>
            <w:tcW w:w="1042" w:type="pct"/>
          </w:tcPr>
          <w:p w14:paraId="1D1FF24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300 likusių be tėvų globos vaikų bus teikiamos ilgalaikės socialinės globos paslaugos</w:t>
            </w:r>
          </w:p>
        </w:tc>
      </w:tr>
      <w:tr w:rsidR="00176461" w:rsidRPr="00D623DE" w14:paraId="1D1FF24E" w14:textId="77777777" w:rsidTr="00C807E4">
        <w:tc>
          <w:tcPr>
            <w:tcW w:w="1060" w:type="pct"/>
            <w:vMerge/>
          </w:tcPr>
          <w:p w14:paraId="1D1FF24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48" w14:textId="77777777" w:rsidR="00176461" w:rsidRPr="00D623DE" w:rsidRDefault="00176461" w:rsidP="009920E7">
            <w:pPr>
              <w:pStyle w:val="HTMLiankstoformatuotas"/>
              <w:spacing w:beforeLines="20" w:before="48" w:afterLines="20" w:after="48" w:line="240" w:lineRule="auto"/>
              <w:ind w:right="-92"/>
              <w:jc w:val="left"/>
              <w:rPr>
                <w:rFonts w:ascii="Times New Roman" w:hAnsi="Times New Roman"/>
              </w:rPr>
            </w:pPr>
            <w:r w:rsidRPr="00D623DE">
              <w:rPr>
                <w:rFonts w:ascii="Times New Roman" w:hAnsi="Times New Roman"/>
              </w:rPr>
              <w:t xml:space="preserve">6.3. Vilniaus Minties vaikų socialinės globos namų šeimynų apgyvendinimas bendruomenėje                              </w:t>
            </w:r>
          </w:p>
        </w:tc>
        <w:tc>
          <w:tcPr>
            <w:tcW w:w="981" w:type="pct"/>
          </w:tcPr>
          <w:p w14:paraId="1D1FF24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u w:val="single"/>
              </w:rPr>
            </w:pPr>
            <w:r w:rsidRPr="00D623DE">
              <w:rPr>
                <w:rFonts w:ascii="Times New Roman" w:hAnsi="Times New Roman"/>
                <w:b/>
                <w:u w:val="single"/>
              </w:rPr>
              <w:t>212,8</w:t>
            </w:r>
          </w:p>
          <w:p w14:paraId="1D1FF24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u w:val="single"/>
              </w:rPr>
            </w:pPr>
            <w:r w:rsidRPr="00D623DE">
              <w:rPr>
                <w:rFonts w:ascii="Times New Roman" w:hAnsi="Times New Roman" w:cs="Times New Roman"/>
              </w:rPr>
              <w:t>Vilniaus m. savivaldybės biudžetas</w:t>
            </w:r>
          </w:p>
        </w:tc>
        <w:tc>
          <w:tcPr>
            <w:tcW w:w="850" w:type="pct"/>
          </w:tcPr>
          <w:p w14:paraId="1D1FF24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4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Minties vaikų socialinės globos namai</w:t>
            </w:r>
          </w:p>
        </w:tc>
        <w:tc>
          <w:tcPr>
            <w:tcW w:w="1042" w:type="pct"/>
          </w:tcPr>
          <w:p w14:paraId="1D1FF24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rPr>
            </w:pPr>
            <w:r w:rsidRPr="00D623DE">
              <w:rPr>
                <w:rFonts w:ascii="Times New Roman" w:hAnsi="Times New Roman"/>
              </w:rPr>
              <w:t>Bendruomenėje (butuose) bus apgyvendintos 3 šeimynos</w:t>
            </w:r>
          </w:p>
        </w:tc>
      </w:tr>
      <w:tr w:rsidR="00176461" w:rsidRPr="00D623DE" w14:paraId="1D1FF250" w14:textId="77777777" w:rsidTr="00C807E4">
        <w:tc>
          <w:tcPr>
            <w:tcW w:w="5000" w:type="pct"/>
            <w:gridSpan w:val="5"/>
          </w:tcPr>
          <w:p w14:paraId="1D1FF24F" w14:textId="77777777" w:rsidR="00176461" w:rsidRPr="00D623DE" w:rsidRDefault="00176461"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t>III. Didinti neįgaliųjų savarankiško gyvenimo įgūdžius</w:t>
            </w:r>
          </w:p>
        </w:tc>
      </w:tr>
      <w:tr w:rsidR="00176461" w:rsidRPr="00D623DE" w14:paraId="1D1FF25C" w14:textId="77777777" w:rsidTr="00C807E4">
        <w:tc>
          <w:tcPr>
            <w:tcW w:w="1060" w:type="pct"/>
            <w:vMerge w:val="restart"/>
            <w:tcBorders>
              <w:bottom w:val="nil"/>
            </w:tcBorders>
          </w:tcPr>
          <w:p w14:paraId="1D1FF25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 Organizuoti socialinės globos paslaugas</w:t>
            </w:r>
          </w:p>
        </w:tc>
        <w:tc>
          <w:tcPr>
            <w:tcW w:w="1067" w:type="pct"/>
          </w:tcPr>
          <w:p w14:paraId="1D1FF25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7.1. Dienos ir trumpalaikės socialinės globos paslaugų teikimas Dienos centre „Šviesa“</w:t>
            </w:r>
          </w:p>
        </w:tc>
        <w:tc>
          <w:tcPr>
            <w:tcW w:w="981" w:type="pct"/>
          </w:tcPr>
          <w:p w14:paraId="1D1FF25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u w:val="single"/>
              </w:rPr>
              <w:t>609,8, iš jų</w:t>
            </w:r>
            <w:r w:rsidRPr="00D623DE">
              <w:rPr>
                <w:rFonts w:ascii="Times New Roman" w:hAnsi="Times New Roman" w:cs="Times New Roman"/>
                <w:b/>
              </w:rPr>
              <w:t>:</w:t>
            </w:r>
          </w:p>
          <w:p w14:paraId="1D1FF25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526,4</w:t>
            </w:r>
          </w:p>
          <w:p w14:paraId="1D1FF25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5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83,4</w:t>
            </w:r>
          </w:p>
          <w:p w14:paraId="1D1FF25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LR valstybės biudžeto spec. tikslinė dotacija</w:t>
            </w:r>
          </w:p>
        </w:tc>
        <w:tc>
          <w:tcPr>
            <w:tcW w:w="850" w:type="pct"/>
          </w:tcPr>
          <w:p w14:paraId="1D1FF25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 Dienos centras „Šviesa“</w:t>
            </w:r>
          </w:p>
          <w:p w14:paraId="1D1FF25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5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*85 proto, kompleksinę negalią turintiems suaugusiems asmenims bus teikiamos dienos socialinės globos paslaugos</w:t>
            </w:r>
          </w:p>
          <w:p w14:paraId="1D1FF25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*15 proto, kompleksinę negalią turinčių suaugusių asmenų bus suteiktos trumpalaikės socialinės globos paslaugos</w:t>
            </w:r>
          </w:p>
        </w:tc>
      </w:tr>
      <w:tr w:rsidR="00176461" w:rsidRPr="00D623DE" w14:paraId="1D1FF263" w14:textId="77777777" w:rsidTr="00C807E4">
        <w:tc>
          <w:tcPr>
            <w:tcW w:w="1060" w:type="pct"/>
            <w:vMerge/>
            <w:tcBorders>
              <w:bottom w:val="nil"/>
            </w:tcBorders>
          </w:tcPr>
          <w:p w14:paraId="1D1FF25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5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highlight w:val="red"/>
              </w:rPr>
            </w:pPr>
            <w:r w:rsidRPr="00D623DE">
              <w:rPr>
                <w:rFonts w:ascii="Times New Roman" w:hAnsi="Times New Roman" w:cs="Times New Roman"/>
              </w:rPr>
              <w:t>7.2. Dienos socialinės globos paslaugų teikimas Vilniaus miesto vaikų ir jaunimo pensione</w:t>
            </w:r>
          </w:p>
        </w:tc>
        <w:tc>
          <w:tcPr>
            <w:tcW w:w="981" w:type="pct"/>
          </w:tcPr>
          <w:p w14:paraId="1D1FF25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biudžeto lėšos Vilniaus miesto vaikų ir jaunimo pensionui apskaitomos bendrai, neskaidant jų atskiroms paslaugoms</w:t>
            </w:r>
          </w:p>
        </w:tc>
        <w:tc>
          <w:tcPr>
            <w:tcW w:w="850" w:type="pct"/>
          </w:tcPr>
          <w:p w14:paraId="1D1FF26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6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vaikų ir jaunimo pensionas</w:t>
            </w:r>
          </w:p>
        </w:tc>
        <w:tc>
          <w:tcPr>
            <w:tcW w:w="1042" w:type="pct"/>
          </w:tcPr>
          <w:p w14:paraId="1D1FF26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 asmenims su proto, kompleksine negalia bus teikiamos dienos socialinės globos paslaugos</w:t>
            </w:r>
          </w:p>
        </w:tc>
      </w:tr>
      <w:tr w:rsidR="00176461" w:rsidRPr="00D623DE" w14:paraId="1D1FF26F" w14:textId="77777777" w:rsidTr="00C807E4">
        <w:tc>
          <w:tcPr>
            <w:tcW w:w="1060" w:type="pct"/>
            <w:vMerge/>
            <w:tcBorders>
              <w:bottom w:val="nil"/>
            </w:tcBorders>
          </w:tcPr>
          <w:p w14:paraId="1D1FF26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6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7.3. Dienos socialinės globos paslaugų teikimas VšĮ Markučių dienos veiklos centre</w:t>
            </w:r>
          </w:p>
        </w:tc>
        <w:tc>
          <w:tcPr>
            <w:tcW w:w="981" w:type="pct"/>
          </w:tcPr>
          <w:p w14:paraId="1D1FF26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u w:val="single"/>
              </w:rPr>
              <w:t>464,8, iš jų</w:t>
            </w:r>
            <w:r w:rsidRPr="00D623DE">
              <w:rPr>
                <w:rFonts w:ascii="Times New Roman" w:hAnsi="Times New Roman" w:cs="Times New Roman"/>
                <w:b/>
              </w:rPr>
              <w:t>:</w:t>
            </w:r>
          </w:p>
          <w:p w14:paraId="1D1FF26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339,8</w:t>
            </w:r>
          </w:p>
          <w:p w14:paraId="1D1FF26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Vilniaus m. savivaldybės </w:t>
            </w:r>
            <w:r w:rsidRPr="00D623DE">
              <w:rPr>
                <w:rFonts w:ascii="Times New Roman" w:hAnsi="Times New Roman" w:cs="Times New Roman"/>
              </w:rPr>
              <w:lastRenderedPageBreak/>
              <w:t>biudžetas</w:t>
            </w:r>
          </w:p>
          <w:p w14:paraId="1D1FF26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125,0</w:t>
            </w:r>
          </w:p>
          <w:p w14:paraId="1D1FF26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Pr>
          <w:p w14:paraId="1D1FF26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Socialinės paramos skyrius,</w:t>
            </w:r>
          </w:p>
          <w:p w14:paraId="1D1FF26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VšĮ Markučių dienos veiklos centras</w:t>
            </w:r>
          </w:p>
          <w:p w14:paraId="1D1FF26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6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i/>
              </w:rPr>
            </w:pPr>
            <w:r w:rsidRPr="00D623DE">
              <w:rPr>
                <w:rFonts w:ascii="Times New Roman" w:hAnsi="Times New Roman" w:cs="Times New Roman"/>
              </w:rPr>
              <w:lastRenderedPageBreak/>
              <w:t xml:space="preserve">63 proto, kompleksinę negalią turintiems asmenims bus teikiamos dienos socialinės globos paslaugos </w:t>
            </w:r>
          </w:p>
        </w:tc>
      </w:tr>
      <w:tr w:rsidR="00176461" w:rsidRPr="00D623DE" w14:paraId="1D1FF27A" w14:textId="77777777" w:rsidTr="00C807E4">
        <w:trPr>
          <w:trHeight w:val="1179"/>
        </w:trPr>
        <w:tc>
          <w:tcPr>
            <w:tcW w:w="1060" w:type="pct"/>
            <w:vMerge/>
            <w:tcBorders>
              <w:bottom w:val="nil"/>
            </w:tcBorders>
          </w:tcPr>
          <w:p w14:paraId="1D1FF27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7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7.4. Dienos socialinės globos ir socialinės priežiūros paslaugų teikimas VšĮ dienos centre „Mes esame“</w:t>
            </w:r>
          </w:p>
        </w:tc>
        <w:tc>
          <w:tcPr>
            <w:tcW w:w="981" w:type="pct"/>
          </w:tcPr>
          <w:p w14:paraId="1D1FF27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473,5, iš jų:</w:t>
            </w:r>
          </w:p>
          <w:p w14:paraId="1D1FF27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450,5</w:t>
            </w:r>
          </w:p>
          <w:p w14:paraId="1D1FF27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7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 xml:space="preserve">23,0 </w:t>
            </w:r>
          </w:p>
          <w:p w14:paraId="1D1FF27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Pr>
          <w:p w14:paraId="1D1FF27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7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VšĮ dienos centras „Mes esame“</w:t>
            </w:r>
          </w:p>
        </w:tc>
        <w:tc>
          <w:tcPr>
            <w:tcW w:w="1042" w:type="pct"/>
          </w:tcPr>
          <w:p w14:paraId="1D1FF27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63 asmenims su proto (psichikos) negalia bus teikiamos dienos socialinės globos paslaugos</w:t>
            </w:r>
          </w:p>
        </w:tc>
      </w:tr>
      <w:tr w:rsidR="00176461" w:rsidRPr="00D623DE" w14:paraId="1D1FF283" w14:textId="77777777" w:rsidTr="00C807E4">
        <w:tc>
          <w:tcPr>
            <w:tcW w:w="1060" w:type="pct"/>
            <w:vMerge/>
            <w:tcBorders>
              <w:bottom w:val="nil"/>
            </w:tcBorders>
          </w:tcPr>
          <w:p w14:paraId="1D1FF27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7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7.5. Dienos socialinės globos paslaugų  teikimas VšĮ „Vilties akimirka“ </w:t>
            </w:r>
          </w:p>
        </w:tc>
        <w:tc>
          <w:tcPr>
            <w:tcW w:w="981" w:type="pct"/>
          </w:tcPr>
          <w:p w14:paraId="1D1FF27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u w:val="single"/>
              </w:rPr>
            </w:pPr>
            <w:r w:rsidRPr="00D623DE">
              <w:rPr>
                <w:rFonts w:ascii="Times New Roman" w:hAnsi="Times New Roman" w:cs="Times New Roman"/>
                <w:b/>
                <w:u w:val="single"/>
              </w:rPr>
              <w:t>131,0</w:t>
            </w:r>
            <w:r w:rsidRPr="00D623DE">
              <w:rPr>
                <w:rFonts w:ascii="Times New Roman" w:hAnsi="Times New Roman" w:cs="Times New Roman"/>
                <w:u w:val="single"/>
              </w:rPr>
              <w:t xml:space="preserve"> </w:t>
            </w:r>
          </w:p>
          <w:p w14:paraId="1D1FF27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Pr>
          <w:p w14:paraId="1D1FF27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8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VšĮ „Vilties akimirka“</w:t>
            </w:r>
          </w:p>
          <w:p w14:paraId="1D1FF28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8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22 sunkią proto bei kompleksinę negalią turinčių asmenų bus teikiamos dienos socialinės globos paslaugos</w:t>
            </w:r>
          </w:p>
        </w:tc>
      </w:tr>
      <w:tr w:rsidR="00176461" w:rsidRPr="00D623DE" w14:paraId="1D1FF28D" w14:textId="77777777" w:rsidTr="00C807E4">
        <w:tc>
          <w:tcPr>
            <w:tcW w:w="1060" w:type="pct"/>
            <w:vMerge/>
            <w:tcBorders>
              <w:bottom w:val="nil"/>
            </w:tcBorders>
          </w:tcPr>
          <w:p w14:paraId="1D1FF28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8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7.6. Dienos socialinės globos paslaugų  teikimas </w:t>
            </w:r>
          </w:p>
          <w:p w14:paraId="1D1FF286" w14:textId="77777777" w:rsidR="00176461" w:rsidRPr="00D623DE" w:rsidRDefault="00176461" w:rsidP="009920E7">
            <w:pPr>
              <w:spacing w:beforeLines="20" w:before="48" w:afterLines="20" w:after="48" w:line="240" w:lineRule="auto"/>
              <w:jc w:val="left"/>
              <w:rPr>
                <w:sz w:val="20"/>
                <w:szCs w:val="20"/>
              </w:rPr>
            </w:pPr>
            <w:r w:rsidRPr="00D623DE">
              <w:rPr>
                <w:sz w:val="20"/>
                <w:szCs w:val="20"/>
              </w:rPr>
              <w:t>Vilniaus „Vilties“ specialiojoje mokykloje-daugiafunkciame centre</w:t>
            </w:r>
          </w:p>
        </w:tc>
        <w:tc>
          <w:tcPr>
            <w:tcW w:w="981" w:type="pct"/>
          </w:tcPr>
          <w:p w14:paraId="1D1FF28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60,0</w:t>
            </w:r>
          </w:p>
          <w:p w14:paraId="1D1FF28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LR valstybės biudžeto spec. tikslinė dotacija</w:t>
            </w:r>
          </w:p>
        </w:tc>
        <w:tc>
          <w:tcPr>
            <w:tcW w:w="850" w:type="pct"/>
          </w:tcPr>
          <w:p w14:paraId="1D1FF289" w14:textId="77777777" w:rsidR="00176461" w:rsidRPr="00D623DE" w:rsidRDefault="00176461" w:rsidP="009920E7">
            <w:pPr>
              <w:spacing w:beforeLines="20" w:before="48" w:afterLines="20" w:after="48" w:line="240" w:lineRule="auto"/>
              <w:jc w:val="left"/>
              <w:rPr>
                <w:sz w:val="20"/>
                <w:szCs w:val="20"/>
              </w:rPr>
            </w:pPr>
            <w:r w:rsidRPr="00D623DE">
              <w:rPr>
                <w:sz w:val="20"/>
                <w:szCs w:val="20"/>
              </w:rPr>
              <w:t>Socialinės paramos skyrius,</w:t>
            </w:r>
          </w:p>
          <w:p w14:paraId="1D1FF28A" w14:textId="77777777" w:rsidR="00176461" w:rsidRPr="00D623DE" w:rsidRDefault="00176461" w:rsidP="009920E7">
            <w:pPr>
              <w:spacing w:beforeLines="20" w:before="48" w:afterLines="20" w:after="48" w:line="240" w:lineRule="auto"/>
              <w:jc w:val="left"/>
              <w:rPr>
                <w:sz w:val="20"/>
                <w:szCs w:val="20"/>
              </w:rPr>
            </w:pPr>
            <w:r w:rsidRPr="00D623DE">
              <w:rPr>
                <w:sz w:val="20"/>
                <w:szCs w:val="20"/>
              </w:rPr>
              <w:t>Vilniaus „Vilties“ specialioji mokykla-daugiafunkcis centras</w:t>
            </w:r>
          </w:p>
        </w:tc>
        <w:tc>
          <w:tcPr>
            <w:tcW w:w="1042" w:type="pct"/>
          </w:tcPr>
          <w:p w14:paraId="1D1FF28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17 suaugusių asmenų su negalia bus teikiamos dienos socialinės paslaugos</w:t>
            </w:r>
          </w:p>
          <w:p w14:paraId="1D1FF28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r>
      <w:tr w:rsidR="00176461" w:rsidRPr="00D623DE" w14:paraId="1D1FF295" w14:textId="77777777" w:rsidTr="00C807E4">
        <w:tc>
          <w:tcPr>
            <w:tcW w:w="1060" w:type="pct"/>
            <w:vMerge/>
            <w:tcBorders>
              <w:bottom w:val="nil"/>
            </w:tcBorders>
          </w:tcPr>
          <w:p w14:paraId="1D1FF28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8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7.7. Dienos socialinės globos paslaugų  teikimas Vilniaus Verkių mokykloje-daugiafunkciame centre</w:t>
            </w:r>
          </w:p>
        </w:tc>
        <w:tc>
          <w:tcPr>
            <w:tcW w:w="981" w:type="pct"/>
          </w:tcPr>
          <w:p w14:paraId="1D1FF290" w14:textId="77777777" w:rsidR="00176461" w:rsidRPr="00D623DE" w:rsidRDefault="00176461" w:rsidP="009920E7">
            <w:pPr>
              <w:spacing w:beforeLines="20" w:before="48" w:afterLines="20" w:after="48" w:line="240" w:lineRule="auto"/>
              <w:jc w:val="left"/>
              <w:rPr>
                <w:b/>
                <w:bCs/>
                <w:sz w:val="20"/>
                <w:szCs w:val="20"/>
                <w:u w:val="single"/>
              </w:rPr>
            </w:pPr>
            <w:r w:rsidRPr="00D623DE">
              <w:rPr>
                <w:b/>
                <w:bCs/>
                <w:sz w:val="20"/>
                <w:szCs w:val="20"/>
                <w:u w:val="single"/>
              </w:rPr>
              <w:t xml:space="preserve">57,0 </w:t>
            </w:r>
          </w:p>
          <w:p w14:paraId="1D1FF29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Pr>
          <w:p w14:paraId="1D1FF29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9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Verkių mokykla-daugiafunkcis centras</w:t>
            </w:r>
          </w:p>
        </w:tc>
        <w:tc>
          <w:tcPr>
            <w:tcW w:w="1042" w:type="pct"/>
          </w:tcPr>
          <w:p w14:paraId="1D1FF29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11 suaugusių asmenų su negalia bus teikiamos dienos socialinės globos paslaugos</w:t>
            </w:r>
          </w:p>
        </w:tc>
      </w:tr>
      <w:tr w:rsidR="00176461" w:rsidRPr="00D623DE" w14:paraId="1D1FF2A3" w14:textId="77777777" w:rsidTr="00C807E4">
        <w:tc>
          <w:tcPr>
            <w:tcW w:w="1060" w:type="pct"/>
            <w:tcBorders>
              <w:top w:val="nil"/>
            </w:tcBorders>
          </w:tcPr>
          <w:p w14:paraId="1D1FF29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9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7.8. Socialinės globos paslaugų teikimas Valakampių socialinių paslaugų namuose</w:t>
            </w:r>
          </w:p>
        </w:tc>
        <w:tc>
          <w:tcPr>
            <w:tcW w:w="981" w:type="pct"/>
          </w:tcPr>
          <w:p w14:paraId="1D1FF29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889,1, iš jų:</w:t>
            </w:r>
          </w:p>
          <w:p w14:paraId="1D1FF29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579,1</w:t>
            </w:r>
          </w:p>
          <w:p w14:paraId="1D1FF29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biudžetas</w:t>
            </w:r>
            <w:r w:rsidRPr="00D623DE">
              <w:rPr>
                <w:rFonts w:ascii="Times New Roman" w:hAnsi="Times New Roman" w:cs="Times New Roman"/>
                <w:b/>
              </w:rPr>
              <w:t xml:space="preserve"> </w:t>
            </w:r>
          </w:p>
          <w:p w14:paraId="1D1FF29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310,0</w:t>
            </w:r>
          </w:p>
          <w:p w14:paraId="1D1FF29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p w14:paraId="1D1FF29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850" w:type="pct"/>
          </w:tcPr>
          <w:p w14:paraId="1D1FF29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9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Valakampių socialinių paslaugų namai</w:t>
            </w:r>
          </w:p>
        </w:tc>
        <w:tc>
          <w:tcPr>
            <w:tcW w:w="1042" w:type="pct"/>
          </w:tcPr>
          <w:p w14:paraId="1D1FF2A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*38 asmenims su proto, kompleksine negalia bus teikiamos ilgalaikės socialinės globos paslaugos</w:t>
            </w:r>
          </w:p>
          <w:p w14:paraId="1D1FF2A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 asmenų bus teikiamos ilgalaikės socialinės globos paslaugos Grupinio gyvenimo namuose</w:t>
            </w:r>
          </w:p>
          <w:p w14:paraId="1D1FF2A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*40 asmenų bus suteiktos trumpalaikės socialinės globos paslaugos</w:t>
            </w:r>
          </w:p>
        </w:tc>
      </w:tr>
      <w:tr w:rsidR="00176461" w:rsidRPr="00D623DE" w14:paraId="1D1FF2AB" w14:textId="77777777" w:rsidTr="00C807E4">
        <w:trPr>
          <w:trHeight w:val="1098"/>
        </w:trPr>
        <w:tc>
          <w:tcPr>
            <w:tcW w:w="1060" w:type="pct"/>
            <w:vMerge w:val="restart"/>
          </w:tcPr>
          <w:p w14:paraId="1D1FF2A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8. Organizuoti apgyvendinimo savarankiško gyvenimo namuose paslaugas</w:t>
            </w:r>
          </w:p>
        </w:tc>
        <w:tc>
          <w:tcPr>
            <w:tcW w:w="1067" w:type="pct"/>
          </w:tcPr>
          <w:p w14:paraId="1D1FF2A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8.1. Apgyvendinimo savarankiško gyvenimo namuose paslaugų teikimas Valakampių socialinių paslaugų namuose </w:t>
            </w:r>
          </w:p>
          <w:p w14:paraId="1D1FF2A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981" w:type="pct"/>
          </w:tcPr>
          <w:p w14:paraId="1D1FF2A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biudžeto lėšos Valakampių socialinių paslaugų namams apskaitomos bendrai, neskaidant jų atskiroms paslaugoms</w:t>
            </w:r>
            <w:r w:rsidRPr="00D623DE">
              <w:rPr>
                <w:rFonts w:ascii="Times New Roman" w:hAnsi="Times New Roman" w:cs="Times New Roman"/>
                <w:b/>
                <w:u w:val="single"/>
              </w:rPr>
              <w:t xml:space="preserve"> </w:t>
            </w:r>
          </w:p>
        </w:tc>
        <w:tc>
          <w:tcPr>
            <w:tcW w:w="850" w:type="pct"/>
          </w:tcPr>
          <w:p w14:paraId="1D1FF2A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A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Valakampių socialinių paslaugų namai</w:t>
            </w:r>
          </w:p>
        </w:tc>
        <w:tc>
          <w:tcPr>
            <w:tcW w:w="1042" w:type="pct"/>
          </w:tcPr>
          <w:p w14:paraId="1D1FF2A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44 asmenims, turintiems lengvą ir vidutinę proto negalią, bus teikiamos apgyvendinimo savarankiško gyvenimo namuose paslaugos </w:t>
            </w:r>
          </w:p>
        </w:tc>
      </w:tr>
      <w:tr w:rsidR="00176461" w:rsidRPr="00D623DE" w14:paraId="1D1FF2B5" w14:textId="77777777" w:rsidTr="00C807E4">
        <w:tc>
          <w:tcPr>
            <w:tcW w:w="1060" w:type="pct"/>
            <w:vMerge/>
          </w:tcPr>
          <w:p w14:paraId="1D1FF2A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A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8.2. Apgyvendinimo savarankiško gyvenimo namuose paslaugų teikimas Vilniaus miesto socialinės paramos centro savarankiško gyvenimo namuose „Savi namai“ </w:t>
            </w:r>
          </w:p>
        </w:tc>
        <w:tc>
          <w:tcPr>
            <w:tcW w:w="981" w:type="pct"/>
          </w:tcPr>
          <w:p w14:paraId="1D1FF2A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bCs/>
                <w:u w:val="single"/>
              </w:rPr>
            </w:pPr>
            <w:r w:rsidRPr="00D623DE">
              <w:rPr>
                <w:rFonts w:ascii="Times New Roman" w:hAnsi="Times New Roman"/>
                <w:b/>
                <w:bCs/>
                <w:u w:val="single"/>
              </w:rPr>
              <w:t>114,0</w:t>
            </w:r>
          </w:p>
          <w:p w14:paraId="1D1FF2A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B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p>
        </w:tc>
        <w:tc>
          <w:tcPr>
            <w:tcW w:w="850" w:type="pct"/>
          </w:tcPr>
          <w:p w14:paraId="1D1FF2B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B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2B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B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30 asmenų, turinčių psichikos negalią, bus teikiamos apgyvendinimo savarankiško gyvenimo namuose paslaugos</w:t>
            </w:r>
          </w:p>
        </w:tc>
      </w:tr>
      <w:tr w:rsidR="00176461" w:rsidRPr="00D623DE" w14:paraId="1D1FF2BE" w14:textId="77777777" w:rsidTr="00C807E4">
        <w:tc>
          <w:tcPr>
            <w:tcW w:w="1060" w:type="pct"/>
            <w:vMerge/>
          </w:tcPr>
          <w:p w14:paraId="1D1FF2B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B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8.3. Apgyvendinimo savarankiško gyvenimo namuose paslaugų teikimas </w:t>
            </w:r>
            <w:r w:rsidRPr="00D623DE">
              <w:rPr>
                <w:rFonts w:ascii="Times New Roman" w:hAnsi="Times New Roman"/>
              </w:rPr>
              <w:t>Lietuvos psichikos negalios žmonių globos bendrijos „Giedra“ savarankiško gyvenimo namuose (Švenčionių r., Magūnų k.)</w:t>
            </w:r>
          </w:p>
        </w:tc>
        <w:tc>
          <w:tcPr>
            <w:tcW w:w="981" w:type="pct"/>
          </w:tcPr>
          <w:p w14:paraId="1D1FF2B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69,9</w:t>
            </w:r>
          </w:p>
          <w:p w14:paraId="1D1FF2B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B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850" w:type="pct"/>
          </w:tcPr>
          <w:p w14:paraId="1D1FF2B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B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Lietuvos psichikos negalios žmonių globos bendrija „Giedra“ </w:t>
            </w:r>
          </w:p>
        </w:tc>
        <w:tc>
          <w:tcPr>
            <w:tcW w:w="1042" w:type="pct"/>
          </w:tcPr>
          <w:p w14:paraId="1D1FF2B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10 psichikos negalią turinčių asmenų bus suteiktos apgyvendinimo savarankiško gyvenimo namuose paslaugos </w:t>
            </w:r>
          </w:p>
        </w:tc>
      </w:tr>
      <w:tr w:rsidR="00176461" w:rsidRPr="00D623DE" w14:paraId="1D1FF2C5" w14:textId="77777777" w:rsidTr="00C807E4">
        <w:tc>
          <w:tcPr>
            <w:tcW w:w="1060" w:type="pct"/>
            <w:vMerge w:val="restart"/>
          </w:tcPr>
          <w:p w14:paraId="1D1FF2B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9. Organizuoti transporto paslaugas</w:t>
            </w:r>
          </w:p>
        </w:tc>
        <w:tc>
          <w:tcPr>
            <w:tcW w:w="1067" w:type="pct"/>
          </w:tcPr>
          <w:p w14:paraId="1D1FF2C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9.1. Paslaugų organizavimas Vilniaus miesto socialinės paramos centro Paslaugų namuose skyriuje</w:t>
            </w:r>
          </w:p>
        </w:tc>
        <w:tc>
          <w:tcPr>
            <w:tcW w:w="981" w:type="pct"/>
          </w:tcPr>
          <w:p w14:paraId="1D1FF2C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bCs/>
                <w:u w:val="single"/>
              </w:rPr>
            </w:pPr>
            <w:r w:rsidRPr="00D623DE">
              <w:rPr>
                <w:rFonts w:ascii="Times New Roman" w:hAnsi="Times New Roman" w:cs="Times New Roman"/>
              </w:rPr>
              <w:t>Vilniaus m. savivaldybės biudžeto lėšos Vilniaus miesto socialinės paramos centrui apskaitomos bendrai, neskaidant jų struktūriniams daliniams</w:t>
            </w:r>
          </w:p>
        </w:tc>
        <w:tc>
          <w:tcPr>
            <w:tcW w:w="850" w:type="pct"/>
          </w:tcPr>
          <w:p w14:paraId="1D1FF2C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2C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C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335 senyvo amžiaus, neįgaliems asmenims, turintiems judėjimo funkcijų sutrikimų, bus suteiktos transporto paslaugos</w:t>
            </w:r>
          </w:p>
        </w:tc>
      </w:tr>
      <w:tr w:rsidR="00176461" w:rsidRPr="00D623DE" w14:paraId="1D1FF2CE" w14:textId="77777777" w:rsidTr="00C807E4">
        <w:trPr>
          <w:trHeight w:val="979"/>
        </w:trPr>
        <w:tc>
          <w:tcPr>
            <w:tcW w:w="1060" w:type="pct"/>
            <w:vMerge/>
          </w:tcPr>
          <w:p w14:paraId="1D1FF2C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C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9.2. Paslaugų nefrologiniams ligoniams finansavimas</w:t>
            </w:r>
          </w:p>
        </w:tc>
        <w:tc>
          <w:tcPr>
            <w:tcW w:w="981" w:type="pct"/>
          </w:tcPr>
          <w:p w14:paraId="1D1FF2C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94,3</w:t>
            </w:r>
          </w:p>
          <w:p w14:paraId="1D1FF2C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C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bCs/>
                <w:u w:val="single"/>
              </w:rPr>
            </w:pPr>
          </w:p>
        </w:tc>
        <w:tc>
          <w:tcPr>
            <w:tcW w:w="850" w:type="pct"/>
          </w:tcPr>
          <w:p w14:paraId="1D1FF2C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C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VšĮ „Menava“</w:t>
            </w:r>
          </w:p>
        </w:tc>
        <w:tc>
          <w:tcPr>
            <w:tcW w:w="1042" w:type="pct"/>
          </w:tcPr>
          <w:p w14:paraId="1D1FF2C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75 nefrologiniams ligoniams bus teikiamos transporto paslaugos</w:t>
            </w:r>
          </w:p>
        </w:tc>
      </w:tr>
      <w:tr w:rsidR="00176461" w:rsidRPr="00D623DE" w14:paraId="1D1FF2D8" w14:textId="77777777" w:rsidTr="00C807E4">
        <w:tc>
          <w:tcPr>
            <w:tcW w:w="1060" w:type="pct"/>
            <w:vMerge w:val="restart"/>
          </w:tcPr>
          <w:p w14:paraId="1D1FF2C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 Organizuoti socialinių įgūdžių ugdymo ir palaikymo paslaugas</w:t>
            </w:r>
          </w:p>
        </w:tc>
        <w:tc>
          <w:tcPr>
            <w:tcW w:w="1067" w:type="pct"/>
          </w:tcPr>
          <w:p w14:paraId="1D1FF2D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10.1. Paslaugų teikimas Vilniaus miesto socialinės paramos centro dienos centre „Versmė“</w:t>
            </w:r>
          </w:p>
          <w:p w14:paraId="1D1FF2D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981" w:type="pct"/>
          </w:tcPr>
          <w:p w14:paraId="1D1FF2D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b/>
                <w:bCs/>
                <w:u w:val="single"/>
              </w:rPr>
            </w:pPr>
            <w:r w:rsidRPr="00D623DE">
              <w:rPr>
                <w:rFonts w:ascii="Times New Roman" w:hAnsi="Times New Roman"/>
                <w:b/>
                <w:bCs/>
                <w:u w:val="single"/>
              </w:rPr>
              <w:t>15,0</w:t>
            </w:r>
          </w:p>
          <w:p w14:paraId="1D1FF2D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D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p>
        </w:tc>
        <w:tc>
          <w:tcPr>
            <w:tcW w:w="850" w:type="pct"/>
          </w:tcPr>
          <w:p w14:paraId="1D1FF2D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2D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D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130 psichikos negalią turinčių asmenų bus teikiamos socialinių įgūdžių ugdymo ir palaikymo paslaugos</w:t>
            </w:r>
          </w:p>
        </w:tc>
      </w:tr>
      <w:tr w:rsidR="00176461" w:rsidRPr="00D623DE" w14:paraId="1D1FF2E0" w14:textId="77777777" w:rsidTr="00C807E4">
        <w:tc>
          <w:tcPr>
            <w:tcW w:w="1060" w:type="pct"/>
            <w:vMerge/>
          </w:tcPr>
          <w:p w14:paraId="1D1FF2D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D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10.2. Paslaugų teikimas VšĮ „Rastis“</w:t>
            </w:r>
          </w:p>
        </w:tc>
        <w:tc>
          <w:tcPr>
            <w:tcW w:w="981" w:type="pct"/>
          </w:tcPr>
          <w:p w14:paraId="1D1FF2D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50,0</w:t>
            </w:r>
          </w:p>
          <w:p w14:paraId="1D1FF2D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biudžetas</w:t>
            </w:r>
          </w:p>
        </w:tc>
        <w:tc>
          <w:tcPr>
            <w:tcW w:w="850" w:type="pct"/>
          </w:tcPr>
          <w:p w14:paraId="1D1FF2D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VšĮ „Rastis“</w:t>
            </w:r>
          </w:p>
          <w:p w14:paraId="1D1FF2D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DF" w14:textId="77777777" w:rsidR="00176461" w:rsidRPr="00D623DE" w:rsidRDefault="00176461" w:rsidP="009920E7">
            <w:pPr>
              <w:pStyle w:val="HTMLiankstoformatuotas"/>
              <w:spacing w:beforeLines="20" w:before="48" w:afterLines="20" w:after="48" w:line="240" w:lineRule="auto"/>
              <w:ind w:right="-2"/>
              <w:jc w:val="left"/>
              <w:rPr>
                <w:rFonts w:ascii="Times New Roman" w:hAnsi="Times New Roman" w:cs="Times New Roman"/>
              </w:rPr>
            </w:pPr>
            <w:r w:rsidRPr="00D623DE">
              <w:rPr>
                <w:rFonts w:ascii="Times New Roman" w:hAnsi="Times New Roman" w:cs="Times New Roman"/>
              </w:rPr>
              <w:t>40 psichikos negalią turinčių asmenų dalyvaus psichosocialinės reabilitacijos paslaugų programoje</w:t>
            </w:r>
          </w:p>
        </w:tc>
      </w:tr>
      <w:tr w:rsidR="00176461" w:rsidRPr="00D623DE" w14:paraId="1D1FF2ED" w14:textId="77777777" w:rsidTr="00C807E4">
        <w:tc>
          <w:tcPr>
            <w:tcW w:w="1060" w:type="pct"/>
          </w:tcPr>
          <w:p w14:paraId="1D1FF2E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11. Organizuoti socialinės reabilitacijos paslaugas neįgaliesiems</w:t>
            </w:r>
          </w:p>
        </w:tc>
        <w:tc>
          <w:tcPr>
            <w:tcW w:w="1067" w:type="pct"/>
          </w:tcPr>
          <w:p w14:paraId="1D1FF2E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11.1. Socialinės reabilitacijos paslaugų neįgaliesiems bendruomenėje 2017 metų projektų finansavimas</w:t>
            </w:r>
          </w:p>
        </w:tc>
        <w:tc>
          <w:tcPr>
            <w:tcW w:w="981" w:type="pct"/>
          </w:tcPr>
          <w:p w14:paraId="1D1FF2E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u w:val="single"/>
              </w:rPr>
              <w:t>893,0, iš jų</w:t>
            </w:r>
            <w:r w:rsidRPr="00D623DE">
              <w:rPr>
                <w:rFonts w:ascii="Times New Roman" w:hAnsi="Times New Roman" w:cs="Times New Roman"/>
                <w:b/>
              </w:rPr>
              <w:t>:</w:t>
            </w:r>
          </w:p>
          <w:p w14:paraId="1D1FF2E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 xml:space="preserve">149,5 </w:t>
            </w:r>
          </w:p>
          <w:p w14:paraId="1D1FF2E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2E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743,5</w:t>
            </w:r>
          </w:p>
          <w:p w14:paraId="1D1FF2E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biudžetas</w:t>
            </w:r>
          </w:p>
        </w:tc>
        <w:tc>
          <w:tcPr>
            <w:tcW w:w="850" w:type="pct"/>
          </w:tcPr>
          <w:p w14:paraId="1D1FF2E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Socialinės paramos skyrius </w:t>
            </w:r>
          </w:p>
          <w:p w14:paraId="1D1FF2E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2EA" w14:textId="77777777" w:rsidR="00176461" w:rsidRPr="00D623DE" w:rsidRDefault="00176461" w:rsidP="009920E7">
            <w:pPr>
              <w:pStyle w:val="HTMLiankstoformatuotas"/>
              <w:spacing w:beforeLines="20" w:before="48" w:afterLines="20" w:after="48" w:line="240" w:lineRule="auto"/>
              <w:jc w:val="left"/>
              <w:rPr>
                <w:rFonts w:ascii="bendruomenėje" w:hAnsi="bendruomenėje" w:cs="Times New Roman"/>
              </w:rPr>
            </w:pPr>
            <w:r w:rsidRPr="00D623DE">
              <w:rPr>
                <w:rFonts w:ascii="Times New Roman" w:hAnsi="Times New Roman" w:cs="Times New Roman"/>
              </w:rPr>
              <w:t>5000 neįgalių asmenų bei jų šeimų narių dalyvaus socialinės reabilitacijos bendruomenėje projektinėse veiklose</w:t>
            </w:r>
          </w:p>
          <w:p w14:paraId="1D1FF2E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p w14:paraId="1D1FF2E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r>
      <w:tr w:rsidR="00176461" w:rsidRPr="00D623DE" w14:paraId="1D1FF2EF" w14:textId="77777777" w:rsidTr="00C807E4">
        <w:tc>
          <w:tcPr>
            <w:tcW w:w="5000" w:type="pct"/>
            <w:gridSpan w:val="5"/>
          </w:tcPr>
          <w:p w14:paraId="1D1FF2EE" w14:textId="77777777" w:rsidR="00176461" w:rsidRPr="00D623DE" w:rsidRDefault="00176461"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t xml:space="preserve">IV. Pagal nustatytą poreikį teikti socialines paslaugas senyvo amžiaus asmenims, užtikrinant jiems saugias gyvenimo sąlygas ir darbingo amžiaus jų šeimos nariams sudaryti galimybę dirbti </w:t>
            </w:r>
          </w:p>
        </w:tc>
      </w:tr>
      <w:tr w:rsidR="00176461" w:rsidRPr="00D623DE" w14:paraId="1D1FF2F8" w14:textId="77777777" w:rsidTr="00C807E4">
        <w:tc>
          <w:tcPr>
            <w:tcW w:w="1060" w:type="pct"/>
            <w:vMerge w:val="restart"/>
          </w:tcPr>
          <w:p w14:paraId="1D1FF2F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13. Organizuoti socialines paslaugas asmens namuose </w:t>
            </w:r>
          </w:p>
        </w:tc>
        <w:tc>
          <w:tcPr>
            <w:tcW w:w="1067" w:type="pct"/>
          </w:tcPr>
          <w:p w14:paraId="1D1FF2F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13.1. Pagalbos į namus paslaugų organizavimas Vilniaus miesto socialinės paramos centro Socialinių paslaugų namuose skyriuje</w:t>
            </w:r>
          </w:p>
          <w:p w14:paraId="1D1FF2F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981" w:type="pct"/>
          </w:tcPr>
          <w:p w14:paraId="1D1FF2F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1526,5</w:t>
            </w:r>
          </w:p>
          <w:p w14:paraId="1D1FF2F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2F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tc>
        <w:tc>
          <w:tcPr>
            <w:tcW w:w="1042" w:type="pct"/>
          </w:tcPr>
          <w:p w14:paraId="1D1FF2F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1420 senyvo amžiaus, neįgalių asmenų bus teikiamos pagalbos į namus paslaugos</w:t>
            </w:r>
          </w:p>
          <w:p w14:paraId="1D1FF2F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r>
      <w:tr w:rsidR="00176461" w:rsidRPr="00D623DE" w14:paraId="1D1FF302" w14:textId="77777777" w:rsidTr="00C807E4">
        <w:tc>
          <w:tcPr>
            <w:tcW w:w="1060" w:type="pct"/>
            <w:vMerge/>
          </w:tcPr>
          <w:p w14:paraId="1D1FF2F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2F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13.2. Dienos socialinės globos asmens namuose paslaugų teikimas</w:t>
            </w:r>
          </w:p>
        </w:tc>
        <w:tc>
          <w:tcPr>
            <w:tcW w:w="981" w:type="pct"/>
          </w:tcPr>
          <w:p w14:paraId="1D1FF2F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147,8</w:t>
            </w:r>
          </w:p>
          <w:p w14:paraId="1D1FF2F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p w14:paraId="1D1FF2F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850" w:type="pct"/>
          </w:tcPr>
          <w:p w14:paraId="1D1FF2F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2F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30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42" w:type="pct"/>
          </w:tcPr>
          <w:p w14:paraId="1D1FF30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165 asmenims bus teikiamos dienos socialinės globos paslaugos asmens namuose </w:t>
            </w:r>
          </w:p>
        </w:tc>
      </w:tr>
      <w:tr w:rsidR="00176461" w:rsidRPr="00D623DE" w14:paraId="1D1FF309" w14:textId="77777777" w:rsidTr="00C807E4">
        <w:tc>
          <w:tcPr>
            <w:tcW w:w="1060" w:type="pct"/>
            <w:vMerge/>
          </w:tcPr>
          <w:p w14:paraId="1D1FF30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0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13.3. Integralios pagalbos asmens namuose paslaugų organizavimas </w:t>
            </w:r>
          </w:p>
        </w:tc>
        <w:tc>
          <w:tcPr>
            <w:tcW w:w="981" w:type="pct"/>
          </w:tcPr>
          <w:p w14:paraId="1D1FF305" w14:textId="77777777" w:rsidR="00176461" w:rsidRPr="00D623DE" w:rsidRDefault="00176461" w:rsidP="009920E7">
            <w:pPr>
              <w:widowControl/>
              <w:adjustRightInd/>
              <w:spacing w:beforeLines="20" w:before="48" w:afterLines="20" w:after="48" w:line="240" w:lineRule="auto"/>
              <w:textAlignment w:val="auto"/>
              <w:rPr>
                <w:b/>
                <w:sz w:val="20"/>
                <w:szCs w:val="20"/>
                <w:u w:val="single"/>
              </w:rPr>
            </w:pPr>
            <w:r w:rsidRPr="00D623DE">
              <w:rPr>
                <w:b/>
                <w:sz w:val="20"/>
                <w:szCs w:val="20"/>
                <w:u w:val="single"/>
              </w:rPr>
              <w:t>300,0</w:t>
            </w:r>
          </w:p>
          <w:p w14:paraId="1D1FF30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ES struktūrinių fondų lėšos projektui „Integralios pagalbos teikimas Vilniaus mieste“</w:t>
            </w:r>
          </w:p>
        </w:tc>
        <w:tc>
          <w:tcPr>
            <w:tcW w:w="850" w:type="pct"/>
          </w:tcPr>
          <w:p w14:paraId="1D1FF30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tc>
        <w:tc>
          <w:tcPr>
            <w:tcW w:w="1042" w:type="pct"/>
          </w:tcPr>
          <w:p w14:paraId="1D1FF30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135 asmenims jų namuose lankomosios priežiūros darbuotojai kartu su slaugos specialistais teiks integralios pagalbos paslaugas</w:t>
            </w:r>
          </w:p>
        </w:tc>
      </w:tr>
      <w:tr w:rsidR="00176461" w:rsidRPr="00D623DE" w14:paraId="1D1FF311" w14:textId="77777777" w:rsidTr="00C807E4">
        <w:tc>
          <w:tcPr>
            <w:tcW w:w="1060" w:type="pct"/>
            <w:vMerge/>
            <w:tcBorders>
              <w:bottom w:val="single" w:sz="4" w:space="0" w:color="auto"/>
            </w:tcBorders>
          </w:tcPr>
          <w:p w14:paraId="1D1FF30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0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13.4. NVO, teikiančios pagalbos slaugant neįgaliuosius jų namuose paslaugas, projekto finansavimas</w:t>
            </w:r>
          </w:p>
        </w:tc>
        <w:tc>
          <w:tcPr>
            <w:tcW w:w="981" w:type="pct"/>
          </w:tcPr>
          <w:p w14:paraId="1D1FF30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63,0</w:t>
            </w:r>
          </w:p>
          <w:p w14:paraId="1D1FF30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30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0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rPr>
              <w:t>Lietuvos Raudonojo Kryžiaus draugijos Vilniaus skyrius</w:t>
            </w:r>
            <w:r w:rsidRPr="00D623DE">
              <w:rPr>
                <w:rFonts w:ascii="Times New Roman" w:hAnsi="Times New Roman" w:cs="Times New Roman"/>
              </w:rPr>
              <w:t xml:space="preserve"> </w:t>
            </w:r>
          </w:p>
        </w:tc>
        <w:tc>
          <w:tcPr>
            <w:tcW w:w="1042" w:type="pct"/>
          </w:tcPr>
          <w:p w14:paraId="1D1FF31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200 neįgalių, senyvo amžiaus asmenų bus teikiamos pagalbos slaugant paslaugos namuose</w:t>
            </w:r>
          </w:p>
        </w:tc>
      </w:tr>
      <w:tr w:rsidR="00176461" w:rsidRPr="00D623DE" w14:paraId="1D1FF319" w14:textId="77777777" w:rsidTr="00C807E4">
        <w:tc>
          <w:tcPr>
            <w:tcW w:w="1060" w:type="pct"/>
            <w:tcBorders>
              <w:bottom w:val="single" w:sz="4" w:space="0" w:color="auto"/>
            </w:tcBorders>
          </w:tcPr>
          <w:p w14:paraId="1D1FF31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14. Organizuoti apgyvendinimo savarankiško gyvenimo namuose paslaugas</w:t>
            </w:r>
          </w:p>
        </w:tc>
        <w:tc>
          <w:tcPr>
            <w:tcW w:w="1067" w:type="pct"/>
          </w:tcPr>
          <w:p w14:paraId="1D1FF31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14.1. Apgyvendinimo savarankiško gyvenimo namuose paslaugų teikimas Fabijoniškių socialinių paslaugų namuose</w:t>
            </w:r>
          </w:p>
        </w:tc>
        <w:tc>
          <w:tcPr>
            <w:tcW w:w="981" w:type="pct"/>
          </w:tcPr>
          <w:p w14:paraId="1D1FF31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348,9</w:t>
            </w:r>
          </w:p>
          <w:p w14:paraId="1D1FF31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p w14:paraId="1D1FF31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850" w:type="pct"/>
          </w:tcPr>
          <w:p w14:paraId="1D1FF317"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Fabijoniškių socialinių paslaugų namai  </w:t>
            </w:r>
          </w:p>
        </w:tc>
        <w:tc>
          <w:tcPr>
            <w:tcW w:w="1042" w:type="pct"/>
          </w:tcPr>
          <w:p w14:paraId="1D1FF31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45 senyvo amžiaus, neįgaliems asmenims bus teikiamos apgyvendinimo savarankiško gyvenimo namuose paslaugos</w:t>
            </w:r>
          </w:p>
        </w:tc>
      </w:tr>
      <w:tr w:rsidR="00176461" w:rsidRPr="00D623DE" w14:paraId="1D1FF324" w14:textId="77777777" w:rsidTr="00C807E4">
        <w:tc>
          <w:tcPr>
            <w:tcW w:w="1060" w:type="pct"/>
            <w:tcBorders>
              <w:bottom w:val="nil"/>
            </w:tcBorders>
          </w:tcPr>
          <w:p w14:paraId="1D1FF31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15. Organizuoti socialinės globos paslaugas</w:t>
            </w:r>
          </w:p>
        </w:tc>
        <w:tc>
          <w:tcPr>
            <w:tcW w:w="1067" w:type="pct"/>
          </w:tcPr>
          <w:p w14:paraId="1D1FF31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15.1. Asmenų apgyvendinimas socialinės globos namuose</w:t>
            </w:r>
          </w:p>
        </w:tc>
        <w:tc>
          <w:tcPr>
            <w:tcW w:w="981" w:type="pct"/>
          </w:tcPr>
          <w:p w14:paraId="1D1FF31C"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u w:val="single"/>
              </w:rPr>
            </w:pPr>
            <w:r w:rsidRPr="00D623DE">
              <w:rPr>
                <w:rFonts w:ascii="Times New Roman" w:hAnsi="Times New Roman" w:cs="Times New Roman"/>
                <w:b/>
                <w:u w:val="single"/>
              </w:rPr>
              <w:t>2979,7, iš jų:</w:t>
            </w:r>
          </w:p>
          <w:p w14:paraId="1D1FF31D"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1606,7</w:t>
            </w:r>
          </w:p>
          <w:p w14:paraId="1D1FF31E"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Vilniaus m. savivaldybės biudžetas</w:t>
            </w:r>
          </w:p>
          <w:p w14:paraId="1D1FF31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b/>
              </w:rPr>
              <w:t xml:space="preserve">1373,0 </w:t>
            </w:r>
          </w:p>
          <w:p w14:paraId="1D1FF32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LR valstybės biudžeto spec. tikslinė dotacija</w:t>
            </w:r>
          </w:p>
        </w:tc>
        <w:tc>
          <w:tcPr>
            <w:tcW w:w="850" w:type="pct"/>
          </w:tcPr>
          <w:p w14:paraId="1D1FF32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Socialinės paramos skyrius,</w:t>
            </w:r>
          </w:p>
          <w:p w14:paraId="1D1FF32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socialinės globos namai, su </w:t>
            </w:r>
            <w:r w:rsidRPr="00D623DE">
              <w:rPr>
                <w:rFonts w:ascii="Times New Roman" w:hAnsi="Times New Roman" w:cs="Times New Roman"/>
              </w:rPr>
              <w:lastRenderedPageBreak/>
              <w:t>kuriais sudarytos sutartys</w:t>
            </w:r>
          </w:p>
        </w:tc>
        <w:tc>
          <w:tcPr>
            <w:tcW w:w="1042" w:type="pct"/>
          </w:tcPr>
          <w:p w14:paraId="1D1FF32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 xml:space="preserve">1100 senyvo amžiaus ir neįgalių asmenų bus teikiamos ilgalaikės </w:t>
            </w:r>
            <w:r w:rsidRPr="00D623DE">
              <w:rPr>
                <w:rFonts w:ascii="Times New Roman" w:hAnsi="Times New Roman" w:cs="Times New Roman"/>
              </w:rPr>
              <w:lastRenderedPageBreak/>
              <w:t>socialinės globos paslaugos</w:t>
            </w:r>
          </w:p>
        </w:tc>
      </w:tr>
      <w:tr w:rsidR="00176461" w:rsidRPr="00D623DE" w14:paraId="1D1FF32C" w14:textId="77777777" w:rsidTr="00C807E4">
        <w:tc>
          <w:tcPr>
            <w:tcW w:w="1060" w:type="pct"/>
            <w:tcBorders>
              <w:top w:val="nil"/>
            </w:tcBorders>
          </w:tcPr>
          <w:p w14:paraId="1D1FF32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26"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highlight w:val="red"/>
              </w:rPr>
            </w:pPr>
            <w:r w:rsidRPr="00D623DE">
              <w:rPr>
                <w:rFonts w:ascii="Times New Roman" w:hAnsi="Times New Roman" w:cs="Times New Roman"/>
              </w:rPr>
              <w:t>15.2. Dienos ir trumpalaikės socialinės globos paslaugų teikimas Fabijoniškių socialinių paslaugų  namuose</w:t>
            </w:r>
          </w:p>
        </w:tc>
        <w:tc>
          <w:tcPr>
            <w:tcW w:w="981" w:type="pct"/>
          </w:tcPr>
          <w:p w14:paraId="1D1FF327" w14:textId="77777777" w:rsidR="00176461" w:rsidRPr="00D623DE" w:rsidRDefault="00176461" w:rsidP="009920E7">
            <w:pPr>
              <w:spacing w:beforeLines="20" w:before="48" w:afterLines="20" w:after="48" w:line="240" w:lineRule="auto"/>
              <w:jc w:val="left"/>
              <w:rPr>
                <w:b/>
                <w:sz w:val="20"/>
                <w:szCs w:val="20"/>
                <w:u w:val="single"/>
              </w:rPr>
            </w:pPr>
            <w:r w:rsidRPr="00D623DE">
              <w:rPr>
                <w:b/>
                <w:sz w:val="20"/>
                <w:szCs w:val="20"/>
                <w:u w:val="single"/>
              </w:rPr>
              <w:t>80,0</w:t>
            </w:r>
          </w:p>
          <w:p w14:paraId="1D1FF328"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highlight w:val="red"/>
              </w:rPr>
            </w:pPr>
            <w:r w:rsidRPr="00D623DE">
              <w:rPr>
                <w:rFonts w:ascii="Times New Roman" w:hAnsi="Times New Roman" w:cs="Times New Roman"/>
              </w:rPr>
              <w:t>LR valstybės biudžeto spec. tikslinė dotacija</w:t>
            </w:r>
          </w:p>
        </w:tc>
        <w:tc>
          <w:tcPr>
            <w:tcW w:w="850" w:type="pct"/>
          </w:tcPr>
          <w:p w14:paraId="1D1FF329"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highlight w:val="red"/>
              </w:rPr>
            </w:pPr>
            <w:r w:rsidRPr="00D623DE">
              <w:rPr>
                <w:rFonts w:ascii="Times New Roman" w:hAnsi="Times New Roman" w:cs="Times New Roman"/>
              </w:rPr>
              <w:t>Socialinės paramos skyrius, Fabijoniškių socialinių paslaugų namai</w:t>
            </w:r>
          </w:p>
        </w:tc>
        <w:tc>
          <w:tcPr>
            <w:tcW w:w="1042" w:type="pct"/>
          </w:tcPr>
          <w:p w14:paraId="1D1FF32A"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*35 asmenims, turintiems senatvės psichikos sutrikimų, bus teikiamos dienos socialinės globos paslaugos </w:t>
            </w:r>
          </w:p>
          <w:p w14:paraId="1D1FF32B"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*15 asmenų bus suteiktos trumpalaikės socialinės globos paslaugos </w:t>
            </w:r>
          </w:p>
        </w:tc>
      </w:tr>
      <w:tr w:rsidR="00176461" w:rsidRPr="00D623DE" w14:paraId="1D1FF32E" w14:textId="77777777" w:rsidTr="00C807E4">
        <w:trPr>
          <w:trHeight w:val="308"/>
        </w:trPr>
        <w:tc>
          <w:tcPr>
            <w:tcW w:w="5000" w:type="pct"/>
            <w:gridSpan w:val="5"/>
          </w:tcPr>
          <w:p w14:paraId="1D1FF32D" w14:textId="77777777" w:rsidR="00176461" w:rsidRPr="00D623DE" w:rsidRDefault="00176461"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t>V. Sumažinti senyvo amžiaus asmenų socialinę atskirtį</w:t>
            </w:r>
          </w:p>
        </w:tc>
      </w:tr>
      <w:tr w:rsidR="00176461" w:rsidRPr="00D623DE" w14:paraId="1D1FF336" w14:textId="77777777" w:rsidTr="00CE2652">
        <w:trPr>
          <w:trHeight w:val="1114"/>
        </w:trPr>
        <w:tc>
          <w:tcPr>
            <w:tcW w:w="1060" w:type="pct"/>
          </w:tcPr>
          <w:p w14:paraId="1D1FF32F"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16. Organizuoti sociokultūrines paslaugas</w:t>
            </w:r>
          </w:p>
        </w:tc>
        <w:tc>
          <w:tcPr>
            <w:tcW w:w="1067" w:type="pct"/>
          </w:tcPr>
          <w:p w14:paraId="1D1FF330"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16.1. Paslaugų teikimas Vilniaus miesto socialinės paramos centro 3 dienos centruose</w:t>
            </w:r>
          </w:p>
          <w:p w14:paraId="1D1FF331"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p>
        </w:tc>
        <w:tc>
          <w:tcPr>
            <w:tcW w:w="981" w:type="pct"/>
          </w:tcPr>
          <w:p w14:paraId="1D1FF332"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biudžeto lėšos Vilniaus miesto socialinės paramos centrui apskaitomos bendrai, neskaidant jų struktūriniams daliniams</w:t>
            </w:r>
          </w:p>
        </w:tc>
        <w:tc>
          <w:tcPr>
            <w:tcW w:w="850" w:type="pct"/>
          </w:tcPr>
          <w:p w14:paraId="1D1FF333"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334"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b/>
              </w:rPr>
            </w:pPr>
          </w:p>
        </w:tc>
        <w:tc>
          <w:tcPr>
            <w:tcW w:w="1042" w:type="pct"/>
          </w:tcPr>
          <w:p w14:paraId="1D1FF335" w14:textId="77777777" w:rsidR="00176461" w:rsidRPr="00D623DE" w:rsidRDefault="00176461"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540 senyvo amžiaus, neįgalių asmenų bus teikiamos sociokultūrinės paslaugos</w:t>
            </w:r>
          </w:p>
        </w:tc>
      </w:tr>
      <w:tr w:rsidR="00176461" w:rsidRPr="00D623DE" w14:paraId="1D1FF338" w14:textId="77777777" w:rsidTr="00C807E4">
        <w:tc>
          <w:tcPr>
            <w:tcW w:w="5000" w:type="pct"/>
            <w:gridSpan w:val="5"/>
          </w:tcPr>
          <w:p w14:paraId="1D1FF337" w14:textId="77777777" w:rsidR="00176461" w:rsidRPr="00D623DE" w:rsidRDefault="00176461"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t>VI. Reintegruoti į visuomenę socialinės rizikos asmenis</w:t>
            </w:r>
          </w:p>
        </w:tc>
      </w:tr>
      <w:tr w:rsidR="00864E1F" w:rsidRPr="00D623DE" w14:paraId="1D1FF33E" w14:textId="77777777" w:rsidTr="00C807E4">
        <w:tc>
          <w:tcPr>
            <w:tcW w:w="1060" w:type="pct"/>
          </w:tcPr>
          <w:p w14:paraId="1D1FF339" w14:textId="77777777" w:rsidR="00864E1F" w:rsidRPr="00D623DE" w:rsidRDefault="00864E1F" w:rsidP="009920E7">
            <w:pPr>
              <w:pStyle w:val="HTMLiankstoformatuotas"/>
              <w:spacing w:beforeLines="20" w:before="48" w:afterLines="20" w:after="48" w:line="240" w:lineRule="auto"/>
              <w:jc w:val="left"/>
              <w:rPr>
                <w:rFonts w:ascii="Times New Roman" w:hAnsi="Times New Roman" w:cs="Times New Roman"/>
                <w:highlight w:val="green"/>
              </w:rPr>
            </w:pPr>
            <w:r w:rsidRPr="00D623DE">
              <w:rPr>
                <w:rFonts w:ascii="Times New Roman" w:hAnsi="Times New Roman" w:cs="Times New Roman"/>
              </w:rPr>
              <w:t>17. Organizuoti socialinių įgūdžių ugdymo ir palaikymo, bendrąsias socialines paslaugas</w:t>
            </w:r>
          </w:p>
        </w:tc>
        <w:tc>
          <w:tcPr>
            <w:tcW w:w="1067" w:type="pct"/>
          </w:tcPr>
          <w:p w14:paraId="1D1FF33A" w14:textId="77777777" w:rsidR="00864E1F" w:rsidRPr="00D623DE" w:rsidRDefault="00864E1F"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17.1. Paslaugų organizavimas Vilniaus miesto socialinės paramos centre</w:t>
            </w:r>
          </w:p>
        </w:tc>
        <w:tc>
          <w:tcPr>
            <w:tcW w:w="981" w:type="pct"/>
          </w:tcPr>
          <w:p w14:paraId="1D1FF33B" w14:textId="77777777" w:rsidR="00864E1F" w:rsidRPr="00D623DE" w:rsidRDefault="00864E1F"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biudžeto lėšos Vilniaus miesto socialinės paramos centrui apskaitomos bendrai, neskaidant jų struktūriniams daliniams</w:t>
            </w:r>
          </w:p>
        </w:tc>
        <w:tc>
          <w:tcPr>
            <w:tcW w:w="850" w:type="pct"/>
          </w:tcPr>
          <w:p w14:paraId="1D1FF33C" w14:textId="77777777" w:rsidR="00864E1F" w:rsidRPr="00D623DE" w:rsidRDefault="00864E1F"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centro Socialinio darbo skyrius</w:t>
            </w:r>
          </w:p>
        </w:tc>
        <w:tc>
          <w:tcPr>
            <w:tcW w:w="1042" w:type="pct"/>
          </w:tcPr>
          <w:p w14:paraId="1D1FF33D" w14:textId="77777777" w:rsidR="00864E1F" w:rsidRPr="00D623DE" w:rsidRDefault="00864E1F"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70 benamių asmenų bus suteiktos socialinių įgūdžių ugdymo ir palaikymo, bendrosios socialinės paslaugos </w:t>
            </w:r>
          </w:p>
        </w:tc>
      </w:tr>
      <w:tr w:rsidR="00B96CDD" w:rsidRPr="00D623DE" w14:paraId="1D1FF346" w14:textId="77777777" w:rsidTr="00C807E4">
        <w:tc>
          <w:tcPr>
            <w:tcW w:w="1060" w:type="pct"/>
            <w:vMerge w:val="restart"/>
          </w:tcPr>
          <w:p w14:paraId="1D1FF33F"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18. Organizuoti maitinimo paslaugas </w:t>
            </w:r>
          </w:p>
        </w:tc>
        <w:tc>
          <w:tcPr>
            <w:tcW w:w="1067" w:type="pct"/>
          </w:tcPr>
          <w:p w14:paraId="1D1FF340"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18.1. Maitinimo organizavimas</w:t>
            </w:r>
          </w:p>
        </w:tc>
        <w:tc>
          <w:tcPr>
            <w:tcW w:w="981" w:type="pct"/>
          </w:tcPr>
          <w:p w14:paraId="1D1FF341" w14:textId="77777777" w:rsidR="00B96CDD" w:rsidRPr="00D623DE" w:rsidRDefault="00B96CDD" w:rsidP="009920E7">
            <w:pPr>
              <w:spacing w:beforeLines="20" w:before="48" w:afterLines="20" w:after="48" w:line="240" w:lineRule="auto"/>
              <w:jc w:val="left"/>
              <w:rPr>
                <w:b/>
                <w:sz w:val="20"/>
                <w:szCs w:val="20"/>
                <w:u w:val="single"/>
              </w:rPr>
            </w:pPr>
            <w:r w:rsidRPr="00D623DE">
              <w:rPr>
                <w:b/>
                <w:sz w:val="20"/>
                <w:szCs w:val="20"/>
                <w:u w:val="single"/>
              </w:rPr>
              <w:t xml:space="preserve">17,3 </w:t>
            </w:r>
          </w:p>
          <w:p w14:paraId="1D1FF342" w14:textId="77777777" w:rsidR="00B96CDD" w:rsidRPr="00D623DE" w:rsidRDefault="00B96CDD" w:rsidP="009920E7">
            <w:pPr>
              <w:spacing w:beforeLines="20" w:before="48" w:afterLines="20" w:after="48" w:line="240" w:lineRule="auto"/>
              <w:jc w:val="left"/>
              <w:rPr>
                <w:sz w:val="20"/>
                <w:szCs w:val="20"/>
              </w:rPr>
            </w:pPr>
            <w:r w:rsidRPr="00D623DE">
              <w:rPr>
                <w:sz w:val="20"/>
                <w:szCs w:val="20"/>
              </w:rPr>
              <w:t>Vilniaus m. savivaldybės biudžetas</w:t>
            </w:r>
          </w:p>
        </w:tc>
        <w:tc>
          <w:tcPr>
            <w:tcW w:w="850" w:type="pct"/>
          </w:tcPr>
          <w:p w14:paraId="1D1FF343"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44"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nakvynės namai</w:t>
            </w:r>
          </w:p>
        </w:tc>
        <w:tc>
          <w:tcPr>
            <w:tcW w:w="1042" w:type="pct"/>
          </w:tcPr>
          <w:p w14:paraId="1D1FF345"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60 asmenų per dieną bus suteiktos maitinimo paslaugos Vilniaus miesto nakvynės namuose</w:t>
            </w:r>
          </w:p>
        </w:tc>
      </w:tr>
      <w:tr w:rsidR="00B96CDD" w:rsidRPr="00D623DE" w14:paraId="1D1FF353" w14:textId="77777777" w:rsidTr="00C807E4">
        <w:tc>
          <w:tcPr>
            <w:tcW w:w="1060" w:type="pct"/>
            <w:vMerge/>
          </w:tcPr>
          <w:p w14:paraId="1D1FF347"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48"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18.2. NVO, teikiančių nemokamo maitinimo paslaugas nepasiturintiems asmenims, projektų finansavimas</w:t>
            </w:r>
          </w:p>
        </w:tc>
        <w:tc>
          <w:tcPr>
            <w:tcW w:w="981" w:type="pct"/>
          </w:tcPr>
          <w:p w14:paraId="1D1FF349" w14:textId="77777777" w:rsidR="00B96CDD" w:rsidRPr="00D623DE" w:rsidRDefault="00B96CDD" w:rsidP="009920E7">
            <w:pPr>
              <w:spacing w:beforeLines="20" w:before="48" w:afterLines="20" w:after="48" w:line="240" w:lineRule="auto"/>
              <w:jc w:val="left"/>
              <w:rPr>
                <w:b/>
                <w:sz w:val="20"/>
                <w:szCs w:val="20"/>
                <w:u w:val="single"/>
              </w:rPr>
            </w:pPr>
            <w:r>
              <w:rPr>
                <w:b/>
                <w:sz w:val="20"/>
                <w:szCs w:val="20"/>
                <w:u w:val="single"/>
              </w:rPr>
              <w:t>101,7</w:t>
            </w:r>
          </w:p>
          <w:p w14:paraId="1D1FF34A" w14:textId="77777777" w:rsidR="00B96CDD" w:rsidRPr="00D623DE" w:rsidRDefault="00B96CDD" w:rsidP="009920E7">
            <w:pPr>
              <w:spacing w:beforeLines="20" w:before="48" w:afterLines="20" w:after="48" w:line="240" w:lineRule="auto"/>
              <w:jc w:val="left"/>
              <w:rPr>
                <w:sz w:val="20"/>
                <w:szCs w:val="20"/>
              </w:rPr>
            </w:pPr>
            <w:r w:rsidRPr="00D623DE">
              <w:rPr>
                <w:sz w:val="20"/>
                <w:szCs w:val="20"/>
              </w:rPr>
              <w:t>Vilniaus m. savivaldybės biudžetas</w:t>
            </w:r>
          </w:p>
          <w:p w14:paraId="1D1FF34B" w14:textId="77777777" w:rsidR="00B96CDD" w:rsidRPr="00D623DE" w:rsidRDefault="00B96CDD" w:rsidP="009920E7">
            <w:pPr>
              <w:spacing w:beforeLines="20" w:before="48" w:afterLines="20" w:after="48" w:line="240" w:lineRule="auto"/>
              <w:jc w:val="left"/>
              <w:rPr>
                <w:b/>
                <w:sz w:val="20"/>
                <w:szCs w:val="20"/>
              </w:rPr>
            </w:pPr>
          </w:p>
        </w:tc>
        <w:tc>
          <w:tcPr>
            <w:tcW w:w="850" w:type="pct"/>
          </w:tcPr>
          <w:p w14:paraId="1D1FF34C"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4D"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LPF „Maisto bankas“, </w:t>
            </w:r>
          </w:p>
          <w:p w14:paraId="1D1FF34E"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LPF „Harė Krišna maistas kūnui ir sielai“, </w:t>
            </w:r>
          </w:p>
          <w:p w14:paraId="1D1FF34F"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VA Carito socialinės integracijos centras </w:t>
            </w:r>
            <w:r w:rsidRPr="00D623DE">
              <w:rPr>
                <w:rFonts w:ascii="Times New Roman" w:hAnsi="Times New Roman" w:cs="Times New Roman"/>
              </w:rPr>
              <w:lastRenderedPageBreak/>
              <w:t xml:space="preserve">„Betanija“, </w:t>
            </w:r>
          </w:p>
          <w:p w14:paraId="1D1FF350"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LPF Vilties centras   </w:t>
            </w:r>
          </w:p>
        </w:tc>
        <w:tc>
          <w:tcPr>
            <w:tcW w:w="1042" w:type="pct"/>
          </w:tcPr>
          <w:p w14:paraId="1D1FF351"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lastRenderedPageBreak/>
              <w:t>*820 vargingai gyvenančių asmenų bus teikiamos nemokamo maitinimo paslaugos</w:t>
            </w:r>
          </w:p>
          <w:p w14:paraId="1D1FF352"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 *6000 asmenų bus teikiama pagalba maisto produktais (iš viso 900, 0 tūkst. kg maisto)</w:t>
            </w:r>
          </w:p>
        </w:tc>
      </w:tr>
      <w:tr w:rsidR="00B96CDD" w:rsidRPr="00D623DE" w14:paraId="1D1FF35E" w14:textId="77777777" w:rsidTr="00C807E4">
        <w:tc>
          <w:tcPr>
            <w:tcW w:w="1060" w:type="pct"/>
            <w:vMerge w:val="restart"/>
          </w:tcPr>
          <w:p w14:paraId="1D1FF354"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19. Organizuoti asmens higienos ir priežiūros paslaugas</w:t>
            </w:r>
          </w:p>
        </w:tc>
        <w:tc>
          <w:tcPr>
            <w:tcW w:w="1067" w:type="pct"/>
          </w:tcPr>
          <w:p w14:paraId="1D1FF355"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19.1. Maudymosi paslaugų pirtyje organizavimas </w:t>
            </w:r>
          </w:p>
          <w:p w14:paraId="1D1FF356"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b/>
              </w:rPr>
            </w:pPr>
          </w:p>
        </w:tc>
        <w:tc>
          <w:tcPr>
            <w:tcW w:w="981" w:type="pct"/>
          </w:tcPr>
          <w:p w14:paraId="1D1FF357" w14:textId="77777777" w:rsidR="00B96CDD" w:rsidRPr="00D623DE" w:rsidRDefault="00B96CDD" w:rsidP="009920E7">
            <w:pPr>
              <w:spacing w:beforeLines="20" w:before="48" w:afterLines="20" w:after="48" w:line="240" w:lineRule="auto"/>
              <w:jc w:val="left"/>
              <w:rPr>
                <w:b/>
                <w:sz w:val="20"/>
                <w:szCs w:val="20"/>
                <w:u w:val="single"/>
              </w:rPr>
            </w:pPr>
            <w:r w:rsidRPr="00D623DE">
              <w:rPr>
                <w:b/>
                <w:sz w:val="20"/>
                <w:szCs w:val="20"/>
                <w:u w:val="single"/>
              </w:rPr>
              <w:t>89,9</w:t>
            </w:r>
          </w:p>
          <w:p w14:paraId="1D1FF358" w14:textId="77777777" w:rsidR="00B96CDD" w:rsidRPr="00D623DE" w:rsidRDefault="00B96CDD" w:rsidP="009920E7">
            <w:pPr>
              <w:spacing w:beforeLines="20" w:before="48" w:afterLines="20" w:after="48" w:line="240" w:lineRule="auto"/>
              <w:jc w:val="left"/>
              <w:rPr>
                <w:sz w:val="20"/>
                <w:szCs w:val="20"/>
              </w:rPr>
            </w:pPr>
            <w:r w:rsidRPr="00D623DE">
              <w:rPr>
                <w:sz w:val="20"/>
                <w:szCs w:val="20"/>
              </w:rPr>
              <w:t>Vilniaus m. savivaldybės biudžetas</w:t>
            </w:r>
          </w:p>
        </w:tc>
        <w:tc>
          <w:tcPr>
            <w:tcW w:w="850" w:type="pct"/>
          </w:tcPr>
          <w:p w14:paraId="1D1FF359"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5A"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socialinės paramos centras;</w:t>
            </w:r>
          </w:p>
          <w:p w14:paraId="1D1FF35B"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nakvynės namai,</w:t>
            </w:r>
          </w:p>
          <w:p w14:paraId="1D1FF35C"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Z. Stupenko firmos pirtis</w:t>
            </w:r>
          </w:p>
        </w:tc>
        <w:tc>
          <w:tcPr>
            <w:tcW w:w="1042" w:type="pct"/>
          </w:tcPr>
          <w:p w14:paraId="1D1FF35D"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585  vargingai gyvenantiems, paleistiems iš laisvės atėmimo vietų, nuolatinės gyvenamosios vietos neturintiems asmenims bus teikiamos asmens higienos ir priežiūros paslaugos 1 kartą per savaitę</w:t>
            </w:r>
          </w:p>
        </w:tc>
      </w:tr>
      <w:tr w:rsidR="00B96CDD" w:rsidRPr="00D623DE" w14:paraId="1D1FF366" w14:textId="77777777" w:rsidTr="00C807E4">
        <w:tc>
          <w:tcPr>
            <w:tcW w:w="1060" w:type="pct"/>
            <w:vMerge/>
          </w:tcPr>
          <w:p w14:paraId="1D1FF35F"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60"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19.2 NVO, teikiančios nemokamo maudymosi paslaugas dušuose, projekto finansavimas </w:t>
            </w:r>
          </w:p>
        </w:tc>
        <w:tc>
          <w:tcPr>
            <w:tcW w:w="981" w:type="pct"/>
          </w:tcPr>
          <w:p w14:paraId="1D1FF361" w14:textId="77777777" w:rsidR="00B96CDD" w:rsidRPr="00D623DE" w:rsidRDefault="00B96CDD" w:rsidP="009920E7">
            <w:pPr>
              <w:spacing w:beforeLines="20" w:before="48" w:afterLines="20" w:after="48" w:line="240" w:lineRule="auto"/>
              <w:jc w:val="left"/>
              <w:rPr>
                <w:b/>
                <w:sz w:val="20"/>
                <w:szCs w:val="20"/>
                <w:u w:val="single"/>
              </w:rPr>
            </w:pPr>
            <w:r w:rsidRPr="00D623DE">
              <w:rPr>
                <w:b/>
                <w:sz w:val="20"/>
                <w:szCs w:val="20"/>
                <w:u w:val="single"/>
              </w:rPr>
              <w:t>12,0</w:t>
            </w:r>
          </w:p>
          <w:p w14:paraId="1D1FF362" w14:textId="77777777" w:rsidR="00B96CDD" w:rsidRPr="00D623DE" w:rsidRDefault="00B96CDD" w:rsidP="009920E7">
            <w:pPr>
              <w:spacing w:beforeLines="20" w:before="48" w:afterLines="20" w:after="48" w:line="240" w:lineRule="auto"/>
              <w:jc w:val="left"/>
              <w:rPr>
                <w:b/>
                <w:sz w:val="20"/>
                <w:szCs w:val="20"/>
                <w:u w:val="single"/>
              </w:rPr>
            </w:pPr>
            <w:r w:rsidRPr="00D623DE">
              <w:rPr>
                <w:sz w:val="20"/>
                <w:szCs w:val="20"/>
              </w:rPr>
              <w:t>Vilniaus m. savivaldybės biudžetas</w:t>
            </w:r>
          </w:p>
        </w:tc>
        <w:tc>
          <w:tcPr>
            <w:tcW w:w="850" w:type="pct"/>
          </w:tcPr>
          <w:p w14:paraId="1D1FF363"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64"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VA Carito socialinės integracijos centras „Betanija“</w:t>
            </w:r>
          </w:p>
        </w:tc>
        <w:tc>
          <w:tcPr>
            <w:tcW w:w="1042" w:type="pct"/>
          </w:tcPr>
          <w:p w14:paraId="1D1FF365"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120 asmenų bus teikiamos higienos paslaugas dušuose (480 paslaugų per mėnesį)</w:t>
            </w:r>
          </w:p>
        </w:tc>
      </w:tr>
      <w:tr w:rsidR="00B96CDD" w:rsidRPr="00D623DE" w14:paraId="1D1FF368" w14:textId="77777777" w:rsidTr="00C807E4">
        <w:tc>
          <w:tcPr>
            <w:tcW w:w="5000" w:type="pct"/>
            <w:gridSpan w:val="5"/>
          </w:tcPr>
          <w:p w14:paraId="1D1FF367" w14:textId="77777777" w:rsidR="00B96CDD" w:rsidRPr="00D623DE" w:rsidRDefault="00B96CDD" w:rsidP="009920E7">
            <w:pPr>
              <w:pStyle w:val="HTMLiankstoformatuotas"/>
              <w:spacing w:beforeLines="20" w:before="48" w:afterLines="20" w:after="48" w:line="240" w:lineRule="auto"/>
              <w:jc w:val="center"/>
              <w:rPr>
                <w:rFonts w:ascii="Times New Roman" w:hAnsi="Times New Roman" w:cs="Times New Roman"/>
                <w:b/>
                <w:i/>
                <w:sz w:val="24"/>
                <w:szCs w:val="24"/>
              </w:rPr>
            </w:pPr>
            <w:r w:rsidRPr="00D623DE">
              <w:rPr>
                <w:rFonts w:ascii="Times New Roman" w:hAnsi="Times New Roman" w:cs="Times New Roman"/>
                <w:b/>
                <w:i/>
                <w:sz w:val="24"/>
                <w:szCs w:val="24"/>
              </w:rPr>
              <w:t>VII. Socialinės rizikos asmenims užtikrinti saugią nakvynę</w:t>
            </w:r>
          </w:p>
        </w:tc>
      </w:tr>
      <w:tr w:rsidR="00B96CDD" w:rsidRPr="00D623DE" w14:paraId="1D1FF371" w14:textId="77777777" w:rsidTr="00C807E4">
        <w:tc>
          <w:tcPr>
            <w:tcW w:w="1060" w:type="pct"/>
            <w:vMerge w:val="restart"/>
          </w:tcPr>
          <w:p w14:paraId="1D1FF369"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 Organizuoti apgyvendinimo nakvynės namuose ir laikino apnakvindinimo vietose paslaugas</w:t>
            </w:r>
          </w:p>
        </w:tc>
        <w:tc>
          <w:tcPr>
            <w:tcW w:w="1067" w:type="pct"/>
          </w:tcPr>
          <w:p w14:paraId="1D1FF36A"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20.1. Paslaugų teikimas Vilniaus miesto nakvynės namuose</w:t>
            </w:r>
          </w:p>
        </w:tc>
        <w:tc>
          <w:tcPr>
            <w:tcW w:w="981" w:type="pct"/>
          </w:tcPr>
          <w:p w14:paraId="1D1FF36B" w14:textId="77777777" w:rsidR="00B96CDD" w:rsidRPr="00D623DE" w:rsidRDefault="00B96CDD" w:rsidP="009920E7">
            <w:pPr>
              <w:spacing w:beforeLines="20" w:before="48" w:afterLines="20" w:after="48" w:line="240" w:lineRule="auto"/>
              <w:rPr>
                <w:b/>
                <w:sz w:val="20"/>
                <w:szCs w:val="20"/>
                <w:u w:val="single"/>
              </w:rPr>
            </w:pPr>
            <w:r w:rsidRPr="00D623DE">
              <w:rPr>
                <w:b/>
                <w:sz w:val="20"/>
                <w:szCs w:val="20"/>
                <w:u w:val="single"/>
              </w:rPr>
              <w:t>878,1</w:t>
            </w:r>
          </w:p>
          <w:p w14:paraId="1D1FF36C"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b/>
              </w:rPr>
            </w:pPr>
            <w:r w:rsidRPr="00D623DE">
              <w:rPr>
                <w:rFonts w:ascii="Times New Roman" w:hAnsi="Times New Roman" w:cs="Times New Roman"/>
              </w:rPr>
              <w:t>Vilniaus m. savivaldybės biudžetas</w:t>
            </w:r>
          </w:p>
        </w:tc>
        <w:tc>
          <w:tcPr>
            <w:tcW w:w="850" w:type="pct"/>
          </w:tcPr>
          <w:p w14:paraId="1D1FF36D"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nakvynės namai</w:t>
            </w:r>
          </w:p>
        </w:tc>
        <w:tc>
          <w:tcPr>
            <w:tcW w:w="1042" w:type="pct"/>
          </w:tcPr>
          <w:p w14:paraId="1D1FF36E"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*325 socialinės rizikos suaugusiems asmenims bus suteiktos apgyvendinimo nakvynės namuose paslaugos</w:t>
            </w:r>
          </w:p>
          <w:p w14:paraId="1D1FF36F"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*460 socialinės rizikos suaugusių asmenų bus suteiktos laikino apnakvindinimo paslaugos</w:t>
            </w:r>
          </w:p>
          <w:p w14:paraId="1D1FF370"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*5000 nuo alkoholio, narkotinių ir kt. medžiagų apsvaigusių asmenų bus suteiktos laikino apnakvindinimo paslaugos</w:t>
            </w:r>
          </w:p>
        </w:tc>
      </w:tr>
      <w:tr w:rsidR="00B96CDD" w:rsidRPr="00D623DE" w14:paraId="1D1FF37C" w14:textId="77777777" w:rsidTr="00C807E4">
        <w:tc>
          <w:tcPr>
            <w:tcW w:w="1060" w:type="pct"/>
            <w:vMerge/>
          </w:tcPr>
          <w:p w14:paraId="1D1FF372"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73"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20.2.</w:t>
            </w:r>
            <w:r w:rsidRPr="00D623DE">
              <w:t xml:space="preserve"> </w:t>
            </w:r>
            <w:r w:rsidRPr="00D623DE">
              <w:rPr>
                <w:rFonts w:ascii="Times New Roman" w:hAnsi="Times New Roman" w:cs="Times New Roman"/>
              </w:rPr>
              <w:t xml:space="preserve">Vilniaus miesto nakvynės namų filialo A. Kojelavičiaus g. 50 rekonstrukcija </w:t>
            </w:r>
          </w:p>
        </w:tc>
        <w:tc>
          <w:tcPr>
            <w:tcW w:w="981" w:type="pct"/>
          </w:tcPr>
          <w:p w14:paraId="1D1FF374" w14:textId="77777777" w:rsidR="00B96CDD" w:rsidRPr="00CE2652" w:rsidRDefault="00B96CDD" w:rsidP="0099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40" w:lineRule="auto"/>
              <w:jc w:val="left"/>
              <w:rPr>
                <w:b/>
                <w:sz w:val="20"/>
                <w:szCs w:val="20"/>
                <w:u w:val="single"/>
              </w:rPr>
            </w:pPr>
            <w:r w:rsidRPr="00CE2652">
              <w:rPr>
                <w:b/>
                <w:sz w:val="20"/>
                <w:szCs w:val="20"/>
                <w:u w:val="single"/>
              </w:rPr>
              <w:t>284,4, iš jų:</w:t>
            </w:r>
          </w:p>
          <w:p w14:paraId="1D1FF375" w14:textId="77777777" w:rsidR="00B96CDD" w:rsidRPr="00CE2652" w:rsidRDefault="00B96CDD" w:rsidP="0099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40" w:lineRule="auto"/>
              <w:jc w:val="left"/>
              <w:rPr>
                <w:b/>
                <w:sz w:val="20"/>
                <w:szCs w:val="20"/>
              </w:rPr>
            </w:pPr>
            <w:r w:rsidRPr="00CE2652">
              <w:rPr>
                <w:b/>
                <w:sz w:val="20"/>
                <w:szCs w:val="20"/>
              </w:rPr>
              <w:t>181,4</w:t>
            </w:r>
          </w:p>
          <w:p w14:paraId="1D1FF376" w14:textId="77777777" w:rsidR="00B96CDD" w:rsidRPr="00CE2652" w:rsidRDefault="00B96CDD" w:rsidP="0099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40" w:lineRule="auto"/>
              <w:jc w:val="left"/>
              <w:rPr>
                <w:sz w:val="20"/>
                <w:szCs w:val="20"/>
              </w:rPr>
            </w:pPr>
            <w:r w:rsidRPr="00CE2652">
              <w:rPr>
                <w:sz w:val="20"/>
                <w:szCs w:val="20"/>
              </w:rPr>
              <w:t>Vilniaus m. savivaldybės biudžetas</w:t>
            </w:r>
          </w:p>
          <w:p w14:paraId="1D1FF377" w14:textId="77777777" w:rsidR="00B96CDD" w:rsidRPr="00CE2652" w:rsidRDefault="00B96CDD" w:rsidP="0099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40" w:lineRule="auto"/>
              <w:jc w:val="left"/>
              <w:rPr>
                <w:b/>
                <w:sz w:val="20"/>
                <w:szCs w:val="20"/>
              </w:rPr>
            </w:pPr>
            <w:r w:rsidRPr="00CE2652">
              <w:rPr>
                <w:b/>
                <w:sz w:val="20"/>
                <w:szCs w:val="20"/>
              </w:rPr>
              <w:t xml:space="preserve">103,0 </w:t>
            </w:r>
          </w:p>
          <w:p w14:paraId="1D1FF378" w14:textId="77777777" w:rsidR="006D3CB1" w:rsidRPr="00CE2652" w:rsidRDefault="00B96CDD" w:rsidP="009920E7">
            <w:pPr>
              <w:spacing w:beforeLines="20" w:before="48" w:afterLines="20" w:after="48" w:line="240" w:lineRule="auto"/>
              <w:jc w:val="left"/>
              <w:rPr>
                <w:sz w:val="20"/>
                <w:szCs w:val="20"/>
              </w:rPr>
            </w:pPr>
            <w:r w:rsidRPr="00CE2652">
              <w:rPr>
                <w:sz w:val="20"/>
                <w:szCs w:val="20"/>
              </w:rPr>
              <w:t>ES struktūriniai fondai</w:t>
            </w:r>
            <w:r w:rsidR="00913376" w:rsidRPr="00CE2652">
              <w:rPr>
                <w:sz w:val="20"/>
                <w:szCs w:val="20"/>
              </w:rPr>
              <w:t xml:space="preserve"> </w:t>
            </w:r>
          </w:p>
        </w:tc>
        <w:tc>
          <w:tcPr>
            <w:tcW w:w="850" w:type="pct"/>
          </w:tcPr>
          <w:p w14:paraId="1D1FF379"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7A"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miesto nakvynės namai</w:t>
            </w:r>
          </w:p>
        </w:tc>
        <w:tc>
          <w:tcPr>
            <w:tcW w:w="1042" w:type="pct"/>
          </w:tcPr>
          <w:p w14:paraId="1D1FF37B"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 xml:space="preserve">Bus atliekami Vilniaus miesto nakvynės namų filialo A. Kojelavičiaus g. 50  pastato rekonstrukcijos darbai ir statomas </w:t>
            </w:r>
            <w:r>
              <w:rPr>
                <w:rFonts w:ascii="Times New Roman" w:hAnsi="Times New Roman" w:cs="Times New Roman"/>
              </w:rPr>
              <w:t>prie</w:t>
            </w:r>
            <w:r w:rsidRPr="00D623DE">
              <w:rPr>
                <w:rFonts w:ascii="Times New Roman" w:hAnsi="Times New Roman" w:cs="Times New Roman"/>
              </w:rPr>
              <w:t>statas nuo alkoholio, narkotinių ir kt. medžiagų apsvaigusių asmenų laikino apnakvindinimo paslaugoms teikti</w:t>
            </w:r>
          </w:p>
        </w:tc>
      </w:tr>
      <w:tr w:rsidR="00B96CDD" w:rsidRPr="00D623DE" w14:paraId="1D1FF384" w14:textId="77777777" w:rsidTr="00C807E4">
        <w:tc>
          <w:tcPr>
            <w:tcW w:w="1060" w:type="pct"/>
            <w:vMerge/>
          </w:tcPr>
          <w:p w14:paraId="1D1FF37D"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p>
        </w:tc>
        <w:tc>
          <w:tcPr>
            <w:tcW w:w="1067" w:type="pct"/>
          </w:tcPr>
          <w:p w14:paraId="1D1FF37E"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20.3. NVO, teikiančios apgyvendinimo nakvynės namuose paslaugas socialinės rizikos suaugusiems asmenims, projekto finansavimas</w:t>
            </w:r>
          </w:p>
        </w:tc>
        <w:tc>
          <w:tcPr>
            <w:tcW w:w="981" w:type="pct"/>
          </w:tcPr>
          <w:p w14:paraId="1D1FF37F"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b/>
                <w:u w:val="single"/>
              </w:rPr>
            </w:pPr>
            <w:r>
              <w:rPr>
                <w:rFonts w:ascii="Times New Roman" w:hAnsi="Times New Roman" w:cs="Times New Roman"/>
                <w:b/>
                <w:u w:val="single"/>
              </w:rPr>
              <w:t>78,8</w:t>
            </w:r>
          </w:p>
          <w:p w14:paraId="1D1FF380"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Vilniaus m. savivaldybės biudžetas</w:t>
            </w:r>
          </w:p>
        </w:tc>
        <w:tc>
          <w:tcPr>
            <w:tcW w:w="850" w:type="pct"/>
          </w:tcPr>
          <w:p w14:paraId="1D1FF381"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Socialinės paramos skyrius,</w:t>
            </w:r>
          </w:p>
          <w:p w14:paraId="1D1FF382"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rPr>
              <w:t>Vilniaus arkivyskupijos Carito Laikinieji namai</w:t>
            </w:r>
          </w:p>
        </w:tc>
        <w:tc>
          <w:tcPr>
            <w:tcW w:w="1042" w:type="pct"/>
          </w:tcPr>
          <w:p w14:paraId="1D1FF383" w14:textId="77777777" w:rsidR="00B96CDD" w:rsidRPr="00D623DE" w:rsidRDefault="00B96CDD" w:rsidP="009920E7">
            <w:pPr>
              <w:pStyle w:val="HTMLiankstoformatuotas"/>
              <w:spacing w:beforeLines="20" w:before="48" w:afterLines="20" w:after="48" w:line="240" w:lineRule="auto"/>
              <w:jc w:val="left"/>
              <w:rPr>
                <w:rFonts w:ascii="Times New Roman" w:hAnsi="Times New Roman" w:cs="Times New Roman"/>
              </w:rPr>
            </w:pPr>
            <w:r w:rsidRPr="00D623DE">
              <w:rPr>
                <w:rFonts w:ascii="Times New Roman" w:hAnsi="Times New Roman" w:cs="Times New Roman"/>
              </w:rPr>
              <w:t>Bus finansuojamos 65 laikino apgyvendinimo vietos socialinės rizikos suaugusiems asmenims</w:t>
            </w:r>
          </w:p>
        </w:tc>
      </w:tr>
    </w:tbl>
    <w:p w14:paraId="1D1FF385" w14:textId="77777777" w:rsidR="001922F8" w:rsidRPr="00612C38" w:rsidRDefault="001922F8" w:rsidP="001922F8">
      <w:pPr>
        <w:pStyle w:val="HTMLiankstoformatuotas"/>
        <w:spacing w:line="240" w:lineRule="auto"/>
        <w:rPr>
          <w:rFonts w:ascii="Times New Roman" w:hAnsi="Times New Roman"/>
          <w:b/>
          <w:color w:val="00B050"/>
          <w:sz w:val="24"/>
          <w:szCs w:val="24"/>
        </w:rPr>
      </w:pPr>
      <w:r w:rsidRPr="00612C38">
        <w:rPr>
          <w:rFonts w:ascii="Times New Roman" w:hAnsi="Times New Roman"/>
          <w:b/>
          <w:color w:val="00B050"/>
          <w:sz w:val="24"/>
          <w:szCs w:val="24"/>
        </w:rPr>
        <w:tab/>
      </w:r>
    </w:p>
    <w:p w14:paraId="1D1FF386" w14:textId="77777777" w:rsidR="007C38E2" w:rsidRDefault="007C38E2" w:rsidP="00C46D4D">
      <w:pPr>
        <w:pStyle w:val="HTMLiankstoformatuotas"/>
        <w:spacing w:line="240" w:lineRule="auto"/>
        <w:ind w:firstLine="916"/>
        <w:rPr>
          <w:rFonts w:ascii="Times New Roman" w:hAnsi="Times New Roman"/>
          <w:b/>
          <w:sz w:val="24"/>
          <w:szCs w:val="24"/>
        </w:rPr>
        <w:sectPr w:rsidR="007C38E2" w:rsidSect="00300C3B">
          <w:footnotePr>
            <w:pos w:val="beneathText"/>
          </w:footnotePr>
          <w:pgSz w:w="16838" w:h="11906" w:orient="landscape"/>
          <w:pgMar w:top="1701" w:right="1134" w:bottom="567" w:left="1134" w:header="567" w:footer="567" w:gutter="0"/>
          <w:cols w:space="1296"/>
          <w:titlePg/>
          <w:docGrid w:linePitch="360"/>
        </w:sectPr>
      </w:pPr>
    </w:p>
    <w:p w14:paraId="1D1FF387" w14:textId="77777777" w:rsidR="006178F5" w:rsidRPr="00612C38" w:rsidRDefault="00CE2652" w:rsidP="00C46D4D">
      <w:pPr>
        <w:pStyle w:val="HTMLiankstoformatuotas"/>
        <w:spacing w:line="240" w:lineRule="auto"/>
        <w:ind w:firstLine="916"/>
        <w:rPr>
          <w:rFonts w:ascii="Times New Roman" w:hAnsi="Times New Roman"/>
          <w:b/>
          <w:sz w:val="24"/>
          <w:szCs w:val="24"/>
        </w:rPr>
      </w:pPr>
      <w:r>
        <w:rPr>
          <w:rFonts w:ascii="Times New Roman" w:hAnsi="Times New Roman"/>
          <w:b/>
          <w:sz w:val="24"/>
          <w:szCs w:val="24"/>
        </w:rPr>
        <w:lastRenderedPageBreak/>
        <w:t>11</w:t>
      </w:r>
      <w:r w:rsidR="006178F5" w:rsidRPr="00612C38">
        <w:rPr>
          <w:rFonts w:ascii="Times New Roman" w:hAnsi="Times New Roman"/>
          <w:b/>
          <w:sz w:val="24"/>
          <w:szCs w:val="24"/>
        </w:rPr>
        <w:t>. Regioninių soci</w:t>
      </w:r>
      <w:r w:rsidR="00603FA3" w:rsidRPr="00612C38">
        <w:rPr>
          <w:rFonts w:ascii="Times New Roman" w:hAnsi="Times New Roman"/>
          <w:b/>
          <w:sz w:val="24"/>
          <w:szCs w:val="24"/>
        </w:rPr>
        <w:t>alinių paslaugų poreikis</w:t>
      </w:r>
    </w:p>
    <w:p w14:paraId="1D1FF388" w14:textId="77777777" w:rsidR="00657601" w:rsidRPr="00612C38" w:rsidRDefault="006178F5" w:rsidP="00657601">
      <w:pPr>
        <w:pStyle w:val="HTMLiankstoformatuotas"/>
        <w:spacing w:line="240" w:lineRule="auto"/>
        <w:rPr>
          <w:rFonts w:ascii="Times New Roman" w:hAnsi="Times New Roman"/>
          <w:sz w:val="24"/>
          <w:szCs w:val="24"/>
        </w:rPr>
      </w:pPr>
      <w:r w:rsidRPr="00612C38">
        <w:rPr>
          <w:rFonts w:ascii="Times New Roman" w:hAnsi="Times New Roman"/>
          <w:b/>
          <w:sz w:val="24"/>
          <w:szCs w:val="24"/>
        </w:rPr>
        <w:tab/>
      </w:r>
      <w:r w:rsidR="00D70631" w:rsidRPr="00612C38">
        <w:rPr>
          <w:rFonts w:ascii="Times New Roman" w:hAnsi="Times New Roman"/>
          <w:sz w:val="24"/>
          <w:szCs w:val="24"/>
        </w:rPr>
        <w:t>Vilniaus miesto savivaldybės gyventojų</w:t>
      </w:r>
      <w:r w:rsidRPr="00612C38">
        <w:rPr>
          <w:rFonts w:ascii="Times New Roman" w:hAnsi="Times New Roman"/>
          <w:sz w:val="24"/>
          <w:szCs w:val="24"/>
        </w:rPr>
        <w:t xml:space="preserve"> socialinių paslaugų poreikis tenkinamas Savivaldybės teritorijoje.</w:t>
      </w:r>
    </w:p>
    <w:p w14:paraId="1D1FF389" w14:textId="77777777" w:rsidR="00657601" w:rsidRPr="00612C38" w:rsidRDefault="00657601" w:rsidP="00657601">
      <w:pPr>
        <w:pStyle w:val="HTMLiankstoformatuotas"/>
        <w:spacing w:line="240" w:lineRule="auto"/>
        <w:rPr>
          <w:rFonts w:ascii="Times New Roman" w:hAnsi="Times New Roman"/>
          <w:sz w:val="24"/>
          <w:szCs w:val="24"/>
        </w:rPr>
      </w:pPr>
    </w:p>
    <w:p w14:paraId="1D1FF38A" w14:textId="77777777" w:rsidR="006178F5" w:rsidRPr="00612C38" w:rsidRDefault="006178F5" w:rsidP="00657601">
      <w:pPr>
        <w:pStyle w:val="HTMLiankstoformatuotas"/>
        <w:spacing w:line="240" w:lineRule="auto"/>
        <w:jc w:val="center"/>
        <w:rPr>
          <w:rFonts w:ascii="Times New Roman" w:hAnsi="Times New Roman"/>
          <w:b/>
          <w:sz w:val="24"/>
          <w:szCs w:val="24"/>
        </w:rPr>
      </w:pPr>
      <w:r w:rsidRPr="00612C38">
        <w:rPr>
          <w:rFonts w:ascii="Times New Roman" w:hAnsi="Times New Roman"/>
          <w:b/>
          <w:sz w:val="24"/>
          <w:szCs w:val="24"/>
        </w:rPr>
        <w:t>IV. FINANSAVIMO PLANAS</w:t>
      </w:r>
    </w:p>
    <w:p w14:paraId="1D1FF38B" w14:textId="77777777" w:rsidR="006178F5" w:rsidRPr="00612C38" w:rsidRDefault="006178F5" w:rsidP="006178F5">
      <w:pPr>
        <w:pStyle w:val="HTMLiankstoformatuotas"/>
        <w:spacing w:line="240" w:lineRule="auto"/>
        <w:jc w:val="center"/>
        <w:rPr>
          <w:rFonts w:ascii="Times New Roman" w:hAnsi="Times New Roman"/>
          <w:b/>
          <w:sz w:val="24"/>
          <w:szCs w:val="24"/>
        </w:rPr>
      </w:pPr>
    </w:p>
    <w:p w14:paraId="1D1FF38C" w14:textId="77777777" w:rsidR="006178F5" w:rsidRPr="00612C38" w:rsidRDefault="00CE2652" w:rsidP="006178F5">
      <w:pPr>
        <w:pStyle w:val="HTMLiankstoformatuotas"/>
        <w:spacing w:line="240" w:lineRule="auto"/>
        <w:ind w:left="900"/>
        <w:rPr>
          <w:rFonts w:ascii="Times New Roman" w:hAnsi="Times New Roman"/>
          <w:b/>
          <w:sz w:val="24"/>
          <w:szCs w:val="24"/>
        </w:rPr>
      </w:pPr>
      <w:r>
        <w:rPr>
          <w:rFonts w:ascii="Times New Roman" w:hAnsi="Times New Roman"/>
          <w:b/>
          <w:sz w:val="24"/>
          <w:szCs w:val="24"/>
        </w:rPr>
        <w:t>12</w:t>
      </w:r>
      <w:r w:rsidR="006178F5" w:rsidRPr="00612C38">
        <w:rPr>
          <w:rFonts w:ascii="Times New Roman" w:hAnsi="Times New Roman"/>
          <w:b/>
          <w:sz w:val="24"/>
          <w:szCs w:val="24"/>
        </w:rPr>
        <w:t>. Socialinių paslaug</w:t>
      </w:r>
      <w:r w:rsidR="00840202">
        <w:rPr>
          <w:rFonts w:ascii="Times New Roman" w:hAnsi="Times New Roman"/>
          <w:b/>
          <w:sz w:val="24"/>
          <w:szCs w:val="24"/>
        </w:rPr>
        <w:t>ų finansavimo šaltiniai</w:t>
      </w:r>
    </w:p>
    <w:p w14:paraId="1D1FF38D" w14:textId="77777777" w:rsidR="006178F5" w:rsidRPr="00612C38" w:rsidRDefault="006178F5" w:rsidP="006178F5">
      <w:pPr>
        <w:pStyle w:val="HTMLiankstoformatuotas"/>
        <w:spacing w:line="240" w:lineRule="auto"/>
        <w:ind w:left="900"/>
        <w:rPr>
          <w:rFonts w:ascii="Times New Roman" w:hAnsi="Times New Roman"/>
          <w:b/>
          <w:sz w:val="24"/>
          <w:szCs w:val="24"/>
        </w:rPr>
      </w:pPr>
    </w:p>
    <w:tbl>
      <w:tblPr>
        <w:tblW w:w="9502" w:type="dxa"/>
        <w:jc w:val="center"/>
        <w:tblLook w:val="04A0" w:firstRow="1" w:lastRow="0" w:firstColumn="1" w:lastColumn="0" w:noHBand="0" w:noVBand="1"/>
      </w:tblPr>
      <w:tblGrid>
        <w:gridCol w:w="570"/>
        <w:gridCol w:w="4784"/>
        <w:gridCol w:w="1356"/>
        <w:gridCol w:w="1356"/>
        <w:gridCol w:w="1436"/>
      </w:tblGrid>
      <w:tr w:rsidR="00B16C67" w:rsidRPr="005269AD" w14:paraId="1D1FF394" w14:textId="77777777" w:rsidTr="00B16C67">
        <w:trPr>
          <w:trHeight w:val="300"/>
          <w:tblHeader/>
          <w:jc w:val="center"/>
        </w:trPr>
        <w:tc>
          <w:tcPr>
            <w:tcW w:w="57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1D1FF38E" w14:textId="77777777" w:rsidR="006178F5" w:rsidRPr="005269AD" w:rsidRDefault="00251556" w:rsidP="002D03DC">
            <w:pPr>
              <w:spacing w:line="240" w:lineRule="auto"/>
              <w:jc w:val="center"/>
              <w:rPr>
                <w:b/>
                <w:bCs/>
                <w:sz w:val="20"/>
                <w:szCs w:val="20"/>
              </w:rPr>
            </w:pPr>
            <w:r w:rsidRPr="005269AD">
              <w:rPr>
                <w:b/>
                <w:bCs/>
                <w:sz w:val="20"/>
                <w:szCs w:val="20"/>
              </w:rPr>
              <w:t>Eil. N</w:t>
            </w:r>
            <w:r w:rsidR="006178F5" w:rsidRPr="005269AD">
              <w:rPr>
                <w:b/>
                <w:bCs/>
                <w:sz w:val="20"/>
                <w:szCs w:val="20"/>
              </w:rPr>
              <w:t>r.</w:t>
            </w:r>
          </w:p>
        </w:tc>
        <w:tc>
          <w:tcPr>
            <w:tcW w:w="478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1D1FF38F" w14:textId="77777777" w:rsidR="006178F5" w:rsidRPr="005269AD" w:rsidRDefault="006178F5" w:rsidP="002D03DC">
            <w:pPr>
              <w:spacing w:line="240" w:lineRule="auto"/>
              <w:jc w:val="center"/>
              <w:rPr>
                <w:b/>
                <w:bCs/>
                <w:sz w:val="20"/>
                <w:szCs w:val="20"/>
              </w:rPr>
            </w:pPr>
            <w:r w:rsidRPr="005269AD">
              <w:rPr>
                <w:b/>
                <w:bCs/>
                <w:sz w:val="20"/>
                <w:szCs w:val="20"/>
              </w:rPr>
              <w:t>Socialinių paslaugų finansavimo šaltiniai</w:t>
            </w:r>
          </w:p>
        </w:tc>
        <w:tc>
          <w:tcPr>
            <w:tcW w:w="2712" w:type="dxa"/>
            <w:gridSpan w:val="2"/>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14:paraId="1D1FF390" w14:textId="77777777" w:rsidR="006178F5" w:rsidRPr="005269AD" w:rsidRDefault="006178F5" w:rsidP="002D03DC">
            <w:pPr>
              <w:spacing w:line="240" w:lineRule="auto"/>
              <w:jc w:val="center"/>
              <w:rPr>
                <w:b/>
                <w:bCs/>
                <w:sz w:val="20"/>
                <w:szCs w:val="20"/>
              </w:rPr>
            </w:pPr>
            <w:r w:rsidRPr="005269AD">
              <w:rPr>
                <w:b/>
                <w:bCs/>
                <w:sz w:val="20"/>
                <w:szCs w:val="20"/>
              </w:rPr>
              <w:t xml:space="preserve">Pagal kasines išlaidas </w:t>
            </w:r>
          </w:p>
          <w:p w14:paraId="1D1FF391" w14:textId="77777777" w:rsidR="006178F5" w:rsidRPr="005269AD" w:rsidRDefault="00605629" w:rsidP="002D03DC">
            <w:pPr>
              <w:spacing w:line="240" w:lineRule="auto"/>
              <w:jc w:val="center"/>
              <w:rPr>
                <w:b/>
                <w:bCs/>
                <w:sz w:val="20"/>
                <w:szCs w:val="20"/>
              </w:rPr>
            </w:pPr>
            <w:r w:rsidRPr="005269AD">
              <w:rPr>
                <w:b/>
                <w:bCs/>
                <w:sz w:val="20"/>
                <w:szCs w:val="20"/>
              </w:rPr>
              <w:t>(</w:t>
            </w:r>
            <w:r w:rsidR="006178F5" w:rsidRPr="005269AD">
              <w:rPr>
                <w:b/>
                <w:bCs/>
                <w:sz w:val="20"/>
                <w:szCs w:val="20"/>
              </w:rPr>
              <w:t>tūkst. Eur</w:t>
            </w:r>
            <w:r w:rsidRPr="005269AD">
              <w:rPr>
                <w:b/>
                <w:bCs/>
                <w:sz w:val="20"/>
                <w:szCs w:val="20"/>
              </w:rPr>
              <w:t>)</w:t>
            </w:r>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1D1FF392" w14:textId="77777777" w:rsidR="00605629" w:rsidRPr="005269AD" w:rsidRDefault="006178F5" w:rsidP="002D03DC">
            <w:pPr>
              <w:spacing w:line="240" w:lineRule="auto"/>
              <w:jc w:val="center"/>
              <w:rPr>
                <w:b/>
                <w:bCs/>
                <w:sz w:val="20"/>
                <w:szCs w:val="20"/>
              </w:rPr>
            </w:pPr>
            <w:r w:rsidRPr="005269AD">
              <w:rPr>
                <w:b/>
                <w:bCs/>
                <w:sz w:val="20"/>
                <w:szCs w:val="20"/>
              </w:rPr>
              <w:t xml:space="preserve">Pagal planines išlaidas </w:t>
            </w:r>
          </w:p>
          <w:p w14:paraId="1D1FF393" w14:textId="77777777" w:rsidR="006178F5" w:rsidRPr="005269AD" w:rsidRDefault="00605629" w:rsidP="002D03DC">
            <w:pPr>
              <w:spacing w:line="240" w:lineRule="auto"/>
              <w:jc w:val="center"/>
              <w:rPr>
                <w:b/>
                <w:bCs/>
                <w:sz w:val="20"/>
                <w:szCs w:val="20"/>
              </w:rPr>
            </w:pPr>
            <w:r w:rsidRPr="005269AD">
              <w:rPr>
                <w:b/>
                <w:bCs/>
                <w:sz w:val="20"/>
                <w:szCs w:val="20"/>
              </w:rPr>
              <w:t>(</w:t>
            </w:r>
            <w:r w:rsidR="006178F5" w:rsidRPr="005269AD">
              <w:rPr>
                <w:b/>
                <w:bCs/>
                <w:sz w:val="20"/>
                <w:szCs w:val="20"/>
              </w:rPr>
              <w:t>tūkst. Eur</w:t>
            </w:r>
            <w:r w:rsidRPr="005269AD">
              <w:rPr>
                <w:b/>
                <w:bCs/>
                <w:sz w:val="20"/>
                <w:szCs w:val="20"/>
              </w:rPr>
              <w:t>)</w:t>
            </w:r>
          </w:p>
        </w:tc>
      </w:tr>
      <w:tr w:rsidR="00B16C67" w:rsidRPr="005269AD" w14:paraId="1D1FF399" w14:textId="77777777" w:rsidTr="00B16C67">
        <w:trPr>
          <w:trHeight w:val="390"/>
          <w:tblHeader/>
          <w:jc w:val="center"/>
        </w:trPr>
        <w:tc>
          <w:tcPr>
            <w:tcW w:w="570" w:type="dxa"/>
            <w:vMerge/>
            <w:tcBorders>
              <w:top w:val="single" w:sz="8" w:space="0" w:color="auto"/>
              <w:left w:val="single" w:sz="8" w:space="0" w:color="auto"/>
              <w:bottom w:val="single" w:sz="8" w:space="0" w:color="000000"/>
              <w:right w:val="single" w:sz="8" w:space="0" w:color="auto"/>
            </w:tcBorders>
            <w:vAlign w:val="center"/>
          </w:tcPr>
          <w:p w14:paraId="1D1FF395" w14:textId="77777777" w:rsidR="006178F5" w:rsidRPr="005269AD" w:rsidRDefault="006178F5" w:rsidP="002D03DC">
            <w:pPr>
              <w:spacing w:line="240" w:lineRule="auto"/>
              <w:jc w:val="center"/>
              <w:rPr>
                <w:b/>
                <w:bCs/>
                <w:sz w:val="20"/>
                <w:szCs w:val="20"/>
              </w:rPr>
            </w:pPr>
          </w:p>
        </w:tc>
        <w:tc>
          <w:tcPr>
            <w:tcW w:w="4784" w:type="dxa"/>
            <w:vMerge/>
            <w:tcBorders>
              <w:top w:val="single" w:sz="8" w:space="0" w:color="auto"/>
              <w:left w:val="single" w:sz="8" w:space="0" w:color="auto"/>
              <w:bottom w:val="single" w:sz="8" w:space="0" w:color="000000"/>
              <w:right w:val="single" w:sz="8" w:space="0" w:color="auto"/>
            </w:tcBorders>
            <w:vAlign w:val="center"/>
          </w:tcPr>
          <w:p w14:paraId="1D1FF396" w14:textId="77777777" w:rsidR="006178F5" w:rsidRPr="005269AD" w:rsidRDefault="006178F5" w:rsidP="002D03DC">
            <w:pPr>
              <w:spacing w:line="240" w:lineRule="auto"/>
              <w:jc w:val="center"/>
              <w:rPr>
                <w:b/>
                <w:bCs/>
                <w:sz w:val="20"/>
                <w:szCs w:val="20"/>
              </w:rPr>
            </w:pPr>
          </w:p>
        </w:tc>
        <w:tc>
          <w:tcPr>
            <w:tcW w:w="2712" w:type="dxa"/>
            <w:gridSpan w:val="2"/>
            <w:vMerge/>
            <w:tcBorders>
              <w:top w:val="single" w:sz="8" w:space="0" w:color="auto"/>
              <w:left w:val="single" w:sz="8" w:space="0" w:color="auto"/>
              <w:bottom w:val="single" w:sz="8" w:space="0" w:color="000000"/>
              <w:right w:val="single" w:sz="8" w:space="0" w:color="000000"/>
            </w:tcBorders>
            <w:vAlign w:val="center"/>
          </w:tcPr>
          <w:p w14:paraId="1D1FF397" w14:textId="77777777" w:rsidR="006178F5" w:rsidRPr="005269AD" w:rsidRDefault="006178F5" w:rsidP="002D03DC">
            <w:pPr>
              <w:spacing w:line="240" w:lineRule="auto"/>
              <w:jc w:val="center"/>
              <w:rPr>
                <w:b/>
                <w:bCs/>
                <w:sz w:val="20"/>
                <w:szCs w:val="20"/>
              </w:rPr>
            </w:pPr>
          </w:p>
        </w:tc>
        <w:tc>
          <w:tcPr>
            <w:tcW w:w="1436" w:type="dxa"/>
            <w:vMerge/>
            <w:tcBorders>
              <w:top w:val="single" w:sz="8" w:space="0" w:color="auto"/>
              <w:left w:val="single" w:sz="8" w:space="0" w:color="auto"/>
              <w:bottom w:val="single" w:sz="8" w:space="0" w:color="000000"/>
              <w:right w:val="single" w:sz="8" w:space="0" w:color="auto"/>
            </w:tcBorders>
            <w:vAlign w:val="center"/>
          </w:tcPr>
          <w:p w14:paraId="1D1FF398" w14:textId="77777777" w:rsidR="006178F5" w:rsidRPr="005269AD" w:rsidRDefault="006178F5" w:rsidP="002D03DC">
            <w:pPr>
              <w:spacing w:line="240" w:lineRule="auto"/>
              <w:jc w:val="center"/>
              <w:rPr>
                <w:b/>
                <w:bCs/>
                <w:sz w:val="20"/>
                <w:szCs w:val="20"/>
              </w:rPr>
            </w:pPr>
          </w:p>
        </w:tc>
      </w:tr>
      <w:tr w:rsidR="00B16C67" w:rsidRPr="005269AD" w14:paraId="1D1FF39E" w14:textId="77777777" w:rsidTr="00B16C67">
        <w:trPr>
          <w:trHeight w:val="276"/>
          <w:tblHeader/>
          <w:jc w:val="center"/>
        </w:trPr>
        <w:tc>
          <w:tcPr>
            <w:tcW w:w="570" w:type="dxa"/>
            <w:vMerge/>
            <w:tcBorders>
              <w:top w:val="single" w:sz="8" w:space="0" w:color="auto"/>
              <w:left w:val="single" w:sz="8" w:space="0" w:color="auto"/>
              <w:bottom w:val="single" w:sz="8" w:space="0" w:color="000000"/>
              <w:right w:val="single" w:sz="8" w:space="0" w:color="auto"/>
            </w:tcBorders>
            <w:vAlign w:val="center"/>
          </w:tcPr>
          <w:p w14:paraId="1D1FF39A" w14:textId="77777777" w:rsidR="006178F5" w:rsidRPr="005269AD" w:rsidRDefault="006178F5" w:rsidP="002D03DC">
            <w:pPr>
              <w:spacing w:line="240" w:lineRule="auto"/>
              <w:jc w:val="center"/>
              <w:rPr>
                <w:b/>
                <w:bCs/>
                <w:sz w:val="20"/>
                <w:szCs w:val="20"/>
              </w:rPr>
            </w:pPr>
          </w:p>
        </w:tc>
        <w:tc>
          <w:tcPr>
            <w:tcW w:w="4784" w:type="dxa"/>
            <w:vMerge/>
            <w:tcBorders>
              <w:top w:val="single" w:sz="8" w:space="0" w:color="auto"/>
              <w:left w:val="single" w:sz="8" w:space="0" w:color="auto"/>
              <w:bottom w:val="single" w:sz="8" w:space="0" w:color="000000"/>
              <w:right w:val="single" w:sz="8" w:space="0" w:color="auto"/>
            </w:tcBorders>
            <w:vAlign w:val="center"/>
          </w:tcPr>
          <w:p w14:paraId="1D1FF39B" w14:textId="77777777" w:rsidR="006178F5" w:rsidRPr="005269AD" w:rsidRDefault="006178F5" w:rsidP="002D03DC">
            <w:pPr>
              <w:spacing w:line="240" w:lineRule="auto"/>
              <w:jc w:val="center"/>
              <w:rPr>
                <w:b/>
                <w:bCs/>
                <w:sz w:val="20"/>
                <w:szCs w:val="20"/>
              </w:rPr>
            </w:pPr>
          </w:p>
        </w:tc>
        <w:tc>
          <w:tcPr>
            <w:tcW w:w="2712" w:type="dxa"/>
            <w:gridSpan w:val="2"/>
            <w:vMerge/>
            <w:tcBorders>
              <w:top w:val="single" w:sz="8" w:space="0" w:color="auto"/>
              <w:left w:val="single" w:sz="8" w:space="0" w:color="auto"/>
              <w:bottom w:val="single" w:sz="8" w:space="0" w:color="000000"/>
              <w:right w:val="single" w:sz="8" w:space="0" w:color="000000"/>
            </w:tcBorders>
            <w:vAlign w:val="center"/>
          </w:tcPr>
          <w:p w14:paraId="1D1FF39C" w14:textId="77777777" w:rsidR="006178F5" w:rsidRPr="005269AD" w:rsidRDefault="006178F5" w:rsidP="002D03DC">
            <w:pPr>
              <w:spacing w:line="240" w:lineRule="auto"/>
              <w:jc w:val="center"/>
              <w:rPr>
                <w:b/>
                <w:bCs/>
                <w:sz w:val="20"/>
                <w:szCs w:val="20"/>
              </w:rPr>
            </w:pPr>
          </w:p>
        </w:tc>
        <w:tc>
          <w:tcPr>
            <w:tcW w:w="1436" w:type="dxa"/>
            <w:vMerge/>
            <w:tcBorders>
              <w:top w:val="single" w:sz="8" w:space="0" w:color="auto"/>
              <w:left w:val="single" w:sz="8" w:space="0" w:color="auto"/>
              <w:bottom w:val="single" w:sz="8" w:space="0" w:color="000000"/>
              <w:right w:val="single" w:sz="8" w:space="0" w:color="auto"/>
            </w:tcBorders>
            <w:vAlign w:val="center"/>
          </w:tcPr>
          <w:p w14:paraId="1D1FF39D" w14:textId="77777777" w:rsidR="006178F5" w:rsidRPr="005269AD" w:rsidRDefault="006178F5" w:rsidP="002D03DC">
            <w:pPr>
              <w:spacing w:line="240" w:lineRule="auto"/>
              <w:jc w:val="center"/>
              <w:rPr>
                <w:b/>
                <w:bCs/>
                <w:sz w:val="20"/>
                <w:szCs w:val="20"/>
              </w:rPr>
            </w:pPr>
          </w:p>
        </w:tc>
      </w:tr>
      <w:tr w:rsidR="00B16C67" w:rsidRPr="005269AD" w14:paraId="1D1FF3A4" w14:textId="77777777" w:rsidTr="00B16C67">
        <w:trPr>
          <w:trHeight w:val="60"/>
          <w:tblHeader/>
          <w:jc w:val="center"/>
        </w:trPr>
        <w:tc>
          <w:tcPr>
            <w:tcW w:w="570" w:type="dxa"/>
            <w:vMerge/>
            <w:tcBorders>
              <w:top w:val="single" w:sz="8" w:space="0" w:color="auto"/>
              <w:left w:val="single" w:sz="8" w:space="0" w:color="auto"/>
              <w:bottom w:val="single" w:sz="8" w:space="0" w:color="000000"/>
              <w:right w:val="single" w:sz="8" w:space="0" w:color="auto"/>
            </w:tcBorders>
            <w:vAlign w:val="center"/>
          </w:tcPr>
          <w:p w14:paraId="1D1FF39F" w14:textId="77777777" w:rsidR="006178F5" w:rsidRPr="005269AD" w:rsidRDefault="006178F5" w:rsidP="002D03DC">
            <w:pPr>
              <w:spacing w:line="240" w:lineRule="auto"/>
              <w:jc w:val="center"/>
              <w:rPr>
                <w:b/>
                <w:bCs/>
                <w:sz w:val="20"/>
                <w:szCs w:val="20"/>
              </w:rPr>
            </w:pPr>
          </w:p>
        </w:tc>
        <w:tc>
          <w:tcPr>
            <w:tcW w:w="4784" w:type="dxa"/>
            <w:vMerge/>
            <w:tcBorders>
              <w:top w:val="single" w:sz="8" w:space="0" w:color="auto"/>
              <w:left w:val="single" w:sz="8" w:space="0" w:color="auto"/>
              <w:bottom w:val="single" w:sz="8" w:space="0" w:color="000000"/>
              <w:right w:val="single" w:sz="8" w:space="0" w:color="auto"/>
            </w:tcBorders>
            <w:vAlign w:val="center"/>
          </w:tcPr>
          <w:p w14:paraId="1D1FF3A0" w14:textId="77777777" w:rsidR="006178F5" w:rsidRPr="005269AD" w:rsidRDefault="006178F5" w:rsidP="002D03DC">
            <w:pPr>
              <w:spacing w:line="240" w:lineRule="auto"/>
              <w:jc w:val="center"/>
              <w:rPr>
                <w:b/>
                <w:bCs/>
                <w:sz w:val="20"/>
                <w:szCs w:val="20"/>
              </w:rPr>
            </w:pPr>
          </w:p>
        </w:tc>
        <w:tc>
          <w:tcPr>
            <w:tcW w:w="1356" w:type="dxa"/>
            <w:tcBorders>
              <w:top w:val="nil"/>
              <w:left w:val="nil"/>
              <w:bottom w:val="single" w:sz="8" w:space="0" w:color="auto"/>
              <w:right w:val="single" w:sz="8" w:space="0" w:color="auto"/>
            </w:tcBorders>
            <w:shd w:val="clear" w:color="auto" w:fill="FFFFFF"/>
            <w:noWrap/>
            <w:vAlign w:val="center"/>
          </w:tcPr>
          <w:p w14:paraId="1D1FF3A1" w14:textId="77777777" w:rsidR="006178F5" w:rsidRPr="005269AD" w:rsidRDefault="00251556" w:rsidP="002D03DC">
            <w:pPr>
              <w:spacing w:line="240" w:lineRule="auto"/>
              <w:jc w:val="center"/>
              <w:rPr>
                <w:b/>
                <w:bCs/>
                <w:sz w:val="20"/>
                <w:szCs w:val="20"/>
              </w:rPr>
            </w:pPr>
            <w:r w:rsidRPr="005269AD">
              <w:rPr>
                <w:b/>
                <w:bCs/>
                <w:sz w:val="20"/>
                <w:szCs w:val="20"/>
              </w:rPr>
              <w:t>2015</w:t>
            </w:r>
            <w:r w:rsidR="006178F5" w:rsidRPr="005269AD">
              <w:rPr>
                <w:b/>
                <w:bCs/>
                <w:sz w:val="20"/>
                <w:szCs w:val="20"/>
              </w:rPr>
              <w:t xml:space="preserve"> m.</w:t>
            </w:r>
          </w:p>
        </w:tc>
        <w:tc>
          <w:tcPr>
            <w:tcW w:w="1356" w:type="dxa"/>
            <w:tcBorders>
              <w:top w:val="nil"/>
              <w:left w:val="nil"/>
              <w:bottom w:val="single" w:sz="8" w:space="0" w:color="auto"/>
              <w:right w:val="single" w:sz="8" w:space="0" w:color="auto"/>
            </w:tcBorders>
            <w:shd w:val="clear" w:color="auto" w:fill="FFFFFF"/>
            <w:noWrap/>
            <w:vAlign w:val="center"/>
          </w:tcPr>
          <w:p w14:paraId="1D1FF3A2" w14:textId="77777777" w:rsidR="006178F5" w:rsidRPr="005269AD" w:rsidRDefault="00251556" w:rsidP="002D03DC">
            <w:pPr>
              <w:spacing w:line="240" w:lineRule="auto"/>
              <w:jc w:val="center"/>
              <w:rPr>
                <w:b/>
                <w:bCs/>
                <w:sz w:val="20"/>
                <w:szCs w:val="20"/>
              </w:rPr>
            </w:pPr>
            <w:r w:rsidRPr="005269AD">
              <w:rPr>
                <w:b/>
                <w:bCs/>
                <w:sz w:val="20"/>
                <w:szCs w:val="20"/>
              </w:rPr>
              <w:t>2016</w:t>
            </w:r>
            <w:r w:rsidR="00605629" w:rsidRPr="005269AD">
              <w:rPr>
                <w:b/>
                <w:bCs/>
                <w:sz w:val="20"/>
                <w:szCs w:val="20"/>
              </w:rPr>
              <w:t xml:space="preserve"> m.</w:t>
            </w:r>
          </w:p>
        </w:tc>
        <w:tc>
          <w:tcPr>
            <w:tcW w:w="1436" w:type="dxa"/>
            <w:tcBorders>
              <w:top w:val="nil"/>
              <w:left w:val="nil"/>
              <w:bottom w:val="single" w:sz="8" w:space="0" w:color="auto"/>
              <w:right w:val="single" w:sz="8" w:space="0" w:color="auto"/>
            </w:tcBorders>
            <w:shd w:val="clear" w:color="auto" w:fill="FFFFFF"/>
            <w:noWrap/>
            <w:vAlign w:val="center"/>
          </w:tcPr>
          <w:p w14:paraId="1D1FF3A3" w14:textId="77777777" w:rsidR="006178F5" w:rsidRPr="005269AD" w:rsidRDefault="00FA2869" w:rsidP="002D03DC">
            <w:pPr>
              <w:spacing w:line="240" w:lineRule="auto"/>
              <w:jc w:val="center"/>
              <w:rPr>
                <w:b/>
                <w:bCs/>
                <w:sz w:val="20"/>
                <w:szCs w:val="20"/>
              </w:rPr>
            </w:pPr>
            <w:r w:rsidRPr="005269AD">
              <w:rPr>
                <w:b/>
                <w:bCs/>
                <w:sz w:val="20"/>
                <w:szCs w:val="20"/>
              </w:rPr>
              <w:t>201</w:t>
            </w:r>
            <w:r w:rsidR="00251556" w:rsidRPr="005269AD">
              <w:rPr>
                <w:b/>
                <w:bCs/>
                <w:sz w:val="20"/>
                <w:szCs w:val="20"/>
              </w:rPr>
              <w:t>7</w:t>
            </w:r>
            <w:r w:rsidR="006178F5" w:rsidRPr="005269AD">
              <w:rPr>
                <w:b/>
                <w:bCs/>
                <w:sz w:val="20"/>
                <w:szCs w:val="20"/>
              </w:rPr>
              <w:t xml:space="preserve"> m.</w:t>
            </w:r>
          </w:p>
        </w:tc>
      </w:tr>
      <w:tr w:rsidR="00B16C67" w:rsidRPr="005269AD" w14:paraId="1D1FF3AA" w14:textId="77777777" w:rsidTr="00B16C67">
        <w:trPr>
          <w:trHeight w:val="167"/>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A5" w14:textId="77777777" w:rsidR="006178F5" w:rsidRPr="005269AD" w:rsidRDefault="006178F5" w:rsidP="002D03DC">
            <w:pPr>
              <w:spacing w:line="240" w:lineRule="auto"/>
              <w:jc w:val="center"/>
              <w:rPr>
                <w:i/>
                <w:iCs/>
                <w:sz w:val="20"/>
                <w:szCs w:val="20"/>
              </w:rPr>
            </w:pPr>
            <w:r w:rsidRPr="005269AD">
              <w:rPr>
                <w:i/>
                <w:iCs/>
                <w:sz w:val="20"/>
                <w:szCs w:val="20"/>
              </w:rPr>
              <w:t>1</w:t>
            </w:r>
          </w:p>
        </w:tc>
        <w:tc>
          <w:tcPr>
            <w:tcW w:w="4784" w:type="dxa"/>
            <w:tcBorders>
              <w:top w:val="nil"/>
              <w:left w:val="nil"/>
              <w:bottom w:val="single" w:sz="8" w:space="0" w:color="auto"/>
              <w:right w:val="single" w:sz="8" w:space="0" w:color="auto"/>
            </w:tcBorders>
            <w:shd w:val="clear" w:color="auto" w:fill="FFFFFF"/>
            <w:vAlign w:val="center"/>
          </w:tcPr>
          <w:p w14:paraId="1D1FF3A6" w14:textId="77777777" w:rsidR="006178F5" w:rsidRPr="005269AD" w:rsidRDefault="006178F5" w:rsidP="002D03DC">
            <w:pPr>
              <w:spacing w:line="240" w:lineRule="auto"/>
              <w:jc w:val="center"/>
              <w:rPr>
                <w:i/>
                <w:iCs/>
                <w:sz w:val="20"/>
                <w:szCs w:val="20"/>
              </w:rPr>
            </w:pPr>
            <w:r w:rsidRPr="005269AD">
              <w:rPr>
                <w:i/>
                <w:iCs/>
                <w:sz w:val="20"/>
                <w:szCs w:val="20"/>
              </w:rPr>
              <w:t>2</w:t>
            </w:r>
          </w:p>
        </w:tc>
        <w:tc>
          <w:tcPr>
            <w:tcW w:w="1356" w:type="dxa"/>
            <w:tcBorders>
              <w:top w:val="nil"/>
              <w:left w:val="nil"/>
              <w:bottom w:val="single" w:sz="8" w:space="0" w:color="auto"/>
              <w:right w:val="single" w:sz="8" w:space="0" w:color="auto"/>
            </w:tcBorders>
            <w:shd w:val="clear" w:color="auto" w:fill="FFFFFF"/>
            <w:noWrap/>
            <w:vAlign w:val="center"/>
          </w:tcPr>
          <w:p w14:paraId="1D1FF3A7" w14:textId="77777777" w:rsidR="006178F5" w:rsidRPr="005269AD" w:rsidRDefault="006178F5" w:rsidP="002D03DC">
            <w:pPr>
              <w:spacing w:line="240" w:lineRule="auto"/>
              <w:jc w:val="center"/>
              <w:rPr>
                <w:i/>
                <w:iCs/>
                <w:sz w:val="20"/>
                <w:szCs w:val="20"/>
              </w:rPr>
            </w:pPr>
            <w:r w:rsidRPr="005269AD">
              <w:rPr>
                <w:i/>
                <w:iCs/>
                <w:sz w:val="20"/>
                <w:szCs w:val="20"/>
              </w:rPr>
              <w:t>3</w:t>
            </w:r>
          </w:p>
        </w:tc>
        <w:tc>
          <w:tcPr>
            <w:tcW w:w="1356" w:type="dxa"/>
            <w:tcBorders>
              <w:top w:val="nil"/>
              <w:left w:val="nil"/>
              <w:bottom w:val="single" w:sz="8" w:space="0" w:color="auto"/>
              <w:right w:val="single" w:sz="8" w:space="0" w:color="auto"/>
            </w:tcBorders>
            <w:shd w:val="clear" w:color="auto" w:fill="FFFFFF"/>
            <w:noWrap/>
            <w:vAlign w:val="center"/>
          </w:tcPr>
          <w:p w14:paraId="1D1FF3A8" w14:textId="77777777" w:rsidR="006178F5" w:rsidRPr="005269AD" w:rsidRDefault="006178F5" w:rsidP="002D03DC">
            <w:pPr>
              <w:spacing w:line="240" w:lineRule="auto"/>
              <w:jc w:val="center"/>
              <w:rPr>
                <w:i/>
                <w:iCs/>
                <w:sz w:val="20"/>
                <w:szCs w:val="20"/>
              </w:rPr>
            </w:pPr>
            <w:r w:rsidRPr="005269AD">
              <w:rPr>
                <w:i/>
                <w:iCs/>
                <w:sz w:val="20"/>
                <w:szCs w:val="20"/>
              </w:rPr>
              <w:t>4</w:t>
            </w:r>
          </w:p>
        </w:tc>
        <w:tc>
          <w:tcPr>
            <w:tcW w:w="1436" w:type="dxa"/>
            <w:tcBorders>
              <w:top w:val="nil"/>
              <w:left w:val="nil"/>
              <w:bottom w:val="single" w:sz="8" w:space="0" w:color="auto"/>
              <w:right w:val="single" w:sz="8" w:space="0" w:color="auto"/>
            </w:tcBorders>
            <w:shd w:val="clear" w:color="auto" w:fill="FFFFFF"/>
            <w:noWrap/>
            <w:vAlign w:val="center"/>
          </w:tcPr>
          <w:p w14:paraId="1D1FF3A9" w14:textId="77777777" w:rsidR="006178F5" w:rsidRPr="005269AD" w:rsidRDefault="006178F5" w:rsidP="002D03DC">
            <w:pPr>
              <w:spacing w:line="240" w:lineRule="auto"/>
              <w:jc w:val="center"/>
              <w:rPr>
                <w:i/>
                <w:iCs/>
                <w:sz w:val="20"/>
                <w:szCs w:val="20"/>
              </w:rPr>
            </w:pPr>
            <w:r w:rsidRPr="005269AD">
              <w:rPr>
                <w:i/>
                <w:iCs/>
                <w:sz w:val="20"/>
                <w:szCs w:val="20"/>
              </w:rPr>
              <w:t>5</w:t>
            </w:r>
          </w:p>
        </w:tc>
      </w:tr>
      <w:tr w:rsidR="00B16C67" w:rsidRPr="005269AD" w14:paraId="1D1FF3B0" w14:textId="77777777" w:rsidTr="00BE2D96">
        <w:trPr>
          <w:trHeight w:val="773"/>
          <w:jc w:val="center"/>
        </w:trPr>
        <w:tc>
          <w:tcPr>
            <w:tcW w:w="570"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3AB" w14:textId="77777777" w:rsidR="00251556" w:rsidRPr="005269AD" w:rsidRDefault="00251556" w:rsidP="002D03DC">
            <w:pPr>
              <w:spacing w:line="240" w:lineRule="auto"/>
              <w:jc w:val="center"/>
              <w:rPr>
                <w:b/>
                <w:bCs/>
                <w:sz w:val="20"/>
                <w:szCs w:val="20"/>
              </w:rPr>
            </w:pPr>
            <w:bookmarkStart w:id="15" w:name="_Hlk385244794"/>
            <w:r w:rsidRPr="005269AD">
              <w:rPr>
                <w:b/>
                <w:bCs/>
                <w:sz w:val="20"/>
                <w:szCs w:val="20"/>
              </w:rPr>
              <w:t>1.</w:t>
            </w:r>
          </w:p>
        </w:tc>
        <w:tc>
          <w:tcPr>
            <w:tcW w:w="4784" w:type="dxa"/>
            <w:tcBorders>
              <w:top w:val="single" w:sz="8" w:space="0" w:color="auto"/>
              <w:left w:val="nil"/>
              <w:bottom w:val="single" w:sz="8" w:space="0" w:color="auto"/>
              <w:right w:val="single" w:sz="8" w:space="0" w:color="auto"/>
            </w:tcBorders>
            <w:shd w:val="clear" w:color="auto" w:fill="D9D9D9"/>
            <w:vAlign w:val="center"/>
          </w:tcPr>
          <w:p w14:paraId="1D1FF3AC" w14:textId="77777777" w:rsidR="00251556" w:rsidRPr="005269AD" w:rsidRDefault="00251556" w:rsidP="002D03DC">
            <w:pPr>
              <w:spacing w:line="240" w:lineRule="auto"/>
              <w:jc w:val="left"/>
              <w:rPr>
                <w:b/>
                <w:bCs/>
                <w:sz w:val="20"/>
                <w:szCs w:val="20"/>
              </w:rPr>
            </w:pPr>
            <w:r w:rsidRPr="005269AD">
              <w:rPr>
                <w:b/>
                <w:bCs/>
                <w:sz w:val="20"/>
                <w:szCs w:val="20"/>
              </w:rPr>
              <w:t>SAVIVALDYBĖS BIUDŽETO IŠLAIDOS SOCIALINĖMS PASLAUGOMS, IŠ JŲ:</w:t>
            </w:r>
          </w:p>
        </w:tc>
        <w:tc>
          <w:tcPr>
            <w:tcW w:w="1356" w:type="dxa"/>
            <w:tcBorders>
              <w:top w:val="single" w:sz="8" w:space="0" w:color="auto"/>
              <w:left w:val="nil"/>
              <w:bottom w:val="single" w:sz="8" w:space="0" w:color="auto"/>
              <w:right w:val="single" w:sz="8" w:space="0" w:color="auto"/>
            </w:tcBorders>
            <w:shd w:val="clear" w:color="auto" w:fill="D9D9D9"/>
            <w:noWrap/>
            <w:vAlign w:val="center"/>
          </w:tcPr>
          <w:p w14:paraId="1D1FF3AD" w14:textId="77777777" w:rsidR="00251556" w:rsidRPr="005269AD" w:rsidRDefault="00251556" w:rsidP="00165CDE">
            <w:pPr>
              <w:spacing w:line="240" w:lineRule="auto"/>
              <w:jc w:val="center"/>
              <w:rPr>
                <w:b/>
                <w:bCs/>
                <w:sz w:val="20"/>
                <w:szCs w:val="20"/>
              </w:rPr>
            </w:pPr>
            <w:r w:rsidRPr="005269AD">
              <w:rPr>
                <w:b/>
                <w:bCs/>
                <w:sz w:val="20"/>
                <w:szCs w:val="20"/>
              </w:rPr>
              <w:t>11391,9</w:t>
            </w:r>
          </w:p>
        </w:tc>
        <w:tc>
          <w:tcPr>
            <w:tcW w:w="1356" w:type="dxa"/>
            <w:tcBorders>
              <w:top w:val="single" w:sz="8" w:space="0" w:color="auto"/>
              <w:left w:val="nil"/>
              <w:bottom w:val="single" w:sz="8" w:space="0" w:color="auto"/>
              <w:right w:val="single" w:sz="8" w:space="0" w:color="auto"/>
            </w:tcBorders>
            <w:shd w:val="clear" w:color="auto" w:fill="D9D9D9"/>
            <w:noWrap/>
            <w:vAlign w:val="center"/>
          </w:tcPr>
          <w:p w14:paraId="1D1FF3AE" w14:textId="77777777" w:rsidR="00251556" w:rsidRPr="005269AD" w:rsidRDefault="00CA0C9E" w:rsidP="00165CDE">
            <w:pPr>
              <w:spacing w:line="240" w:lineRule="auto"/>
              <w:jc w:val="center"/>
              <w:rPr>
                <w:b/>
                <w:bCs/>
                <w:sz w:val="20"/>
                <w:szCs w:val="20"/>
              </w:rPr>
            </w:pPr>
            <w:r w:rsidRPr="005269AD">
              <w:rPr>
                <w:b/>
                <w:bCs/>
                <w:sz w:val="20"/>
                <w:szCs w:val="20"/>
              </w:rPr>
              <w:t>14878,5</w:t>
            </w:r>
          </w:p>
        </w:tc>
        <w:tc>
          <w:tcPr>
            <w:tcW w:w="1436" w:type="dxa"/>
            <w:tcBorders>
              <w:top w:val="single" w:sz="8" w:space="0" w:color="auto"/>
              <w:left w:val="nil"/>
              <w:bottom w:val="single" w:sz="8" w:space="0" w:color="auto"/>
              <w:right w:val="single" w:sz="8" w:space="0" w:color="auto"/>
            </w:tcBorders>
            <w:shd w:val="clear" w:color="auto" w:fill="D9D9D9"/>
            <w:noWrap/>
            <w:vAlign w:val="center"/>
          </w:tcPr>
          <w:p w14:paraId="1D1FF3AF" w14:textId="77777777" w:rsidR="009920E7" w:rsidRPr="005269AD" w:rsidRDefault="009920E7" w:rsidP="002D03DC">
            <w:pPr>
              <w:spacing w:line="240" w:lineRule="auto"/>
              <w:jc w:val="center"/>
              <w:rPr>
                <w:b/>
                <w:bCs/>
                <w:sz w:val="20"/>
                <w:szCs w:val="20"/>
              </w:rPr>
            </w:pPr>
            <w:r>
              <w:rPr>
                <w:b/>
                <w:bCs/>
                <w:sz w:val="20"/>
                <w:szCs w:val="20"/>
              </w:rPr>
              <w:t>16285,8</w:t>
            </w:r>
          </w:p>
        </w:tc>
      </w:tr>
      <w:tr w:rsidR="00B16C67" w:rsidRPr="005269AD" w14:paraId="1D1FF3B6" w14:textId="77777777" w:rsidTr="00B16C67">
        <w:trPr>
          <w:trHeight w:val="61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B1" w14:textId="77777777" w:rsidR="00251556" w:rsidRPr="005269AD" w:rsidRDefault="00251556" w:rsidP="002D03DC">
            <w:pPr>
              <w:spacing w:line="240" w:lineRule="auto"/>
              <w:jc w:val="center"/>
              <w:rPr>
                <w:sz w:val="20"/>
                <w:szCs w:val="20"/>
              </w:rPr>
            </w:pPr>
            <w:bookmarkStart w:id="16" w:name="_Hlk381113321"/>
            <w:bookmarkStart w:id="17" w:name="_Hlk415494733"/>
          </w:p>
        </w:tc>
        <w:tc>
          <w:tcPr>
            <w:tcW w:w="4784" w:type="dxa"/>
            <w:tcBorders>
              <w:top w:val="nil"/>
              <w:left w:val="nil"/>
              <w:bottom w:val="single" w:sz="8" w:space="0" w:color="auto"/>
              <w:right w:val="single" w:sz="8" w:space="0" w:color="auto"/>
            </w:tcBorders>
            <w:shd w:val="clear" w:color="auto" w:fill="FFFFFF"/>
            <w:vAlign w:val="center"/>
          </w:tcPr>
          <w:p w14:paraId="1D1FF3B2" w14:textId="77777777" w:rsidR="00251556" w:rsidRPr="005269AD" w:rsidRDefault="00251556" w:rsidP="002D03DC">
            <w:pPr>
              <w:spacing w:line="240" w:lineRule="auto"/>
              <w:jc w:val="left"/>
              <w:rPr>
                <w:b/>
                <w:bCs/>
                <w:sz w:val="20"/>
                <w:szCs w:val="20"/>
              </w:rPr>
            </w:pPr>
            <w:r w:rsidRPr="005269AD">
              <w:rPr>
                <w:b/>
                <w:bCs/>
                <w:sz w:val="20"/>
                <w:szCs w:val="20"/>
              </w:rPr>
              <w:t>1.1. Savivaldybės pavaldumo socialinių paslaugų įstaigų tiesioginis finansavimas, iš jų:</w:t>
            </w:r>
          </w:p>
        </w:tc>
        <w:tc>
          <w:tcPr>
            <w:tcW w:w="1356" w:type="dxa"/>
            <w:tcBorders>
              <w:top w:val="nil"/>
              <w:left w:val="nil"/>
              <w:bottom w:val="single" w:sz="8" w:space="0" w:color="auto"/>
              <w:right w:val="single" w:sz="8" w:space="0" w:color="auto"/>
            </w:tcBorders>
            <w:shd w:val="clear" w:color="auto" w:fill="FFFFFF"/>
            <w:vAlign w:val="center"/>
          </w:tcPr>
          <w:p w14:paraId="1D1FF3B3" w14:textId="77777777" w:rsidR="00251556" w:rsidRPr="005269AD" w:rsidRDefault="00251556" w:rsidP="00165CDE">
            <w:pPr>
              <w:spacing w:line="240" w:lineRule="auto"/>
              <w:jc w:val="center"/>
              <w:rPr>
                <w:b/>
                <w:bCs/>
                <w:sz w:val="20"/>
                <w:szCs w:val="20"/>
              </w:rPr>
            </w:pPr>
            <w:r w:rsidRPr="005269AD">
              <w:rPr>
                <w:b/>
                <w:sz w:val="20"/>
                <w:szCs w:val="20"/>
              </w:rPr>
              <w:t>6963,2</w:t>
            </w:r>
          </w:p>
        </w:tc>
        <w:tc>
          <w:tcPr>
            <w:tcW w:w="1356" w:type="dxa"/>
            <w:tcBorders>
              <w:top w:val="nil"/>
              <w:left w:val="nil"/>
              <w:bottom w:val="single" w:sz="8" w:space="0" w:color="auto"/>
              <w:right w:val="single" w:sz="8" w:space="0" w:color="auto"/>
            </w:tcBorders>
            <w:shd w:val="clear" w:color="auto" w:fill="FFFFFF"/>
            <w:vAlign w:val="center"/>
          </w:tcPr>
          <w:p w14:paraId="1D1FF3B4" w14:textId="77777777" w:rsidR="00251556" w:rsidRPr="005269AD" w:rsidRDefault="00A07868" w:rsidP="00165CDE">
            <w:pPr>
              <w:spacing w:line="240" w:lineRule="auto"/>
              <w:jc w:val="center"/>
              <w:rPr>
                <w:b/>
                <w:bCs/>
                <w:sz w:val="20"/>
                <w:szCs w:val="20"/>
              </w:rPr>
            </w:pPr>
            <w:r w:rsidRPr="005269AD">
              <w:rPr>
                <w:b/>
                <w:bCs/>
                <w:sz w:val="20"/>
                <w:szCs w:val="20"/>
              </w:rPr>
              <w:t>9128,4</w:t>
            </w:r>
          </w:p>
        </w:tc>
        <w:tc>
          <w:tcPr>
            <w:tcW w:w="1436" w:type="dxa"/>
            <w:tcBorders>
              <w:top w:val="nil"/>
              <w:left w:val="nil"/>
              <w:bottom w:val="single" w:sz="8" w:space="0" w:color="auto"/>
              <w:right w:val="single" w:sz="8" w:space="0" w:color="auto"/>
            </w:tcBorders>
            <w:shd w:val="clear" w:color="auto" w:fill="FFFFFF"/>
            <w:vAlign w:val="center"/>
          </w:tcPr>
          <w:p w14:paraId="1D1FF3B5" w14:textId="77777777" w:rsidR="00251556" w:rsidRPr="005269AD" w:rsidRDefault="00572E6D" w:rsidP="002D03DC">
            <w:pPr>
              <w:spacing w:line="240" w:lineRule="auto"/>
              <w:jc w:val="center"/>
              <w:rPr>
                <w:b/>
                <w:bCs/>
                <w:sz w:val="20"/>
                <w:szCs w:val="20"/>
              </w:rPr>
            </w:pPr>
            <w:r w:rsidRPr="005269AD">
              <w:rPr>
                <w:b/>
                <w:bCs/>
                <w:sz w:val="20"/>
                <w:szCs w:val="20"/>
              </w:rPr>
              <w:t>8962,9</w:t>
            </w:r>
          </w:p>
        </w:tc>
      </w:tr>
      <w:tr w:rsidR="00B16C67" w:rsidRPr="005269AD" w14:paraId="1D1FF3BC"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B7" w14:textId="77777777" w:rsidR="00A07868" w:rsidRPr="005269AD" w:rsidRDefault="00A07868" w:rsidP="002D03DC">
            <w:pPr>
              <w:spacing w:line="240" w:lineRule="auto"/>
              <w:jc w:val="center"/>
              <w:rPr>
                <w:sz w:val="20"/>
                <w:szCs w:val="20"/>
              </w:rPr>
            </w:pPr>
            <w:bookmarkStart w:id="18" w:name="_Hlk413669706"/>
            <w:bookmarkEnd w:id="16"/>
            <w:bookmarkEnd w:id="17"/>
          </w:p>
        </w:tc>
        <w:tc>
          <w:tcPr>
            <w:tcW w:w="4784" w:type="dxa"/>
            <w:tcBorders>
              <w:top w:val="nil"/>
              <w:left w:val="nil"/>
              <w:bottom w:val="single" w:sz="8" w:space="0" w:color="auto"/>
              <w:right w:val="single" w:sz="8" w:space="0" w:color="auto"/>
            </w:tcBorders>
            <w:shd w:val="clear" w:color="auto" w:fill="FFFFFF"/>
            <w:vAlign w:val="center"/>
          </w:tcPr>
          <w:p w14:paraId="1D1FF3B8" w14:textId="77777777" w:rsidR="00A07868" w:rsidRPr="005269AD" w:rsidRDefault="00A07868" w:rsidP="002D03DC">
            <w:pPr>
              <w:spacing w:line="240" w:lineRule="auto"/>
              <w:jc w:val="left"/>
              <w:rPr>
                <w:sz w:val="20"/>
                <w:szCs w:val="20"/>
              </w:rPr>
            </w:pPr>
            <w:r w:rsidRPr="005269AD">
              <w:rPr>
                <w:sz w:val="20"/>
                <w:szCs w:val="20"/>
              </w:rPr>
              <w:t>Vilniaus miesto socialinės paramos centras</w:t>
            </w:r>
          </w:p>
        </w:tc>
        <w:tc>
          <w:tcPr>
            <w:tcW w:w="1356" w:type="dxa"/>
            <w:tcBorders>
              <w:top w:val="nil"/>
              <w:left w:val="nil"/>
              <w:bottom w:val="single" w:sz="8" w:space="0" w:color="auto"/>
              <w:right w:val="single" w:sz="8" w:space="0" w:color="auto"/>
            </w:tcBorders>
            <w:shd w:val="clear" w:color="auto" w:fill="FFFFFF"/>
            <w:noWrap/>
            <w:vAlign w:val="center"/>
          </w:tcPr>
          <w:p w14:paraId="1D1FF3B9" w14:textId="77777777" w:rsidR="00A07868" w:rsidRPr="005269AD" w:rsidRDefault="00A07868" w:rsidP="00165CDE">
            <w:pPr>
              <w:spacing w:line="240" w:lineRule="auto"/>
              <w:jc w:val="center"/>
              <w:rPr>
                <w:sz w:val="20"/>
                <w:szCs w:val="20"/>
              </w:rPr>
            </w:pPr>
            <w:r w:rsidRPr="005269AD">
              <w:rPr>
                <w:sz w:val="20"/>
                <w:szCs w:val="20"/>
              </w:rPr>
              <w:t>2208,3</w:t>
            </w:r>
          </w:p>
        </w:tc>
        <w:tc>
          <w:tcPr>
            <w:tcW w:w="1356" w:type="dxa"/>
            <w:tcBorders>
              <w:top w:val="nil"/>
              <w:left w:val="nil"/>
              <w:bottom w:val="single" w:sz="8" w:space="0" w:color="auto"/>
              <w:right w:val="single" w:sz="8" w:space="0" w:color="auto"/>
            </w:tcBorders>
            <w:shd w:val="clear" w:color="auto" w:fill="FFFFFF"/>
            <w:noWrap/>
            <w:vAlign w:val="center"/>
          </w:tcPr>
          <w:p w14:paraId="1D1FF3BA" w14:textId="77777777" w:rsidR="00A07868" w:rsidRPr="005269AD" w:rsidRDefault="00A07868" w:rsidP="004A4898">
            <w:pPr>
              <w:spacing w:line="240" w:lineRule="auto"/>
              <w:jc w:val="center"/>
              <w:rPr>
                <w:sz w:val="20"/>
                <w:szCs w:val="20"/>
              </w:rPr>
            </w:pPr>
            <w:r w:rsidRPr="005269AD">
              <w:rPr>
                <w:sz w:val="20"/>
                <w:szCs w:val="20"/>
              </w:rPr>
              <w:t>3144,9</w:t>
            </w:r>
          </w:p>
        </w:tc>
        <w:tc>
          <w:tcPr>
            <w:tcW w:w="1436" w:type="dxa"/>
            <w:tcBorders>
              <w:top w:val="nil"/>
              <w:left w:val="nil"/>
              <w:bottom w:val="single" w:sz="8" w:space="0" w:color="auto"/>
              <w:right w:val="single" w:sz="8" w:space="0" w:color="auto"/>
            </w:tcBorders>
            <w:shd w:val="clear" w:color="auto" w:fill="FFFFFF"/>
            <w:noWrap/>
            <w:vAlign w:val="center"/>
          </w:tcPr>
          <w:p w14:paraId="1D1FF3BB" w14:textId="77777777" w:rsidR="00A07868" w:rsidRPr="005269AD" w:rsidRDefault="00A07868" w:rsidP="00DC0CC3">
            <w:pPr>
              <w:spacing w:line="240" w:lineRule="auto"/>
              <w:jc w:val="center"/>
              <w:rPr>
                <w:sz w:val="20"/>
                <w:szCs w:val="20"/>
              </w:rPr>
            </w:pPr>
            <w:r w:rsidRPr="005269AD">
              <w:rPr>
                <w:sz w:val="20"/>
                <w:szCs w:val="20"/>
              </w:rPr>
              <w:t>3255,3</w:t>
            </w:r>
          </w:p>
        </w:tc>
      </w:tr>
      <w:tr w:rsidR="00B16C67" w:rsidRPr="005269AD" w14:paraId="1D1FF3C2"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BD"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BE" w14:textId="77777777" w:rsidR="00A07868" w:rsidRPr="005269AD" w:rsidRDefault="00A07868" w:rsidP="002D03DC">
            <w:pPr>
              <w:spacing w:line="240" w:lineRule="auto"/>
              <w:jc w:val="left"/>
              <w:rPr>
                <w:sz w:val="20"/>
                <w:szCs w:val="20"/>
              </w:rPr>
            </w:pPr>
            <w:r w:rsidRPr="005269AD">
              <w:rPr>
                <w:sz w:val="20"/>
                <w:szCs w:val="20"/>
              </w:rPr>
              <w:t>Vilniaus miesto nakvynės namai</w:t>
            </w:r>
          </w:p>
        </w:tc>
        <w:tc>
          <w:tcPr>
            <w:tcW w:w="1356" w:type="dxa"/>
            <w:tcBorders>
              <w:top w:val="nil"/>
              <w:left w:val="nil"/>
              <w:bottom w:val="single" w:sz="8" w:space="0" w:color="auto"/>
              <w:right w:val="single" w:sz="8" w:space="0" w:color="auto"/>
            </w:tcBorders>
            <w:shd w:val="clear" w:color="auto" w:fill="FFFFFF"/>
            <w:noWrap/>
            <w:vAlign w:val="center"/>
          </w:tcPr>
          <w:p w14:paraId="1D1FF3BF" w14:textId="77777777" w:rsidR="00A07868" w:rsidRPr="005269AD" w:rsidRDefault="00A07868" w:rsidP="00165CDE">
            <w:pPr>
              <w:spacing w:line="240" w:lineRule="auto"/>
              <w:jc w:val="center"/>
              <w:rPr>
                <w:sz w:val="20"/>
                <w:szCs w:val="20"/>
              </w:rPr>
            </w:pPr>
            <w:r w:rsidRPr="005269AD">
              <w:rPr>
                <w:sz w:val="20"/>
                <w:szCs w:val="20"/>
              </w:rPr>
              <w:t>704,5</w:t>
            </w:r>
          </w:p>
        </w:tc>
        <w:tc>
          <w:tcPr>
            <w:tcW w:w="1356" w:type="dxa"/>
            <w:tcBorders>
              <w:top w:val="nil"/>
              <w:left w:val="nil"/>
              <w:bottom w:val="single" w:sz="8" w:space="0" w:color="auto"/>
              <w:right w:val="single" w:sz="8" w:space="0" w:color="auto"/>
            </w:tcBorders>
            <w:shd w:val="clear" w:color="auto" w:fill="FFFFFF"/>
            <w:noWrap/>
            <w:vAlign w:val="center"/>
          </w:tcPr>
          <w:p w14:paraId="1D1FF3C0" w14:textId="77777777" w:rsidR="00A07868" w:rsidRPr="005269AD" w:rsidRDefault="00A07868" w:rsidP="004A4898">
            <w:pPr>
              <w:spacing w:line="240" w:lineRule="auto"/>
              <w:jc w:val="center"/>
              <w:rPr>
                <w:sz w:val="20"/>
                <w:szCs w:val="20"/>
              </w:rPr>
            </w:pPr>
            <w:r w:rsidRPr="005269AD">
              <w:rPr>
                <w:sz w:val="20"/>
                <w:szCs w:val="20"/>
              </w:rPr>
              <w:t>1021,6</w:t>
            </w:r>
          </w:p>
        </w:tc>
        <w:tc>
          <w:tcPr>
            <w:tcW w:w="1436" w:type="dxa"/>
            <w:tcBorders>
              <w:top w:val="nil"/>
              <w:left w:val="nil"/>
              <w:bottom w:val="single" w:sz="8" w:space="0" w:color="auto"/>
              <w:right w:val="single" w:sz="8" w:space="0" w:color="auto"/>
            </w:tcBorders>
            <w:shd w:val="clear" w:color="auto" w:fill="FFFFFF"/>
            <w:noWrap/>
            <w:vAlign w:val="center"/>
          </w:tcPr>
          <w:p w14:paraId="1D1FF3C1" w14:textId="77777777" w:rsidR="00A07868" w:rsidRPr="005269AD" w:rsidRDefault="00A07868" w:rsidP="002D03DC">
            <w:pPr>
              <w:spacing w:line="240" w:lineRule="auto"/>
              <w:jc w:val="center"/>
              <w:rPr>
                <w:sz w:val="20"/>
                <w:szCs w:val="20"/>
              </w:rPr>
            </w:pPr>
            <w:r w:rsidRPr="005269AD">
              <w:rPr>
                <w:sz w:val="20"/>
                <w:szCs w:val="20"/>
              </w:rPr>
              <w:t>878,1</w:t>
            </w:r>
          </w:p>
        </w:tc>
      </w:tr>
      <w:tr w:rsidR="00B16C67" w:rsidRPr="005269AD" w14:paraId="1D1FF3C8"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C3"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C4" w14:textId="77777777" w:rsidR="00A07868" w:rsidRPr="005269AD" w:rsidRDefault="00A07868" w:rsidP="002D03DC">
            <w:pPr>
              <w:spacing w:line="240" w:lineRule="auto"/>
              <w:jc w:val="left"/>
              <w:rPr>
                <w:sz w:val="20"/>
                <w:szCs w:val="20"/>
              </w:rPr>
            </w:pPr>
            <w:r w:rsidRPr="005269AD">
              <w:rPr>
                <w:sz w:val="20"/>
                <w:szCs w:val="20"/>
              </w:rPr>
              <w:t>Vilniaus miesto krizių centras</w:t>
            </w:r>
          </w:p>
        </w:tc>
        <w:tc>
          <w:tcPr>
            <w:tcW w:w="1356" w:type="dxa"/>
            <w:tcBorders>
              <w:top w:val="nil"/>
              <w:left w:val="nil"/>
              <w:bottom w:val="single" w:sz="8" w:space="0" w:color="auto"/>
              <w:right w:val="single" w:sz="8" w:space="0" w:color="auto"/>
            </w:tcBorders>
            <w:shd w:val="clear" w:color="auto" w:fill="FFFFFF"/>
            <w:noWrap/>
            <w:vAlign w:val="center"/>
          </w:tcPr>
          <w:p w14:paraId="1D1FF3C5" w14:textId="77777777" w:rsidR="00A07868" w:rsidRPr="005269AD" w:rsidRDefault="00A07868" w:rsidP="00165CDE">
            <w:pPr>
              <w:spacing w:line="240" w:lineRule="auto"/>
              <w:jc w:val="center"/>
              <w:rPr>
                <w:sz w:val="20"/>
                <w:szCs w:val="20"/>
              </w:rPr>
            </w:pPr>
            <w:r w:rsidRPr="005269AD">
              <w:rPr>
                <w:sz w:val="20"/>
                <w:szCs w:val="20"/>
              </w:rPr>
              <w:t>469,2</w:t>
            </w:r>
          </w:p>
        </w:tc>
        <w:tc>
          <w:tcPr>
            <w:tcW w:w="1356" w:type="dxa"/>
            <w:tcBorders>
              <w:top w:val="nil"/>
              <w:left w:val="nil"/>
              <w:bottom w:val="single" w:sz="8" w:space="0" w:color="auto"/>
              <w:right w:val="single" w:sz="8" w:space="0" w:color="auto"/>
            </w:tcBorders>
            <w:shd w:val="clear" w:color="auto" w:fill="FFFFFF"/>
            <w:noWrap/>
            <w:vAlign w:val="center"/>
          </w:tcPr>
          <w:p w14:paraId="1D1FF3C6" w14:textId="77777777" w:rsidR="00A07868" w:rsidRPr="005269AD" w:rsidRDefault="00A07868" w:rsidP="004A4898">
            <w:pPr>
              <w:spacing w:line="240" w:lineRule="auto"/>
              <w:jc w:val="center"/>
              <w:rPr>
                <w:sz w:val="20"/>
                <w:szCs w:val="20"/>
              </w:rPr>
            </w:pPr>
            <w:r w:rsidRPr="005269AD">
              <w:rPr>
                <w:sz w:val="20"/>
                <w:szCs w:val="20"/>
              </w:rPr>
              <w:t>654,4</w:t>
            </w:r>
          </w:p>
        </w:tc>
        <w:tc>
          <w:tcPr>
            <w:tcW w:w="1436" w:type="dxa"/>
            <w:tcBorders>
              <w:top w:val="nil"/>
              <w:left w:val="nil"/>
              <w:bottom w:val="single" w:sz="8" w:space="0" w:color="auto"/>
              <w:right w:val="single" w:sz="8" w:space="0" w:color="auto"/>
            </w:tcBorders>
            <w:shd w:val="clear" w:color="auto" w:fill="FFFFFF"/>
            <w:noWrap/>
            <w:vAlign w:val="center"/>
          </w:tcPr>
          <w:p w14:paraId="1D1FF3C7" w14:textId="77777777" w:rsidR="00A07868" w:rsidRPr="005269AD" w:rsidRDefault="00A07868" w:rsidP="002D03DC">
            <w:pPr>
              <w:spacing w:line="240" w:lineRule="auto"/>
              <w:jc w:val="center"/>
              <w:rPr>
                <w:sz w:val="20"/>
                <w:szCs w:val="20"/>
              </w:rPr>
            </w:pPr>
            <w:r w:rsidRPr="005269AD">
              <w:rPr>
                <w:sz w:val="20"/>
                <w:szCs w:val="20"/>
              </w:rPr>
              <w:t>649,4</w:t>
            </w:r>
          </w:p>
        </w:tc>
      </w:tr>
      <w:tr w:rsidR="00B16C67" w:rsidRPr="005269AD" w14:paraId="1D1FF3CE"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C9"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CA" w14:textId="77777777" w:rsidR="00A07868" w:rsidRPr="005269AD" w:rsidRDefault="00A07868" w:rsidP="002D03DC">
            <w:pPr>
              <w:spacing w:line="240" w:lineRule="auto"/>
              <w:jc w:val="left"/>
              <w:rPr>
                <w:sz w:val="20"/>
                <w:szCs w:val="20"/>
              </w:rPr>
            </w:pPr>
            <w:r w:rsidRPr="005269AD">
              <w:rPr>
                <w:sz w:val="20"/>
                <w:szCs w:val="20"/>
              </w:rPr>
              <w:t>Valakampių socialinių paslaugų namai</w:t>
            </w:r>
          </w:p>
        </w:tc>
        <w:tc>
          <w:tcPr>
            <w:tcW w:w="1356" w:type="dxa"/>
            <w:tcBorders>
              <w:top w:val="nil"/>
              <w:left w:val="nil"/>
              <w:bottom w:val="single" w:sz="8" w:space="0" w:color="auto"/>
              <w:right w:val="single" w:sz="8" w:space="0" w:color="auto"/>
            </w:tcBorders>
            <w:shd w:val="clear" w:color="auto" w:fill="FFFFFF"/>
            <w:noWrap/>
            <w:vAlign w:val="center"/>
          </w:tcPr>
          <w:p w14:paraId="1D1FF3CB" w14:textId="77777777" w:rsidR="00A07868" w:rsidRPr="005269AD" w:rsidRDefault="00A07868" w:rsidP="00165CDE">
            <w:pPr>
              <w:spacing w:line="240" w:lineRule="auto"/>
              <w:jc w:val="center"/>
              <w:rPr>
                <w:sz w:val="20"/>
                <w:szCs w:val="20"/>
              </w:rPr>
            </w:pPr>
            <w:r w:rsidRPr="005269AD">
              <w:rPr>
                <w:sz w:val="20"/>
                <w:szCs w:val="20"/>
              </w:rPr>
              <w:t>558,0</w:t>
            </w:r>
          </w:p>
        </w:tc>
        <w:tc>
          <w:tcPr>
            <w:tcW w:w="1356" w:type="dxa"/>
            <w:tcBorders>
              <w:top w:val="nil"/>
              <w:left w:val="nil"/>
              <w:bottom w:val="single" w:sz="8" w:space="0" w:color="auto"/>
              <w:right w:val="single" w:sz="8" w:space="0" w:color="auto"/>
            </w:tcBorders>
            <w:shd w:val="clear" w:color="auto" w:fill="FFFFFF"/>
            <w:noWrap/>
            <w:vAlign w:val="center"/>
          </w:tcPr>
          <w:p w14:paraId="1D1FF3CC" w14:textId="77777777" w:rsidR="00A07868" w:rsidRPr="005269AD" w:rsidRDefault="00A07868" w:rsidP="004A4898">
            <w:pPr>
              <w:spacing w:line="240" w:lineRule="auto"/>
              <w:jc w:val="center"/>
              <w:rPr>
                <w:sz w:val="20"/>
                <w:szCs w:val="20"/>
              </w:rPr>
            </w:pPr>
            <w:r w:rsidRPr="005269AD">
              <w:rPr>
                <w:sz w:val="20"/>
                <w:szCs w:val="20"/>
              </w:rPr>
              <w:t>580,2</w:t>
            </w:r>
          </w:p>
        </w:tc>
        <w:tc>
          <w:tcPr>
            <w:tcW w:w="1436" w:type="dxa"/>
            <w:tcBorders>
              <w:top w:val="nil"/>
              <w:left w:val="nil"/>
              <w:bottom w:val="single" w:sz="8" w:space="0" w:color="auto"/>
              <w:right w:val="single" w:sz="8" w:space="0" w:color="auto"/>
            </w:tcBorders>
            <w:shd w:val="clear" w:color="auto" w:fill="FFFFFF"/>
            <w:noWrap/>
            <w:vAlign w:val="center"/>
          </w:tcPr>
          <w:p w14:paraId="1D1FF3CD" w14:textId="77777777" w:rsidR="00A07868" w:rsidRPr="005269AD" w:rsidRDefault="00A07868" w:rsidP="002D03DC">
            <w:pPr>
              <w:spacing w:line="240" w:lineRule="auto"/>
              <w:jc w:val="center"/>
              <w:rPr>
                <w:sz w:val="20"/>
                <w:szCs w:val="20"/>
              </w:rPr>
            </w:pPr>
            <w:r w:rsidRPr="005269AD">
              <w:rPr>
                <w:sz w:val="20"/>
                <w:szCs w:val="20"/>
              </w:rPr>
              <w:t>579,1</w:t>
            </w:r>
          </w:p>
        </w:tc>
      </w:tr>
      <w:tr w:rsidR="00B16C67" w:rsidRPr="005269AD" w14:paraId="1D1FF3D4"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CF"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D0" w14:textId="77777777" w:rsidR="00A07868" w:rsidRPr="005269AD" w:rsidRDefault="00A07868" w:rsidP="002D03DC">
            <w:pPr>
              <w:spacing w:line="240" w:lineRule="auto"/>
              <w:jc w:val="left"/>
              <w:rPr>
                <w:sz w:val="20"/>
                <w:szCs w:val="20"/>
              </w:rPr>
            </w:pPr>
            <w:r w:rsidRPr="005269AD">
              <w:rPr>
                <w:sz w:val="20"/>
                <w:szCs w:val="20"/>
              </w:rPr>
              <w:t>Vilniaus miesto vaikų ir jaunimo pensionas</w:t>
            </w:r>
          </w:p>
        </w:tc>
        <w:tc>
          <w:tcPr>
            <w:tcW w:w="1356" w:type="dxa"/>
            <w:tcBorders>
              <w:top w:val="nil"/>
              <w:left w:val="nil"/>
              <w:bottom w:val="single" w:sz="8" w:space="0" w:color="auto"/>
              <w:right w:val="single" w:sz="8" w:space="0" w:color="auto"/>
            </w:tcBorders>
            <w:shd w:val="clear" w:color="auto" w:fill="FFFFFF"/>
            <w:noWrap/>
            <w:vAlign w:val="center"/>
          </w:tcPr>
          <w:p w14:paraId="1D1FF3D1" w14:textId="77777777" w:rsidR="00A07868" w:rsidRPr="005269AD" w:rsidRDefault="00A07868" w:rsidP="00165CDE">
            <w:pPr>
              <w:spacing w:line="240" w:lineRule="auto"/>
              <w:jc w:val="center"/>
              <w:rPr>
                <w:sz w:val="20"/>
                <w:szCs w:val="20"/>
              </w:rPr>
            </w:pPr>
            <w:r w:rsidRPr="005269AD">
              <w:rPr>
                <w:sz w:val="20"/>
                <w:szCs w:val="20"/>
              </w:rPr>
              <w:t>553,2</w:t>
            </w:r>
          </w:p>
        </w:tc>
        <w:tc>
          <w:tcPr>
            <w:tcW w:w="1356" w:type="dxa"/>
            <w:tcBorders>
              <w:top w:val="nil"/>
              <w:left w:val="nil"/>
              <w:bottom w:val="single" w:sz="8" w:space="0" w:color="auto"/>
              <w:right w:val="single" w:sz="8" w:space="0" w:color="auto"/>
            </w:tcBorders>
            <w:shd w:val="clear" w:color="auto" w:fill="FFFFFF"/>
            <w:noWrap/>
            <w:vAlign w:val="center"/>
          </w:tcPr>
          <w:p w14:paraId="1D1FF3D2" w14:textId="77777777" w:rsidR="00A07868" w:rsidRPr="005269AD" w:rsidRDefault="00A07868" w:rsidP="004A4898">
            <w:pPr>
              <w:spacing w:line="240" w:lineRule="auto"/>
              <w:jc w:val="center"/>
              <w:rPr>
                <w:sz w:val="20"/>
                <w:szCs w:val="20"/>
              </w:rPr>
            </w:pPr>
            <w:r w:rsidRPr="005269AD">
              <w:rPr>
                <w:sz w:val="20"/>
                <w:szCs w:val="20"/>
              </w:rPr>
              <w:t>591,2</w:t>
            </w:r>
          </w:p>
        </w:tc>
        <w:tc>
          <w:tcPr>
            <w:tcW w:w="1436" w:type="dxa"/>
            <w:tcBorders>
              <w:top w:val="nil"/>
              <w:left w:val="nil"/>
              <w:bottom w:val="single" w:sz="8" w:space="0" w:color="auto"/>
              <w:right w:val="single" w:sz="8" w:space="0" w:color="auto"/>
            </w:tcBorders>
            <w:shd w:val="clear" w:color="auto" w:fill="FFFFFF"/>
            <w:noWrap/>
            <w:vAlign w:val="center"/>
          </w:tcPr>
          <w:p w14:paraId="1D1FF3D3" w14:textId="77777777" w:rsidR="00A07868" w:rsidRPr="005269AD" w:rsidRDefault="00A07868" w:rsidP="002D03DC">
            <w:pPr>
              <w:spacing w:line="240" w:lineRule="auto"/>
              <w:jc w:val="center"/>
              <w:rPr>
                <w:sz w:val="20"/>
                <w:szCs w:val="20"/>
              </w:rPr>
            </w:pPr>
            <w:r w:rsidRPr="005269AD">
              <w:rPr>
                <w:sz w:val="20"/>
                <w:szCs w:val="20"/>
              </w:rPr>
              <w:t>587,9</w:t>
            </w:r>
          </w:p>
        </w:tc>
      </w:tr>
      <w:tr w:rsidR="00B16C67" w:rsidRPr="005269AD" w14:paraId="1D1FF3DA"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D5"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D6" w14:textId="77777777" w:rsidR="00A07868" w:rsidRPr="005269AD" w:rsidRDefault="00A07868" w:rsidP="002D03DC">
            <w:pPr>
              <w:spacing w:line="240" w:lineRule="auto"/>
              <w:jc w:val="left"/>
              <w:rPr>
                <w:sz w:val="20"/>
                <w:szCs w:val="20"/>
              </w:rPr>
            </w:pPr>
            <w:r w:rsidRPr="005269AD">
              <w:rPr>
                <w:sz w:val="20"/>
                <w:szCs w:val="20"/>
              </w:rPr>
              <w:t>Fabijoniškių socialinių paslaugų namai</w:t>
            </w:r>
          </w:p>
        </w:tc>
        <w:tc>
          <w:tcPr>
            <w:tcW w:w="1356" w:type="dxa"/>
            <w:tcBorders>
              <w:top w:val="nil"/>
              <w:left w:val="nil"/>
              <w:bottom w:val="single" w:sz="8" w:space="0" w:color="auto"/>
              <w:right w:val="single" w:sz="8" w:space="0" w:color="auto"/>
            </w:tcBorders>
            <w:shd w:val="clear" w:color="auto" w:fill="FFFFFF"/>
            <w:noWrap/>
            <w:vAlign w:val="center"/>
          </w:tcPr>
          <w:p w14:paraId="1D1FF3D7" w14:textId="77777777" w:rsidR="00A07868" w:rsidRPr="005269AD" w:rsidRDefault="00A07868" w:rsidP="00165CDE">
            <w:pPr>
              <w:spacing w:line="240" w:lineRule="auto"/>
              <w:jc w:val="center"/>
              <w:rPr>
                <w:sz w:val="20"/>
                <w:szCs w:val="20"/>
              </w:rPr>
            </w:pPr>
            <w:r w:rsidRPr="005269AD">
              <w:rPr>
                <w:sz w:val="20"/>
                <w:szCs w:val="20"/>
              </w:rPr>
              <w:t>293,1</w:t>
            </w:r>
          </w:p>
        </w:tc>
        <w:tc>
          <w:tcPr>
            <w:tcW w:w="1356" w:type="dxa"/>
            <w:tcBorders>
              <w:top w:val="nil"/>
              <w:left w:val="nil"/>
              <w:bottom w:val="single" w:sz="8" w:space="0" w:color="auto"/>
              <w:right w:val="single" w:sz="8" w:space="0" w:color="auto"/>
            </w:tcBorders>
            <w:shd w:val="clear" w:color="auto" w:fill="FFFFFF"/>
            <w:noWrap/>
            <w:vAlign w:val="center"/>
          </w:tcPr>
          <w:p w14:paraId="1D1FF3D8" w14:textId="77777777" w:rsidR="00A07868" w:rsidRPr="005269AD" w:rsidRDefault="00A07868" w:rsidP="004A4898">
            <w:pPr>
              <w:spacing w:line="240" w:lineRule="auto"/>
              <w:jc w:val="center"/>
              <w:rPr>
                <w:sz w:val="20"/>
                <w:szCs w:val="20"/>
              </w:rPr>
            </w:pPr>
            <w:r w:rsidRPr="005269AD">
              <w:rPr>
                <w:sz w:val="20"/>
                <w:szCs w:val="20"/>
              </w:rPr>
              <w:t>344,2</w:t>
            </w:r>
          </w:p>
        </w:tc>
        <w:tc>
          <w:tcPr>
            <w:tcW w:w="1436" w:type="dxa"/>
            <w:tcBorders>
              <w:top w:val="nil"/>
              <w:left w:val="nil"/>
              <w:bottom w:val="single" w:sz="8" w:space="0" w:color="auto"/>
              <w:right w:val="single" w:sz="8" w:space="0" w:color="auto"/>
            </w:tcBorders>
            <w:shd w:val="clear" w:color="auto" w:fill="FFFFFF"/>
            <w:noWrap/>
            <w:vAlign w:val="center"/>
          </w:tcPr>
          <w:p w14:paraId="1D1FF3D9" w14:textId="77777777" w:rsidR="00A07868" w:rsidRPr="005269AD" w:rsidRDefault="00A07868" w:rsidP="002D03DC">
            <w:pPr>
              <w:spacing w:line="240" w:lineRule="auto"/>
              <w:jc w:val="center"/>
              <w:rPr>
                <w:sz w:val="20"/>
                <w:szCs w:val="20"/>
              </w:rPr>
            </w:pPr>
            <w:r w:rsidRPr="005269AD">
              <w:rPr>
                <w:sz w:val="20"/>
                <w:szCs w:val="20"/>
              </w:rPr>
              <w:t>348,9</w:t>
            </w:r>
          </w:p>
        </w:tc>
      </w:tr>
      <w:tr w:rsidR="00B16C67" w:rsidRPr="005269AD" w14:paraId="1D1FF3E0"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DB"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DC" w14:textId="77777777" w:rsidR="00A07868" w:rsidRPr="005269AD" w:rsidRDefault="00A07868" w:rsidP="002D03DC">
            <w:pPr>
              <w:spacing w:line="240" w:lineRule="auto"/>
              <w:jc w:val="left"/>
              <w:rPr>
                <w:sz w:val="20"/>
                <w:szCs w:val="20"/>
              </w:rPr>
            </w:pPr>
            <w:r w:rsidRPr="005269AD">
              <w:rPr>
                <w:sz w:val="20"/>
                <w:szCs w:val="20"/>
              </w:rPr>
              <w:t>Dienos centras „Šviesa“</w:t>
            </w:r>
          </w:p>
        </w:tc>
        <w:tc>
          <w:tcPr>
            <w:tcW w:w="1356" w:type="dxa"/>
            <w:tcBorders>
              <w:top w:val="nil"/>
              <w:left w:val="nil"/>
              <w:bottom w:val="single" w:sz="8" w:space="0" w:color="auto"/>
              <w:right w:val="single" w:sz="8" w:space="0" w:color="auto"/>
            </w:tcBorders>
            <w:shd w:val="clear" w:color="auto" w:fill="FFFFFF"/>
            <w:noWrap/>
            <w:vAlign w:val="center"/>
          </w:tcPr>
          <w:p w14:paraId="1D1FF3DD" w14:textId="77777777" w:rsidR="00A07868" w:rsidRPr="005269AD" w:rsidRDefault="00A07868" w:rsidP="00165CDE">
            <w:pPr>
              <w:spacing w:line="240" w:lineRule="auto"/>
              <w:jc w:val="center"/>
              <w:rPr>
                <w:sz w:val="20"/>
                <w:szCs w:val="20"/>
              </w:rPr>
            </w:pPr>
            <w:r w:rsidRPr="005269AD">
              <w:rPr>
                <w:sz w:val="20"/>
                <w:szCs w:val="20"/>
              </w:rPr>
              <w:t>428,9</w:t>
            </w:r>
          </w:p>
        </w:tc>
        <w:tc>
          <w:tcPr>
            <w:tcW w:w="1356" w:type="dxa"/>
            <w:tcBorders>
              <w:top w:val="nil"/>
              <w:left w:val="nil"/>
              <w:bottom w:val="single" w:sz="8" w:space="0" w:color="auto"/>
              <w:right w:val="single" w:sz="8" w:space="0" w:color="auto"/>
            </w:tcBorders>
            <w:shd w:val="clear" w:color="auto" w:fill="FFFFFF"/>
            <w:noWrap/>
            <w:vAlign w:val="center"/>
          </w:tcPr>
          <w:p w14:paraId="1D1FF3DE" w14:textId="77777777" w:rsidR="00A07868" w:rsidRPr="005269AD" w:rsidRDefault="00A07868" w:rsidP="004A4898">
            <w:pPr>
              <w:spacing w:line="240" w:lineRule="auto"/>
              <w:jc w:val="center"/>
              <w:rPr>
                <w:sz w:val="20"/>
                <w:szCs w:val="20"/>
              </w:rPr>
            </w:pPr>
            <w:r w:rsidRPr="005269AD">
              <w:rPr>
                <w:sz w:val="20"/>
                <w:szCs w:val="20"/>
              </w:rPr>
              <w:t>585,9</w:t>
            </w:r>
          </w:p>
        </w:tc>
        <w:tc>
          <w:tcPr>
            <w:tcW w:w="1436" w:type="dxa"/>
            <w:tcBorders>
              <w:top w:val="nil"/>
              <w:left w:val="nil"/>
              <w:bottom w:val="single" w:sz="8" w:space="0" w:color="auto"/>
              <w:right w:val="single" w:sz="8" w:space="0" w:color="auto"/>
            </w:tcBorders>
            <w:shd w:val="clear" w:color="auto" w:fill="FFFFFF"/>
            <w:noWrap/>
            <w:vAlign w:val="center"/>
          </w:tcPr>
          <w:p w14:paraId="1D1FF3DF" w14:textId="77777777" w:rsidR="00A07868" w:rsidRPr="005269AD" w:rsidRDefault="00A07868" w:rsidP="002D03DC">
            <w:pPr>
              <w:spacing w:line="240" w:lineRule="auto"/>
              <w:jc w:val="center"/>
              <w:rPr>
                <w:sz w:val="20"/>
                <w:szCs w:val="20"/>
              </w:rPr>
            </w:pPr>
            <w:r w:rsidRPr="005269AD">
              <w:rPr>
                <w:sz w:val="20"/>
                <w:szCs w:val="20"/>
              </w:rPr>
              <w:t>526,4</w:t>
            </w:r>
          </w:p>
        </w:tc>
      </w:tr>
      <w:tr w:rsidR="00B16C67" w:rsidRPr="005269AD" w14:paraId="1D1FF3E6"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E1"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E2" w14:textId="77777777" w:rsidR="00A07868" w:rsidRPr="005269AD" w:rsidRDefault="00A07868" w:rsidP="002D03DC">
            <w:pPr>
              <w:spacing w:line="240" w:lineRule="auto"/>
              <w:jc w:val="left"/>
              <w:rPr>
                <w:sz w:val="20"/>
                <w:szCs w:val="20"/>
              </w:rPr>
            </w:pPr>
            <w:bookmarkStart w:id="19" w:name="OLE_LINK93"/>
            <w:bookmarkStart w:id="20" w:name="OLE_LINK94"/>
            <w:r w:rsidRPr="005269AD">
              <w:rPr>
                <w:sz w:val="20"/>
                <w:szCs w:val="20"/>
              </w:rPr>
              <w:t>VšĮ dienos centras „Mes esame“</w:t>
            </w:r>
            <w:bookmarkEnd w:id="19"/>
            <w:bookmarkEnd w:id="20"/>
          </w:p>
        </w:tc>
        <w:tc>
          <w:tcPr>
            <w:tcW w:w="1356" w:type="dxa"/>
            <w:tcBorders>
              <w:top w:val="nil"/>
              <w:left w:val="nil"/>
              <w:bottom w:val="single" w:sz="8" w:space="0" w:color="auto"/>
              <w:right w:val="single" w:sz="8" w:space="0" w:color="auto"/>
            </w:tcBorders>
            <w:shd w:val="clear" w:color="auto" w:fill="FFFFFF"/>
            <w:noWrap/>
            <w:vAlign w:val="center"/>
          </w:tcPr>
          <w:p w14:paraId="1D1FF3E3" w14:textId="77777777" w:rsidR="00A07868" w:rsidRPr="005269AD" w:rsidRDefault="00A07868" w:rsidP="00165CDE">
            <w:pPr>
              <w:spacing w:line="240" w:lineRule="auto"/>
              <w:jc w:val="center"/>
              <w:rPr>
                <w:sz w:val="20"/>
                <w:szCs w:val="20"/>
              </w:rPr>
            </w:pPr>
            <w:r w:rsidRPr="005269AD">
              <w:rPr>
                <w:sz w:val="20"/>
                <w:szCs w:val="20"/>
              </w:rPr>
              <w:t>412,6</w:t>
            </w:r>
          </w:p>
        </w:tc>
        <w:tc>
          <w:tcPr>
            <w:tcW w:w="1356" w:type="dxa"/>
            <w:tcBorders>
              <w:top w:val="nil"/>
              <w:left w:val="nil"/>
              <w:bottom w:val="single" w:sz="8" w:space="0" w:color="auto"/>
              <w:right w:val="single" w:sz="8" w:space="0" w:color="auto"/>
            </w:tcBorders>
            <w:shd w:val="clear" w:color="auto" w:fill="FFFFFF"/>
            <w:noWrap/>
            <w:vAlign w:val="center"/>
          </w:tcPr>
          <w:p w14:paraId="1D1FF3E4" w14:textId="77777777" w:rsidR="00A07868" w:rsidRPr="005269AD" w:rsidRDefault="00A07868" w:rsidP="004A4898">
            <w:pPr>
              <w:spacing w:line="240" w:lineRule="auto"/>
              <w:jc w:val="center"/>
              <w:rPr>
                <w:sz w:val="20"/>
                <w:szCs w:val="20"/>
              </w:rPr>
            </w:pPr>
            <w:r w:rsidRPr="005269AD">
              <w:rPr>
                <w:sz w:val="20"/>
                <w:szCs w:val="20"/>
              </w:rPr>
              <w:t>493,9</w:t>
            </w:r>
          </w:p>
        </w:tc>
        <w:tc>
          <w:tcPr>
            <w:tcW w:w="1436" w:type="dxa"/>
            <w:tcBorders>
              <w:top w:val="nil"/>
              <w:left w:val="nil"/>
              <w:bottom w:val="single" w:sz="8" w:space="0" w:color="auto"/>
              <w:right w:val="single" w:sz="8" w:space="0" w:color="auto"/>
            </w:tcBorders>
            <w:shd w:val="clear" w:color="auto" w:fill="FFFFFF"/>
            <w:noWrap/>
            <w:vAlign w:val="center"/>
          </w:tcPr>
          <w:p w14:paraId="1D1FF3E5" w14:textId="77777777" w:rsidR="00A07868" w:rsidRPr="005269AD" w:rsidRDefault="00A07868" w:rsidP="002D03DC">
            <w:pPr>
              <w:spacing w:line="240" w:lineRule="auto"/>
              <w:jc w:val="center"/>
              <w:rPr>
                <w:sz w:val="20"/>
                <w:szCs w:val="20"/>
              </w:rPr>
            </w:pPr>
            <w:r w:rsidRPr="005269AD">
              <w:rPr>
                <w:sz w:val="20"/>
                <w:szCs w:val="20"/>
              </w:rPr>
              <w:t>450,5</w:t>
            </w:r>
          </w:p>
        </w:tc>
      </w:tr>
      <w:tr w:rsidR="00B16C67" w:rsidRPr="005269AD" w14:paraId="1D1FF3EC"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E7"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E8" w14:textId="77777777" w:rsidR="00A07868" w:rsidRPr="005269AD" w:rsidRDefault="00A07868" w:rsidP="002D03DC">
            <w:pPr>
              <w:spacing w:line="240" w:lineRule="auto"/>
              <w:jc w:val="left"/>
              <w:rPr>
                <w:sz w:val="20"/>
                <w:szCs w:val="20"/>
              </w:rPr>
            </w:pPr>
            <w:r w:rsidRPr="005269AD">
              <w:rPr>
                <w:sz w:val="20"/>
                <w:szCs w:val="20"/>
              </w:rPr>
              <w:t>Vilniaus Žolyno vaikų socialinės globos namai</w:t>
            </w:r>
          </w:p>
        </w:tc>
        <w:tc>
          <w:tcPr>
            <w:tcW w:w="1356" w:type="dxa"/>
            <w:tcBorders>
              <w:top w:val="nil"/>
              <w:left w:val="nil"/>
              <w:bottom w:val="single" w:sz="8" w:space="0" w:color="auto"/>
              <w:right w:val="single" w:sz="8" w:space="0" w:color="auto"/>
            </w:tcBorders>
            <w:shd w:val="clear" w:color="auto" w:fill="FFFFFF"/>
            <w:noWrap/>
            <w:vAlign w:val="center"/>
          </w:tcPr>
          <w:p w14:paraId="1D1FF3E9" w14:textId="77777777" w:rsidR="00A07868" w:rsidRPr="005269AD" w:rsidRDefault="00A07868" w:rsidP="00165CDE">
            <w:pPr>
              <w:spacing w:line="240" w:lineRule="auto"/>
              <w:jc w:val="center"/>
              <w:rPr>
                <w:sz w:val="20"/>
                <w:szCs w:val="20"/>
              </w:rPr>
            </w:pPr>
            <w:r w:rsidRPr="005269AD">
              <w:rPr>
                <w:sz w:val="20"/>
                <w:szCs w:val="20"/>
              </w:rPr>
              <w:t>446,9</w:t>
            </w:r>
          </w:p>
        </w:tc>
        <w:tc>
          <w:tcPr>
            <w:tcW w:w="1356" w:type="dxa"/>
            <w:tcBorders>
              <w:top w:val="nil"/>
              <w:left w:val="nil"/>
              <w:bottom w:val="single" w:sz="8" w:space="0" w:color="auto"/>
              <w:right w:val="single" w:sz="8" w:space="0" w:color="auto"/>
            </w:tcBorders>
            <w:shd w:val="clear" w:color="auto" w:fill="FFFFFF"/>
            <w:noWrap/>
            <w:vAlign w:val="center"/>
          </w:tcPr>
          <w:p w14:paraId="1D1FF3EA" w14:textId="77777777" w:rsidR="00A07868" w:rsidRPr="005269AD" w:rsidRDefault="00A07868" w:rsidP="004A4898">
            <w:pPr>
              <w:spacing w:line="240" w:lineRule="auto"/>
              <w:jc w:val="center"/>
              <w:rPr>
                <w:sz w:val="20"/>
                <w:szCs w:val="20"/>
              </w:rPr>
            </w:pPr>
            <w:r w:rsidRPr="005269AD">
              <w:rPr>
                <w:sz w:val="20"/>
                <w:szCs w:val="20"/>
              </w:rPr>
              <w:t>343,3</w:t>
            </w:r>
          </w:p>
        </w:tc>
        <w:tc>
          <w:tcPr>
            <w:tcW w:w="1436" w:type="dxa"/>
            <w:tcBorders>
              <w:top w:val="nil"/>
              <w:left w:val="nil"/>
              <w:bottom w:val="single" w:sz="8" w:space="0" w:color="auto"/>
              <w:right w:val="single" w:sz="8" w:space="0" w:color="auto"/>
            </w:tcBorders>
            <w:shd w:val="clear" w:color="auto" w:fill="FFFFFF"/>
            <w:noWrap/>
            <w:vAlign w:val="center"/>
          </w:tcPr>
          <w:p w14:paraId="1D1FF3EB" w14:textId="77777777" w:rsidR="00A07868" w:rsidRPr="005269AD" w:rsidRDefault="00A07868" w:rsidP="002D03DC">
            <w:pPr>
              <w:spacing w:line="240" w:lineRule="auto"/>
              <w:jc w:val="center"/>
              <w:rPr>
                <w:sz w:val="20"/>
                <w:szCs w:val="20"/>
              </w:rPr>
            </w:pPr>
            <w:r w:rsidRPr="005269AD">
              <w:rPr>
                <w:sz w:val="20"/>
                <w:szCs w:val="20"/>
              </w:rPr>
              <w:t>340,0</w:t>
            </w:r>
          </w:p>
        </w:tc>
      </w:tr>
      <w:tr w:rsidR="00B16C67" w:rsidRPr="005269AD" w14:paraId="1D1FF3F2"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ED"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EE" w14:textId="77777777" w:rsidR="00A07868" w:rsidRPr="005269AD" w:rsidRDefault="00A07868" w:rsidP="002D03DC">
            <w:pPr>
              <w:spacing w:line="240" w:lineRule="auto"/>
              <w:jc w:val="left"/>
              <w:rPr>
                <w:sz w:val="20"/>
                <w:szCs w:val="20"/>
              </w:rPr>
            </w:pPr>
            <w:r w:rsidRPr="005269AD">
              <w:rPr>
                <w:sz w:val="20"/>
                <w:szCs w:val="20"/>
              </w:rPr>
              <w:t>Vilniaus Minties vaikų socialinės globos namai</w:t>
            </w:r>
          </w:p>
        </w:tc>
        <w:tc>
          <w:tcPr>
            <w:tcW w:w="1356" w:type="dxa"/>
            <w:tcBorders>
              <w:top w:val="nil"/>
              <w:left w:val="nil"/>
              <w:bottom w:val="single" w:sz="8" w:space="0" w:color="auto"/>
              <w:right w:val="single" w:sz="8" w:space="0" w:color="auto"/>
            </w:tcBorders>
            <w:shd w:val="clear" w:color="auto" w:fill="FFFFFF"/>
            <w:noWrap/>
            <w:vAlign w:val="center"/>
          </w:tcPr>
          <w:p w14:paraId="1D1FF3EF" w14:textId="77777777" w:rsidR="00A07868" w:rsidRPr="005269AD" w:rsidRDefault="00A07868" w:rsidP="00165CDE">
            <w:pPr>
              <w:spacing w:line="240" w:lineRule="auto"/>
              <w:jc w:val="center"/>
              <w:rPr>
                <w:sz w:val="20"/>
                <w:szCs w:val="20"/>
              </w:rPr>
            </w:pPr>
            <w:r w:rsidRPr="005269AD">
              <w:rPr>
                <w:sz w:val="20"/>
                <w:szCs w:val="20"/>
              </w:rPr>
              <w:t>266,5</w:t>
            </w:r>
          </w:p>
        </w:tc>
        <w:tc>
          <w:tcPr>
            <w:tcW w:w="1356" w:type="dxa"/>
            <w:tcBorders>
              <w:top w:val="nil"/>
              <w:left w:val="nil"/>
              <w:bottom w:val="single" w:sz="8" w:space="0" w:color="auto"/>
              <w:right w:val="single" w:sz="8" w:space="0" w:color="auto"/>
            </w:tcBorders>
            <w:shd w:val="clear" w:color="auto" w:fill="FFFFFF"/>
            <w:noWrap/>
            <w:vAlign w:val="center"/>
          </w:tcPr>
          <w:p w14:paraId="1D1FF3F0" w14:textId="77777777" w:rsidR="00A07868" w:rsidRPr="005269AD" w:rsidRDefault="00A07868" w:rsidP="004A4898">
            <w:pPr>
              <w:spacing w:line="240" w:lineRule="auto"/>
              <w:jc w:val="center"/>
              <w:rPr>
                <w:sz w:val="20"/>
                <w:szCs w:val="20"/>
              </w:rPr>
            </w:pPr>
            <w:r w:rsidRPr="005269AD">
              <w:rPr>
                <w:sz w:val="20"/>
                <w:szCs w:val="20"/>
              </w:rPr>
              <w:t>383,6</w:t>
            </w:r>
          </w:p>
        </w:tc>
        <w:tc>
          <w:tcPr>
            <w:tcW w:w="1436" w:type="dxa"/>
            <w:tcBorders>
              <w:top w:val="nil"/>
              <w:left w:val="nil"/>
              <w:bottom w:val="single" w:sz="8" w:space="0" w:color="auto"/>
              <w:right w:val="single" w:sz="8" w:space="0" w:color="auto"/>
            </w:tcBorders>
            <w:shd w:val="clear" w:color="auto" w:fill="FFFFFF"/>
            <w:noWrap/>
            <w:vAlign w:val="center"/>
          </w:tcPr>
          <w:p w14:paraId="1D1FF3F1" w14:textId="77777777" w:rsidR="00A07868" w:rsidRPr="005269AD" w:rsidRDefault="00A07868" w:rsidP="002D03DC">
            <w:pPr>
              <w:spacing w:line="240" w:lineRule="auto"/>
              <w:jc w:val="center"/>
              <w:rPr>
                <w:sz w:val="20"/>
                <w:szCs w:val="20"/>
              </w:rPr>
            </w:pPr>
            <w:r w:rsidRPr="005269AD">
              <w:rPr>
                <w:sz w:val="20"/>
                <w:szCs w:val="20"/>
              </w:rPr>
              <w:t>375,2</w:t>
            </w:r>
          </w:p>
        </w:tc>
      </w:tr>
      <w:tr w:rsidR="00B16C67" w:rsidRPr="005269AD" w14:paraId="1D1FF3F8"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F3"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F4" w14:textId="77777777" w:rsidR="00A07868" w:rsidRPr="005269AD" w:rsidRDefault="00A07868" w:rsidP="002D03DC">
            <w:pPr>
              <w:spacing w:line="240" w:lineRule="auto"/>
              <w:jc w:val="left"/>
              <w:rPr>
                <w:sz w:val="20"/>
                <w:szCs w:val="20"/>
              </w:rPr>
            </w:pPr>
            <w:r w:rsidRPr="005269AD">
              <w:rPr>
                <w:sz w:val="20"/>
                <w:szCs w:val="20"/>
              </w:rPr>
              <w:t>Vilniaus Antakalnio vaikų socialinės globos namai</w:t>
            </w:r>
          </w:p>
        </w:tc>
        <w:tc>
          <w:tcPr>
            <w:tcW w:w="1356" w:type="dxa"/>
            <w:tcBorders>
              <w:top w:val="nil"/>
              <w:left w:val="nil"/>
              <w:bottom w:val="single" w:sz="8" w:space="0" w:color="auto"/>
              <w:right w:val="single" w:sz="8" w:space="0" w:color="auto"/>
            </w:tcBorders>
            <w:shd w:val="clear" w:color="auto" w:fill="FFFFFF"/>
            <w:noWrap/>
            <w:vAlign w:val="center"/>
          </w:tcPr>
          <w:p w14:paraId="1D1FF3F5" w14:textId="77777777" w:rsidR="00A07868" w:rsidRPr="005269AD" w:rsidRDefault="00A07868" w:rsidP="00165CDE">
            <w:pPr>
              <w:spacing w:line="240" w:lineRule="auto"/>
              <w:jc w:val="center"/>
              <w:rPr>
                <w:sz w:val="20"/>
                <w:szCs w:val="20"/>
              </w:rPr>
            </w:pPr>
            <w:r w:rsidRPr="005269AD">
              <w:rPr>
                <w:sz w:val="20"/>
                <w:szCs w:val="20"/>
              </w:rPr>
              <w:t>195,2</w:t>
            </w:r>
          </w:p>
        </w:tc>
        <w:tc>
          <w:tcPr>
            <w:tcW w:w="1356" w:type="dxa"/>
            <w:tcBorders>
              <w:top w:val="nil"/>
              <w:left w:val="nil"/>
              <w:bottom w:val="single" w:sz="8" w:space="0" w:color="auto"/>
              <w:right w:val="single" w:sz="8" w:space="0" w:color="auto"/>
            </w:tcBorders>
            <w:shd w:val="clear" w:color="auto" w:fill="FFFFFF"/>
            <w:noWrap/>
            <w:vAlign w:val="center"/>
          </w:tcPr>
          <w:p w14:paraId="1D1FF3F6" w14:textId="77777777" w:rsidR="00A07868" w:rsidRPr="005269AD" w:rsidRDefault="00A07868" w:rsidP="004A4898">
            <w:pPr>
              <w:spacing w:line="240" w:lineRule="auto"/>
              <w:jc w:val="center"/>
              <w:rPr>
                <w:sz w:val="20"/>
                <w:szCs w:val="20"/>
              </w:rPr>
            </w:pPr>
            <w:r w:rsidRPr="005269AD">
              <w:rPr>
                <w:sz w:val="20"/>
                <w:szCs w:val="20"/>
              </w:rPr>
              <w:t>418,6</w:t>
            </w:r>
          </w:p>
        </w:tc>
        <w:tc>
          <w:tcPr>
            <w:tcW w:w="1436" w:type="dxa"/>
            <w:tcBorders>
              <w:top w:val="nil"/>
              <w:left w:val="nil"/>
              <w:bottom w:val="single" w:sz="8" w:space="0" w:color="auto"/>
              <w:right w:val="single" w:sz="8" w:space="0" w:color="auto"/>
            </w:tcBorders>
            <w:shd w:val="clear" w:color="auto" w:fill="FFFFFF"/>
            <w:noWrap/>
            <w:vAlign w:val="center"/>
          </w:tcPr>
          <w:p w14:paraId="1D1FF3F7" w14:textId="77777777" w:rsidR="00A07868" w:rsidRPr="005269AD" w:rsidRDefault="00A07868" w:rsidP="002D03DC">
            <w:pPr>
              <w:spacing w:line="240" w:lineRule="auto"/>
              <w:jc w:val="center"/>
              <w:rPr>
                <w:sz w:val="20"/>
                <w:szCs w:val="20"/>
              </w:rPr>
            </w:pPr>
            <w:r w:rsidRPr="005269AD">
              <w:rPr>
                <w:sz w:val="20"/>
                <w:szCs w:val="20"/>
              </w:rPr>
              <w:t>410,0</w:t>
            </w:r>
          </w:p>
        </w:tc>
      </w:tr>
      <w:tr w:rsidR="00B16C67" w:rsidRPr="005269AD" w14:paraId="1D1FF3FE"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3F9"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3FA" w14:textId="77777777" w:rsidR="00A07868" w:rsidRPr="005269AD" w:rsidRDefault="00A07868" w:rsidP="002D03DC">
            <w:pPr>
              <w:spacing w:line="240" w:lineRule="auto"/>
              <w:jc w:val="left"/>
              <w:rPr>
                <w:sz w:val="20"/>
                <w:szCs w:val="20"/>
              </w:rPr>
            </w:pPr>
            <w:r w:rsidRPr="005269AD">
              <w:rPr>
                <w:sz w:val="20"/>
                <w:szCs w:val="20"/>
              </w:rPr>
              <w:t>Vilniaus vaikų socialinės globos namai „Gilė“</w:t>
            </w:r>
          </w:p>
        </w:tc>
        <w:tc>
          <w:tcPr>
            <w:tcW w:w="1356" w:type="dxa"/>
            <w:tcBorders>
              <w:top w:val="nil"/>
              <w:left w:val="nil"/>
              <w:bottom w:val="single" w:sz="8" w:space="0" w:color="auto"/>
              <w:right w:val="single" w:sz="8" w:space="0" w:color="auto"/>
            </w:tcBorders>
            <w:shd w:val="clear" w:color="auto" w:fill="FFFFFF"/>
            <w:noWrap/>
            <w:vAlign w:val="center"/>
          </w:tcPr>
          <w:p w14:paraId="1D1FF3FB" w14:textId="77777777" w:rsidR="00A07868" w:rsidRPr="005269AD" w:rsidRDefault="00A07868" w:rsidP="00165CDE">
            <w:pPr>
              <w:spacing w:line="240" w:lineRule="auto"/>
              <w:jc w:val="center"/>
              <w:rPr>
                <w:sz w:val="20"/>
                <w:szCs w:val="20"/>
              </w:rPr>
            </w:pPr>
            <w:r w:rsidRPr="005269AD">
              <w:rPr>
                <w:sz w:val="20"/>
                <w:szCs w:val="20"/>
              </w:rPr>
              <w:t>426,8</w:t>
            </w:r>
          </w:p>
        </w:tc>
        <w:tc>
          <w:tcPr>
            <w:tcW w:w="1356" w:type="dxa"/>
            <w:tcBorders>
              <w:top w:val="nil"/>
              <w:left w:val="nil"/>
              <w:bottom w:val="single" w:sz="8" w:space="0" w:color="auto"/>
              <w:right w:val="single" w:sz="8" w:space="0" w:color="auto"/>
            </w:tcBorders>
            <w:shd w:val="clear" w:color="auto" w:fill="FFFFFF"/>
            <w:noWrap/>
            <w:vAlign w:val="center"/>
          </w:tcPr>
          <w:p w14:paraId="1D1FF3FC" w14:textId="77777777" w:rsidR="00A07868" w:rsidRPr="005269AD" w:rsidRDefault="00A07868" w:rsidP="004A4898">
            <w:pPr>
              <w:spacing w:line="240" w:lineRule="auto"/>
              <w:jc w:val="center"/>
              <w:rPr>
                <w:sz w:val="20"/>
                <w:szCs w:val="20"/>
              </w:rPr>
            </w:pPr>
            <w:r w:rsidRPr="005269AD">
              <w:rPr>
                <w:sz w:val="20"/>
                <w:szCs w:val="20"/>
              </w:rPr>
              <w:t>566,6</w:t>
            </w:r>
          </w:p>
        </w:tc>
        <w:tc>
          <w:tcPr>
            <w:tcW w:w="1436" w:type="dxa"/>
            <w:tcBorders>
              <w:top w:val="nil"/>
              <w:left w:val="nil"/>
              <w:bottom w:val="single" w:sz="8" w:space="0" w:color="auto"/>
              <w:right w:val="single" w:sz="8" w:space="0" w:color="auto"/>
            </w:tcBorders>
            <w:shd w:val="clear" w:color="auto" w:fill="FFFFFF"/>
            <w:noWrap/>
            <w:vAlign w:val="center"/>
          </w:tcPr>
          <w:p w14:paraId="1D1FF3FD" w14:textId="77777777" w:rsidR="00A07868" w:rsidRPr="005269AD" w:rsidRDefault="00A07868" w:rsidP="002D03DC">
            <w:pPr>
              <w:spacing w:line="240" w:lineRule="auto"/>
              <w:jc w:val="center"/>
              <w:rPr>
                <w:sz w:val="20"/>
                <w:szCs w:val="20"/>
              </w:rPr>
            </w:pPr>
            <w:r w:rsidRPr="005269AD">
              <w:rPr>
                <w:sz w:val="20"/>
                <w:szCs w:val="20"/>
              </w:rPr>
              <w:t>562,1</w:t>
            </w:r>
          </w:p>
        </w:tc>
      </w:tr>
      <w:bookmarkEnd w:id="18"/>
      <w:tr w:rsidR="00B16C67" w:rsidRPr="005269AD" w14:paraId="1D1FF404" w14:textId="77777777" w:rsidTr="00B16C67">
        <w:trPr>
          <w:trHeight w:val="908"/>
          <w:jc w:val="center"/>
        </w:trPr>
        <w:tc>
          <w:tcPr>
            <w:tcW w:w="570" w:type="dxa"/>
            <w:tcBorders>
              <w:top w:val="single" w:sz="4" w:space="0" w:color="auto"/>
              <w:left w:val="single" w:sz="8" w:space="0" w:color="auto"/>
              <w:bottom w:val="single" w:sz="8" w:space="0" w:color="000000"/>
              <w:right w:val="single" w:sz="8" w:space="0" w:color="auto"/>
            </w:tcBorders>
            <w:shd w:val="clear" w:color="auto" w:fill="FFFFFF"/>
            <w:noWrap/>
            <w:vAlign w:val="center"/>
          </w:tcPr>
          <w:p w14:paraId="1D1FF3FF" w14:textId="77777777" w:rsidR="00A07868" w:rsidRPr="005269AD" w:rsidRDefault="00A07868" w:rsidP="002D03DC">
            <w:pPr>
              <w:spacing w:line="240" w:lineRule="auto"/>
              <w:jc w:val="center"/>
              <w:rPr>
                <w:b/>
                <w:bCs/>
                <w:sz w:val="20"/>
                <w:szCs w:val="20"/>
              </w:rPr>
            </w:pPr>
          </w:p>
        </w:tc>
        <w:tc>
          <w:tcPr>
            <w:tcW w:w="4784" w:type="dxa"/>
            <w:tcBorders>
              <w:top w:val="single" w:sz="4" w:space="0" w:color="auto"/>
              <w:left w:val="nil"/>
              <w:right w:val="single" w:sz="8" w:space="0" w:color="auto"/>
            </w:tcBorders>
            <w:shd w:val="clear" w:color="auto" w:fill="FFFFFF"/>
            <w:vAlign w:val="center"/>
          </w:tcPr>
          <w:p w14:paraId="1D1FF400" w14:textId="77777777" w:rsidR="00A07868" w:rsidRPr="005269AD" w:rsidRDefault="00A07868" w:rsidP="002D03DC">
            <w:pPr>
              <w:spacing w:line="240" w:lineRule="auto"/>
              <w:jc w:val="left"/>
              <w:rPr>
                <w:b/>
                <w:bCs/>
                <w:sz w:val="20"/>
                <w:szCs w:val="20"/>
              </w:rPr>
            </w:pPr>
            <w:r w:rsidRPr="005269AD">
              <w:rPr>
                <w:b/>
                <w:bCs/>
                <w:sz w:val="20"/>
                <w:szCs w:val="20"/>
              </w:rPr>
              <w:t>1.2. Asmenų mokėjimai už socialines paslaugas Savivaldybės pavaldumo įstaigose, iš jų:</w:t>
            </w:r>
          </w:p>
        </w:tc>
        <w:tc>
          <w:tcPr>
            <w:tcW w:w="1356" w:type="dxa"/>
            <w:tcBorders>
              <w:top w:val="single" w:sz="4" w:space="0" w:color="auto"/>
              <w:left w:val="single" w:sz="8" w:space="0" w:color="auto"/>
              <w:bottom w:val="single" w:sz="8" w:space="0" w:color="000000"/>
              <w:right w:val="single" w:sz="8" w:space="0" w:color="auto"/>
            </w:tcBorders>
            <w:shd w:val="clear" w:color="auto" w:fill="FFFFFF"/>
            <w:vAlign w:val="center"/>
          </w:tcPr>
          <w:p w14:paraId="1D1FF401" w14:textId="77777777" w:rsidR="00A07868" w:rsidRPr="005269AD" w:rsidRDefault="00A07868" w:rsidP="00165CDE">
            <w:pPr>
              <w:spacing w:line="240" w:lineRule="auto"/>
              <w:jc w:val="center"/>
              <w:rPr>
                <w:b/>
                <w:bCs/>
                <w:sz w:val="20"/>
                <w:szCs w:val="20"/>
              </w:rPr>
            </w:pPr>
            <w:r w:rsidRPr="005269AD">
              <w:rPr>
                <w:b/>
                <w:bCs/>
                <w:sz w:val="20"/>
                <w:szCs w:val="20"/>
              </w:rPr>
              <w:t>733,8</w:t>
            </w:r>
          </w:p>
        </w:tc>
        <w:tc>
          <w:tcPr>
            <w:tcW w:w="1356" w:type="dxa"/>
            <w:tcBorders>
              <w:top w:val="single" w:sz="4" w:space="0" w:color="auto"/>
              <w:left w:val="single" w:sz="8" w:space="0" w:color="auto"/>
              <w:bottom w:val="single" w:sz="8" w:space="0" w:color="000000"/>
              <w:right w:val="single" w:sz="8" w:space="0" w:color="auto"/>
            </w:tcBorders>
            <w:shd w:val="clear" w:color="auto" w:fill="FFFFFF"/>
            <w:vAlign w:val="center"/>
          </w:tcPr>
          <w:p w14:paraId="1D1FF402" w14:textId="77777777" w:rsidR="00A07868" w:rsidRPr="005269AD" w:rsidRDefault="00A07868" w:rsidP="004A4898">
            <w:pPr>
              <w:spacing w:line="240" w:lineRule="auto"/>
              <w:jc w:val="center"/>
              <w:rPr>
                <w:b/>
                <w:sz w:val="20"/>
                <w:szCs w:val="20"/>
              </w:rPr>
            </w:pPr>
            <w:r w:rsidRPr="005269AD">
              <w:rPr>
                <w:b/>
                <w:sz w:val="20"/>
                <w:szCs w:val="20"/>
              </w:rPr>
              <w:t>669,1</w:t>
            </w:r>
          </w:p>
        </w:tc>
        <w:tc>
          <w:tcPr>
            <w:tcW w:w="1436" w:type="dxa"/>
            <w:tcBorders>
              <w:top w:val="single" w:sz="4" w:space="0" w:color="auto"/>
              <w:left w:val="single" w:sz="8" w:space="0" w:color="auto"/>
              <w:bottom w:val="single" w:sz="8" w:space="0" w:color="000000"/>
              <w:right w:val="single" w:sz="8" w:space="0" w:color="auto"/>
            </w:tcBorders>
            <w:shd w:val="clear" w:color="auto" w:fill="FFFFFF"/>
            <w:vAlign w:val="center"/>
          </w:tcPr>
          <w:p w14:paraId="1D1FF403" w14:textId="77777777" w:rsidR="00A07868" w:rsidRPr="005269AD" w:rsidRDefault="00A07868" w:rsidP="002D03DC">
            <w:pPr>
              <w:spacing w:line="240" w:lineRule="auto"/>
              <w:jc w:val="center"/>
              <w:rPr>
                <w:b/>
                <w:sz w:val="20"/>
                <w:szCs w:val="20"/>
              </w:rPr>
            </w:pPr>
            <w:r w:rsidRPr="005269AD">
              <w:rPr>
                <w:b/>
                <w:sz w:val="20"/>
                <w:szCs w:val="20"/>
              </w:rPr>
              <w:t>840,0</w:t>
            </w:r>
          </w:p>
        </w:tc>
      </w:tr>
      <w:tr w:rsidR="00B16C67" w:rsidRPr="005269AD" w14:paraId="1D1FF40A"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05" w14:textId="77777777" w:rsidR="00A07868" w:rsidRPr="005269AD" w:rsidRDefault="00A07868" w:rsidP="002D03DC">
            <w:pPr>
              <w:spacing w:line="240" w:lineRule="auto"/>
              <w:jc w:val="center"/>
              <w:rPr>
                <w:b/>
                <w:bCs/>
                <w:sz w:val="20"/>
                <w:szCs w:val="20"/>
              </w:rPr>
            </w:pPr>
            <w:bookmarkStart w:id="21" w:name="_Hlk413665203"/>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06" w14:textId="77777777" w:rsidR="00A07868" w:rsidRPr="005269AD" w:rsidRDefault="00A07868" w:rsidP="002D03DC">
            <w:pPr>
              <w:spacing w:line="240" w:lineRule="auto"/>
              <w:jc w:val="left"/>
              <w:rPr>
                <w:sz w:val="20"/>
                <w:szCs w:val="20"/>
              </w:rPr>
            </w:pPr>
            <w:r w:rsidRPr="005269AD">
              <w:rPr>
                <w:sz w:val="20"/>
                <w:szCs w:val="20"/>
              </w:rPr>
              <w:t>Vilniaus miesto socialinės paramos centras</w:t>
            </w:r>
          </w:p>
        </w:tc>
        <w:tc>
          <w:tcPr>
            <w:tcW w:w="1356" w:type="dxa"/>
            <w:tcBorders>
              <w:top w:val="nil"/>
              <w:left w:val="nil"/>
              <w:bottom w:val="single" w:sz="8" w:space="0" w:color="auto"/>
              <w:right w:val="single" w:sz="8" w:space="0" w:color="auto"/>
            </w:tcBorders>
            <w:shd w:val="clear" w:color="auto" w:fill="FFFFFF"/>
            <w:noWrap/>
            <w:vAlign w:val="center"/>
          </w:tcPr>
          <w:p w14:paraId="1D1FF407" w14:textId="77777777" w:rsidR="00A07868" w:rsidRPr="005269AD" w:rsidRDefault="00A07868" w:rsidP="00165CDE">
            <w:pPr>
              <w:spacing w:line="240" w:lineRule="auto"/>
              <w:jc w:val="center"/>
              <w:rPr>
                <w:sz w:val="20"/>
                <w:szCs w:val="20"/>
              </w:rPr>
            </w:pPr>
            <w:r w:rsidRPr="005269AD">
              <w:rPr>
                <w:sz w:val="20"/>
                <w:szCs w:val="20"/>
              </w:rPr>
              <w:t>185,1</w:t>
            </w:r>
          </w:p>
        </w:tc>
        <w:tc>
          <w:tcPr>
            <w:tcW w:w="1356" w:type="dxa"/>
            <w:tcBorders>
              <w:top w:val="nil"/>
              <w:left w:val="nil"/>
              <w:bottom w:val="single" w:sz="8" w:space="0" w:color="auto"/>
              <w:right w:val="single" w:sz="8" w:space="0" w:color="auto"/>
            </w:tcBorders>
            <w:shd w:val="clear" w:color="auto" w:fill="FFFFFF"/>
            <w:noWrap/>
            <w:vAlign w:val="center"/>
          </w:tcPr>
          <w:p w14:paraId="1D1FF408" w14:textId="77777777" w:rsidR="00A07868" w:rsidRPr="005269AD" w:rsidRDefault="00A07868" w:rsidP="004A4898">
            <w:pPr>
              <w:spacing w:line="240" w:lineRule="auto"/>
              <w:jc w:val="center"/>
              <w:rPr>
                <w:sz w:val="20"/>
                <w:szCs w:val="20"/>
              </w:rPr>
            </w:pPr>
            <w:r w:rsidRPr="005269AD">
              <w:rPr>
                <w:sz w:val="20"/>
                <w:szCs w:val="20"/>
              </w:rPr>
              <w:t>188,6</w:t>
            </w:r>
          </w:p>
        </w:tc>
        <w:tc>
          <w:tcPr>
            <w:tcW w:w="1436" w:type="dxa"/>
            <w:tcBorders>
              <w:top w:val="nil"/>
              <w:left w:val="nil"/>
              <w:bottom w:val="single" w:sz="8" w:space="0" w:color="auto"/>
              <w:right w:val="single" w:sz="8" w:space="0" w:color="auto"/>
            </w:tcBorders>
            <w:shd w:val="clear" w:color="auto" w:fill="FFFFFF"/>
            <w:noWrap/>
            <w:vAlign w:val="center"/>
          </w:tcPr>
          <w:p w14:paraId="1D1FF409" w14:textId="77777777" w:rsidR="00A07868" w:rsidRPr="005269AD" w:rsidRDefault="00A07868" w:rsidP="002D03DC">
            <w:pPr>
              <w:spacing w:line="240" w:lineRule="auto"/>
              <w:jc w:val="center"/>
              <w:rPr>
                <w:sz w:val="20"/>
                <w:szCs w:val="20"/>
              </w:rPr>
            </w:pPr>
            <w:r w:rsidRPr="005269AD">
              <w:rPr>
                <w:sz w:val="20"/>
                <w:szCs w:val="20"/>
              </w:rPr>
              <w:t>210,0</w:t>
            </w:r>
          </w:p>
        </w:tc>
      </w:tr>
      <w:tr w:rsidR="00B16C67" w:rsidRPr="005269AD" w14:paraId="1D1FF410"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0B" w14:textId="77777777" w:rsidR="00A07868" w:rsidRPr="005269AD" w:rsidRDefault="00A07868" w:rsidP="002D03DC">
            <w:pPr>
              <w:spacing w:line="240" w:lineRule="auto"/>
              <w:jc w:val="center"/>
              <w:rPr>
                <w:b/>
                <w:bCs/>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0C" w14:textId="77777777" w:rsidR="00A07868" w:rsidRPr="005269AD" w:rsidRDefault="00A07868" w:rsidP="002D03DC">
            <w:pPr>
              <w:spacing w:line="240" w:lineRule="auto"/>
              <w:jc w:val="left"/>
              <w:rPr>
                <w:sz w:val="20"/>
                <w:szCs w:val="20"/>
              </w:rPr>
            </w:pPr>
            <w:r w:rsidRPr="005269AD">
              <w:rPr>
                <w:sz w:val="20"/>
                <w:szCs w:val="20"/>
              </w:rPr>
              <w:t>Vilniaus miesto nakvynės namai</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0D" w14:textId="77777777" w:rsidR="00A07868" w:rsidRPr="005269AD" w:rsidRDefault="00A07868" w:rsidP="00165CDE">
            <w:pPr>
              <w:spacing w:line="240" w:lineRule="auto"/>
              <w:jc w:val="center"/>
              <w:rPr>
                <w:sz w:val="20"/>
                <w:szCs w:val="20"/>
              </w:rPr>
            </w:pPr>
            <w:r w:rsidRPr="005269AD">
              <w:rPr>
                <w:sz w:val="20"/>
                <w:szCs w:val="20"/>
              </w:rPr>
              <w:t>57,9</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0E" w14:textId="77777777" w:rsidR="00A07868" w:rsidRPr="005269AD" w:rsidRDefault="00A07868" w:rsidP="004A4898">
            <w:pPr>
              <w:spacing w:line="240" w:lineRule="auto"/>
              <w:jc w:val="center"/>
              <w:rPr>
                <w:sz w:val="20"/>
                <w:szCs w:val="20"/>
              </w:rPr>
            </w:pPr>
            <w:r w:rsidRPr="005269AD">
              <w:rPr>
                <w:sz w:val="20"/>
                <w:szCs w:val="20"/>
              </w:rPr>
              <w:t>60,0</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40F" w14:textId="77777777" w:rsidR="00A07868" w:rsidRPr="005269AD" w:rsidRDefault="00A07868" w:rsidP="002D03DC">
            <w:pPr>
              <w:spacing w:line="240" w:lineRule="auto"/>
              <w:jc w:val="center"/>
              <w:rPr>
                <w:sz w:val="20"/>
                <w:szCs w:val="20"/>
              </w:rPr>
            </w:pPr>
            <w:r w:rsidRPr="005269AD">
              <w:rPr>
                <w:sz w:val="20"/>
                <w:szCs w:val="20"/>
              </w:rPr>
              <w:t>60,0</w:t>
            </w:r>
          </w:p>
        </w:tc>
      </w:tr>
      <w:tr w:rsidR="00B16C67" w:rsidRPr="005269AD" w14:paraId="1D1FF416"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11" w14:textId="77777777" w:rsidR="00A07868" w:rsidRPr="005269AD" w:rsidRDefault="00A07868" w:rsidP="002D03DC">
            <w:pPr>
              <w:spacing w:line="240" w:lineRule="auto"/>
              <w:jc w:val="center"/>
              <w:rPr>
                <w:b/>
                <w:bCs/>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12" w14:textId="77777777" w:rsidR="00A07868" w:rsidRPr="005269AD" w:rsidRDefault="00A07868" w:rsidP="002D03DC">
            <w:pPr>
              <w:spacing w:line="240" w:lineRule="auto"/>
              <w:jc w:val="left"/>
              <w:rPr>
                <w:sz w:val="20"/>
                <w:szCs w:val="20"/>
              </w:rPr>
            </w:pPr>
            <w:r w:rsidRPr="005269AD">
              <w:rPr>
                <w:sz w:val="20"/>
                <w:szCs w:val="20"/>
              </w:rPr>
              <w:t>Vilniaus miesto krizių centras</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13" w14:textId="77777777" w:rsidR="00A07868" w:rsidRPr="005269AD" w:rsidRDefault="00A07868" w:rsidP="00165CDE">
            <w:pPr>
              <w:spacing w:line="240" w:lineRule="auto"/>
              <w:jc w:val="center"/>
              <w:rPr>
                <w:sz w:val="20"/>
                <w:szCs w:val="20"/>
              </w:rPr>
            </w:pPr>
            <w:r w:rsidRPr="005269AD">
              <w:rPr>
                <w:sz w:val="20"/>
                <w:szCs w:val="20"/>
              </w:rPr>
              <w:t>7,5</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14" w14:textId="77777777" w:rsidR="00A07868" w:rsidRPr="005269AD" w:rsidRDefault="00A07868" w:rsidP="004A4898">
            <w:pPr>
              <w:spacing w:line="240" w:lineRule="auto"/>
              <w:jc w:val="center"/>
              <w:rPr>
                <w:sz w:val="20"/>
                <w:szCs w:val="20"/>
              </w:rPr>
            </w:pPr>
            <w:r w:rsidRPr="005269AD">
              <w:rPr>
                <w:sz w:val="20"/>
                <w:szCs w:val="20"/>
              </w:rPr>
              <w:t>6,2</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415" w14:textId="77777777" w:rsidR="00A07868" w:rsidRPr="005269AD" w:rsidRDefault="00A07868" w:rsidP="002D03DC">
            <w:pPr>
              <w:spacing w:line="240" w:lineRule="auto"/>
              <w:jc w:val="center"/>
              <w:rPr>
                <w:sz w:val="20"/>
                <w:szCs w:val="20"/>
              </w:rPr>
            </w:pPr>
            <w:r w:rsidRPr="005269AD">
              <w:rPr>
                <w:sz w:val="20"/>
                <w:szCs w:val="20"/>
              </w:rPr>
              <w:t>7,5</w:t>
            </w:r>
          </w:p>
        </w:tc>
      </w:tr>
      <w:tr w:rsidR="00B16C67" w:rsidRPr="005269AD" w14:paraId="1D1FF41C"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17" w14:textId="77777777" w:rsidR="00A07868" w:rsidRPr="005269AD" w:rsidRDefault="00A07868" w:rsidP="002D03DC">
            <w:pPr>
              <w:spacing w:line="240" w:lineRule="auto"/>
              <w:jc w:val="center"/>
              <w:rPr>
                <w:b/>
                <w:bCs/>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18" w14:textId="77777777" w:rsidR="00A07868" w:rsidRPr="005269AD" w:rsidRDefault="00A07868" w:rsidP="002D03DC">
            <w:pPr>
              <w:spacing w:line="240" w:lineRule="auto"/>
              <w:jc w:val="left"/>
              <w:rPr>
                <w:sz w:val="20"/>
                <w:szCs w:val="20"/>
              </w:rPr>
            </w:pPr>
            <w:r w:rsidRPr="005269AD">
              <w:rPr>
                <w:sz w:val="20"/>
                <w:szCs w:val="20"/>
              </w:rPr>
              <w:t>Valakampių socialinių paslaugų namai</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19" w14:textId="77777777" w:rsidR="00A07868" w:rsidRPr="005269AD" w:rsidRDefault="00A07868" w:rsidP="00165CDE">
            <w:pPr>
              <w:spacing w:line="240" w:lineRule="auto"/>
              <w:jc w:val="center"/>
              <w:rPr>
                <w:sz w:val="20"/>
                <w:szCs w:val="20"/>
              </w:rPr>
            </w:pPr>
            <w:r w:rsidRPr="005269AD">
              <w:rPr>
                <w:sz w:val="20"/>
                <w:szCs w:val="20"/>
              </w:rPr>
              <w:t>198,0</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1A" w14:textId="77777777" w:rsidR="00A07868" w:rsidRPr="005269AD" w:rsidRDefault="00A07868" w:rsidP="004A4898">
            <w:pPr>
              <w:spacing w:line="240" w:lineRule="auto"/>
              <w:jc w:val="center"/>
              <w:rPr>
                <w:sz w:val="20"/>
                <w:szCs w:val="20"/>
              </w:rPr>
            </w:pPr>
            <w:r w:rsidRPr="005269AD">
              <w:rPr>
                <w:sz w:val="20"/>
                <w:szCs w:val="20"/>
              </w:rPr>
              <w:t>181,4</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41B" w14:textId="77777777" w:rsidR="00A07868" w:rsidRPr="005269AD" w:rsidRDefault="00A07868" w:rsidP="002D03DC">
            <w:pPr>
              <w:spacing w:line="240" w:lineRule="auto"/>
              <w:jc w:val="center"/>
              <w:rPr>
                <w:sz w:val="20"/>
                <w:szCs w:val="20"/>
              </w:rPr>
            </w:pPr>
            <w:r w:rsidRPr="005269AD">
              <w:rPr>
                <w:sz w:val="20"/>
                <w:szCs w:val="20"/>
              </w:rPr>
              <w:t>230,0</w:t>
            </w:r>
          </w:p>
        </w:tc>
      </w:tr>
      <w:tr w:rsidR="00B16C67" w:rsidRPr="005269AD" w14:paraId="1D1FF422"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1D" w14:textId="77777777" w:rsidR="00A07868" w:rsidRPr="005269AD" w:rsidRDefault="00A07868"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1E" w14:textId="77777777" w:rsidR="00A07868" w:rsidRPr="005269AD" w:rsidRDefault="00A07868" w:rsidP="002D03DC">
            <w:pPr>
              <w:spacing w:line="240" w:lineRule="auto"/>
              <w:jc w:val="left"/>
              <w:rPr>
                <w:sz w:val="20"/>
                <w:szCs w:val="20"/>
              </w:rPr>
            </w:pPr>
            <w:r w:rsidRPr="005269AD">
              <w:rPr>
                <w:sz w:val="20"/>
                <w:szCs w:val="20"/>
              </w:rPr>
              <w:t>Vilniaus miesto vaikų ir jaunimo pensionas</w:t>
            </w:r>
          </w:p>
        </w:tc>
        <w:tc>
          <w:tcPr>
            <w:tcW w:w="1356" w:type="dxa"/>
            <w:tcBorders>
              <w:top w:val="nil"/>
              <w:left w:val="nil"/>
              <w:bottom w:val="single" w:sz="8" w:space="0" w:color="auto"/>
              <w:right w:val="single" w:sz="8" w:space="0" w:color="auto"/>
            </w:tcBorders>
            <w:shd w:val="clear" w:color="auto" w:fill="FFFFFF"/>
            <w:noWrap/>
            <w:vAlign w:val="center"/>
          </w:tcPr>
          <w:p w14:paraId="1D1FF41F" w14:textId="77777777" w:rsidR="00A07868" w:rsidRPr="005269AD" w:rsidRDefault="00A07868" w:rsidP="00165CDE">
            <w:pPr>
              <w:spacing w:line="240" w:lineRule="auto"/>
              <w:jc w:val="center"/>
              <w:rPr>
                <w:sz w:val="20"/>
                <w:szCs w:val="20"/>
              </w:rPr>
            </w:pPr>
            <w:r w:rsidRPr="005269AD">
              <w:rPr>
                <w:sz w:val="20"/>
                <w:szCs w:val="20"/>
              </w:rPr>
              <w:t>167,6</w:t>
            </w:r>
          </w:p>
        </w:tc>
        <w:tc>
          <w:tcPr>
            <w:tcW w:w="1356" w:type="dxa"/>
            <w:tcBorders>
              <w:top w:val="nil"/>
              <w:left w:val="nil"/>
              <w:bottom w:val="single" w:sz="8" w:space="0" w:color="auto"/>
              <w:right w:val="single" w:sz="8" w:space="0" w:color="auto"/>
            </w:tcBorders>
            <w:shd w:val="clear" w:color="auto" w:fill="FFFFFF"/>
            <w:noWrap/>
            <w:vAlign w:val="center"/>
          </w:tcPr>
          <w:p w14:paraId="1D1FF420" w14:textId="77777777" w:rsidR="00A07868" w:rsidRPr="005269AD" w:rsidRDefault="00A07868" w:rsidP="004A4898">
            <w:pPr>
              <w:spacing w:line="240" w:lineRule="auto"/>
              <w:jc w:val="center"/>
              <w:rPr>
                <w:sz w:val="20"/>
                <w:szCs w:val="20"/>
              </w:rPr>
            </w:pPr>
            <w:r w:rsidRPr="005269AD">
              <w:rPr>
                <w:sz w:val="20"/>
                <w:szCs w:val="20"/>
              </w:rPr>
              <w:t>155,6</w:t>
            </w:r>
          </w:p>
        </w:tc>
        <w:tc>
          <w:tcPr>
            <w:tcW w:w="1436" w:type="dxa"/>
            <w:tcBorders>
              <w:top w:val="nil"/>
              <w:left w:val="nil"/>
              <w:bottom w:val="single" w:sz="8" w:space="0" w:color="auto"/>
              <w:right w:val="single" w:sz="8" w:space="0" w:color="auto"/>
            </w:tcBorders>
            <w:shd w:val="clear" w:color="auto" w:fill="FFFFFF"/>
            <w:noWrap/>
            <w:vAlign w:val="center"/>
          </w:tcPr>
          <w:p w14:paraId="1D1FF421" w14:textId="77777777" w:rsidR="00A07868" w:rsidRPr="005269AD" w:rsidRDefault="00A07868" w:rsidP="002D03DC">
            <w:pPr>
              <w:spacing w:line="240" w:lineRule="auto"/>
              <w:jc w:val="center"/>
              <w:rPr>
                <w:sz w:val="20"/>
                <w:szCs w:val="20"/>
              </w:rPr>
            </w:pPr>
            <w:r w:rsidRPr="005269AD">
              <w:rPr>
                <w:sz w:val="20"/>
                <w:szCs w:val="20"/>
              </w:rPr>
              <w:t>210,0</w:t>
            </w:r>
          </w:p>
        </w:tc>
      </w:tr>
      <w:tr w:rsidR="00B16C67" w:rsidRPr="005269AD" w14:paraId="1D1FF428" w14:textId="77777777" w:rsidTr="00B16C67">
        <w:trPr>
          <w:trHeight w:val="320"/>
          <w:jc w:val="center"/>
        </w:trPr>
        <w:tc>
          <w:tcPr>
            <w:tcW w:w="570"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1D1FF423" w14:textId="77777777" w:rsidR="00A07868" w:rsidRPr="005269AD" w:rsidRDefault="00A07868" w:rsidP="002D03DC">
            <w:pPr>
              <w:spacing w:line="240" w:lineRule="auto"/>
              <w:jc w:val="center"/>
              <w:rPr>
                <w:b/>
                <w:bCs/>
                <w:sz w:val="20"/>
                <w:szCs w:val="20"/>
              </w:rPr>
            </w:pPr>
          </w:p>
        </w:tc>
        <w:tc>
          <w:tcPr>
            <w:tcW w:w="4784" w:type="dxa"/>
            <w:tcBorders>
              <w:top w:val="single" w:sz="8" w:space="0" w:color="auto"/>
              <w:left w:val="nil"/>
              <w:bottom w:val="single" w:sz="8" w:space="0" w:color="auto"/>
              <w:right w:val="single" w:sz="8" w:space="0" w:color="auto"/>
            </w:tcBorders>
            <w:shd w:val="clear" w:color="auto" w:fill="FFFFFF"/>
            <w:vAlign w:val="center"/>
          </w:tcPr>
          <w:p w14:paraId="1D1FF424" w14:textId="77777777" w:rsidR="00A07868" w:rsidRPr="005269AD" w:rsidRDefault="00A07868" w:rsidP="002D03DC">
            <w:pPr>
              <w:spacing w:line="240" w:lineRule="auto"/>
              <w:jc w:val="left"/>
              <w:rPr>
                <w:sz w:val="20"/>
                <w:szCs w:val="20"/>
              </w:rPr>
            </w:pPr>
            <w:r w:rsidRPr="005269AD">
              <w:rPr>
                <w:sz w:val="20"/>
                <w:szCs w:val="20"/>
              </w:rPr>
              <w:t>Fabijoniškių socialinių paslaugų namai</w:t>
            </w:r>
          </w:p>
        </w:tc>
        <w:tc>
          <w:tcPr>
            <w:tcW w:w="1356" w:type="dxa"/>
            <w:tcBorders>
              <w:top w:val="single" w:sz="8" w:space="0" w:color="auto"/>
              <w:left w:val="nil"/>
              <w:bottom w:val="single" w:sz="8" w:space="0" w:color="auto"/>
              <w:right w:val="single" w:sz="8" w:space="0" w:color="auto"/>
            </w:tcBorders>
            <w:shd w:val="clear" w:color="auto" w:fill="FFFFFF"/>
            <w:noWrap/>
            <w:vAlign w:val="center"/>
          </w:tcPr>
          <w:p w14:paraId="1D1FF425" w14:textId="77777777" w:rsidR="00A07868" w:rsidRPr="005269AD" w:rsidRDefault="00A07868" w:rsidP="00165CDE">
            <w:pPr>
              <w:spacing w:line="240" w:lineRule="auto"/>
              <w:jc w:val="center"/>
              <w:rPr>
                <w:sz w:val="20"/>
                <w:szCs w:val="20"/>
              </w:rPr>
            </w:pPr>
            <w:r w:rsidRPr="005269AD">
              <w:rPr>
                <w:sz w:val="20"/>
                <w:szCs w:val="20"/>
              </w:rPr>
              <w:t>38,6</w:t>
            </w:r>
          </w:p>
        </w:tc>
        <w:tc>
          <w:tcPr>
            <w:tcW w:w="1356" w:type="dxa"/>
            <w:tcBorders>
              <w:top w:val="single" w:sz="8" w:space="0" w:color="auto"/>
              <w:left w:val="nil"/>
              <w:bottom w:val="single" w:sz="8" w:space="0" w:color="auto"/>
              <w:right w:val="single" w:sz="8" w:space="0" w:color="auto"/>
            </w:tcBorders>
            <w:shd w:val="clear" w:color="auto" w:fill="FFFFFF"/>
            <w:noWrap/>
            <w:vAlign w:val="center"/>
          </w:tcPr>
          <w:p w14:paraId="1D1FF426" w14:textId="77777777" w:rsidR="00A07868" w:rsidRPr="005269AD" w:rsidRDefault="00A07868" w:rsidP="004A4898">
            <w:pPr>
              <w:spacing w:line="240" w:lineRule="auto"/>
              <w:jc w:val="center"/>
              <w:rPr>
                <w:sz w:val="20"/>
                <w:szCs w:val="20"/>
              </w:rPr>
            </w:pPr>
            <w:r w:rsidRPr="005269AD">
              <w:rPr>
                <w:sz w:val="20"/>
                <w:szCs w:val="20"/>
              </w:rPr>
              <w:t>30,3</w:t>
            </w:r>
          </w:p>
        </w:tc>
        <w:tc>
          <w:tcPr>
            <w:tcW w:w="1436" w:type="dxa"/>
            <w:tcBorders>
              <w:top w:val="single" w:sz="8" w:space="0" w:color="auto"/>
              <w:left w:val="nil"/>
              <w:bottom w:val="single" w:sz="8" w:space="0" w:color="auto"/>
              <w:right w:val="single" w:sz="8" w:space="0" w:color="auto"/>
            </w:tcBorders>
            <w:shd w:val="clear" w:color="auto" w:fill="FFFFFF"/>
            <w:noWrap/>
            <w:vAlign w:val="center"/>
          </w:tcPr>
          <w:p w14:paraId="1D1FF427" w14:textId="77777777" w:rsidR="00A07868" w:rsidRPr="005269AD" w:rsidRDefault="00A07868" w:rsidP="002D03DC">
            <w:pPr>
              <w:spacing w:line="240" w:lineRule="auto"/>
              <w:jc w:val="center"/>
              <w:rPr>
                <w:sz w:val="20"/>
                <w:szCs w:val="20"/>
              </w:rPr>
            </w:pPr>
            <w:r w:rsidRPr="005269AD">
              <w:rPr>
                <w:sz w:val="20"/>
                <w:szCs w:val="20"/>
              </w:rPr>
              <w:t>46,0</w:t>
            </w:r>
          </w:p>
        </w:tc>
      </w:tr>
      <w:tr w:rsidR="00B16C67" w:rsidRPr="005269AD" w14:paraId="1D1FF42E"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29"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2A" w14:textId="77777777" w:rsidR="00A07868" w:rsidRPr="005269AD" w:rsidRDefault="00A07868" w:rsidP="002D03DC">
            <w:pPr>
              <w:spacing w:line="240" w:lineRule="auto"/>
              <w:jc w:val="left"/>
              <w:rPr>
                <w:sz w:val="20"/>
                <w:szCs w:val="20"/>
              </w:rPr>
            </w:pPr>
            <w:r w:rsidRPr="005269AD">
              <w:rPr>
                <w:sz w:val="20"/>
                <w:szCs w:val="20"/>
              </w:rPr>
              <w:t>Dienos centras „Šviesa“</w:t>
            </w:r>
          </w:p>
        </w:tc>
        <w:tc>
          <w:tcPr>
            <w:tcW w:w="1356" w:type="dxa"/>
            <w:tcBorders>
              <w:top w:val="nil"/>
              <w:left w:val="nil"/>
              <w:bottom w:val="single" w:sz="8" w:space="0" w:color="auto"/>
              <w:right w:val="single" w:sz="8" w:space="0" w:color="auto"/>
            </w:tcBorders>
            <w:shd w:val="clear" w:color="auto" w:fill="FFFFFF"/>
            <w:noWrap/>
            <w:vAlign w:val="center"/>
          </w:tcPr>
          <w:p w14:paraId="1D1FF42B" w14:textId="77777777" w:rsidR="00A07868" w:rsidRPr="005269AD" w:rsidRDefault="00A07868" w:rsidP="00165CDE">
            <w:pPr>
              <w:spacing w:line="240" w:lineRule="auto"/>
              <w:jc w:val="center"/>
              <w:rPr>
                <w:sz w:val="20"/>
                <w:szCs w:val="20"/>
              </w:rPr>
            </w:pPr>
            <w:r w:rsidRPr="005269AD">
              <w:rPr>
                <w:sz w:val="20"/>
                <w:szCs w:val="20"/>
              </w:rPr>
              <w:t>59,6</w:t>
            </w:r>
          </w:p>
        </w:tc>
        <w:tc>
          <w:tcPr>
            <w:tcW w:w="1356" w:type="dxa"/>
            <w:tcBorders>
              <w:top w:val="nil"/>
              <w:left w:val="nil"/>
              <w:bottom w:val="single" w:sz="8" w:space="0" w:color="auto"/>
              <w:right w:val="single" w:sz="8" w:space="0" w:color="auto"/>
            </w:tcBorders>
            <w:shd w:val="clear" w:color="auto" w:fill="FFFFFF"/>
            <w:noWrap/>
            <w:vAlign w:val="center"/>
          </w:tcPr>
          <w:p w14:paraId="1D1FF42C" w14:textId="77777777" w:rsidR="00A07868" w:rsidRPr="005269AD" w:rsidRDefault="00A07868" w:rsidP="004A4898">
            <w:pPr>
              <w:spacing w:line="240" w:lineRule="auto"/>
              <w:jc w:val="center"/>
              <w:rPr>
                <w:sz w:val="20"/>
                <w:szCs w:val="20"/>
              </w:rPr>
            </w:pPr>
            <w:r w:rsidRPr="005269AD">
              <w:rPr>
                <w:sz w:val="20"/>
                <w:szCs w:val="20"/>
              </w:rPr>
              <w:t>27,4</w:t>
            </w:r>
          </w:p>
        </w:tc>
        <w:tc>
          <w:tcPr>
            <w:tcW w:w="1436" w:type="dxa"/>
            <w:tcBorders>
              <w:top w:val="nil"/>
              <w:left w:val="nil"/>
              <w:bottom w:val="single" w:sz="8" w:space="0" w:color="auto"/>
              <w:right w:val="single" w:sz="8" w:space="0" w:color="auto"/>
            </w:tcBorders>
            <w:shd w:val="clear" w:color="auto" w:fill="FFFFFF"/>
            <w:noWrap/>
            <w:vAlign w:val="center"/>
          </w:tcPr>
          <w:p w14:paraId="1D1FF42D" w14:textId="77777777" w:rsidR="00A07868" w:rsidRPr="005269AD" w:rsidRDefault="00A07868" w:rsidP="002D03DC">
            <w:pPr>
              <w:spacing w:line="240" w:lineRule="auto"/>
              <w:jc w:val="center"/>
              <w:rPr>
                <w:sz w:val="20"/>
                <w:szCs w:val="20"/>
              </w:rPr>
            </w:pPr>
            <w:r w:rsidRPr="005269AD">
              <w:rPr>
                <w:sz w:val="20"/>
                <w:szCs w:val="20"/>
              </w:rPr>
              <w:t>56,0</w:t>
            </w:r>
          </w:p>
        </w:tc>
      </w:tr>
      <w:tr w:rsidR="00B16C67" w:rsidRPr="005269AD" w14:paraId="1D1FF434"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2F" w14:textId="77777777" w:rsidR="00A07868" w:rsidRPr="005269AD" w:rsidRDefault="00A07868"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30" w14:textId="77777777" w:rsidR="00A07868" w:rsidRPr="005269AD" w:rsidRDefault="00A07868" w:rsidP="002D03DC">
            <w:pPr>
              <w:spacing w:line="240" w:lineRule="auto"/>
              <w:jc w:val="left"/>
              <w:rPr>
                <w:sz w:val="20"/>
                <w:szCs w:val="20"/>
              </w:rPr>
            </w:pPr>
            <w:r w:rsidRPr="005269AD">
              <w:rPr>
                <w:sz w:val="20"/>
                <w:szCs w:val="20"/>
              </w:rPr>
              <w:t>VšĮ dienos centras „Mes esame“</w:t>
            </w:r>
          </w:p>
        </w:tc>
        <w:tc>
          <w:tcPr>
            <w:tcW w:w="1356" w:type="dxa"/>
            <w:tcBorders>
              <w:top w:val="nil"/>
              <w:left w:val="nil"/>
              <w:bottom w:val="single" w:sz="8" w:space="0" w:color="auto"/>
              <w:right w:val="single" w:sz="8" w:space="0" w:color="auto"/>
            </w:tcBorders>
            <w:shd w:val="clear" w:color="auto" w:fill="FFFFFF"/>
            <w:noWrap/>
            <w:vAlign w:val="center"/>
          </w:tcPr>
          <w:p w14:paraId="1D1FF431" w14:textId="77777777" w:rsidR="00A07868" w:rsidRPr="005269AD" w:rsidRDefault="00A07868" w:rsidP="00165CDE">
            <w:pPr>
              <w:spacing w:line="240" w:lineRule="auto"/>
              <w:jc w:val="center"/>
              <w:rPr>
                <w:sz w:val="20"/>
                <w:szCs w:val="20"/>
              </w:rPr>
            </w:pPr>
            <w:r w:rsidRPr="005269AD">
              <w:rPr>
                <w:sz w:val="20"/>
                <w:szCs w:val="20"/>
              </w:rPr>
              <w:t>19,5</w:t>
            </w:r>
          </w:p>
        </w:tc>
        <w:tc>
          <w:tcPr>
            <w:tcW w:w="1356" w:type="dxa"/>
            <w:tcBorders>
              <w:top w:val="nil"/>
              <w:left w:val="nil"/>
              <w:bottom w:val="single" w:sz="8" w:space="0" w:color="auto"/>
              <w:right w:val="single" w:sz="8" w:space="0" w:color="auto"/>
            </w:tcBorders>
            <w:shd w:val="clear" w:color="auto" w:fill="FFFFFF"/>
            <w:noWrap/>
            <w:vAlign w:val="center"/>
          </w:tcPr>
          <w:p w14:paraId="1D1FF432" w14:textId="77777777" w:rsidR="00A07868" w:rsidRPr="005269AD" w:rsidRDefault="00A07868" w:rsidP="004A4898">
            <w:pPr>
              <w:spacing w:line="240" w:lineRule="auto"/>
              <w:jc w:val="center"/>
              <w:rPr>
                <w:sz w:val="20"/>
                <w:szCs w:val="20"/>
              </w:rPr>
            </w:pPr>
            <w:r w:rsidRPr="005269AD">
              <w:rPr>
                <w:sz w:val="20"/>
                <w:szCs w:val="20"/>
              </w:rPr>
              <w:t>19,6</w:t>
            </w:r>
          </w:p>
        </w:tc>
        <w:tc>
          <w:tcPr>
            <w:tcW w:w="1436" w:type="dxa"/>
            <w:tcBorders>
              <w:top w:val="nil"/>
              <w:left w:val="nil"/>
              <w:bottom w:val="single" w:sz="8" w:space="0" w:color="auto"/>
              <w:right w:val="single" w:sz="8" w:space="0" w:color="auto"/>
            </w:tcBorders>
            <w:shd w:val="clear" w:color="auto" w:fill="FFFFFF"/>
            <w:noWrap/>
            <w:vAlign w:val="center"/>
          </w:tcPr>
          <w:p w14:paraId="1D1FF433" w14:textId="77777777" w:rsidR="00A07868" w:rsidRPr="005269AD" w:rsidRDefault="00A07868" w:rsidP="002D03DC">
            <w:pPr>
              <w:spacing w:line="240" w:lineRule="auto"/>
              <w:jc w:val="center"/>
              <w:rPr>
                <w:sz w:val="20"/>
                <w:szCs w:val="20"/>
              </w:rPr>
            </w:pPr>
            <w:r w:rsidRPr="005269AD">
              <w:rPr>
                <w:sz w:val="20"/>
                <w:szCs w:val="20"/>
              </w:rPr>
              <w:t>20,5</w:t>
            </w:r>
          </w:p>
        </w:tc>
      </w:tr>
      <w:bookmarkEnd w:id="21"/>
      <w:tr w:rsidR="00B16C67" w:rsidRPr="005269AD" w14:paraId="1D1FF43A" w14:textId="77777777" w:rsidTr="00B16C67">
        <w:trPr>
          <w:trHeight w:val="61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35" w14:textId="77777777" w:rsidR="00A07868" w:rsidRPr="005269AD" w:rsidRDefault="00A07868" w:rsidP="002D03DC">
            <w:pPr>
              <w:spacing w:line="240" w:lineRule="auto"/>
              <w:jc w:val="center"/>
              <w:rPr>
                <w:b/>
                <w:bCs/>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36" w14:textId="77777777" w:rsidR="00A07868" w:rsidRPr="005269AD" w:rsidRDefault="00A07868" w:rsidP="002D03DC">
            <w:pPr>
              <w:spacing w:line="240" w:lineRule="auto"/>
              <w:jc w:val="left"/>
              <w:rPr>
                <w:b/>
                <w:bCs/>
                <w:sz w:val="20"/>
                <w:szCs w:val="20"/>
              </w:rPr>
            </w:pPr>
            <w:r w:rsidRPr="005269AD">
              <w:rPr>
                <w:b/>
                <w:bCs/>
                <w:sz w:val="20"/>
                <w:szCs w:val="20"/>
              </w:rPr>
              <w:t>1.3. Įstaigų, kurių veikloje Savivaldybė dalyvauja dalininko teisėmis, finansavimas, iš jų:</w:t>
            </w:r>
          </w:p>
        </w:tc>
        <w:tc>
          <w:tcPr>
            <w:tcW w:w="1356" w:type="dxa"/>
            <w:tcBorders>
              <w:top w:val="single" w:sz="4" w:space="0" w:color="auto"/>
              <w:left w:val="nil"/>
              <w:bottom w:val="single" w:sz="8" w:space="0" w:color="auto"/>
              <w:right w:val="single" w:sz="8" w:space="0" w:color="auto"/>
            </w:tcBorders>
            <w:shd w:val="clear" w:color="auto" w:fill="FFFFFF"/>
            <w:vAlign w:val="center"/>
          </w:tcPr>
          <w:p w14:paraId="1D1FF437" w14:textId="77777777" w:rsidR="00A07868" w:rsidRPr="005269AD" w:rsidRDefault="00A07868" w:rsidP="00165CDE">
            <w:pPr>
              <w:spacing w:line="240" w:lineRule="auto"/>
              <w:jc w:val="center"/>
              <w:rPr>
                <w:b/>
                <w:bCs/>
                <w:sz w:val="20"/>
                <w:szCs w:val="20"/>
              </w:rPr>
            </w:pPr>
            <w:r w:rsidRPr="005269AD">
              <w:rPr>
                <w:b/>
                <w:bCs/>
                <w:sz w:val="20"/>
                <w:szCs w:val="20"/>
              </w:rPr>
              <w:t>321,5</w:t>
            </w:r>
          </w:p>
        </w:tc>
        <w:tc>
          <w:tcPr>
            <w:tcW w:w="1356" w:type="dxa"/>
            <w:tcBorders>
              <w:top w:val="single" w:sz="4" w:space="0" w:color="auto"/>
              <w:left w:val="nil"/>
              <w:bottom w:val="single" w:sz="8" w:space="0" w:color="auto"/>
              <w:right w:val="single" w:sz="8" w:space="0" w:color="auto"/>
            </w:tcBorders>
            <w:shd w:val="clear" w:color="auto" w:fill="FFFFFF"/>
            <w:vAlign w:val="center"/>
          </w:tcPr>
          <w:p w14:paraId="1D1FF438" w14:textId="77777777" w:rsidR="00A07868" w:rsidRPr="005269AD" w:rsidRDefault="00A07868" w:rsidP="00165CDE">
            <w:pPr>
              <w:spacing w:line="240" w:lineRule="auto"/>
              <w:jc w:val="center"/>
              <w:rPr>
                <w:b/>
                <w:bCs/>
                <w:sz w:val="20"/>
                <w:szCs w:val="20"/>
              </w:rPr>
            </w:pPr>
            <w:r w:rsidRPr="005269AD">
              <w:rPr>
                <w:b/>
                <w:bCs/>
                <w:sz w:val="20"/>
                <w:szCs w:val="20"/>
              </w:rPr>
              <w:t>388,9</w:t>
            </w:r>
          </w:p>
        </w:tc>
        <w:tc>
          <w:tcPr>
            <w:tcW w:w="1436" w:type="dxa"/>
            <w:tcBorders>
              <w:top w:val="single" w:sz="4" w:space="0" w:color="auto"/>
              <w:left w:val="nil"/>
              <w:bottom w:val="single" w:sz="8" w:space="0" w:color="auto"/>
              <w:right w:val="single" w:sz="8" w:space="0" w:color="auto"/>
            </w:tcBorders>
            <w:shd w:val="clear" w:color="auto" w:fill="FFFFFF"/>
            <w:vAlign w:val="center"/>
          </w:tcPr>
          <w:p w14:paraId="1D1FF439" w14:textId="77777777" w:rsidR="00A07868" w:rsidRPr="005269AD" w:rsidRDefault="00A07868" w:rsidP="002D03DC">
            <w:pPr>
              <w:spacing w:line="240" w:lineRule="auto"/>
              <w:jc w:val="center"/>
              <w:rPr>
                <w:b/>
                <w:bCs/>
                <w:sz w:val="20"/>
                <w:szCs w:val="20"/>
              </w:rPr>
            </w:pPr>
            <w:r w:rsidRPr="005269AD">
              <w:rPr>
                <w:b/>
                <w:bCs/>
                <w:sz w:val="20"/>
                <w:szCs w:val="20"/>
              </w:rPr>
              <w:t>405,9</w:t>
            </w:r>
          </w:p>
        </w:tc>
      </w:tr>
      <w:tr w:rsidR="00B16C67" w:rsidRPr="005269AD" w14:paraId="1D1FF440"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3B" w14:textId="77777777" w:rsidR="00A07868" w:rsidRPr="005269AD" w:rsidRDefault="00A07868"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3C" w14:textId="77777777" w:rsidR="00A07868" w:rsidRPr="005269AD" w:rsidRDefault="00A07868" w:rsidP="002D03DC">
            <w:pPr>
              <w:spacing w:line="240" w:lineRule="auto"/>
              <w:jc w:val="left"/>
              <w:rPr>
                <w:sz w:val="20"/>
                <w:szCs w:val="20"/>
              </w:rPr>
            </w:pPr>
            <w:r w:rsidRPr="005269AD">
              <w:rPr>
                <w:sz w:val="20"/>
                <w:szCs w:val="20"/>
              </w:rPr>
              <w:t>VšĮ Markučių dienos veiklos centras</w:t>
            </w:r>
          </w:p>
        </w:tc>
        <w:tc>
          <w:tcPr>
            <w:tcW w:w="1356" w:type="dxa"/>
            <w:tcBorders>
              <w:top w:val="nil"/>
              <w:left w:val="nil"/>
              <w:bottom w:val="single" w:sz="8" w:space="0" w:color="auto"/>
              <w:right w:val="single" w:sz="8" w:space="0" w:color="auto"/>
            </w:tcBorders>
            <w:shd w:val="clear" w:color="auto" w:fill="FFFFFF"/>
            <w:noWrap/>
            <w:vAlign w:val="center"/>
          </w:tcPr>
          <w:p w14:paraId="1D1FF43D" w14:textId="77777777" w:rsidR="00A07868" w:rsidRPr="005269AD" w:rsidRDefault="00A07868" w:rsidP="00165CDE">
            <w:pPr>
              <w:spacing w:line="240" w:lineRule="auto"/>
              <w:jc w:val="center"/>
              <w:rPr>
                <w:sz w:val="20"/>
                <w:szCs w:val="20"/>
              </w:rPr>
            </w:pPr>
            <w:r w:rsidRPr="005269AD">
              <w:rPr>
                <w:sz w:val="20"/>
                <w:szCs w:val="20"/>
              </w:rPr>
              <w:t>298,3</w:t>
            </w:r>
          </w:p>
        </w:tc>
        <w:tc>
          <w:tcPr>
            <w:tcW w:w="1356" w:type="dxa"/>
            <w:tcBorders>
              <w:top w:val="nil"/>
              <w:left w:val="nil"/>
              <w:bottom w:val="single" w:sz="8" w:space="0" w:color="auto"/>
              <w:right w:val="single" w:sz="8" w:space="0" w:color="auto"/>
            </w:tcBorders>
            <w:shd w:val="clear" w:color="auto" w:fill="FFFFFF"/>
            <w:noWrap/>
            <w:vAlign w:val="center"/>
          </w:tcPr>
          <w:p w14:paraId="1D1FF43E" w14:textId="77777777" w:rsidR="00A07868" w:rsidRPr="005269AD" w:rsidRDefault="00A07868" w:rsidP="00165CDE">
            <w:pPr>
              <w:spacing w:line="240" w:lineRule="auto"/>
              <w:jc w:val="center"/>
              <w:rPr>
                <w:sz w:val="20"/>
                <w:szCs w:val="20"/>
              </w:rPr>
            </w:pPr>
            <w:r w:rsidRPr="005269AD">
              <w:rPr>
                <w:sz w:val="20"/>
                <w:szCs w:val="20"/>
              </w:rPr>
              <w:t>365,7</w:t>
            </w:r>
          </w:p>
        </w:tc>
        <w:tc>
          <w:tcPr>
            <w:tcW w:w="1436" w:type="dxa"/>
            <w:tcBorders>
              <w:top w:val="nil"/>
              <w:left w:val="nil"/>
              <w:bottom w:val="single" w:sz="8" w:space="0" w:color="auto"/>
              <w:right w:val="single" w:sz="8" w:space="0" w:color="auto"/>
            </w:tcBorders>
            <w:shd w:val="clear" w:color="auto" w:fill="FFFFFF"/>
            <w:noWrap/>
            <w:vAlign w:val="center"/>
          </w:tcPr>
          <w:p w14:paraId="1D1FF43F" w14:textId="77777777" w:rsidR="00A07868" w:rsidRPr="005269AD" w:rsidRDefault="00A07868" w:rsidP="002D03DC">
            <w:pPr>
              <w:spacing w:line="240" w:lineRule="auto"/>
              <w:jc w:val="center"/>
              <w:rPr>
                <w:sz w:val="20"/>
                <w:szCs w:val="20"/>
              </w:rPr>
            </w:pPr>
            <w:r w:rsidRPr="005269AD">
              <w:rPr>
                <w:sz w:val="20"/>
                <w:szCs w:val="20"/>
              </w:rPr>
              <w:t>339,8</w:t>
            </w:r>
          </w:p>
        </w:tc>
      </w:tr>
      <w:tr w:rsidR="00B16C67" w:rsidRPr="005269AD" w14:paraId="1D1FF446"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41" w14:textId="77777777" w:rsidR="00A07868" w:rsidRPr="005269AD" w:rsidRDefault="00A07868"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42" w14:textId="77777777" w:rsidR="00A07868" w:rsidRPr="005269AD" w:rsidRDefault="00A07868" w:rsidP="002D03DC">
            <w:pPr>
              <w:spacing w:line="240" w:lineRule="auto"/>
              <w:jc w:val="left"/>
              <w:rPr>
                <w:sz w:val="20"/>
                <w:szCs w:val="20"/>
              </w:rPr>
            </w:pPr>
            <w:r w:rsidRPr="005269AD">
              <w:rPr>
                <w:sz w:val="20"/>
                <w:szCs w:val="20"/>
              </w:rPr>
              <w:t>VšĮ „Rastis“ (ankstesnis pavadinimas – VšĮ Vilniaus psichosocialinės reabilitacijos centras)</w:t>
            </w:r>
          </w:p>
        </w:tc>
        <w:tc>
          <w:tcPr>
            <w:tcW w:w="1356" w:type="dxa"/>
            <w:tcBorders>
              <w:top w:val="nil"/>
              <w:left w:val="nil"/>
              <w:bottom w:val="single" w:sz="8" w:space="0" w:color="auto"/>
              <w:right w:val="single" w:sz="4" w:space="0" w:color="auto"/>
            </w:tcBorders>
            <w:shd w:val="clear" w:color="auto" w:fill="FFFFFF"/>
            <w:noWrap/>
            <w:vAlign w:val="center"/>
          </w:tcPr>
          <w:p w14:paraId="1D1FF443" w14:textId="77777777" w:rsidR="00A07868" w:rsidRPr="005269AD" w:rsidRDefault="00A07868" w:rsidP="00165CDE">
            <w:pPr>
              <w:spacing w:line="240" w:lineRule="auto"/>
              <w:jc w:val="center"/>
              <w:rPr>
                <w:sz w:val="20"/>
                <w:szCs w:val="20"/>
              </w:rPr>
            </w:pPr>
            <w:r w:rsidRPr="005269AD">
              <w:rPr>
                <w:sz w:val="20"/>
                <w:szCs w:val="20"/>
              </w:rPr>
              <w:t>11,6</w:t>
            </w:r>
          </w:p>
        </w:tc>
        <w:tc>
          <w:tcPr>
            <w:tcW w:w="1356" w:type="dxa"/>
            <w:tcBorders>
              <w:top w:val="nil"/>
              <w:left w:val="single" w:sz="4" w:space="0" w:color="auto"/>
              <w:bottom w:val="single" w:sz="8" w:space="0" w:color="auto"/>
              <w:right w:val="single" w:sz="8" w:space="0" w:color="auto"/>
            </w:tcBorders>
            <w:shd w:val="clear" w:color="auto" w:fill="FFFFFF"/>
            <w:noWrap/>
            <w:vAlign w:val="center"/>
          </w:tcPr>
          <w:p w14:paraId="1D1FF444" w14:textId="77777777" w:rsidR="00A07868" w:rsidRPr="005269AD" w:rsidRDefault="00A07868" w:rsidP="00165CDE">
            <w:pPr>
              <w:spacing w:line="240" w:lineRule="auto"/>
              <w:jc w:val="center"/>
              <w:rPr>
                <w:sz w:val="20"/>
                <w:szCs w:val="20"/>
              </w:rPr>
            </w:pPr>
            <w:r w:rsidRPr="005269AD">
              <w:rPr>
                <w:sz w:val="20"/>
                <w:szCs w:val="20"/>
              </w:rPr>
              <w:t>11,6</w:t>
            </w:r>
          </w:p>
        </w:tc>
        <w:tc>
          <w:tcPr>
            <w:tcW w:w="1436" w:type="dxa"/>
            <w:tcBorders>
              <w:top w:val="nil"/>
              <w:left w:val="nil"/>
              <w:bottom w:val="single" w:sz="8" w:space="0" w:color="auto"/>
              <w:right w:val="single" w:sz="8" w:space="0" w:color="auto"/>
            </w:tcBorders>
            <w:shd w:val="clear" w:color="auto" w:fill="FFFFFF"/>
            <w:noWrap/>
            <w:vAlign w:val="center"/>
          </w:tcPr>
          <w:p w14:paraId="1D1FF445" w14:textId="77777777" w:rsidR="00A07868" w:rsidRPr="005269AD" w:rsidRDefault="00A07868" w:rsidP="002D03DC">
            <w:pPr>
              <w:spacing w:line="240" w:lineRule="auto"/>
              <w:jc w:val="center"/>
              <w:rPr>
                <w:sz w:val="20"/>
                <w:szCs w:val="20"/>
              </w:rPr>
            </w:pPr>
            <w:r w:rsidRPr="005269AD">
              <w:rPr>
                <w:sz w:val="20"/>
                <w:szCs w:val="20"/>
              </w:rPr>
              <w:t>50,0</w:t>
            </w:r>
          </w:p>
        </w:tc>
      </w:tr>
      <w:tr w:rsidR="00B16C67" w:rsidRPr="005269AD" w14:paraId="1D1FF44C"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47" w14:textId="77777777" w:rsidR="00A07868" w:rsidRPr="005269AD" w:rsidRDefault="00A07868"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48" w14:textId="77777777" w:rsidR="00A07868" w:rsidRPr="005269AD" w:rsidRDefault="00A07868" w:rsidP="002D03DC">
            <w:pPr>
              <w:spacing w:line="240" w:lineRule="auto"/>
              <w:jc w:val="left"/>
              <w:rPr>
                <w:sz w:val="20"/>
                <w:szCs w:val="20"/>
              </w:rPr>
            </w:pPr>
            <w:r w:rsidRPr="005269AD">
              <w:rPr>
                <w:sz w:val="20"/>
                <w:szCs w:val="20"/>
              </w:rPr>
              <w:t>VšĮ Socialiniai paramos projektai</w:t>
            </w:r>
          </w:p>
        </w:tc>
        <w:tc>
          <w:tcPr>
            <w:tcW w:w="1356" w:type="dxa"/>
            <w:tcBorders>
              <w:top w:val="nil"/>
              <w:left w:val="nil"/>
              <w:bottom w:val="single" w:sz="8" w:space="0" w:color="auto"/>
              <w:right w:val="single" w:sz="4" w:space="0" w:color="auto"/>
            </w:tcBorders>
            <w:shd w:val="clear" w:color="auto" w:fill="FFFFFF"/>
            <w:noWrap/>
            <w:vAlign w:val="center"/>
          </w:tcPr>
          <w:p w14:paraId="1D1FF449" w14:textId="77777777" w:rsidR="00A07868" w:rsidRPr="005269AD" w:rsidRDefault="00A07868" w:rsidP="00165CDE">
            <w:pPr>
              <w:spacing w:line="240" w:lineRule="auto"/>
              <w:jc w:val="center"/>
              <w:rPr>
                <w:sz w:val="20"/>
                <w:szCs w:val="20"/>
              </w:rPr>
            </w:pPr>
            <w:r w:rsidRPr="005269AD">
              <w:rPr>
                <w:sz w:val="20"/>
                <w:szCs w:val="20"/>
              </w:rPr>
              <w:t>-</w:t>
            </w:r>
          </w:p>
        </w:tc>
        <w:tc>
          <w:tcPr>
            <w:tcW w:w="1356" w:type="dxa"/>
            <w:tcBorders>
              <w:top w:val="nil"/>
              <w:left w:val="single" w:sz="4" w:space="0" w:color="auto"/>
              <w:bottom w:val="single" w:sz="8" w:space="0" w:color="auto"/>
              <w:right w:val="single" w:sz="8" w:space="0" w:color="auto"/>
            </w:tcBorders>
            <w:shd w:val="clear" w:color="auto" w:fill="FFFFFF"/>
            <w:noWrap/>
            <w:vAlign w:val="center"/>
          </w:tcPr>
          <w:p w14:paraId="1D1FF44A" w14:textId="77777777" w:rsidR="00A07868" w:rsidRPr="005269AD" w:rsidRDefault="00A07868" w:rsidP="00165CDE">
            <w:pPr>
              <w:spacing w:line="240" w:lineRule="auto"/>
              <w:jc w:val="center"/>
              <w:rPr>
                <w:sz w:val="20"/>
                <w:szCs w:val="20"/>
              </w:rPr>
            </w:pPr>
            <w:r w:rsidRPr="005269AD">
              <w:rPr>
                <w:sz w:val="20"/>
                <w:szCs w:val="20"/>
              </w:rPr>
              <w:t>-</w:t>
            </w:r>
          </w:p>
        </w:tc>
        <w:tc>
          <w:tcPr>
            <w:tcW w:w="1436" w:type="dxa"/>
            <w:tcBorders>
              <w:top w:val="nil"/>
              <w:left w:val="nil"/>
              <w:bottom w:val="single" w:sz="8" w:space="0" w:color="auto"/>
              <w:right w:val="single" w:sz="8" w:space="0" w:color="auto"/>
            </w:tcBorders>
            <w:shd w:val="clear" w:color="auto" w:fill="FFFFFF"/>
            <w:noWrap/>
            <w:vAlign w:val="center"/>
          </w:tcPr>
          <w:p w14:paraId="1D1FF44B" w14:textId="77777777" w:rsidR="00A07868" w:rsidRPr="005269AD" w:rsidRDefault="00A07868" w:rsidP="002D03DC">
            <w:pPr>
              <w:spacing w:line="240" w:lineRule="auto"/>
              <w:jc w:val="center"/>
              <w:rPr>
                <w:sz w:val="20"/>
                <w:szCs w:val="20"/>
              </w:rPr>
            </w:pPr>
            <w:r w:rsidRPr="005269AD">
              <w:rPr>
                <w:sz w:val="20"/>
                <w:szCs w:val="20"/>
              </w:rPr>
              <w:t>4,5</w:t>
            </w:r>
          </w:p>
        </w:tc>
      </w:tr>
      <w:tr w:rsidR="00B16C67" w:rsidRPr="005269AD" w14:paraId="1D1FF452"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4D" w14:textId="77777777" w:rsidR="00A07868" w:rsidRPr="005269AD" w:rsidRDefault="00A07868"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4E" w14:textId="77777777" w:rsidR="00A07868" w:rsidRPr="005269AD" w:rsidRDefault="00A07868" w:rsidP="002D03DC">
            <w:pPr>
              <w:spacing w:line="240" w:lineRule="auto"/>
              <w:jc w:val="left"/>
              <w:rPr>
                <w:sz w:val="20"/>
                <w:szCs w:val="20"/>
              </w:rPr>
            </w:pPr>
            <w:r w:rsidRPr="005269AD">
              <w:rPr>
                <w:sz w:val="20"/>
                <w:szCs w:val="20"/>
              </w:rPr>
              <w:t>VšĮ Vyrų krizių ir informacijos centras</w:t>
            </w:r>
          </w:p>
        </w:tc>
        <w:tc>
          <w:tcPr>
            <w:tcW w:w="1356" w:type="dxa"/>
            <w:tcBorders>
              <w:top w:val="nil"/>
              <w:left w:val="nil"/>
              <w:bottom w:val="single" w:sz="8" w:space="0" w:color="auto"/>
              <w:right w:val="single" w:sz="8" w:space="0" w:color="auto"/>
            </w:tcBorders>
            <w:shd w:val="clear" w:color="auto" w:fill="FFFFFF"/>
            <w:noWrap/>
            <w:vAlign w:val="center"/>
          </w:tcPr>
          <w:p w14:paraId="1D1FF44F" w14:textId="77777777" w:rsidR="00A07868" w:rsidRPr="005269AD" w:rsidRDefault="00A07868" w:rsidP="00165CDE">
            <w:pPr>
              <w:spacing w:line="240" w:lineRule="auto"/>
              <w:jc w:val="center"/>
              <w:rPr>
                <w:sz w:val="20"/>
                <w:szCs w:val="20"/>
              </w:rPr>
            </w:pPr>
            <w:r w:rsidRPr="005269AD">
              <w:rPr>
                <w:sz w:val="20"/>
                <w:szCs w:val="20"/>
              </w:rPr>
              <w:t>11,6</w:t>
            </w:r>
          </w:p>
        </w:tc>
        <w:tc>
          <w:tcPr>
            <w:tcW w:w="1356" w:type="dxa"/>
            <w:tcBorders>
              <w:top w:val="nil"/>
              <w:left w:val="nil"/>
              <w:bottom w:val="single" w:sz="8" w:space="0" w:color="auto"/>
              <w:right w:val="single" w:sz="8" w:space="0" w:color="auto"/>
            </w:tcBorders>
            <w:shd w:val="clear" w:color="auto" w:fill="FFFFFF"/>
            <w:noWrap/>
            <w:vAlign w:val="center"/>
          </w:tcPr>
          <w:p w14:paraId="1D1FF450" w14:textId="77777777" w:rsidR="00A07868" w:rsidRPr="005269AD" w:rsidRDefault="00A07868" w:rsidP="00165CDE">
            <w:pPr>
              <w:spacing w:line="240" w:lineRule="auto"/>
              <w:jc w:val="center"/>
              <w:rPr>
                <w:sz w:val="20"/>
                <w:szCs w:val="20"/>
              </w:rPr>
            </w:pPr>
            <w:r w:rsidRPr="005269AD">
              <w:rPr>
                <w:sz w:val="20"/>
                <w:szCs w:val="20"/>
              </w:rPr>
              <w:t>11,6</w:t>
            </w:r>
          </w:p>
        </w:tc>
        <w:tc>
          <w:tcPr>
            <w:tcW w:w="1436" w:type="dxa"/>
            <w:tcBorders>
              <w:top w:val="nil"/>
              <w:left w:val="nil"/>
              <w:bottom w:val="single" w:sz="8" w:space="0" w:color="auto"/>
              <w:right w:val="single" w:sz="8" w:space="0" w:color="auto"/>
            </w:tcBorders>
            <w:shd w:val="clear" w:color="auto" w:fill="FFFFFF"/>
            <w:noWrap/>
            <w:vAlign w:val="center"/>
          </w:tcPr>
          <w:p w14:paraId="1D1FF451" w14:textId="77777777" w:rsidR="00A07868" w:rsidRPr="005269AD" w:rsidRDefault="00A07868" w:rsidP="002D03DC">
            <w:pPr>
              <w:spacing w:line="240" w:lineRule="auto"/>
              <w:jc w:val="center"/>
              <w:rPr>
                <w:sz w:val="20"/>
                <w:szCs w:val="20"/>
              </w:rPr>
            </w:pPr>
            <w:r w:rsidRPr="005269AD">
              <w:rPr>
                <w:sz w:val="20"/>
                <w:szCs w:val="20"/>
              </w:rPr>
              <w:t>11,6</w:t>
            </w:r>
          </w:p>
        </w:tc>
      </w:tr>
      <w:tr w:rsidR="00B16C67" w:rsidRPr="005269AD" w14:paraId="1D1FF458" w14:textId="77777777" w:rsidTr="00B16C67">
        <w:trPr>
          <w:trHeight w:val="61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53" w14:textId="77777777" w:rsidR="00A07868" w:rsidRPr="005269AD" w:rsidRDefault="00A07868" w:rsidP="002D03DC">
            <w:pPr>
              <w:spacing w:line="240" w:lineRule="auto"/>
              <w:jc w:val="center"/>
              <w:rPr>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54" w14:textId="77777777" w:rsidR="00A07868" w:rsidRPr="005269AD" w:rsidRDefault="00A07868" w:rsidP="002D03DC">
            <w:pPr>
              <w:spacing w:line="240" w:lineRule="auto"/>
              <w:jc w:val="left"/>
              <w:rPr>
                <w:b/>
                <w:bCs/>
                <w:sz w:val="20"/>
                <w:szCs w:val="20"/>
              </w:rPr>
            </w:pPr>
            <w:r w:rsidRPr="005269AD">
              <w:rPr>
                <w:b/>
                <w:bCs/>
                <w:sz w:val="20"/>
                <w:szCs w:val="20"/>
              </w:rPr>
              <w:t>1.4. Apmokėjimas už ilgalaikės ir trumpalaikės socialinės globos paslaugas</w:t>
            </w:r>
          </w:p>
        </w:tc>
        <w:tc>
          <w:tcPr>
            <w:tcW w:w="1356" w:type="dxa"/>
            <w:tcBorders>
              <w:top w:val="single" w:sz="4" w:space="0" w:color="auto"/>
              <w:left w:val="nil"/>
              <w:bottom w:val="single" w:sz="8" w:space="0" w:color="auto"/>
              <w:right w:val="single" w:sz="8" w:space="0" w:color="auto"/>
            </w:tcBorders>
            <w:shd w:val="clear" w:color="auto" w:fill="FFFFFF"/>
            <w:vAlign w:val="center"/>
          </w:tcPr>
          <w:p w14:paraId="1D1FF455" w14:textId="77777777" w:rsidR="00A07868" w:rsidRPr="005269AD" w:rsidRDefault="00A07868" w:rsidP="00165CDE">
            <w:pPr>
              <w:spacing w:line="240" w:lineRule="auto"/>
              <w:jc w:val="center"/>
              <w:rPr>
                <w:b/>
                <w:sz w:val="20"/>
                <w:szCs w:val="20"/>
              </w:rPr>
            </w:pPr>
            <w:r w:rsidRPr="005269AD">
              <w:rPr>
                <w:b/>
                <w:sz w:val="20"/>
                <w:szCs w:val="20"/>
              </w:rPr>
              <w:t>3007,8</w:t>
            </w:r>
          </w:p>
        </w:tc>
        <w:tc>
          <w:tcPr>
            <w:tcW w:w="1356" w:type="dxa"/>
            <w:tcBorders>
              <w:top w:val="single" w:sz="4" w:space="0" w:color="auto"/>
              <w:left w:val="nil"/>
              <w:bottom w:val="single" w:sz="8" w:space="0" w:color="auto"/>
              <w:right w:val="single" w:sz="8" w:space="0" w:color="auto"/>
            </w:tcBorders>
            <w:shd w:val="clear" w:color="auto" w:fill="FFFFFF"/>
            <w:vAlign w:val="center"/>
          </w:tcPr>
          <w:p w14:paraId="1D1FF456" w14:textId="77777777" w:rsidR="00A07868" w:rsidRPr="005269AD" w:rsidRDefault="00065C56" w:rsidP="004A4898">
            <w:pPr>
              <w:spacing w:line="240" w:lineRule="auto"/>
              <w:jc w:val="center"/>
              <w:rPr>
                <w:b/>
                <w:sz w:val="20"/>
                <w:szCs w:val="20"/>
              </w:rPr>
            </w:pPr>
            <w:r w:rsidRPr="005269AD">
              <w:rPr>
                <w:b/>
                <w:sz w:val="20"/>
                <w:szCs w:val="20"/>
              </w:rPr>
              <w:t>3495,5</w:t>
            </w:r>
          </w:p>
        </w:tc>
        <w:tc>
          <w:tcPr>
            <w:tcW w:w="1436" w:type="dxa"/>
            <w:tcBorders>
              <w:top w:val="single" w:sz="4" w:space="0" w:color="auto"/>
              <w:left w:val="nil"/>
              <w:bottom w:val="single" w:sz="8" w:space="0" w:color="auto"/>
              <w:right w:val="single" w:sz="8" w:space="0" w:color="auto"/>
            </w:tcBorders>
            <w:shd w:val="clear" w:color="auto" w:fill="FFFFFF"/>
            <w:vAlign w:val="center"/>
          </w:tcPr>
          <w:p w14:paraId="1D1FF457" w14:textId="77777777" w:rsidR="00A07868" w:rsidRPr="005269AD" w:rsidRDefault="00A07868" w:rsidP="004A4898">
            <w:pPr>
              <w:spacing w:line="240" w:lineRule="auto"/>
              <w:jc w:val="center"/>
              <w:rPr>
                <w:b/>
                <w:sz w:val="20"/>
                <w:szCs w:val="20"/>
              </w:rPr>
            </w:pPr>
            <w:r w:rsidRPr="005269AD">
              <w:rPr>
                <w:b/>
                <w:sz w:val="20"/>
                <w:szCs w:val="20"/>
              </w:rPr>
              <w:t>3755,3</w:t>
            </w:r>
          </w:p>
        </w:tc>
      </w:tr>
      <w:tr w:rsidR="00B16C67" w:rsidRPr="005269AD" w14:paraId="1D1FF45E" w14:textId="77777777" w:rsidTr="00B16C67">
        <w:trPr>
          <w:trHeight w:val="367"/>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59" w14:textId="77777777" w:rsidR="00A07868" w:rsidRPr="005269AD" w:rsidRDefault="00A07868" w:rsidP="002D03DC">
            <w:pPr>
              <w:spacing w:line="240" w:lineRule="auto"/>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5A" w14:textId="77777777" w:rsidR="00A07868" w:rsidRPr="005269AD" w:rsidRDefault="00A07868" w:rsidP="002D03DC">
            <w:pPr>
              <w:spacing w:line="240" w:lineRule="auto"/>
              <w:jc w:val="left"/>
              <w:rPr>
                <w:bCs/>
                <w:sz w:val="20"/>
                <w:szCs w:val="20"/>
              </w:rPr>
            </w:pPr>
            <w:r w:rsidRPr="005269AD">
              <w:rPr>
                <w:bCs/>
                <w:sz w:val="20"/>
                <w:szCs w:val="20"/>
              </w:rPr>
              <w:t>Likusiems be tėvų globos vaikams</w:t>
            </w:r>
          </w:p>
        </w:tc>
        <w:tc>
          <w:tcPr>
            <w:tcW w:w="1356" w:type="dxa"/>
            <w:tcBorders>
              <w:top w:val="nil"/>
              <w:left w:val="nil"/>
              <w:bottom w:val="single" w:sz="8" w:space="0" w:color="auto"/>
              <w:right w:val="single" w:sz="8" w:space="0" w:color="auto"/>
            </w:tcBorders>
            <w:shd w:val="clear" w:color="auto" w:fill="FFFFFF"/>
            <w:vAlign w:val="center"/>
          </w:tcPr>
          <w:p w14:paraId="1D1FF45B" w14:textId="77777777" w:rsidR="00A07868" w:rsidRPr="005269AD" w:rsidRDefault="00A07868" w:rsidP="00165CDE">
            <w:pPr>
              <w:spacing w:line="240" w:lineRule="auto"/>
              <w:jc w:val="center"/>
              <w:rPr>
                <w:bCs/>
                <w:sz w:val="20"/>
                <w:szCs w:val="20"/>
              </w:rPr>
            </w:pPr>
            <w:r w:rsidRPr="005269AD">
              <w:rPr>
                <w:bCs/>
                <w:sz w:val="20"/>
                <w:szCs w:val="20"/>
              </w:rPr>
              <w:t>1587,7</w:t>
            </w:r>
          </w:p>
        </w:tc>
        <w:tc>
          <w:tcPr>
            <w:tcW w:w="1356" w:type="dxa"/>
            <w:tcBorders>
              <w:top w:val="nil"/>
              <w:left w:val="nil"/>
              <w:bottom w:val="single" w:sz="8" w:space="0" w:color="auto"/>
              <w:right w:val="single" w:sz="8" w:space="0" w:color="auto"/>
            </w:tcBorders>
            <w:shd w:val="clear" w:color="auto" w:fill="FFFFFF"/>
            <w:vAlign w:val="center"/>
          </w:tcPr>
          <w:p w14:paraId="1D1FF45C" w14:textId="77777777" w:rsidR="00A07868" w:rsidRPr="005269AD" w:rsidRDefault="00A07868" w:rsidP="004A4898">
            <w:pPr>
              <w:spacing w:line="240" w:lineRule="auto"/>
              <w:jc w:val="center"/>
              <w:rPr>
                <w:bCs/>
                <w:sz w:val="20"/>
                <w:szCs w:val="20"/>
              </w:rPr>
            </w:pPr>
            <w:r w:rsidRPr="005269AD">
              <w:rPr>
                <w:bCs/>
                <w:sz w:val="20"/>
                <w:szCs w:val="20"/>
              </w:rPr>
              <w:t>1</w:t>
            </w:r>
            <w:r w:rsidR="00065C56" w:rsidRPr="005269AD">
              <w:rPr>
                <w:bCs/>
                <w:sz w:val="20"/>
                <w:szCs w:val="20"/>
              </w:rPr>
              <w:t>646,9</w:t>
            </w:r>
          </w:p>
        </w:tc>
        <w:tc>
          <w:tcPr>
            <w:tcW w:w="1436" w:type="dxa"/>
            <w:tcBorders>
              <w:top w:val="nil"/>
              <w:left w:val="nil"/>
              <w:bottom w:val="single" w:sz="8" w:space="0" w:color="auto"/>
              <w:right w:val="single" w:sz="8" w:space="0" w:color="auto"/>
            </w:tcBorders>
            <w:shd w:val="clear" w:color="auto" w:fill="FFFFFF"/>
            <w:vAlign w:val="center"/>
          </w:tcPr>
          <w:p w14:paraId="1D1FF45D" w14:textId="77777777" w:rsidR="00A07868" w:rsidRPr="005269AD" w:rsidRDefault="00A07868" w:rsidP="004A4898">
            <w:pPr>
              <w:spacing w:line="240" w:lineRule="auto"/>
              <w:jc w:val="center"/>
              <w:rPr>
                <w:bCs/>
                <w:sz w:val="20"/>
                <w:szCs w:val="20"/>
              </w:rPr>
            </w:pPr>
            <w:r w:rsidRPr="005269AD">
              <w:rPr>
                <w:bCs/>
                <w:sz w:val="20"/>
                <w:szCs w:val="20"/>
              </w:rPr>
              <w:t>2148,6</w:t>
            </w:r>
          </w:p>
        </w:tc>
      </w:tr>
      <w:tr w:rsidR="00B16C67" w:rsidRPr="005269AD" w14:paraId="1D1FF464" w14:textId="77777777" w:rsidTr="00B16C67">
        <w:trPr>
          <w:trHeight w:val="528"/>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5F" w14:textId="77777777" w:rsidR="00A07868" w:rsidRPr="005269AD" w:rsidRDefault="00A07868" w:rsidP="002D03DC">
            <w:pPr>
              <w:spacing w:line="240" w:lineRule="auto"/>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60" w14:textId="77777777" w:rsidR="00A07868" w:rsidRPr="005269AD" w:rsidRDefault="00A07868" w:rsidP="002D03DC">
            <w:pPr>
              <w:spacing w:line="240" w:lineRule="auto"/>
              <w:jc w:val="left"/>
              <w:rPr>
                <w:bCs/>
                <w:sz w:val="20"/>
                <w:szCs w:val="20"/>
              </w:rPr>
            </w:pPr>
            <w:r w:rsidRPr="005269AD">
              <w:rPr>
                <w:bCs/>
                <w:sz w:val="20"/>
                <w:szCs w:val="20"/>
              </w:rPr>
              <w:t>Senyvo amžiaus ir neįgaliems asmenims</w:t>
            </w:r>
          </w:p>
        </w:tc>
        <w:tc>
          <w:tcPr>
            <w:tcW w:w="1356" w:type="dxa"/>
            <w:tcBorders>
              <w:top w:val="nil"/>
              <w:left w:val="nil"/>
              <w:bottom w:val="single" w:sz="8" w:space="0" w:color="auto"/>
              <w:right w:val="single" w:sz="8" w:space="0" w:color="auto"/>
            </w:tcBorders>
            <w:shd w:val="clear" w:color="auto" w:fill="FFFFFF"/>
            <w:vAlign w:val="center"/>
          </w:tcPr>
          <w:p w14:paraId="1D1FF461" w14:textId="77777777" w:rsidR="00A07868" w:rsidRPr="005269AD" w:rsidRDefault="00A07868" w:rsidP="00165CDE">
            <w:pPr>
              <w:spacing w:line="240" w:lineRule="auto"/>
              <w:jc w:val="center"/>
              <w:rPr>
                <w:bCs/>
                <w:sz w:val="20"/>
                <w:szCs w:val="20"/>
              </w:rPr>
            </w:pPr>
            <w:r w:rsidRPr="005269AD">
              <w:rPr>
                <w:bCs/>
                <w:sz w:val="20"/>
                <w:szCs w:val="20"/>
              </w:rPr>
              <w:t>1420,1</w:t>
            </w:r>
          </w:p>
        </w:tc>
        <w:tc>
          <w:tcPr>
            <w:tcW w:w="1356" w:type="dxa"/>
            <w:tcBorders>
              <w:top w:val="nil"/>
              <w:left w:val="nil"/>
              <w:bottom w:val="single" w:sz="8" w:space="0" w:color="auto"/>
              <w:right w:val="single" w:sz="8" w:space="0" w:color="auto"/>
            </w:tcBorders>
            <w:shd w:val="clear" w:color="auto" w:fill="FFFFFF"/>
            <w:vAlign w:val="center"/>
          </w:tcPr>
          <w:p w14:paraId="1D1FF462" w14:textId="77777777" w:rsidR="00A07868" w:rsidRPr="005269AD" w:rsidRDefault="00A07868" w:rsidP="004A4898">
            <w:pPr>
              <w:spacing w:line="240" w:lineRule="auto"/>
              <w:jc w:val="center"/>
              <w:rPr>
                <w:bCs/>
                <w:sz w:val="20"/>
                <w:szCs w:val="20"/>
              </w:rPr>
            </w:pPr>
            <w:r w:rsidRPr="005269AD">
              <w:rPr>
                <w:bCs/>
                <w:sz w:val="20"/>
                <w:szCs w:val="20"/>
              </w:rPr>
              <w:t>1</w:t>
            </w:r>
            <w:r w:rsidR="00065C56" w:rsidRPr="005269AD">
              <w:rPr>
                <w:bCs/>
                <w:sz w:val="20"/>
                <w:szCs w:val="20"/>
              </w:rPr>
              <w:t>848,6</w:t>
            </w:r>
          </w:p>
        </w:tc>
        <w:tc>
          <w:tcPr>
            <w:tcW w:w="1436" w:type="dxa"/>
            <w:tcBorders>
              <w:top w:val="nil"/>
              <w:left w:val="nil"/>
              <w:bottom w:val="single" w:sz="8" w:space="0" w:color="auto"/>
              <w:right w:val="single" w:sz="8" w:space="0" w:color="auto"/>
            </w:tcBorders>
            <w:shd w:val="clear" w:color="auto" w:fill="FFFFFF"/>
            <w:vAlign w:val="center"/>
          </w:tcPr>
          <w:p w14:paraId="1D1FF463" w14:textId="77777777" w:rsidR="00A07868" w:rsidRPr="005269AD" w:rsidRDefault="00A07868" w:rsidP="004A4898">
            <w:pPr>
              <w:spacing w:line="240" w:lineRule="auto"/>
              <w:jc w:val="center"/>
              <w:rPr>
                <w:bCs/>
                <w:sz w:val="20"/>
                <w:szCs w:val="20"/>
              </w:rPr>
            </w:pPr>
            <w:r w:rsidRPr="005269AD">
              <w:rPr>
                <w:bCs/>
                <w:sz w:val="20"/>
                <w:szCs w:val="20"/>
              </w:rPr>
              <w:t>1606,7</w:t>
            </w:r>
          </w:p>
        </w:tc>
      </w:tr>
      <w:tr w:rsidR="00B16C67" w:rsidRPr="005269AD" w14:paraId="1D1FF46A"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vAlign w:val="center"/>
          </w:tcPr>
          <w:p w14:paraId="1D1FF465" w14:textId="77777777" w:rsidR="00C27F41" w:rsidRPr="005269AD" w:rsidRDefault="00C27F41"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66" w14:textId="77777777" w:rsidR="00C27F41" w:rsidRPr="005269AD" w:rsidRDefault="00C27F41" w:rsidP="002D03DC">
            <w:pPr>
              <w:spacing w:line="240" w:lineRule="auto"/>
              <w:jc w:val="left"/>
              <w:rPr>
                <w:b/>
                <w:bCs/>
                <w:sz w:val="20"/>
                <w:szCs w:val="20"/>
              </w:rPr>
            </w:pPr>
            <w:r w:rsidRPr="005269AD">
              <w:rPr>
                <w:b/>
                <w:bCs/>
                <w:sz w:val="20"/>
                <w:szCs w:val="20"/>
              </w:rPr>
              <w:t>1.5. Socialinių paslaugų pirkimas, iš jų:</w:t>
            </w:r>
          </w:p>
        </w:tc>
        <w:tc>
          <w:tcPr>
            <w:tcW w:w="1356" w:type="dxa"/>
            <w:tcBorders>
              <w:top w:val="nil"/>
              <w:left w:val="nil"/>
              <w:bottom w:val="single" w:sz="8" w:space="0" w:color="auto"/>
              <w:right w:val="single" w:sz="8" w:space="0" w:color="auto"/>
            </w:tcBorders>
            <w:shd w:val="clear" w:color="auto" w:fill="FFFFFF"/>
            <w:vAlign w:val="center"/>
          </w:tcPr>
          <w:p w14:paraId="1D1FF467" w14:textId="77777777" w:rsidR="00C27F41" w:rsidRPr="005269AD" w:rsidRDefault="00C27F41" w:rsidP="00165CDE">
            <w:pPr>
              <w:spacing w:line="240" w:lineRule="auto"/>
              <w:jc w:val="center"/>
              <w:rPr>
                <w:b/>
                <w:bCs/>
                <w:sz w:val="20"/>
                <w:szCs w:val="20"/>
              </w:rPr>
            </w:pPr>
            <w:r w:rsidRPr="005269AD">
              <w:rPr>
                <w:b/>
                <w:bCs/>
                <w:sz w:val="20"/>
                <w:szCs w:val="20"/>
              </w:rPr>
              <w:t>118,9</w:t>
            </w:r>
          </w:p>
        </w:tc>
        <w:tc>
          <w:tcPr>
            <w:tcW w:w="1356" w:type="dxa"/>
            <w:tcBorders>
              <w:top w:val="nil"/>
              <w:left w:val="nil"/>
              <w:bottom w:val="single" w:sz="8" w:space="0" w:color="auto"/>
              <w:right w:val="single" w:sz="8" w:space="0" w:color="auto"/>
            </w:tcBorders>
            <w:shd w:val="clear" w:color="auto" w:fill="FFFFFF"/>
            <w:vAlign w:val="center"/>
          </w:tcPr>
          <w:p w14:paraId="1D1FF468" w14:textId="77777777" w:rsidR="00C27F41" w:rsidRPr="005269AD" w:rsidRDefault="00C27F41" w:rsidP="004A4898">
            <w:pPr>
              <w:spacing w:line="240" w:lineRule="auto"/>
              <w:jc w:val="center"/>
              <w:rPr>
                <w:b/>
                <w:bCs/>
                <w:sz w:val="20"/>
                <w:szCs w:val="20"/>
              </w:rPr>
            </w:pPr>
            <w:r w:rsidRPr="005269AD">
              <w:rPr>
                <w:b/>
                <w:bCs/>
                <w:sz w:val="20"/>
                <w:szCs w:val="20"/>
              </w:rPr>
              <w:t>125,7</w:t>
            </w:r>
          </w:p>
        </w:tc>
        <w:tc>
          <w:tcPr>
            <w:tcW w:w="1436" w:type="dxa"/>
            <w:tcBorders>
              <w:top w:val="nil"/>
              <w:left w:val="nil"/>
              <w:bottom w:val="single" w:sz="8" w:space="0" w:color="auto"/>
              <w:right w:val="single" w:sz="8" w:space="0" w:color="auto"/>
            </w:tcBorders>
            <w:shd w:val="clear" w:color="auto" w:fill="FFFFFF"/>
            <w:vAlign w:val="center"/>
          </w:tcPr>
          <w:p w14:paraId="1D1FF469" w14:textId="77777777" w:rsidR="00C27F41" w:rsidRPr="005269AD" w:rsidRDefault="00E05A14" w:rsidP="002D03DC">
            <w:pPr>
              <w:spacing w:line="240" w:lineRule="auto"/>
              <w:jc w:val="center"/>
              <w:rPr>
                <w:b/>
                <w:bCs/>
                <w:sz w:val="20"/>
                <w:szCs w:val="20"/>
              </w:rPr>
            </w:pPr>
            <w:r w:rsidRPr="005269AD">
              <w:rPr>
                <w:b/>
                <w:bCs/>
                <w:sz w:val="20"/>
                <w:szCs w:val="20"/>
              </w:rPr>
              <w:t>164,2</w:t>
            </w:r>
          </w:p>
        </w:tc>
      </w:tr>
      <w:tr w:rsidR="00B16C67" w:rsidRPr="005269AD" w14:paraId="1D1FF470" w14:textId="77777777" w:rsidTr="00B16C67">
        <w:trPr>
          <w:trHeight w:val="630"/>
          <w:jc w:val="center"/>
        </w:trPr>
        <w:tc>
          <w:tcPr>
            <w:tcW w:w="570" w:type="dxa"/>
            <w:tcBorders>
              <w:top w:val="nil"/>
              <w:left w:val="single" w:sz="8" w:space="0" w:color="auto"/>
              <w:bottom w:val="single" w:sz="8" w:space="0" w:color="auto"/>
              <w:right w:val="single" w:sz="8" w:space="0" w:color="auto"/>
            </w:tcBorders>
            <w:shd w:val="clear" w:color="auto" w:fill="FFFFFF"/>
            <w:vAlign w:val="center"/>
          </w:tcPr>
          <w:p w14:paraId="1D1FF46B" w14:textId="77777777" w:rsidR="00C27F41" w:rsidRPr="005269AD" w:rsidRDefault="00C27F41"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6C" w14:textId="77777777" w:rsidR="00C27F41" w:rsidRPr="005269AD" w:rsidRDefault="00C27F41" w:rsidP="002D03DC">
            <w:pPr>
              <w:spacing w:line="240" w:lineRule="auto"/>
              <w:jc w:val="left"/>
              <w:rPr>
                <w:sz w:val="20"/>
                <w:szCs w:val="20"/>
              </w:rPr>
            </w:pPr>
            <w:r w:rsidRPr="005269AD">
              <w:rPr>
                <w:sz w:val="20"/>
                <w:szCs w:val="20"/>
              </w:rPr>
              <w:t>Apgyvendinimo savarankiško gyvenimo namuose paslaugos suaugusiems asmenims su negalia</w:t>
            </w:r>
          </w:p>
        </w:tc>
        <w:tc>
          <w:tcPr>
            <w:tcW w:w="1356" w:type="dxa"/>
            <w:tcBorders>
              <w:top w:val="nil"/>
              <w:left w:val="nil"/>
              <w:bottom w:val="single" w:sz="8" w:space="0" w:color="auto"/>
              <w:right w:val="single" w:sz="8" w:space="0" w:color="auto"/>
            </w:tcBorders>
            <w:shd w:val="clear" w:color="auto" w:fill="FFFFFF"/>
            <w:noWrap/>
            <w:vAlign w:val="center"/>
          </w:tcPr>
          <w:p w14:paraId="1D1FF46D" w14:textId="77777777" w:rsidR="00C27F41" w:rsidRPr="005269AD" w:rsidRDefault="00C27F41" w:rsidP="00165CDE">
            <w:pPr>
              <w:spacing w:line="240" w:lineRule="auto"/>
              <w:jc w:val="center"/>
              <w:rPr>
                <w:sz w:val="20"/>
                <w:szCs w:val="20"/>
              </w:rPr>
            </w:pPr>
            <w:r w:rsidRPr="005269AD">
              <w:rPr>
                <w:sz w:val="20"/>
                <w:szCs w:val="20"/>
              </w:rPr>
              <w:t>22,5</w:t>
            </w:r>
          </w:p>
        </w:tc>
        <w:tc>
          <w:tcPr>
            <w:tcW w:w="1356" w:type="dxa"/>
            <w:tcBorders>
              <w:top w:val="nil"/>
              <w:left w:val="nil"/>
              <w:bottom w:val="single" w:sz="8" w:space="0" w:color="auto"/>
              <w:right w:val="single" w:sz="8" w:space="0" w:color="auto"/>
            </w:tcBorders>
            <w:shd w:val="clear" w:color="auto" w:fill="FFFFFF"/>
            <w:noWrap/>
            <w:vAlign w:val="center"/>
          </w:tcPr>
          <w:p w14:paraId="1D1FF46E" w14:textId="77777777" w:rsidR="00C27F41" w:rsidRPr="005269AD" w:rsidRDefault="00C27F41" w:rsidP="004A4898">
            <w:pPr>
              <w:spacing w:line="240" w:lineRule="auto"/>
              <w:jc w:val="center"/>
              <w:rPr>
                <w:sz w:val="20"/>
                <w:szCs w:val="20"/>
              </w:rPr>
            </w:pPr>
            <w:r w:rsidRPr="005269AD">
              <w:rPr>
                <w:sz w:val="20"/>
                <w:szCs w:val="20"/>
              </w:rPr>
              <w:t>25,4</w:t>
            </w:r>
          </w:p>
        </w:tc>
        <w:tc>
          <w:tcPr>
            <w:tcW w:w="1436" w:type="dxa"/>
            <w:tcBorders>
              <w:top w:val="nil"/>
              <w:left w:val="nil"/>
              <w:bottom w:val="single" w:sz="8" w:space="0" w:color="auto"/>
              <w:right w:val="single" w:sz="8" w:space="0" w:color="auto"/>
            </w:tcBorders>
            <w:shd w:val="clear" w:color="auto" w:fill="FFFFFF"/>
            <w:noWrap/>
            <w:vAlign w:val="center"/>
          </w:tcPr>
          <w:p w14:paraId="1D1FF46F" w14:textId="77777777" w:rsidR="00C27F41" w:rsidRPr="005269AD" w:rsidRDefault="00E05A14" w:rsidP="002D03DC">
            <w:pPr>
              <w:spacing w:line="240" w:lineRule="auto"/>
              <w:jc w:val="center"/>
              <w:rPr>
                <w:sz w:val="20"/>
                <w:szCs w:val="20"/>
              </w:rPr>
            </w:pPr>
            <w:r w:rsidRPr="005269AD">
              <w:rPr>
                <w:sz w:val="20"/>
                <w:szCs w:val="20"/>
              </w:rPr>
              <w:t>69,9</w:t>
            </w:r>
          </w:p>
        </w:tc>
      </w:tr>
      <w:tr w:rsidR="00B16C67" w:rsidRPr="005269AD" w14:paraId="1D1FF476"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vAlign w:val="center"/>
          </w:tcPr>
          <w:p w14:paraId="1D1FF471" w14:textId="77777777" w:rsidR="00C27F41" w:rsidRPr="005269AD" w:rsidRDefault="00C27F41" w:rsidP="002D03DC">
            <w:pPr>
              <w:spacing w:line="240" w:lineRule="auto"/>
              <w:jc w:val="center"/>
              <w:rPr>
                <w:b/>
                <w:bCs/>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72" w14:textId="77777777" w:rsidR="00C27F41" w:rsidRPr="005269AD" w:rsidRDefault="00C27F41" w:rsidP="002D03DC">
            <w:pPr>
              <w:spacing w:line="240" w:lineRule="auto"/>
              <w:jc w:val="left"/>
              <w:rPr>
                <w:sz w:val="20"/>
                <w:szCs w:val="20"/>
              </w:rPr>
            </w:pPr>
            <w:r w:rsidRPr="005269AD">
              <w:rPr>
                <w:sz w:val="20"/>
                <w:szCs w:val="20"/>
              </w:rPr>
              <w:t>Transporto paslaugos nefrologiniams ligoniams</w:t>
            </w:r>
          </w:p>
        </w:tc>
        <w:tc>
          <w:tcPr>
            <w:tcW w:w="1356" w:type="dxa"/>
            <w:tcBorders>
              <w:top w:val="nil"/>
              <w:left w:val="nil"/>
              <w:bottom w:val="single" w:sz="8" w:space="0" w:color="auto"/>
              <w:right w:val="single" w:sz="8" w:space="0" w:color="auto"/>
            </w:tcBorders>
            <w:shd w:val="clear" w:color="auto" w:fill="FFFFFF"/>
            <w:noWrap/>
            <w:vAlign w:val="center"/>
          </w:tcPr>
          <w:p w14:paraId="1D1FF473" w14:textId="77777777" w:rsidR="00C27F41" w:rsidRPr="005269AD" w:rsidRDefault="00C27F41" w:rsidP="00165CDE">
            <w:pPr>
              <w:spacing w:line="240" w:lineRule="auto"/>
              <w:jc w:val="center"/>
              <w:rPr>
                <w:sz w:val="20"/>
                <w:szCs w:val="20"/>
              </w:rPr>
            </w:pPr>
            <w:r w:rsidRPr="005269AD">
              <w:rPr>
                <w:sz w:val="20"/>
                <w:szCs w:val="20"/>
              </w:rPr>
              <w:t>96,4</w:t>
            </w:r>
          </w:p>
        </w:tc>
        <w:tc>
          <w:tcPr>
            <w:tcW w:w="1356" w:type="dxa"/>
            <w:tcBorders>
              <w:top w:val="nil"/>
              <w:left w:val="nil"/>
              <w:bottom w:val="single" w:sz="8" w:space="0" w:color="auto"/>
              <w:right w:val="single" w:sz="8" w:space="0" w:color="auto"/>
            </w:tcBorders>
            <w:shd w:val="clear" w:color="auto" w:fill="FFFFFF"/>
            <w:noWrap/>
            <w:vAlign w:val="center"/>
          </w:tcPr>
          <w:p w14:paraId="1D1FF474" w14:textId="77777777" w:rsidR="00C27F41" w:rsidRPr="005269AD" w:rsidRDefault="00C27F41" w:rsidP="004A4898">
            <w:pPr>
              <w:spacing w:line="240" w:lineRule="auto"/>
              <w:jc w:val="center"/>
              <w:rPr>
                <w:sz w:val="20"/>
                <w:szCs w:val="20"/>
              </w:rPr>
            </w:pPr>
            <w:r w:rsidRPr="005269AD">
              <w:rPr>
                <w:sz w:val="20"/>
                <w:szCs w:val="20"/>
              </w:rPr>
              <w:t>100,3</w:t>
            </w:r>
          </w:p>
        </w:tc>
        <w:tc>
          <w:tcPr>
            <w:tcW w:w="1436" w:type="dxa"/>
            <w:tcBorders>
              <w:top w:val="nil"/>
              <w:left w:val="nil"/>
              <w:bottom w:val="single" w:sz="8" w:space="0" w:color="auto"/>
              <w:right w:val="single" w:sz="8" w:space="0" w:color="auto"/>
            </w:tcBorders>
            <w:shd w:val="clear" w:color="auto" w:fill="FFFFFF"/>
            <w:noWrap/>
            <w:vAlign w:val="center"/>
          </w:tcPr>
          <w:p w14:paraId="1D1FF475" w14:textId="77777777" w:rsidR="00C27F41" w:rsidRPr="005269AD" w:rsidRDefault="00E05A14" w:rsidP="002D03DC">
            <w:pPr>
              <w:spacing w:line="240" w:lineRule="auto"/>
              <w:jc w:val="center"/>
              <w:rPr>
                <w:sz w:val="20"/>
                <w:szCs w:val="20"/>
              </w:rPr>
            </w:pPr>
            <w:r w:rsidRPr="005269AD">
              <w:rPr>
                <w:sz w:val="20"/>
                <w:szCs w:val="20"/>
              </w:rPr>
              <w:t>94,3</w:t>
            </w:r>
          </w:p>
        </w:tc>
      </w:tr>
      <w:tr w:rsidR="00B16C67" w:rsidRPr="005269AD" w14:paraId="1D1FF47C"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77" w14:textId="77777777" w:rsidR="00C27F41" w:rsidRPr="005269AD" w:rsidRDefault="00C27F41"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78" w14:textId="77777777" w:rsidR="00C27F41" w:rsidRPr="005269AD" w:rsidRDefault="00C27F41" w:rsidP="005F466D">
            <w:pPr>
              <w:spacing w:line="240" w:lineRule="auto"/>
              <w:jc w:val="left"/>
              <w:rPr>
                <w:b/>
                <w:bCs/>
                <w:sz w:val="20"/>
                <w:szCs w:val="20"/>
              </w:rPr>
            </w:pPr>
            <w:r w:rsidRPr="005269AD">
              <w:rPr>
                <w:b/>
                <w:bCs/>
                <w:sz w:val="20"/>
                <w:szCs w:val="20"/>
              </w:rPr>
              <w:t>1.6. Nevyriausybinių organizacijų rėmimas, iš jų:</w:t>
            </w:r>
          </w:p>
        </w:tc>
        <w:tc>
          <w:tcPr>
            <w:tcW w:w="1356" w:type="dxa"/>
            <w:tcBorders>
              <w:top w:val="nil"/>
              <w:left w:val="nil"/>
              <w:bottom w:val="single" w:sz="8" w:space="0" w:color="auto"/>
              <w:right w:val="single" w:sz="8" w:space="0" w:color="auto"/>
            </w:tcBorders>
            <w:shd w:val="clear" w:color="auto" w:fill="FFFFFF"/>
            <w:noWrap/>
            <w:vAlign w:val="center"/>
          </w:tcPr>
          <w:p w14:paraId="1D1FF479" w14:textId="77777777" w:rsidR="00C27F41" w:rsidRPr="005269AD" w:rsidRDefault="00C27F41" w:rsidP="00165CDE">
            <w:pPr>
              <w:spacing w:line="240" w:lineRule="auto"/>
              <w:jc w:val="center"/>
              <w:rPr>
                <w:b/>
                <w:sz w:val="20"/>
                <w:szCs w:val="20"/>
              </w:rPr>
            </w:pPr>
            <w:r w:rsidRPr="005269AD">
              <w:rPr>
                <w:b/>
                <w:sz w:val="20"/>
                <w:szCs w:val="20"/>
              </w:rPr>
              <w:t>246,7</w:t>
            </w:r>
          </w:p>
        </w:tc>
        <w:tc>
          <w:tcPr>
            <w:tcW w:w="1356" w:type="dxa"/>
            <w:tcBorders>
              <w:top w:val="nil"/>
              <w:left w:val="nil"/>
              <w:bottom w:val="single" w:sz="8" w:space="0" w:color="auto"/>
              <w:right w:val="single" w:sz="8" w:space="0" w:color="auto"/>
            </w:tcBorders>
            <w:shd w:val="clear" w:color="auto" w:fill="FFFFFF"/>
            <w:noWrap/>
            <w:vAlign w:val="center"/>
          </w:tcPr>
          <w:p w14:paraId="1D1FF47A" w14:textId="77777777" w:rsidR="00C27F41" w:rsidRPr="005269AD" w:rsidRDefault="00CE6A6B" w:rsidP="00165CDE">
            <w:pPr>
              <w:spacing w:line="240" w:lineRule="auto"/>
              <w:jc w:val="center"/>
              <w:rPr>
                <w:b/>
                <w:sz w:val="20"/>
                <w:szCs w:val="20"/>
              </w:rPr>
            </w:pPr>
            <w:r w:rsidRPr="005269AD">
              <w:rPr>
                <w:b/>
                <w:sz w:val="20"/>
                <w:szCs w:val="20"/>
              </w:rPr>
              <w:t>459,5</w:t>
            </w:r>
          </w:p>
        </w:tc>
        <w:tc>
          <w:tcPr>
            <w:tcW w:w="1436" w:type="dxa"/>
            <w:tcBorders>
              <w:top w:val="nil"/>
              <w:left w:val="nil"/>
              <w:bottom w:val="single" w:sz="8" w:space="0" w:color="auto"/>
              <w:right w:val="single" w:sz="8" w:space="0" w:color="auto"/>
            </w:tcBorders>
            <w:shd w:val="clear" w:color="auto" w:fill="FFFFFF"/>
            <w:noWrap/>
            <w:vAlign w:val="center"/>
          </w:tcPr>
          <w:p w14:paraId="1D1FF47B" w14:textId="77777777" w:rsidR="00C27F41" w:rsidRPr="005269AD" w:rsidRDefault="00CE6A6B" w:rsidP="002D03DC">
            <w:pPr>
              <w:spacing w:line="240" w:lineRule="auto"/>
              <w:jc w:val="center"/>
              <w:rPr>
                <w:b/>
                <w:sz w:val="20"/>
                <w:szCs w:val="20"/>
              </w:rPr>
            </w:pPr>
            <w:r w:rsidRPr="005269AD">
              <w:rPr>
                <w:b/>
                <w:sz w:val="20"/>
                <w:szCs w:val="20"/>
              </w:rPr>
              <w:t>646,0</w:t>
            </w:r>
          </w:p>
        </w:tc>
      </w:tr>
      <w:tr w:rsidR="00B16C67" w:rsidRPr="005269AD" w14:paraId="1D1FF482" w14:textId="77777777" w:rsidTr="00B16C67">
        <w:trPr>
          <w:trHeight w:val="63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7D" w14:textId="77777777" w:rsidR="00C27F41" w:rsidRPr="005269AD" w:rsidRDefault="00C27F41" w:rsidP="002D03DC">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7E" w14:textId="77777777" w:rsidR="00C27F41" w:rsidRPr="005269AD" w:rsidRDefault="00C27F41" w:rsidP="005F466D">
            <w:pPr>
              <w:spacing w:line="240" w:lineRule="auto"/>
              <w:jc w:val="left"/>
              <w:rPr>
                <w:sz w:val="20"/>
                <w:szCs w:val="20"/>
              </w:rPr>
            </w:pPr>
            <w:r w:rsidRPr="005269AD">
              <w:rPr>
                <w:sz w:val="20"/>
                <w:szCs w:val="20"/>
              </w:rPr>
              <w:t>Nevyriausybinių organizacijų socialinių projektų dalinis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7F" w14:textId="77777777" w:rsidR="00C27F41" w:rsidRPr="005269AD" w:rsidRDefault="00C27F41" w:rsidP="00165CDE">
            <w:pPr>
              <w:spacing w:line="240" w:lineRule="auto"/>
              <w:jc w:val="center"/>
              <w:rPr>
                <w:sz w:val="20"/>
                <w:szCs w:val="20"/>
              </w:rPr>
            </w:pPr>
            <w:r w:rsidRPr="005269AD">
              <w:rPr>
                <w:sz w:val="20"/>
                <w:szCs w:val="20"/>
              </w:rPr>
              <w:t>171,4</w:t>
            </w:r>
          </w:p>
        </w:tc>
        <w:tc>
          <w:tcPr>
            <w:tcW w:w="1356" w:type="dxa"/>
            <w:tcBorders>
              <w:top w:val="nil"/>
              <w:left w:val="nil"/>
              <w:bottom w:val="single" w:sz="8" w:space="0" w:color="auto"/>
              <w:right w:val="single" w:sz="8" w:space="0" w:color="auto"/>
            </w:tcBorders>
            <w:shd w:val="clear" w:color="auto" w:fill="FFFFFF"/>
            <w:noWrap/>
            <w:vAlign w:val="center"/>
          </w:tcPr>
          <w:p w14:paraId="1D1FF480" w14:textId="77777777" w:rsidR="00C27F41" w:rsidRPr="005269AD" w:rsidRDefault="00C54401" w:rsidP="00165CDE">
            <w:pPr>
              <w:spacing w:line="240" w:lineRule="auto"/>
              <w:jc w:val="center"/>
              <w:rPr>
                <w:sz w:val="20"/>
                <w:szCs w:val="20"/>
              </w:rPr>
            </w:pPr>
            <w:r w:rsidRPr="005269AD">
              <w:rPr>
                <w:sz w:val="20"/>
                <w:szCs w:val="20"/>
              </w:rPr>
              <w:t>388,1</w:t>
            </w:r>
          </w:p>
        </w:tc>
        <w:tc>
          <w:tcPr>
            <w:tcW w:w="1436" w:type="dxa"/>
            <w:tcBorders>
              <w:top w:val="nil"/>
              <w:left w:val="nil"/>
              <w:bottom w:val="single" w:sz="8" w:space="0" w:color="auto"/>
              <w:right w:val="single" w:sz="8" w:space="0" w:color="auto"/>
            </w:tcBorders>
            <w:shd w:val="clear" w:color="auto" w:fill="FFFFFF"/>
            <w:noWrap/>
            <w:vAlign w:val="center"/>
          </w:tcPr>
          <w:p w14:paraId="1D1FF481" w14:textId="77777777" w:rsidR="00C27F41" w:rsidRPr="005269AD" w:rsidRDefault="00C27F41" w:rsidP="002D03DC">
            <w:pPr>
              <w:spacing w:line="240" w:lineRule="auto"/>
              <w:jc w:val="center"/>
              <w:rPr>
                <w:sz w:val="20"/>
                <w:szCs w:val="20"/>
              </w:rPr>
            </w:pPr>
            <w:r w:rsidRPr="005269AD">
              <w:rPr>
                <w:sz w:val="20"/>
                <w:szCs w:val="20"/>
              </w:rPr>
              <w:t>496,5</w:t>
            </w:r>
          </w:p>
        </w:tc>
      </w:tr>
      <w:tr w:rsidR="00B16C67" w:rsidRPr="005269AD" w14:paraId="1D1FF488"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83"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84" w14:textId="77777777" w:rsidR="00C27F41" w:rsidRPr="005269AD" w:rsidRDefault="00C27F41" w:rsidP="002D03DC">
            <w:pPr>
              <w:spacing w:before="20" w:after="20" w:line="240" w:lineRule="auto"/>
              <w:jc w:val="left"/>
              <w:rPr>
                <w:sz w:val="20"/>
                <w:szCs w:val="20"/>
              </w:rPr>
            </w:pPr>
            <w:r w:rsidRPr="005269AD">
              <w:rPr>
                <w:sz w:val="20"/>
                <w:szCs w:val="20"/>
              </w:rPr>
              <w:t>Socialinės reabilitacijos paslaugų neįgaliesiems bendruomenėje projektų dalinis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85" w14:textId="77777777" w:rsidR="00C27F41" w:rsidRPr="005269AD" w:rsidRDefault="00C27F41" w:rsidP="00165CDE">
            <w:pPr>
              <w:spacing w:before="20" w:after="20" w:line="240" w:lineRule="auto"/>
              <w:jc w:val="center"/>
              <w:rPr>
                <w:sz w:val="20"/>
                <w:szCs w:val="20"/>
              </w:rPr>
            </w:pPr>
            <w:r w:rsidRPr="005269AD">
              <w:rPr>
                <w:sz w:val="20"/>
                <w:szCs w:val="20"/>
              </w:rPr>
              <w:t>75,3</w:t>
            </w:r>
          </w:p>
        </w:tc>
        <w:tc>
          <w:tcPr>
            <w:tcW w:w="1356" w:type="dxa"/>
            <w:tcBorders>
              <w:top w:val="nil"/>
              <w:left w:val="nil"/>
              <w:bottom w:val="single" w:sz="8" w:space="0" w:color="auto"/>
              <w:right w:val="single" w:sz="8" w:space="0" w:color="auto"/>
            </w:tcBorders>
            <w:shd w:val="clear" w:color="auto" w:fill="FFFFFF"/>
            <w:noWrap/>
            <w:vAlign w:val="center"/>
          </w:tcPr>
          <w:p w14:paraId="1D1FF486" w14:textId="77777777" w:rsidR="00C27F41" w:rsidRPr="005269AD" w:rsidRDefault="001E5DD6" w:rsidP="00165CDE">
            <w:pPr>
              <w:spacing w:before="20" w:after="20" w:line="240" w:lineRule="auto"/>
              <w:jc w:val="center"/>
              <w:rPr>
                <w:sz w:val="20"/>
                <w:szCs w:val="20"/>
              </w:rPr>
            </w:pPr>
            <w:r w:rsidRPr="005269AD">
              <w:rPr>
                <w:sz w:val="20"/>
                <w:szCs w:val="20"/>
              </w:rPr>
              <w:t>71,4</w:t>
            </w:r>
          </w:p>
        </w:tc>
        <w:tc>
          <w:tcPr>
            <w:tcW w:w="1436" w:type="dxa"/>
            <w:tcBorders>
              <w:top w:val="nil"/>
              <w:left w:val="nil"/>
              <w:bottom w:val="single" w:sz="8" w:space="0" w:color="auto"/>
              <w:right w:val="single" w:sz="8" w:space="0" w:color="auto"/>
            </w:tcBorders>
            <w:shd w:val="clear" w:color="auto" w:fill="FFFFFF"/>
            <w:noWrap/>
            <w:vAlign w:val="center"/>
          </w:tcPr>
          <w:p w14:paraId="1D1FF487" w14:textId="77777777" w:rsidR="00C27F41" w:rsidRPr="005269AD" w:rsidRDefault="00C27F41" w:rsidP="002D03DC">
            <w:pPr>
              <w:spacing w:before="20" w:after="20" w:line="240" w:lineRule="auto"/>
              <w:jc w:val="center"/>
              <w:rPr>
                <w:sz w:val="20"/>
                <w:szCs w:val="20"/>
              </w:rPr>
            </w:pPr>
            <w:r w:rsidRPr="005269AD">
              <w:rPr>
                <w:sz w:val="20"/>
                <w:szCs w:val="20"/>
              </w:rPr>
              <w:t>149,5</w:t>
            </w:r>
          </w:p>
        </w:tc>
      </w:tr>
      <w:tr w:rsidR="00B16C67" w:rsidRPr="005269AD" w14:paraId="1D1FF48E"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89"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8A" w14:textId="77777777" w:rsidR="00C27F41" w:rsidRPr="005269AD" w:rsidRDefault="00C27F41" w:rsidP="006F3A23">
            <w:pPr>
              <w:spacing w:before="20" w:after="20" w:line="240" w:lineRule="auto"/>
              <w:jc w:val="left"/>
              <w:rPr>
                <w:b/>
                <w:sz w:val="20"/>
                <w:szCs w:val="20"/>
              </w:rPr>
            </w:pPr>
            <w:r w:rsidRPr="005269AD">
              <w:rPr>
                <w:b/>
                <w:sz w:val="20"/>
                <w:szCs w:val="20"/>
              </w:rPr>
              <w:t xml:space="preserve">1.7. Socialinių paslaugų plėtros finansavimas, iš jų: </w:t>
            </w:r>
          </w:p>
        </w:tc>
        <w:tc>
          <w:tcPr>
            <w:tcW w:w="1356" w:type="dxa"/>
            <w:tcBorders>
              <w:top w:val="nil"/>
              <w:left w:val="nil"/>
              <w:bottom w:val="single" w:sz="8" w:space="0" w:color="auto"/>
              <w:right w:val="single" w:sz="8" w:space="0" w:color="auto"/>
            </w:tcBorders>
            <w:shd w:val="clear" w:color="auto" w:fill="FFFFFF"/>
            <w:noWrap/>
            <w:vAlign w:val="center"/>
          </w:tcPr>
          <w:p w14:paraId="1D1FF48B" w14:textId="77777777" w:rsidR="00C27F41" w:rsidRPr="005269AD" w:rsidRDefault="00C27F41" w:rsidP="00165CDE">
            <w:pPr>
              <w:spacing w:line="240" w:lineRule="auto"/>
              <w:jc w:val="center"/>
              <w:rPr>
                <w:b/>
                <w:sz w:val="20"/>
                <w:szCs w:val="20"/>
              </w:rPr>
            </w:pPr>
            <w:r w:rsidRPr="005269AD">
              <w:rPr>
                <w:b/>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8C" w14:textId="77777777" w:rsidR="00C27F41" w:rsidRPr="005269AD" w:rsidRDefault="00CE6A6B" w:rsidP="00165CDE">
            <w:pPr>
              <w:spacing w:line="240" w:lineRule="auto"/>
              <w:jc w:val="center"/>
              <w:rPr>
                <w:b/>
                <w:sz w:val="20"/>
                <w:szCs w:val="20"/>
              </w:rPr>
            </w:pPr>
            <w:r w:rsidRPr="005269AD">
              <w:rPr>
                <w:b/>
                <w:sz w:val="20"/>
                <w:szCs w:val="20"/>
              </w:rPr>
              <w:t>611,4</w:t>
            </w:r>
          </w:p>
        </w:tc>
        <w:tc>
          <w:tcPr>
            <w:tcW w:w="1436" w:type="dxa"/>
            <w:tcBorders>
              <w:top w:val="nil"/>
              <w:left w:val="nil"/>
              <w:bottom w:val="single" w:sz="8" w:space="0" w:color="auto"/>
              <w:right w:val="single" w:sz="8" w:space="0" w:color="auto"/>
            </w:tcBorders>
            <w:shd w:val="clear" w:color="auto" w:fill="FFFFFF"/>
            <w:noWrap/>
            <w:vAlign w:val="center"/>
          </w:tcPr>
          <w:p w14:paraId="1D1FF48D" w14:textId="77777777" w:rsidR="009920E7" w:rsidRPr="005269AD" w:rsidRDefault="009920E7" w:rsidP="00D1488C">
            <w:pPr>
              <w:spacing w:line="240" w:lineRule="auto"/>
              <w:jc w:val="center"/>
              <w:rPr>
                <w:b/>
                <w:sz w:val="20"/>
                <w:szCs w:val="20"/>
              </w:rPr>
            </w:pPr>
            <w:r>
              <w:rPr>
                <w:b/>
                <w:sz w:val="20"/>
                <w:szCs w:val="20"/>
              </w:rPr>
              <w:t>1511,5</w:t>
            </w:r>
          </w:p>
        </w:tc>
      </w:tr>
      <w:tr w:rsidR="00B16C67" w:rsidRPr="005269AD" w14:paraId="1D1FF494"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8F"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90" w14:textId="77777777" w:rsidR="00C27F41" w:rsidRPr="005269AD" w:rsidRDefault="00C27F41" w:rsidP="00AA06BA">
            <w:pPr>
              <w:spacing w:before="20" w:after="20" w:line="240" w:lineRule="auto"/>
              <w:jc w:val="left"/>
              <w:rPr>
                <w:sz w:val="20"/>
                <w:szCs w:val="20"/>
              </w:rPr>
            </w:pPr>
            <w:r w:rsidRPr="005269AD">
              <w:rPr>
                <w:sz w:val="20"/>
                <w:szCs w:val="20"/>
              </w:rPr>
              <w:t>Vaikų socialinės globos sistemos pertvarka</w:t>
            </w:r>
          </w:p>
        </w:tc>
        <w:tc>
          <w:tcPr>
            <w:tcW w:w="1356" w:type="dxa"/>
            <w:tcBorders>
              <w:top w:val="nil"/>
              <w:left w:val="nil"/>
              <w:bottom w:val="single" w:sz="8" w:space="0" w:color="auto"/>
              <w:right w:val="single" w:sz="8" w:space="0" w:color="auto"/>
            </w:tcBorders>
            <w:shd w:val="clear" w:color="auto" w:fill="FFFFFF"/>
            <w:noWrap/>
            <w:vAlign w:val="center"/>
          </w:tcPr>
          <w:p w14:paraId="1D1FF491" w14:textId="77777777" w:rsidR="00C27F41" w:rsidRPr="005269AD" w:rsidRDefault="00C27F41"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92" w14:textId="77777777" w:rsidR="00C27F41" w:rsidRPr="005269AD" w:rsidRDefault="00D67BF9" w:rsidP="00165CDE">
            <w:pPr>
              <w:spacing w:line="240" w:lineRule="auto"/>
              <w:jc w:val="center"/>
              <w:rPr>
                <w:sz w:val="20"/>
                <w:szCs w:val="20"/>
              </w:rPr>
            </w:pPr>
            <w:r w:rsidRPr="005269AD">
              <w:rPr>
                <w:sz w:val="20"/>
                <w:szCs w:val="20"/>
              </w:rPr>
              <w:t>195,0</w:t>
            </w:r>
          </w:p>
        </w:tc>
        <w:tc>
          <w:tcPr>
            <w:tcW w:w="1436" w:type="dxa"/>
            <w:tcBorders>
              <w:top w:val="nil"/>
              <w:left w:val="nil"/>
              <w:bottom w:val="single" w:sz="8" w:space="0" w:color="auto"/>
              <w:right w:val="single" w:sz="8" w:space="0" w:color="auto"/>
            </w:tcBorders>
            <w:shd w:val="clear" w:color="auto" w:fill="FFFFFF"/>
            <w:noWrap/>
            <w:vAlign w:val="center"/>
          </w:tcPr>
          <w:p w14:paraId="1D1FF493" w14:textId="77777777" w:rsidR="00C27F41" w:rsidRPr="005269AD" w:rsidRDefault="00C27F41" w:rsidP="00AA06BA">
            <w:pPr>
              <w:spacing w:line="240" w:lineRule="auto"/>
              <w:jc w:val="center"/>
              <w:rPr>
                <w:sz w:val="20"/>
                <w:szCs w:val="20"/>
              </w:rPr>
            </w:pPr>
            <w:r w:rsidRPr="005269AD">
              <w:rPr>
                <w:sz w:val="20"/>
                <w:szCs w:val="20"/>
              </w:rPr>
              <w:t>212,8</w:t>
            </w:r>
          </w:p>
        </w:tc>
      </w:tr>
      <w:tr w:rsidR="00B16C67" w:rsidRPr="005269AD" w14:paraId="1D1FF49A"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95"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96" w14:textId="77777777" w:rsidR="00C27F41" w:rsidRPr="005269AD" w:rsidRDefault="00C27F41" w:rsidP="00AA06BA">
            <w:pPr>
              <w:spacing w:before="20" w:after="20" w:line="240" w:lineRule="auto"/>
              <w:jc w:val="left"/>
              <w:rPr>
                <w:sz w:val="20"/>
                <w:szCs w:val="20"/>
              </w:rPr>
            </w:pPr>
            <w:r w:rsidRPr="005269AD">
              <w:rPr>
                <w:sz w:val="20"/>
                <w:szCs w:val="20"/>
              </w:rPr>
              <w:t>Intensyvios terapijos (korekcijos) centro emocijų ir elgesio sutrikimų turintiems vaikams įkūrimas</w:t>
            </w:r>
          </w:p>
        </w:tc>
        <w:tc>
          <w:tcPr>
            <w:tcW w:w="1356" w:type="dxa"/>
            <w:tcBorders>
              <w:top w:val="nil"/>
              <w:left w:val="nil"/>
              <w:bottom w:val="single" w:sz="8" w:space="0" w:color="auto"/>
              <w:right w:val="single" w:sz="8" w:space="0" w:color="auto"/>
            </w:tcBorders>
            <w:shd w:val="clear" w:color="auto" w:fill="FFFFFF"/>
            <w:noWrap/>
            <w:vAlign w:val="center"/>
          </w:tcPr>
          <w:p w14:paraId="1D1FF497" w14:textId="77777777" w:rsidR="00C27F41" w:rsidRPr="005269AD" w:rsidRDefault="00C27F41"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98" w14:textId="77777777" w:rsidR="00C27F41" w:rsidRPr="005269AD" w:rsidRDefault="00D67BF9" w:rsidP="00165CDE">
            <w:pPr>
              <w:spacing w:line="240" w:lineRule="auto"/>
              <w:jc w:val="center"/>
              <w:rPr>
                <w:sz w:val="20"/>
                <w:szCs w:val="20"/>
              </w:rPr>
            </w:pPr>
            <w:r w:rsidRPr="005269AD">
              <w:rPr>
                <w:sz w:val="20"/>
                <w:szCs w:val="20"/>
              </w:rPr>
              <w:t>151,7</w:t>
            </w:r>
          </w:p>
        </w:tc>
        <w:tc>
          <w:tcPr>
            <w:tcW w:w="1436" w:type="dxa"/>
            <w:tcBorders>
              <w:top w:val="nil"/>
              <w:left w:val="nil"/>
              <w:bottom w:val="single" w:sz="8" w:space="0" w:color="auto"/>
              <w:right w:val="single" w:sz="8" w:space="0" w:color="auto"/>
            </w:tcBorders>
            <w:shd w:val="clear" w:color="auto" w:fill="FFFFFF"/>
            <w:noWrap/>
            <w:vAlign w:val="center"/>
          </w:tcPr>
          <w:p w14:paraId="1D1FF499" w14:textId="77777777" w:rsidR="00C27F41" w:rsidRPr="005269AD" w:rsidRDefault="00C27F41" w:rsidP="00AA06BA">
            <w:pPr>
              <w:spacing w:line="240" w:lineRule="auto"/>
              <w:jc w:val="center"/>
              <w:rPr>
                <w:sz w:val="20"/>
                <w:szCs w:val="20"/>
              </w:rPr>
            </w:pPr>
            <w:r w:rsidRPr="005269AD">
              <w:rPr>
                <w:sz w:val="20"/>
                <w:szCs w:val="20"/>
              </w:rPr>
              <w:t>112,4</w:t>
            </w:r>
          </w:p>
        </w:tc>
      </w:tr>
      <w:tr w:rsidR="00B16C67" w:rsidRPr="005269AD" w14:paraId="1D1FF4A0"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9B"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9C" w14:textId="77777777" w:rsidR="00C27F41" w:rsidRPr="005269AD" w:rsidRDefault="00CA1C26" w:rsidP="008627EC">
            <w:pPr>
              <w:spacing w:before="20" w:after="20" w:line="240" w:lineRule="auto"/>
              <w:jc w:val="left"/>
              <w:rPr>
                <w:sz w:val="20"/>
                <w:szCs w:val="20"/>
              </w:rPr>
            </w:pPr>
            <w:r>
              <w:rPr>
                <w:sz w:val="20"/>
                <w:szCs w:val="20"/>
              </w:rPr>
              <w:t>NVO š</w:t>
            </w:r>
            <w:r w:rsidR="00C27F41" w:rsidRPr="005269AD">
              <w:rPr>
                <w:sz w:val="20"/>
                <w:szCs w:val="20"/>
              </w:rPr>
              <w:t>eimos paramos centrų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9D" w14:textId="77777777" w:rsidR="00C27F41" w:rsidRPr="005269AD" w:rsidRDefault="00C27F41"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9E" w14:textId="77777777" w:rsidR="00C27F41" w:rsidRPr="005269AD" w:rsidRDefault="00E05A14" w:rsidP="00165CDE">
            <w:pPr>
              <w:spacing w:line="240" w:lineRule="auto"/>
              <w:jc w:val="center"/>
              <w:rPr>
                <w:sz w:val="20"/>
                <w:szCs w:val="20"/>
              </w:rPr>
            </w:pPr>
            <w:r w:rsidRPr="005269AD">
              <w:rPr>
                <w:sz w:val="20"/>
                <w:szCs w:val="20"/>
              </w:rPr>
              <w:t>63,0</w:t>
            </w:r>
          </w:p>
        </w:tc>
        <w:tc>
          <w:tcPr>
            <w:tcW w:w="1436" w:type="dxa"/>
            <w:tcBorders>
              <w:top w:val="nil"/>
              <w:left w:val="nil"/>
              <w:bottom w:val="single" w:sz="8" w:space="0" w:color="auto"/>
              <w:right w:val="single" w:sz="8" w:space="0" w:color="auto"/>
            </w:tcBorders>
            <w:shd w:val="clear" w:color="auto" w:fill="FFFFFF"/>
            <w:noWrap/>
            <w:vAlign w:val="center"/>
          </w:tcPr>
          <w:p w14:paraId="1D1FF49F" w14:textId="77777777" w:rsidR="00C27F41" w:rsidRPr="005269AD" w:rsidRDefault="00C27F41" w:rsidP="00AA06BA">
            <w:pPr>
              <w:spacing w:line="240" w:lineRule="auto"/>
              <w:jc w:val="center"/>
              <w:rPr>
                <w:sz w:val="20"/>
                <w:szCs w:val="20"/>
              </w:rPr>
            </w:pPr>
            <w:r w:rsidRPr="005269AD">
              <w:rPr>
                <w:sz w:val="20"/>
                <w:szCs w:val="20"/>
              </w:rPr>
              <w:t>137,3</w:t>
            </w:r>
          </w:p>
        </w:tc>
      </w:tr>
      <w:tr w:rsidR="00B16C67" w:rsidRPr="005269AD" w14:paraId="1D1FF4A6"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A1" w14:textId="77777777" w:rsidR="00C27F41" w:rsidRPr="005269AD" w:rsidRDefault="00C27F41"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A2" w14:textId="77777777" w:rsidR="00C27F41" w:rsidRPr="005269AD" w:rsidRDefault="00CA1C26" w:rsidP="008627EC">
            <w:pPr>
              <w:spacing w:before="20" w:after="20" w:line="240" w:lineRule="auto"/>
              <w:jc w:val="left"/>
              <w:rPr>
                <w:sz w:val="20"/>
                <w:szCs w:val="20"/>
              </w:rPr>
            </w:pPr>
            <w:r>
              <w:rPr>
                <w:sz w:val="20"/>
                <w:szCs w:val="20"/>
              </w:rPr>
              <w:t>NVO g</w:t>
            </w:r>
            <w:r w:rsidR="00C27F41" w:rsidRPr="005269AD">
              <w:rPr>
                <w:sz w:val="20"/>
                <w:szCs w:val="20"/>
              </w:rPr>
              <w:t>lobėjų tarnybų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A3" w14:textId="77777777" w:rsidR="00C27F41" w:rsidRPr="005269AD" w:rsidRDefault="00C27F41"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A4" w14:textId="77777777" w:rsidR="00427642" w:rsidRPr="005269AD" w:rsidRDefault="00427642" w:rsidP="00427642">
            <w:pPr>
              <w:spacing w:line="240" w:lineRule="auto"/>
              <w:jc w:val="center"/>
              <w:rPr>
                <w:sz w:val="20"/>
                <w:szCs w:val="20"/>
              </w:rPr>
            </w:pPr>
            <w:r w:rsidRPr="005269AD">
              <w:rPr>
                <w:sz w:val="20"/>
                <w:szCs w:val="20"/>
              </w:rPr>
              <w:t>109,1</w:t>
            </w:r>
          </w:p>
        </w:tc>
        <w:tc>
          <w:tcPr>
            <w:tcW w:w="1436" w:type="dxa"/>
            <w:tcBorders>
              <w:top w:val="nil"/>
              <w:left w:val="nil"/>
              <w:bottom w:val="single" w:sz="8" w:space="0" w:color="auto"/>
              <w:right w:val="single" w:sz="8" w:space="0" w:color="auto"/>
            </w:tcBorders>
            <w:shd w:val="clear" w:color="auto" w:fill="FFFFFF"/>
            <w:noWrap/>
            <w:vAlign w:val="center"/>
          </w:tcPr>
          <w:p w14:paraId="1D1FF4A5" w14:textId="77777777" w:rsidR="00427642" w:rsidRPr="005269AD" w:rsidRDefault="00C27F41" w:rsidP="00427642">
            <w:pPr>
              <w:spacing w:line="240" w:lineRule="auto"/>
              <w:jc w:val="center"/>
              <w:rPr>
                <w:sz w:val="20"/>
                <w:szCs w:val="20"/>
              </w:rPr>
            </w:pPr>
            <w:r w:rsidRPr="005269AD">
              <w:rPr>
                <w:sz w:val="20"/>
                <w:szCs w:val="20"/>
              </w:rPr>
              <w:t>360,0</w:t>
            </w:r>
          </w:p>
        </w:tc>
      </w:tr>
      <w:tr w:rsidR="00D6482B" w:rsidRPr="005269AD" w14:paraId="1D1FF4AC"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A7" w14:textId="77777777" w:rsidR="00D6482B" w:rsidRPr="005269AD" w:rsidRDefault="00D6482B"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A8" w14:textId="77777777" w:rsidR="00D6482B" w:rsidRPr="005269AD" w:rsidRDefault="00D6482B" w:rsidP="00F81B2C">
            <w:pPr>
              <w:spacing w:line="240" w:lineRule="auto"/>
              <w:jc w:val="left"/>
              <w:rPr>
                <w:sz w:val="20"/>
                <w:szCs w:val="20"/>
              </w:rPr>
            </w:pPr>
            <w:r>
              <w:rPr>
                <w:sz w:val="20"/>
                <w:szCs w:val="20"/>
              </w:rPr>
              <w:t>NVO</w:t>
            </w:r>
            <w:r w:rsidRPr="005269AD">
              <w:rPr>
                <w:sz w:val="20"/>
                <w:szCs w:val="20"/>
              </w:rPr>
              <w:t xml:space="preserve"> vaikų dienos centrų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A9" w14:textId="77777777" w:rsidR="00D6482B" w:rsidRPr="005269AD" w:rsidRDefault="00D6482B" w:rsidP="00F81B2C">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AA" w14:textId="77777777" w:rsidR="00D6482B" w:rsidRPr="005269AD" w:rsidRDefault="00D6482B" w:rsidP="00F81B2C">
            <w:pPr>
              <w:spacing w:line="240" w:lineRule="auto"/>
              <w:jc w:val="center"/>
              <w:rPr>
                <w:sz w:val="20"/>
                <w:szCs w:val="20"/>
              </w:rPr>
            </w:pPr>
            <w:r w:rsidRPr="005269AD">
              <w:rPr>
                <w:sz w:val="20"/>
                <w:szCs w:val="20"/>
              </w:rPr>
              <w:t>-</w:t>
            </w:r>
          </w:p>
        </w:tc>
        <w:tc>
          <w:tcPr>
            <w:tcW w:w="1436" w:type="dxa"/>
            <w:tcBorders>
              <w:top w:val="nil"/>
              <w:left w:val="nil"/>
              <w:bottom w:val="single" w:sz="8" w:space="0" w:color="auto"/>
              <w:right w:val="single" w:sz="8" w:space="0" w:color="auto"/>
            </w:tcBorders>
            <w:shd w:val="clear" w:color="auto" w:fill="FFFFFF"/>
            <w:noWrap/>
            <w:vAlign w:val="center"/>
          </w:tcPr>
          <w:p w14:paraId="1D1FF4AB" w14:textId="77777777" w:rsidR="00D6482B" w:rsidRPr="005269AD" w:rsidRDefault="00D6482B" w:rsidP="00F81B2C">
            <w:pPr>
              <w:spacing w:line="240" w:lineRule="auto"/>
              <w:jc w:val="center"/>
              <w:rPr>
                <w:sz w:val="20"/>
                <w:szCs w:val="20"/>
              </w:rPr>
            </w:pPr>
            <w:r w:rsidRPr="005269AD">
              <w:rPr>
                <w:sz w:val="20"/>
                <w:szCs w:val="20"/>
              </w:rPr>
              <w:t>185,5</w:t>
            </w:r>
          </w:p>
        </w:tc>
      </w:tr>
      <w:tr w:rsidR="00D6482B" w:rsidRPr="005269AD" w14:paraId="1D1FF4B2"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AD" w14:textId="77777777" w:rsidR="00D6482B" w:rsidRPr="005269AD" w:rsidRDefault="00D6482B"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AE" w14:textId="77777777" w:rsidR="00D6482B" w:rsidRPr="005269AD" w:rsidRDefault="00D6482B" w:rsidP="00AA06BA">
            <w:pPr>
              <w:spacing w:before="20" w:after="20" w:line="240" w:lineRule="auto"/>
              <w:jc w:val="left"/>
              <w:rPr>
                <w:sz w:val="20"/>
                <w:szCs w:val="20"/>
              </w:rPr>
            </w:pPr>
            <w:r w:rsidRPr="005269AD">
              <w:rPr>
                <w:sz w:val="20"/>
                <w:szCs w:val="20"/>
              </w:rPr>
              <w:t>Dienos socialinės globos grupės įkūrimas Vilniaus sutrikusio vystymosi kūdikių namuose</w:t>
            </w:r>
          </w:p>
        </w:tc>
        <w:tc>
          <w:tcPr>
            <w:tcW w:w="1356" w:type="dxa"/>
            <w:tcBorders>
              <w:top w:val="nil"/>
              <w:left w:val="nil"/>
              <w:bottom w:val="single" w:sz="8" w:space="0" w:color="auto"/>
              <w:right w:val="single" w:sz="8" w:space="0" w:color="auto"/>
            </w:tcBorders>
            <w:shd w:val="clear" w:color="auto" w:fill="FFFFFF"/>
            <w:noWrap/>
            <w:vAlign w:val="center"/>
          </w:tcPr>
          <w:p w14:paraId="1D1FF4AF" w14:textId="77777777" w:rsidR="00D6482B" w:rsidRPr="005269AD" w:rsidRDefault="00D6482B"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B0" w14:textId="77777777" w:rsidR="00D6482B" w:rsidRPr="005269AD" w:rsidRDefault="00D6482B" w:rsidP="00165CDE">
            <w:pPr>
              <w:spacing w:line="240" w:lineRule="auto"/>
              <w:jc w:val="center"/>
              <w:rPr>
                <w:sz w:val="20"/>
                <w:szCs w:val="20"/>
              </w:rPr>
            </w:pPr>
            <w:r w:rsidRPr="005269AD">
              <w:rPr>
                <w:sz w:val="20"/>
                <w:szCs w:val="20"/>
              </w:rPr>
              <w:t>34,2</w:t>
            </w:r>
          </w:p>
        </w:tc>
        <w:tc>
          <w:tcPr>
            <w:tcW w:w="1436" w:type="dxa"/>
            <w:tcBorders>
              <w:top w:val="nil"/>
              <w:left w:val="nil"/>
              <w:bottom w:val="single" w:sz="8" w:space="0" w:color="auto"/>
              <w:right w:val="single" w:sz="8" w:space="0" w:color="auto"/>
            </w:tcBorders>
            <w:shd w:val="clear" w:color="auto" w:fill="FFFFFF"/>
            <w:noWrap/>
            <w:vAlign w:val="center"/>
          </w:tcPr>
          <w:p w14:paraId="1D1FF4B1" w14:textId="77777777" w:rsidR="00D6482B" w:rsidRPr="005269AD" w:rsidRDefault="00D6482B" w:rsidP="00AA06BA">
            <w:pPr>
              <w:spacing w:line="240" w:lineRule="auto"/>
              <w:jc w:val="center"/>
              <w:rPr>
                <w:sz w:val="20"/>
                <w:szCs w:val="20"/>
              </w:rPr>
            </w:pPr>
            <w:r w:rsidRPr="005269AD">
              <w:rPr>
                <w:sz w:val="20"/>
                <w:szCs w:val="20"/>
              </w:rPr>
              <w:t>131,1</w:t>
            </w:r>
          </w:p>
        </w:tc>
      </w:tr>
      <w:tr w:rsidR="00D6482B" w:rsidRPr="005269AD" w14:paraId="1D1FF4B8"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B3" w14:textId="77777777" w:rsidR="00D6482B" w:rsidRPr="005269AD" w:rsidRDefault="00D6482B"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B4" w14:textId="77777777" w:rsidR="00D6482B" w:rsidRPr="005269AD" w:rsidRDefault="00D6482B" w:rsidP="00876048">
            <w:pPr>
              <w:spacing w:before="20" w:after="20" w:line="240" w:lineRule="auto"/>
              <w:jc w:val="left"/>
              <w:rPr>
                <w:sz w:val="20"/>
                <w:szCs w:val="20"/>
              </w:rPr>
            </w:pPr>
            <w:r w:rsidRPr="005269AD">
              <w:rPr>
                <w:sz w:val="20"/>
                <w:szCs w:val="20"/>
              </w:rPr>
              <w:t>Prevencijos ir pagalbos smurtą artimoje aplinkoje patyrusiems asmenims 2017–2021 metų programos 2017 metų priemonių finansavimas</w:t>
            </w:r>
          </w:p>
        </w:tc>
        <w:tc>
          <w:tcPr>
            <w:tcW w:w="1356" w:type="dxa"/>
            <w:tcBorders>
              <w:top w:val="nil"/>
              <w:left w:val="nil"/>
              <w:bottom w:val="single" w:sz="8" w:space="0" w:color="auto"/>
              <w:right w:val="single" w:sz="8" w:space="0" w:color="auto"/>
            </w:tcBorders>
            <w:shd w:val="clear" w:color="auto" w:fill="FFFFFF"/>
            <w:noWrap/>
            <w:vAlign w:val="center"/>
          </w:tcPr>
          <w:p w14:paraId="1D1FF4B5" w14:textId="77777777" w:rsidR="00D6482B" w:rsidRPr="005269AD" w:rsidRDefault="00D6482B"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B6" w14:textId="77777777" w:rsidR="00D6482B" w:rsidRPr="005269AD" w:rsidRDefault="00D6482B" w:rsidP="00165CDE">
            <w:pPr>
              <w:spacing w:line="240" w:lineRule="auto"/>
              <w:jc w:val="center"/>
              <w:rPr>
                <w:sz w:val="20"/>
                <w:szCs w:val="20"/>
              </w:rPr>
            </w:pPr>
            <w:r w:rsidRPr="005269AD">
              <w:rPr>
                <w:sz w:val="20"/>
                <w:szCs w:val="20"/>
              </w:rPr>
              <w:t>-</w:t>
            </w:r>
          </w:p>
        </w:tc>
        <w:tc>
          <w:tcPr>
            <w:tcW w:w="1436" w:type="dxa"/>
            <w:tcBorders>
              <w:top w:val="nil"/>
              <w:left w:val="nil"/>
              <w:bottom w:val="single" w:sz="8" w:space="0" w:color="auto"/>
              <w:right w:val="single" w:sz="8" w:space="0" w:color="auto"/>
            </w:tcBorders>
            <w:shd w:val="clear" w:color="auto" w:fill="FFFFFF"/>
            <w:noWrap/>
            <w:vAlign w:val="center"/>
          </w:tcPr>
          <w:p w14:paraId="1D1FF4B7" w14:textId="77777777" w:rsidR="00D6482B" w:rsidRPr="005269AD" w:rsidRDefault="00D6482B" w:rsidP="00AA06BA">
            <w:pPr>
              <w:spacing w:line="240" w:lineRule="auto"/>
              <w:jc w:val="center"/>
              <w:rPr>
                <w:sz w:val="20"/>
                <w:szCs w:val="20"/>
              </w:rPr>
            </w:pPr>
            <w:r w:rsidRPr="005269AD">
              <w:rPr>
                <w:sz w:val="20"/>
                <w:szCs w:val="20"/>
              </w:rPr>
              <w:t>185,0</w:t>
            </w:r>
          </w:p>
        </w:tc>
      </w:tr>
      <w:tr w:rsidR="00D6482B" w:rsidRPr="005269AD" w14:paraId="1D1FF4BE"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B9" w14:textId="77777777" w:rsidR="00D6482B" w:rsidRPr="005269AD" w:rsidRDefault="00D6482B"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BA" w14:textId="77777777" w:rsidR="00D6482B" w:rsidRPr="005269AD" w:rsidRDefault="00D6482B" w:rsidP="002C2991">
            <w:pPr>
              <w:spacing w:line="240" w:lineRule="auto"/>
              <w:jc w:val="left"/>
              <w:rPr>
                <w:sz w:val="20"/>
                <w:szCs w:val="20"/>
              </w:rPr>
            </w:pPr>
            <w:r w:rsidRPr="005269AD">
              <w:rPr>
                <w:sz w:val="20"/>
                <w:szCs w:val="20"/>
              </w:rPr>
              <w:t>Vilniaus miesto nakvynės namų filialo A. Kojelavičiaus g. 50 rekonstrukcija</w:t>
            </w:r>
          </w:p>
        </w:tc>
        <w:tc>
          <w:tcPr>
            <w:tcW w:w="1356" w:type="dxa"/>
            <w:tcBorders>
              <w:top w:val="nil"/>
              <w:left w:val="nil"/>
              <w:bottom w:val="single" w:sz="8" w:space="0" w:color="auto"/>
              <w:right w:val="single" w:sz="8" w:space="0" w:color="auto"/>
            </w:tcBorders>
            <w:shd w:val="clear" w:color="auto" w:fill="FFFFFF"/>
            <w:noWrap/>
            <w:vAlign w:val="center"/>
          </w:tcPr>
          <w:p w14:paraId="1D1FF4BB" w14:textId="77777777" w:rsidR="00D6482B" w:rsidRPr="005269AD" w:rsidRDefault="00D6482B"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BC" w14:textId="77777777" w:rsidR="00D6482B" w:rsidRPr="005269AD" w:rsidRDefault="00D6482B" w:rsidP="00165CDE">
            <w:pPr>
              <w:spacing w:line="240" w:lineRule="auto"/>
              <w:jc w:val="center"/>
              <w:rPr>
                <w:sz w:val="20"/>
                <w:szCs w:val="20"/>
              </w:rPr>
            </w:pPr>
            <w:r w:rsidRPr="005269AD">
              <w:rPr>
                <w:sz w:val="20"/>
                <w:szCs w:val="20"/>
              </w:rPr>
              <w:t>54,5</w:t>
            </w:r>
          </w:p>
        </w:tc>
        <w:tc>
          <w:tcPr>
            <w:tcW w:w="1436" w:type="dxa"/>
            <w:tcBorders>
              <w:top w:val="nil"/>
              <w:left w:val="nil"/>
              <w:bottom w:val="single" w:sz="8" w:space="0" w:color="auto"/>
              <w:right w:val="single" w:sz="8" w:space="0" w:color="auto"/>
            </w:tcBorders>
            <w:shd w:val="clear" w:color="auto" w:fill="FFFFFF"/>
            <w:noWrap/>
            <w:vAlign w:val="center"/>
          </w:tcPr>
          <w:p w14:paraId="1D1FF4BD" w14:textId="77777777" w:rsidR="00D6482B" w:rsidRPr="005269AD" w:rsidRDefault="00D6482B" w:rsidP="00D1488C">
            <w:pPr>
              <w:spacing w:line="240" w:lineRule="auto"/>
              <w:jc w:val="center"/>
              <w:rPr>
                <w:sz w:val="20"/>
                <w:szCs w:val="20"/>
              </w:rPr>
            </w:pPr>
            <w:r w:rsidRPr="005269AD">
              <w:rPr>
                <w:sz w:val="20"/>
                <w:szCs w:val="20"/>
              </w:rPr>
              <w:t>181,4</w:t>
            </w:r>
          </w:p>
        </w:tc>
      </w:tr>
      <w:tr w:rsidR="00D6482B" w:rsidRPr="005269AD" w14:paraId="1D1FF4C4" w14:textId="77777777" w:rsidTr="00B16C67">
        <w:trPr>
          <w:trHeight w:val="18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BF" w14:textId="77777777" w:rsidR="00D6482B" w:rsidRPr="005269AD" w:rsidRDefault="00D6482B" w:rsidP="002D03DC">
            <w:pPr>
              <w:spacing w:before="20" w:after="20"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4C0" w14:textId="77777777" w:rsidR="00D6482B" w:rsidRPr="005269AD" w:rsidRDefault="00D6482B" w:rsidP="00AA06BA">
            <w:pPr>
              <w:spacing w:before="20" w:after="20" w:line="240" w:lineRule="auto"/>
              <w:jc w:val="left"/>
              <w:rPr>
                <w:sz w:val="20"/>
                <w:szCs w:val="20"/>
              </w:rPr>
            </w:pPr>
            <w:r w:rsidRPr="005269AD">
              <w:rPr>
                <w:sz w:val="20"/>
                <w:szCs w:val="20"/>
              </w:rPr>
              <w:t>Vilniaus arkivyskupijos Carito pabėgėlių bendruomeninio centro komunalinių išlaidų apmokėjimas</w:t>
            </w:r>
          </w:p>
        </w:tc>
        <w:tc>
          <w:tcPr>
            <w:tcW w:w="1356" w:type="dxa"/>
            <w:tcBorders>
              <w:top w:val="nil"/>
              <w:left w:val="nil"/>
              <w:bottom w:val="single" w:sz="8" w:space="0" w:color="auto"/>
              <w:right w:val="single" w:sz="8" w:space="0" w:color="auto"/>
            </w:tcBorders>
            <w:shd w:val="clear" w:color="auto" w:fill="FFFFFF"/>
            <w:noWrap/>
            <w:vAlign w:val="center"/>
          </w:tcPr>
          <w:p w14:paraId="1D1FF4C1" w14:textId="77777777" w:rsidR="00D6482B" w:rsidRPr="005269AD" w:rsidRDefault="00D6482B" w:rsidP="00165CDE">
            <w:pPr>
              <w:spacing w:line="240" w:lineRule="auto"/>
              <w:jc w:val="center"/>
              <w:rPr>
                <w:sz w:val="20"/>
                <w:szCs w:val="20"/>
              </w:rPr>
            </w:pPr>
            <w:r w:rsidRPr="005269AD">
              <w:rPr>
                <w:sz w:val="20"/>
                <w:szCs w:val="20"/>
              </w:rPr>
              <w:t>-</w:t>
            </w:r>
          </w:p>
        </w:tc>
        <w:tc>
          <w:tcPr>
            <w:tcW w:w="1356" w:type="dxa"/>
            <w:tcBorders>
              <w:top w:val="nil"/>
              <w:left w:val="nil"/>
              <w:bottom w:val="single" w:sz="8" w:space="0" w:color="auto"/>
              <w:right w:val="single" w:sz="8" w:space="0" w:color="auto"/>
            </w:tcBorders>
            <w:shd w:val="clear" w:color="auto" w:fill="FFFFFF"/>
            <w:noWrap/>
            <w:vAlign w:val="center"/>
          </w:tcPr>
          <w:p w14:paraId="1D1FF4C2" w14:textId="77777777" w:rsidR="00D6482B" w:rsidRPr="005269AD" w:rsidRDefault="00D6482B" w:rsidP="00165CDE">
            <w:pPr>
              <w:spacing w:line="240" w:lineRule="auto"/>
              <w:jc w:val="center"/>
              <w:rPr>
                <w:sz w:val="20"/>
                <w:szCs w:val="20"/>
              </w:rPr>
            </w:pPr>
            <w:r w:rsidRPr="005269AD">
              <w:rPr>
                <w:sz w:val="20"/>
                <w:szCs w:val="20"/>
              </w:rPr>
              <w:t>3,9</w:t>
            </w:r>
          </w:p>
        </w:tc>
        <w:tc>
          <w:tcPr>
            <w:tcW w:w="1436" w:type="dxa"/>
            <w:tcBorders>
              <w:top w:val="nil"/>
              <w:left w:val="nil"/>
              <w:bottom w:val="single" w:sz="8" w:space="0" w:color="auto"/>
              <w:right w:val="single" w:sz="8" w:space="0" w:color="auto"/>
            </w:tcBorders>
            <w:shd w:val="clear" w:color="auto" w:fill="FFFFFF"/>
            <w:noWrap/>
            <w:vAlign w:val="center"/>
          </w:tcPr>
          <w:p w14:paraId="1D1FF4C3" w14:textId="77777777" w:rsidR="00D6482B" w:rsidRPr="005269AD" w:rsidRDefault="00D6482B" w:rsidP="00AA06BA">
            <w:pPr>
              <w:spacing w:line="240" w:lineRule="auto"/>
              <w:jc w:val="center"/>
              <w:rPr>
                <w:sz w:val="20"/>
                <w:szCs w:val="20"/>
              </w:rPr>
            </w:pPr>
            <w:r w:rsidRPr="005269AD">
              <w:rPr>
                <w:sz w:val="20"/>
                <w:szCs w:val="20"/>
              </w:rPr>
              <w:t>6,0</w:t>
            </w:r>
          </w:p>
        </w:tc>
      </w:tr>
      <w:tr w:rsidR="00D6482B" w:rsidRPr="005269AD" w14:paraId="1D1FF4CA" w14:textId="77777777" w:rsidTr="00BE2D96">
        <w:trPr>
          <w:trHeight w:val="910"/>
          <w:jc w:val="center"/>
        </w:trPr>
        <w:tc>
          <w:tcPr>
            <w:tcW w:w="570"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4C5" w14:textId="77777777" w:rsidR="00D6482B" w:rsidRPr="005269AD" w:rsidRDefault="00D6482B" w:rsidP="002D03DC">
            <w:pPr>
              <w:spacing w:line="240" w:lineRule="auto"/>
              <w:jc w:val="center"/>
              <w:rPr>
                <w:b/>
                <w:bCs/>
                <w:sz w:val="20"/>
                <w:szCs w:val="20"/>
              </w:rPr>
            </w:pPr>
          </w:p>
        </w:tc>
        <w:tc>
          <w:tcPr>
            <w:tcW w:w="4784" w:type="dxa"/>
            <w:tcBorders>
              <w:top w:val="single" w:sz="8" w:space="0" w:color="auto"/>
              <w:left w:val="nil"/>
              <w:bottom w:val="single" w:sz="4" w:space="0" w:color="auto"/>
              <w:right w:val="single" w:sz="8" w:space="0" w:color="auto"/>
            </w:tcBorders>
            <w:shd w:val="clear" w:color="auto" w:fill="D9D9D9"/>
            <w:vAlign w:val="center"/>
          </w:tcPr>
          <w:p w14:paraId="1D1FF4C6" w14:textId="77777777" w:rsidR="00D6482B" w:rsidRPr="005269AD" w:rsidRDefault="00D6482B" w:rsidP="002D03DC">
            <w:pPr>
              <w:spacing w:line="240" w:lineRule="auto"/>
              <w:jc w:val="left"/>
              <w:rPr>
                <w:b/>
                <w:bCs/>
                <w:sz w:val="20"/>
                <w:szCs w:val="20"/>
              </w:rPr>
            </w:pPr>
            <w:r w:rsidRPr="005269AD">
              <w:rPr>
                <w:b/>
                <w:bCs/>
                <w:sz w:val="20"/>
                <w:szCs w:val="20"/>
              </w:rPr>
              <w:t>SAVIVALDYBĖS BIUDŽETO IŠLAIDOS SOCIALINĖMS PASLAUGOMS PALYGINTI SU BENDRU SAVIVALDYBĖS BIUDŽETU (PROC.)</w:t>
            </w:r>
          </w:p>
        </w:tc>
        <w:tc>
          <w:tcPr>
            <w:tcW w:w="1356" w:type="dxa"/>
            <w:tcBorders>
              <w:top w:val="single" w:sz="8" w:space="0" w:color="auto"/>
              <w:left w:val="nil"/>
              <w:bottom w:val="single" w:sz="8" w:space="0" w:color="auto"/>
              <w:right w:val="single" w:sz="8" w:space="0" w:color="auto"/>
            </w:tcBorders>
            <w:shd w:val="clear" w:color="auto" w:fill="D9D9D9"/>
            <w:noWrap/>
            <w:vAlign w:val="center"/>
          </w:tcPr>
          <w:p w14:paraId="1D1FF4C7" w14:textId="77777777" w:rsidR="00D6482B" w:rsidRPr="005269AD" w:rsidRDefault="00D6482B" w:rsidP="00165CDE">
            <w:pPr>
              <w:spacing w:line="240" w:lineRule="auto"/>
              <w:jc w:val="center"/>
              <w:rPr>
                <w:b/>
                <w:bCs/>
                <w:sz w:val="20"/>
                <w:szCs w:val="20"/>
              </w:rPr>
            </w:pPr>
            <w:r w:rsidRPr="005269AD">
              <w:rPr>
                <w:b/>
                <w:bCs/>
                <w:sz w:val="20"/>
                <w:szCs w:val="20"/>
              </w:rPr>
              <w:t>3,1</w:t>
            </w:r>
          </w:p>
        </w:tc>
        <w:tc>
          <w:tcPr>
            <w:tcW w:w="1356" w:type="dxa"/>
            <w:tcBorders>
              <w:top w:val="single" w:sz="8" w:space="0" w:color="auto"/>
              <w:left w:val="nil"/>
              <w:bottom w:val="single" w:sz="8" w:space="0" w:color="auto"/>
              <w:right w:val="single" w:sz="8" w:space="0" w:color="auto"/>
            </w:tcBorders>
            <w:shd w:val="clear" w:color="auto" w:fill="D9D9D9"/>
            <w:noWrap/>
            <w:vAlign w:val="center"/>
          </w:tcPr>
          <w:p w14:paraId="1D1FF4C8" w14:textId="77777777" w:rsidR="00D6482B" w:rsidRPr="005269AD" w:rsidRDefault="00D6482B" w:rsidP="00165CDE">
            <w:pPr>
              <w:spacing w:line="240" w:lineRule="auto"/>
              <w:jc w:val="center"/>
              <w:rPr>
                <w:b/>
                <w:bCs/>
                <w:sz w:val="20"/>
                <w:szCs w:val="20"/>
              </w:rPr>
            </w:pPr>
            <w:r w:rsidRPr="005269AD">
              <w:rPr>
                <w:b/>
                <w:bCs/>
                <w:sz w:val="20"/>
                <w:szCs w:val="20"/>
              </w:rPr>
              <w:t>2,6</w:t>
            </w:r>
          </w:p>
        </w:tc>
        <w:tc>
          <w:tcPr>
            <w:tcW w:w="1436" w:type="dxa"/>
            <w:tcBorders>
              <w:top w:val="single" w:sz="8" w:space="0" w:color="auto"/>
              <w:left w:val="nil"/>
              <w:bottom w:val="single" w:sz="8" w:space="0" w:color="auto"/>
              <w:right w:val="single" w:sz="8" w:space="0" w:color="auto"/>
            </w:tcBorders>
            <w:shd w:val="clear" w:color="auto" w:fill="D9D9D9"/>
            <w:noWrap/>
            <w:vAlign w:val="center"/>
          </w:tcPr>
          <w:p w14:paraId="1D1FF4C9" w14:textId="77777777" w:rsidR="00D6482B" w:rsidRPr="005269AD" w:rsidRDefault="00D6482B" w:rsidP="002D03DC">
            <w:pPr>
              <w:spacing w:line="240" w:lineRule="auto"/>
              <w:jc w:val="center"/>
              <w:rPr>
                <w:b/>
                <w:bCs/>
                <w:sz w:val="20"/>
                <w:szCs w:val="20"/>
              </w:rPr>
            </w:pPr>
            <w:r w:rsidRPr="005269AD">
              <w:rPr>
                <w:b/>
                <w:bCs/>
                <w:sz w:val="20"/>
                <w:szCs w:val="20"/>
              </w:rPr>
              <w:t>3,2</w:t>
            </w:r>
          </w:p>
        </w:tc>
      </w:tr>
      <w:tr w:rsidR="00D6482B" w:rsidRPr="005269AD" w14:paraId="1D1FF4D0"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CB" w14:textId="77777777" w:rsidR="00D6482B" w:rsidRPr="005269AD" w:rsidRDefault="00D6482B" w:rsidP="002D03DC">
            <w:pPr>
              <w:spacing w:line="240" w:lineRule="auto"/>
              <w:jc w:val="center"/>
              <w:rPr>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CC" w14:textId="77777777" w:rsidR="00D6482B" w:rsidRPr="005269AD" w:rsidRDefault="00D6482B" w:rsidP="002D03DC">
            <w:pPr>
              <w:spacing w:line="240" w:lineRule="auto"/>
              <w:jc w:val="left"/>
              <w:rPr>
                <w:sz w:val="20"/>
                <w:szCs w:val="20"/>
              </w:rPr>
            </w:pPr>
            <w:r w:rsidRPr="005269AD">
              <w:rPr>
                <w:sz w:val="20"/>
                <w:szCs w:val="20"/>
              </w:rPr>
              <w:t>Bendras Savivaldybės biudžetas</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CD" w14:textId="77777777" w:rsidR="00D6482B" w:rsidRPr="005269AD" w:rsidRDefault="00D6482B" w:rsidP="00165CDE">
            <w:pPr>
              <w:spacing w:line="240" w:lineRule="auto"/>
              <w:jc w:val="center"/>
              <w:rPr>
                <w:b/>
                <w:sz w:val="20"/>
                <w:szCs w:val="20"/>
              </w:rPr>
            </w:pPr>
            <w:r w:rsidRPr="005269AD">
              <w:rPr>
                <w:b/>
                <w:sz w:val="20"/>
                <w:szCs w:val="20"/>
              </w:rPr>
              <w:t>369.515,6</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CE" w14:textId="77777777" w:rsidR="00D6482B" w:rsidRPr="005269AD" w:rsidRDefault="00D6482B" w:rsidP="002E3A6D">
            <w:pPr>
              <w:spacing w:line="240" w:lineRule="auto"/>
              <w:jc w:val="center"/>
              <w:rPr>
                <w:b/>
                <w:sz w:val="20"/>
                <w:szCs w:val="20"/>
              </w:rPr>
            </w:pPr>
            <w:r w:rsidRPr="005269AD">
              <w:rPr>
                <w:b/>
                <w:sz w:val="20"/>
                <w:szCs w:val="20"/>
              </w:rPr>
              <w:t>568.507,4</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4CF" w14:textId="77777777" w:rsidR="00D6482B" w:rsidRPr="005269AD" w:rsidRDefault="00D6482B" w:rsidP="002D03DC">
            <w:pPr>
              <w:spacing w:line="240" w:lineRule="auto"/>
              <w:jc w:val="center"/>
              <w:rPr>
                <w:b/>
                <w:sz w:val="20"/>
                <w:szCs w:val="20"/>
              </w:rPr>
            </w:pPr>
            <w:r w:rsidRPr="005269AD">
              <w:rPr>
                <w:b/>
                <w:sz w:val="20"/>
                <w:szCs w:val="20"/>
              </w:rPr>
              <w:t>510.532,5</w:t>
            </w:r>
          </w:p>
        </w:tc>
      </w:tr>
      <w:tr w:rsidR="00D6482B" w:rsidRPr="005269AD" w14:paraId="1D1FF4D7" w14:textId="77777777" w:rsidTr="00BE2D96">
        <w:trPr>
          <w:trHeight w:val="890"/>
          <w:jc w:val="center"/>
        </w:trPr>
        <w:tc>
          <w:tcPr>
            <w:tcW w:w="570" w:type="dxa"/>
            <w:tcBorders>
              <w:top w:val="single" w:sz="8" w:space="0" w:color="auto"/>
              <w:left w:val="single" w:sz="8" w:space="0" w:color="auto"/>
              <w:bottom w:val="single" w:sz="8" w:space="0" w:color="000000"/>
              <w:right w:val="single" w:sz="8" w:space="0" w:color="auto"/>
            </w:tcBorders>
            <w:shd w:val="clear" w:color="auto" w:fill="D9D9D9"/>
            <w:noWrap/>
            <w:vAlign w:val="center"/>
          </w:tcPr>
          <w:p w14:paraId="1D1FF4D1" w14:textId="77777777" w:rsidR="00D6482B" w:rsidRPr="005269AD" w:rsidRDefault="00D6482B" w:rsidP="004C30CA">
            <w:pPr>
              <w:spacing w:line="240" w:lineRule="auto"/>
              <w:jc w:val="center"/>
              <w:rPr>
                <w:b/>
                <w:bCs/>
                <w:sz w:val="20"/>
                <w:szCs w:val="20"/>
              </w:rPr>
            </w:pPr>
            <w:bookmarkStart w:id="22" w:name="_Hlk415647232"/>
            <w:r w:rsidRPr="005269AD">
              <w:rPr>
                <w:b/>
                <w:bCs/>
                <w:sz w:val="20"/>
                <w:szCs w:val="20"/>
              </w:rPr>
              <w:t>2.</w:t>
            </w:r>
          </w:p>
        </w:tc>
        <w:tc>
          <w:tcPr>
            <w:tcW w:w="4784" w:type="dxa"/>
            <w:tcBorders>
              <w:top w:val="single" w:sz="8" w:space="0" w:color="auto"/>
              <w:left w:val="nil"/>
              <w:bottom w:val="single" w:sz="4" w:space="0" w:color="auto"/>
              <w:right w:val="single" w:sz="8" w:space="0" w:color="auto"/>
            </w:tcBorders>
            <w:shd w:val="clear" w:color="auto" w:fill="D9D9D9"/>
            <w:vAlign w:val="center"/>
          </w:tcPr>
          <w:p w14:paraId="1D1FF4D2" w14:textId="77777777" w:rsidR="00D6482B" w:rsidRPr="005269AD" w:rsidRDefault="00D6482B" w:rsidP="004C30CA">
            <w:pPr>
              <w:spacing w:line="240" w:lineRule="auto"/>
              <w:jc w:val="left"/>
              <w:rPr>
                <w:b/>
                <w:bCs/>
                <w:sz w:val="20"/>
                <w:szCs w:val="20"/>
              </w:rPr>
            </w:pPr>
            <w:r w:rsidRPr="005269AD">
              <w:rPr>
                <w:b/>
                <w:bCs/>
                <w:sz w:val="20"/>
                <w:szCs w:val="20"/>
              </w:rPr>
              <w:t>LR VALSTYBĖS BIUDŽETO SPECIALIOSIOS</w:t>
            </w:r>
          </w:p>
          <w:p w14:paraId="1D1FF4D3" w14:textId="77777777" w:rsidR="00D6482B" w:rsidRPr="005269AD" w:rsidRDefault="00D6482B" w:rsidP="004C30CA">
            <w:pPr>
              <w:spacing w:line="240" w:lineRule="auto"/>
              <w:jc w:val="left"/>
              <w:rPr>
                <w:b/>
                <w:bCs/>
                <w:sz w:val="20"/>
                <w:szCs w:val="20"/>
              </w:rPr>
            </w:pPr>
            <w:r w:rsidRPr="005269AD">
              <w:rPr>
                <w:b/>
                <w:bCs/>
                <w:sz w:val="20"/>
                <w:szCs w:val="20"/>
              </w:rPr>
              <w:t>TIKSLINĖS DOTACIJOS, IŠ JŲ:</w:t>
            </w:r>
          </w:p>
        </w:tc>
        <w:tc>
          <w:tcPr>
            <w:tcW w:w="1356" w:type="dxa"/>
            <w:tcBorders>
              <w:top w:val="single" w:sz="8" w:space="0" w:color="auto"/>
              <w:left w:val="single" w:sz="8" w:space="0" w:color="auto"/>
              <w:bottom w:val="single" w:sz="8" w:space="0" w:color="000000"/>
              <w:right w:val="single" w:sz="8" w:space="0" w:color="auto"/>
            </w:tcBorders>
            <w:shd w:val="clear" w:color="auto" w:fill="D9D9D9"/>
            <w:vAlign w:val="center"/>
          </w:tcPr>
          <w:p w14:paraId="1D1FF4D4" w14:textId="77777777" w:rsidR="00D6482B" w:rsidRPr="005269AD" w:rsidRDefault="00D6482B" w:rsidP="004C30CA">
            <w:pPr>
              <w:spacing w:line="240" w:lineRule="auto"/>
              <w:jc w:val="center"/>
              <w:rPr>
                <w:b/>
                <w:sz w:val="20"/>
                <w:szCs w:val="20"/>
              </w:rPr>
            </w:pPr>
            <w:r w:rsidRPr="005269AD">
              <w:rPr>
                <w:b/>
                <w:sz w:val="20"/>
                <w:szCs w:val="20"/>
              </w:rPr>
              <w:t>4440,4</w:t>
            </w:r>
          </w:p>
        </w:tc>
        <w:tc>
          <w:tcPr>
            <w:tcW w:w="1356" w:type="dxa"/>
            <w:tcBorders>
              <w:top w:val="single" w:sz="8" w:space="0" w:color="auto"/>
              <w:left w:val="single" w:sz="8" w:space="0" w:color="auto"/>
              <w:bottom w:val="single" w:sz="8" w:space="0" w:color="000000"/>
              <w:right w:val="single" w:sz="8" w:space="0" w:color="auto"/>
            </w:tcBorders>
            <w:shd w:val="clear" w:color="auto" w:fill="D9D9D9"/>
            <w:vAlign w:val="center"/>
          </w:tcPr>
          <w:p w14:paraId="1D1FF4D5" w14:textId="77777777" w:rsidR="00D6482B" w:rsidRPr="005269AD" w:rsidRDefault="00D6482B" w:rsidP="004C30CA">
            <w:pPr>
              <w:spacing w:line="240" w:lineRule="auto"/>
              <w:jc w:val="center"/>
              <w:rPr>
                <w:b/>
                <w:sz w:val="20"/>
                <w:szCs w:val="20"/>
              </w:rPr>
            </w:pPr>
            <w:r w:rsidRPr="005269AD">
              <w:rPr>
                <w:b/>
                <w:sz w:val="20"/>
                <w:szCs w:val="20"/>
              </w:rPr>
              <w:t>4800,8</w:t>
            </w:r>
          </w:p>
        </w:tc>
        <w:tc>
          <w:tcPr>
            <w:tcW w:w="1436" w:type="dxa"/>
            <w:tcBorders>
              <w:top w:val="single" w:sz="8" w:space="0" w:color="auto"/>
              <w:left w:val="single" w:sz="8" w:space="0" w:color="auto"/>
              <w:bottom w:val="single" w:sz="8" w:space="0" w:color="000000"/>
              <w:right w:val="single" w:sz="8" w:space="0" w:color="auto"/>
            </w:tcBorders>
            <w:shd w:val="clear" w:color="auto" w:fill="D9D9D9"/>
            <w:vAlign w:val="center"/>
          </w:tcPr>
          <w:p w14:paraId="1D1FF4D6" w14:textId="77777777" w:rsidR="00D6482B" w:rsidRPr="005269AD" w:rsidRDefault="00D6482B" w:rsidP="004C30CA">
            <w:pPr>
              <w:spacing w:line="240" w:lineRule="auto"/>
              <w:jc w:val="center"/>
              <w:rPr>
                <w:b/>
                <w:sz w:val="20"/>
                <w:szCs w:val="20"/>
              </w:rPr>
            </w:pPr>
            <w:r w:rsidRPr="005269AD">
              <w:rPr>
                <w:b/>
                <w:sz w:val="20"/>
                <w:szCs w:val="20"/>
              </w:rPr>
              <w:t>5114,1</w:t>
            </w:r>
          </w:p>
        </w:tc>
      </w:tr>
      <w:bookmarkEnd w:id="22"/>
      <w:tr w:rsidR="00D6482B" w:rsidRPr="005269AD" w14:paraId="1D1FF4DD" w14:textId="77777777" w:rsidTr="00B16C67">
        <w:trPr>
          <w:trHeight w:val="874"/>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4D8" w14:textId="77777777" w:rsidR="00D6482B" w:rsidRPr="005269AD" w:rsidRDefault="00D6482B" w:rsidP="004C30CA">
            <w:pPr>
              <w:spacing w:line="240" w:lineRule="auto"/>
              <w:jc w:val="center"/>
              <w:rPr>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D9" w14:textId="77777777" w:rsidR="00D6482B" w:rsidRPr="005269AD" w:rsidRDefault="00D6482B" w:rsidP="004C30CA">
            <w:pPr>
              <w:spacing w:line="240" w:lineRule="auto"/>
              <w:contextualSpacing/>
              <w:jc w:val="left"/>
              <w:rPr>
                <w:b/>
                <w:bCs/>
                <w:sz w:val="20"/>
                <w:szCs w:val="20"/>
              </w:rPr>
            </w:pPr>
            <w:r w:rsidRPr="005269AD">
              <w:rPr>
                <w:b/>
                <w:bCs/>
                <w:sz w:val="20"/>
                <w:szCs w:val="20"/>
              </w:rPr>
              <w:t>2.1. Socialinės rizikos šeimų socialinei priežiūrai ir darbuotojų supervizijoms organizuoti ir iš dalies profesinei kompetencijai tobulinti</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DA" w14:textId="77777777" w:rsidR="00D6482B" w:rsidRPr="005269AD" w:rsidRDefault="00D6482B" w:rsidP="004C30CA">
            <w:pPr>
              <w:spacing w:line="240" w:lineRule="auto"/>
              <w:contextualSpacing/>
              <w:jc w:val="center"/>
              <w:rPr>
                <w:b/>
                <w:bCs/>
                <w:sz w:val="20"/>
                <w:szCs w:val="20"/>
              </w:rPr>
            </w:pPr>
            <w:r w:rsidRPr="005269AD">
              <w:rPr>
                <w:b/>
                <w:bCs/>
                <w:sz w:val="20"/>
                <w:szCs w:val="20"/>
              </w:rPr>
              <w:t>459,7</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DB" w14:textId="77777777" w:rsidR="00D6482B" w:rsidRPr="005269AD" w:rsidRDefault="00D6482B" w:rsidP="004C30CA">
            <w:pPr>
              <w:spacing w:line="240" w:lineRule="auto"/>
              <w:contextualSpacing/>
              <w:jc w:val="center"/>
              <w:rPr>
                <w:b/>
                <w:bCs/>
                <w:sz w:val="20"/>
                <w:szCs w:val="20"/>
              </w:rPr>
            </w:pPr>
            <w:r w:rsidRPr="005269AD">
              <w:rPr>
                <w:b/>
                <w:bCs/>
                <w:sz w:val="20"/>
                <w:szCs w:val="20"/>
              </w:rPr>
              <w:t>598,3</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4DC" w14:textId="77777777" w:rsidR="00D6482B" w:rsidRPr="005269AD" w:rsidRDefault="00D6482B" w:rsidP="004C30CA">
            <w:pPr>
              <w:spacing w:line="240" w:lineRule="auto"/>
              <w:contextualSpacing/>
              <w:jc w:val="center"/>
              <w:rPr>
                <w:b/>
                <w:bCs/>
                <w:sz w:val="20"/>
                <w:szCs w:val="20"/>
              </w:rPr>
            </w:pPr>
            <w:r w:rsidRPr="005269AD">
              <w:rPr>
                <w:b/>
                <w:bCs/>
                <w:sz w:val="20"/>
                <w:szCs w:val="20"/>
              </w:rPr>
              <w:t>948,9</w:t>
            </w:r>
          </w:p>
        </w:tc>
      </w:tr>
      <w:tr w:rsidR="00D6482B" w:rsidRPr="005269AD" w14:paraId="1D1FF4E3" w14:textId="77777777" w:rsidTr="00B16C67">
        <w:trPr>
          <w:trHeight w:val="300"/>
          <w:jc w:val="center"/>
        </w:trPr>
        <w:tc>
          <w:tcPr>
            <w:tcW w:w="570" w:type="dxa"/>
            <w:vMerge w:val="restart"/>
            <w:tcBorders>
              <w:top w:val="nil"/>
              <w:left w:val="single" w:sz="8" w:space="0" w:color="auto"/>
              <w:bottom w:val="single" w:sz="8" w:space="0" w:color="000000"/>
              <w:right w:val="single" w:sz="8" w:space="0" w:color="auto"/>
            </w:tcBorders>
            <w:shd w:val="clear" w:color="auto" w:fill="FFFFFF"/>
            <w:noWrap/>
            <w:vAlign w:val="center"/>
          </w:tcPr>
          <w:p w14:paraId="1D1FF4DE" w14:textId="77777777" w:rsidR="00D6482B" w:rsidRPr="005269AD" w:rsidRDefault="00D6482B" w:rsidP="004C30CA">
            <w:pPr>
              <w:spacing w:line="240" w:lineRule="auto"/>
              <w:jc w:val="center"/>
              <w:rPr>
                <w:sz w:val="20"/>
                <w:szCs w:val="20"/>
              </w:rPr>
            </w:pPr>
          </w:p>
        </w:tc>
        <w:tc>
          <w:tcPr>
            <w:tcW w:w="4784" w:type="dxa"/>
            <w:vMerge w:val="restart"/>
            <w:tcBorders>
              <w:top w:val="nil"/>
              <w:left w:val="single" w:sz="8" w:space="0" w:color="auto"/>
              <w:bottom w:val="single" w:sz="8" w:space="0" w:color="000000"/>
              <w:right w:val="single" w:sz="8" w:space="0" w:color="auto"/>
            </w:tcBorders>
            <w:shd w:val="clear" w:color="auto" w:fill="FFFFFF"/>
            <w:vAlign w:val="center"/>
          </w:tcPr>
          <w:p w14:paraId="1D1FF4DF" w14:textId="77777777" w:rsidR="00D6482B" w:rsidRPr="005269AD" w:rsidRDefault="00D6482B" w:rsidP="004C30CA">
            <w:pPr>
              <w:spacing w:line="240" w:lineRule="auto"/>
              <w:contextualSpacing/>
              <w:jc w:val="left"/>
              <w:rPr>
                <w:b/>
                <w:bCs/>
                <w:sz w:val="20"/>
                <w:szCs w:val="20"/>
              </w:rPr>
            </w:pPr>
            <w:r w:rsidRPr="005269AD">
              <w:rPr>
                <w:b/>
                <w:bCs/>
                <w:sz w:val="20"/>
                <w:szCs w:val="20"/>
              </w:rPr>
              <w:t xml:space="preserve">2.2. Asmenų su sunkia negalia socialinei globai </w:t>
            </w:r>
            <w:r w:rsidRPr="005269AD">
              <w:rPr>
                <w:b/>
                <w:bCs/>
                <w:sz w:val="20"/>
                <w:szCs w:val="20"/>
              </w:rPr>
              <w:lastRenderedPageBreak/>
              <w:t>organizuoti</w:t>
            </w:r>
          </w:p>
        </w:tc>
        <w:tc>
          <w:tcPr>
            <w:tcW w:w="1356" w:type="dxa"/>
            <w:vMerge w:val="restart"/>
            <w:tcBorders>
              <w:top w:val="nil"/>
              <w:left w:val="single" w:sz="8" w:space="0" w:color="auto"/>
              <w:bottom w:val="single" w:sz="8" w:space="0" w:color="000000"/>
              <w:right w:val="single" w:sz="8" w:space="0" w:color="auto"/>
            </w:tcBorders>
            <w:shd w:val="clear" w:color="auto" w:fill="FFFFFF"/>
            <w:noWrap/>
            <w:vAlign w:val="center"/>
          </w:tcPr>
          <w:p w14:paraId="1D1FF4E0" w14:textId="77777777" w:rsidR="00D6482B" w:rsidRPr="005269AD" w:rsidRDefault="00D6482B" w:rsidP="004C30CA">
            <w:pPr>
              <w:spacing w:line="240" w:lineRule="auto"/>
              <w:contextualSpacing/>
              <w:jc w:val="center"/>
              <w:rPr>
                <w:bCs/>
                <w:sz w:val="20"/>
                <w:szCs w:val="20"/>
              </w:rPr>
            </w:pPr>
            <w:r w:rsidRPr="005269AD">
              <w:rPr>
                <w:b/>
                <w:bCs/>
                <w:sz w:val="20"/>
                <w:szCs w:val="20"/>
              </w:rPr>
              <w:lastRenderedPageBreak/>
              <w:t>2382,1</w:t>
            </w:r>
          </w:p>
        </w:tc>
        <w:tc>
          <w:tcPr>
            <w:tcW w:w="1356" w:type="dxa"/>
            <w:vMerge w:val="restart"/>
            <w:tcBorders>
              <w:top w:val="nil"/>
              <w:left w:val="single" w:sz="8" w:space="0" w:color="auto"/>
              <w:bottom w:val="single" w:sz="8" w:space="0" w:color="000000"/>
              <w:right w:val="single" w:sz="8" w:space="0" w:color="auto"/>
            </w:tcBorders>
            <w:shd w:val="clear" w:color="auto" w:fill="FFFFFF"/>
            <w:noWrap/>
            <w:vAlign w:val="center"/>
          </w:tcPr>
          <w:p w14:paraId="1D1FF4E1" w14:textId="77777777" w:rsidR="00D6482B" w:rsidRPr="005269AD" w:rsidRDefault="00D6482B" w:rsidP="004C30CA">
            <w:pPr>
              <w:spacing w:line="240" w:lineRule="auto"/>
              <w:contextualSpacing/>
              <w:jc w:val="center"/>
              <w:rPr>
                <w:b/>
                <w:bCs/>
                <w:sz w:val="20"/>
                <w:szCs w:val="20"/>
              </w:rPr>
            </w:pPr>
            <w:r w:rsidRPr="005269AD">
              <w:rPr>
                <w:b/>
                <w:bCs/>
                <w:sz w:val="20"/>
                <w:szCs w:val="20"/>
              </w:rPr>
              <w:t>2829,7</w:t>
            </w:r>
          </w:p>
        </w:tc>
        <w:tc>
          <w:tcPr>
            <w:tcW w:w="1436" w:type="dxa"/>
            <w:vMerge w:val="restart"/>
            <w:tcBorders>
              <w:top w:val="nil"/>
              <w:left w:val="single" w:sz="8" w:space="0" w:color="auto"/>
              <w:bottom w:val="single" w:sz="8" w:space="0" w:color="000000"/>
              <w:right w:val="single" w:sz="8" w:space="0" w:color="auto"/>
            </w:tcBorders>
            <w:shd w:val="clear" w:color="auto" w:fill="FFFFFF"/>
            <w:noWrap/>
            <w:vAlign w:val="center"/>
          </w:tcPr>
          <w:p w14:paraId="1D1FF4E2" w14:textId="77777777" w:rsidR="00D6482B" w:rsidRPr="005269AD" w:rsidRDefault="00D6482B" w:rsidP="004C30CA">
            <w:pPr>
              <w:spacing w:line="240" w:lineRule="auto"/>
              <w:contextualSpacing/>
              <w:jc w:val="center"/>
              <w:rPr>
                <w:b/>
                <w:bCs/>
                <w:sz w:val="20"/>
                <w:szCs w:val="20"/>
              </w:rPr>
            </w:pPr>
            <w:r w:rsidRPr="005269AD">
              <w:rPr>
                <w:b/>
                <w:bCs/>
                <w:sz w:val="20"/>
                <w:szCs w:val="20"/>
              </w:rPr>
              <w:t>2860,7</w:t>
            </w:r>
          </w:p>
        </w:tc>
      </w:tr>
      <w:tr w:rsidR="00D6482B" w:rsidRPr="005269AD" w14:paraId="1D1FF4E9" w14:textId="77777777" w:rsidTr="00B16C67">
        <w:trPr>
          <w:trHeight w:val="310"/>
          <w:jc w:val="center"/>
        </w:trPr>
        <w:tc>
          <w:tcPr>
            <w:tcW w:w="570" w:type="dxa"/>
            <w:vMerge/>
            <w:tcBorders>
              <w:top w:val="nil"/>
              <w:left w:val="single" w:sz="8" w:space="0" w:color="auto"/>
              <w:bottom w:val="single" w:sz="8" w:space="0" w:color="000000"/>
              <w:right w:val="single" w:sz="8" w:space="0" w:color="auto"/>
            </w:tcBorders>
            <w:vAlign w:val="center"/>
          </w:tcPr>
          <w:p w14:paraId="1D1FF4E4" w14:textId="77777777" w:rsidR="00D6482B" w:rsidRPr="005269AD" w:rsidRDefault="00D6482B" w:rsidP="004C30CA">
            <w:pPr>
              <w:spacing w:line="240" w:lineRule="auto"/>
              <w:jc w:val="center"/>
              <w:rPr>
                <w:sz w:val="20"/>
                <w:szCs w:val="20"/>
              </w:rPr>
            </w:pPr>
          </w:p>
        </w:tc>
        <w:tc>
          <w:tcPr>
            <w:tcW w:w="4784" w:type="dxa"/>
            <w:vMerge/>
            <w:tcBorders>
              <w:top w:val="nil"/>
              <w:left w:val="single" w:sz="8" w:space="0" w:color="auto"/>
              <w:bottom w:val="single" w:sz="8" w:space="0" w:color="000000"/>
              <w:right w:val="single" w:sz="8" w:space="0" w:color="auto"/>
            </w:tcBorders>
            <w:vAlign w:val="center"/>
          </w:tcPr>
          <w:p w14:paraId="1D1FF4E5" w14:textId="77777777" w:rsidR="00D6482B" w:rsidRPr="005269AD" w:rsidRDefault="00D6482B" w:rsidP="004C30CA">
            <w:pPr>
              <w:spacing w:line="240" w:lineRule="auto"/>
              <w:jc w:val="left"/>
              <w:rPr>
                <w:b/>
                <w:bCs/>
                <w:sz w:val="20"/>
                <w:szCs w:val="20"/>
              </w:rPr>
            </w:pPr>
          </w:p>
        </w:tc>
        <w:tc>
          <w:tcPr>
            <w:tcW w:w="1356" w:type="dxa"/>
            <w:vMerge/>
            <w:tcBorders>
              <w:top w:val="nil"/>
              <w:left w:val="single" w:sz="8" w:space="0" w:color="auto"/>
              <w:bottom w:val="single" w:sz="8" w:space="0" w:color="000000"/>
              <w:right w:val="single" w:sz="8" w:space="0" w:color="auto"/>
            </w:tcBorders>
            <w:vAlign w:val="center"/>
          </w:tcPr>
          <w:p w14:paraId="1D1FF4E6" w14:textId="77777777" w:rsidR="00D6482B" w:rsidRPr="005269AD" w:rsidRDefault="00D6482B" w:rsidP="004C30CA">
            <w:pPr>
              <w:spacing w:line="240" w:lineRule="auto"/>
              <w:jc w:val="center"/>
              <w:rPr>
                <w:b/>
                <w:bCs/>
                <w:sz w:val="20"/>
                <w:szCs w:val="20"/>
              </w:rPr>
            </w:pPr>
          </w:p>
        </w:tc>
        <w:tc>
          <w:tcPr>
            <w:tcW w:w="1356" w:type="dxa"/>
            <w:vMerge/>
            <w:tcBorders>
              <w:top w:val="nil"/>
              <w:left w:val="single" w:sz="8" w:space="0" w:color="auto"/>
              <w:bottom w:val="single" w:sz="8" w:space="0" w:color="000000"/>
              <w:right w:val="single" w:sz="8" w:space="0" w:color="auto"/>
            </w:tcBorders>
            <w:vAlign w:val="center"/>
          </w:tcPr>
          <w:p w14:paraId="1D1FF4E7" w14:textId="77777777" w:rsidR="00D6482B" w:rsidRPr="005269AD" w:rsidRDefault="00D6482B" w:rsidP="004C30CA">
            <w:pPr>
              <w:spacing w:line="240" w:lineRule="auto"/>
              <w:jc w:val="center"/>
              <w:rPr>
                <w:b/>
                <w:bCs/>
                <w:sz w:val="20"/>
                <w:szCs w:val="20"/>
              </w:rPr>
            </w:pPr>
          </w:p>
        </w:tc>
        <w:tc>
          <w:tcPr>
            <w:tcW w:w="1436" w:type="dxa"/>
            <w:vMerge/>
            <w:tcBorders>
              <w:top w:val="nil"/>
              <w:left w:val="single" w:sz="8" w:space="0" w:color="auto"/>
              <w:bottom w:val="single" w:sz="8" w:space="0" w:color="000000"/>
              <w:right w:val="single" w:sz="8" w:space="0" w:color="auto"/>
            </w:tcBorders>
            <w:vAlign w:val="center"/>
          </w:tcPr>
          <w:p w14:paraId="1D1FF4E8" w14:textId="77777777" w:rsidR="00D6482B" w:rsidRPr="005269AD" w:rsidRDefault="00D6482B" w:rsidP="004C30CA">
            <w:pPr>
              <w:spacing w:line="240" w:lineRule="auto"/>
              <w:jc w:val="center"/>
              <w:rPr>
                <w:b/>
                <w:bCs/>
                <w:sz w:val="20"/>
                <w:szCs w:val="20"/>
              </w:rPr>
            </w:pPr>
          </w:p>
        </w:tc>
      </w:tr>
      <w:tr w:rsidR="00D6482B" w:rsidRPr="005269AD" w14:paraId="1D1FF4EF" w14:textId="77777777" w:rsidTr="00B16C67">
        <w:trPr>
          <w:trHeight w:val="230"/>
          <w:jc w:val="center"/>
        </w:trPr>
        <w:tc>
          <w:tcPr>
            <w:tcW w:w="570" w:type="dxa"/>
            <w:vMerge/>
            <w:tcBorders>
              <w:top w:val="nil"/>
              <w:left w:val="single" w:sz="8" w:space="0" w:color="auto"/>
              <w:bottom w:val="single" w:sz="8" w:space="0" w:color="auto"/>
              <w:right w:val="single" w:sz="8" w:space="0" w:color="auto"/>
            </w:tcBorders>
            <w:vAlign w:val="center"/>
          </w:tcPr>
          <w:p w14:paraId="1D1FF4EA" w14:textId="77777777" w:rsidR="00D6482B" w:rsidRPr="005269AD" w:rsidRDefault="00D6482B" w:rsidP="004C30CA">
            <w:pPr>
              <w:spacing w:line="240" w:lineRule="auto"/>
              <w:jc w:val="center"/>
              <w:rPr>
                <w:sz w:val="20"/>
                <w:szCs w:val="20"/>
              </w:rPr>
            </w:pPr>
          </w:p>
        </w:tc>
        <w:tc>
          <w:tcPr>
            <w:tcW w:w="4784" w:type="dxa"/>
            <w:vMerge/>
            <w:tcBorders>
              <w:top w:val="nil"/>
              <w:left w:val="single" w:sz="8" w:space="0" w:color="auto"/>
              <w:bottom w:val="single" w:sz="8" w:space="0" w:color="auto"/>
              <w:right w:val="single" w:sz="8" w:space="0" w:color="auto"/>
            </w:tcBorders>
            <w:vAlign w:val="center"/>
          </w:tcPr>
          <w:p w14:paraId="1D1FF4EB" w14:textId="77777777" w:rsidR="00D6482B" w:rsidRPr="005269AD" w:rsidRDefault="00D6482B" w:rsidP="004C30CA">
            <w:pPr>
              <w:spacing w:line="240" w:lineRule="auto"/>
              <w:jc w:val="left"/>
              <w:rPr>
                <w:b/>
                <w:bCs/>
                <w:sz w:val="20"/>
                <w:szCs w:val="20"/>
              </w:rPr>
            </w:pPr>
          </w:p>
        </w:tc>
        <w:tc>
          <w:tcPr>
            <w:tcW w:w="1356" w:type="dxa"/>
            <w:vMerge/>
            <w:tcBorders>
              <w:top w:val="nil"/>
              <w:left w:val="single" w:sz="8" w:space="0" w:color="auto"/>
              <w:bottom w:val="single" w:sz="8" w:space="0" w:color="auto"/>
              <w:right w:val="single" w:sz="8" w:space="0" w:color="auto"/>
            </w:tcBorders>
            <w:vAlign w:val="center"/>
          </w:tcPr>
          <w:p w14:paraId="1D1FF4EC" w14:textId="77777777" w:rsidR="00D6482B" w:rsidRPr="005269AD" w:rsidRDefault="00D6482B" w:rsidP="004C30CA">
            <w:pPr>
              <w:spacing w:line="240" w:lineRule="auto"/>
              <w:jc w:val="center"/>
              <w:rPr>
                <w:b/>
                <w:bCs/>
                <w:sz w:val="20"/>
                <w:szCs w:val="20"/>
              </w:rPr>
            </w:pPr>
          </w:p>
        </w:tc>
        <w:tc>
          <w:tcPr>
            <w:tcW w:w="1356" w:type="dxa"/>
            <w:vMerge/>
            <w:tcBorders>
              <w:top w:val="nil"/>
              <w:left w:val="single" w:sz="8" w:space="0" w:color="auto"/>
              <w:bottom w:val="single" w:sz="8" w:space="0" w:color="auto"/>
              <w:right w:val="single" w:sz="8" w:space="0" w:color="auto"/>
            </w:tcBorders>
            <w:vAlign w:val="center"/>
          </w:tcPr>
          <w:p w14:paraId="1D1FF4ED" w14:textId="77777777" w:rsidR="00D6482B" w:rsidRPr="005269AD" w:rsidRDefault="00D6482B" w:rsidP="004C30CA">
            <w:pPr>
              <w:spacing w:line="240" w:lineRule="auto"/>
              <w:jc w:val="center"/>
              <w:rPr>
                <w:b/>
                <w:bCs/>
                <w:sz w:val="20"/>
                <w:szCs w:val="20"/>
              </w:rPr>
            </w:pPr>
          </w:p>
        </w:tc>
        <w:tc>
          <w:tcPr>
            <w:tcW w:w="1436" w:type="dxa"/>
            <w:vMerge/>
            <w:tcBorders>
              <w:top w:val="nil"/>
              <w:left w:val="single" w:sz="8" w:space="0" w:color="auto"/>
              <w:bottom w:val="single" w:sz="8" w:space="0" w:color="auto"/>
              <w:right w:val="single" w:sz="8" w:space="0" w:color="auto"/>
            </w:tcBorders>
            <w:vAlign w:val="center"/>
          </w:tcPr>
          <w:p w14:paraId="1D1FF4EE" w14:textId="77777777" w:rsidR="00D6482B" w:rsidRPr="005269AD" w:rsidRDefault="00D6482B" w:rsidP="004C30CA">
            <w:pPr>
              <w:spacing w:line="240" w:lineRule="auto"/>
              <w:jc w:val="center"/>
              <w:rPr>
                <w:b/>
                <w:bCs/>
                <w:sz w:val="20"/>
                <w:szCs w:val="20"/>
              </w:rPr>
            </w:pPr>
          </w:p>
        </w:tc>
      </w:tr>
      <w:tr w:rsidR="00D6482B" w:rsidRPr="005269AD" w14:paraId="1D1FF4F5" w14:textId="77777777" w:rsidTr="00B16C67">
        <w:trPr>
          <w:trHeight w:val="253"/>
          <w:jc w:val="center"/>
        </w:trPr>
        <w:tc>
          <w:tcPr>
            <w:tcW w:w="570" w:type="dxa"/>
            <w:tcBorders>
              <w:top w:val="nil"/>
              <w:left w:val="single" w:sz="8" w:space="0" w:color="auto"/>
              <w:bottom w:val="single" w:sz="8" w:space="0" w:color="auto"/>
              <w:right w:val="single" w:sz="8" w:space="0" w:color="auto"/>
            </w:tcBorders>
            <w:vAlign w:val="center"/>
          </w:tcPr>
          <w:p w14:paraId="1D1FF4F0" w14:textId="77777777" w:rsidR="00D6482B" w:rsidRPr="005269AD" w:rsidRDefault="00D6482B" w:rsidP="004C30CA">
            <w:pPr>
              <w:spacing w:line="240" w:lineRule="auto"/>
              <w:jc w:val="center"/>
              <w:rPr>
                <w:sz w:val="20"/>
                <w:szCs w:val="20"/>
              </w:rPr>
            </w:pPr>
          </w:p>
        </w:tc>
        <w:tc>
          <w:tcPr>
            <w:tcW w:w="4784" w:type="dxa"/>
            <w:tcBorders>
              <w:top w:val="nil"/>
              <w:left w:val="single" w:sz="8" w:space="0" w:color="auto"/>
              <w:bottom w:val="single" w:sz="8" w:space="0" w:color="auto"/>
              <w:right w:val="single" w:sz="8" w:space="0" w:color="auto"/>
            </w:tcBorders>
            <w:vAlign w:val="center"/>
          </w:tcPr>
          <w:p w14:paraId="1D1FF4F1" w14:textId="77777777" w:rsidR="00D6482B" w:rsidRPr="005269AD" w:rsidRDefault="00D6482B" w:rsidP="004C30CA">
            <w:pPr>
              <w:spacing w:line="240" w:lineRule="auto"/>
              <w:jc w:val="left"/>
              <w:rPr>
                <w:b/>
                <w:bCs/>
                <w:sz w:val="20"/>
                <w:szCs w:val="20"/>
              </w:rPr>
            </w:pPr>
            <w:r w:rsidRPr="005269AD">
              <w:rPr>
                <w:b/>
                <w:bCs/>
                <w:sz w:val="20"/>
                <w:szCs w:val="20"/>
              </w:rPr>
              <w:t>2.3. Socialinės reabilitacijos paslaugų neįgaliesiems bendruomenėje projektams finansuoti</w:t>
            </w:r>
          </w:p>
        </w:tc>
        <w:tc>
          <w:tcPr>
            <w:tcW w:w="1356" w:type="dxa"/>
            <w:tcBorders>
              <w:top w:val="nil"/>
              <w:left w:val="single" w:sz="8" w:space="0" w:color="auto"/>
              <w:bottom w:val="single" w:sz="8" w:space="0" w:color="auto"/>
              <w:right w:val="single" w:sz="8" w:space="0" w:color="auto"/>
            </w:tcBorders>
            <w:vAlign w:val="center"/>
          </w:tcPr>
          <w:p w14:paraId="1D1FF4F2" w14:textId="77777777" w:rsidR="00D6482B" w:rsidRPr="005269AD" w:rsidRDefault="00D6482B" w:rsidP="004C30CA">
            <w:pPr>
              <w:spacing w:line="240" w:lineRule="auto"/>
              <w:jc w:val="center"/>
              <w:rPr>
                <w:b/>
                <w:bCs/>
                <w:sz w:val="20"/>
                <w:szCs w:val="20"/>
              </w:rPr>
            </w:pPr>
            <w:r w:rsidRPr="005269AD">
              <w:rPr>
                <w:b/>
                <w:bCs/>
                <w:sz w:val="20"/>
                <w:szCs w:val="20"/>
              </w:rPr>
              <w:t>749,8</w:t>
            </w:r>
          </w:p>
        </w:tc>
        <w:tc>
          <w:tcPr>
            <w:tcW w:w="1356" w:type="dxa"/>
            <w:tcBorders>
              <w:top w:val="nil"/>
              <w:left w:val="single" w:sz="8" w:space="0" w:color="auto"/>
              <w:bottom w:val="single" w:sz="8" w:space="0" w:color="auto"/>
              <w:right w:val="single" w:sz="8" w:space="0" w:color="auto"/>
            </w:tcBorders>
            <w:vAlign w:val="center"/>
          </w:tcPr>
          <w:p w14:paraId="1D1FF4F3" w14:textId="77777777" w:rsidR="00D6482B" w:rsidRPr="005269AD" w:rsidRDefault="00D6482B" w:rsidP="004C30CA">
            <w:pPr>
              <w:spacing w:line="240" w:lineRule="auto"/>
              <w:jc w:val="center"/>
              <w:rPr>
                <w:b/>
                <w:bCs/>
                <w:sz w:val="20"/>
                <w:szCs w:val="20"/>
              </w:rPr>
            </w:pPr>
            <w:r w:rsidRPr="005269AD">
              <w:rPr>
                <w:b/>
                <w:bCs/>
                <w:sz w:val="20"/>
                <w:szCs w:val="20"/>
              </w:rPr>
              <w:t>713,6</w:t>
            </w:r>
          </w:p>
        </w:tc>
        <w:tc>
          <w:tcPr>
            <w:tcW w:w="1436" w:type="dxa"/>
            <w:tcBorders>
              <w:top w:val="nil"/>
              <w:left w:val="single" w:sz="8" w:space="0" w:color="auto"/>
              <w:bottom w:val="single" w:sz="8" w:space="0" w:color="auto"/>
              <w:right w:val="single" w:sz="8" w:space="0" w:color="auto"/>
            </w:tcBorders>
            <w:vAlign w:val="center"/>
          </w:tcPr>
          <w:p w14:paraId="1D1FF4F4" w14:textId="77777777" w:rsidR="00D6482B" w:rsidRPr="005269AD" w:rsidRDefault="00D6482B" w:rsidP="004C30CA">
            <w:pPr>
              <w:spacing w:line="240" w:lineRule="auto"/>
              <w:jc w:val="center"/>
              <w:rPr>
                <w:b/>
                <w:bCs/>
                <w:sz w:val="20"/>
                <w:szCs w:val="20"/>
              </w:rPr>
            </w:pPr>
            <w:r w:rsidRPr="005269AD">
              <w:rPr>
                <w:b/>
                <w:bCs/>
                <w:sz w:val="20"/>
                <w:szCs w:val="20"/>
              </w:rPr>
              <w:t>743,5</w:t>
            </w:r>
          </w:p>
        </w:tc>
      </w:tr>
      <w:tr w:rsidR="00D6482B" w:rsidRPr="005269AD" w14:paraId="1D1FF4FB" w14:textId="77777777" w:rsidTr="00B16C67">
        <w:trPr>
          <w:trHeight w:val="569"/>
          <w:jc w:val="center"/>
        </w:trPr>
        <w:tc>
          <w:tcPr>
            <w:tcW w:w="570"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1D1FF4F6" w14:textId="77777777" w:rsidR="00D6482B" w:rsidRPr="005269AD" w:rsidRDefault="00D6482B" w:rsidP="004C30CA">
            <w:pPr>
              <w:spacing w:line="240" w:lineRule="auto"/>
              <w:jc w:val="center"/>
              <w:rPr>
                <w:sz w:val="20"/>
                <w:szCs w:val="20"/>
              </w:rPr>
            </w:pPr>
          </w:p>
        </w:tc>
        <w:tc>
          <w:tcPr>
            <w:tcW w:w="4784" w:type="dxa"/>
            <w:tcBorders>
              <w:top w:val="single" w:sz="8" w:space="0" w:color="auto"/>
              <w:left w:val="nil"/>
              <w:bottom w:val="single" w:sz="8" w:space="0" w:color="auto"/>
              <w:right w:val="single" w:sz="8" w:space="0" w:color="auto"/>
            </w:tcBorders>
            <w:shd w:val="clear" w:color="auto" w:fill="FFFFFF"/>
            <w:vAlign w:val="center"/>
          </w:tcPr>
          <w:p w14:paraId="1D1FF4F7" w14:textId="77777777" w:rsidR="00D6482B" w:rsidRPr="005269AD" w:rsidRDefault="00D6482B" w:rsidP="004C30CA">
            <w:pPr>
              <w:spacing w:line="240" w:lineRule="auto"/>
              <w:jc w:val="left"/>
              <w:rPr>
                <w:b/>
                <w:bCs/>
                <w:sz w:val="20"/>
                <w:szCs w:val="20"/>
              </w:rPr>
            </w:pPr>
            <w:r w:rsidRPr="005269AD">
              <w:rPr>
                <w:b/>
                <w:bCs/>
                <w:sz w:val="20"/>
                <w:szCs w:val="20"/>
              </w:rPr>
              <w:t>2.4. Iš apskričių administracijų perduotoms įstaigoms išlaikyti, iš jų:</w:t>
            </w:r>
          </w:p>
        </w:tc>
        <w:tc>
          <w:tcPr>
            <w:tcW w:w="1356" w:type="dxa"/>
            <w:tcBorders>
              <w:top w:val="single" w:sz="8" w:space="0" w:color="auto"/>
              <w:left w:val="nil"/>
              <w:bottom w:val="single" w:sz="8" w:space="0" w:color="auto"/>
              <w:right w:val="single" w:sz="8" w:space="0" w:color="auto"/>
            </w:tcBorders>
            <w:shd w:val="clear" w:color="auto" w:fill="FFFFFF"/>
            <w:noWrap/>
            <w:vAlign w:val="center"/>
          </w:tcPr>
          <w:p w14:paraId="1D1FF4F8" w14:textId="77777777" w:rsidR="00D6482B" w:rsidRPr="005269AD" w:rsidRDefault="00D6482B" w:rsidP="004C30CA">
            <w:pPr>
              <w:spacing w:line="240" w:lineRule="auto"/>
              <w:jc w:val="center"/>
              <w:rPr>
                <w:b/>
                <w:sz w:val="20"/>
                <w:szCs w:val="20"/>
              </w:rPr>
            </w:pPr>
            <w:r w:rsidRPr="005269AD">
              <w:rPr>
                <w:b/>
                <w:sz w:val="20"/>
                <w:szCs w:val="20"/>
              </w:rPr>
              <w:t>848,8</w:t>
            </w:r>
          </w:p>
        </w:tc>
        <w:tc>
          <w:tcPr>
            <w:tcW w:w="1356" w:type="dxa"/>
            <w:tcBorders>
              <w:top w:val="single" w:sz="8" w:space="0" w:color="auto"/>
              <w:left w:val="nil"/>
              <w:bottom w:val="single" w:sz="8" w:space="0" w:color="auto"/>
              <w:right w:val="single" w:sz="8" w:space="0" w:color="auto"/>
            </w:tcBorders>
            <w:shd w:val="clear" w:color="auto" w:fill="FFFFFF"/>
            <w:noWrap/>
            <w:vAlign w:val="center"/>
          </w:tcPr>
          <w:p w14:paraId="1D1FF4F9" w14:textId="77777777" w:rsidR="00D6482B" w:rsidRPr="005269AD" w:rsidRDefault="00D6482B" w:rsidP="004C30CA">
            <w:pPr>
              <w:spacing w:line="240" w:lineRule="auto"/>
              <w:jc w:val="center"/>
              <w:rPr>
                <w:b/>
                <w:sz w:val="20"/>
                <w:szCs w:val="20"/>
              </w:rPr>
            </w:pPr>
            <w:r w:rsidRPr="005269AD">
              <w:rPr>
                <w:b/>
                <w:sz w:val="20"/>
                <w:szCs w:val="20"/>
              </w:rPr>
              <w:t>659,2</w:t>
            </w:r>
          </w:p>
        </w:tc>
        <w:tc>
          <w:tcPr>
            <w:tcW w:w="1436" w:type="dxa"/>
            <w:tcBorders>
              <w:top w:val="single" w:sz="8" w:space="0" w:color="auto"/>
              <w:left w:val="nil"/>
              <w:bottom w:val="single" w:sz="8" w:space="0" w:color="auto"/>
              <w:right w:val="single" w:sz="8" w:space="0" w:color="auto"/>
            </w:tcBorders>
            <w:shd w:val="clear" w:color="auto" w:fill="FFFFFF"/>
            <w:noWrap/>
            <w:vAlign w:val="center"/>
          </w:tcPr>
          <w:p w14:paraId="1D1FF4FA" w14:textId="77777777" w:rsidR="00D6482B" w:rsidRPr="005269AD" w:rsidRDefault="00D6482B" w:rsidP="004C30CA">
            <w:pPr>
              <w:spacing w:line="240" w:lineRule="auto"/>
              <w:jc w:val="center"/>
              <w:rPr>
                <w:b/>
                <w:sz w:val="20"/>
                <w:szCs w:val="20"/>
              </w:rPr>
            </w:pPr>
            <w:r w:rsidRPr="005269AD">
              <w:rPr>
                <w:b/>
                <w:sz w:val="20"/>
                <w:szCs w:val="20"/>
              </w:rPr>
              <w:t>561,0</w:t>
            </w:r>
          </w:p>
        </w:tc>
      </w:tr>
      <w:tr w:rsidR="00D6482B" w:rsidRPr="005269AD" w14:paraId="1D1FF501"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4FC" w14:textId="77777777" w:rsidR="00D6482B" w:rsidRPr="005269AD" w:rsidRDefault="00D6482B" w:rsidP="004C30CA">
            <w:pPr>
              <w:spacing w:line="240" w:lineRule="auto"/>
              <w:jc w:val="center"/>
              <w:rPr>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4FD" w14:textId="77777777" w:rsidR="00D6482B" w:rsidRPr="005269AD" w:rsidRDefault="00D6482B" w:rsidP="004C30CA">
            <w:pPr>
              <w:spacing w:line="240" w:lineRule="auto"/>
              <w:jc w:val="left"/>
              <w:rPr>
                <w:sz w:val="20"/>
                <w:szCs w:val="20"/>
              </w:rPr>
            </w:pPr>
            <w:r w:rsidRPr="005269AD">
              <w:rPr>
                <w:sz w:val="20"/>
                <w:szCs w:val="20"/>
              </w:rPr>
              <w:t>Vilniaus Žolyno vaikų socialinės globos namai</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FE" w14:textId="77777777" w:rsidR="00D6482B" w:rsidRPr="005269AD" w:rsidRDefault="00D6482B" w:rsidP="004C30CA">
            <w:pPr>
              <w:spacing w:line="240" w:lineRule="auto"/>
              <w:jc w:val="center"/>
              <w:rPr>
                <w:sz w:val="20"/>
                <w:szCs w:val="20"/>
              </w:rPr>
            </w:pPr>
            <w:r w:rsidRPr="005269AD">
              <w:rPr>
                <w:sz w:val="20"/>
                <w:szCs w:val="20"/>
              </w:rPr>
              <w:t>74,5</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4FF" w14:textId="77777777" w:rsidR="00D6482B" w:rsidRPr="005269AD" w:rsidRDefault="00D6482B" w:rsidP="004C30CA">
            <w:pPr>
              <w:spacing w:line="240" w:lineRule="auto"/>
              <w:jc w:val="center"/>
              <w:rPr>
                <w:sz w:val="20"/>
                <w:szCs w:val="20"/>
              </w:rPr>
            </w:pPr>
            <w:r w:rsidRPr="005269AD">
              <w:rPr>
                <w:sz w:val="20"/>
                <w:szCs w:val="20"/>
              </w:rPr>
              <w:t>63,2</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500" w14:textId="77777777" w:rsidR="00D6482B" w:rsidRPr="005269AD" w:rsidRDefault="00D6482B" w:rsidP="004C30CA">
            <w:pPr>
              <w:spacing w:line="240" w:lineRule="auto"/>
              <w:jc w:val="center"/>
              <w:rPr>
                <w:sz w:val="20"/>
                <w:szCs w:val="20"/>
              </w:rPr>
            </w:pPr>
            <w:r w:rsidRPr="005269AD">
              <w:rPr>
                <w:sz w:val="20"/>
                <w:szCs w:val="20"/>
              </w:rPr>
              <w:t>42,0</w:t>
            </w:r>
          </w:p>
        </w:tc>
      </w:tr>
      <w:tr w:rsidR="00D6482B" w:rsidRPr="005269AD" w14:paraId="1D1FF507" w14:textId="77777777" w:rsidTr="00B16C67">
        <w:trPr>
          <w:trHeight w:val="320"/>
          <w:jc w:val="center"/>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1D1FF502" w14:textId="77777777" w:rsidR="00D6482B" w:rsidRPr="005269AD" w:rsidRDefault="00D6482B" w:rsidP="004C30CA">
            <w:pPr>
              <w:spacing w:line="240" w:lineRule="auto"/>
              <w:jc w:val="center"/>
              <w:rPr>
                <w:sz w:val="20"/>
                <w:szCs w:val="20"/>
              </w:rPr>
            </w:pPr>
          </w:p>
        </w:tc>
        <w:tc>
          <w:tcPr>
            <w:tcW w:w="4784" w:type="dxa"/>
            <w:tcBorders>
              <w:top w:val="single" w:sz="4" w:space="0" w:color="auto"/>
              <w:left w:val="nil"/>
              <w:bottom w:val="single" w:sz="8" w:space="0" w:color="auto"/>
              <w:right w:val="single" w:sz="8" w:space="0" w:color="auto"/>
            </w:tcBorders>
            <w:shd w:val="clear" w:color="auto" w:fill="FFFFFF"/>
            <w:vAlign w:val="center"/>
          </w:tcPr>
          <w:p w14:paraId="1D1FF503" w14:textId="77777777" w:rsidR="00D6482B" w:rsidRPr="005269AD" w:rsidRDefault="00D6482B" w:rsidP="004C30CA">
            <w:pPr>
              <w:spacing w:line="240" w:lineRule="auto"/>
              <w:jc w:val="left"/>
              <w:rPr>
                <w:sz w:val="20"/>
                <w:szCs w:val="20"/>
              </w:rPr>
            </w:pPr>
            <w:r w:rsidRPr="005269AD">
              <w:rPr>
                <w:sz w:val="20"/>
                <w:szCs w:val="20"/>
              </w:rPr>
              <w:t>Vilniaus Minties vaikų socialinės globos namai</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504" w14:textId="77777777" w:rsidR="00D6482B" w:rsidRPr="005269AD" w:rsidRDefault="00D6482B" w:rsidP="004C30CA">
            <w:pPr>
              <w:spacing w:line="240" w:lineRule="auto"/>
              <w:jc w:val="center"/>
              <w:rPr>
                <w:sz w:val="20"/>
                <w:szCs w:val="20"/>
              </w:rPr>
            </w:pPr>
            <w:r w:rsidRPr="005269AD">
              <w:rPr>
                <w:sz w:val="20"/>
                <w:szCs w:val="20"/>
              </w:rPr>
              <w:t>211,2</w:t>
            </w:r>
          </w:p>
        </w:tc>
        <w:tc>
          <w:tcPr>
            <w:tcW w:w="1356" w:type="dxa"/>
            <w:tcBorders>
              <w:top w:val="single" w:sz="4" w:space="0" w:color="auto"/>
              <w:left w:val="nil"/>
              <w:bottom w:val="single" w:sz="8" w:space="0" w:color="auto"/>
              <w:right w:val="single" w:sz="8" w:space="0" w:color="auto"/>
            </w:tcBorders>
            <w:shd w:val="clear" w:color="auto" w:fill="FFFFFF"/>
            <w:noWrap/>
            <w:vAlign w:val="center"/>
          </w:tcPr>
          <w:p w14:paraId="1D1FF505" w14:textId="77777777" w:rsidR="00D6482B" w:rsidRPr="005269AD" w:rsidRDefault="00D6482B" w:rsidP="004C30CA">
            <w:pPr>
              <w:spacing w:line="240" w:lineRule="auto"/>
              <w:jc w:val="center"/>
              <w:rPr>
                <w:sz w:val="20"/>
                <w:szCs w:val="20"/>
              </w:rPr>
            </w:pPr>
            <w:r w:rsidRPr="005269AD">
              <w:rPr>
                <w:sz w:val="20"/>
                <w:szCs w:val="20"/>
              </w:rPr>
              <w:t>146,0</w:t>
            </w:r>
          </w:p>
        </w:tc>
        <w:tc>
          <w:tcPr>
            <w:tcW w:w="1436" w:type="dxa"/>
            <w:tcBorders>
              <w:top w:val="single" w:sz="4" w:space="0" w:color="auto"/>
              <w:left w:val="nil"/>
              <w:bottom w:val="single" w:sz="8" w:space="0" w:color="auto"/>
              <w:right w:val="single" w:sz="8" w:space="0" w:color="auto"/>
            </w:tcBorders>
            <w:shd w:val="clear" w:color="auto" w:fill="FFFFFF"/>
            <w:noWrap/>
            <w:vAlign w:val="center"/>
          </w:tcPr>
          <w:p w14:paraId="1D1FF506" w14:textId="77777777" w:rsidR="00D6482B" w:rsidRPr="005269AD" w:rsidRDefault="00D6482B" w:rsidP="004C30CA">
            <w:pPr>
              <w:spacing w:line="240" w:lineRule="auto"/>
              <w:jc w:val="center"/>
              <w:rPr>
                <w:sz w:val="20"/>
                <w:szCs w:val="20"/>
              </w:rPr>
            </w:pPr>
            <w:r w:rsidRPr="005269AD">
              <w:rPr>
                <w:sz w:val="20"/>
                <w:szCs w:val="20"/>
              </w:rPr>
              <w:t>104,0</w:t>
            </w:r>
          </w:p>
        </w:tc>
      </w:tr>
      <w:tr w:rsidR="00D6482B" w:rsidRPr="005269AD" w14:paraId="1D1FF50D"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508" w14:textId="77777777" w:rsidR="00D6482B" w:rsidRPr="005269AD" w:rsidRDefault="00D6482B" w:rsidP="004C30CA">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509" w14:textId="77777777" w:rsidR="00D6482B" w:rsidRPr="005269AD" w:rsidRDefault="00D6482B" w:rsidP="004C30CA">
            <w:pPr>
              <w:spacing w:line="240" w:lineRule="auto"/>
              <w:jc w:val="left"/>
              <w:rPr>
                <w:sz w:val="20"/>
                <w:szCs w:val="20"/>
              </w:rPr>
            </w:pPr>
            <w:r w:rsidRPr="005269AD">
              <w:rPr>
                <w:sz w:val="20"/>
                <w:szCs w:val="20"/>
              </w:rPr>
              <w:t>Vilniaus Antakalnio vaikų socialinės globos namai</w:t>
            </w:r>
          </w:p>
        </w:tc>
        <w:tc>
          <w:tcPr>
            <w:tcW w:w="1356" w:type="dxa"/>
            <w:tcBorders>
              <w:top w:val="nil"/>
              <w:left w:val="nil"/>
              <w:bottom w:val="single" w:sz="8" w:space="0" w:color="auto"/>
              <w:right w:val="single" w:sz="8" w:space="0" w:color="auto"/>
            </w:tcBorders>
            <w:shd w:val="clear" w:color="auto" w:fill="FFFFFF"/>
            <w:noWrap/>
            <w:vAlign w:val="center"/>
          </w:tcPr>
          <w:p w14:paraId="1D1FF50A" w14:textId="77777777" w:rsidR="00D6482B" w:rsidRPr="005269AD" w:rsidRDefault="00D6482B" w:rsidP="004C30CA">
            <w:pPr>
              <w:spacing w:line="240" w:lineRule="auto"/>
              <w:jc w:val="center"/>
              <w:rPr>
                <w:sz w:val="20"/>
                <w:szCs w:val="20"/>
              </w:rPr>
            </w:pPr>
            <w:r w:rsidRPr="005269AD">
              <w:rPr>
                <w:sz w:val="20"/>
                <w:szCs w:val="20"/>
              </w:rPr>
              <w:t>236,1</w:t>
            </w:r>
          </w:p>
        </w:tc>
        <w:tc>
          <w:tcPr>
            <w:tcW w:w="1356" w:type="dxa"/>
            <w:tcBorders>
              <w:top w:val="nil"/>
              <w:left w:val="nil"/>
              <w:bottom w:val="single" w:sz="8" w:space="0" w:color="auto"/>
              <w:right w:val="single" w:sz="8" w:space="0" w:color="auto"/>
            </w:tcBorders>
            <w:shd w:val="clear" w:color="auto" w:fill="FFFFFF"/>
            <w:noWrap/>
            <w:vAlign w:val="center"/>
          </w:tcPr>
          <w:p w14:paraId="1D1FF50B" w14:textId="77777777" w:rsidR="00D6482B" w:rsidRPr="005269AD" w:rsidRDefault="00D6482B" w:rsidP="004C30CA">
            <w:pPr>
              <w:spacing w:line="240" w:lineRule="auto"/>
              <w:jc w:val="center"/>
              <w:rPr>
                <w:sz w:val="20"/>
                <w:szCs w:val="20"/>
              </w:rPr>
            </w:pPr>
            <w:r w:rsidRPr="005269AD">
              <w:rPr>
                <w:sz w:val="20"/>
                <w:szCs w:val="20"/>
              </w:rPr>
              <w:t>167,0</w:t>
            </w:r>
          </w:p>
        </w:tc>
        <w:tc>
          <w:tcPr>
            <w:tcW w:w="1436" w:type="dxa"/>
            <w:tcBorders>
              <w:top w:val="nil"/>
              <w:left w:val="nil"/>
              <w:bottom w:val="single" w:sz="8" w:space="0" w:color="auto"/>
              <w:right w:val="single" w:sz="8" w:space="0" w:color="auto"/>
            </w:tcBorders>
            <w:shd w:val="clear" w:color="auto" w:fill="FFFFFF"/>
            <w:noWrap/>
            <w:vAlign w:val="center"/>
          </w:tcPr>
          <w:p w14:paraId="1D1FF50C" w14:textId="77777777" w:rsidR="00D6482B" w:rsidRPr="005269AD" w:rsidRDefault="00D6482B" w:rsidP="004C30CA">
            <w:pPr>
              <w:spacing w:line="240" w:lineRule="auto"/>
              <w:jc w:val="center"/>
              <w:rPr>
                <w:sz w:val="20"/>
                <w:szCs w:val="20"/>
              </w:rPr>
            </w:pPr>
            <w:r w:rsidRPr="005269AD">
              <w:rPr>
                <w:sz w:val="20"/>
                <w:szCs w:val="20"/>
              </w:rPr>
              <w:t>156,0</w:t>
            </w:r>
          </w:p>
        </w:tc>
      </w:tr>
      <w:tr w:rsidR="00D6482B" w:rsidRPr="005269AD" w14:paraId="1D1FF513"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50E" w14:textId="77777777" w:rsidR="00D6482B" w:rsidRPr="005269AD" w:rsidRDefault="00D6482B" w:rsidP="004C30CA">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50F" w14:textId="77777777" w:rsidR="00D6482B" w:rsidRPr="005269AD" w:rsidRDefault="00D6482B" w:rsidP="004C30CA">
            <w:pPr>
              <w:spacing w:line="240" w:lineRule="auto"/>
              <w:jc w:val="left"/>
              <w:rPr>
                <w:sz w:val="20"/>
                <w:szCs w:val="20"/>
              </w:rPr>
            </w:pPr>
            <w:r w:rsidRPr="005269AD">
              <w:rPr>
                <w:sz w:val="20"/>
                <w:szCs w:val="20"/>
              </w:rPr>
              <w:t>Vilniaus vaikų socialinės globos namai „Gilė“</w:t>
            </w:r>
          </w:p>
        </w:tc>
        <w:tc>
          <w:tcPr>
            <w:tcW w:w="1356" w:type="dxa"/>
            <w:tcBorders>
              <w:top w:val="nil"/>
              <w:left w:val="nil"/>
              <w:bottom w:val="single" w:sz="8" w:space="0" w:color="auto"/>
              <w:right w:val="single" w:sz="8" w:space="0" w:color="auto"/>
            </w:tcBorders>
            <w:shd w:val="clear" w:color="auto" w:fill="FFFFFF"/>
            <w:noWrap/>
            <w:vAlign w:val="center"/>
          </w:tcPr>
          <w:p w14:paraId="1D1FF510" w14:textId="77777777" w:rsidR="00D6482B" w:rsidRPr="005269AD" w:rsidRDefault="00D6482B" w:rsidP="004C30CA">
            <w:pPr>
              <w:spacing w:line="240" w:lineRule="auto"/>
              <w:jc w:val="center"/>
              <w:rPr>
                <w:sz w:val="20"/>
                <w:szCs w:val="20"/>
              </w:rPr>
            </w:pPr>
            <w:r w:rsidRPr="005269AD">
              <w:rPr>
                <w:sz w:val="20"/>
                <w:szCs w:val="20"/>
              </w:rPr>
              <w:t>24,8</w:t>
            </w:r>
          </w:p>
        </w:tc>
        <w:tc>
          <w:tcPr>
            <w:tcW w:w="1356" w:type="dxa"/>
            <w:tcBorders>
              <w:top w:val="nil"/>
              <w:left w:val="nil"/>
              <w:bottom w:val="single" w:sz="8" w:space="0" w:color="auto"/>
              <w:right w:val="single" w:sz="8" w:space="0" w:color="auto"/>
            </w:tcBorders>
            <w:shd w:val="clear" w:color="auto" w:fill="FFFFFF"/>
            <w:noWrap/>
            <w:vAlign w:val="center"/>
          </w:tcPr>
          <w:p w14:paraId="1D1FF511" w14:textId="77777777" w:rsidR="00D6482B" w:rsidRPr="005269AD" w:rsidRDefault="00D6482B" w:rsidP="004C30CA">
            <w:pPr>
              <w:spacing w:line="240" w:lineRule="auto"/>
              <w:jc w:val="center"/>
              <w:rPr>
                <w:sz w:val="20"/>
                <w:szCs w:val="20"/>
              </w:rPr>
            </w:pPr>
            <w:r w:rsidRPr="005269AD">
              <w:rPr>
                <w:sz w:val="20"/>
                <w:szCs w:val="20"/>
              </w:rPr>
              <w:t>21,0</w:t>
            </w:r>
          </w:p>
        </w:tc>
        <w:tc>
          <w:tcPr>
            <w:tcW w:w="1436" w:type="dxa"/>
            <w:tcBorders>
              <w:top w:val="nil"/>
              <w:left w:val="nil"/>
              <w:bottom w:val="single" w:sz="8" w:space="0" w:color="auto"/>
              <w:right w:val="single" w:sz="8" w:space="0" w:color="auto"/>
            </w:tcBorders>
            <w:shd w:val="clear" w:color="auto" w:fill="FFFFFF"/>
            <w:noWrap/>
            <w:vAlign w:val="center"/>
          </w:tcPr>
          <w:p w14:paraId="1D1FF512" w14:textId="77777777" w:rsidR="00D6482B" w:rsidRPr="005269AD" w:rsidRDefault="00D6482B" w:rsidP="004C30CA">
            <w:pPr>
              <w:spacing w:line="240" w:lineRule="auto"/>
              <w:jc w:val="center"/>
              <w:rPr>
                <w:sz w:val="20"/>
                <w:szCs w:val="20"/>
              </w:rPr>
            </w:pPr>
            <w:r w:rsidRPr="005269AD">
              <w:rPr>
                <w:sz w:val="20"/>
                <w:szCs w:val="20"/>
              </w:rPr>
              <w:t>21,0</w:t>
            </w:r>
          </w:p>
        </w:tc>
      </w:tr>
      <w:tr w:rsidR="00D6482B" w:rsidRPr="005269AD" w14:paraId="1D1FF519" w14:textId="77777777" w:rsidTr="00B16C67">
        <w:trPr>
          <w:trHeight w:val="320"/>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514" w14:textId="77777777" w:rsidR="00D6482B" w:rsidRPr="005269AD" w:rsidRDefault="00D6482B" w:rsidP="004C30CA">
            <w:pPr>
              <w:spacing w:line="240" w:lineRule="auto"/>
              <w:jc w:val="center"/>
              <w:rPr>
                <w:sz w:val="20"/>
                <w:szCs w:val="20"/>
              </w:rPr>
            </w:pPr>
          </w:p>
        </w:tc>
        <w:tc>
          <w:tcPr>
            <w:tcW w:w="4784" w:type="dxa"/>
            <w:tcBorders>
              <w:top w:val="nil"/>
              <w:left w:val="nil"/>
              <w:bottom w:val="single" w:sz="8" w:space="0" w:color="auto"/>
              <w:right w:val="single" w:sz="8" w:space="0" w:color="auto"/>
            </w:tcBorders>
            <w:shd w:val="clear" w:color="auto" w:fill="FFFFFF"/>
            <w:vAlign w:val="center"/>
          </w:tcPr>
          <w:p w14:paraId="1D1FF515" w14:textId="77777777" w:rsidR="00D6482B" w:rsidRPr="005269AD" w:rsidRDefault="00D6482B" w:rsidP="004C30CA">
            <w:pPr>
              <w:spacing w:line="240" w:lineRule="auto"/>
              <w:jc w:val="left"/>
              <w:rPr>
                <w:sz w:val="20"/>
                <w:szCs w:val="20"/>
              </w:rPr>
            </w:pPr>
            <w:r w:rsidRPr="005269AD">
              <w:rPr>
                <w:sz w:val="20"/>
                <w:szCs w:val="20"/>
              </w:rPr>
              <w:t>VšĮ „Antavilių pensionatas“</w:t>
            </w:r>
          </w:p>
        </w:tc>
        <w:tc>
          <w:tcPr>
            <w:tcW w:w="1356" w:type="dxa"/>
            <w:tcBorders>
              <w:top w:val="nil"/>
              <w:left w:val="nil"/>
              <w:bottom w:val="single" w:sz="8" w:space="0" w:color="auto"/>
              <w:right w:val="single" w:sz="8" w:space="0" w:color="auto"/>
            </w:tcBorders>
            <w:shd w:val="clear" w:color="auto" w:fill="FFFFFF"/>
            <w:noWrap/>
            <w:vAlign w:val="center"/>
          </w:tcPr>
          <w:p w14:paraId="1D1FF516" w14:textId="77777777" w:rsidR="00D6482B" w:rsidRPr="005269AD" w:rsidRDefault="00D6482B" w:rsidP="004C30CA">
            <w:pPr>
              <w:spacing w:line="240" w:lineRule="auto"/>
              <w:jc w:val="center"/>
              <w:rPr>
                <w:sz w:val="20"/>
                <w:szCs w:val="20"/>
              </w:rPr>
            </w:pPr>
            <w:r w:rsidRPr="005269AD">
              <w:rPr>
                <w:sz w:val="20"/>
                <w:szCs w:val="20"/>
              </w:rPr>
              <w:t xml:space="preserve">302,2 </w:t>
            </w:r>
          </w:p>
        </w:tc>
        <w:tc>
          <w:tcPr>
            <w:tcW w:w="1356" w:type="dxa"/>
            <w:tcBorders>
              <w:top w:val="nil"/>
              <w:left w:val="nil"/>
              <w:bottom w:val="single" w:sz="8" w:space="0" w:color="auto"/>
              <w:right w:val="single" w:sz="8" w:space="0" w:color="auto"/>
            </w:tcBorders>
            <w:shd w:val="clear" w:color="auto" w:fill="FFFFFF"/>
            <w:noWrap/>
            <w:vAlign w:val="center"/>
          </w:tcPr>
          <w:p w14:paraId="1D1FF517" w14:textId="77777777" w:rsidR="00D6482B" w:rsidRPr="005269AD" w:rsidRDefault="00D6482B" w:rsidP="004C30CA">
            <w:pPr>
              <w:spacing w:line="240" w:lineRule="auto"/>
              <w:jc w:val="center"/>
              <w:rPr>
                <w:sz w:val="20"/>
                <w:szCs w:val="20"/>
              </w:rPr>
            </w:pPr>
            <w:r w:rsidRPr="005269AD">
              <w:rPr>
                <w:sz w:val="20"/>
                <w:szCs w:val="20"/>
              </w:rPr>
              <w:t>262,0</w:t>
            </w:r>
          </w:p>
        </w:tc>
        <w:tc>
          <w:tcPr>
            <w:tcW w:w="1436" w:type="dxa"/>
            <w:tcBorders>
              <w:top w:val="nil"/>
              <w:left w:val="nil"/>
              <w:bottom w:val="single" w:sz="8" w:space="0" w:color="auto"/>
              <w:right w:val="single" w:sz="8" w:space="0" w:color="auto"/>
            </w:tcBorders>
            <w:shd w:val="clear" w:color="auto" w:fill="FFFFFF"/>
            <w:noWrap/>
            <w:vAlign w:val="center"/>
          </w:tcPr>
          <w:p w14:paraId="1D1FF518" w14:textId="77777777" w:rsidR="00D6482B" w:rsidRPr="005269AD" w:rsidRDefault="00D6482B" w:rsidP="004C30CA">
            <w:pPr>
              <w:spacing w:line="240" w:lineRule="auto"/>
              <w:jc w:val="center"/>
              <w:rPr>
                <w:sz w:val="20"/>
                <w:szCs w:val="20"/>
              </w:rPr>
            </w:pPr>
            <w:r w:rsidRPr="005269AD">
              <w:rPr>
                <w:sz w:val="20"/>
                <w:szCs w:val="20"/>
              </w:rPr>
              <w:t>238,0</w:t>
            </w:r>
          </w:p>
        </w:tc>
      </w:tr>
      <w:tr w:rsidR="00D6482B" w:rsidRPr="005269AD" w14:paraId="1D1FF51F" w14:textId="77777777" w:rsidTr="00BE2D96">
        <w:trPr>
          <w:trHeight w:val="320"/>
          <w:jc w:val="center"/>
        </w:trPr>
        <w:tc>
          <w:tcPr>
            <w:tcW w:w="570"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51A" w14:textId="77777777" w:rsidR="00D6482B" w:rsidRPr="005269AD" w:rsidRDefault="00D6482B" w:rsidP="002D03DC">
            <w:pPr>
              <w:widowControl/>
              <w:adjustRightInd/>
              <w:spacing w:line="240" w:lineRule="auto"/>
              <w:jc w:val="center"/>
              <w:textAlignment w:val="auto"/>
              <w:rPr>
                <w:b/>
                <w:bCs/>
                <w:sz w:val="20"/>
                <w:szCs w:val="20"/>
              </w:rPr>
            </w:pPr>
            <w:r w:rsidRPr="005269AD">
              <w:rPr>
                <w:b/>
                <w:bCs/>
                <w:sz w:val="20"/>
                <w:szCs w:val="20"/>
              </w:rPr>
              <w:t>3.</w:t>
            </w:r>
          </w:p>
        </w:tc>
        <w:tc>
          <w:tcPr>
            <w:tcW w:w="4784" w:type="dxa"/>
            <w:tcBorders>
              <w:top w:val="single" w:sz="8" w:space="0" w:color="auto"/>
              <w:left w:val="nil"/>
              <w:bottom w:val="single" w:sz="8" w:space="0" w:color="auto"/>
              <w:right w:val="nil"/>
            </w:tcBorders>
            <w:shd w:val="clear" w:color="auto" w:fill="D9D9D9"/>
            <w:vAlign w:val="center"/>
          </w:tcPr>
          <w:p w14:paraId="1D1FF51B" w14:textId="77777777" w:rsidR="00D6482B" w:rsidRPr="005269AD" w:rsidRDefault="00D6482B" w:rsidP="00E46BE0">
            <w:pPr>
              <w:widowControl/>
              <w:adjustRightInd/>
              <w:spacing w:line="240" w:lineRule="auto"/>
              <w:jc w:val="left"/>
              <w:textAlignment w:val="auto"/>
              <w:rPr>
                <w:b/>
                <w:bCs/>
                <w:sz w:val="20"/>
                <w:szCs w:val="20"/>
              </w:rPr>
            </w:pPr>
            <w:r w:rsidRPr="005269AD">
              <w:rPr>
                <w:b/>
                <w:bCs/>
                <w:sz w:val="20"/>
                <w:szCs w:val="20"/>
              </w:rPr>
              <w:t>ES STRUKTŪRINIŲ FONDŲ LĖŠOS SOCIALINIŲ PASLAUGŲ ĮSTAIGOMS, IŠ JŲ:</w:t>
            </w:r>
          </w:p>
        </w:tc>
        <w:tc>
          <w:tcPr>
            <w:tcW w:w="1356" w:type="dxa"/>
            <w:tcBorders>
              <w:top w:val="single" w:sz="8" w:space="0" w:color="auto"/>
              <w:left w:val="single" w:sz="8" w:space="0" w:color="auto"/>
              <w:bottom w:val="single" w:sz="8" w:space="0" w:color="auto"/>
              <w:right w:val="nil"/>
            </w:tcBorders>
            <w:shd w:val="clear" w:color="auto" w:fill="D9D9D9"/>
            <w:noWrap/>
            <w:vAlign w:val="center"/>
          </w:tcPr>
          <w:p w14:paraId="1D1FF51C" w14:textId="77777777" w:rsidR="00D6482B" w:rsidRPr="005269AD" w:rsidRDefault="00D6482B" w:rsidP="00165CDE">
            <w:pPr>
              <w:widowControl/>
              <w:adjustRightInd/>
              <w:spacing w:line="240" w:lineRule="auto"/>
              <w:jc w:val="center"/>
              <w:textAlignment w:val="auto"/>
              <w:rPr>
                <w:b/>
                <w:sz w:val="20"/>
                <w:szCs w:val="20"/>
              </w:rPr>
            </w:pPr>
            <w:r w:rsidRPr="005269AD">
              <w:rPr>
                <w:b/>
                <w:sz w:val="20"/>
                <w:szCs w:val="20"/>
              </w:rPr>
              <w:t>333,2</w:t>
            </w:r>
          </w:p>
        </w:tc>
        <w:tc>
          <w:tcPr>
            <w:tcW w:w="1356"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51D" w14:textId="77777777" w:rsidR="00D6482B" w:rsidRPr="005269AD" w:rsidRDefault="00D6482B" w:rsidP="00165CDE">
            <w:pPr>
              <w:widowControl/>
              <w:adjustRightInd/>
              <w:spacing w:line="240" w:lineRule="auto"/>
              <w:jc w:val="center"/>
              <w:textAlignment w:val="auto"/>
              <w:rPr>
                <w:b/>
                <w:sz w:val="20"/>
                <w:szCs w:val="20"/>
              </w:rPr>
            </w:pPr>
            <w:r w:rsidRPr="005269AD">
              <w:rPr>
                <w:b/>
                <w:sz w:val="20"/>
                <w:szCs w:val="20"/>
              </w:rPr>
              <w:t>263,6</w:t>
            </w:r>
          </w:p>
        </w:tc>
        <w:tc>
          <w:tcPr>
            <w:tcW w:w="1436" w:type="dxa"/>
            <w:tcBorders>
              <w:top w:val="single" w:sz="8" w:space="0" w:color="auto"/>
              <w:left w:val="nil"/>
              <w:bottom w:val="single" w:sz="8" w:space="0" w:color="auto"/>
              <w:right w:val="single" w:sz="8" w:space="0" w:color="auto"/>
            </w:tcBorders>
            <w:shd w:val="clear" w:color="auto" w:fill="D9D9D9"/>
            <w:noWrap/>
            <w:vAlign w:val="center"/>
          </w:tcPr>
          <w:p w14:paraId="1D1FF51E" w14:textId="77777777" w:rsidR="00D6482B" w:rsidRPr="005269AD" w:rsidRDefault="003B00AE" w:rsidP="002D03DC">
            <w:pPr>
              <w:widowControl/>
              <w:adjustRightInd/>
              <w:spacing w:line="240" w:lineRule="auto"/>
              <w:jc w:val="center"/>
              <w:textAlignment w:val="auto"/>
              <w:rPr>
                <w:b/>
                <w:sz w:val="20"/>
                <w:szCs w:val="20"/>
              </w:rPr>
            </w:pPr>
            <w:r>
              <w:rPr>
                <w:b/>
                <w:sz w:val="20"/>
                <w:szCs w:val="20"/>
              </w:rPr>
              <w:t>403,0</w:t>
            </w:r>
          </w:p>
        </w:tc>
      </w:tr>
      <w:tr w:rsidR="00D6482B" w:rsidRPr="005269AD" w14:paraId="1D1FF525" w14:textId="77777777" w:rsidTr="00B16C67">
        <w:trPr>
          <w:trHeight w:val="57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520" w14:textId="77777777" w:rsidR="00D6482B" w:rsidRPr="005269AD" w:rsidRDefault="00D6482B" w:rsidP="002D03DC">
            <w:pPr>
              <w:widowControl/>
              <w:adjustRightInd/>
              <w:spacing w:line="240" w:lineRule="auto"/>
              <w:jc w:val="center"/>
              <w:textAlignment w:val="auto"/>
              <w:rPr>
                <w:sz w:val="20"/>
                <w:szCs w:val="20"/>
              </w:rPr>
            </w:pPr>
            <w:bookmarkStart w:id="23" w:name="_Hlk415491258"/>
            <w:r w:rsidRPr="005269AD">
              <w:rPr>
                <w:sz w:val="20"/>
                <w:szCs w:val="20"/>
              </w:rPr>
              <w:t> </w:t>
            </w:r>
          </w:p>
        </w:tc>
        <w:tc>
          <w:tcPr>
            <w:tcW w:w="4784" w:type="dxa"/>
            <w:tcBorders>
              <w:top w:val="nil"/>
              <w:left w:val="nil"/>
              <w:bottom w:val="single" w:sz="8" w:space="0" w:color="auto"/>
              <w:right w:val="nil"/>
            </w:tcBorders>
            <w:shd w:val="clear" w:color="auto" w:fill="FFFFFF"/>
            <w:vAlign w:val="center"/>
          </w:tcPr>
          <w:p w14:paraId="1D1FF521" w14:textId="77777777" w:rsidR="00D6482B" w:rsidRPr="005269AD" w:rsidRDefault="00D6482B" w:rsidP="002D03DC">
            <w:pPr>
              <w:widowControl/>
              <w:adjustRightInd/>
              <w:spacing w:line="240" w:lineRule="auto"/>
              <w:jc w:val="left"/>
              <w:textAlignment w:val="auto"/>
              <w:rPr>
                <w:sz w:val="20"/>
                <w:szCs w:val="20"/>
              </w:rPr>
            </w:pPr>
            <w:r w:rsidRPr="005269AD">
              <w:rPr>
                <w:sz w:val="20"/>
                <w:szCs w:val="20"/>
              </w:rPr>
              <w:t>Vilniaus miesto socialinės paramos centras</w:t>
            </w:r>
          </w:p>
        </w:tc>
        <w:tc>
          <w:tcPr>
            <w:tcW w:w="1356" w:type="dxa"/>
            <w:tcBorders>
              <w:top w:val="single" w:sz="8" w:space="0" w:color="auto"/>
              <w:left w:val="single" w:sz="8" w:space="0" w:color="auto"/>
              <w:bottom w:val="single" w:sz="8" w:space="0" w:color="auto"/>
              <w:right w:val="nil"/>
            </w:tcBorders>
            <w:shd w:val="clear" w:color="auto" w:fill="FFFFFF"/>
            <w:noWrap/>
            <w:vAlign w:val="center"/>
          </w:tcPr>
          <w:p w14:paraId="1D1FF522" w14:textId="77777777" w:rsidR="00D6482B" w:rsidRPr="005269AD" w:rsidRDefault="00D6482B" w:rsidP="00165CDE">
            <w:pPr>
              <w:widowControl/>
              <w:adjustRightInd/>
              <w:spacing w:line="240" w:lineRule="auto"/>
              <w:jc w:val="center"/>
              <w:textAlignment w:val="auto"/>
              <w:rPr>
                <w:sz w:val="20"/>
                <w:szCs w:val="20"/>
              </w:rPr>
            </w:pPr>
            <w:r w:rsidRPr="005269AD">
              <w:rPr>
                <w:sz w:val="20"/>
                <w:szCs w:val="20"/>
              </w:rPr>
              <w:t>333,2</w:t>
            </w:r>
          </w:p>
        </w:tc>
        <w:tc>
          <w:tcPr>
            <w:tcW w:w="1356"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1D1FF523" w14:textId="77777777" w:rsidR="00D6482B" w:rsidRPr="005269AD" w:rsidRDefault="00D6482B" w:rsidP="00165CDE">
            <w:pPr>
              <w:widowControl/>
              <w:adjustRightInd/>
              <w:spacing w:line="240" w:lineRule="auto"/>
              <w:jc w:val="center"/>
              <w:textAlignment w:val="auto"/>
              <w:rPr>
                <w:sz w:val="20"/>
                <w:szCs w:val="20"/>
              </w:rPr>
            </w:pPr>
            <w:r w:rsidRPr="005269AD">
              <w:rPr>
                <w:sz w:val="20"/>
                <w:szCs w:val="20"/>
              </w:rPr>
              <w:t xml:space="preserve">263,6 </w:t>
            </w:r>
          </w:p>
        </w:tc>
        <w:tc>
          <w:tcPr>
            <w:tcW w:w="1436" w:type="dxa"/>
            <w:tcBorders>
              <w:top w:val="single" w:sz="8" w:space="0" w:color="auto"/>
              <w:left w:val="nil"/>
              <w:bottom w:val="single" w:sz="8" w:space="0" w:color="auto"/>
              <w:right w:val="single" w:sz="8" w:space="0" w:color="auto"/>
            </w:tcBorders>
            <w:shd w:val="clear" w:color="auto" w:fill="FFFFFF"/>
            <w:noWrap/>
            <w:vAlign w:val="center"/>
          </w:tcPr>
          <w:p w14:paraId="1D1FF524" w14:textId="77777777" w:rsidR="00D6482B" w:rsidRPr="005269AD" w:rsidRDefault="00D6482B" w:rsidP="002D03DC">
            <w:pPr>
              <w:widowControl/>
              <w:adjustRightInd/>
              <w:spacing w:line="240" w:lineRule="auto"/>
              <w:jc w:val="center"/>
              <w:textAlignment w:val="auto"/>
              <w:rPr>
                <w:sz w:val="20"/>
                <w:szCs w:val="20"/>
              </w:rPr>
            </w:pPr>
            <w:r w:rsidRPr="005269AD">
              <w:rPr>
                <w:sz w:val="20"/>
                <w:szCs w:val="20"/>
              </w:rPr>
              <w:t>300,0</w:t>
            </w:r>
          </w:p>
        </w:tc>
      </w:tr>
      <w:tr w:rsidR="00D6482B" w:rsidRPr="005269AD" w14:paraId="1D1FF52B" w14:textId="77777777" w:rsidTr="00B16C67">
        <w:trPr>
          <w:trHeight w:val="571"/>
          <w:jc w:val="center"/>
        </w:trPr>
        <w:tc>
          <w:tcPr>
            <w:tcW w:w="570" w:type="dxa"/>
            <w:tcBorders>
              <w:top w:val="nil"/>
              <w:left w:val="single" w:sz="8" w:space="0" w:color="auto"/>
              <w:bottom w:val="single" w:sz="8" w:space="0" w:color="auto"/>
              <w:right w:val="single" w:sz="8" w:space="0" w:color="auto"/>
            </w:tcBorders>
            <w:shd w:val="clear" w:color="auto" w:fill="FFFFFF"/>
            <w:noWrap/>
            <w:vAlign w:val="center"/>
          </w:tcPr>
          <w:p w14:paraId="1D1FF526" w14:textId="77777777" w:rsidR="00D6482B" w:rsidRPr="005269AD" w:rsidRDefault="00D6482B" w:rsidP="002D03DC">
            <w:pPr>
              <w:widowControl/>
              <w:adjustRightInd/>
              <w:spacing w:line="240" w:lineRule="auto"/>
              <w:jc w:val="center"/>
              <w:textAlignment w:val="auto"/>
              <w:rPr>
                <w:sz w:val="20"/>
                <w:szCs w:val="20"/>
              </w:rPr>
            </w:pPr>
          </w:p>
        </w:tc>
        <w:tc>
          <w:tcPr>
            <w:tcW w:w="4784" w:type="dxa"/>
            <w:tcBorders>
              <w:top w:val="nil"/>
              <w:left w:val="nil"/>
              <w:bottom w:val="single" w:sz="8" w:space="0" w:color="auto"/>
              <w:right w:val="nil"/>
            </w:tcBorders>
            <w:shd w:val="clear" w:color="auto" w:fill="FFFFFF"/>
            <w:vAlign w:val="center"/>
          </w:tcPr>
          <w:p w14:paraId="1D1FF527" w14:textId="77777777" w:rsidR="00D6482B" w:rsidRPr="005269AD" w:rsidRDefault="00D6482B" w:rsidP="002D03DC">
            <w:pPr>
              <w:widowControl/>
              <w:adjustRightInd/>
              <w:spacing w:line="240" w:lineRule="auto"/>
              <w:jc w:val="left"/>
              <w:textAlignment w:val="auto"/>
              <w:rPr>
                <w:sz w:val="20"/>
                <w:szCs w:val="20"/>
              </w:rPr>
            </w:pPr>
            <w:r w:rsidRPr="005269AD">
              <w:rPr>
                <w:sz w:val="20"/>
                <w:szCs w:val="20"/>
              </w:rPr>
              <w:t>Vilniaus miesto nakvynės namai</w:t>
            </w:r>
          </w:p>
        </w:tc>
        <w:tc>
          <w:tcPr>
            <w:tcW w:w="1356" w:type="dxa"/>
            <w:tcBorders>
              <w:top w:val="single" w:sz="8" w:space="0" w:color="auto"/>
              <w:left w:val="single" w:sz="8" w:space="0" w:color="auto"/>
              <w:bottom w:val="single" w:sz="8" w:space="0" w:color="auto"/>
              <w:right w:val="nil"/>
            </w:tcBorders>
            <w:shd w:val="clear" w:color="auto" w:fill="FFFFFF"/>
            <w:noWrap/>
            <w:vAlign w:val="center"/>
          </w:tcPr>
          <w:p w14:paraId="1D1FF528" w14:textId="77777777" w:rsidR="00D6482B" w:rsidRPr="005269AD" w:rsidRDefault="00D6482B" w:rsidP="00165CDE">
            <w:pPr>
              <w:widowControl/>
              <w:adjustRightInd/>
              <w:spacing w:line="240" w:lineRule="auto"/>
              <w:jc w:val="center"/>
              <w:textAlignment w:val="auto"/>
              <w:rPr>
                <w:sz w:val="20"/>
                <w:szCs w:val="20"/>
              </w:rPr>
            </w:pPr>
            <w:r w:rsidRPr="005269AD">
              <w:rPr>
                <w:sz w:val="20"/>
                <w:szCs w:val="20"/>
              </w:rPr>
              <w:t>-</w:t>
            </w:r>
          </w:p>
        </w:tc>
        <w:tc>
          <w:tcPr>
            <w:tcW w:w="1356"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1D1FF529" w14:textId="77777777" w:rsidR="00D6482B" w:rsidRPr="005269AD" w:rsidRDefault="00D6482B" w:rsidP="00165CDE">
            <w:pPr>
              <w:widowControl/>
              <w:adjustRightInd/>
              <w:spacing w:line="240" w:lineRule="auto"/>
              <w:jc w:val="center"/>
              <w:textAlignment w:val="auto"/>
              <w:rPr>
                <w:sz w:val="20"/>
                <w:szCs w:val="20"/>
              </w:rPr>
            </w:pPr>
            <w:r w:rsidRPr="005269AD">
              <w:rPr>
                <w:sz w:val="20"/>
                <w:szCs w:val="20"/>
              </w:rPr>
              <w:t>-</w:t>
            </w:r>
          </w:p>
        </w:tc>
        <w:tc>
          <w:tcPr>
            <w:tcW w:w="1436" w:type="dxa"/>
            <w:tcBorders>
              <w:top w:val="single" w:sz="8" w:space="0" w:color="auto"/>
              <w:left w:val="nil"/>
              <w:bottom w:val="single" w:sz="8" w:space="0" w:color="auto"/>
              <w:right w:val="single" w:sz="8" w:space="0" w:color="auto"/>
            </w:tcBorders>
            <w:shd w:val="clear" w:color="auto" w:fill="FFFFFF"/>
            <w:noWrap/>
            <w:vAlign w:val="center"/>
          </w:tcPr>
          <w:p w14:paraId="1D1FF52A" w14:textId="77777777" w:rsidR="00D6482B" w:rsidRPr="009920E7" w:rsidRDefault="003B00AE" w:rsidP="002D03DC">
            <w:pPr>
              <w:widowControl/>
              <w:adjustRightInd/>
              <w:spacing w:line="240" w:lineRule="auto"/>
              <w:jc w:val="center"/>
              <w:textAlignment w:val="auto"/>
              <w:rPr>
                <w:sz w:val="20"/>
                <w:szCs w:val="20"/>
              </w:rPr>
            </w:pPr>
            <w:r w:rsidRPr="009920E7">
              <w:rPr>
                <w:sz w:val="20"/>
                <w:szCs w:val="20"/>
              </w:rPr>
              <w:t>103,0</w:t>
            </w:r>
          </w:p>
        </w:tc>
      </w:tr>
      <w:bookmarkEnd w:id="23"/>
      <w:tr w:rsidR="00D6482B" w:rsidRPr="005269AD" w14:paraId="1D1FF531" w14:textId="77777777" w:rsidTr="00BE2D96">
        <w:trPr>
          <w:trHeight w:val="320"/>
          <w:jc w:val="center"/>
        </w:trPr>
        <w:tc>
          <w:tcPr>
            <w:tcW w:w="570"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52C" w14:textId="77777777" w:rsidR="00D6482B" w:rsidRPr="005269AD" w:rsidRDefault="00D6482B" w:rsidP="002D03DC">
            <w:pPr>
              <w:widowControl/>
              <w:adjustRightInd/>
              <w:spacing w:line="240" w:lineRule="auto"/>
              <w:jc w:val="center"/>
              <w:textAlignment w:val="auto"/>
              <w:rPr>
                <w:sz w:val="20"/>
                <w:szCs w:val="20"/>
              </w:rPr>
            </w:pPr>
          </w:p>
        </w:tc>
        <w:tc>
          <w:tcPr>
            <w:tcW w:w="4784" w:type="dxa"/>
            <w:tcBorders>
              <w:top w:val="single" w:sz="8" w:space="0" w:color="auto"/>
              <w:left w:val="nil"/>
              <w:bottom w:val="single" w:sz="8" w:space="0" w:color="auto"/>
              <w:right w:val="nil"/>
            </w:tcBorders>
            <w:shd w:val="clear" w:color="auto" w:fill="D9D9D9"/>
            <w:vAlign w:val="center"/>
          </w:tcPr>
          <w:p w14:paraId="1D1FF52D" w14:textId="77777777" w:rsidR="00D6482B" w:rsidRPr="005269AD" w:rsidRDefault="00D6482B" w:rsidP="002D03DC">
            <w:pPr>
              <w:spacing w:line="240" w:lineRule="auto"/>
              <w:jc w:val="right"/>
              <w:rPr>
                <w:b/>
                <w:bCs/>
                <w:sz w:val="20"/>
                <w:szCs w:val="20"/>
              </w:rPr>
            </w:pPr>
            <w:r w:rsidRPr="005269AD">
              <w:rPr>
                <w:b/>
                <w:bCs/>
                <w:sz w:val="20"/>
                <w:szCs w:val="20"/>
              </w:rPr>
              <w:t>IŠ VISO BENDRAI:</w:t>
            </w:r>
          </w:p>
        </w:tc>
        <w:tc>
          <w:tcPr>
            <w:tcW w:w="1356" w:type="dxa"/>
            <w:tcBorders>
              <w:top w:val="single" w:sz="8" w:space="0" w:color="auto"/>
              <w:left w:val="single" w:sz="8" w:space="0" w:color="auto"/>
              <w:bottom w:val="single" w:sz="8" w:space="0" w:color="auto"/>
              <w:right w:val="nil"/>
            </w:tcBorders>
            <w:shd w:val="clear" w:color="auto" w:fill="D9D9D9"/>
            <w:noWrap/>
            <w:vAlign w:val="center"/>
          </w:tcPr>
          <w:p w14:paraId="1D1FF52E" w14:textId="77777777" w:rsidR="00D6482B" w:rsidRPr="005269AD" w:rsidRDefault="00D6482B" w:rsidP="00165CDE">
            <w:pPr>
              <w:widowControl/>
              <w:adjustRightInd/>
              <w:spacing w:line="240" w:lineRule="auto"/>
              <w:jc w:val="center"/>
              <w:textAlignment w:val="auto"/>
              <w:rPr>
                <w:b/>
                <w:sz w:val="20"/>
                <w:szCs w:val="20"/>
              </w:rPr>
            </w:pPr>
            <w:r w:rsidRPr="005269AD">
              <w:rPr>
                <w:b/>
                <w:sz w:val="20"/>
                <w:szCs w:val="20"/>
              </w:rPr>
              <w:t>16165,5</w:t>
            </w:r>
          </w:p>
        </w:tc>
        <w:tc>
          <w:tcPr>
            <w:tcW w:w="1356"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1D1FF52F" w14:textId="77777777" w:rsidR="00D6482B" w:rsidRPr="005269AD" w:rsidRDefault="00D6482B" w:rsidP="00165CDE">
            <w:pPr>
              <w:widowControl/>
              <w:adjustRightInd/>
              <w:spacing w:line="240" w:lineRule="auto"/>
              <w:jc w:val="center"/>
              <w:textAlignment w:val="auto"/>
              <w:rPr>
                <w:b/>
                <w:sz w:val="20"/>
                <w:szCs w:val="20"/>
              </w:rPr>
            </w:pPr>
            <w:r w:rsidRPr="005269AD">
              <w:rPr>
                <w:b/>
                <w:sz w:val="20"/>
                <w:szCs w:val="20"/>
              </w:rPr>
              <w:t>19942,9</w:t>
            </w:r>
          </w:p>
        </w:tc>
        <w:tc>
          <w:tcPr>
            <w:tcW w:w="1436" w:type="dxa"/>
            <w:tcBorders>
              <w:top w:val="single" w:sz="8" w:space="0" w:color="auto"/>
              <w:left w:val="nil"/>
              <w:bottom w:val="single" w:sz="8" w:space="0" w:color="auto"/>
              <w:right w:val="single" w:sz="8" w:space="0" w:color="auto"/>
            </w:tcBorders>
            <w:shd w:val="clear" w:color="auto" w:fill="D9D9D9"/>
            <w:noWrap/>
            <w:vAlign w:val="center"/>
          </w:tcPr>
          <w:p w14:paraId="1D1FF530" w14:textId="77777777" w:rsidR="003B7B0D" w:rsidRPr="005269AD" w:rsidRDefault="003B7B0D" w:rsidP="002D03DC">
            <w:pPr>
              <w:widowControl/>
              <w:adjustRightInd/>
              <w:spacing w:line="240" w:lineRule="auto"/>
              <w:jc w:val="center"/>
              <w:textAlignment w:val="auto"/>
              <w:rPr>
                <w:b/>
                <w:sz w:val="20"/>
                <w:szCs w:val="20"/>
              </w:rPr>
            </w:pPr>
            <w:r>
              <w:rPr>
                <w:b/>
                <w:sz w:val="20"/>
                <w:szCs w:val="20"/>
              </w:rPr>
              <w:t>21802,9</w:t>
            </w:r>
          </w:p>
        </w:tc>
      </w:tr>
      <w:bookmarkEnd w:id="15"/>
    </w:tbl>
    <w:p w14:paraId="1D1FF532" w14:textId="77777777" w:rsidR="00D70631" w:rsidRPr="00612C38" w:rsidRDefault="00D70631" w:rsidP="00D70631">
      <w:pPr>
        <w:pStyle w:val="HTMLiankstoformatuotas"/>
        <w:spacing w:line="240" w:lineRule="auto"/>
        <w:rPr>
          <w:rFonts w:ascii="Times New Roman" w:hAnsi="Times New Roman"/>
          <w:sz w:val="24"/>
          <w:szCs w:val="24"/>
        </w:rPr>
      </w:pPr>
    </w:p>
    <w:p w14:paraId="1D1FF533" w14:textId="77777777" w:rsidR="00235262" w:rsidRDefault="00CE2652" w:rsidP="00D70631">
      <w:pPr>
        <w:pStyle w:val="HTMLiankstoformatuotas"/>
        <w:spacing w:line="240" w:lineRule="auto"/>
        <w:rPr>
          <w:rFonts w:ascii="Times New Roman" w:hAnsi="Times New Roman"/>
          <w:b/>
          <w:sz w:val="24"/>
          <w:szCs w:val="24"/>
        </w:rPr>
      </w:pPr>
      <w:r>
        <w:rPr>
          <w:rFonts w:ascii="Times New Roman" w:hAnsi="Times New Roman"/>
          <w:b/>
          <w:sz w:val="24"/>
          <w:szCs w:val="24"/>
        </w:rPr>
        <w:tab/>
      </w:r>
    </w:p>
    <w:p w14:paraId="1D1FF534" w14:textId="77777777" w:rsidR="00882D39" w:rsidRPr="00612C38" w:rsidRDefault="00235262" w:rsidP="00D70631">
      <w:pPr>
        <w:pStyle w:val="HTMLiankstoformatuotas"/>
        <w:spacing w:line="240" w:lineRule="auto"/>
        <w:rPr>
          <w:rFonts w:ascii="Times New Roman" w:hAnsi="Times New Roman"/>
          <w:b/>
          <w:sz w:val="24"/>
          <w:szCs w:val="24"/>
        </w:rPr>
      </w:pPr>
      <w:r>
        <w:rPr>
          <w:rFonts w:ascii="Times New Roman" w:hAnsi="Times New Roman"/>
          <w:b/>
          <w:sz w:val="24"/>
          <w:szCs w:val="24"/>
        </w:rPr>
        <w:tab/>
      </w:r>
      <w:r w:rsidR="00CE2652">
        <w:rPr>
          <w:rFonts w:ascii="Times New Roman" w:hAnsi="Times New Roman"/>
          <w:b/>
          <w:sz w:val="24"/>
          <w:szCs w:val="24"/>
        </w:rPr>
        <w:t>12</w:t>
      </w:r>
      <w:r w:rsidR="00D70631" w:rsidRPr="00612C38">
        <w:rPr>
          <w:rFonts w:ascii="Times New Roman" w:hAnsi="Times New Roman"/>
          <w:b/>
          <w:sz w:val="24"/>
          <w:szCs w:val="24"/>
        </w:rPr>
        <w:t>.1.</w:t>
      </w:r>
      <w:r w:rsidR="000B05D9" w:rsidRPr="00612C38">
        <w:rPr>
          <w:rFonts w:ascii="Times New Roman" w:hAnsi="Times New Roman"/>
          <w:b/>
          <w:sz w:val="24"/>
          <w:szCs w:val="24"/>
        </w:rPr>
        <w:t xml:space="preserve"> </w:t>
      </w:r>
      <w:r w:rsidR="00882D39" w:rsidRPr="00612C38">
        <w:rPr>
          <w:rFonts w:ascii="Times New Roman" w:hAnsi="Times New Roman"/>
          <w:b/>
          <w:sz w:val="24"/>
          <w:szCs w:val="24"/>
        </w:rPr>
        <w:t xml:space="preserve">Socialinių paslaugų finansavimo šaltinių įvertinimas  </w:t>
      </w:r>
    </w:p>
    <w:p w14:paraId="1D1FF535" w14:textId="77777777" w:rsidR="000A427E" w:rsidRPr="00612C38" w:rsidRDefault="00225E7E" w:rsidP="00882D39">
      <w:pPr>
        <w:pStyle w:val="HTMLiankstoformatuotas"/>
        <w:spacing w:line="240" w:lineRule="auto"/>
        <w:rPr>
          <w:rFonts w:ascii="Times New Roman" w:hAnsi="Times New Roman" w:cs="Times New Roman"/>
          <w:sz w:val="24"/>
          <w:szCs w:val="24"/>
        </w:rPr>
      </w:pPr>
      <w:r w:rsidRPr="00612C38">
        <w:rPr>
          <w:rFonts w:ascii="Times New Roman" w:hAnsi="Times New Roman" w:cs="Times New Roman"/>
          <w:sz w:val="24"/>
          <w:szCs w:val="24"/>
        </w:rPr>
        <w:tab/>
      </w:r>
      <w:r w:rsidR="000D5F6A" w:rsidRPr="00540D8A">
        <w:rPr>
          <w:rFonts w:ascii="Times New Roman" w:hAnsi="Times New Roman" w:cs="Times New Roman"/>
          <w:sz w:val="24"/>
          <w:szCs w:val="24"/>
        </w:rPr>
        <w:t>2016</w:t>
      </w:r>
      <w:r w:rsidRPr="00540D8A">
        <w:rPr>
          <w:rFonts w:ascii="Times New Roman" w:hAnsi="Times New Roman" w:cs="Times New Roman"/>
          <w:sz w:val="24"/>
          <w:szCs w:val="24"/>
        </w:rPr>
        <w:t xml:space="preserve"> m</w:t>
      </w:r>
      <w:r w:rsidR="000A427E" w:rsidRPr="00540D8A">
        <w:rPr>
          <w:rFonts w:ascii="Times New Roman" w:hAnsi="Times New Roman" w:cs="Times New Roman"/>
          <w:sz w:val="24"/>
          <w:szCs w:val="24"/>
        </w:rPr>
        <w:t>.</w:t>
      </w:r>
      <w:r w:rsidR="000A427E" w:rsidRPr="00612C38">
        <w:rPr>
          <w:rFonts w:ascii="Times New Roman" w:hAnsi="Times New Roman" w:cs="Times New Roman"/>
          <w:sz w:val="24"/>
          <w:szCs w:val="24"/>
        </w:rPr>
        <w:t xml:space="preserve"> socialinėms paslaugoms</w:t>
      </w:r>
      <w:r w:rsidRPr="00612C38">
        <w:rPr>
          <w:rFonts w:ascii="Times New Roman" w:hAnsi="Times New Roman" w:cs="Times New Roman"/>
          <w:sz w:val="24"/>
          <w:szCs w:val="24"/>
        </w:rPr>
        <w:t xml:space="preserve"> </w:t>
      </w:r>
      <w:r w:rsidR="00D0604F" w:rsidRPr="00612C38">
        <w:rPr>
          <w:rFonts w:ascii="Times New Roman" w:hAnsi="Times New Roman" w:cs="Times New Roman"/>
          <w:sz w:val="24"/>
          <w:szCs w:val="24"/>
        </w:rPr>
        <w:t xml:space="preserve">buvo skirta </w:t>
      </w:r>
      <w:r w:rsidR="003C6BC9">
        <w:rPr>
          <w:rFonts w:ascii="Times New Roman" w:hAnsi="Times New Roman" w:cs="Times New Roman"/>
          <w:sz w:val="24"/>
          <w:szCs w:val="24"/>
        </w:rPr>
        <w:t>beveik 20,0</w:t>
      </w:r>
      <w:r w:rsidR="000A427E" w:rsidRPr="00612C38">
        <w:rPr>
          <w:rFonts w:ascii="Times New Roman" w:hAnsi="Times New Roman" w:cs="Times New Roman"/>
          <w:sz w:val="24"/>
          <w:szCs w:val="24"/>
        </w:rPr>
        <w:t xml:space="preserve"> mln. Eur</w:t>
      </w:r>
      <w:r w:rsidR="00D0604F" w:rsidRPr="00612C38">
        <w:rPr>
          <w:rFonts w:ascii="Times New Roman" w:hAnsi="Times New Roman" w:cs="Times New Roman"/>
          <w:sz w:val="24"/>
          <w:szCs w:val="24"/>
        </w:rPr>
        <w:t xml:space="preserve"> iš</w:t>
      </w:r>
      <w:r w:rsidR="000A427E" w:rsidRPr="00612C38">
        <w:rPr>
          <w:rFonts w:ascii="Times New Roman" w:hAnsi="Times New Roman" w:cs="Times New Roman"/>
          <w:sz w:val="24"/>
          <w:szCs w:val="24"/>
        </w:rPr>
        <w:t xml:space="preserve"> Savivaldybės</w:t>
      </w:r>
      <w:r w:rsidR="003C6BC9">
        <w:rPr>
          <w:rFonts w:ascii="Times New Roman" w:hAnsi="Times New Roman" w:cs="Times New Roman"/>
          <w:sz w:val="24"/>
          <w:szCs w:val="24"/>
        </w:rPr>
        <w:t>,</w:t>
      </w:r>
      <w:r w:rsidR="00D0604F" w:rsidRPr="00612C38">
        <w:rPr>
          <w:rFonts w:ascii="Times New Roman" w:hAnsi="Times New Roman" w:cs="Times New Roman"/>
          <w:sz w:val="24"/>
          <w:szCs w:val="24"/>
        </w:rPr>
        <w:t xml:space="preserve"> valstybės biudžetų ir </w:t>
      </w:r>
      <w:r w:rsidR="00A95A4A" w:rsidRPr="00612C38">
        <w:rPr>
          <w:rFonts w:ascii="Times New Roman" w:hAnsi="Times New Roman" w:cs="Times New Roman"/>
          <w:sz w:val="24"/>
          <w:szCs w:val="24"/>
        </w:rPr>
        <w:t>ES struktūrinių fondų</w:t>
      </w:r>
      <w:r w:rsidR="003C6BC9">
        <w:rPr>
          <w:rFonts w:ascii="Times New Roman" w:hAnsi="Times New Roman" w:cs="Times New Roman"/>
          <w:sz w:val="24"/>
          <w:szCs w:val="24"/>
        </w:rPr>
        <w:t>, t. y. 3,8 mln. daugiau nei 2015</w:t>
      </w:r>
      <w:r w:rsidR="00D0604F" w:rsidRPr="00612C38">
        <w:rPr>
          <w:rFonts w:ascii="Times New Roman" w:hAnsi="Times New Roman" w:cs="Times New Roman"/>
          <w:sz w:val="24"/>
          <w:szCs w:val="24"/>
        </w:rPr>
        <w:t xml:space="preserve"> m</w:t>
      </w:r>
      <w:r w:rsidR="000A427E" w:rsidRPr="00612C38">
        <w:rPr>
          <w:rFonts w:ascii="Times New Roman" w:hAnsi="Times New Roman" w:cs="Times New Roman"/>
          <w:sz w:val="24"/>
          <w:szCs w:val="24"/>
        </w:rPr>
        <w:t xml:space="preserve">. </w:t>
      </w:r>
      <w:r w:rsidR="00A95A4A" w:rsidRPr="00612C38">
        <w:rPr>
          <w:rFonts w:ascii="Times New Roman" w:hAnsi="Times New Roman" w:cs="Times New Roman"/>
          <w:sz w:val="24"/>
          <w:szCs w:val="24"/>
        </w:rPr>
        <w:t xml:space="preserve">Pagrindinis socialinių paslaugų finansavimo šaltinis </w:t>
      </w:r>
      <w:r w:rsidR="00B16C67">
        <w:rPr>
          <w:rFonts w:ascii="Times New Roman" w:hAnsi="Times New Roman" w:cs="Times New Roman"/>
          <w:sz w:val="24"/>
          <w:szCs w:val="24"/>
        </w:rPr>
        <w:t>yra Savivaldybės biudžetas: 2016</w:t>
      </w:r>
      <w:r w:rsidR="00A95A4A" w:rsidRPr="00612C38">
        <w:rPr>
          <w:rFonts w:ascii="Times New Roman" w:hAnsi="Times New Roman" w:cs="Times New Roman"/>
          <w:sz w:val="24"/>
          <w:szCs w:val="24"/>
        </w:rPr>
        <w:t xml:space="preserve"> m. skirta </w:t>
      </w:r>
      <w:r w:rsidR="00B16C67">
        <w:rPr>
          <w:rFonts w:ascii="Times New Roman" w:hAnsi="Times New Roman" w:cs="Times New Roman"/>
          <w:sz w:val="24"/>
          <w:szCs w:val="24"/>
        </w:rPr>
        <w:t>14,9 mln. Eur arba 3,5 mln. Eur daugiau nei 2015</w:t>
      </w:r>
      <w:r w:rsidR="00D0604F" w:rsidRPr="00612C38">
        <w:rPr>
          <w:rFonts w:ascii="Times New Roman" w:hAnsi="Times New Roman" w:cs="Times New Roman"/>
          <w:sz w:val="24"/>
          <w:szCs w:val="24"/>
        </w:rPr>
        <w:t xml:space="preserve"> m. Tai sudaro </w:t>
      </w:r>
      <w:r w:rsidR="0030559C" w:rsidRPr="00612C38">
        <w:rPr>
          <w:rFonts w:ascii="Times New Roman" w:hAnsi="Times New Roman" w:cs="Times New Roman"/>
          <w:sz w:val="24"/>
          <w:szCs w:val="24"/>
        </w:rPr>
        <w:t>beveik tris ketvirtadalius</w:t>
      </w:r>
      <w:r w:rsidR="00956285" w:rsidRPr="00612C38">
        <w:rPr>
          <w:rFonts w:ascii="Times New Roman" w:hAnsi="Times New Roman" w:cs="Times New Roman"/>
          <w:sz w:val="24"/>
          <w:szCs w:val="24"/>
        </w:rPr>
        <w:t xml:space="preserve"> visų </w:t>
      </w:r>
      <w:r w:rsidR="00A95A4A" w:rsidRPr="00612C38">
        <w:rPr>
          <w:rFonts w:ascii="Times New Roman" w:hAnsi="Times New Roman" w:cs="Times New Roman"/>
          <w:sz w:val="24"/>
          <w:szCs w:val="24"/>
        </w:rPr>
        <w:t xml:space="preserve">socialinėms paslaugoms </w:t>
      </w:r>
      <w:r w:rsidR="00956285" w:rsidRPr="00612C38">
        <w:rPr>
          <w:rFonts w:ascii="Times New Roman" w:hAnsi="Times New Roman" w:cs="Times New Roman"/>
          <w:sz w:val="24"/>
          <w:szCs w:val="24"/>
        </w:rPr>
        <w:t>skirtų lėšų</w:t>
      </w:r>
      <w:r w:rsidR="00B16C67">
        <w:rPr>
          <w:rFonts w:ascii="Times New Roman" w:hAnsi="Times New Roman" w:cs="Times New Roman"/>
          <w:sz w:val="24"/>
          <w:szCs w:val="24"/>
        </w:rPr>
        <w:t xml:space="preserve"> arba 2,6</w:t>
      </w:r>
      <w:r w:rsidR="00CA5BDC" w:rsidRPr="00612C38">
        <w:rPr>
          <w:rFonts w:ascii="Times New Roman" w:hAnsi="Times New Roman" w:cs="Times New Roman"/>
          <w:sz w:val="24"/>
          <w:szCs w:val="24"/>
        </w:rPr>
        <w:t xml:space="preserve"> proc. bendro Savivaldybės biudžeto</w:t>
      </w:r>
      <w:r w:rsidR="00956285" w:rsidRPr="00612C38">
        <w:rPr>
          <w:rFonts w:ascii="Times New Roman" w:hAnsi="Times New Roman" w:cs="Times New Roman"/>
          <w:sz w:val="24"/>
          <w:szCs w:val="24"/>
        </w:rPr>
        <w:t>.</w:t>
      </w:r>
      <w:r w:rsidR="006E44CC" w:rsidRPr="00612C38">
        <w:rPr>
          <w:rFonts w:ascii="Times New Roman" w:hAnsi="Times New Roman" w:cs="Times New Roman"/>
          <w:sz w:val="24"/>
          <w:szCs w:val="24"/>
        </w:rPr>
        <w:t xml:space="preserve"> </w:t>
      </w:r>
      <w:r w:rsidR="00DD3379" w:rsidRPr="00612C38">
        <w:rPr>
          <w:rFonts w:ascii="Times New Roman" w:hAnsi="Times New Roman" w:cs="Times New Roman"/>
          <w:sz w:val="24"/>
          <w:szCs w:val="24"/>
        </w:rPr>
        <w:t xml:space="preserve">Didžioji dalis (61 proc.) </w:t>
      </w:r>
      <w:r w:rsidR="00A95A4A" w:rsidRPr="00612C38">
        <w:rPr>
          <w:rFonts w:ascii="Times New Roman" w:hAnsi="Times New Roman" w:cs="Times New Roman"/>
          <w:sz w:val="24"/>
          <w:szCs w:val="24"/>
        </w:rPr>
        <w:t xml:space="preserve">Savivaldybės biudžeto lėšų skiriama </w:t>
      </w:r>
      <w:r w:rsidR="006E44CC" w:rsidRPr="00612C38">
        <w:rPr>
          <w:rFonts w:ascii="Times New Roman" w:hAnsi="Times New Roman" w:cs="Times New Roman"/>
          <w:sz w:val="24"/>
          <w:szCs w:val="24"/>
        </w:rPr>
        <w:t>Savivaldybės pavaldu</w:t>
      </w:r>
      <w:r w:rsidR="00D5186C" w:rsidRPr="00612C38">
        <w:rPr>
          <w:rFonts w:ascii="Times New Roman" w:hAnsi="Times New Roman" w:cs="Times New Roman"/>
          <w:sz w:val="24"/>
          <w:szCs w:val="24"/>
        </w:rPr>
        <w:t xml:space="preserve">mo </w:t>
      </w:r>
      <w:r w:rsidR="00981C0F" w:rsidRPr="00612C38">
        <w:rPr>
          <w:rFonts w:ascii="Times New Roman" w:hAnsi="Times New Roman" w:cs="Times New Roman"/>
          <w:sz w:val="24"/>
          <w:szCs w:val="24"/>
        </w:rPr>
        <w:t>įstaigose</w:t>
      </w:r>
      <w:r w:rsidR="00D5186C" w:rsidRPr="00612C38">
        <w:rPr>
          <w:rFonts w:ascii="Times New Roman" w:hAnsi="Times New Roman" w:cs="Times New Roman"/>
          <w:sz w:val="24"/>
          <w:szCs w:val="24"/>
        </w:rPr>
        <w:t xml:space="preserve"> teikiamoms </w:t>
      </w:r>
      <w:r w:rsidR="00981C0F" w:rsidRPr="00612C38">
        <w:rPr>
          <w:rFonts w:ascii="Times New Roman" w:hAnsi="Times New Roman" w:cs="Times New Roman"/>
          <w:sz w:val="24"/>
          <w:szCs w:val="24"/>
        </w:rPr>
        <w:t>socialinėms paslaugoms finansuoti</w:t>
      </w:r>
      <w:r w:rsidR="006E44CC" w:rsidRPr="00612C38">
        <w:rPr>
          <w:rFonts w:ascii="Times New Roman" w:hAnsi="Times New Roman" w:cs="Times New Roman"/>
          <w:sz w:val="24"/>
          <w:szCs w:val="24"/>
        </w:rPr>
        <w:t xml:space="preserve">. </w:t>
      </w:r>
    </w:p>
    <w:p w14:paraId="1D1FF536" w14:textId="77777777" w:rsidR="00C811B4" w:rsidRPr="00612C38" w:rsidRDefault="00A95A4A" w:rsidP="00056505">
      <w:pPr>
        <w:pStyle w:val="HTMLiankstoformatuotas"/>
        <w:spacing w:line="240" w:lineRule="auto"/>
        <w:rPr>
          <w:bCs/>
        </w:rPr>
      </w:pPr>
      <w:r w:rsidRPr="00612C38">
        <w:rPr>
          <w:rFonts w:ascii="Times New Roman" w:hAnsi="Times New Roman" w:cs="Times New Roman"/>
          <w:sz w:val="24"/>
          <w:szCs w:val="24"/>
        </w:rPr>
        <w:tab/>
      </w:r>
      <w:r w:rsidR="00B16C67">
        <w:rPr>
          <w:rFonts w:ascii="Times New Roman" w:hAnsi="Times New Roman" w:cs="Times New Roman"/>
          <w:sz w:val="24"/>
          <w:szCs w:val="24"/>
        </w:rPr>
        <w:t>2017</w:t>
      </w:r>
      <w:r w:rsidR="006E44CC" w:rsidRPr="00612C38">
        <w:rPr>
          <w:rFonts w:ascii="Times New Roman" w:hAnsi="Times New Roman" w:cs="Times New Roman"/>
          <w:sz w:val="24"/>
          <w:szCs w:val="24"/>
        </w:rPr>
        <w:t xml:space="preserve"> m. socialinių paslaugų finansavimui </w:t>
      </w:r>
      <w:r w:rsidR="00CA5BDC" w:rsidRPr="00612C38">
        <w:rPr>
          <w:rFonts w:ascii="Times New Roman" w:hAnsi="Times New Roman" w:cs="Times New Roman"/>
          <w:sz w:val="24"/>
          <w:szCs w:val="24"/>
        </w:rPr>
        <w:t>planuojama</w:t>
      </w:r>
      <w:r w:rsidR="006E44CC" w:rsidRPr="00612C38">
        <w:rPr>
          <w:rFonts w:ascii="Times New Roman" w:hAnsi="Times New Roman" w:cs="Times New Roman"/>
          <w:sz w:val="24"/>
          <w:szCs w:val="24"/>
        </w:rPr>
        <w:t xml:space="preserve"> skirti </w:t>
      </w:r>
      <w:r w:rsidR="00D865B1">
        <w:rPr>
          <w:rFonts w:ascii="Times New Roman" w:hAnsi="Times New Roman" w:cs="Times New Roman"/>
          <w:sz w:val="24"/>
          <w:szCs w:val="24"/>
        </w:rPr>
        <w:t>21,8</w:t>
      </w:r>
      <w:r w:rsidR="00CA5BDC" w:rsidRPr="00612C38">
        <w:rPr>
          <w:rFonts w:ascii="Times New Roman" w:hAnsi="Times New Roman" w:cs="Times New Roman"/>
          <w:sz w:val="24"/>
          <w:szCs w:val="24"/>
        </w:rPr>
        <w:t xml:space="preserve"> mln.</w:t>
      </w:r>
      <w:r w:rsidR="006E44CC" w:rsidRPr="00612C38">
        <w:rPr>
          <w:rFonts w:ascii="Times New Roman" w:hAnsi="Times New Roman" w:cs="Times New Roman"/>
          <w:sz w:val="24"/>
          <w:szCs w:val="24"/>
        </w:rPr>
        <w:t xml:space="preserve"> Eur, </w:t>
      </w:r>
      <w:r w:rsidR="00CA5BDC" w:rsidRPr="00612C38">
        <w:rPr>
          <w:rFonts w:ascii="Times New Roman" w:hAnsi="Times New Roman" w:cs="Times New Roman"/>
          <w:sz w:val="24"/>
          <w:szCs w:val="24"/>
        </w:rPr>
        <w:t>iš jų Savivaldybės biudžeto</w:t>
      </w:r>
      <w:r w:rsidR="00DD3379" w:rsidRPr="00612C38">
        <w:rPr>
          <w:rFonts w:ascii="Times New Roman" w:hAnsi="Times New Roman" w:cs="Times New Roman"/>
          <w:sz w:val="24"/>
          <w:szCs w:val="24"/>
        </w:rPr>
        <w:t xml:space="preserve"> lėšų</w:t>
      </w:r>
      <w:r w:rsidR="00CA5BDC" w:rsidRPr="00612C38">
        <w:rPr>
          <w:rFonts w:ascii="Times New Roman" w:hAnsi="Times New Roman" w:cs="Times New Roman"/>
          <w:sz w:val="24"/>
          <w:szCs w:val="24"/>
        </w:rPr>
        <w:t xml:space="preserve"> – </w:t>
      </w:r>
      <w:r w:rsidR="005C74A3">
        <w:rPr>
          <w:rFonts w:ascii="Times New Roman" w:hAnsi="Times New Roman" w:cs="Times New Roman"/>
          <w:sz w:val="24"/>
          <w:szCs w:val="24"/>
        </w:rPr>
        <w:t>16,3</w:t>
      </w:r>
      <w:r w:rsidR="00056505" w:rsidRPr="00612C38">
        <w:rPr>
          <w:rFonts w:ascii="Times New Roman" w:hAnsi="Times New Roman" w:cs="Times New Roman"/>
          <w:sz w:val="24"/>
          <w:szCs w:val="24"/>
        </w:rPr>
        <w:t xml:space="preserve"> mln.</w:t>
      </w:r>
      <w:r w:rsidR="006E44CC" w:rsidRPr="00612C38">
        <w:rPr>
          <w:rFonts w:ascii="Times New Roman" w:hAnsi="Times New Roman" w:cs="Times New Roman"/>
          <w:sz w:val="24"/>
          <w:szCs w:val="24"/>
        </w:rPr>
        <w:t xml:space="preserve"> Eur</w:t>
      </w:r>
      <w:r w:rsidR="00CA5BDC" w:rsidRPr="00612C38">
        <w:rPr>
          <w:rFonts w:ascii="Times New Roman" w:hAnsi="Times New Roman" w:cs="Times New Roman"/>
          <w:sz w:val="24"/>
          <w:szCs w:val="24"/>
        </w:rPr>
        <w:t xml:space="preserve"> arba </w:t>
      </w:r>
      <w:r w:rsidR="002D101A">
        <w:rPr>
          <w:rFonts w:ascii="Times New Roman" w:hAnsi="Times New Roman" w:cs="Times New Roman"/>
          <w:sz w:val="24"/>
          <w:szCs w:val="24"/>
        </w:rPr>
        <w:t>1,4</w:t>
      </w:r>
      <w:r w:rsidR="00056505" w:rsidRPr="00612C38">
        <w:rPr>
          <w:rFonts w:ascii="Times New Roman" w:hAnsi="Times New Roman" w:cs="Times New Roman"/>
          <w:sz w:val="24"/>
          <w:szCs w:val="24"/>
        </w:rPr>
        <w:t xml:space="preserve"> mln.</w:t>
      </w:r>
      <w:r w:rsidR="00E71551" w:rsidRPr="00612C38">
        <w:rPr>
          <w:rFonts w:ascii="Times New Roman" w:hAnsi="Times New Roman" w:cs="Times New Roman"/>
          <w:sz w:val="24"/>
          <w:szCs w:val="24"/>
        </w:rPr>
        <w:t xml:space="preserve"> Eur daugiau nei </w:t>
      </w:r>
      <w:r w:rsidR="00056505" w:rsidRPr="00612C38">
        <w:rPr>
          <w:rFonts w:ascii="Times New Roman" w:hAnsi="Times New Roman" w:cs="Times New Roman"/>
          <w:sz w:val="24"/>
          <w:szCs w:val="24"/>
        </w:rPr>
        <w:t xml:space="preserve">skirta </w:t>
      </w:r>
      <w:r w:rsidR="00B16C67">
        <w:rPr>
          <w:rFonts w:ascii="Times New Roman" w:hAnsi="Times New Roman" w:cs="Times New Roman"/>
          <w:sz w:val="24"/>
          <w:szCs w:val="24"/>
        </w:rPr>
        <w:t>2016</w:t>
      </w:r>
      <w:r w:rsidR="00E71551" w:rsidRPr="00612C38">
        <w:rPr>
          <w:rFonts w:ascii="Times New Roman" w:hAnsi="Times New Roman" w:cs="Times New Roman"/>
          <w:sz w:val="24"/>
          <w:szCs w:val="24"/>
        </w:rPr>
        <w:t xml:space="preserve"> metais. </w:t>
      </w:r>
    </w:p>
    <w:p w14:paraId="1D1FF537" w14:textId="77777777" w:rsidR="00E42D77" w:rsidRPr="00612C38" w:rsidRDefault="00E42D77" w:rsidP="00882D39">
      <w:pPr>
        <w:pStyle w:val="HTMLiankstoformatuotas"/>
        <w:spacing w:line="240" w:lineRule="auto"/>
        <w:rPr>
          <w:rFonts w:ascii="Times New Roman" w:hAnsi="Times New Roman" w:cs="Times New Roman"/>
          <w:sz w:val="24"/>
          <w:szCs w:val="24"/>
        </w:rPr>
      </w:pPr>
    </w:p>
    <w:p w14:paraId="1D1FF538" w14:textId="77777777" w:rsidR="00882D39" w:rsidRPr="00612C38" w:rsidRDefault="00882D39" w:rsidP="00882D39">
      <w:pPr>
        <w:pStyle w:val="HTMLiankstoformatuotas"/>
        <w:spacing w:line="240" w:lineRule="auto"/>
        <w:rPr>
          <w:rFonts w:ascii="Times New Roman" w:hAnsi="Times New Roman"/>
          <w:b/>
          <w:sz w:val="24"/>
          <w:szCs w:val="24"/>
        </w:rPr>
      </w:pPr>
      <w:r w:rsidRPr="00612C38">
        <w:rPr>
          <w:rFonts w:ascii="Times New Roman" w:hAnsi="Times New Roman" w:cs="Times New Roman"/>
          <w:sz w:val="24"/>
          <w:szCs w:val="24"/>
        </w:rPr>
        <w:tab/>
      </w:r>
      <w:r w:rsidR="00CE2652">
        <w:rPr>
          <w:rFonts w:ascii="Times New Roman" w:hAnsi="Times New Roman"/>
          <w:b/>
          <w:sz w:val="24"/>
          <w:szCs w:val="24"/>
        </w:rPr>
        <w:t>13</w:t>
      </w:r>
      <w:r w:rsidRPr="00612C38">
        <w:rPr>
          <w:rFonts w:ascii="Times New Roman" w:hAnsi="Times New Roman"/>
          <w:b/>
          <w:sz w:val="24"/>
          <w:szCs w:val="24"/>
        </w:rPr>
        <w:t>. Socialinių paslaugų finansavimo iš Savivaldybės biudžeto būdai</w:t>
      </w:r>
    </w:p>
    <w:p w14:paraId="1D1FF539" w14:textId="77777777" w:rsidR="00882D39" w:rsidRPr="00612C38" w:rsidRDefault="00882D39" w:rsidP="00882D39">
      <w:pPr>
        <w:pStyle w:val="HTMLiankstoformatuotas"/>
        <w:tabs>
          <w:tab w:val="clear" w:pos="9160"/>
        </w:tabs>
        <w:spacing w:line="240" w:lineRule="auto"/>
        <w:rPr>
          <w:rFonts w:ascii="Times New Roman" w:hAnsi="Times New Roman" w:cs="Times New Roman"/>
          <w:sz w:val="24"/>
          <w:szCs w:val="24"/>
        </w:rPr>
      </w:pPr>
      <w:r w:rsidRPr="00612C38">
        <w:rPr>
          <w:rFonts w:ascii="Times New Roman" w:hAnsi="Times New Roman" w:cs="Times New Roman"/>
          <w:sz w:val="24"/>
          <w:szCs w:val="24"/>
        </w:rPr>
        <w:tab/>
      </w:r>
      <w:r w:rsidR="0084559A" w:rsidRPr="00612C38">
        <w:rPr>
          <w:rFonts w:ascii="Times New Roman" w:hAnsi="Times New Roman" w:cs="Times New Roman"/>
          <w:sz w:val="24"/>
          <w:szCs w:val="24"/>
        </w:rPr>
        <w:t>Socialinių paslaugų finansavimo iš Savivaldybės biudžeto būdai yra šie:</w:t>
      </w:r>
    </w:p>
    <w:p w14:paraId="1D1FF53A" w14:textId="77777777" w:rsidR="0084559A" w:rsidRPr="00612C38" w:rsidRDefault="0084559A" w:rsidP="00A70BC1">
      <w:pPr>
        <w:pStyle w:val="HTMLiankstoformatuotas"/>
        <w:numPr>
          <w:ilvl w:val="0"/>
          <w:numId w:val="9"/>
        </w:numPr>
        <w:tabs>
          <w:tab w:val="clear" w:pos="9160"/>
        </w:tabs>
        <w:spacing w:line="240" w:lineRule="auto"/>
        <w:jc w:val="left"/>
        <w:rPr>
          <w:rFonts w:ascii="Times New Roman" w:hAnsi="Times New Roman" w:cs="Times New Roman"/>
          <w:sz w:val="24"/>
          <w:szCs w:val="24"/>
        </w:rPr>
      </w:pPr>
      <w:r w:rsidRPr="00612C38">
        <w:rPr>
          <w:rFonts w:ascii="Times New Roman" w:hAnsi="Times New Roman" w:cs="Times New Roman"/>
          <w:bCs/>
          <w:sz w:val="24"/>
          <w:szCs w:val="24"/>
        </w:rPr>
        <w:t>Savivaldybės pavaldumo socialinių paslaugų įstaigų tiesioginis finansavimas</w:t>
      </w:r>
      <w:r w:rsidRPr="00612C38">
        <w:rPr>
          <w:rFonts w:ascii="Times New Roman" w:hAnsi="Times New Roman" w:cs="Times New Roman"/>
          <w:sz w:val="24"/>
          <w:szCs w:val="24"/>
        </w:rPr>
        <w:t>;</w:t>
      </w:r>
    </w:p>
    <w:p w14:paraId="1D1FF53B" w14:textId="77777777" w:rsidR="0084559A" w:rsidRPr="00612C38" w:rsidRDefault="0013488E" w:rsidP="00A70BC1">
      <w:pPr>
        <w:pStyle w:val="HTMLiankstoformatuotas"/>
        <w:numPr>
          <w:ilvl w:val="0"/>
          <w:numId w:val="9"/>
        </w:numPr>
        <w:tabs>
          <w:tab w:val="clear" w:pos="9160"/>
        </w:tabs>
        <w:spacing w:line="240" w:lineRule="auto"/>
        <w:jc w:val="left"/>
        <w:rPr>
          <w:rFonts w:ascii="Times New Roman" w:hAnsi="Times New Roman" w:cs="Times New Roman"/>
          <w:bCs/>
          <w:sz w:val="24"/>
          <w:szCs w:val="24"/>
        </w:rPr>
      </w:pPr>
      <w:r w:rsidRPr="00612C38">
        <w:rPr>
          <w:rFonts w:ascii="Times New Roman" w:hAnsi="Times New Roman" w:cs="Times New Roman"/>
          <w:bCs/>
          <w:sz w:val="24"/>
          <w:szCs w:val="24"/>
        </w:rPr>
        <w:t>Į</w:t>
      </w:r>
      <w:r w:rsidR="0084559A" w:rsidRPr="00612C38">
        <w:rPr>
          <w:rFonts w:ascii="Times New Roman" w:hAnsi="Times New Roman" w:cs="Times New Roman"/>
          <w:bCs/>
          <w:sz w:val="24"/>
          <w:szCs w:val="24"/>
        </w:rPr>
        <w:t xml:space="preserve">staigų, kurių veikloje Savivaldybė dalyvauja dalininko teisėmis, </w:t>
      </w:r>
      <w:r w:rsidR="00272885" w:rsidRPr="00612C38">
        <w:rPr>
          <w:rFonts w:ascii="Times New Roman" w:hAnsi="Times New Roman" w:cs="Times New Roman"/>
          <w:bCs/>
          <w:sz w:val="24"/>
          <w:szCs w:val="24"/>
        </w:rPr>
        <w:t>tiesioginis arba programų finansavimas</w:t>
      </w:r>
      <w:r w:rsidR="0084559A" w:rsidRPr="00612C38">
        <w:rPr>
          <w:rFonts w:ascii="Times New Roman" w:hAnsi="Times New Roman" w:cs="Times New Roman"/>
          <w:bCs/>
          <w:sz w:val="24"/>
          <w:szCs w:val="24"/>
        </w:rPr>
        <w:t>;</w:t>
      </w:r>
    </w:p>
    <w:p w14:paraId="1D1FF53C" w14:textId="77777777" w:rsidR="0084559A" w:rsidRPr="00612C38" w:rsidRDefault="0013488E" w:rsidP="00A70BC1">
      <w:pPr>
        <w:pStyle w:val="HTMLiankstoformatuotas"/>
        <w:numPr>
          <w:ilvl w:val="0"/>
          <w:numId w:val="9"/>
        </w:numPr>
        <w:tabs>
          <w:tab w:val="clear" w:pos="9160"/>
        </w:tabs>
        <w:spacing w:line="240" w:lineRule="auto"/>
        <w:jc w:val="left"/>
        <w:rPr>
          <w:rFonts w:ascii="Times New Roman" w:hAnsi="Times New Roman" w:cs="Times New Roman"/>
          <w:bCs/>
          <w:sz w:val="24"/>
          <w:szCs w:val="24"/>
        </w:rPr>
      </w:pPr>
      <w:r w:rsidRPr="00612C38">
        <w:rPr>
          <w:rFonts w:ascii="Times New Roman" w:hAnsi="Times New Roman" w:cs="Times New Roman"/>
          <w:bCs/>
          <w:sz w:val="24"/>
          <w:szCs w:val="24"/>
        </w:rPr>
        <w:t>S</w:t>
      </w:r>
      <w:r w:rsidR="0084559A" w:rsidRPr="00612C38">
        <w:rPr>
          <w:rFonts w:ascii="Times New Roman" w:hAnsi="Times New Roman" w:cs="Times New Roman"/>
          <w:bCs/>
          <w:sz w:val="24"/>
          <w:szCs w:val="24"/>
        </w:rPr>
        <w:t>ocialinių paslaugų pirkimas;</w:t>
      </w:r>
    </w:p>
    <w:p w14:paraId="1D1FF53D" w14:textId="77777777" w:rsidR="0084559A" w:rsidRPr="00612C38" w:rsidRDefault="00272885" w:rsidP="00A70BC1">
      <w:pPr>
        <w:pStyle w:val="HTMLiankstoformatuotas"/>
        <w:numPr>
          <w:ilvl w:val="0"/>
          <w:numId w:val="9"/>
        </w:numPr>
        <w:tabs>
          <w:tab w:val="clear" w:pos="9160"/>
        </w:tabs>
        <w:spacing w:line="240" w:lineRule="auto"/>
        <w:jc w:val="left"/>
        <w:rPr>
          <w:rFonts w:ascii="Times New Roman" w:hAnsi="Times New Roman" w:cs="Times New Roman"/>
          <w:sz w:val="24"/>
          <w:szCs w:val="24"/>
        </w:rPr>
      </w:pPr>
      <w:r w:rsidRPr="00612C38">
        <w:rPr>
          <w:rFonts w:ascii="Times New Roman" w:hAnsi="Times New Roman" w:cs="Times New Roman"/>
          <w:bCs/>
          <w:sz w:val="24"/>
          <w:szCs w:val="24"/>
        </w:rPr>
        <w:t>Nevyriausybinių</w:t>
      </w:r>
      <w:r w:rsidR="0084559A" w:rsidRPr="00612C38">
        <w:rPr>
          <w:rFonts w:ascii="Times New Roman" w:hAnsi="Times New Roman" w:cs="Times New Roman"/>
          <w:bCs/>
          <w:sz w:val="24"/>
          <w:szCs w:val="24"/>
        </w:rPr>
        <w:t xml:space="preserve"> organizacijų </w:t>
      </w:r>
      <w:r w:rsidRPr="00612C38">
        <w:rPr>
          <w:rFonts w:ascii="Times New Roman" w:hAnsi="Times New Roman" w:cs="Times New Roman"/>
          <w:bCs/>
          <w:sz w:val="24"/>
          <w:szCs w:val="24"/>
        </w:rPr>
        <w:t xml:space="preserve">projektų </w:t>
      </w:r>
      <w:r w:rsidR="0084559A" w:rsidRPr="00612C38">
        <w:rPr>
          <w:rFonts w:ascii="Times New Roman" w:hAnsi="Times New Roman" w:cs="Times New Roman"/>
          <w:bCs/>
          <w:sz w:val="24"/>
          <w:szCs w:val="24"/>
        </w:rPr>
        <w:t>rėmimas</w:t>
      </w:r>
      <w:r w:rsidRPr="00612C38">
        <w:rPr>
          <w:rFonts w:ascii="Times New Roman" w:hAnsi="Times New Roman" w:cs="Times New Roman"/>
          <w:bCs/>
          <w:sz w:val="24"/>
          <w:szCs w:val="24"/>
        </w:rPr>
        <w:t>.</w:t>
      </w:r>
      <w:r w:rsidR="0084559A" w:rsidRPr="00612C38">
        <w:rPr>
          <w:b/>
          <w:bCs/>
        </w:rPr>
        <w:t xml:space="preserve"> </w:t>
      </w:r>
    </w:p>
    <w:p w14:paraId="1D1FF53E" w14:textId="77777777" w:rsidR="00882D39" w:rsidRPr="00612C38" w:rsidRDefault="00882D39" w:rsidP="00882D39">
      <w:pPr>
        <w:pStyle w:val="HTMLiankstoformatuotas"/>
        <w:spacing w:line="240" w:lineRule="auto"/>
        <w:rPr>
          <w:rFonts w:ascii="Times New Roman" w:hAnsi="Times New Roman"/>
          <w:sz w:val="24"/>
          <w:szCs w:val="24"/>
        </w:rPr>
      </w:pPr>
    </w:p>
    <w:p w14:paraId="1D1FF53F" w14:textId="77777777" w:rsidR="00CE2652" w:rsidRDefault="00CE2652" w:rsidP="00882D39">
      <w:pPr>
        <w:pStyle w:val="HTMLiankstoformatuotas"/>
        <w:spacing w:line="240" w:lineRule="auto"/>
        <w:rPr>
          <w:rFonts w:ascii="Times New Roman" w:hAnsi="Times New Roman"/>
          <w:b/>
          <w:sz w:val="24"/>
          <w:szCs w:val="24"/>
        </w:rPr>
      </w:pPr>
      <w:r>
        <w:rPr>
          <w:rFonts w:ascii="Times New Roman" w:hAnsi="Times New Roman"/>
          <w:b/>
          <w:sz w:val="24"/>
          <w:szCs w:val="24"/>
        </w:rPr>
        <w:tab/>
      </w:r>
    </w:p>
    <w:p w14:paraId="1D1FF540" w14:textId="77777777" w:rsidR="00882D39" w:rsidRPr="00612C38" w:rsidRDefault="00CE2652" w:rsidP="00CE2652">
      <w:pPr>
        <w:pStyle w:val="HTMLiankstoformatuotas"/>
        <w:spacing w:line="240" w:lineRule="auto"/>
        <w:ind w:firstLine="902"/>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14</w:t>
      </w:r>
      <w:r w:rsidR="00882D39" w:rsidRPr="00612C38">
        <w:rPr>
          <w:rFonts w:ascii="Times New Roman" w:hAnsi="Times New Roman"/>
          <w:b/>
          <w:sz w:val="24"/>
          <w:szCs w:val="24"/>
        </w:rPr>
        <w:t>. Lėšos</w:t>
      </w:r>
      <w:r w:rsidR="00064946" w:rsidRPr="00612C38">
        <w:rPr>
          <w:rFonts w:ascii="Times New Roman" w:hAnsi="Times New Roman"/>
          <w:b/>
          <w:sz w:val="24"/>
          <w:szCs w:val="24"/>
        </w:rPr>
        <w:t>,</w:t>
      </w:r>
      <w:r w:rsidR="00882D39" w:rsidRPr="00612C38">
        <w:rPr>
          <w:rFonts w:ascii="Times New Roman" w:hAnsi="Times New Roman"/>
          <w:b/>
          <w:sz w:val="24"/>
          <w:szCs w:val="24"/>
        </w:rPr>
        <w:t xml:space="preserve"> reikalingos žmogiškųjų išteklių plėtrai</w:t>
      </w:r>
    </w:p>
    <w:p w14:paraId="1D1FF541" w14:textId="77777777" w:rsidR="00882D39" w:rsidRPr="00612C38" w:rsidRDefault="00882D39" w:rsidP="00882D39">
      <w:pPr>
        <w:pStyle w:val="Pagrindinistekstas2"/>
        <w:spacing w:after="0" w:line="240" w:lineRule="auto"/>
        <w:ind w:firstLine="902"/>
      </w:pPr>
      <w:r w:rsidRPr="00612C38">
        <w:t xml:space="preserve">Siekiant </w:t>
      </w:r>
      <w:r w:rsidR="0086454B" w:rsidRPr="00612C38">
        <w:t>plėsti</w:t>
      </w:r>
      <w:r w:rsidRPr="00612C38">
        <w:t xml:space="preserve"> socialinių paslaugų infrastruktūrą mieste, gerinti socialinių paslaugų kokybę, būtina didinti žmogiškuosius išteklius bei skirti lėšų </w:t>
      </w:r>
      <w:r w:rsidR="0086454B" w:rsidRPr="00612C38">
        <w:t xml:space="preserve">socialinių darbuotojų, jų padėjėjų ir kitų darbuotojų </w:t>
      </w:r>
      <w:r w:rsidR="0013488E" w:rsidRPr="00612C38">
        <w:t>profesinėms kompetencijoms</w:t>
      </w:r>
      <w:r w:rsidR="0086454B" w:rsidRPr="00612C38">
        <w:t xml:space="preserve">, motyvacijai </w:t>
      </w:r>
      <w:r w:rsidR="00743995" w:rsidRPr="00612C38">
        <w:t>kelti,</w:t>
      </w:r>
      <w:r w:rsidRPr="00612C38">
        <w:t xml:space="preserve"> </w:t>
      </w:r>
      <w:r w:rsidR="00743995" w:rsidRPr="00612C38">
        <w:t xml:space="preserve">darbo sąlygoms gerinti. </w:t>
      </w:r>
      <w:r w:rsidR="000B7F35" w:rsidRPr="00612C38">
        <w:t xml:space="preserve">Apibendrinus socialinių paslaugų įstaigų duomenis, lėšų poreikis </w:t>
      </w:r>
      <w:r w:rsidR="001A504B" w:rsidRPr="00612C38">
        <w:t xml:space="preserve">2017 m. </w:t>
      </w:r>
      <w:r w:rsidR="000B7F35" w:rsidRPr="00612C38">
        <w:t xml:space="preserve">tiesiogiai su paslaugų gavėjais dirbančių darbuotojų sveikatos patikrinimams bei socialinių darbuotojų kompetencijų didinimui – </w:t>
      </w:r>
      <w:r w:rsidR="00DE2636">
        <w:t>94,4</w:t>
      </w:r>
      <w:r w:rsidR="000B7F35" w:rsidRPr="00612C38">
        <w:rPr>
          <w:color w:val="FF0000"/>
        </w:rPr>
        <w:t xml:space="preserve"> </w:t>
      </w:r>
      <w:r w:rsidR="000B7F35" w:rsidRPr="00DE2636">
        <w:t>tūkst. eurų</w:t>
      </w:r>
      <w:r w:rsidR="000B7F35" w:rsidRPr="00612C38">
        <w:t>.</w:t>
      </w:r>
      <w:r w:rsidR="00CB4564" w:rsidRPr="00612C38">
        <w:t xml:space="preserve"> </w:t>
      </w:r>
    </w:p>
    <w:p w14:paraId="1D1FF542" w14:textId="77777777" w:rsidR="00C83CAA" w:rsidRPr="00612C38" w:rsidRDefault="00C83CAA" w:rsidP="00882D39">
      <w:pPr>
        <w:pStyle w:val="Pagrindinistekstas2"/>
        <w:spacing w:after="0" w:line="240" w:lineRule="auto"/>
        <w:ind w:firstLine="902"/>
        <w:rPr>
          <w:color w:val="00B050"/>
        </w:rPr>
      </w:pPr>
    </w:p>
    <w:p w14:paraId="1D1FF543" w14:textId="77777777" w:rsidR="00882D39" w:rsidRPr="00612C38" w:rsidRDefault="00CE2652" w:rsidP="00882D39">
      <w:pPr>
        <w:pStyle w:val="HTMLiankstoformatuotas"/>
        <w:spacing w:line="240" w:lineRule="auto"/>
        <w:rPr>
          <w:rFonts w:ascii="Times New Roman" w:hAnsi="Times New Roman"/>
          <w:b/>
          <w:sz w:val="24"/>
          <w:szCs w:val="24"/>
        </w:rPr>
      </w:pPr>
      <w:r>
        <w:rPr>
          <w:rFonts w:ascii="Times New Roman" w:hAnsi="Times New Roman"/>
          <w:b/>
          <w:sz w:val="24"/>
          <w:szCs w:val="24"/>
        </w:rPr>
        <w:tab/>
        <w:t>15</w:t>
      </w:r>
      <w:r w:rsidR="00882D39" w:rsidRPr="00612C38">
        <w:rPr>
          <w:rFonts w:ascii="Times New Roman" w:hAnsi="Times New Roman"/>
          <w:b/>
          <w:sz w:val="24"/>
          <w:szCs w:val="24"/>
        </w:rPr>
        <w:t>. Savivaldybės finansinių galimybių palyginimas su numatytų priemonių finansavimu</w:t>
      </w:r>
    </w:p>
    <w:p w14:paraId="1D1FF544" w14:textId="77777777" w:rsidR="00882D39" w:rsidRPr="00612C38" w:rsidRDefault="00882D39" w:rsidP="00882D39">
      <w:pPr>
        <w:pStyle w:val="HTMLiankstoformatuotas"/>
        <w:spacing w:line="240" w:lineRule="auto"/>
        <w:rPr>
          <w:rFonts w:ascii="Times New Roman" w:hAnsi="Times New Roman"/>
          <w:iCs/>
          <w:sz w:val="24"/>
          <w:szCs w:val="24"/>
        </w:rPr>
      </w:pPr>
      <w:r w:rsidRPr="00612C38">
        <w:rPr>
          <w:rFonts w:ascii="Times New Roman" w:hAnsi="Times New Roman"/>
          <w:b/>
          <w:sz w:val="24"/>
          <w:szCs w:val="24"/>
        </w:rPr>
        <w:tab/>
      </w:r>
      <w:r w:rsidRPr="00612C38">
        <w:rPr>
          <w:rFonts w:ascii="Times New Roman" w:hAnsi="Times New Roman"/>
          <w:sz w:val="24"/>
          <w:szCs w:val="24"/>
        </w:rPr>
        <w:t>Savivaldybės biudžeto lėšos yra numatytos Socialinių</w:t>
      </w:r>
      <w:r w:rsidR="00743995" w:rsidRPr="00612C38">
        <w:rPr>
          <w:rFonts w:ascii="Times New Roman" w:hAnsi="Times New Roman"/>
          <w:sz w:val="24"/>
          <w:szCs w:val="24"/>
        </w:rPr>
        <w:t xml:space="preserve"> </w:t>
      </w:r>
      <w:r w:rsidR="00995A3B">
        <w:rPr>
          <w:rFonts w:ascii="Times New Roman" w:hAnsi="Times New Roman"/>
          <w:sz w:val="24"/>
          <w:szCs w:val="24"/>
        </w:rPr>
        <w:t>paslaugų plano 11 skyriuje „2017</w:t>
      </w:r>
      <w:r w:rsidR="00603FA3" w:rsidRPr="00612C38">
        <w:rPr>
          <w:rFonts w:ascii="Times New Roman" w:hAnsi="Times New Roman"/>
          <w:sz w:val="24"/>
          <w:szCs w:val="24"/>
        </w:rPr>
        <w:t xml:space="preserve"> metų priemonių planas“ išvardy</w:t>
      </w:r>
      <w:r w:rsidRPr="00612C38">
        <w:rPr>
          <w:rFonts w:ascii="Times New Roman" w:hAnsi="Times New Roman"/>
          <w:sz w:val="24"/>
          <w:szCs w:val="24"/>
        </w:rPr>
        <w:t xml:space="preserve">toms socialinių paslaugų organizavimo </w:t>
      </w:r>
      <w:r w:rsidR="00743995" w:rsidRPr="00612C38">
        <w:rPr>
          <w:rFonts w:ascii="Times New Roman" w:hAnsi="Times New Roman"/>
          <w:sz w:val="24"/>
          <w:szCs w:val="24"/>
        </w:rPr>
        <w:t>priemonėm</w:t>
      </w:r>
      <w:r w:rsidRPr="00612C38">
        <w:rPr>
          <w:rFonts w:ascii="Times New Roman" w:hAnsi="Times New Roman"/>
          <w:sz w:val="24"/>
          <w:szCs w:val="24"/>
        </w:rPr>
        <w:t>s.</w:t>
      </w:r>
      <w:r w:rsidR="00743995" w:rsidRPr="00612C38">
        <w:rPr>
          <w:rFonts w:ascii="Times New Roman" w:hAnsi="Times New Roman"/>
          <w:sz w:val="24"/>
          <w:szCs w:val="24"/>
        </w:rPr>
        <w:t xml:space="preserve"> </w:t>
      </w:r>
      <w:r w:rsidRPr="00612C38">
        <w:rPr>
          <w:rFonts w:ascii="Times New Roman" w:hAnsi="Times New Roman"/>
          <w:iCs/>
          <w:sz w:val="24"/>
          <w:szCs w:val="24"/>
        </w:rPr>
        <w:t>Savivaldybėje gyvena įvairių socialinių grupių asmenys, kuriems reikalinga nuolatinė ar vienkartinė socialinė parama ir socialinės paslaugos</w:t>
      </w:r>
      <w:r w:rsidR="008627EC" w:rsidRPr="00612C38">
        <w:rPr>
          <w:rFonts w:ascii="Times New Roman" w:hAnsi="Times New Roman"/>
          <w:iCs/>
          <w:sz w:val="24"/>
          <w:szCs w:val="24"/>
        </w:rPr>
        <w:t xml:space="preserve">. </w:t>
      </w:r>
    </w:p>
    <w:p w14:paraId="1D1FF545" w14:textId="77777777" w:rsidR="00484009" w:rsidRPr="00612C38" w:rsidRDefault="00484009" w:rsidP="00882D39">
      <w:pPr>
        <w:pStyle w:val="HTMLiankstoformatuotas"/>
        <w:spacing w:line="240" w:lineRule="auto"/>
        <w:rPr>
          <w:rFonts w:ascii="Times New Roman" w:hAnsi="Times New Roman"/>
          <w:iCs/>
          <w:sz w:val="24"/>
          <w:szCs w:val="24"/>
        </w:rPr>
      </w:pPr>
    </w:p>
    <w:p w14:paraId="1D1FF546" w14:textId="77777777" w:rsidR="003B0C50" w:rsidRPr="00612C38" w:rsidRDefault="00484009" w:rsidP="003B0C50">
      <w:pPr>
        <w:pStyle w:val="HTMLiankstoformatuotas"/>
        <w:spacing w:line="280" w:lineRule="atLeast"/>
        <w:rPr>
          <w:rFonts w:ascii="Times New Roman" w:hAnsi="Times New Roman" w:cs="Times New Roman"/>
          <w:b/>
          <w:bCs/>
          <w:sz w:val="24"/>
          <w:szCs w:val="24"/>
        </w:rPr>
      </w:pPr>
      <w:r w:rsidRPr="00612C38">
        <w:rPr>
          <w:rFonts w:ascii="Times New Roman" w:hAnsi="Times New Roman"/>
          <w:iCs/>
          <w:sz w:val="24"/>
          <w:szCs w:val="24"/>
        </w:rPr>
        <w:tab/>
      </w:r>
      <w:r w:rsidR="00CE2652">
        <w:rPr>
          <w:rFonts w:ascii="Times New Roman" w:hAnsi="Times New Roman"/>
          <w:b/>
          <w:iCs/>
          <w:sz w:val="24"/>
          <w:szCs w:val="24"/>
        </w:rPr>
        <w:t>15</w:t>
      </w:r>
      <w:r w:rsidRPr="00612C38">
        <w:rPr>
          <w:rFonts w:ascii="Times New Roman" w:hAnsi="Times New Roman"/>
          <w:b/>
          <w:iCs/>
          <w:sz w:val="24"/>
          <w:szCs w:val="24"/>
        </w:rPr>
        <w:t>.1.</w:t>
      </w:r>
      <w:r w:rsidR="003B0C50" w:rsidRPr="00612C38">
        <w:rPr>
          <w:rFonts w:ascii="Times New Roman" w:hAnsi="Times New Roman" w:cs="Times New Roman"/>
          <w:b/>
          <w:bCs/>
          <w:sz w:val="24"/>
          <w:szCs w:val="24"/>
        </w:rPr>
        <w:t xml:space="preserve"> Savivaldybės organizuojamų socialinių paslaugų įvertinimas</w:t>
      </w:r>
    </w:p>
    <w:p w14:paraId="1D1FF547" w14:textId="77777777" w:rsidR="00484009" w:rsidRPr="00612C38" w:rsidRDefault="00484009" w:rsidP="00C56C5D">
      <w:pPr>
        <w:pStyle w:val="HTMLiankstoformatuotas"/>
        <w:spacing w:line="240" w:lineRule="auto"/>
        <w:rPr>
          <w:rFonts w:ascii="Times New Roman" w:hAnsi="Times New Roman" w:cs="Times New Roman"/>
          <w:sz w:val="24"/>
          <w:szCs w:val="24"/>
        </w:rPr>
      </w:pPr>
      <w:r w:rsidRPr="00612C38">
        <w:rPr>
          <w:rFonts w:ascii="Times New Roman" w:hAnsi="Times New Roman" w:cs="Times New Roman"/>
          <w:sz w:val="24"/>
          <w:szCs w:val="24"/>
        </w:rPr>
        <w:t xml:space="preserve">               Vilniuje socialinės paslaugos teikiamos visoms gyventojų </w:t>
      </w:r>
      <w:r w:rsidR="00891ABA" w:rsidRPr="00612C38">
        <w:rPr>
          <w:rFonts w:ascii="Times New Roman" w:hAnsi="Times New Roman" w:cs="Times New Roman"/>
          <w:sz w:val="24"/>
          <w:szCs w:val="24"/>
        </w:rPr>
        <w:t xml:space="preserve">socialinėms </w:t>
      </w:r>
      <w:r w:rsidRPr="00612C38">
        <w:rPr>
          <w:rFonts w:ascii="Times New Roman" w:hAnsi="Times New Roman" w:cs="Times New Roman"/>
          <w:sz w:val="24"/>
          <w:szCs w:val="24"/>
        </w:rPr>
        <w:t>grupėms.</w:t>
      </w:r>
      <w:r w:rsidR="00C56C5D">
        <w:rPr>
          <w:rFonts w:ascii="Times New Roman" w:hAnsi="Times New Roman" w:cs="Times New Roman"/>
          <w:sz w:val="24"/>
          <w:szCs w:val="24"/>
        </w:rPr>
        <w:t xml:space="preserve"> Paslaugos, kurių išvystymas atitinka arba viršija Lietuvos Respublikos normatyvą, t. y. Lietuvos savivaldybių vidurkį, yra šios:</w:t>
      </w:r>
      <w:r w:rsidRPr="00612C38">
        <w:rPr>
          <w:rFonts w:ascii="Times New Roman" w:hAnsi="Times New Roman" w:cs="Times New Roman"/>
          <w:sz w:val="24"/>
          <w:szCs w:val="24"/>
        </w:rPr>
        <w:t xml:space="preserve"> </w:t>
      </w:r>
    </w:p>
    <w:p w14:paraId="1D1FF548" w14:textId="77777777" w:rsidR="00C56C5D" w:rsidRDefault="00C56C5D" w:rsidP="00A70BC1">
      <w:pPr>
        <w:pStyle w:val="HTMLiankstoformatuotas"/>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ilgalaikė socialinė globa bendruomeniniuose vaikų globos namuose</w:t>
      </w:r>
      <w:r w:rsidR="00535DED">
        <w:rPr>
          <w:rFonts w:ascii="Times New Roman" w:hAnsi="Times New Roman" w:cs="Times New Roman"/>
          <w:sz w:val="24"/>
          <w:szCs w:val="24"/>
        </w:rPr>
        <w:t xml:space="preserve"> ir vaikų socialinės globos namuose </w:t>
      </w:r>
      <w:r w:rsidR="00707A0D">
        <w:rPr>
          <w:rFonts w:ascii="Times New Roman" w:hAnsi="Times New Roman" w:cs="Times New Roman"/>
          <w:sz w:val="24"/>
          <w:szCs w:val="24"/>
        </w:rPr>
        <w:t>likusiems be tėvų globos vaikams;</w:t>
      </w:r>
    </w:p>
    <w:p w14:paraId="1D1FF549" w14:textId="77777777" w:rsidR="00535DED" w:rsidRPr="00535DED" w:rsidRDefault="00535DED" w:rsidP="00535DED">
      <w:pPr>
        <w:numPr>
          <w:ilvl w:val="0"/>
          <w:numId w:val="12"/>
        </w:numPr>
      </w:pPr>
      <w:r w:rsidRPr="00535DED">
        <w:t>ilgalaikė socialinė globa socialinės globos namuose vaikams</w:t>
      </w:r>
      <w:r>
        <w:t xml:space="preserve"> su negalia</w:t>
      </w:r>
      <w:r w:rsidRPr="00535DED">
        <w:t>;</w:t>
      </w:r>
    </w:p>
    <w:p w14:paraId="1D1FF54A" w14:textId="77777777" w:rsidR="00535DED" w:rsidRDefault="00535DED" w:rsidP="00A70BC1">
      <w:pPr>
        <w:pStyle w:val="HTMLiankstoformatuotas"/>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apgyvendinimas nakvynės namuose ir laikino apnakvindinimo vietose socialinės rizikos asmenims;</w:t>
      </w:r>
    </w:p>
    <w:p w14:paraId="1D1FF54B" w14:textId="77777777" w:rsidR="00535DED" w:rsidRDefault="00535DED" w:rsidP="00535DED">
      <w:pPr>
        <w:pStyle w:val="HTMLiankstoformatuotas"/>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trumpalaikė socialinė globa psichologinės bei socialinės reabilitacijos įstaigos</w:t>
      </w:r>
      <w:r w:rsidR="00452214">
        <w:rPr>
          <w:rFonts w:ascii="Times New Roman" w:hAnsi="Times New Roman" w:cs="Times New Roman"/>
          <w:sz w:val="24"/>
          <w:szCs w:val="24"/>
        </w:rPr>
        <w:t>e.</w:t>
      </w:r>
    </w:p>
    <w:p w14:paraId="1D1FF54C" w14:textId="77777777" w:rsidR="00DE2636" w:rsidRDefault="00DE2636" w:rsidP="00C56C5D">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240" w:lineRule="auto"/>
        <w:jc w:val="center"/>
        <w:rPr>
          <w:rFonts w:ascii="Times New Roman" w:hAnsi="Times New Roman"/>
          <w:b/>
          <w:sz w:val="24"/>
          <w:szCs w:val="24"/>
        </w:rPr>
      </w:pPr>
    </w:p>
    <w:p w14:paraId="1D1FF54D" w14:textId="77777777" w:rsidR="00DE2636" w:rsidRDefault="00DE2636" w:rsidP="00C56C5D">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240" w:lineRule="auto"/>
        <w:jc w:val="center"/>
        <w:rPr>
          <w:rFonts w:ascii="Times New Roman" w:hAnsi="Times New Roman"/>
          <w:b/>
          <w:sz w:val="24"/>
          <w:szCs w:val="24"/>
        </w:rPr>
      </w:pPr>
    </w:p>
    <w:p w14:paraId="1D1FF54E" w14:textId="77777777" w:rsidR="00735DBA" w:rsidRDefault="00735DBA" w:rsidP="00C56C5D">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240" w:lineRule="auto"/>
        <w:jc w:val="center"/>
        <w:rPr>
          <w:rFonts w:ascii="Times New Roman" w:hAnsi="Times New Roman"/>
          <w:b/>
          <w:sz w:val="24"/>
          <w:szCs w:val="24"/>
        </w:rPr>
        <w:sectPr w:rsidR="00735DBA" w:rsidSect="00300C3B">
          <w:footnotePr>
            <w:pos w:val="beneathText"/>
          </w:footnotePr>
          <w:pgSz w:w="11906" w:h="16838"/>
          <w:pgMar w:top="1134" w:right="567" w:bottom="1134" w:left="1701" w:header="567" w:footer="567" w:gutter="0"/>
          <w:cols w:space="1296"/>
          <w:titlePg/>
          <w:docGrid w:linePitch="360"/>
        </w:sectPr>
      </w:pPr>
    </w:p>
    <w:p w14:paraId="1D1FF54F" w14:textId="77777777" w:rsidR="00882D39" w:rsidRPr="00612C38" w:rsidRDefault="00882D39" w:rsidP="00C56C5D">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240" w:lineRule="auto"/>
        <w:jc w:val="center"/>
        <w:rPr>
          <w:rFonts w:ascii="Times New Roman" w:hAnsi="Times New Roman"/>
          <w:b/>
          <w:sz w:val="24"/>
          <w:szCs w:val="24"/>
        </w:rPr>
      </w:pPr>
      <w:r w:rsidRPr="00612C38">
        <w:rPr>
          <w:rFonts w:ascii="Times New Roman" w:hAnsi="Times New Roman"/>
          <w:b/>
          <w:sz w:val="24"/>
          <w:szCs w:val="24"/>
        </w:rPr>
        <w:lastRenderedPageBreak/>
        <w:t>V. PLĖTROS VIZIJA IR PROGNOZĖ</w:t>
      </w:r>
    </w:p>
    <w:p w14:paraId="1D1FF550" w14:textId="77777777" w:rsidR="004F1500" w:rsidRPr="00612C38" w:rsidRDefault="004F1500" w:rsidP="00C56C5D">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240" w:lineRule="auto"/>
        <w:jc w:val="center"/>
        <w:rPr>
          <w:rFonts w:ascii="Times New Roman" w:hAnsi="Times New Roman"/>
          <w:b/>
          <w:sz w:val="24"/>
          <w:szCs w:val="24"/>
        </w:rPr>
      </w:pPr>
    </w:p>
    <w:p w14:paraId="1D1FF551" w14:textId="77777777" w:rsidR="00882D39" w:rsidRDefault="00CE2652" w:rsidP="00C56C5D">
      <w:pPr>
        <w:spacing w:line="240" w:lineRule="auto"/>
        <w:ind w:firstLine="993"/>
        <w:rPr>
          <w:b/>
        </w:rPr>
      </w:pPr>
      <w:r>
        <w:rPr>
          <w:b/>
        </w:rPr>
        <w:t>16</w:t>
      </w:r>
      <w:r w:rsidR="00882D39" w:rsidRPr="00612C38">
        <w:rPr>
          <w:b/>
        </w:rPr>
        <w:t xml:space="preserve">. </w:t>
      </w:r>
      <w:bookmarkStart w:id="24" w:name="OLE_LINK109"/>
      <w:bookmarkStart w:id="25" w:name="OLE_LINK110"/>
      <w:r w:rsidR="00882D39" w:rsidRPr="00612C38">
        <w:rPr>
          <w:b/>
        </w:rPr>
        <w:t>Prognozuojamos socialinės paslaugos</w:t>
      </w:r>
      <w:r w:rsidR="003E46C5" w:rsidRPr="00612C38">
        <w:rPr>
          <w:b/>
        </w:rPr>
        <w:t xml:space="preserve"> </w:t>
      </w:r>
      <w:r w:rsidR="006670BB" w:rsidRPr="00612C38">
        <w:rPr>
          <w:b/>
        </w:rPr>
        <w:t>2017–</w:t>
      </w:r>
      <w:r w:rsidR="009B4C98" w:rsidRPr="00612C38">
        <w:rPr>
          <w:b/>
        </w:rPr>
        <w:t>2019</w:t>
      </w:r>
      <w:r w:rsidR="005B17BA">
        <w:rPr>
          <w:b/>
        </w:rPr>
        <w:t xml:space="preserve"> metais</w:t>
      </w:r>
    </w:p>
    <w:p w14:paraId="1D1FF552" w14:textId="77777777" w:rsidR="00735DBA" w:rsidRDefault="00735DBA" w:rsidP="00C56C5D">
      <w:pPr>
        <w:spacing w:line="240" w:lineRule="auto"/>
        <w:ind w:firstLine="993"/>
        <w:rPr>
          <w:b/>
        </w:rPr>
      </w:pPr>
    </w:p>
    <w:tbl>
      <w:tblPr>
        <w:tblW w:w="1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69"/>
        <w:gridCol w:w="2153"/>
        <w:gridCol w:w="2153"/>
        <w:gridCol w:w="1563"/>
        <w:gridCol w:w="2153"/>
        <w:gridCol w:w="2153"/>
      </w:tblGrid>
      <w:tr w:rsidR="00735DBA" w:rsidRPr="00BC28E7" w14:paraId="1D1FF55B" w14:textId="77777777" w:rsidTr="009920E7">
        <w:trPr>
          <w:tblHeader/>
        </w:trPr>
        <w:tc>
          <w:tcPr>
            <w:tcW w:w="2943" w:type="dxa"/>
            <w:tcBorders>
              <w:bottom w:val="single" w:sz="4" w:space="0" w:color="auto"/>
            </w:tcBorders>
            <w:shd w:val="clear" w:color="auto" w:fill="EEECE1"/>
            <w:vAlign w:val="center"/>
          </w:tcPr>
          <w:p w14:paraId="1D1FF553"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Paslaugos poreikis</w:t>
            </w:r>
          </w:p>
        </w:tc>
        <w:tc>
          <w:tcPr>
            <w:tcW w:w="1869" w:type="dxa"/>
            <w:tcBorders>
              <w:bottom w:val="single" w:sz="4" w:space="0" w:color="auto"/>
            </w:tcBorders>
            <w:shd w:val="clear" w:color="auto" w:fill="EEECE1"/>
            <w:vAlign w:val="center"/>
          </w:tcPr>
          <w:p w14:paraId="1D1FF554"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Priemonės</w:t>
            </w:r>
          </w:p>
        </w:tc>
        <w:tc>
          <w:tcPr>
            <w:tcW w:w="2153" w:type="dxa"/>
            <w:tcBorders>
              <w:bottom w:val="single" w:sz="4" w:space="0" w:color="auto"/>
            </w:tcBorders>
            <w:shd w:val="clear" w:color="auto" w:fill="EEECE1"/>
            <w:vAlign w:val="center"/>
          </w:tcPr>
          <w:p w14:paraId="1D1FF555"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Priemonės įgyvendinimo būdai</w:t>
            </w:r>
          </w:p>
        </w:tc>
        <w:tc>
          <w:tcPr>
            <w:tcW w:w="2153" w:type="dxa"/>
            <w:tcBorders>
              <w:bottom w:val="single" w:sz="4" w:space="0" w:color="auto"/>
            </w:tcBorders>
            <w:shd w:val="clear" w:color="auto" w:fill="EEECE1"/>
            <w:vAlign w:val="center"/>
          </w:tcPr>
          <w:p w14:paraId="1D1FF556"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Atsakingi</w:t>
            </w:r>
          </w:p>
          <w:p w14:paraId="1D1FF557"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vykdytojai</w:t>
            </w:r>
          </w:p>
        </w:tc>
        <w:tc>
          <w:tcPr>
            <w:tcW w:w="1563" w:type="dxa"/>
            <w:tcBorders>
              <w:bottom w:val="single" w:sz="4" w:space="0" w:color="auto"/>
            </w:tcBorders>
            <w:shd w:val="clear" w:color="auto" w:fill="EEECE1"/>
            <w:vAlign w:val="center"/>
          </w:tcPr>
          <w:p w14:paraId="1D1FF558"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Įgyvendinimo pradžia</w:t>
            </w:r>
          </w:p>
        </w:tc>
        <w:tc>
          <w:tcPr>
            <w:tcW w:w="2153" w:type="dxa"/>
            <w:tcBorders>
              <w:bottom w:val="single" w:sz="4" w:space="0" w:color="auto"/>
            </w:tcBorders>
            <w:shd w:val="clear" w:color="auto" w:fill="EEECE1"/>
            <w:vAlign w:val="center"/>
          </w:tcPr>
          <w:p w14:paraId="1D1FF559"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Vertinimo kriterijai</w:t>
            </w:r>
          </w:p>
        </w:tc>
        <w:tc>
          <w:tcPr>
            <w:tcW w:w="2153" w:type="dxa"/>
            <w:tcBorders>
              <w:bottom w:val="single" w:sz="4" w:space="0" w:color="auto"/>
            </w:tcBorders>
            <w:shd w:val="clear" w:color="auto" w:fill="EEECE1"/>
            <w:vAlign w:val="center"/>
          </w:tcPr>
          <w:p w14:paraId="1D1FF55A"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sz w:val="20"/>
                <w:szCs w:val="20"/>
              </w:rPr>
              <w:t xml:space="preserve">Finansavimo šaltiniai </w:t>
            </w:r>
          </w:p>
        </w:tc>
      </w:tr>
      <w:tr w:rsidR="00735DBA" w:rsidRPr="00BC28E7" w14:paraId="1D1FF55D" w14:textId="77777777" w:rsidTr="009920E7">
        <w:tc>
          <w:tcPr>
            <w:tcW w:w="14987" w:type="dxa"/>
            <w:gridSpan w:val="7"/>
            <w:shd w:val="clear" w:color="auto" w:fill="CCC0D9"/>
          </w:tcPr>
          <w:p w14:paraId="1D1FF55C" w14:textId="77777777" w:rsidR="00735DBA" w:rsidRPr="00BC28E7" w:rsidRDefault="00735DBA" w:rsidP="00AC0CF5">
            <w:pPr>
              <w:widowControl/>
              <w:adjustRightInd/>
              <w:spacing w:line="240" w:lineRule="auto"/>
              <w:jc w:val="center"/>
              <w:textAlignment w:val="auto"/>
              <w:rPr>
                <w:rFonts w:eastAsia="Calibri"/>
                <w:b/>
                <w:sz w:val="20"/>
                <w:szCs w:val="20"/>
              </w:rPr>
            </w:pPr>
            <w:r w:rsidRPr="00BC28E7">
              <w:rPr>
                <w:rFonts w:eastAsia="Calibri"/>
                <w:b/>
                <w:i/>
                <w:sz w:val="20"/>
                <w:szCs w:val="20"/>
              </w:rPr>
              <w:t>1 TIKSLAS. PLĖTOTI KOMPLEKSINĘ IR EFEKTYVIĄ PAGALBĄ ŠEIMOMS IR VAIKAMS</w:t>
            </w:r>
          </w:p>
        </w:tc>
      </w:tr>
      <w:tr w:rsidR="00735DBA" w:rsidRPr="00BC28E7" w14:paraId="1D1FF55F" w14:textId="77777777" w:rsidTr="009920E7">
        <w:tc>
          <w:tcPr>
            <w:tcW w:w="14987" w:type="dxa"/>
            <w:gridSpan w:val="7"/>
            <w:shd w:val="clear" w:color="auto" w:fill="FFFFFF"/>
          </w:tcPr>
          <w:p w14:paraId="1D1FF55E" w14:textId="77777777" w:rsidR="00735DBA" w:rsidRPr="00BC28E7" w:rsidRDefault="00735DBA" w:rsidP="00AC0CF5">
            <w:pPr>
              <w:tabs>
                <w:tab w:val="left" w:pos="900"/>
              </w:tabs>
              <w:spacing w:line="240" w:lineRule="auto"/>
              <w:jc w:val="center"/>
              <w:rPr>
                <w:rFonts w:eastAsia="Calibri"/>
                <w:b/>
                <w:sz w:val="22"/>
                <w:szCs w:val="22"/>
              </w:rPr>
            </w:pPr>
            <w:r w:rsidRPr="00BC28E7">
              <w:rPr>
                <w:rFonts w:eastAsia="Calibri"/>
                <w:b/>
                <w:i/>
                <w:sz w:val="22"/>
                <w:szCs w:val="22"/>
              </w:rPr>
              <w:t>1.1 uždavinys. Organizuoti socialinį darbą su socialinės rizikos šeimomis ir vaikais, vykdant vaikų patekimo į institucinę globą prevenciją</w:t>
            </w:r>
          </w:p>
        </w:tc>
      </w:tr>
      <w:tr w:rsidR="00735DBA" w:rsidRPr="00BC28E7" w14:paraId="1D1FF571" w14:textId="77777777" w:rsidTr="009920E7">
        <w:tc>
          <w:tcPr>
            <w:tcW w:w="2943" w:type="dxa"/>
            <w:shd w:val="clear" w:color="auto" w:fill="FFFFFF"/>
          </w:tcPr>
          <w:p w14:paraId="1D1FF560" w14:textId="77777777" w:rsidR="000F7A17"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 xml:space="preserve">Vilniaus mieste </w:t>
            </w:r>
            <w:r w:rsidR="005A2B37" w:rsidRPr="009920E7">
              <w:rPr>
                <w:rFonts w:eastAsia="Calibri"/>
                <w:sz w:val="20"/>
                <w:szCs w:val="20"/>
              </w:rPr>
              <w:t xml:space="preserve">darbui </w:t>
            </w:r>
            <w:r w:rsidRPr="009920E7">
              <w:rPr>
                <w:rFonts w:eastAsia="Calibri"/>
                <w:sz w:val="20"/>
                <w:szCs w:val="20"/>
              </w:rPr>
              <w:t xml:space="preserve">su socialinės rizikos, socialinių įgūdžių stokojančiomis šeimomis </w:t>
            </w:r>
            <w:r w:rsidR="005A2B37" w:rsidRPr="009920E7">
              <w:rPr>
                <w:rFonts w:eastAsia="Calibri"/>
                <w:sz w:val="20"/>
                <w:szCs w:val="20"/>
              </w:rPr>
              <w:t>įkurta 100 socialinių darbuotojų pareigybių, iš jų 67 – Socialinės paramos centre ir 33 – NVO šeimos paramos centruose.</w:t>
            </w:r>
            <w:r w:rsidRPr="009920E7">
              <w:rPr>
                <w:rFonts w:eastAsia="Calibri"/>
                <w:sz w:val="20"/>
                <w:szCs w:val="20"/>
              </w:rPr>
              <w:t xml:space="preserve"> </w:t>
            </w:r>
            <w:r w:rsidR="005A2B37" w:rsidRPr="009920E7">
              <w:rPr>
                <w:rFonts w:eastAsia="Calibri"/>
                <w:sz w:val="20"/>
                <w:szCs w:val="20"/>
              </w:rPr>
              <w:t>V</w:t>
            </w:r>
            <w:r w:rsidRPr="009920E7">
              <w:rPr>
                <w:rFonts w:eastAsia="Calibri"/>
                <w:sz w:val="20"/>
                <w:szCs w:val="20"/>
              </w:rPr>
              <w:t>ienam d</w:t>
            </w:r>
            <w:r w:rsidR="005A2B37" w:rsidRPr="009920E7">
              <w:rPr>
                <w:rFonts w:eastAsia="Calibri"/>
                <w:sz w:val="20"/>
                <w:szCs w:val="20"/>
              </w:rPr>
              <w:t>arbuotojui vidutiniškai tenka 17</w:t>
            </w:r>
            <w:r w:rsidRPr="009920E7">
              <w:rPr>
                <w:rFonts w:eastAsia="Calibri"/>
                <w:sz w:val="20"/>
                <w:szCs w:val="20"/>
              </w:rPr>
              <w:t xml:space="preserve"> šeimų. </w:t>
            </w:r>
          </w:p>
          <w:p w14:paraId="1D1FF561" w14:textId="77777777" w:rsidR="005A2B37" w:rsidRPr="009920E7" w:rsidRDefault="005A2B37" w:rsidP="005A2B37">
            <w:pPr>
              <w:widowControl/>
              <w:adjustRightInd/>
              <w:spacing w:line="240" w:lineRule="auto"/>
              <w:jc w:val="left"/>
              <w:textAlignment w:val="auto"/>
              <w:rPr>
                <w:rFonts w:eastAsia="Calibri"/>
                <w:sz w:val="20"/>
                <w:szCs w:val="20"/>
              </w:rPr>
            </w:pPr>
            <w:r w:rsidRPr="009920E7">
              <w:rPr>
                <w:rFonts w:eastAsia="Calibri"/>
                <w:sz w:val="20"/>
                <w:szCs w:val="20"/>
              </w:rPr>
              <w:t xml:space="preserve">Vilniaus mieste įsteigta 21 asmeninių šeimos asistentų pareigybė, iš jų 16 – Socialinės paramos centre ir 5 NVO šeimos paramos centruose. </w:t>
            </w:r>
          </w:p>
          <w:p w14:paraId="1D1FF562" w14:textId="77777777" w:rsidR="00735DBA" w:rsidRPr="009920E7" w:rsidRDefault="00735DBA" w:rsidP="005A2B37">
            <w:pPr>
              <w:widowControl/>
              <w:adjustRightInd/>
              <w:spacing w:line="240" w:lineRule="auto"/>
              <w:jc w:val="left"/>
              <w:textAlignment w:val="auto"/>
              <w:rPr>
                <w:rFonts w:eastAsia="Calibri"/>
                <w:sz w:val="20"/>
                <w:szCs w:val="20"/>
              </w:rPr>
            </w:pPr>
            <w:r w:rsidRPr="009920E7">
              <w:rPr>
                <w:rFonts w:eastAsia="Calibri"/>
                <w:sz w:val="20"/>
                <w:szCs w:val="20"/>
              </w:rPr>
              <w:t xml:space="preserve">Sumažinus šeimų skaičių, tenkančių 1 socialiniam darbuotojui, didinant šeimos asistentų skaičių, socialinės priežiūros paslaugos šeimoms taps efektyvesnės, šeimos bus labiau motyvuojamos spręsti socialines, psichologines problemas, mažės vaikų patekimo į institucinę globą tikimybė. </w:t>
            </w:r>
          </w:p>
        </w:tc>
        <w:tc>
          <w:tcPr>
            <w:tcW w:w="1869" w:type="dxa"/>
            <w:shd w:val="clear" w:color="auto" w:fill="FFFFFF"/>
          </w:tcPr>
          <w:p w14:paraId="1D1FF563"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 xml:space="preserve">1.1.1. Intensyvinti šeimos paramos centruose teikiamas paslaugas </w:t>
            </w:r>
          </w:p>
        </w:tc>
        <w:tc>
          <w:tcPr>
            <w:tcW w:w="2153" w:type="dxa"/>
            <w:shd w:val="clear" w:color="auto" w:fill="FFFFFF"/>
          </w:tcPr>
          <w:p w14:paraId="1D1FF564"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Socialinių darbuotojų ir asmeninių asistentų darbui su šeimomis skaičiaus didinimas</w:t>
            </w:r>
          </w:p>
          <w:p w14:paraId="1D1FF565" w14:textId="77777777" w:rsidR="00735DBA" w:rsidRPr="009920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566"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*Socialinės paramos skyrius</w:t>
            </w:r>
          </w:p>
          <w:p w14:paraId="1D1FF567"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*Vilniaus miesto socialinės paramos centras</w:t>
            </w:r>
          </w:p>
          <w:p w14:paraId="1D1FF568"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*Nevyriausybinės organizacijos, atrinktos konkurso būdu</w:t>
            </w:r>
          </w:p>
        </w:tc>
        <w:tc>
          <w:tcPr>
            <w:tcW w:w="1563" w:type="dxa"/>
            <w:shd w:val="clear" w:color="auto" w:fill="FFFFFF"/>
          </w:tcPr>
          <w:p w14:paraId="1D1FF569"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2017 m.</w:t>
            </w:r>
          </w:p>
        </w:tc>
        <w:tc>
          <w:tcPr>
            <w:tcW w:w="2153" w:type="dxa"/>
            <w:shd w:val="clear" w:color="auto" w:fill="FFFFFF"/>
          </w:tcPr>
          <w:p w14:paraId="1D1FF56A"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 xml:space="preserve">* 1 socialiniam darbuotojui teks vidutiniškai 10 šeimų. </w:t>
            </w:r>
          </w:p>
          <w:p w14:paraId="1D1FF56B" w14:textId="77777777" w:rsidR="00735DBA" w:rsidRPr="009920E7" w:rsidRDefault="00735DBA" w:rsidP="00AC0CF5">
            <w:pPr>
              <w:widowControl/>
              <w:adjustRightInd/>
              <w:spacing w:line="240" w:lineRule="auto"/>
              <w:jc w:val="left"/>
              <w:textAlignment w:val="auto"/>
              <w:rPr>
                <w:rFonts w:eastAsia="Calibri"/>
                <w:sz w:val="20"/>
                <w:szCs w:val="20"/>
              </w:rPr>
            </w:pPr>
            <w:r w:rsidRPr="009920E7">
              <w:rPr>
                <w:rFonts w:eastAsia="Calibri"/>
                <w:sz w:val="20"/>
                <w:szCs w:val="20"/>
              </w:rPr>
              <w:t>*Bus įsteigt</w:t>
            </w:r>
            <w:r w:rsidR="003925DF" w:rsidRPr="009920E7">
              <w:rPr>
                <w:rFonts w:eastAsia="Calibri"/>
                <w:sz w:val="20"/>
                <w:szCs w:val="20"/>
              </w:rPr>
              <w:t>os</w:t>
            </w:r>
            <w:r w:rsidRPr="009920E7">
              <w:rPr>
                <w:rFonts w:eastAsia="Calibri"/>
                <w:sz w:val="20"/>
                <w:szCs w:val="20"/>
              </w:rPr>
              <w:t xml:space="preserve"> 2 papildo</w:t>
            </w:r>
            <w:r w:rsidR="003925DF" w:rsidRPr="009920E7">
              <w:rPr>
                <w:rFonts w:eastAsia="Calibri"/>
                <w:sz w:val="20"/>
                <w:szCs w:val="20"/>
              </w:rPr>
              <w:t>mos</w:t>
            </w:r>
            <w:r w:rsidRPr="009920E7">
              <w:rPr>
                <w:rFonts w:eastAsia="Calibri"/>
                <w:sz w:val="20"/>
                <w:szCs w:val="20"/>
              </w:rPr>
              <w:t xml:space="preserve"> asmeninių šeimos asistentų pareigyb</w:t>
            </w:r>
            <w:r w:rsidR="003925DF" w:rsidRPr="009920E7">
              <w:rPr>
                <w:rFonts w:eastAsia="Calibri"/>
                <w:sz w:val="20"/>
                <w:szCs w:val="20"/>
              </w:rPr>
              <w:t>ės</w:t>
            </w:r>
            <w:r w:rsidR="000F7A17" w:rsidRPr="009920E7">
              <w:rPr>
                <w:rFonts w:eastAsia="Calibri"/>
                <w:sz w:val="20"/>
                <w:szCs w:val="20"/>
              </w:rPr>
              <w:t xml:space="preserve"> </w:t>
            </w:r>
            <w:r w:rsidRPr="009920E7">
              <w:rPr>
                <w:rFonts w:eastAsia="Calibri"/>
                <w:sz w:val="20"/>
                <w:szCs w:val="20"/>
              </w:rPr>
              <w:t xml:space="preserve">(iš viso – 23) teikti papildomą pagalbą  krizinėje situacijoje </w:t>
            </w:r>
            <w:r w:rsidR="003925DF" w:rsidRPr="009920E7">
              <w:rPr>
                <w:rFonts w:eastAsia="Calibri"/>
                <w:sz w:val="20"/>
                <w:szCs w:val="20"/>
              </w:rPr>
              <w:t>atsidūrusioms</w:t>
            </w:r>
            <w:r w:rsidRPr="009920E7">
              <w:rPr>
                <w:rFonts w:eastAsia="Calibri"/>
                <w:sz w:val="20"/>
                <w:szCs w:val="20"/>
              </w:rPr>
              <w:t xml:space="preserve"> šeimoms </w:t>
            </w:r>
          </w:p>
          <w:p w14:paraId="1D1FF56C" w14:textId="77777777" w:rsidR="00735DBA" w:rsidRPr="009920E7" w:rsidRDefault="00735DBA" w:rsidP="00E72DD7">
            <w:pPr>
              <w:widowControl/>
              <w:adjustRightInd/>
              <w:spacing w:line="240" w:lineRule="auto"/>
              <w:jc w:val="left"/>
              <w:textAlignment w:val="auto"/>
              <w:rPr>
                <w:rFonts w:eastAsia="Calibri"/>
                <w:sz w:val="20"/>
                <w:szCs w:val="20"/>
              </w:rPr>
            </w:pPr>
            <w:r w:rsidRPr="009920E7">
              <w:rPr>
                <w:rFonts w:eastAsia="Calibri"/>
                <w:sz w:val="20"/>
                <w:szCs w:val="20"/>
              </w:rPr>
              <w:t>*1030 socialinės rizikos šeimų bei 1730 jose augančių vaikų bus</w:t>
            </w:r>
            <w:r w:rsidR="00E72DD7" w:rsidRPr="009920E7">
              <w:rPr>
                <w:rFonts w:eastAsia="Calibri"/>
                <w:sz w:val="20"/>
                <w:szCs w:val="20"/>
              </w:rPr>
              <w:t xml:space="preserve"> laiku</w:t>
            </w:r>
            <w:r w:rsidRPr="009920E7">
              <w:rPr>
                <w:rFonts w:eastAsia="Calibri"/>
                <w:sz w:val="20"/>
                <w:szCs w:val="20"/>
              </w:rPr>
              <w:t xml:space="preserve"> teikiamos  socialinės priežiūros paslaugos</w:t>
            </w:r>
          </w:p>
        </w:tc>
        <w:tc>
          <w:tcPr>
            <w:tcW w:w="2153" w:type="dxa"/>
            <w:shd w:val="clear" w:color="auto" w:fill="FFFFFF"/>
          </w:tcPr>
          <w:p w14:paraId="1D1FF56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56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p w14:paraId="1D1FF56F" w14:textId="77777777" w:rsidR="00735DBA" w:rsidRPr="00BC28E7" w:rsidRDefault="00735DBA" w:rsidP="00AC0CF5">
            <w:pPr>
              <w:widowControl/>
              <w:adjustRightInd/>
              <w:spacing w:line="240" w:lineRule="auto"/>
              <w:jc w:val="left"/>
              <w:textAlignment w:val="auto"/>
              <w:rPr>
                <w:rFonts w:eastAsia="Calibri"/>
                <w:sz w:val="20"/>
                <w:szCs w:val="20"/>
              </w:rPr>
            </w:pPr>
          </w:p>
          <w:p w14:paraId="1D1FF570"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57B" w14:textId="77777777" w:rsidTr="009920E7">
        <w:tc>
          <w:tcPr>
            <w:tcW w:w="2943" w:type="dxa"/>
            <w:shd w:val="clear" w:color="auto" w:fill="FFFFFF"/>
          </w:tcPr>
          <w:p w14:paraId="1D1FF57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Teikiant socialinės priežiūros paslaugos socialinės rizikos, socialinių įgūdžių stokojančiomis šeimoms, orientuojamasi į motyvavimą suaugusiųjų ir jų elgesio keitimą, siekiant vaikų gerovės, tačiau trūksta individualizuotų paslaugų </w:t>
            </w:r>
            <w:r w:rsidRPr="00BC28E7">
              <w:rPr>
                <w:rFonts w:eastAsia="Calibri"/>
                <w:sz w:val="20"/>
                <w:szCs w:val="20"/>
              </w:rPr>
              <w:lastRenderedPageBreak/>
              <w:t xml:space="preserve">vaikams iš šių šeimų. Šiuo metu vaikų dienos centruose paslaugos yra orientuotos į vaikų užimtumą. Būtina plėtoti socialinį darbą vaikų dienos centruose, teikti vaikams iš socialinės rizikos šeimų, socialinės globos namų, socialinės rizikos vaikams intensyvias kompleksines paslaugas. Šiuo metu vaikų dienos centrus lanko apie 1100 vaikų. Socialinės rizikos šeimose auga 1740 vaikų, minimalios priežiūros priemonės skiriamos 100 vaikų. Vilniaus miesto krizių centre laikinai apgyvendinama 200 vaikų iš socialinės rizikos šeimų, socialinės rizikos vaikų. </w:t>
            </w:r>
          </w:p>
        </w:tc>
        <w:tc>
          <w:tcPr>
            <w:tcW w:w="1869" w:type="dxa"/>
            <w:shd w:val="clear" w:color="auto" w:fill="FFFFFF"/>
          </w:tcPr>
          <w:p w14:paraId="1D1FF57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1.1.2. Intensyvinti socialinį darbą vaikų dienos centruose</w:t>
            </w:r>
          </w:p>
        </w:tc>
        <w:tc>
          <w:tcPr>
            <w:tcW w:w="2153" w:type="dxa"/>
            <w:shd w:val="clear" w:color="auto" w:fill="FFFFFF"/>
          </w:tcPr>
          <w:p w14:paraId="1D1FF57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finansavimas konkurso būdu</w:t>
            </w:r>
          </w:p>
        </w:tc>
        <w:tc>
          <w:tcPr>
            <w:tcW w:w="2153" w:type="dxa"/>
            <w:shd w:val="clear" w:color="auto" w:fill="FFFFFF"/>
          </w:tcPr>
          <w:p w14:paraId="1D1FF57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7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57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7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200 vaikų (iš socialinės rizikos šeimų, socialinės globos namų, socialinės rizikos vaikų) bus teikiama visapusiška specialistų pagalba, taikant socialinio darbo atvejo </w:t>
            </w:r>
            <w:r w:rsidRPr="00BC28E7">
              <w:rPr>
                <w:rFonts w:eastAsia="Calibri"/>
                <w:sz w:val="20"/>
                <w:szCs w:val="20"/>
              </w:rPr>
              <w:lastRenderedPageBreak/>
              <w:t>vadybos metodą</w:t>
            </w:r>
          </w:p>
        </w:tc>
        <w:tc>
          <w:tcPr>
            <w:tcW w:w="2153" w:type="dxa"/>
            <w:shd w:val="clear" w:color="auto" w:fill="FFFFFF"/>
          </w:tcPr>
          <w:p w14:paraId="1D1FF57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*Savivaldybės biudžeto lėšos</w:t>
            </w:r>
          </w:p>
          <w:p w14:paraId="1D1FF57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tc>
      </w:tr>
      <w:tr w:rsidR="00735DBA" w:rsidRPr="00BC28E7" w14:paraId="1D1FF57D" w14:textId="77777777" w:rsidTr="009920E7">
        <w:tc>
          <w:tcPr>
            <w:tcW w:w="14987" w:type="dxa"/>
            <w:gridSpan w:val="7"/>
            <w:shd w:val="clear" w:color="auto" w:fill="CCC0D9"/>
          </w:tcPr>
          <w:p w14:paraId="1D1FF57C" w14:textId="77777777" w:rsidR="00735DBA" w:rsidRPr="00BC28E7" w:rsidRDefault="00735DBA" w:rsidP="00AC0CF5">
            <w:pPr>
              <w:widowControl/>
              <w:adjustRightInd/>
              <w:spacing w:line="240" w:lineRule="auto"/>
              <w:jc w:val="center"/>
              <w:textAlignment w:val="auto"/>
              <w:rPr>
                <w:rFonts w:eastAsia="Calibri"/>
                <w:b/>
                <w:i/>
                <w:sz w:val="22"/>
                <w:szCs w:val="22"/>
              </w:rPr>
            </w:pPr>
            <w:r w:rsidRPr="00BC28E7">
              <w:rPr>
                <w:rFonts w:eastAsia="Calibri"/>
                <w:b/>
                <w:i/>
                <w:sz w:val="22"/>
                <w:szCs w:val="22"/>
              </w:rPr>
              <w:t>1.2 uždavinys. Tęsti vaikų socialinės globos namų šeimynų įkurdinimą bendruomenėje</w:t>
            </w:r>
          </w:p>
        </w:tc>
      </w:tr>
      <w:tr w:rsidR="00735DBA" w:rsidRPr="00BC28E7" w14:paraId="1D1FF586" w14:textId="77777777" w:rsidTr="009920E7">
        <w:tc>
          <w:tcPr>
            <w:tcW w:w="2943" w:type="dxa"/>
            <w:vMerge w:val="restart"/>
            <w:shd w:val="clear" w:color="auto" w:fill="FFFFFF"/>
            <w:vAlign w:val="center"/>
          </w:tcPr>
          <w:p w14:paraId="1D1FF57E"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Šiuo metu Vilniaus Minties vaikų socialinės globos namuose gyvena 39 vaikai, Vilniaus vaikų socialinės globos namuose „Gilė“ – 41 vaikas. Įgyvendinant Vaikų socialinės globos sistemos pertvarkos 2015–2020 metų veiksmų planą siekiama, kad šie vaikai gyventų bendruomenėje ir būtų sudarytos tinkamos sąlygos jiems įgyti savarankiško gyvenimo įgūdžių. Socialinių paslaugų išvystymo normatyvuose palaipsnis perėjimas nuo institucinės globos prie šeimoje ir bendruomenėje teikiamų paslaugų šeimai ir vaikui yra rekomenduojama prioritetinė socialinių paslaugų plėtros kryptis.</w:t>
            </w:r>
            <w:r w:rsidRPr="00BC28E7">
              <w:rPr>
                <w:rFonts w:eastAsia="Calibri"/>
                <w:color w:val="00B050"/>
                <w:sz w:val="20"/>
                <w:szCs w:val="20"/>
              </w:rPr>
              <w:t xml:space="preserve">  </w:t>
            </w:r>
            <w:r w:rsidRPr="00BC28E7">
              <w:rPr>
                <w:rFonts w:eastAsia="Calibri"/>
                <w:sz w:val="20"/>
                <w:szCs w:val="20"/>
              </w:rPr>
              <w:t xml:space="preserve">  </w:t>
            </w:r>
          </w:p>
        </w:tc>
        <w:tc>
          <w:tcPr>
            <w:tcW w:w="1869" w:type="dxa"/>
            <w:shd w:val="clear" w:color="auto" w:fill="FFFFFF"/>
          </w:tcPr>
          <w:p w14:paraId="1D1FF57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1.2.1. Tęsti Vilniaus Minties vaikų socialinės globos namų šeimynų apgyvendinimą bendruomenėje</w:t>
            </w:r>
          </w:p>
        </w:tc>
        <w:tc>
          <w:tcPr>
            <w:tcW w:w="2153" w:type="dxa"/>
            <w:shd w:val="clear" w:color="auto" w:fill="FFFFFF"/>
          </w:tcPr>
          <w:p w14:paraId="1D1FF58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Šeimynų apgyvendinimas patalpose Vilkpėdės g. 3A</w:t>
            </w:r>
          </w:p>
        </w:tc>
        <w:tc>
          <w:tcPr>
            <w:tcW w:w="2153" w:type="dxa"/>
            <w:shd w:val="clear" w:color="auto" w:fill="FFFFFF"/>
          </w:tcPr>
          <w:p w14:paraId="1D1FF58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8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Minties vaikų socialinės globos namai</w:t>
            </w:r>
          </w:p>
        </w:tc>
        <w:tc>
          <w:tcPr>
            <w:tcW w:w="1563" w:type="dxa"/>
            <w:shd w:val="clear" w:color="auto" w:fill="FFFFFF"/>
          </w:tcPr>
          <w:p w14:paraId="1D1FF58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8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1-2 šeimynos bus apgyvendintos bendruomenėje</w:t>
            </w:r>
          </w:p>
        </w:tc>
        <w:tc>
          <w:tcPr>
            <w:tcW w:w="2153" w:type="dxa"/>
            <w:shd w:val="clear" w:color="auto" w:fill="FFFFFF"/>
          </w:tcPr>
          <w:p w14:paraId="1D1FF58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590" w14:textId="77777777" w:rsidTr="009920E7">
        <w:tc>
          <w:tcPr>
            <w:tcW w:w="2943" w:type="dxa"/>
            <w:vMerge/>
            <w:shd w:val="clear" w:color="auto" w:fill="FFFFFF"/>
          </w:tcPr>
          <w:p w14:paraId="1D1FF587"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1869" w:type="dxa"/>
            <w:shd w:val="clear" w:color="auto" w:fill="FFFFFF"/>
          </w:tcPr>
          <w:p w14:paraId="1D1FF58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1.2.2. Apgyvendinti Vilniaus vaikų socialinės globos namų „Gilė“ šeimynas bendruomenėje </w:t>
            </w:r>
          </w:p>
        </w:tc>
        <w:tc>
          <w:tcPr>
            <w:tcW w:w="2153" w:type="dxa"/>
            <w:shd w:val="clear" w:color="auto" w:fill="FFFFFF"/>
          </w:tcPr>
          <w:p w14:paraId="1D1FF58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*Šeimynų apgyvendinimas namuose/ butuose</w:t>
            </w:r>
          </w:p>
        </w:tc>
        <w:tc>
          <w:tcPr>
            <w:tcW w:w="2153" w:type="dxa"/>
            <w:shd w:val="clear" w:color="auto" w:fill="FFFFFF"/>
          </w:tcPr>
          <w:p w14:paraId="1D1FF58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w:t>
            </w:r>
            <w:r w:rsidRPr="00BC28E7">
              <w:rPr>
                <w:rFonts w:ascii="Calibri" w:eastAsia="Calibri" w:hAnsi="Calibri"/>
              </w:rPr>
              <w:t xml:space="preserve"> </w:t>
            </w:r>
            <w:r w:rsidRPr="00BC28E7">
              <w:rPr>
                <w:rFonts w:eastAsia="Calibri"/>
                <w:sz w:val="20"/>
                <w:szCs w:val="20"/>
              </w:rPr>
              <w:t>Socialinės paramos skyrius</w:t>
            </w:r>
          </w:p>
          <w:p w14:paraId="1D1FF58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vaikų socialinės globos namai „Gilė“</w:t>
            </w:r>
          </w:p>
        </w:tc>
        <w:tc>
          <w:tcPr>
            <w:tcW w:w="1563" w:type="dxa"/>
            <w:shd w:val="clear" w:color="auto" w:fill="FFFFFF"/>
          </w:tcPr>
          <w:p w14:paraId="1D1FF58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2018 m. </w:t>
            </w:r>
          </w:p>
        </w:tc>
        <w:tc>
          <w:tcPr>
            <w:tcW w:w="2153" w:type="dxa"/>
            <w:shd w:val="clear" w:color="auto" w:fill="FFFFFF"/>
          </w:tcPr>
          <w:p w14:paraId="1D1FF58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4 šeimynos bus apgyvendintos bendruomenėje</w:t>
            </w:r>
          </w:p>
        </w:tc>
        <w:tc>
          <w:tcPr>
            <w:tcW w:w="2153" w:type="dxa"/>
            <w:shd w:val="clear" w:color="auto" w:fill="FFFFFF"/>
          </w:tcPr>
          <w:p w14:paraId="1D1FF58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*ES fondų lėšos</w:t>
            </w:r>
          </w:p>
          <w:p w14:paraId="1D1FF58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tc>
      </w:tr>
      <w:tr w:rsidR="00735DBA" w:rsidRPr="00BC28E7" w14:paraId="1D1FF59B" w14:textId="77777777" w:rsidTr="009920E7">
        <w:tc>
          <w:tcPr>
            <w:tcW w:w="2943" w:type="dxa"/>
            <w:shd w:val="clear" w:color="auto" w:fill="FFFFFF"/>
          </w:tcPr>
          <w:p w14:paraId="1D1FF59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Vaikų globos namų vadovai pabrėžia, kad būtinas individualus socialinis darbas ir intensyvesnė psichologo, specialiojo pedagogo pagalba nemotyvuotiems, specialiųjų ugdymo poreikių turintiems vaikams, gyvenantiems socialinės globos namuose, siekiant jiems padėti spręsti priklausomybių, sveikatos, ugdymosi ir kitas problemas. Šiuo metu Vilniaus miesto savivaldybei pavaldžiuose vaikų socialinės globos namuose gyvena 146 vaikai, iš jų apie 30 laikytini nemotyvuotais. </w:t>
            </w:r>
          </w:p>
        </w:tc>
        <w:tc>
          <w:tcPr>
            <w:tcW w:w="1869" w:type="dxa"/>
            <w:shd w:val="clear" w:color="auto" w:fill="FFFFFF"/>
          </w:tcPr>
          <w:p w14:paraId="1D1FF59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1.2.3. Organizuoti individualų socialinį darbą bei intensyvias psichologo, psichoterapeuto bei specialiojo pedagogo paslaugas globojamiems nemotyvuotiems vaikams</w:t>
            </w:r>
          </w:p>
        </w:tc>
        <w:tc>
          <w:tcPr>
            <w:tcW w:w="2153" w:type="dxa"/>
            <w:shd w:val="clear" w:color="auto" w:fill="FFFFFF"/>
          </w:tcPr>
          <w:p w14:paraId="1D1FF59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nukreipimas į vaikų dienos centrus, teikiančius individualią  specializuotą socialinę, psichologinę pagalbą</w:t>
            </w:r>
          </w:p>
          <w:p w14:paraId="1D1FF59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*Savanorių pritraukimas  </w:t>
            </w:r>
          </w:p>
        </w:tc>
        <w:tc>
          <w:tcPr>
            <w:tcW w:w="2153" w:type="dxa"/>
            <w:shd w:val="clear" w:color="auto" w:fill="FFFFFF"/>
          </w:tcPr>
          <w:p w14:paraId="1D1FF59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9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(bendruomeniniai) socialinės globos namai</w:t>
            </w:r>
          </w:p>
          <w:p w14:paraId="1D1FF59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dienos centrai</w:t>
            </w:r>
          </w:p>
        </w:tc>
        <w:tc>
          <w:tcPr>
            <w:tcW w:w="1563" w:type="dxa"/>
            <w:shd w:val="clear" w:color="auto" w:fill="FFFFFF"/>
          </w:tcPr>
          <w:p w14:paraId="1D1FF59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9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Bus vykdomas individualus socialinis darbas, teikiamos intensyvios psichologo paslaugos 20 nemotyvuotų vaikų</w:t>
            </w:r>
          </w:p>
        </w:tc>
        <w:tc>
          <w:tcPr>
            <w:tcW w:w="2153" w:type="dxa"/>
            <w:shd w:val="clear" w:color="auto" w:fill="FFFFFF"/>
          </w:tcPr>
          <w:p w14:paraId="1D1FF59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59D" w14:textId="77777777" w:rsidTr="009920E7">
        <w:tc>
          <w:tcPr>
            <w:tcW w:w="14987" w:type="dxa"/>
            <w:gridSpan w:val="7"/>
            <w:shd w:val="clear" w:color="auto" w:fill="CCC0D9"/>
          </w:tcPr>
          <w:p w14:paraId="1D1FF59C"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1.3 uždavinys. Teikti socialinių įgūdžių ugdymo ir palaikymo paslaugas motyvuotiems jaunuoliams, paliekantiems vaikų globos namus ar šeimynas</w:t>
            </w:r>
          </w:p>
        </w:tc>
      </w:tr>
      <w:tr w:rsidR="00735DBA" w:rsidRPr="00BC28E7" w14:paraId="1D1FF5A6" w14:textId="77777777" w:rsidTr="009920E7">
        <w:tc>
          <w:tcPr>
            <w:tcW w:w="2943" w:type="dxa"/>
            <w:shd w:val="clear" w:color="auto" w:fill="FFFFFF"/>
          </w:tcPr>
          <w:p w14:paraId="1D1FF59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socialinės globos namų vadovai nurodo, kad paliekantiems globos namus jaunuoliams sudėtinga savarankiškai įsikurti, tikslingai panaudoti būsto nuomos kompensaciją. Apgyvendinimas savarankiško gyvenimo (jaunimo) namuose, kaip tarpinė paslauga, palengvintų šių asmenų įsikūrimo problemą, integracijos į visuomenę sąlygas. Šiuo metu Savivaldybės pavaldumo įstaigose globojami 147 vaikai, vien šiose įstaigose poreikis apsigyventi savarankiško gyvenimo namuose 2019 m. būtų 15 vaikų. Vilniuje veikia nevyriausybiniai 15 vietų savarankiško gyvenimo (jaunimo) namai jaunuoliams, paliekantiems globos namus.</w:t>
            </w:r>
          </w:p>
        </w:tc>
        <w:tc>
          <w:tcPr>
            <w:tcW w:w="1869" w:type="dxa"/>
            <w:shd w:val="clear" w:color="auto" w:fill="FFFFFF"/>
          </w:tcPr>
          <w:p w14:paraId="1D1FF59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1.3.1. Jaunuolius nuo 16 m. apgyvendinti savarankiško gyvenimo (jaunimo) namuose </w:t>
            </w:r>
          </w:p>
        </w:tc>
        <w:tc>
          <w:tcPr>
            <w:tcW w:w="2153" w:type="dxa"/>
            <w:shd w:val="clear" w:color="auto" w:fill="FFFFFF"/>
          </w:tcPr>
          <w:p w14:paraId="1D1FF5A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Jaunuolių apgyvendinimas pertvarkytame Vilniaus Antakalnio vaikų socialinės globos namų pastate V. Grybo g. 29</w:t>
            </w:r>
          </w:p>
        </w:tc>
        <w:tc>
          <w:tcPr>
            <w:tcW w:w="2153" w:type="dxa"/>
            <w:shd w:val="clear" w:color="auto" w:fill="FFFFFF"/>
          </w:tcPr>
          <w:p w14:paraId="1D1FF5A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tc>
        <w:tc>
          <w:tcPr>
            <w:tcW w:w="1563" w:type="dxa"/>
            <w:shd w:val="clear" w:color="auto" w:fill="FFFFFF"/>
          </w:tcPr>
          <w:p w14:paraId="1D1FF5A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2019–2020 m.</w:t>
            </w:r>
          </w:p>
        </w:tc>
        <w:tc>
          <w:tcPr>
            <w:tcW w:w="2153" w:type="dxa"/>
            <w:shd w:val="clear" w:color="auto" w:fill="FFFFFF"/>
          </w:tcPr>
          <w:p w14:paraId="1D1FF5A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Bus įkurti 20 vietų (4 butų) savarankiško gyvenimo namai jaunuoliams nuo 16 m.</w:t>
            </w:r>
          </w:p>
          <w:p w14:paraId="1D1FF5A4"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5A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5B0" w14:textId="77777777" w:rsidTr="009920E7">
        <w:tc>
          <w:tcPr>
            <w:tcW w:w="2943" w:type="dxa"/>
            <w:shd w:val="clear" w:color="auto" w:fill="FFFFFF"/>
          </w:tcPr>
          <w:p w14:paraId="1D1FF5A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Šiuo metu vaikų socialinės globos namuose gyvena 235 vaikai, didelė jų dalis turi specialiųjų ugdymosi poreikių, tad ir ribotas galimybes savarankiškai ar iš dalies savarankiškai įsikurti, įsidarbinti ir pan. Šiems jaunuoliams būtina kurti apgyvendinimo apsaugotame būste paslaugas.</w:t>
            </w:r>
          </w:p>
        </w:tc>
        <w:tc>
          <w:tcPr>
            <w:tcW w:w="1869" w:type="dxa"/>
            <w:shd w:val="clear" w:color="auto" w:fill="FFFFFF"/>
          </w:tcPr>
          <w:p w14:paraId="1D1FF5A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1.3.2. Motyvuotus jaunuolius, paliekančius globos namus, apgyvendinti apsaugotame būste</w:t>
            </w:r>
          </w:p>
        </w:tc>
        <w:tc>
          <w:tcPr>
            <w:tcW w:w="2153" w:type="dxa"/>
            <w:shd w:val="clear" w:color="auto" w:fill="FFFFFF"/>
          </w:tcPr>
          <w:p w14:paraId="1D1FF5A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Jaunuolių apgyvendinimas </w:t>
            </w:r>
          </w:p>
          <w:p w14:paraId="1D1FF5A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apsaugotame būste (butuose)</w:t>
            </w:r>
          </w:p>
        </w:tc>
        <w:tc>
          <w:tcPr>
            <w:tcW w:w="2153" w:type="dxa"/>
            <w:shd w:val="clear" w:color="auto" w:fill="FFFFFF"/>
          </w:tcPr>
          <w:p w14:paraId="1D1FF5A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tc>
        <w:tc>
          <w:tcPr>
            <w:tcW w:w="1563" w:type="dxa"/>
            <w:shd w:val="clear" w:color="auto" w:fill="FFFFFF"/>
          </w:tcPr>
          <w:p w14:paraId="1D1FF5A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2019-2020 m.</w:t>
            </w:r>
          </w:p>
        </w:tc>
        <w:tc>
          <w:tcPr>
            <w:tcW w:w="2153" w:type="dxa"/>
            <w:shd w:val="clear" w:color="auto" w:fill="FFFFFF"/>
          </w:tcPr>
          <w:p w14:paraId="1D1FF5A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12 jaunuolių bus apgyvendinti apsaugotame būste (2-3 butuose)</w:t>
            </w:r>
          </w:p>
        </w:tc>
        <w:tc>
          <w:tcPr>
            <w:tcW w:w="2153" w:type="dxa"/>
            <w:shd w:val="clear" w:color="auto" w:fill="FFFFFF"/>
          </w:tcPr>
          <w:p w14:paraId="1D1FF5A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5AF"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5B2" w14:textId="77777777" w:rsidTr="009920E7">
        <w:tc>
          <w:tcPr>
            <w:tcW w:w="14987" w:type="dxa"/>
            <w:gridSpan w:val="7"/>
            <w:shd w:val="clear" w:color="auto" w:fill="CCC0D9"/>
          </w:tcPr>
          <w:p w14:paraId="1D1FF5B1"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1.4 uždavinys. Skatinti vaikų globą šeimose, šeimynose</w:t>
            </w:r>
          </w:p>
        </w:tc>
      </w:tr>
      <w:tr w:rsidR="00735DBA" w:rsidRPr="00BC28E7" w14:paraId="1D1FF5C2" w14:textId="77777777" w:rsidTr="009920E7">
        <w:tc>
          <w:tcPr>
            <w:tcW w:w="2943" w:type="dxa"/>
            <w:shd w:val="clear" w:color="auto" w:fill="FFFFFF"/>
          </w:tcPr>
          <w:p w14:paraId="1D1FF5B3" w14:textId="77777777" w:rsidR="00735DBA" w:rsidRPr="00BC28E7" w:rsidRDefault="00735DBA" w:rsidP="00AC0CF5">
            <w:pPr>
              <w:widowControl/>
              <w:adjustRightInd/>
              <w:spacing w:line="240" w:lineRule="auto"/>
              <w:jc w:val="left"/>
              <w:textAlignment w:val="auto"/>
              <w:rPr>
                <w:rFonts w:eastAsia="Calibri"/>
                <w:color w:val="FF0000"/>
                <w:sz w:val="20"/>
                <w:szCs w:val="20"/>
              </w:rPr>
            </w:pPr>
          </w:p>
        </w:tc>
        <w:tc>
          <w:tcPr>
            <w:tcW w:w="1869" w:type="dxa"/>
            <w:shd w:val="clear" w:color="auto" w:fill="FFFFFF"/>
          </w:tcPr>
          <w:p w14:paraId="1D1FF5B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1.4.1. Formuoti teigiamą visuomenės požiūrį ir skatinti vaikų globą šeimose, šeimynose </w:t>
            </w:r>
          </w:p>
        </w:tc>
        <w:tc>
          <w:tcPr>
            <w:tcW w:w="2153" w:type="dxa"/>
            <w:shd w:val="clear" w:color="auto" w:fill="FFFFFF"/>
          </w:tcPr>
          <w:p w14:paraId="1D1FF5B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*Informacijos apie vaikų globą sklaida ir prieinamumo didinimas </w:t>
            </w:r>
          </w:p>
          <w:p w14:paraId="1D1FF5B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*Socialinės reklamos, informacinių kampanijų inicijavimas </w:t>
            </w:r>
          </w:p>
          <w:p w14:paraId="1D1FF5B7"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5B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*Vaiko teisių apsaugos skyriaus informacinis skambučių centras</w:t>
            </w:r>
          </w:p>
          <w:p w14:paraId="1D1FF5B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*Globėjų tarnybos</w:t>
            </w:r>
          </w:p>
          <w:p w14:paraId="1D1FF5B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*Rinkodaros ir komunikacijos skyrius</w:t>
            </w:r>
          </w:p>
          <w:p w14:paraId="1D1FF5B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socialinės globos namai</w:t>
            </w:r>
          </w:p>
          <w:p w14:paraId="1D1FF5B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5B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Vykdoma </w:t>
            </w:r>
          </w:p>
        </w:tc>
        <w:tc>
          <w:tcPr>
            <w:tcW w:w="2153" w:type="dxa"/>
            <w:shd w:val="clear" w:color="auto" w:fill="FFFFFF"/>
          </w:tcPr>
          <w:p w14:paraId="1D1FF5B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*Bus organizuotos socialinės reklamos kampanijos (pranešimai Savivaldybės tinklalapyje, plakatai mieste, per televiziją transliuojami trumpi filmukai) </w:t>
            </w:r>
          </w:p>
          <w:p w14:paraId="1D1FF5B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*Bus vykdomi susitikimai, akcijos poliklinikose, mokyklose ir pan., viešinami gerieji pavyzdžiai</w:t>
            </w:r>
          </w:p>
        </w:tc>
        <w:tc>
          <w:tcPr>
            <w:tcW w:w="2153" w:type="dxa"/>
            <w:shd w:val="clear" w:color="auto" w:fill="FFFFFF"/>
          </w:tcPr>
          <w:p w14:paraId="1D1FF5C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5C1"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5D6" w14:textId="77777777" w:rsidTr="009920E7">
        <w:tc>
          <w:tcPr>
            <w:tcW w:w="2943" w:type="dxa"/>
            <w:shd w:val="clear" w:color="auto" w:fill="FFFFFF"/>
          </w:tcPr>
          <w:p w14:paraId="1D1FF5C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Šiuo metu Vilniuje yra 600 vaikus globojančių šeimų, 2 šeimynos, bendras globojamų vaikų skaičius jose – 700. Vaikų socialinės globos namuose auga 235 vaikai. Susiduriama su socialinių (profesionalių) globėjų trūkumu. 2015 m. parengtos 26 naujos globėjų (rūpintojų) šeimos, 48 įtėvių šeimos, 38 šeimos įsivaikino nepilnamečius vaikus.  Įgyvendinant Vaikų socialinės globos sistemos pertvarkos 2015–2020 metų </w:t>
            </w:r>
            <w:r w:rsidRPr="00BC28E7">
              <w:rPr>
                <w:rFonts w:eastAsia="Calibri"/>
                <w:sz w:val="20"/>
                <w:szCs w:val="20"/>
              </w:rPr>
              <w:lastRenderedPageBreak/>
              <w:t xml:space="preserve">veiksmų planą, </w:t>
            </w:r>
            <w:r w:rsidRPr="00BC28E7">
              <w:rPr>
                <w:rFonts w:eastAsia="Calibri"/>
                <w:bCs/>
                <w:sz w:val="20"/>
                <w:szCs w:val="20"/>
              </w:rPr>
              <w:t xml:space="preserve">Vilniaus mieste </w:t>
            </w:r>
            <w:r w:rsidRPr="00BC28E7">
              <w:rPr>
                <w:rFonts w:eastAsia="Calibri"/>
                <w:sz w:val="20"/>
                <w:szCs w:val="20"/>
              </w:rPr>
              <w:t xml:space="preserve">kuriama globėjų (rūpintojų) konsultavimo sistema, siekiant paskatinti šeimas globoti vaikus ir padėti susidoroti su sunkumais, kylančiais dėl vaikų elgesio ir pan. Dažniausiai vaikai iš globėjų (rūpintojų) šeimų į globos įstaigas grąžinami prasidėjus paauglystės amžiui: 2013 m. grąžinti 6 vaikai, 2014 m. – 11 vaikų. </w:t>
            </w:r>
          </w:p>
        </w:tc>
        <w:tc>
          <w:tcPr>
            <w:tcW w:w="1869" w:type="dxa"/>
            <w:shd w:val="clear" w:color="auto" w:fill="FFFFFF"/>
          </w:tcPr>
          <w:p w14:paraId="1D1FF5C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1.4.2. Didinti globėjų, socialinių (profesionalių) globėjų skaičių ir teikti jiems profesionalią pagalbą bei palaikymą </w:t>
            </w:r>
          </w:p>
        </w:tc>
        <w:tc>
          <w:tcPr>
            <w:tcW w:w="2153" w:type="dxa"/>
            <w:shd w:val="clear" w:color="auto" w:fill="FFFFFF"/>
          </w:tcPr>
          <w:p w14:paraId="1D1FF5C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*Naujų globėjų (rūpintojų), įtėvių paieška </w:t>
            </w:r>
          </w:p>
          <w:p w14:paraId="1D1FF5C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*Globėjų (rūpintojų), įtėvių mokymų (pagal GIMK programą) organizavimas</w:t>
            </w:r>
          </w:p>
          <w:p w14:paraId="1D1FF5C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*Socialinių (profesionalių) globėjų sistemos kūrimas</w:t>
            </w:r>
          </w:p>
          <w:p w14:paraId="1D1FF5C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*Tęstinių konsultavimo paslaugų, socialinės, psichologinės pagalbos globėjams </w:t>
            </w:r>
            <w:r w:rsidRPr="00BC28E7">
              <w:rPr>
                <w:rFonts w:eastAsia="Calibri"/>
                <w:sz w:val="20"/>
                <w:szCs w:val="20"/>
              </w:rPr>
              <w:lastRenderedPageBreak/>
              <w:t>(rūpintojams), įtėviams, šeimynoms užtikrinimas</w:t>
            </w:r>
          </w:p>
          <w:p w14:paraId="1D1FF5C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*Pagalbos pinigų vaikus globojančioms šeimoms didinimas</w:t>
            </w:r>
          </w:p>
          <w:p w14:paraId="1D1FF5C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pirkimas siekiant užtikrinti socialinio darbuotojo skyrimą šeimoms/ šeimynoms esant poreikiui</w:t>
            </w:r>
          </w:p>
        </w:tc>
        <w:tc>
          <w:tcPr>
            <w:tcW w:w="2153" w:type="dxa"/>
            <w:shd w:val="clear" w:color="auto" w:fill="FFFFFF"/>
          </w:tcPr>
          <w:p w14:paraId="1D1FF5C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*Vaiko teisių apsaugos skyrius</w:t>
            </w:r>
          </w:p>
          <w:p w14:paraId="1D1FF5C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C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5C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C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*Kasmet bus apmokytos ne mažiau kaip 125 naujos globėjų (rūpintojų), įtėvių šeimos</w:t>
            </w:r>
          </w:p>
          <w:p w14:paraId="1D1FF5D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Kasmet bus apmokyta ne mažiau kaip 30 socialinių/ profesionalių globėjų šeimų</w:t>
            </w:r>
          </w:p>
          <w:p w14:paraId="1D1FF5D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*75 šeimos, globojančios giminystės ryšiais nesusietus vaikus, kas </w:t>
            </w:r>
            <w:r w:rsidRPr="00BC28E7">
              <w:rPr>
                <w:rFonts w:eastAsia="Calibri"/>
                <w:sz w:val="20"/>
                <w:szCs w:val="20"/>
              </w:rPr>
              <w:lastRenderedPageBreak/>
              <w:t>mėnesį gaus 1BSI dydžiu didesnius pagalbos pinigus</w:t>
            </w:r>
          </w:p>
          <w:p w14:paraId="1D1FF5D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*Dirbs 5 socialiniai darbuotojai, kurie pagal poreikį šeimoms/ šeimynoms teiks socialinę pagalbą (globėjo ligos, atostogų ir pan. atvejais)</w:t>
            </w:r>
          </w:p>
          <w:p w14:paraId="1D1FF5D3"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5D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*Savivaldybės biudžeto lėšos</w:t>
            </w:r>
          </w:p>
          <w:p w14:paraId="1D1FF5D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tc>
      </w:tr>
      <w:tr w:rsidR="00735DBA" w:rsidRPr="00BC28E7" w14:paraId="1D1FF5D8" w14:textId="77777777" w:rsidTr="009920E7">
        <w:tc>
          <w:tcPr>
            <w:tcW w:w="14987" w:type="dxa"/>
            <w:gridSpan w:val="7"/>
            <w:shd w:val="clear" w:color="auto" w:fill="CCC0D9"/>
          </w:tcPr>
          <w:p w14:paraId="1D1FF5D7" w14:textId="77777777" w:rsidR="00735DBA" w:rsidRPr="00BC28E7" w:rsidRDefault="00735DBA" w:rsidP="00AC0CF5">
            <w:pPr>
              <w:widowControl/>
              <w:adjustRightInd/>
              <w:spacing w:line="240" w:lineRule="auto"/>
              <w:jc w:val="center"/>
              <w:textAlignment w:val="auto"/>
              <w:rPr>
                <w:rFonts w:eastAsia="Calibri"/>
                <w:b/>
                <w:i/>
                <w:sz w:val="22"/>
                <w:szCs w:val="22"/>
              </w:rPr>
            </w:pPr>
            <w:r w:rsidRPr="00BC28E7">
              <w:rPr>
                <w:rFonts w:eastAsia="Calibri"/>
                <w:b/>
                <w:i/>
                <w:sz w:val="22"/>
                <w:szCs w:val="22"/>
              </w:rPr>
              <w:t>1.5 uždavinys. Teikti intensyvią pagalbą šeimoms, atsidūrusioms krizinėje situacijoje ir išgyvenančioms sudėtingą gyvenimo tarpsnį dėl tam tikrų socialinių, psichologinių, ekonominių, sveikatos ar kitų problemų</w:t>
            </w:r>
          </w:p>
        </w:tc>
      </w:tr>
      <w:tr w:rsidR="00735DBA" w:rsidRPr="00BC28E7" w14:paraId="1D1FF5E9" w14:textId="77777777" w:rsidTr="009920E7">
        <w:tc>
          <w:tcPr>
            <w:tcW w:w="2943" w:type="dxa"/>
            <w:shd w:val="clear" w:color="auto" w:fill="FFFFFF"/>
          </w:tcPr>
          <w:p w14:paraId="1D1FF5D9" w14:textId="77777777" w:rsidR="00735DBA" w:rsidRPr="00BC28E7" w:rsidRDefault="00735DBA" w:rsidP="00342018">
            <w:pPr>
              <w:widowControl/>
              <w:adjustRightInd/>
              <w:spacing w:line="240" w:lineRule="auto"/>
              <w:jc w:val="left"/>
              <w:textAlignment w:val="auto"/>
              <w:rPr>
                <w:rFonts w:eastAsia="Calibri"/>
                <w:sz w:val="20"/>
                <w:szCs w:val="20"/>
              </w:rPr>
            </w:pPr>
            <w:r w:rsidRPr="00BC28E7">
              <w:rPr>
                <w:rFonts w:eastAsia="Calibri"/>
                <w:sz w:val="20"/>
                <w:szCs w:val="20"/>
              </w:rPr>
              <w:t xml:space="preserve">Šiuo metu socialinės paslaugos yra orientuotos į socialinės rizikos, socialinių įgūdžių stokojančias šeimas, tačiau yra daug šeimų, kurioms </w:t>
            </w:r>
            <w:r w:rsidR="00E72DD7">
              <w:rPr>
                <w:rFonts w:eastAsia="Calibri"/>
                <w:sz w:val="20"/>
                <w:szCs w:val="20"/>
              </w:rPr>
              <w:t>laiku teikiamos</w:t>
            </w:r>
            <w:r w:rsidRPr="00BC28E7">
              <w:rPr>
                <w:rFonts w:eastAsia="Calibri"/>
                <w:sz w:val="20"/>
                <w:szCs w:val="20"/>
              </w:rPr>
              <w:t xml:space="preserve"> kompleksinės paslaugos padėtų suvaldyti krizines situacijas. Šeimos būtų įgalintos spręsti tokias problemas kaip </w:t>
            </w:r>
            <w:r w:rsidRPr="00BC28E7">
              <w:rPr>
                <w:rFonts w:eastAsia="Calibri"/>
                <w:bCs/>
                <w:sz w:val="20"/>
                <w:szCs w:val="20"/>
              </w:rPr>
              <w:t>vaikų delinkventinis elgesys,   patyčios mokykloje, krizinis nėštumas, neįgalaus vaiko gimimas, artimųjų slaugymas namuose, artimųjų netektis, skyrybos, liga, tarpusavio santykių problemos ir pan. S</w:t>
            </w:r>
            <w:r w:rsidRPr="00BC28E7">
              <w:rPr>
                <w:rFonts w:eastAsia="Calibri"/>
                <w:sz w:val="20"/>
                <w:szCs w:val="20"/>
              </w:rPr>
              <w:t>avivaldybėje gyvena apie 33,4 tūkst. porų su vaikais iki 18 m., 11,4 tūkst. namų ūkių gyveno vienas iš tėvų su vaikais. Vaikų skaičius – 99,4 tūkst., 2015 m. gimusių vaikų skaičius – 6991.</w:t>
            </w:r>
            <w:r w:rsidRPr="00BC28E7">
              <w:rPr>
                <w:rFonts w:eastAsia="Calibri"/>
                <w:sz w:val="20"/>
                <w:szCs w:val="20"/>
                <w:lang w:eastAsia="en-US"/>
              </w:rPr>
              <w:t xml:space="preserve"> </w:t>
            </w:r>
            <w:r w:rsidR="00342018">
              <w:rPr>
                <w:rFonts w:eastAsia="Calibri"/>
                <w:sz w:val="20"/>
                <w:szCs w:val="20"/>
              </w:rPr>
              <w:t>2016</w:t>
            </w:r>
            <w:r w:rsidRPr="00BC28E7">
              <w:rPr>
                <w:rFonts w:eastAsia="Calibri"/>
                <w:sz w:val="20"/>
                <w:szCs w:val="20"/>
              </w:rPr>
              <w:t xml:space="preserve"> m. </w:t>
            </w:r>
            <w:r w:rsidR="00342018">
              <w:rPr>
                <w:rFonts w:eastAsia="Calibri"/>
                <w:sz w:val="20"/>
                <w:szCs w:val="20"/>
              </w:rPr>
              <w:t>nustatyti 307</w:t>
            </w:r>
            <w:r w:rsidRPr="00BC28E7">
              <w:rPr>
                <w:rFonts w:eastAsia="Calibri"/>
                <w:sz w:val="20"/>
                <w:szCs w:val="20"/>
              </w:rPr>
              <w:t xml:space="preserve"> smurtą</w:t>
            </w:r>
            <w:r w:rsidR="00342018">
              <w:rPr>
                <w:rFonts w:eastAsia="Calibri"/>
                <w:sz w:val="20"/>
                <w:szCs w:val="20"/>
              </w:rPr>
              <w:t xml:space="preserve"> galimai patyrę vaikai</w:t>
            </w:r>
            <w:r w:rsidRPr="00BC28E7">
              <w:rPr>
                <w:rFonts w:eastAsia="Calibri"/>
                <w:sz w:val="20"/>
                <w:szCs w:val="20"/>
              </w:rPr>
              <w:t>.</w:t>
            </w:r>
            <w:r w:rsidRPr="00BC28E7">
              <w:rPr>
                <w:rFonts w:eastAsia="Calibri"/>
                <w:color w:val="00B050"/>
                <w:sz w:val="20"/>
                <w:szCs w:val="20"/>
              </w:rPr>
              <w:t xml:space="preserve"> </w:t>
            </w:r>
            <w:r w:rsidRPr="00BC28E7">
              <w:rPr>
                <w:rFonts w:eastAsia="Calibri"/>
                <w:sz w:val="20"/>
                <w:szCs w:val="20"/>
              </w:rPr>
              <w:t xml:space="preserve">Socialinių paslaugų išvystymo </w:t>
            </w:r>
            <w:r w:rsidRPr="00BC28E7">
              <w:rPr>
                <w:rFonts w:eastAsia="Calibri"/>
                <w:sz w:val="20"/>
                <w:szCs w:val="20"/>
              </w:rPr>
              <w:lastRenderedPageBreak/>
              <w:t>normatyvuose nestacionarių socialinių paslaugų, derinant jas su kitomis bendruomenėje teikiamomis paslaugomis (sveikatos priežiūros, švietimo, kultūros) pagal individualius vaiko, šeimos poreikius, ir individualios socialinio darbuotojo pagalbos vaikui, jo šeimai, globėjams (rūpintojams) plėtra yra rekomenduojama prioritetinė socialinių paslaugų plėtros kryptis.</w:t>
            </w:r>
            <w:r w:rsidRPr="00BC28E7">
              <w:rPr>
                <w:rFonts w:eastAsia="Calibri"/>
                <w:color w:val="00B050"/>
                <w:sz w:val="20"/>
                <w:szCs w:val="20"/>
              </w:rPr>
              <w:t xml:space="preserve">  </w:t>
            </w:r>
            <w:r w:rsidRPr="00BC28E7">
              <w:rPr>
                <w:rFonts w:eastAsia="Calibri"/>
                <w:sz w:val="20"/>
                <w:szCs w:val="20"/>
              </w:rPr>
              <w:t xml:space="preserve">   </w:t>
            </w:r>
          </w:p>
        </w:tc>
        <w:tc>
          <w:tcPr>
            <w:tcW w:w="1869" w:type="dxa"/>
            <w:shd w:val="clear" w:color="auto" w:fill="FFFFFF"/>
          </w:tcPr>
          <w:p w14:paraId="1D1FF5D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1.5.1. Tobulinti kompleksinių paslaugų šeimai modelį ir stiprinti tarpinstitucinį bendradarbiavimą</w:t>
            </w:r>
          </w:p>
        </w:tc>
        <w:tc>
          <w:tcPr>
            <w:tcW w:w="2153" w:type="dxa"/>
            <w:shd w:val="clear" w:color="auto" w:fill="FFFFFF"/>
          </w:tcPr>
          <w:p w14:paraId="1D1FF5D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Kompleksinių paslaugų šeimai teikimas:</w:t>
            </w:r>
          </w:p>
          <w:p w14:paraId="1D1FF5D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*pozityvios tėvystės, saugaus ryšio su vaiku mokymų organizavimas</w:t>
            </w:r>
          </w:p>
          <w:p w14:paraId="1D1FF5D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*psichologinės, psichosocialinės pagalbos šeimoms teikimas </w:t>
            </w:r>
          </w:p>
          <w:p w14:paraId="1D1FF5D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*šeimos įgūdžių ugdymas ir sociokultūrinės paslaugos</w:t>
            </w:r>
          </w:p>
          <w:p w14:paraId="1D1FF5D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*mediacijos (taikinamojo tarpininkavimo) paslaugos</w:t>
            </w:r>
          </w:p>
          <w:p w14:paraId="1D1FF5E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*vaikų priežiūros paslaugos</w:t>
            </w:r>
          </w:p>
        </w:tc>
        <w:tc>
          <w:tcPr>
            <w:tcW w:w="2153" w:type="dxa"/>
            <w:shd w:val="clear" w:color="auto" w:fill="FFFFFF"/>
          </w:tcPr>
          <w:p w14:paraId="1D1FF5E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E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miesto socialinės paramos centras</w:t>
            </w:r>
          </w:p>
          <w:p w14:paraId="1D1FF5E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*Nevyriausybinės organizacijos </w:t>
            </w:r>
          </w:p>
        </w:tc>
        <w:tc>
          <w:tcPr>
            <w:tcW w:w="1563" w:type="dxa"/>
            <w:shd w:val="clear" w:color="auto" w:fill="FFFFFF"/>
          </w:tcPr>
          <w:p w14:paraId="1D1FF5E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2017–2020 m.</w:t>
            </w:r>
          </w:p>
        </w:tc>
        <w:tc>
          <w:tcPr>
            <w:tcW w:w="2153" w:type="dxa"/>
            <w:shd w:val="clear" w:color="auto" w:fill="FFFFFF"/>
          </w:tcPr>
          <w:p w14:paraId="1D1FF5E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*Bus įkurti bendruomeniniai šeimos namai, kurie koordinuos kompleksines paslaugas šeimai,  šeimas nukreips į projekto partnerius – nevyriausybinių organizacijų paslaugų teikėjus </w:t>
            </w:r>
          </w:p>
          <w:p w14:paraId="1D1FF5E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*3000 šeimų bus suteiktos kompleksinės paslaugos </w:t>
            </w:r>
          </w:p>
        </w:tc>
        <w:tc>
          <w:tcPr>
            <w:tcW w:w="2153" w:type="dxa"/>
            <w:shd w:val="clear" w:color="auto" w:fill="FFFFFF"/>
          </w:tcPr>
          <w:p w14:paraId="1D1FF5E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p w14:paraId="1D1FF5E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*ES fondų lėšos</w:t>
            </w:r>
          </w:p>
        </w:tc>
      </w:tr>
      <w:tr w:rsidR="00735DBA" w:rsidRPr="00BC28E7" w14:paraId="1D1FF5F2" w14:textId="77777777" w:rsidTr="009920E7">
        <w:tc>
          <w:tcPr>
            <w:tcW w:w="2943" w:type="dxa"/>
            <w:shd w:val="clear" w:color="auto" w:fill="FFFFFF"/>
          </w:tcPr>
          <w:p w14:paraId="1D1FF5E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Vilniaus miesto krizių centre yra 62 laikino apgyvendinimo vietos moterims ir jų vaikams, laikinai neturinčioms ar negalinčioms gyventi savo namuose dėl smurto artimoje aplinkoje ar kitos nelaimės. 2015 m. apgyvendinimo paslaugos suteiktos 68 moterims ir 111 vaikų. Vilniaus miesto nakvynės namuose 2015 m. gyveno 7 moterys su 11 vaikų. Stebimas poreikis plėtoti paslaugas moterims ir jų vaikams, susiduriančiomis su problemomis dėl gyvenamojo būsto.  </w:t>
            </w:r>
          </w:p>
        </w:tc>
        <w:tc>
          <w:tcPr>
            <w:tcW w:w="1869" w:type="dxa"/>
            <w:shd w:val="clear" w:color="auto" w:fill="FFFFFF"/>
          </w:tcPr>
          <w:p w14:paraId="1D1FF5E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1.5.2. Teikti laikino apgyvendinimo ir socialinės priežiūros paslaugas moterims ir jų vaikams, laikinai neturinčioms gyvenamojo būsto ar negalinčioms gyventi savo namuose dėl krizės ar šeimą ištikusios nelaimės</w:t>
            </w:r>
          </w:p>
        </w:tc>
        <w:tc>
          <w:tcPr>
            <w:tcW w:w="2153" w:type="dxa"/>
            <w:shd w:val="clear" w:color="auto" w:fill="FFFFFF"/>
          </w:tcPr>
          <w:p w14:paraId="1D1FF5E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Laikino apgyvendinimo ir socialinės priežiūros paslaugų pirkimas moterims su vaikais, neturinčioms gyvenamojo būsto</w:t>
            </w:r>
          </w:p>
        </w:tc>
        <w:tc>
          <w:tcPr>
            <w:tcW w:w="2153" w:type="dxa"/>
            <w:shd w:val="clear" w:color="auto" w:fill="FFFFFF"/>
          </w:tcPr>
          <w:p w14:paraId="1D1FF5E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5E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5E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F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10 moterų su 16 vaikų, neturinčioms gyvenamojo būsto, bus teikiamos laikino apgyvendinimo ir socialinės priežiūros paslaugos   </w:t>
            </w:r>
          </w:p>
        </w:tc>
        <w:tc>
          <w:tcPr>
            <w:tcW w:w="2153" w:type="dxa"/>
            <w:shd w:val="clear" w:color="auto" w:fill="FFFFFF"/>
          </w:tcPr>
          <w:p w14:paraId="1D1FF5F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5F4" w14:textId="77777777" w:rsidTr="009920E7">
        <w:tc>
          <w:tcPr>
            <w:tcW w:w="14987" w:type="dxa"/>
            <w:gridSpan w:val="7"/>
            <w:shd w:val="clear" w:color="auto" w:fill="CCC0D9"/>
          </w:tcPr>
          <w:p w14:paraId="1D1FF5F3"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1.6 uždavinys. Teikti specializuotas paslaugas vaikams</w:t>
            </w:r>
          </w:p>
        </w:tc>
      </w:tr>
      <w:tr w:rsidR="00735DBA" w:rsidRPr="00BC28E7" w14:paraId="1D1FF5FD" w14:textId="77777777" w:rsidTr="009920E7">
        <w:tc>
          <w:tcPr>
            <w:tcW w:w="2943" w:type="dxa"/>
            <w:shd w:val="clear" w:color="auto" w:fill="FFFFFF"/>
          </w:tcPr>
          <w:p w14:paraId="1D1FF5F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Savivaldybės vaikų socialinės globos (bendruomeniniuose) namuose gyvena apie penktadalis vaikų, kuriems diagnozuoti emocijų ir elgesio sutrikimai (25 vaikams). Šiuo metu Vilniuje nėra įstaigų, teikiančių intensyvios terapijos (korekcijos) paslaugas emocijų ir elgesio </w:t>
            </w:r>
            <w:r w:rsidRPr="00BC28E7">
              <w:rPr>
                <w:rFonts w:eastAsia="Calibri"/>
                <w:sz w:val="20"/>
                <w:szCs w:val="20"/>
              </w:rPr>
              <w:lastRenderedPageBreak/>
              <w:t>sutrikimų turintiems vaikams. Suteikus šiems vaikams intensyvios terapijos (korekcijos) paslaugas vykdoma vėlesnių somatinių ir psichikos sutrikimų, agresijos, asocialaus bei psichopatinio elgesio prevencija, vaikas gali grįžti į ugdymo sistemą bei gyventi socialinėje aplinkoje nekeliant grėsmės sau bei visuomenei. Užkertamas kelias uždaram ratui, kuomet trauminė patirtis perduodama iš kartos į kartą (trys ketvirtadaliai traumą patyrusių tėvų vaikų turi dezorganizuotą prieraišumą).</w:t>
            </w:r>
          </w:p>
        </w:tc>
        <w:tc>
          <w:tcPr>
            <w:tcW w:w="1869" w:type="dxa"/>
            <w:shd w:val="clear" w:color="auto" w:fill="FFFFFF"/>
          </w:tcPr>
          <w:p w14:paraId="1D1FF5F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1.6.1. Teikti intensyvios terapijos (korekcijos) paslaugas 6-12 m. amžiaus vaikams, turintiems emocijų ir elgesio sutrikimų</w:t>
            </w:r>
          </w:p>
        </w:tc>
        <w:tc>
          <w:tcPr>
            <w:tcW w:w="2153" w:type="dxa"/>
            <w:shd w:val="clear" w:color="auto" w:fill="FFFFFF"/>
          </w:tcPr>
          <w:p w14:paraId="1D1FF5F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Intensyvios terapijos (korekcijos) paslaugų teikimas</w:t>
            </w:r>
          </w:p>
        </w:tc>
        <w:tc>
          <w:tcPr>
            <w:tcW w:w="2153" w:type="dxa"/>
            <w:shd w:val="clear" w:color="auto" w:fill="FFFFFF"/>
          </w:tcPr>
          <w:p w14:paraId="1D1FF5F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Socialinės paramos skyrius </w:t>
            </w:r>
          </w:p>
          <w:p w14:paraId="1D1FF5F9"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1563" w:type="dxa"/>
            <w:shd w:val="clear" w:color="auto" w:fill="FFFFFF"/>
          </w:tcPr>
          <w:p w14:paraId="1D1FF5F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5F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6-ms 6-12 m. amžiaus emocijų ir elgesio  sutrikimų turintiems vaikams bus teikiamos kompleksinės  paslaugos struktūruotoje aplinkoje ir naujame prieraišumo santykyje</w:t>
            </w:r>
          </w:p>
        </w:tc>
        <w:tc>
          <w:tcPr>
            <w:tcW w:w="2153" w:type="dxa"/>
            <w:shd w:val="clear" w:color="auto" w:fill="FFFFFF"/>
          </w:tcPr>
          <w:p w14:paraId="1D1FF5F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06" w14:textId="77777777" w:rsidTr="009920E7">
        <w:tc>
          <w:tcPr>
            <w:tcW w:w="2943" w:type="dxa"/>
            <w:shd w:val="clear" w:color="auto" w:fill="FFFFFF"/>
          </w:tcPr>
          <w:p w14:paraId="1D1FF5F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Šiuo metu Vilniuje nėra įstaigų, teikiančių intensyvios terapijos (korekcijos) paslaugas emocijų ir elgesio sutrikimų turintiems 12-18 m. amžiaus paaugliams. Pavyzdžiui, šiuo metu Vilniaus Antakalnio vaikų socialinės globos namuose gyvena 40 vaikų, iš jų 8 turi emocijų ir elgesio sutrikimų.</w:t>
            </w:r>
          </w:p>
        </w:tc>
        <w:tc>
          <w:tcPr>
            <w:tcW w:w="1869" w:type="dxa"/>
            <w:shd w:val="clear" w:color="auto" w:fill="FFFFFF"/>
          </w:tcPr>
          <w:p w14:paraId="1D1FF5F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1.6.2. Kurti intensyvios terapijos (korekcijos) paslaugas 12-18 m. amžiaus vaikams, turintiems emocijų ir elgesio sutrikimų</w:t>
            </w:r>
          </w:p>
        </w:tc>
        <w:tc>
          <w:tcPr>
            <w:tcW w:w="2153" w:type="dxa"/>
            <w:shd w:val="clear" w:color="auto" w:fill="FFFFFF"/>
          </w:tcPr>
          <w:p w14:paraId="1D1FF60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Intensyvios terapijos (korekcijos) paslaugų organizavimas</w:t>
            </w:r>
          </w:p>
        </w:tc>
        <w:tc>
          <w:tcPr>
            <w:tcW w:w="2153" w:type="dxa"/>
            <w:shd w:val="clear" w:color="auto" w:fill="FFFFFF"/>
          </w:tcPr>
          <w:p w14:paraId="1D1FF60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0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*Nevyriausybinės organizacijos </w:t>
            </w:r>
          </w:p>
        </w:tc>
        <w:tc>
          <w:tcPr>
            <w:tcW w:w="1563" w:type="dxa"/>
            <w:shd w:val="clear" w:color="auto" w:fill="FFFFFF"/>
          </w:tcPr>
          <w:p w14:paraId="1D1FF60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2019-2020 m.</w:t>
            </w:r>
          </w:p>
        </w:tc>
        <w:tc>
          <w:tcPr>
            <w:tcW w:w="2153" w:type="dxa"/>
            <w:shd w:val="clear" w:color="auto" w:fill="FFFFFF"/>
          </w:tcPr>
          <w:p w14:paraId="1D1FF60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6-ms 12-18 m. amžiaus paaugliams, turintiems emocijų ir elgesio sutrikimų, bus teikiamos kompleksinės  paslaugos struktūruotoje aplinkoje ir naujame prieraišumo santykyje</w:t>
            </w:r>
          </w:p>
        </w:tc>
        <w:tc>
          <w:tcPr>
            <w:tcW w:w="2153" w:type="dxa"/>
            <w:shd w:val="clear" w:color="auto" w:fill="FFFFFF"/>
          </w:tcPr>
          <w:p w14:paraId="1D1FF60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0F" w14:textId="77777777" w:rsidTr="009920E7">
        <w:tc>
          <w:tcPr>
            <w:tcW w:w="2943" w:type="dxa"/>
            <w:shd w:val="clear" w:color="auto" w:fill="FFFFFF"/>
          </w:tcPr>
          <w:p w14:paraId="1D1FF60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vaiko gerovės komisijos sprendimu 2015 m. vidutinės priežiūros priemonė – siuntimas į socializacijos centrą – paskirta 20 vaikų, kurių absoliuti dauguma yra priklausomi nuo alkoholio, narkotinių ar psichoaktyviųjų medžiagų. Šiuo metu nėra specializuotų įstaigų, kuriose būtų gydomi ir reabilituojami priklausomybių turintys vaikai.</w:t>
            </w:r>
          </w:p>
        </w:tc>
        <w:tc>
          <w:tcPr>
            <w:tcW w:w="1869" w:type="dxa"/>
            <w:shd w:val="clear" w:color="auto" w:fill="FFFFFF"/>
          </w:tcPr>
          <w:p w14:paraId="1D1FF60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1.6.3. Organizuoti  kompleksines paslaugas vaikams, priklausomiems nuo alkoholio, narkotinių ar psichoaktyviųjų medžiagų</w:t>
            </w:r>
          </w:p>
        </w:tc>
        <w:tc>
          <w:tcPr>
            <w:tcW w:w="2153" w:type="dxa"/>
            <w:shd w:val="clear" w:color="auto" w:fill="FFFFFF"/>
          </w:tcPr>
          <w:p w14:paraId="1D1FF60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Trumpalaikės socialinės globos ir gydymo paslaugų organizavimas priklausomybių turintiems vaikams</w:t>
            </w:r>
          </w:p>
        </w:tc>
        <w:tc>
          <w:tcPr>
            <w:tcW w:w="2153" w:type="dxa"/>
            <w:shd w:val="clear" w:color="auto" w:fill="FFFFFF"/>
          </w:tcPr>
          <w:p w14:paraId="1D1FF60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0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*Sveikatos apsaugos skyrius</w:t>
            </w:r>
          </w:p>
        </w:tc>
        <w:tc>
          <w:tcPr>
            <w:tcW w:w="1563" w:type="dxa"/>
            <w:shd w:val="clear" w:color="auto" w:fill="FFFFFF"/>
          </w:tcPr>
          <w:p w14:paraId="1D1FF60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2018-2019 m.</w:t>
            </w:r>
          </w:p>
        </w:tc>
        <w:tc>
          <w:tcPr>
            <w:tcW w:w="2153" w:type="dxa"/>
            <w:shd w:val="clear" w:color="auto" w:fill="FFFFFF"/>
          </w:tcPr>
          <w:p w14:paraId="1D1FF60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15 priklausomybių turinčių vaikų bus teikiamos trumpalaikės socialinės globos ir gydymo paslaugos </w:t>
            </w:r>
          </w:p>
        </w:tc>
        <w:tc>
          <w:tcPr>
            <w:tcW w:w="2153" w:type="dxa"/>
            <w:shd w:val="clear" w:color="auto" w:fill="FFFFFF"/>
          </w:tcPr>
          <w:p w14:paraId="1D1FF60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1A" w14:textId="77777777" w:rsidTr="009920E7">
        <w:tc>
          <w:tcPr>
            <w:tcW w:w="2943" w:type="dxa"/>
            <w:shd w:val="clear" w:color="auto" w:fill="FFFFFF"/>
          </w:tcPr>
          <w:p w14:paraId="1D1FF61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Šeimos, šeimynos nėra pajėgios </w:t>
            </w:r>
            <w:r w:rsidRPr="00BC28E7">
              <w:rPr>
                <w:rFonts w:eastAsia="Calibri"/>
                <w:sz w:val="20"/>
                <w:szCs w:val="20"/>
              </w:rPr>
              <w:lastRenderedPageBreak/>
              <w:t xml:space="preserve">globoti tėvų globos netekusių vaikų, turinčių sunkių raidos sutrikimų. Šiems vaikams reikalinga specializuota pagalba,  apimanti reabilitacijos, gydymo, profilaktikos, sveikatos priežiūros ir socialinės globos paslaugas.    </w:t>
            </w:r>
          </w:p>
        </w:tc>
        <w:tc>
          <w:tcPr>
            <w:tcW w:w="1869" w:type="dxa"/>
            <w:shd w:val="clear" w:color="auto" w:fill="FFFFFF"/>
          </w:tcPr>
          <w:p w14:paraId="1D1FF61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1.6.4. Organizuoti </w:t>
            </w:r>
            <w:r w:rsidRPr="00BC28E7">
              <w:rPr>
                <w:rFonts w:eastAsia="Calibri"/>
                <w:sz w:val="20"/>
                <w:szCs w:val="20"/>
              </w:rPr>
              <w:lastRenderedPageBreak/>
              <w:t>ankstyvosios vaikų reabilitacijos, gydymo, profilaktikos, antrinio lygio asmens sveikatos priežiūros ir socialinės globos paslaugas kūdikiams ir vaikams iki 7 m.</w:t>
            </w:r>
          </w:p>
        </w:tc>
        <w:tc>
          <w:tcPr>
            <w:tcW w:w="2153" w:type="dxa"/>
            <w:shd w:val="clear" w:color="auto" w:fill="FFFFFF"/>
          </w:tcPr>
          <w:p w14:paraId="1D1FF61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Paslaugų teikimas </w:t>
            </w:r>
            <w:r w:rsidRPr="00BC28E7">
              <w:rPr>
                <w:rFonts w:eastAsia="Calibri"/>
                <w:sz w:val="20"/>
                <w:szCs w:val="20"/>
              </w:rPr>
              <w:lastRenderedPageBreak/>
              <w:t>Vilniaus sutrikusio vystymosi kūdikių namų naujai įsteigtame padalinyje</w:t>
            </w:r>
          </w:p>
        </w:tc>
        <w:tc>
          <w:tcPr>
            <w:tcW w:w="2153" w:type="dxa"/>
            <w:shd w:val="clear" w:color="auto" w:fill="FFFFFF"/>
          </w:tcPr>
          <w:p w14:paraId="1D1FF61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*Socialinės paramos </w:t>
            </w:r>
            <w:r w:rsidRPr="00BC28E7">
              <w:rPr>
                <w:rFonts w:eastAsia="Calibri"/>
                <w:sz w:val="20"/>
                <w:szCs w:val="20"/>
              </w:rPr>
              <w:lastRenderedPageBreak/>
              <w:t>skyrius</w:t>
            </w:r>
          </w:p>
          <w:p w14:paraId="1D1FF61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*Sveikatos apsaugos skyrius</w:t>
            </w:r>
          </w:p>
          <w:p w14:paraId="1D1FF61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sutrikusio vystymosi kūdikių namai</w:t>
            </w:r>
          </w:p>
        </w:tc>
        <w:tc>
          <w:tcPr>
            <w:tcW w:w="1563" w:type="dxa"/>
            <w:shd w:val="clear" w:color="auto" w:fill="FFFFFF"/>
          </w:tcPr>
          <w:p w14:paraId="1D1FF61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2017 m.</w:t>
            </w:r>
          </w:p>
        </w:tc>
        <w:tc>
          <w:tcPr>
            <w:tcW w:w="2153" w:type="dxa"/>
            <w:shd w:val="clear" w:color="auto" w:fill="FFFFFF"/>
          </w:tcPr>
          <w:p w14:paraId="1D1FF61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30 tėvų globos </w:t>
            </w:r>
            <w:r w:rsidRPr="00BC28E7">
              <w:rPr>
                <w:rFonts w:eastAsia="Calibri"/>
                <w:sz w:val="20"/>
                <w:szCs w:val="20"/>
              </w:rPr>
              <w:lastRenderedPageBreak/>
              <w:t>netekusių kūdikių ir vaikų iki 7 m. bus teikiamos ankstyvosios reabilitacijos, gydymo, profilaktikos, antrinio lygio asmens sveikatos priežiūros ir socialinės globos paslaugos</w:t>
            </w:r>
          </w:p>
        </w:tc>
        <w:tc>
          <w:tcPr>
            <w:tcW w:w="2153" w:type="dxa"/>
            <w:shd w:val="clear" w:color="auto" w:fill="FFFFFF"/>
          </w:tcPr>
          <w:p w14:paraId="1D1FF61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*ES fondų lėšos</w:t>
            </w:r>
          </w:p>
          <w:p w14:paraId="1D1FF61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*Valstybės biudžeto lėšos</w:t>
            </w:r>
          </w:p>
        </w:tc>
      </w:tr>
      <w:tr w:rsidR="00735DBA" w:rsidRPr="00BC28E7" w14:paraId="1D1FF61C" w14:textId="77777777" w:rsidTr="009920E7">
        <w:tc>
          <w:tcPr>
            <w:tcW w:w="14987" w:type="dxa"/>
            <w:gridSpan w:val="7"/>
            <w:shd w:val="clear" w:color="auto" w:fill="CCC0D9"/>
          </w:tcPr>
          <w:p w14:paraId="1D1FF61B"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lastRenderedPageBreak/>
              <w:t>1.7 uždavinys. Plėtoti socialines paslaugas neįgalius vaikus auginančioms šeimoms</w:t>
            </w:r>
          </w:p>
        </w:tc>
      </w:tr>
      <w:tr w:rsidR="00735DBA" w:rsidRPr="00BC28E7" w14:paraId="1D1FF627" w14:textId="77777777" w:rsidTr="009920E7">
        <w:tc>
          <w:tcPr>
            <w:tcW w:w="2943" w:type="dxa"/>
            <w:shd w:val="clear" w:color="auto" w:fill="FFFFFF"/>
          </w:tcPr>
          <w:p w14:paraId="1D1FF61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Savivaldybėje gyvena apie 1,8 tūkst. neįgalių vaikų. Kasmet pirmą kartą neįgalumas nustatomas 250 vaikų, pakartotinai neįgalumas nustatomas 570 vaikų. Siekiant, kad vystymosi sutrikimų turintys vaikai gyventų šeimose, būtina jiems plėtoti intensyviosios reabilitacijos paslaugas.</w:t>
            </w:r>
          </w:p>
        </w:tc>
        <w:tc>
          <w:tcPr>
            <w:tcW w:w="1869" w:type="dxa"/>
            <w:shd w:val="clear" w:color="auto" w:fill="FFFFFF"/>
          </w:tcPr>
          <w:p w14:paraId="1D1FF61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1.7.1. Organizuoti intensyviosios reabilitacijos paslaugas vystymosi sutrikimų turintiems vaikams iki 7 m.  </w:t>
            </w:r>
          </w:p>
        </w:tc>
        <w:tc>
          <w:tcPr>
            <w:tcW w:w="2153" w:type="dxa"/>
            <w:shd w:val="clear" w:color="auto" w:fill="FFFFFF"/>
          </w:tcPr>
          <w:p w14:paraId="1D1FF61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organizavimas Vilniaus sutrikusio vystymosi kūdikių namų naujai įsteigtame padalinyje</w:t>
            </w:r>
          </w:p>
        </w:tc>
        <w:tc>
          <w:tcPr>
            <w:tcW w:w="2153" w:type="dxa"/>
            <w:shd w:val="clear" w:color="auto" w:fill="FFFFFF"/>
          </w:tcPr>
          <w:p w14:paraId="1D1FF62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2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*Sveikatos apsaugos skyrius</w:t>
            </w:r>
          </w:p>
          <w:p w14:paraId="1D1FF62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sutrikusio vystymosi kūdikių namai</w:t>
            </w:r>
          </w:p>
        </w:tc>
        <w:tc>
          <w:tcPr>
            <w:tcW w:w="1563" w:type="dxa"/>
            <w:shd w:val="clear" w:color="auto" w:fill="FFFFFF"/>
          </w:tcPr>
          <w:p w14:paraId="1D1FF62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2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125 vystymosi sutrikimų turintiems vaikams bus suteikta 500-1000 intensyviosios reabilitacijos paslaugų per metus</w:t>
            </w:r>
          </w:p>
        </w:tc>
        <w:tc>
          <w:tcPr>
            <w:tcW w:w="2153" w:type="dxa"/>
            <w:shd w:val="clear" w:color="auto" w:fill="FFFFFF"/>
          </w:tcPr>
          <w:p w14:paraId="1D1FF62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*Teritorinės ligonių kasos lėšos</w:t>
            </w:r>
          </w:p>
          <w:p w14:paraId="1D1FF62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*ES fondų lėšos</w:t>
            </w:r>
          </w:p>
        </w:tc>
      </w:tr>
      <w:tr w:rsidR="00735DBA" w:rsidRPr="00BC28E7" w14:paraId="1D1FF630" w14:textId="77777777" w:rsidTr="009920E7">
        <w:tc>
          <w:tcPr>
            <w:tcW w:w="2943" w:type="dxa"/>
            <w:tcBorders>
              <w:bottom w:val="single" w:sz="4" w:space="0" w:color="auto"/>
            </w:tcBorders>
            <w:shd w:val="clear" w:color="auto" w:fill="FFFFFF"/>
          </w:tcPr>
          <w:p w14:paraId="1D1FF62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Šiuo metu Savivaldybėje gyvena apie 1,8 tūkst. neįgalių vaikų, 125 šeimoms, auginančioms neįgalius vaikus, teikiamos socialinės paslaugos. Siekiant, kad šie vaikai gyventų savo ar globėjų šeimose, būtina tėvams, globėjams užtikrinti socialinę-psichologinę pagalbą.  </w:t>
            </w:r>
          </w:p>
        </w:tc>
        <w:tc>
          <w:tcPr>
            <w:tcW w:w="1869" w:type="dxa"/>
            <w:tcBorders>
              <w:bottom w:val="single" w:sz="4" w:space="0" w:color="auto"/>
            </w:tcBorders>
            <w:shd w:val="clear" w:color="auto" w:fill="FFFFFF"/>
          </w:tcPr>
          <w:p w14:paraId="1D1FF62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1.7.2. Organizuoti socialines-psichologines konsultacijas neįgalaus vaiko besilaukiantiems ir neįgalius vaikus auginantiems tėvams</w:t>
            </w:r>
          </w:p>
        </w:tc>
        <w:tc>
          <w:tcPr>
            <w:tcW w:w="2153" w:type="dxa"/>
            <w:tcBorders>
              <w:bottom w:val="single" w:sz="4" w:space="0" w:color="auto"/>
            </w:tcBorders>
            <w:shd w:val="clear" w:color="auto" w:fill="FFFFFF"/>
          </w:tcPr>
          <w:p w14:paraId="1D1FF62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organizavimas Vilniaus sutrikusio vystymosi kūdikių namuose</w:t>
            </w:r>
          </w:p>
        </w:tc>
        <w:tc>
          <w:tcPr>
            <w:tcW w:w="2153" w:type="dxa"/>
            <w:tcBorders>
              <w:bottom w:val="single" w:sz="4" w:space="0" w:color="auto"/>
            </w:tcBorders>
            <w:shd w:val="clear" w:color="auto" w:fill="FFFFFF"/>
          </w:tcPr>
          <w:p w14:paraId="1D1FF62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2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sutrikusio vystymosi kūdikių namai</w:t>
            </w:r>
          </w:p>
        </w:tc>
        <w:tc>
          <w:tcPr>
            <w:tcW w:w="1563" w:type="dxa"/>
            <w:tcBorders>
              <w:bottom w:val="single" w:sz="4" w:space="0" w:color="auto"/>
            </w:tcBorders>
            <w:shd w:val="clear" w:color="auto" w:fill="FFFFFF"/>
          </w:tcPr>
          <w:p w14:paraId="1D1FF62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tcBorders>
              <w:bottom w:val="single" w:sz="4" w:space="0" w:color="auto"/>
            </w:tcBorders>
            <w:shd w:val="clear" w:color="auto" w:fill="FFFFFF"/>
          </w:tcPr>
          <w:p w14:paraId="1D1FF62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200 šeimų per metus bus teikiamos tęstinės socialinės-psichologinės konsultacijos</w:t>
            </w:r>
          </w:p>
        </w:tc>
        <w:tc>
          <w:tcPr>
            <w:tcW w:w="2153" w:type="dxa"/>
            <w:tcBorders>
              <w:bottom w:val="single" w:sz="4" w:space="0" w:color="auto"/>
            </w:tcBorders>
            <w:shd w:val="clear" w:color="auto" w:fill="FFFFFF"/>
          </w:tcPr>
          <w:p w14:paraId="1D1FF62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33" w14:textId="77777777" w:rsidTr="009920E7">
        <w:tc>
          <w:tcPr>
            <w:tcW w:w="14987" w:type="dxa"/>
            <w:gridSpan w:val="7"/>
            <w:shd w:val="clear" w:color="auto" w:fill="D6E3BC"/>
          </w:tcPr>
          <w:p w14:paraId="1D1FF631" w14:textId="77777777" w:rsidR="00735DBA" w:rsidRPr="00BC28E7" w:rsidRDefault="00735DBA" w:rsidP="00AC0CF5">
            <w:pPr>
              <w:widowControl/>
              <w:adjustRightInd/>
              <w:spacing w:line="240" w:lineRule="auto"/>
              <w:jc w:val="center"/>
              <w:textAlignment w:val="auto"/>
              <w:rPr>
                <w:rFonts w:eastAsia="Calibri"/>
                <w:b/>
                <w:i/>
                <w:sz w:val="20"/>
                <w:szCs w:val="20"/>
              </w:rPr>
            </w:pPr>
            <w:r w:rsidRPr="00BC28E7">
              <w:rPr>
                <w:rFonts w:eastAsia="Calibri"/>
                <w:b/>
                <w:i/>
                <w:sz w:val="20"/>
                <w:szCs w:val="20"/>
              </w:rPr>
              <w:t xml:space="preserve">2 TIKSLAS. GERINTI SOCIALINIŲ PASLAUGŲ KOKYBĘ IR PRIEINAMUMĄ SENYVO AMŽIAUS </w:t>
            </w:r>
          </w:p>
          <w:p w14:paraId="1D1FF632" w14:textId="77777777" w:rsidR="00735DBA" w:rsidRPr="00BC28E7" w:rsidRDefault="00735DBA" w:rsidP="00AC0CF5">
            <w:pPr>
              <w:widowControl/>
              <w:adjustRightInd/>
              <w:spacing w:line="240" w:lineRule="auto"/>
              <w:jc w:val="center"/>
              <w:textAlignment w:val="auto"/>
              <w:rPr>
                <w:rFonts w:eastAsia="Calibri"/>
                <w:b/>
                <w:i/>
                <w:sz w:val="20"/>
                <w:szCs w:val="20"/>
              </w:rPr>
            </w:pPr>
            <w:r w:rsidRPr="00BC28E7">
              <w:rPr>
                <w:rFonts w:eastAsia="Calibri"/>
                <w:b/>
                <w:i/>
                <w:sz w:val="20"/>
                <w:szCs w:val="20"/>
              </w:rPr>
              <w:t>IR NEĮGALIEMS ASMENIMS, UŽTIKRINANT JŲ ORŲ IR PILNAVERTĮ GYVENIMĄ</w:t>
            </w:r>
          </w:p>
        </w:tc>
      </w:tr>
      <w:tr w:rsidR="00735DBA" w:rsidRPr="00BC28E7" w14:paraId="1D1FF635" w14:textId="77777777" w:rsidTr="009920E7">
        <w:tc>
          <w:tcPr>
            <w:tcW w:w="14987" w:type="dxa"/>
            <w:gridSpan w:val="7"/>
            <w:shd w:val="clear" w:color="auto" w:fill="D6E3BC"/>
          </w:tcPr>
          <w:p w14:paraId="1D1FF634" w14:textId="77777777" w:rsidR="00735DBA" w:rsidRPr="00BC28E7" w:rsidRDefault="00735DBA" w:rsidP="00AC0CF5">
            <w:pPr>
              <w:widowControl/>
              <w:adjustRightInd/>
              <w:spacing w:line="240" w:lineRule="auto"/>
              <w:jc w:val="center"/>
              <w:textAlignment w:val="auto"/>
              <w:rPr>
                <w:rFonts w:eastAsia="Calibri"/>
                <w:b/>
                <w:i/>
                <w:sz w:val="22"/>
                <w:szCs w:val="22"/>
              </w:rPr>
            </w:pPr>
            <w:r w:rsidRPr="00BC28E7">
              <w:rPr>
                <w:rFonts w:eastAsia="Calibri"/>
                <w:b/>
                <w:i/>
                <w:sz w:val="22"/>
                <w:szCs w:val="22"/>
              </w:rPr>
              <w:t>2.1 uždavinys. Plėtoti socialines paslaugas asmens namuose</w:t>
            </w:r>
          </w:p>
        </w:tc>
      </w:tr>
      <w:tr w:rsidR="00735DBA" w:rsidRPr="00BC28E7" w14:paraId="1D1FF63F" w14:textId="77777777" w:rsidTr="009920E7">
        <w:tc>
          <w:tcPr>
            <w:tcW w:w="2943" w:type="dxa"/>
            <w:shd w:val="clear" w:color="auto" w:fill="FFFFFF"/>
          </w:tcPr>
          <w:p w14:paraId="1D1FF636"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 xml:space="preserve">Vilniaus miesto socialinės paramos centras pagalbos į namus paslaugas teikia 1400 asmenų. Neįgaliųjų NVO nurodo, kad proto, psichikos negalią </w:t>
            </w:r>
            <w:r w:rsidRPr="00BC28E7">
              <w:rPr>
                <w:rFonts w:eastAsia="Calibri"/>
                <w:sz w:val="20"/>
                <w:szCs w:val="20"/>
              </w:rPr>
              <w:lastRenderedPageBreak/>
              <w:t xml:space="preserve">turintiems asmenims, nelankantiems dienos centrų, nedalyvaujantiems įvairiose reabilitacijos programose, itin reikalingos pagalbos į namus paslaugos. Vilniaus miesto savivaldybėje yra apie 3,5 tūkst. asmenų su psichikos negalia, apie 0,7 tūkst. asmenų su proto negalia, apie 103,5 tūkst. pensinio amžiaus asmenų, iš jų 2,2 tūkst. – turintys specialiųjų poreikių. Socialinių paslaugų išvystymo normatyvuose socialinių paslaugų į namus pagal individualius asmens ir šeimos poreikius plėtra yra rekomenduojama prioritetinė socialinių paslaugų plėtros kryptis. </w:t>
            </w:r>
          </w:p>
        </w:tc>
        <w:tc>
          <w:tcPr>
            <w:tcW w:w="1869" w:type="dxa"/>
            <w:shd w:val="clear" w:color="auto" w:fill="FFFFFF"/>
          </w:tcPr>
          <w:p w14:paraId="1D1FF63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2.1.1. Gerinti pagalbos į namus paslaugų kokybę ir prieinamumą</w:t>
            </w:r>
          </w:p>
        </w:tc>
        <w:tc>
          <w:tcPr>
            <w:tcW w:w="2153" w:type="dxa"/>
            <w:shd w:val="clear" w:color="auto" w:fill="FFFFFF"/>
          </w:tcPr>
          <w:p w14:paraId="1D1FF63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*Pagalbos į namus paslaugų sąrašo išplėtimas</w:t>
            </w:r>
          </w:p>
          <w:p w14:paraId="1D1FF63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*Pagalbos į namus paslaugų proto, </w:t>
            </w:r>
            <w:r w:rsidRPr="00BC28E7">
              <w:rPr>
                <w:rFonts w:eastAsia="Calibri"/>
                <w:sz w:val="20"/>
                <w:szCs w:val="20"/>
              </w:rPr>
              <w:lastRenderedPageBreak/>
              <w:t xml:space="preserve">psichikos negalią turintiems asmenims organizavimas </w:t>
            </w:r>
          </w:p>
        </w:tc>
        <w:tc>
          <w:tcPr>
            <w:tcW w:w="2153" w:type="dxa"/>
            <w:shd w:val="clear" w:color="auto" w:fill="FFFFFF"/>
          </w:tcPr>
          <w:p w14:paraId="1D1FF63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Vilniaus miesto socialinės paramos centras</w:t>
            </w:r>
          </w:p>
        </w:tc>
        <w:tc>
          <w:tcPr>
            <w:tcW w:w="1563" w:type="dxa"/>
            <w:shd w:val="clear" w:color="auto" w:fill="FFFFFF"/>
          </w:tcPr>
          <w:p w14:paraId="1D1FF63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2018 m.</w:t>
            </w:r>
          </w:p>
        </w:tc>
        <w:tc>
          <w:tcPr>
            <w:tcW w:w="2153" w:type="dxa"/>
            <w:shd w:val="clear" w:color="auto" w:fill="FFFFFF"/>
          </w:tcPr>
          <w:p w14:paraId="1D1FF63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*1400 senyvo amžiaus, neįgalių asmenų bei jų šeimų bus teikiamos pagalbos į namus paslaugos, palaipsniui </w:t>
            </w:r>
            <w:r w:rsidRPr="00BC28E7">
              <w:rPr>
                <w:rFonts w:eastAsia="Calibri"/>
                <w:sz w:val="20"/>
                <w:szCs w:val="20"/>
              </w:rPr>
              <w:lastRenderedPageBreak/>
              <w:t xml:space="preserve">bus plečiamas paslaugų sąrašas ir ilginama paslaugos teikimo vidutinė trukmė </w:t>
            </w:r>
          </w:p>
          <w:p w14:paraId="1D1FF63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*60 asmenų, turinčių proto, psichikos negalią, bus teikiamos pagalbos į namus paslaugos (paslaugas teiks 10 lankomosios priežiūros darbuotojų)</w:t>
            </w:r>
          </w:p>
        </w:tc>
        <w:tc>
          <w:tcPr>
            <w:tcW w:w="2153" w:type="dxa"/>
            <w:shd w:val="clear" w:color="auto" w:fill="FFFFFF"/>
          </w:tcPr>
          <w:p w14:paraId="1D1FF63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Savivaldybės biudžeto lėšos</w:t>
            </w:r>
          </w:p>
        </w:tc>
      </w:tr>
      <w:tr w:rsidR="00735DBA" w:rsidRPr="00BC28E7" w14:paraId="1D1FF647" w14:textId="77777777" w:rsidTr="009920E7">
        <w:tc>
          <w:tcPr>
            <w:tcW w:w="2943" w:type="dxa"/>
            <w:shd w:val="clear" w:color="auto" w:fill="FFFFFF"/>
          </w:tcPr>
          <w:p w14:paraId="1D1FF64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miesto socialinės paramos centras integralios pagalbos ir dienos socialinės globos paslaugas asmens namuose teikia 140 asmenų. Eilėje gauti šias paslaugas laukia apie 15</w:t>
            </w:r>
            <w:r w:rsidRPr="00BC28E7">
              <w:rPr>
                <w:rFonts w:eastAsia="Calibri"/>
                <w:color w:val="FF0000"/>
                <w:sz w:val="20"/>
                <w:szCs w:val="20"/>
              </w:rPr>
              <w:t xml:space="preserve"> </w:t>
            </w:r>
            <w:r w:rsidRPr="00BC28E7">
              <w:rPr>
                <w:rFonts w:eastAsia="Calibri"/>
                <w:sz w:val="20"/>
                <w:szCs w:val="20"/>
              </w:rPr>
              <w:t xml:space="preserve">asmenų. </w:t>
            </w:r>
          </w:p>
        </w:tc>
        <w:tc>
          <w:tcPr>
            <w:tcW w:w="1869" w:type="dxa"/>
            <w:shd w:val="clear" w:color="auto" w:fill="FFFFFF"/>
          </w:tcPr>
          <w:p w14:paraId="1D1FF64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2.1.2. Plėtoti integralios pagalbos ir dienos socialinės globos paslaugas asmens namuose </w:t>
            </w:r>
          </w:p>
        </w:tc>
        <w:tc>
          <w:tcPr>
            <w:tcW w:w="2153" w:type="dxa"/>
            <w:shd w:val="clear" w:color="auto" w:fill="FFFFFF"/>
          </w:tcPr>
          <w:p w14:paraId="1D1FF64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organizavimas Vilniaus miesto socialinės paramos centre</w:t>
            </w:r>
          </w:p>
        </w:tc>
        <w:tc>
          <w:tcPr>
            <w:tcW w:w="2153" w:type="dxa"/>
            <w:shd w:val="clear" w:color="auto" w:fill="FFFFFF"/>
          </w:tcPr>
          <w:p w14:paraId="1D1FF64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miesto socialinės paramos centras</w:t>
            </w:r>
          </w:p>
        </w:tc>
        <w:tc>
          <w:tcPr>
            <w:tcW w:w="1563" w:type="dxa"/>
            <w:shd w:val="clear" w:color="auto" w:fill="FFFFFF"/>
          </w:tcPr>
          <w:p w14:paraId="1D1FF64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4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160 senyvo amžiaus, neįgalių asmenų kasmet bus teikiamos dienos socialinės globos, slaugos ir kineziterapijos paslaugos jų namuose </w:t>
            </w:r>
          </w:p>
        </w:tc>
        <w:tc>
          <w:tcPr>
            <w:tcW w:w="2153" w:type="dxa"/>
            <w:shd w:val="clear" w:color="auto" w:fill="FFFFFF"/>
          </w:tcPr>
          <w:p w14:paraId="1D1FF64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50" w14:textId="77777777" w:rsidTr="009920E7">
        <w:tc>
          <w:tcPr>
            <w:tcW w:w="2943" w:type="dxa"/>
            <w:shd w:val="clear" w:color="auto" w:fill="FFFFFF"/>
          </w:tcPr>
          <w:p w14:paraId="1D1FF64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Šiuo metu pagalbos slaugant neįgaliuosius jų namuose paslaugas teikia Lietuvos Raudonojo Kryžiaus draugijos Vilniaus skyrius, paslaugos teikiamos 140 šeimų. Siekiant, kad neįgalieji kuo ilgiau gyventų savo namuose, šeimoje ir vengiant institucinės jų globos, būtina plėtoti pagalbą asmenims, slaugantiems artimuosius namuose.</w:t>
            </w:r>
          </w:p>
        </w:tc>
        <w:tc>
          <w:tcPr>
            <w:tcW w:w="1869" w:type="dxa"/>
            <w:shd w:val="clear" w:color="auto" w:fill="FFFFFF"/>
          </w:tcPr>
          <w:p w14:paraId="1D1FF64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2.1.3. Plėtoti pagalbą asmenims, slaugantiems artimuosius namuose</w:t>
            </w:r>
          </w:p>
        </w:tc>
        <w:tc>
          <w:tcPr>
            <w:tcW w:w="2153" w:type="dxa"/>
            <w:shd w:val="clear" w:color="auto" w:fill="FFFFFF"/>
          </w:tcPr>
          <w:p w14:paraId="1D1FF64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finansavimas konkurso būdu</w:t>
            </w:r>
          </w:p>
        </w:tc>
        <w:tc>
          <w:tcPr>
            <w:tcW w:w="2153" w:type="dxa"/>
            <w:shd w:val="clear" w:color="auto" w:fill="FFFFFF"/>
          </w:tcPr>
          <w:p w14:paraId="1D1FF64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4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*Lietuvos Raudonojo Kryžiaus Vilniaus miesto draugija</w:t>
            </w:r>
          </w:p>
        </w:tc>
        <w:tc>
          <w:tcPr>
            <w:tcW w:w="1563" w:type="dxa"/>
            <w:shd w:val="clear" w:color="auto" w:fill="FFFFFF"/>
          </w:tcPr>
          <w:p w14:paraId="1D1FF64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2017 m. </w:t>
            </w:r>
          </w:p>
        </w:tc>
        <w:tc>
          <w:tcPr>
            <w:tcW w:w="2153" w:type="dxa"/>
            <w:shd w:val="clear" w:color="auto" w:fill="FFFFFF"/>
          </w:tcPr>
          <w:p w14:paraId="1D1FF64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170 senyvo amžiaus, neįgalių asmenų bus teikiamos slaugos paslaugos jų namuose </w:t>
            </w:r>
          </w:p>
        </w:tc>
        <w:tc>
          <w:tcPr>
            <w:tcW w:w="2153" w:type="dxa"/>
            <w:shd w:val="clear" w:color="auto" w:fill="FFFFFF"/>
          </w:tcPr>
          <w:p w14:paraId="1D1FF64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5C" w14:textId="77777777" w:rsidTr="009920E7">
        <w:tc>
          <w:tcPr>
            <w:tcW w:w="2943" w:type="dxa"/>
            <w:shd w:val="clear" w:color="auto" w:fill="FFFFFF"/>
          </w:tcPr>
          <w:p w14:paraId="1D1FF65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Pasitarimuose su neįgaliuosius atstovaujančiomis organizacijomis akcentuojama, kad psichikos, proto, regėjimo, klausos negalią turintiems asmenims trūksta asmeninio asistento paslaugų namuose, lydint į įvairias įstaigas, institucijas ir pan. Vykdant socialinės reabilitacijos paslaugų neįgaliesiems bendruomenėje projektus, 2015 m. asmeninio asistento paslaugos buvo teikiamos 1916 įvairias negalias turinčių asmenų, iš jų 1844 suaugusiesiems ir 72 vaikams.</w:t>
            </w:r>
          </w:p>
          <w:p w14:paraId="1D1FF652"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1869" w:type="dxa"/>
            <w:shd w:val="clear" w:color="auto" w:fill="FFFFFF"/>
          </w:tcPr>
          <w:p w14:paraId="1D1FF65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2.1.4. Plėtoti asmeninio asistento paslaugas įvairias negalias turintiems asmenims</w:t>
            </w:r>
          </w:p>
        </w:tc>
        <w:tc>
          <w:tcPr>
            <w:tcW w:w="2153" w:type="dxa"/>
            <w:shd w:val="clear" w:color="auto" w:fill="FFFFFF"/>
          </w:tcPr>
          <w:p w14:paraId="1D1FF65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Paslaugų finansavimas per socialinės reabilitacijos paslaugų neįgaliesiems bendruomenėje projektų konkursus </w:t>
            </w:r>
          </w:p>
        </w:tc>
        <w:tc>
          <w:tcPr>
            <w:tcW w:w="2153" w:type="dxa"/>
            <w:shd w:val="clear" w:color="auto" w:fill="FFFFFF"/>
          </w:tcPr>
          <w:p w14:paraId="1D1FF65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5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5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Vykdoma </w:t>
            </w:r>
          </w:p>
        </w:tc>
        <w:tc>
          <w:tcPr>
            <w:tcW w:w="2153" w:type="dxa"/>
            <w:shd w:val="clear" w:color="auto" w:fill="FFFFFF"/>
          </w:tcPr>
          <w:p w14:paraId="1D1FF65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2000 proto, psichikos, regėjimo, klausos negalią turinčių asmenų pagal poreikį bus teikiamos asmeninio asistento paslaugos </w:t>
            </w:r>
          </w:p>
        </w:tc>
        <w:tc>
          <w:tcPr>
            <w:tcW w:w="2153" w:type="dxa"/>
            <w:shd w:val="clear" w:color="auto" w:fill="FFFFFF"/>
          </w:tcPr>
          <w:p w14:paraId="1D1FF65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*Valstybės biudžeto lėšos </w:t>
            </w:r>
          </w:p>
          <w:p w14:paraId="1D1FF65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*Savivaldybės biudžeto lėšos </w:t>
            </w:r>
          </w:p>
          <w:p w14:paraId="1D1FF65B"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65E" w14:textId="77777777" w:rsidTr="009920E7">
        <w:tc>
          <w:tcPr>
            <w:tcW w:w="14987" w:type="dxa"/>
            <w:gridSpan w:val="7"/>
            <w:shd w:val="clear" w:color="auto" w:fill="D6E3BC"/>
          </w:tcPr>
          <w:p w14:paraId="1D1FF65D"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2.2 uždavinys. Plėtoti bendruomenines socialines paslaugas</w:t>
            </w:r>
          </w:p>
        </w:tc>
      </w:tr>
      <w:tr w:rsidR="00735DBA" w:rsidRPr="00BC28E7" w14:paraId="1D1FF668" w14:textId="77777777" w:rsidTr="009920E7">
        <w:tc>
          <w:tcPr>
            <w:tcW w:w="2943" w:type="dxa"/>
            <w:shd w:val="clear" w:color="auto" w:fill="FFFFFF"/>
          </w:tcPr>
          <w:p w14:paraId="1D1FF65F"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 xml:space="preserve">Vilniaus miesto savivaldybėje dienos socialinės globos paslaugos teikiamos 268 negalią turintiems asmenims, eilėje gauti šias paslaugas laukia 8 asmenys. Socialinių paslaugų išvystymo normatyvuose palaipsnis perėjimas nuo institucinės globos prie šeimoje ir bendruomenėje teikiamų paslaugų neįgaliems asmenims, jų šeimoms, taip pat nestacionarių socialinių paslaugų, derinant jas su kitomis bendruomenėje teikiamomis paslaugomis (sveikatos priežiūros, švietimo, kultūros) pagal individualius asmens, šeimos poreikius, ir individualios socialinio darbuotojo pagalbos neįgaliajam ir jo šeimai plėtra yra rekomenduojamos prioritetinės </w:t>
            </w:r>
            <w:r w:rsidRPr="00BC28E7">
              <w:rPr>
                <w:rFonts w:eastAsia="Calibri"/>
                <w:sz w:val="20"/>
                <w:szCs w:val="20"/>
              </w:rPr>
              <w:lastRenderedPageBreak/>
              <w:t xml:space="preserve">socialinių paslaugų plėtros kryptys.    </w:t>
            </w:r>
          </w:p>
        </w:tc>
        <w:tc>
          <w:tcPr>
            <w:tcW w:w="1869" w:type="dxa"/>
            <w:shd w:val="clear" w:color="auto" w:fill="FFFFFF"/>
          </w:tcPr>
          <w:p w14:paraId="1D1FF66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2.2.1. Plėtoti dienos socialinės globos paslaugas neįgaliems asmenims teritoriniu principu</w:t>
            </w:r>
          </w:p>
        </w:tc>
        <w:tc>
          <w:tcPr>
            <w:tcW w:w="2153" w:type="dxa"/>
            <w:shd w:val="clear" w:color="auto" w:fill="FFFFFF"/>
          </w:tcPr>
          <w:p w14:paraId="1D1FF66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Paslaugų finansavimas konkurso būdu </w:t>
            </w:r>
          </w:p>
        </w:tc>
        <w:tc>
          <w:tcPr>
            <w:tcW w:w="2153" w:type="dxa"/>
            <w:shd w:val="clear" w:color="auto" w:fill="FFFFFF"/>
          </w:tcPr>
          <w:p w14:paraId="1D1FF66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6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6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6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 proto negalią turinčių, cerebriniu paralyžiumi sergančių asmenų bus teikiamos dienos socialinės globos paslaugos</w:t>
            </w:r>
          </w:p>
        </w:tc>
        <w:tc>
          <w:tcPr>
            <w:tcW w:w="2153" w:type="dxa"/>
            <w:shd w:val="clear" w:color="auto" w:fill="FFFFFF"/>
          </w:tcPr>
          <w:p w14:paraId="1D1FF66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667"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671" w14:textId="77777777" w:rsidTr="009920E7">
        <w:tc>
          <w:tcPr>
            <w:tcW w:w="2943" w:type="dxa"/>
            <w:shd w:val="clear" w:color="auto" w:fill="FFFFFF"/>
          </w:tcPr>
          <w:p w14:paraId="1D1FF66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Savivaldybės pavaldumo socialinių paslaugų įstaigose trumpalaikės socialinės globos paslaugos teikiamos 70 neįgalių, senyvo amžiaus asmenų. Stebint visuomenės senėjimo tendencijas, būtina užtikrinti šių paslaugų teikimą ir darbingo amžiaus šeimos nariams sudaryti sąlygas derinti šeimos bei darbo įsipareigojimus, pailsėti ir pan.  </w:t>
            </w:r>
          </w:p>
        </w:tc>
        <w:tc>
          <w:tcPr>
            <w:tcW w:w="1869" w:type="dxa"/>
            <w:shd w:val="clear" w:color="auto" w:fill="FFFFFF"/>
          </w:tcPr>
          <w:p w14:paraId="1D1FF66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2.2.2. Plėtoti trumpalaikės socialinės globos paslaugas </w:t>
            </w:r>
          </w:p>
        </w:tc>
        <w:tc>
          <w:tcPr>
            <w:tcW w:w="2153" w:type="dxa"/>
            <w:shd w:val="clear" w:color="auto" w:fill="FFFFFF"/>
          </w:tcPr>
          <w:p w14:paraId="1D1FF66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Trumpalaikės socialinės globos paslaugų organizavimas</w:t>
            </w:r>
          </w:p>
        </w:tc>
        <w:tc>
          <w:tcPr>
            <w:tcW w:w="2153" w:type="dxa"/>
            <w:shd w:val="clear" w:color="auto" w:fill="FFFFFF"/>
          </w:tcPr>
          <w:p w14:paraId="1D1FF66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6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6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2018 m.</w:t>
            </w:r>
          </w:p>
        </w:tc>
        <w:tc>
          <w:tcPr>
            <w:tcW w:w="2153" w:type="dxa"/>
            <w:shd w:val="clear" w:color="auto" w:fill="FFFFFF"/>
          </w:tcPr>
          <w:p w14:paraId="1D1FF66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90 šeimų, kuriose gyvena proto (psichikos) negalią turintys, senyvo amžiaus asmenys, pagal poreikį bus užtikrintos trumpalaikės socialinės globos paslaugos</w:t>
            </w:r>
          </w:p>
        </w:tc>
        <w:tc>
          <w:tcPr>
            <w:tcW w:w="2153" w:type="dxa"/>
            <w:shd w:val="clear" w:color="auto" w:fill="FFFFFF"/>
          </w:tcPr>
          <w:p w14:paraId="1D1FF67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7B" w14:textId="77777777" w:rsidTr="009920E7">
        <w:tc>
          <w:tcPr>
            <w:tcW w:w="2943" w:type="dxa"/>
            <w:shd w:val="clear" w:color="auto" w:fill="FFFFFF"/>
          </w:tcPr>
          <w:p w14:paraId="1D1FF67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Šiuo metu apgyvendinimo savarankiško gyvenimo namuose paslaugos teikiamos 40 asmenų, turinčių psichikos negalią. Eilėje gauti šias paslaugas laukia 5 neįgalūs asmenys. </w:t>
            </w:r>
          </w:p>
        </w:tc>
        <w:tc>
          <w:tcPr>
            <w:tcW w:w="1869" w:type="dxa"/>
            <w:shd w:val="clear" w:color="auto" w:fill="FFFFFF"/>
          </w:tcPr>
          <w:p w14:paraId="1D1FF67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2.2.3. Plėtoti asmenų su psichikos negalia apgyvendinimo savarankiško gyvenimo namuose paslaugas</w:t>
            </w:r>
          </w:p>
        </w:tc>
        <w:tc>
          <w:tcPr>
            <w:tcW w:w="2153" w:type="dxa"/>
            <w:shd w:val="clear" w:color="auto" w:fill="FFFFFF"/>
          </w:tcPr>
          <w:p w14:paraId="1D1FF67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finansavimas konkurso būdu</w:t>
            </w:r>
          </w:p>
        </w:tc>
        <w:tc>
          <w:tcPr>
            <w:tcW w:w="2153" w:type="dxa"/>
            <w:shd w:val="clear" w:color="auto" w:fill="FFFFFF"/>
          </w:tcPr>
          <w:p w14:paraId="1D1FF67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7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7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7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15 asmenų su psichikos negalia bus teikiamos apgyvendinimo savarankiško gyvenimo namuose paslaugos</w:t>
            </w:r>
          </w:p>
        </w:tc>
        <w:tc>
          <w:tcPr>
            <w:tcW w:w="2153" w:type="dxa"/>
            <w:shd w:val="clear" w:color="auto" w:fill="FFFFFF"/>
          </w:tcPr>
          <w:p w14:paraId="1D1FF67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67A"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683" w14:textId="77777777" w:rsidTr="009920E7">
        <w:tc>
          <w:tcPr>
            <w:tcW w:w="2943" w:type="dxa"/>
            <w:shd w:val="clear" w:color="auto" w:fill="FFFFFF"/>
          </w:tcPr>
          <w:p w14:paraId="1D1FF67C"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 xml:space="preserve">Vilniaus miesto socialinės paramos centro du senjorų dienos centrus lanko 550 asmenų. Stebint visuomenės senėjimo tendencijas, svarbu plėtoti sociokultūrines paslaugas senyvo amžiaus asmenims, tokiu būdu didinant jų socialinį aktyvumą, mažinant socialinę atskirtį. Socialinių paslaugų išvystymo normatyvuose tarpsektorinio bendradarbiavimo stiprinimas, privataus ir nevyriausybinio sektoriaus įsitraukimo skatinimas yra rekomenduojama prioritetinė socialinių paslaugų plėtros kryptis.   </w:t>
            </w:r>
          </w:p>
        </w:tc>
        <w:tc>
          <w:tcPr>
            <w:tcW w:w="1869" w:type="dxa"/>
            <w:shd w:val="clear" w:color="auto" w:fill="FFFFFF"/>
          </w:tcPr>
          <w:p w14:paraId="1D1FF67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2.2.4. Plėtoti sociokultūrines paslaugas senyvo amžiaus asmenims teritoriniu principu </w:t>
            </w:r>
          </w:p>
        </w:tc>
        <w:tc>
          <w:tcPr>
            <w:tcW w:w="2153" w:type="dxa"/>
            <w:shd w:val="clear" w:color="auto" w:fill="FFFFFF"/>
          </w:tcPr>
          <w:p w14:paraId="1D1FF67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Sociokultūrinių paslaugų organizavimas bendruomenės centruose</w:t>
            </w:r>
          </w:p>
        </w:tc>
        <w:tc>
          <w:tcPr>
            <w:tcW w:w="2153" w:type="dxa"/>
            <w:shd w:val="clear" w:color="auto" w:fill="FFFFFF"/>
          </w:tcPr>
          <w:p w14:paraId="1D1FF67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 *Nevyriausybinės ir kt. organizacijos</w:t>
            </w:r>
          </w:p>
        </w:tc>
        <w:tc>
          <w:tcPr>
            <w:tcW w:w="1563" w:type="dxa"/>
            <w:shd w:val="clear" w:color="auto" w:fill="FFFFFF"/>
          </w:tcPr>
          <w:p w14:paraId="1D1FF68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2018 m.</w:t>
            </w:r>
          </w:p>
        </w:tc>
        <w:tc>
          <w:tcPr>
            <w:tcW w:w="2153" w:type="dxa"/>
            <w:shd w:val="clear" w:color="auto" w:fill="FFFFFF"/>
          </w:tcPr>
          <w:p w14:paraId="1D1FF68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1000 senyvo amžiaus asmenų kasmet dalyvaus sociokultūrinėse veiklose bendruomenės centruose</w:t>
            </w:r>
          </w:p>
        </w:tc>
        <w:tc>
          <w:tcPr>
            <w:tcW w:w="2153" w:type="dxa"/>
            <w:shd w:val="clear" w:color="auto" w:fill="FFFFFF"/>
          </w:tcPr>
          <w:p w14:paraId="1D1FF68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85" w14:textId="77777777" w:rsidTr="009920E7">
        <w:tc>
          <w:tcPr>
            <w:tcW w:w="14987" w:type="dxa"/>
            <w:gridSpan w:val="7"/>
            <w:shd w:val="clear" w:color="auto" w:fill="D6E3BC"/>
          </w:tcPr>
          <w:p w14:paraId="1D1FF684"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2.3 uždavinys. Užtikrinti ilgalaikės socialinės globos paslaugų poreikio tenkinimą</w:t>
            </w:r>
          </w:p>
        </w:tc>
      </w:tr>
      <w:tr w:rsidR="00735DBA" w:rsidRPr="00BC28E7" w14:paraId="1D1FF68F" w14:textId="77777777" w:rsidTr="009920E7">
        <w:tc>
          <w:tcPr>
            <w:tcW w:w="2943" w:type="dxa"/>
            <w:tcBorders>
              <w:bottom w:val="single" w:sz="4" w:space="0" w:color="auto"/>
            </w:tcBorders>
            <w:shd w:val="clear" w:color="auto" w:fill="FFFFFF"/>
          </w:tcPr>
          <w:p w14:paraId="1D1FF686"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 xml:space="preserve">Ilgalaikės socialinės globos </w:t>
            </w:r>
            <w:r w:rsidRPr="00BC28E7">
              <w:rPr>
                <w:rFonts w:eastAsia="Calibri"/>
                <w:sz w:val="20"/>
                <w:szCs w:val="20"/>
              </w:rPr>
              <w:lastRenderedPageBreak/>
              <w:t xml:space="preserve">paslaugos teikiamos apie 930 senyvo amžiaus, neįgalių asmenų. Šiuo metu eilėje gauti ilgalaikės socialinės globos paslaugas laukia 65 asmenys. Socialinių paslaugų išvystymo normatyvuose ilgalaikės socialinės globos tikslingumo (kai kitos socialinės paslaugos dėl didelio asmens nesavarankiškumo lygio nebeatitinka asmens (šeimos) poreikių) didinimas, kokybės gerinimas yra rekomenduojama prioritetinė socialinių paslaugų plėtros kryptis.   </w:t>
            </w:r>
          </w:p>
        </w:tc>
        <w:tc>
          <w:tcPr>
            <w:tcW w:w="1869" w:type="dxa"/>
            <w:tcBorders>
              <w:bottom w:val="single" w:sz="4" w:space="0" w:color="auto"/>
            </w:tcBorders>
            <w:shd w:val="clear" w:color="auto" w:fill="FFFFFF"/>
          </w:tcPr>
          <w:p w14:paraId="1D1FF68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2.3.1. Organizuoti </w:t>
            </w:r>
            <w:r w:rsidRPr="00BC28E7">
              <w:rPr>
                <w:rFonts w:eastAsia="Calibri"/>
                <w:sz w:val="20"/>
                <w:szCs w:val="20"/>
              </w:rPr>
              <w:lastRenderedPageBreak/>
              <w:t>ilgalaikės socialinės globos paslaugas senyvo amžiaus ir neįgaliems asmenims</w:t>
            </w:r>
          </w:p>
        </w:tc>
        <w:tc>
          <w:tcPr>
            <w:tcW w:w="2153" w:type="dxa"/>
            <w:tcBorders>
              <w:bottom w:val="single" w:sz="4" w:space="0" w:color="auto"/>
            </w:tcBorders>
            <w:shd w:val="clear" w:color="auto" w:fill="FFFFFF"/>
          </w:tcPr>
          <w:p w14:paraId="1D1FF68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Ilgalaikės socialinės </w:t>
            </w:r>
            <w:r w:rsidRPr="00BC28E7">
              <w:rPr>
                <w:rFonts w:eastAsia="Calibri"/>
                <w:sz w:val="20"/>
                <w:szCs w:val="20"/>
              </w:rPr>
              <w:lastRenderedPageBreak/>
              <w:t xml:space="preserve">globos paslaugų senyvo amžiaus ir neįgaliems asmenims skyrimas bei apmokėjimas </w:t>
            </w:r>
          </w:p>
        </w:tc>
        <w:tc>
          <w:tcPr>
            <w:tcW w:w="2153" w:type="dxa"/>
            <w:tcBorders>
              <w:bottom w:val="single" w:sz="4" w:space="0" w:color="auto"/>
            </w:tcBorders>
            <w:shd w:val="clear" w:color="auto" w:fill="FFFFFF"/>
          </w:tcPr>
          <w:p w14:paraId="1D1FF68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*Socialinės paramos </w:t>
            </w:r>
            <w:r w:rsidRPr="00BC28E7">
              <w:rPr>
                <w:rFonts w:eastAsia="Calibri"/>
                <w:sz w:val="20"/>
                <w:szCs w:val="20"/>
              </w:rPr>
              <w:lastRenderedPageBreak/>
              <w:t>skyrius</w:t>
            </w:r>
          </w:p>
          <w:p w14:paraId="1D1FF68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*Ilgalaikės socialinės globos paslaugas teikiančios įstaigos</w:t>
            </w:r>
          </w:p>
        </w:tc>
        <w:tc>
          <w:tcPr>
            <w:tcW w:w="1563" w:type="dxa"/>
            <w:tcBorders>
              <w:bottom w:val="single" w:sz="4" w:space="0" w:color="auto"/>
            </w:tcBorders>
            <w:shd w:val="clear" w:color="auto" w:fill="FFFFFF"/>
          </w:tcPr>
          <w:p w14:paraId="1D1FF68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2017 m.</w:t>
            </w:r>
          </w:p>
        </w:tc>
        <w:tc>
          <w:tcPr>
            <w:tcW w:w="2153" w:type="dxa"/>
            <w:tcBorders>
              <w:bottom w:val="single" w:sz="4" w:space="0" w:color="auto"/>
            </w:tcBorders>
            <w:shd w:val="clear" w:color="auto" w:fill="FFFFFF"/>
          </w:tcPr>
          <w:p w14:paraId="1D1FF68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1200 senyvo amžiaus, </w:t>
            </w:r>
            <w:r w:rsidRPr="00BC28E7">
              <w:rPr>
                <w:rFonts w:eastAsia="Calibri"/>
                <w:sz w:val="20"/>
                <w:szCs w:val="20"/>
              </w:rPr>
              <w:lastRenderedPageBreak/>
              <w:t>neįgalių asmenų bus užtikrintos ilgalaikės socialinės globos paslaugos</w:t>
            </w:r>
          </w:p>
        </w:tc>
        <w:tc>
          <w:tcPr>
            <w:tcW w:w="2153" w:type="dxa"/>
            <w:tcBorders>
              <w:bottom w:val="single" w:sz="4" w:space="0" w:color="auto"/>
            </w:tcBorders>
            <w:shd w:val="clear" w:color="auto" w:fill="FFFFFF"/>
          </w:tcPr>
          <w:p w14:paraId="1D1FF68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*Savivaldybės biudžeto </w:t>
            </w:r>
            <w:r w:rsidRPr="00BC28E7">
              <w:rPr>
                <w:rFonts w:eastAsia="Calibri"/>
                <w:sz w:val="20"/>
                <w:szCs w:val="20"/>
              </w:rPr>
              <w:lastRenderedPageBreak/>
              <w:t xml:space="preserve">lėšos *Valstybės biudžeto lėšos </w:t>
            </w:r>
          </w:p>
          <w:p w14:paraId="1D1FF68E"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691" w14:textId="77777777" w:rsidTr="009920E7">
        <w:tc>
          <w:tcPr>
            <w:tcW w:w="14987" w:type="dxa"/>
            <w:gridSpan w:val="7"/>
            <w:shd w:val="clear" w:color="auto" w:fill="FBD4B4"/>
          </w:tcPr>
          <w:p w14:paraId="1D1FF690" w14:textId="77777777" w:rsidR="00735DBA" w:rsidRPr="00BC28E7" w:rsidRDefault="00735DBA" w:rsidP="00AC0CF5">
            <w:pPr>
              <w:widowControl/>
              <w:adjustRightInd/>
              <w:spacing w:line="240" w:lineRule="auto"/>
              <w:jc w:val="center"/>
              <w:textAlignment w:val="auto"/>
              <w:rPr>
                <w:rFonts w:eastAsia="Calibri"/>
                <w:b/>
                <w:i/>
                <w:sz w:val="20"/>
                <w:szCs w:val="20"/>
              </w:rPr>
            </w:pPr>
            <w:r w:rsidRPr="00BC28E7">
              <w:rPr>
                <w:rFonts w:eastAsia="Calibri"/>
                <w:b/>
                <w:i/>
                <w:sz w:val="20"/>
                <w:szCs w:val="20"/>
              </w:rPr>
              <w:lastRenderedPageBreak/>
              <w:t>3 TIKSLAS. SUDARYTI SĄLYGAS SAUGIAM SOCIALINĖS RIZIKOS ASMENŲ BUVIMUI IR INTEGRACIJAI Į VISUOMENĘ</w:t>
            </w:r>
          </w:p>
        </w:tc>
      </w:tr>
      <w:tr w:rsidR="00735DBA" w:rsidRPr="00BC28E7" w14:paraId="1D1FF693" w14:textId="77777777" w:rsidTr="009920E7">
        <w:tc>
          <w:tcPr>
            <w:tcW w:w="14987" w:type="dxa"/>
            <w:gridSpan w:val="7"/>
            <w:shd w:val="clear" w:color="auto" w:fill="FBD4B4"/>
          </w:tcPr>
          <w:p w14:paraId="1D1FF692" w14:textId="77777777" w:rsidR="00735DBA" w:rsidRPr="00BC28E7" w:rsidRDefault="00735DBA" w:rsidP="00AC0CF5">
            <w:pPr>
              <w:widowControl/>
              <w:adjustRightInd/>
              <w:spacing w:line="240" w:lineRule="auto"/>
              <w:jc w:val="center"/>
              <w:textAlignment w:val="auto"/>
              <w:rPr>
                <w:rFonts w:eastAsia="Calibri"/>
                <w:b/>
                <w:i/>
                <w:sz w:val="22"/>
                <w:szCs w:val="22"/>
              </w:rPr>
            </w:pPr>
            <w:r w:rsidRPr="00BC28E7">
              <w:rPr>
                <w:rFonts w:eastAsia="Calibri"/>
                <w:b/>
                <w:i/>
                <w:sz w:val="22"/>
                <w:szCs w:val="22"/>
              </w:rPr>
              <w:t>3.1 uždavinys. Plėtoti paslaugas socialinės rizikos asmenims ir gerinti jų kokybę</w:t>
            </w:r>
          </w:p>
        </w:tc>
      </w:tr>
      <w:tr w:rsidR="00735DBA" w:rsidRPr="00BC28E7" w14:paraId="1D1FF6A2" w14:textId="77777777" w:rsidTr="009920E7">
        <w:tc>
          <w:tcPr>
            <w:tcW w:w="2943" w:type="dxa"/>
            <w:shd w:val="clear" w:color="auto" w:fill="FFFFFF"/>
          </w:tcPr>
          <w:p w14:paraId="1D1FF69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Vilniaus miesto nakvynės namų filiale A. Kojelavičiaus g. 50 laikino apgyvendinimo paslaugos teikiamos 60 asmenų, iš jų 20 proc. – negalią turintys asmenys; laikino apnakvindinimo paslaugos teikiamos 280 asmenų, iš jų 15 proc. – negalią turintys asmenys. Šiuo metu nakvynės namų filiale  yra 30 vietų, pritaikytų judėjimo funkcijų sutrikimų turintiems asmenims. Pastatas paskutinį kartą buvo remontuotas 1999 m. </w:t>
            </w:r>
          </w:p>
        </w:tc>
        <w:tc>
          <w:tcPr>
            <w:tcW w:w="1869" w:type="dxa"/>
            <w:shd w:val="clear" w:color="auto" w:fill="FFFFFF"/>
          </w:tcPr>
          <w:p w14:paraId="1D1FF69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3.1.1. Gerinti laikino apnakvindinimo ir apgyvendinimo paslaugų kokybę Vilniaus miesto nakvynės namuose,  didinti apgyvendinimo vietų, pritaikytų asmenims su judėjimo negalia, skaičių</w:t>
            </w:r>
          </w:p>
          <w:p w14:paraId="1D1FF696"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69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Projekto „Nakvynės namų A. Kojelavičiaus g. 50 rekonstrukcija“ įgyvendinimas</w:t>
            </w:r>
          </w:p>
        </w:tc>
        <w:tc>
          <w:tcPr>
            <w:tcW w:w="2153" w:type="dxa"/>
            <w:shd w:val="clear" w:color="auto" w:fill="FFFFFF"/>
          </w:tcPr>
          <w:p w14:paraId="1D1FF69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9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miesto nakvynės namai</w:t>
            </w:r>
          </w:p>
        </w:tc>
        <w:tc>
          <w:tcPr>
            <w:tcW w:w="1563" w:type="dxa"/>
            <w:shd w:val="clear" w:color="auto" w:fill="FFFFFF"/>
          </w:tcPr>
          <w:p w14:paraId="1D1FF69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2017–2018 m. </w:t>
            </w:r>
          </w:p>
        </w:tc>
        <w:tc>
          <w:tcPr>
            <w:tcW w:w="2153" w:type="dxa"/>
            <w:shd w:val="clear" w:color="auto" w:fill="FFFFFF"/>
          </w:tcPr>
          <w:p w14:paraId="1D1FF69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*Bus rekonstruotas Nakvynės namų filialo A. Kojelavičiaus g. 50  pastatas </w:t>
            </w:r>
          </w:p>
          <w:p w14:paraId="1D1FF69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*60 asmenų kasmet bus suteiktos kokybiškos laikino apgyvendinimo paslaugos (40 vietų)</w:t>
            </w:r>
          </w:p>
          <w:p w14:paraId="1D1FF69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*280 asmenų kasmet bus suteiktos kokybiškos laikino apnakvindinimo paslaugos (60 vietų) *4800 nuo alkoholio, narkotinių ar kt. medžiagų apsvaigusių asmenų kasmet bus teikiamos kokybiškos laikino apnakvindinimo paslaugos (30 vietų)</w:t>
            </w:r>
          </w:p>
          <w:p w14:paraId="1D1FF69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*Bus įrengta 70 vietų, </w:t>
            </w:r>
            <w:r w:rsidRPr="00BC28E7">
              <w:rPr>
                <w:rFonts w:eastAsia="Calibri"/>
                <w:sz w:val="20"/>
                <w:szCs w:val="20"/>
              </w:rPr>
              <w:lastRenderedPageBreak/>
              <w:t xml:space="preserve">pritaikytų asmenims su judėjimo negalia, iš jų – 40  laikino apgyvendinimo vietų ir 30 laikino apnakvindinimo vietų. </w:t>
            </w:r>
          </w:p>
        </w:tc>
        <w:tc>
          <w:tcPr>
            <w:tcW w:w="2153" w:type="dxa"/>
            <w:shd w:val="clear" w:color="auto" w:fill="FFFFFF"/>
          </w:tcPr>
          <w:p w14:paraId="1D1FF69F" w14:textId="77777777" w:rsidR="000C452A"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*ES fondų lėšos</w:t>
            </w:r>
          </w:p>
          <w:p w14:paraId="1D1FF6A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p w14:paraId="1D1FF6A1" w14:textId="77777777" w:rsidR="00735DBA" w:rsidRPr="00BC28E7" w:rsidRDefault="00735DBA" w:rsidP="00AC0CF5">
            <w:pPr>
              <w:widowControl/>
              <w:adjustRightInd/>
              <w:spacing w:line="240" w:lineRule="auto"/>
              <w:jc w:val="left"/>
              <w:textAlignment w:val="auto"/>
              <w:rPr>
                <w:rFonts w:eastAsia="Calibri"/>
                <w:sz w:val="20"/>
                <w:szCs w:val="20"/>
              </w:rPr>
            </w:pPr>
          </w:p>
        </w:tc>
      </w:tr>
      <w:tr w:rsidR="00735DBA" w:rsidRPr="00BC28E7" w14:paraId="1D1FF6B1" w14:textId="77777777" w:rsidTr="009920E7">
        <w:tc>
          <w:tcPr>
            <w:tcW w:w="2943" w:type="dxa"/>
            <w:shd w:val="clear" w:color="auto" w:fill="FFFFFF"/>
          </w:tcPr>
          <w:p w14:paraId="1D1FF6A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Šiuo metu į Benamių ir elgetaujančių asmenų Vilniaus mieste apskaitos informacinę sistemą yra įtraukta 2000 asmenų, iš jų 500 teikiamos socialinės paslaugos (nemokamo maitinimo, asmens higienos (dušo), laikino apgyvendinimo). Socialinis darbas gatvėje vykdomas su 80  benamių. Socialinės rizikos asmenims teikiant žemo slenksčio socialines paslaugas užtikrinami jų baziniai poreikiai, asmenys sėkmingiau motyvuojami keisti gyvenimo būdą, integruotis į visuomenę.  </w:t>
            </w:r>
          </w:p>
        </w:tc>
        <w:tc>
          <w:tcPr>
            <w:tcW w:w="1869" w:type="dxa"/>
            <w:shd w:val="clear" w:color="auto" w:fill="FFFFFF"/>
          </w:tcPr>
          <w:p w14:paraId="1D1FF6A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3.1.2. Teikti žemo slenksčio socialines paslaugas benamiams ir elgetaujantiems asmenims, teikti jas kompleksiškai </w:t>
            </w:r>
          </w:p>
        </w:tc>
        <w:tc>
          <w:tcPr>
            <w:tcW w:w="2153" w:type="dxa"/>
            <w:shd w:val="clear" w:color="auto" w:fill="FFFFFF"/>
          </w:tcPr>
          <w:p w14:paraId="1D1FF6A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*Nemokamo maitinimo paslaugų organizavimas</w:t>
            </w:r>
          </w:p>
          <w:p w14:paraId="1D1FF6A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*Nemokamų asmens higienos (dušo) paslaugų organizavimas</w:t>
            </w:r>
          </w:p>
          <w:p w14:paraId="1D1FF6A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*Laikino apgyvendinimo paslaugų organizavimas</w:t>
            </w:r>
          </w:p>
          <w:p w14:paraId="1D1FF6A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*Socialinio darbo su benamiais gatvėje organizavimas</w:t>
            </w:r>
          </w:p>
        </w:tc>
        <w:tc>
          <w:tcPr>
            <w:tcW w:w="2153" w:type="dxa"/>
            <w:shd w:val="clear" w:color="auto" w:fill="FFFFFF"/>
          </w:tcPr>
          <w:p w14:paraId="1D1FF6A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A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centras</w:t>
            </w:r>
          </w:p>
          <w:p w14:paraId="1D1FF6AB"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A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Vykdoma </w:t>
            </w:r>
          </w:p>
        </w:tc>
        <w:tc>
          <w:tcPr>
            <w:tcW w:w="2153" w:type="dxa"/>
            <w:shd w:val="clear" w:color="auto" w:fill="FFFFFF"/>
          </w:tcPr>
          <w:p w14:paraId="1D1FF6A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*100 asmenų per dieną bus teikiamos nemokamo  maitinimo paslaugos *150 asmenų per mėnesį bus teikiamos higienos paslaugos dušuose </w:t>
            </w:r>
          </w:p>
          <w:p w14:paraId="1D1FF6A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*400 asmenų bus teikiamos laikino apgyvendinimo  paslaugos nakvynės namuose</w:t>
            </w:r>
          </w:p>
          <w:p w14:paraId="1D1FF6A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*Kasmet bus dirbama su 10 naujų benamių, elgetaujančių asmenų, siekiant juos motyvuoti keisti gyvenimo būdą  </w:t>
            </w:r>
          </w:p>
        </w:tc>
        <w:tc>
          <w:tcPr>
            <w:tcW w:w="2153" w:type="dxa"/>
            <w:shd w:val="clear" w:color="auto" w:fill="FFFFFF"/>
          </w:tcPr>
          <w:p w14:paraId="1D1FF6B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BB" w14:textId="77777777" w:rsidTr="009920E7">
        <w:tc>
          <w:tcPr>
            <w:tcW w:w="2943" w:type="dxa"/>
            <w:shd w:val="clear" w:color="auto" w:fill="FFFFFF"/>
          </w:tcPr>
          <w:p w14:paraId="1D1FF6B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Šiuo metu socialinės rizikos asmenų švarinimo paslaugos teikiamos VšĮ Vilniaus odos ir veneros ligų centre nustatytomis darbo valandomis. 2015 m.  </w:t>
            </w:r>
            <w:r w:rsidRPr="00BC28E7">
              <w:rPr>
                <w:rFonts w:eastAsia="Calibri"/>
                <w:bCs/>
                <w:sz w:val="20"/>
                <w:szCs w:val="20"/>
              </w:rPr>
              <w:t>nustatyta 350 pedikuliozės atvejų, iš jų trečdalį sudarė benamiai (112 asmenų). Nors paskutiniais metais sergančių skaičius stabilizavosi, padėtis nėra gera. Sergančių benamių procentas tarp visų sergančiųjų sudaro virš 30 %,</w:t>
            </w:r>
            <w:r w:rsidRPr="00BC28E7">
              <w:rPr>
                <w:rFonts w:eastAsia="Calibri"/>
                <w:sz w:val="20"/>
                <w:szCs w:val="20"/>
              </w:rPr>
              <w:t xml:space="preserve"> Užtikrinant ir plėtojant šias paslaugas užkertamas kelias plisti užkrečiamoms ligoms įvairiose institucijose, visuomeniniame </w:t>
            </w:r>
            <w:r w:rsidRPr="00BC28E7">
              <w:rPr>
                <w:rFonts w:eastAsia="Calibri"/>
                <w:sz w:val="20"/>
                <w:szCs w:val="20"/>
              </w:rPr>
              <w:lastRenderedPageBreak/>
              <w:t xml:space="preserve">transporte, kitose viešose vietose. </w:t>
            </w:r>
          </w:p>
        </w:tc>
        <w:tc>
          <w:tcPr>
            <w:tcW w:w="1869" w:type="dxa"/>
            <w:shd w:val="clear" w:color="auto" w:fill="FFFFFF"/>
          </w:tcPr>
          <w:p w14:paraId="1D1FF6B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3.1.3. Didinti asmens sveikatos priežiūros ir asmens higienos (švarinimo) paslaugų prieinamumą benamiams, elgetaujantiems asmenims</w:t>
            </w:r>
          </w:p>
        </w:tc>
        <w:tc>
          <w:tcPr>
            <w:tcW w:w="2153" w:type="dxa"/>
            <w:shd w:val="clear" w:color="auto" w:fill="FFFFFF"/>
          </w:tcPr>
          <w:p w14:paraId="1D1FF6B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Paslaugų finansavimas konkurso būdu</w:t>
            </w:r>
          </w:p>
        </w:tc>
        <w:tc>
          <w:tcPr>
            <w:tcW w:w="2153" w:type="dxa"/>
            <w:shd w:val="clear" w:color="auto" w:fill="FFFFFF"/>
          </w:tcPr>
          <w:p w14:paraId="1D1FF6B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B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*VšĮ Vilniaus odos ir veneros ligų centras</w:t>
            </w:r>
          </w:p>
        </w:tc>
        <w:tc>
          <w:tcPr>
            <w:tcW w:w="1563" w:type="dxa"/>
            <w:shd w:val="clear" w:color="auto" w:fill="FFFFFF"/>
          </w:tcPr>
          <w:p w14:paraId="1D1FF6B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B8" w14:textId="77777777" w:rsidR="00735DBA" w:rsidRPr="00BC28E7" w:rsidRDefault="00735DBA" w:rsidP="00AC0CF5">
            <w:pPr>
              <w:widowControl/>
              <w:adjustRightInd/>
              <w:spacing w:line="240" w:lineRule="auto"/>
              <w:jc w:val="left"/>
              <w:textAlignment w:val="auto"/>
              <w:rPr>
                <w:rFonts w:eastAsia="Calibri"/>
                <w:bCs/>
                <w:sz w:val="20"/>
                <w:szCs w:val="20"/>
              </w:rPr>
            </w:pPr>
            <w:r w:rsidRPr="00BC28E7">
              <w:rPr>
                <w:rFonts w:eastAsia="Calibri"/>
                <w:sz w:val="20"/>
                <w:szCs w:val="20"/>
              </w:rPr>
              <w:t xml:space="preserve">100 benamių, elgetaujančių asmenų pagal poreikį bus atliekama gydytojo (slaugytojo) apžiūra, teikiamos </w:t>
            </w:r>
            <w:r w:rsidRPr="00BC28E7">
              <w:rPr>
                <w:rFonts w:eastAsia="Calibri"/>
                <w:bCs/>
                <w:sz w:val="20"/>
                <w:szCs w:val="20"/>
              </w:rPr>
              <w:t>dušo paslaugos, nemokamas gydymas nuo pedikuliozės, niežų, utėlių ir kitų odos infekcijų</w:t>
            </w:r>
          </w:p>
          <w:p w14:paraId="1D1FF6B9" w14:textId="77777777" w:rsidR="00735DBA" w:rsidRPr="00BC28E7" w:rsidRDefault="00735DBA"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6B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r w:rsidR="00735DBA" w:rsidRPr="00BC28E7" w14:paraId="1D1FF6CD" w14:textId="77777777" w:rsidTr="009920E7">
        <w:tc>
          <w:tcPr>
            <w:tcW w:w="2943" w:type="dxa"/>
            <w:shd w:val="clear" w:color="auto" w:fill="FFFFFF"/>
          </w:tcPr>
          <w:p w14:paraId="1D1FF6BC" w14:textId="77777777" w:rsidR="00735DBA" w:rsidRPr="00BC28E7" w:rsidRDefault="00735DBA" w:rsidP="00B45505">
            <w:pPr>
              <w:widowControl/>
              <w:adjustRightInd/>
              <w:spacing w:line="240" w:lineRule="auto"/>
              <w:jc w:val="left"/>
              <w:textAlignment w:val="auto"/>
              <w:rPr>
                <w:rFonts w:eastAsia="Calibri"/>
                <w:sz w:val="20"/>
                <w:szCs w:val="20"/>
              </w:rPr>
            </w:pPr>
            <w:r w:rsidRPr="00BC28E7">
              <w:rPr>
                <w:rFonts w:eastAsia="Calibri"/>
                <w:sz w:val="20"/>
                <w:szCs w:val="20"/>
              </w:rPr>
              <w:t xml:space="preserve">Benamių ir elgetaujančių asmenų Vilniaus mieste apskaitos informacinėje sistemoje yra 2000 asmenų, iš jų </w:t>
            </w:r>
            <w:r w:rsidR="00B45505">
              <w:rPr>
                <w:rFonts w:eastAsia="Calibri"/>
                <w:sz w:val="20"/>
                <w:szCs w:val="20"/>
              </w:rPr>
              <w:t xml:space="preserve">apie </w:t>
            </w:r>
            <w:r w:rsidRPr="00BC28E7">
              <w:rPr>
                <w:rFonts w:eastAsia="Calibri"/>
                <w:sz w:val="20"/>
                <w:szCs w:val="20"/>
              </w:rPr>
              <w:t>500 socialinės paslaugos teikiamos tik fragmentiškai. Įkūrus socialinių paslaugų centrą socialinės rizikos asmenims bus sudarytos sąlygos patenkinti bazinius poreikius, ugdomi jų</w:t>
            </w:r>
            <w:r w:rsidR="00B45505">
              <w:rPr>
                <w:rFonts w:eastAsia="Calibri"/>
                <w:sz w:val="20"/>
                <w:szCs w:val="20"/>
              </w:rPr>
              <w:t xml:space="preserve"> savarankiško gyvenimo įgūdžiai</w:t>
            </w:r>
            <w:r w:rsidRPr="00BC28E7">
              <w:rPr>
                <w:rFonts w:eastAsia="Calibri"/>
                <w:sz w:val="20"/>
                <w:szCs w:val="20"/>
              </w:rPr>
              <w:t xml:space="preserve">. </w:t>
            </w:r>
          </w:p>
        </w:tc>
        <w:tc>
          <w:tcPr>
            <w:tcW w:w="1869" w:type="dxa"/>
            <w:shd w:val="clear" w:color="auto" w:fill="FFFFFF"/>
          </w:tcPr>
          <w:p w14:paraId="1D1FF6BD" w14:textId="77777777" w:rsidR="00735DBA" w:rsidRPr="005D3D9F" w:rsidRDefault="00735DBA" w:rsidP="000C452A">
            <w:pPr>
              <w:widowControl/>
              <w:adjustRightInd/>
              <w:spacing w:line="240" w:lineRule="auto"/>
              <w:jc w:val="left"/>
              <w:textAlignment w:val="auto"/>
              <w:rPr>
                <w:rFonts w:eastAsia="Calibri"/>
                <w:sz w:val="20"/>
                <w:szCs w:val="20"/>
              </w:rPr>
            </w:pPr>
            <w:r w:rsidRPr="005D3D9F">
              <w:rPr>
                <w:rFonts w:eastAsia="Calibri"/>
                <w:sz w:val="20"/>
                <w:szCs w:val="20"/>
              </w:rPr>
              <w:t>3.1.4. Įkurti Socialinių paslaugų centrą socialinės rizikos asmenims, kuriame būtų teikiamos maitinimo, asmens higienos, socialinių įgūdžių ugdymo paslaugos</w:t>
            </w:r>
          </w:p>
        </w:tc>
        <w:tc>
          <w:tcPr>
            <w:tcW w:w="2153" w:type="dxa"/>
            <w:shd w:val="clear" w:color="auto" w:fill="FFFFFF"/>
          </w:tcPr>
          <w:p w14:paraId="1D1FF6BE"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Labdaros ir paramos fondo Vilties centro projekto „Socialinių paslaugų centro įkūrimas socialinės rizikos asmenims“ įgyvendinimas:</w:t>
            </w:r>
          </w:p>
          <w:p w14:paraId="1D1FF6BF"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 xml:space="preserve">*Labdaros valgyklos įkūrimas </w:t>
            </w:r>
          </w:p>
          <w:p w14:paraId="1D1FF6C0"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 xml:space="preserve">*Asmens higienos paslaugų patalpų įkūrimas </w:t>
            </w:r>
          </w:p>
          <w:p w14:paraId="1D1FF6C1"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(Gardino g. 2A)</w:t>
            </w:r>
          </w:p>
          <w:p w14:paraId="1D1FF6C2" w14:textId="77777777" w:rsidR="00913376" w:rsidRPr="005D3D9F" w:rsidRDefault="005D3D9F" w:rsidP="005D3D9F">
            <w:pPr>
              <w:widowControl/>
              <w:adjustRightInd/>
              <w:spacing w:line="240" w:lineRule="auto"/>
              <w:jc w:val="left"/>
              <w:textAlignment w:val="auto"/>
              <w:rPr>
                <w:rFonts w:eastAsia="Calibri"/>
                <w:sz w:val="20"/>
                <w:szCs w:val="20"/>
              </w:rPr>
            </w:pPr>
            <w:r w:rsidRPr="005D3D9F">
              <w:rPr>
                <w:rFonts w:eastAsia="Calibri"/>
                <w:sz w:val="20"/>
                <w:szCs w:val="20"/>
              </w:rPr>
              <w:t xml:space="preserve">* Patalpų įrengimas laikino apgyvendinimo paslaugoms teikti </w:t>
            </w:r>
          </w:p>
        </w:tc>
        <w:tc>
          <w:tcPr>
            <w:tcW w:w="2153" w:type="dxa"/>
            <w:shd w:val="clear" w:color="auto" w:fill="FFFFFF"/>
          </w:tcPr>
          <w:p w14:paraId="1D1FF6C3"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 xml:space="preserve">*Socialinės paramos skyrius </w:t>
            </w:r>
          </w:p>
          <w:p w14:paraId="1D1FF6C4"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*Labdaros ir paramos fondas Vilties centras</w:t>
            </w:r>
          </w:p>
        </w:tc>
        <w:tc>
          <w:tcPr>
            <w:tcW w:w="1563" w:type="dxa"/>
            <w:shd w:val="clear" w:color="auto" w:fill="FFFFFF"/>
          </w:tcPr>
          <w:p w14:paraId="1D1FF6C5" w14:textId="77777777" w:rsidR="00097C43" w:rsidRPr="009920E7" w:rsidRDefault="00097C43" w:rsidP="00AC0CF5">
            <w:pPr>
              <w:widowControl/>
              <w:adjustRightInd/>
              <w:spacing w:line="240" w:lineRule="auto"/>
              <w:jc w:val="left"/>
              <w:textAlignment w:val="auto"/>
              <w:rPr>
                <w:rFonts w:eastAsia="Calibri"/>
                <w:sz w:val="20"/>
                <w:szCs w:val="20"/>
              </w:rPr>
            </w:pPr>
            <w:r w:rsidRPr="009920E7">
              <w:rPr>
                <w:rFonts w:eastAsia="Calibri"/>
                <w:sz w:val="20"/>
                <w:szCs w:val="20"/>
              </w:rPr>
              <w:t xml:space="preserve">2018 m. </w:t>
            </w:r>
          </w:p>
          <w:p w14:paraId="1D1FF6C6" w14:textId="77777777" w:rsidR="00097C43" w:rsidRPr="009920E7" w:rsidRDefault="00097C43" w:rsidP="00AC0CF5">
            <w:pPr>
              <w:widowControl/>
              <w:adjustRightInd/>
              <w:spacing w:line="240" w:lineRule="auto"/>
              <w:jc w:val="left"/>
              <w:textAlignment w:val="auto"/>
              <w:rPr>
                <w:rFonts w:eastAsia="Calibri"/>
                <w:sz w:val="20"/>
                <w:szCs w:val="20"/>
              </w:rPr>
            </w:pPr>
          </w:p>
          <w:p w14:paraId="1D1FF6C7" w14:textId="77777777" w:rsidR="00097C43" w:rsidRPr="009920E7" w:rsidRDefault="00097C43" w:rsidP="00AC0CF5">
            <w:pPr>
              <w:widowControl/>
              <w:adjustRightInd/>
              <w:spacing w:line="240" w:lineRule="auto"/>
              <w:jc w:val="left"/>
              <w:textAlignment w:val="auto"/>
              <w:rPr>
                <w:rFonts w:eastAsia="Calibri"/>
                <w:sz w:val="20"/>
                <w:szCs w:val="20"/>
              </w:rPr>
            </w:pPr>
          </w:p>
        </w:tc>
        <w:tc>
          <w:tcPr>
            <w:tcW w:w="2153" w:type="dxa"/>
            <w:shd w:val="clear" w:color="auto" w:fill="FFFFFF"/>
          </w:tcPr>
          <w:p w14:paraId="1D1FF6C8" w14:textId="77777777" w:rsidR="00A97643" w:rsidRPr="005D3D9F" w:rsidRDefault="00735DBA" w:rsidP="000C452A">
            <w:pPr>
              <w:widowControl/>
              <w:adjustRightInd/>
              <w:spacing w:line="240" w:lineRule="auto"/>
              <w:jc w:val="left"/>
              <w:textAlignment w:val="auto"/>
              <w:rPr>
                <w:rFonts w:eastAsia="Calibri"/>
                <w:sz w:val="20"/>
                <w:szCs w:val="20"/>
              </w:rPr>
            </w:pPr>
            <w:r w:rsidRPr="005D3D9F">
              <w:rPr>
                <w:rFonts w:eastAsia="Calibri"/>
                <w:sz w:val="20"/>
                <w:szCs w:val="20"/>
              </w:rPr>
              <w:t>*Bus įk</w:t>
            </w:r>
            <w:r w:rsidR="000C452A" w:rsidRPr="005D3D9F">
              <w:rPr>
                <w:rFonts w:eastAsia="Calibri"/>
                <w:sz w:val="20"/>
                <w:szCs w:val="20"/>
              </w:rPr>
              <w:t>urta 96 vietų labdaros valgykla</w:t>
            </w:r>
            <w:r w:rsidRPr="005D3D9F">
              <w:rPr>
                <w:rFonts w:eastAsia="Calibri"/>
                <w:sz w:val="20"/>
                <w:szCs w:val="20"/>
              </w:rPr>
              <w:t xml:space="preserve"> </w:t>
            </w:r>
          </w:p>
          <w:p w14:paraId="1D1FF6C9"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 xml:space="preserve">*Bus įrengtos asmens higienos paslaugų patalpos </w:t>
            </w:r>
          </w:p>
          <w:p w14:paraId="1D1FF6CA" w14:textId="77777777" w:rsidR="00735DBA" w:rsidRPr="005D3D9F" w:rsidRDefault="00735DBA" w:rsidP="00AC0CF5">
            <w:pPr>
              <w:widowControl/>
              <w:adjustRightInd/>
              <w:spacing w:line="240" w:lineRule="auto"/>
              <w:jc w:val="left"/>
              <w:textAlignment w:val="auto"/>
              <w:rPr>
                <w:rFonts w:eastAsia="Calibri"/>
                <w:sz w:val="20"/>
                <w:szCs w:val="20"/>
              </w:rPr>
            </w:pPr>
            <w:r w:rsidRPr="005D3D9F">
              <w:rPr>
                <w:rFonts w:eastAsia="Calibri"/>
                <w:sz w:val="20"/>
                <w:szCs w:val="20"/>
              </w:rPr>
              <w:t>(4 dušo kabinos, skalbykla, persirengimo patalpa, švarių drabužių sandėliavimo patalpa)</w:t>
            </w:r>
          </w:p>
          <w:p w14:paraId="1D1FF6CB" w14:textId="77777777" w:rsidR="00855709" w:rsidRPr="005D3D9F" w:rsidRDefault="005D3D9F" w:rsidP="005D3D9F">
            <w:pPr>
              <w:widowControl/>
              <w:adjustRightInd/>
              <w:spacing w:line="240" w:lineRule="auto"/>
              <w:jc w:val="left"/>
              <w:textAlignment w:val="auto"/>
              <w:rPr>
                <w:rFonts w:eastAsia="Calibri"/>
                <w:sz w:val="20"/>
                <w:szCs w:val="20"/>
              </w:rPr>
            </w:pPr>
            <w:r w:rsidRPr="005D3D9F">
              <w:rPr>
                <w:rFonts w:eastAsia="Calibri"/>
                <w:sz w:val="20"/>
                <w:szCs w:val="20"/>
              </w:rPr>
              <w:t>*Bus įkurta</w:t>
            </w:r>
            <w:r w:rsidR="00855709" w:rsidRPr="005D3D9F">
              <w:rPr>
                <w:rFonts w:eastAsia="Calibri"/>
                <w:sz w:val="20"/>
                <w:szCs w:val="20"/>
              </w:rPr>
              <w:t xml:space="preserve"> 10 </w:t>
            </w:r>
            <w:r w:rsidR="00913376" w:rsidRPr="005D3D9F">
              <w:rPr>
                <w:rFonts w:eastAsia="Calibri"/>
                <w:sz w:val="20"/>
                <w:szCs w:val="20"/>
              </w:rPr>
              <w:t xml:space="preserve">laikino apgyvendinimo </w:t>
            </w:r>
            <w:r w:rsidR="00855709" w:rsidRPr="005D3D9F">
              <w:rPr>
                <w:rFonts w:eastAsia="Calibri"/>
                <w:sz w:val="20"/>
                <w:szCs w:val="20"/>
              </w:rPr>
              <w:t>vietų</w:t>
            </w:r>
          </w:p>
        </w:tc>
        <w:tc>
          <w:tcPr>
            <w:tcW w:w="2153" w:type="dxa"/>
            <w:shd w:val="clear" w:color="auto" w:fill="FFFFFF"/>
          </w:tcPr>
          <w:p w14:paraId="1D1FF6CC" w14:textId="77777777" w:rsidR="00735DBA" w:rsidRPr="009920E7" w:rsidRDefault="00744E57" w:rsidP="00AC0CF5">
            <w:pPr>
              <w:widowControl/>
              <w:adjustRightInd/>
              <w:spacing w:line="240" w:lineRule="auto"/>
              <w:jc w:val="left"/>
              <w:textAlignment w:val="auto"/>
              <w:rPr>
                <w:rFonts w:eastAsia="Calibri"/>
                <w:sz w:val="20"/>
                <w:szCs w:val="20"/>
              </w:rPr>
            </w:pPr>
            <w:r w:rsidRPr="009920E7">
              <w:rPr>
                <w:rFonts w:eastAsia="Calibri"/>
                <w:sz w:val="20"/>
                <w:szCs w:val="20"/>
              </w:rPr>
              <w:t>Savivaldybės biudžeto lėšos</w:t>
            </w:r>
          </w:p>
        </w:tc>
      </w:tr>
      <w:tr w:rsidR="00735DBA" w:rsidRPr="00BC28E7" w14:paraId="1D1FF6D8" w14:textId="77777777" w:rsidTr="009920E7">
        <w:tc>
          <w:tcPr>
            <w:tcW w:w="2943" w:type="dxa"/>
            <w:shd w:val="clear" w:color="auto" w:fill="FFFFFF"/>
          </w:tcPr>
          <w:p w14:paraId="1D1FF6C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2016-06-30 Savivaldybėje sudaryta Pagalbos prekybos žmonėmis aukoms koordinavimo ir prevencijos komisija, kurią sudaro Savivaldybės administracijos, įvairių įstaigų ir NVO atstovai. Komisijos nariai bendradarbiauja sprendžiant įvairias prekybos žmonėmis aukų problemas, parengs skubios pagalbos suteikimo tvarką. Stebima tendencija, kad prekybos žmonėmis aukų traukos centru vis dažniau tampa Vilniaus miestas, kuriame didesnis socialinių, sveikatos priežiūros paslaugų prieinamumas sudaro sąlygas išgyventi kritiniais gyvenimo atvejais.  </w:t>
            </w:r>
          </w:p>
        </w:tc>
        <w:tc>
          <w:tcPr>
            <w:tcW w:w="1869" w:type="dxa"/>
            <w:shd w:val="clear" w:color="auto" w:fill="FFFFFF"/>
          </w:tcPr>
          <w:p w14:paraId="1D1FF6C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3.1.5. Stiprinti koordinuotą socialinį darbą su prekybos žmonėmis aukomis </w:t>
            </w:r>
          </w:p>
        </w:tc>
        <w:tc>
          <w:tcPr>
            <w:tcW w:w="2153" w:type="dxa"/>
            <w:shd w:val="clear" w:color="auto" w:fill="FFFFFF"/>
          </w:tcPr>
          <w:p w14:paraId="1D1FF6D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Socialinių paslaugų organizavimas, koordinavimas </w:t>
            </w:r>
          </w:p>
        </w:tc>
        <w:tc>
          <w:tcPr>
            <w:tcW w:w="2153" w:type="dxa"/>
            <w:shd w:val="clear" w:color="auto" w:fill="FFFFFF"/>
          </w:tcPr>
          <w:p w14:paraId="1D1FF6D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*Pagalbos prekybos žmonėmis aukoms koordinavimo ir prevencijos komisija</w:t>
            </w:r>
          </w:p>
          <w:p w14:paraId="1D1FF6D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p w14:paraId="1D1FF6D3"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*Vilniaus miesto krizių centras</w:t>
            </w:r>
          </w:p>
          <w:p w14:paraId="1D1FF6D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*Nevyriausybinės organizacijos</w:t>
            </w:r>
          </w:p>
        </w:tc>
        <w:tc>
          <w:tcPr>
            <w:tcW w:w="1563" w:type="dxa"/>
            <w:shd w:val="clear" w:color="auto" w:fill="FFFFFF"/>
          </w:tcPr>
          <w:p w14:paraId="1D1FF6D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2017 m.</w:t>
            </w:r>
          </w:p>
        </w:tc>
        <w:tc>
          <w:tcPr>
            <w:tcW w:w="2153" w:type="dxa"/>
            <w:shd w:val="clear" w:color="auto" w:fill="FFFFFF"/>
          </w:tcPr>
          <w:p w14:paraId="1D1FF6D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Bus vykdomas tarpinstitucinis bendradarbiavimas, teikiamos reikalingos socialinės paslaugos prekybos žmonėmis aukoms</w:t>
            </w:r>
          </w:p>
        </w:tc>
        <w:tc>
          <w:tcPr>
            <w:tcW w:w="2153" w:type="dxa"/>
            <w:shd w:val="clear" w:color="auto" w:fill="FFFFFF"/>
          </w:tcPr>
          <w:p w14:paraId="1D1FF6D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Valstybės biudžeto lėšos</w:t>
            </w:r>
          </w:p>
        </w:tc>
      </w:tr>
      <w:tr w:rsidR="00735DBA" w:rsidRPr="00BC28E7" w14:paraId="1D1FF6DA" w14:textId="77777777" w:rsidTr="009920E7">
        <w:tc>
          <w:tcPr>
            <w:tcW w:w="14987" w:type="dxa"/>
            <w:gridSpan w:val="7"/>
            <w:shd w:val="clear" w:color="auto" w:fill="FBD4B4"/>
          </w:tcPr>
          <w:p w14:paraId="1D1FF6D9" w14:textId="77777777" w:rsidR="00735DBA" w:rsidRPr="00BC28E7" w:rsidRDefault="00735DBA" w:rsidP="00AC0CF5">
            <w:pPr>
              <w:widowControl/>
              <w:adjustRightInd/>
              <w:spacing w:line="240" w:lineRule="auto"/>
              <w:jc w:val="center"/>
              <w:textAlignment w:val="auto"/>
              <w:rPr>
                <w:rFonts w:eastAsia="Calibri"/>
                <w:b/>
                <w:sz w:val="22"/>
                <w:szCs w:val="22"/>
              </w:rPr>
            </w:pPr>
            <w:r w:rsidRPr="00BC28E7">
              <w:rPr>
                <w:rFonts w:eastAsia="Calibri"/>
                <w:b/>
                <w:i/>
                <w:sz w:val="22"/>
                <w:szCs w:val="22"/>
              </w:rPr>
              <w:t>3.2 uždavinys. Užtikrinti intensyvią pagalbą socialinės rizikos asmenims, ugdant jų socialinius ir savarankiško gyvenimo įgūdžius</w:t>
            </w:r>
          </w:p>
        </w:tc>
      </w:tr>
      <w:tr w:rsidR="00735DBA" w:rsidRPr="00BC28E7" w14:paraId="1D1FF6E3" w14:textId="77777777" w:rsidTr="009920E7">
        <w:tc>
          <w:tcPr>
            <w:tcW w:w="2943" w:type="dxa"/>
            <w:shd w:val="clear" w:color="auto" w:fill="FFFFFF"/>
          </w:tcPr>
          <w:p w14:paraId="1D1FF6DB" w14:textId="77777777" w:rsidR="00735DBA" w:rsidRPr="00BC28E7" w:rsidRDefault="00735DBA" w:rsidP="007C38E2">
            <w:pPr>
              <w:widowControl/>
              <w:adjustRightInd/>
              <w:spacing w:line="240" w:lineRule="auto"/>
              <w:jc w:val="left"/>
              <w:textAlignment w:val="auto"/>
              <w:rPr>
                <w:rFonts w:eastAsia="Calibri"/>
                <w:sz w:val="20"/>
                <w:szCs w:val="20"/>
              </w:rPr>
            </w:pPr>
            <w:r w:rsidRPr="00BC28E7">
              <w:rPr>
                <w:rFonts w:eastAsia="Calibri"/>
                <w:sz w:val="20"/>
                <w:szCs w:val="20"/>
              </w:rPr>
              <w:t xml:space="preserve">Darbinė reabilitacija, amatų mokymas itin svarbus jauniems </w:t>
            </w:r>
            <w:r w:rsidRPr="00BC28E7">
              <w:rPr>
                <w:rFonts w:eastAsia="Calibri"/>
                <w:sz w:val="20"/>
                <w:szCs w:val="20"/>
              </w:rPr>
              <w:lastRenderedPageBreak/>
              <w:t xml:space="preserve">socialinės rizikos asmenims, neturintiems gyvenamosios vietos, turintiems priklausomybių, grįžusiems iš įkalinimo įstaigų. Dalyvavimas tokiose programose užtikrina jiems psichosocialinę pagalbą, laikiną apgyvendinimą, darbinių įgūdžių įgijimą ir galimybę įsitvirtinti darbo rinkoje. Socialinių paslaugų išvystymo normatyvuose socialinių paslaugų derinimas su sveikatos priežiūra, integracijos į darbo rinką ir kitomis priemonėmis, padedančiomis asmeniui integruotis ar adaptuotis visuomenėje yra rekomenduojama prioritetinė socialinių paslaugų plėtros kryptis.       </w:t>
            </w:r>
          </w:p>
        </w:tc>
        <w:tc>
          <w:tcPr>
            <w:tcW w:w="1869" w:type="dxa"/>
            <w:shd w:val="clear" w:color="auto" w:fill="FFFFFF"/>
          </w:tcPr>
          <w:p w14:paraId="1D1FF6DC"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3.2.1. Plėtoti darbinės </w:t>
            </w:r>
            <w:r w:rsidRPr="00BC28E7">
              <w:rPr>
                <w:rFonts w:eastAsia="Calibri"/>
                <w:sz w:val="20"/>
                <w:szCs w:val="20"/>
              </w:rPr>
              <w:lastRenderedPageBreak/>
              <w:t>reabilitacijos, amatų mokymo paslaugas socialinės rizikos asmenims</w:t>
            </w:r>
          </w:p>
        </w:tc>
        <w:tc>
          <w:tcPr>
            <w:tcW w:w="2153" w:type="dxa"/>
            <w:shd w:val="clear" w:color="auto" w:fill="FFFFFF"/>
          </w:tcPr>
          <w:p w14:paraId="1D1FF6DD"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Organizuoti darbinės reabilitacijos, amatų </w:t>
            </w:r>
            <w:r w:rsidRPr="00BC28E7">
              <w:rPr>
                <w:rFonts w:eastAsia="Calibri"/>
                <w:sz w:val="20"/>
                <w:szCs w:val="20"/>
              </w:rPr>
              <w:lastRenderedPageBreak/>
              <w:t>mokymo paslaugas socialinės rizikos asmenims</w:t>
            </w:r>
          </w:p>
        </w:tc>
        <w:tc>
          <w:tcPr>
            <w:tcW w:w="2153" w:type="dxa"/>
            <w:shd w:val="clear" w:color="auto" w:fill="FFFFFF"/>
          </w:tcPr>
          <w:p w14:paraId="1D1FF6DE"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*Socialinės paramos skyrius </w:t>
            </w:r>
            <w:r w:rsidRPr="00BC28E7">
              <w:rPr>
                <w:rFonts w:eastAsia="Calibri"/>
                <w:sz w:val="20"/>
                <w:szCs w:val="20"/>
              </w:rPr>
              <w:lastRenderedPageBreak/>
              <w:t>*Nevyriausybinės organizacijos</w:t>
            </w:r>
          </w:p>
        </w:tc>
        <w:tc>
          <w:tcPr>
            <w:tcW w:w="1563" w:type="dxa"/>
            <w:shd w:val="clear" w:color="auto" w:fill="FFFFFF"/>
          </w:tcPr>
          <w:p w14:paraId="1D1FF6DF"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Vykdoma </w:t>
            </w:r>
          </w:p>
        </w:tc>
        <w:tc>
          <w:tcPr>
            <w:tcW w:w="2153" w:type="dxa"/>
            <w:shd w:val="clear" w:color="auto" w:fill="FFFFFF"/>
          </w:tcPr>
          <w:p w14:paraId="1D1FF6E0"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 xml:space="preserve">20 socialinės rizikos asmenų dalyvaus amatų </w:t>
            </w:r>
            <w:r w:rsidRPr="00BC28E7">
              <w:rPr>
                <w:rFonts w:eastAsia="Calibri"/>
                <w:sz w:val="20"/>
                <w:szCs w:val="20"/>
              </w:rPr>
              <w:lastRenderedPageBreak/>
              <w:t>mokymo, darbinės reabilitacijos programose</w:t>
            </w:r>
          </w:p>
        </w:tc>
        <w:tc>
          <w:tcPr>
            <w:tcW w:w="2153" w:type="dxa"/>
            <w:shd w:val="clear" w:color="auto" w:fill="FFFFFF"/>
          </w:tcPr>
          <w:p w14:paraId="1D1FF6E1"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*Savivaldybės biudžeto lėšos</w:t>
            </w:r>
          </w:p>
          <w:p w14:paraId="1D1FF6E2"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*ES fondų lėšos</w:t>
            </w:r>
          </w:p>
        </w:tc>
      </w:tr>
      <w:tr w:rsidR="00735DBA" w:rsidRPr="00BC28E7" w14:paraId="1D1FF6EB" w14:textId="77777777" w:rsidTr="009920E7">
        <w:tc>
          <w:tcPr>
            <w:tcW w:w="2943" w:type="dxa"/>
            <w:shd w:val="clear" w:color="auto" w:fill="FFFFFF"/>
          </w:tcPr>
          <w:p w14:paraId="1D1FF6E4"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lastRenderedPageBreak/>
              <w:t xml:space="preserve">Šiuo metu Savivaldybėje nėra teikiamos socialinės rizikos asmenų apgyvendinimo tarpiniuose būstuose paslaugos. Motyvuotus asmenis laikinai apgyvendinus tarpiniame būste ir užtikrinus socialinių paslaugų prieinamumą, būtų sudarytos palankesnės sąlygos šiems asmenims integruotis į visuomenę.  </w:t>
            </w:r>
          </w:p>
        </w:tc>
        <w:tc>
          <w:tcPr>
            <w:tcW w:w="1869" w:type="dxa"/>
            <w:shd w:val="clear" w:color="auto" w:fill="FFFFFF"/>
          </w:tcPr>
          <w:p w14:paraId="1D1FF6E5"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3.2.2. Kurti socialinės rizikos asmenų apgyvendinimo tarpiniuose būstuose paslaugų sistemą</w:t>
            </w:r>
          </w:p>
        </w:tc>
        <w:tc>
          <w:tcPr>
            <w:tcW w:w="2153" w:type="dxa"/>
            <w:shd w:val="clear" w:color="auto" w:fill="FFFFFF"/>
          </w:tcPr>
          <w:p w14:paraId="1D1FF6E6"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Apgyvendinimo tarpiniuose būstuose paslaugų finansavimas</w:t>
            </w:r>
          </w:p>
        </w:tc>
        <w:tc>
          <w:tcPr>
            <w:tcW w:w="2153" w:type="dxa"/>
            <w:shd w:val="clear" w:color="auto" w:fill="FFFFFF"/>
          </w:tcPr>
          <w:p w14:paraId="1D1FF6E7"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Socialinės paramos skyrius</w:t>
            </w:r>
          </w:p>
        </w:tc>
        <w:tc>
          <w:tcPr>
            <w:tcW w:w="1563" w:type="dxa"/>
            <w:shd w:val="clear" w:color="auto" w:fill="FFFFFF"/>
          </w:tcPr>
          <w:p w14:paraId="1D1FF6E8"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2019-2020 m.</w:t>
            </w:r>
          </w:p>
        </w:tc>
        <w:tc>
          <w:tcPr>
            <w:tcW w:w="2153" w:type="dxa"/>
            <w:shd w:val="clear" w:color="auto" w:fill="FFFFFF"/>
          </w:tcPr>
          <w:p w14:paraId="1D1FF6E9"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10 socialinės rizikos asmenų bus teikiamos apgyvendinimo tarpiniuose būstuose paslaugos</w:t>
            </w:r>
          </w:p>
        </w:tc>
        <w:tc>
          <w:tcPr>
            <w:tcW w:w="2153" w:type="dxa"/>
            <w:shd w:val="clear" w:color="auto" w:fill="FFFFFF"/>
          </w:tcPr>
          <w:p w14:paraId="1D1FF6EA" w14:textId="77777777" w:rsidR="00735DBA" w:rsidRPr="00BC28E7" w:rsidRDefault="00735DBA" w:rsidP="00AC0CF5">
            <w:pPr>
              <w:widowControl/>
              <w:adjustRightInd/>
              <w:spacing w:line="240" w:lineRule="auto"/>
              <w:jc w:val="left"/>
              <w:textAlignment w:val="auto"/>
              <w:rPr>
                <w:rFonts w:eastAsia="Calibri"/>
                <w:sz w:val="20"/>
                <w:szCs w:val="20"/>
              </w:rPr>
            </w:pPr>
            <w:r w:rsidRPr="00BC28E7">
              <w:rPr>
                <w:rFonts w:eastAsia="Calibri"/>
                <w:sz w:val="20"/>
                <w:szCs w:val="20"/>
              </w:rPr>
              <w:t>Savivaldybės biudžeto lėšos</w:t>
            </w:r>
          </w:p>
        </w:tc>
      </w:tr>
    </w:tbl>
    <w:p w14:paraId="1D1FF6EC" w14:textId="77777777" w:rsidR="00735DBA" w:rsidRDefault="00735DBA" w:rsidP="00C56C5D">
      <w:pPr>
        <w:spacing w:line="240" w:lineRule="auto"/>
        <w:ind w:firstLine="993"/>
        <w:rPr>
          <w:b/>
        </w:rPr>
      </w:pPr>
    </w:p>
    <w:p w14:paraId="1D1FF6ED" w14:textId="77777777" w:rsidR="00300C3B" w:rsidRDefault="00300C3B" w:rsidP="00C56C5D">
      <w:pPr>
        <w:spacing w:line="240" w:lineRule="auto"/>
        <w:ind w:firstLine="540"/>
        <w:rPr>
          <w:b/>
        </w:rPr>
        <w:sectPr w:rsidR="00300C3B" w:rsidSect="00300C3B">
          <w:footnotePr>
            <w:pos w:val="beneathText"/>
          </w:footnotePr>
          <w:pgSz w:w="16838" w:h="11906" w:orient="landscape"/>
          <w:pgMar w:top="1701" w:right="1134" w:bottom="567" w:left="1134" w:header="567" w:footer="567" w:gutter="0"/>
          <w:cols w:space="1296"/>
          <w:titlePg/>
          <w:docGrid w:linePitch="360"/>
        </w:sectPr>
      </w:pPr>
    </w:p>
    <w:bookmarkEnd w:id="24"/>
    <w:bookmarkEnd w:id="25"/>
    <w:p w14:paraId="1D1FF6EE" w14:textId="77777777" w:rsidR="00535858" w:rsidRPr="00612C38" w:rsidRDefault="00C36DF6" w:rsidP="00535858">
      <w:pPr>
        <w:pStyle w:val="HTMLiankstoformatuotas"/>
        <w:spacing w:line="240" w:lineRule="auto"/>
        <w:rPr>
          <w:rFonts w:ascii="Times New Roman" w:hAnsi="Times New Roman"/>
          <w:b/>
          <w:sz w:val="24"/>
          <w:szCs w:val="24"/>
        </w:rPr>
      </w:pPr>
      <w:r>
        <w:rPr>
          <w:rFonts w:ascii="Times New Roman" w:hAnsi="Times New Roman"/>
          <w:b/>
          <w:sz w:val="24"/>
          <w:szCs w:val="24"/>
        </w:rPr>
        <w:lastRenderedPageBreak/>
        <w:tab/>
      </w:r>
      <w:r w:rsidR="00CE2652">
        <w:rPr>
          <w:rFonts w:ascii="Times New Roman" w:hAnsi="Times New Roman"/>
          <w:b/>
          <w:sz w:val="24"/>
          <w:szCs w:val="24"/>
        </w:rPr>
        <w:t>17</w:t>
      </w:r>
      <w:r w:rsidR="00535858" w:rsidRPr="00612C38">
        <w:rPr>
          <w:rFonts w:ascii="Times New Roman" w:hAnsi="Times New Roman"/>
          <w:b/>
          <w:sz w:val="24"/>
          <w:szCs w:val="24"/>
        </w:rPr>
        <w:t>. Išteklių prognozė ateinantiems 3 metams</w:t>
      </w:r>
    </w:p>
    <w:p w14:paraId="1D1FF6EF" w14:textId="77777777" w:rsidR="00535858" w:rsidRPr="00612C38" w:rsidRDefault="00535858" w:rsidP="00C36DF6">
      <w:pPr>
        <w:pStyle w:val="HTMLiankstoformatuotas"/>
        <w:tabs>
          <w:tab w:val="left" w:pos="1080"/>
        </w:tabs>
        <w:spacing w:line="240" w:lineRule="auto"/>
        <w:rPr>
          <w:rFonts w:ascii="Times New Roman" w:hAnsi="Times New Roman"/>
          <w:sz w:val="24"/>
          <w:szCs w:val="24"/>
        </w:rPr>
      </w:pPr>
      <w:r w:rsidRPr="00612C38">
        <w:rPr>
          <w:rFonts w:ascii="Times New Roman" w:hAnsi="Times New Roman"/>
          <w:sz w:val="24"/>
          <w:szCs w:val="24"/>
        </w:rPr>
        <w:tab/>
        <w:t>Ištekliai, kurie sąlygotų efektyvesnį sociali</w:t>
      </w:r>
      <w:r w:rsidR="00C36DF6">
        <w:rPr>
          <w:rFonts w:ascii="Times New Roman" w:hAnsi="Times New Roman"/>
          <w:sz w:val="24"/>
          <w:szCs w:val="24"/>
        </w:rPr>
        <w:t xml:space="preserve">nių paslaugų poreikio tenkinimą, – </w:t>
      </w:r>
      <w:r w:rsidRPr="00612C38">
        <w:rPr>
          <w:rFonts w:ascii="Times New Roman" w:hAnsi="Times New Roman"/>
          <w:sz w:val="24"/>
          <w:szCs w:val="24"/>
        </w:rPr>
        <w:t>finansavimo teikiamoms so</w:t>
      </w:r>
      <w:r w:rsidR="00C36DF6">
        <w:rPr>
          <w:rFonts w:ascii="Times New Roman" w:hAnsi="Times New Roman"/>
          <w:sz w:val="24"/>
          <w:szCs w:val="24"/>
        </w:rPr>
        <w:t>cialinėms paslaugoms didėjimas, f</w:t>
      </w:r>
      <w:r w:rsidRPr="00612C38">
        <w:rPr>
          <w:rFonts w:ascii="Times New Roman" w:hAnsi="Times New Roman"/>
          <w:sz w:val="24"/>
          <w:szCs w:val="24"/>
        </w:rPr>
        <w:t xml:space="preserve">inansavimo naujoms socialinėms paslaugoms, numatytoms </w:t>
      </w:r>
      <w:r w:rsidR="003E46C5" w:rsidRPr="00612C38">
        <w:rPr>
          <w:rFonts w:ascii="Times New Roman" w:hAnsi="Times New Roman"/>
          <w:sz w:val="24"/>
          <w:szCs w:val="24"/>
        </w:rPr>
        <w:t>S</w:t>
      </w:r>
      <w:r w:rsidR="0061281F">
        <w:rPr>
          <w:rFonts w:ascii="Times New Roman" w:hAnsi="Times New Roman"/>
          <w:sz w:val="24"/>
          <w:szCs w:val="24"/>
        </w:rPr>
        <w:t>ocialinių paslaugų plano 17</w:t>
      </w:r>
      <w:r w:rsidRPr="00612C38">
        <w:rPr>
          <w:rFonts w:ascii="Times New Roman" w:hAnsi="Times New Roman"/>
          <w:sz w:val="24"/>
          <w:szCs w:val="24"/>
        </w:rPr>
        <w:t xml:space="preserve"> </w:t>
      </w:r>
      <w:r w:rsidR="0061281F">
        <w:rPr>
          <w:rFonts w:ascii="Times New Roman" w:hAnsi="Times New Roman"/>
          <w:sz w:val="24"/>
          <w:szCs w:val="24"/>
        </w:rPr>
        <w:t>punkte</w:t>
      </w:r>
      <w:r w:rsidRPr="00612C38">
        <w:rPr>
          <w:rFonts w:ascii="Times New Roman" w:hAnsi="Times New Roman"/>
          <w:sz w:val="24"/>
          <w:szCs w:val="24"/>
        </w:rPr>
        <w:t xml:space="preserve"> „</w:t>
      </w:r>
      <w:r w:rsidR="003E46C5" w:rsidRPr="00612C38">
        <w:rPr>
          <w:rFonts w:ascii="Times New Roman" w:hAnsi="Times New Roman"/>
          <w:sz w:val="24"/>
          <w:szCs w:val="24"/>
        </w:rPr>
        <w:t>Prognozu</w:t>
      </w:r>
      <w:r w:rsidR="009B4C98" w:rsidRPr="00612C38">
        <w:rPr>
          <w:rFonts w:ascii="Times New Roman" w:hAnsi="Times New Roman"/>
          <w:sz w:val="24"/>
          <w:szCs w:val="24"/>
        </w:rPr>
        <w:t>ojamos s</w:t>
      </w:r>
      <w:r w:rsidR="004214EC">
        <w:rPr>
          <w:rFonts w:ascii="Times New Roman" w:hAnsi="Times New Roman"/>
          <w:sz w:val="24"/>
          <w:szCs w:val="24"/>
        </w:rPr>
        <w:t>ocialinės paslaugos 2017–</w:t>
      </w:r>
      <w:r w:rsidR="009B4C98" w:rsidRPr="00612C38">
        <w:rPr>
          <w:rFonts w:ascii="Times New Roman" w:hAnsi="Times New Roman"/>
          <w:sz w:val="24"/>
          <w:szCs w:val="24"/>
        </w:rPr>
        <w:t>2019</w:t>
      </w:r>
      <w:r w:rsidR="003E46C5" w:rsidRPr="00612C38">
        <w:rPr>
          <w:rFonts w:ascii="Times New Roman" w:hAnsi="Times New Roman"/>
          <w:sz w:val="24"/>
          <w:szCs w:val="24"/>
        </w:rPr>
        <w:t xml:space="preserve"> metams</w:t>
      </w:r>
      <w:r w:rsidRPr="00612C38">
        <w:rPr>
          <w:rFonts w:ascii="Times New Roman" w:hAnsi="Times New Roman"/>
          <w:sz w:val="24"/>
          <w:szCs w:val="24"/>
        </w:rPr>
        <w:t xml:space="preserve">“,  skyrimas. </w:t>
      </w:r>
    </w:p>
    <w:p w14:paraId="1D1FF6F0" w14:textId="77777777" w:rsidR="00535858" w:rsidRPr="00612C38" w:rsidRDefault="00535858" w:rsidP="00535858">
      <w:pPr>
        <w:pStyle w:val="HTMLiankstoformatuotas"/>
        <w:tabs>
          <w:tab w:val="left" w:pos="1200"/>
        </w:tabs>
        <w:spacing w:line="240" w:lineRule="auto"/>
        <w:rPr>
          <w:rFonts w:ascii="Times New Roman" w:hAnsi="Times New Roman"/>
          <w:b/>
          <w:sz w:val="24"/>
          <w:szCs w:val="24"/>
        </w:rPr>
      </w:pPr>
      <w:r w:rsidRPr="00612C38">
        <w:rPr>
          <w:rFonts w:ascii="Times New Roman" w:hAnsi="Times New Roman"/>
          <w:b/>
          <w:sz w:val="24"/>
          <w:szCs w:val="24"/>
        </w:rPr>
        <w:tab/>
      </w:r>
    </w:p>
    <w:p w14:paraId="1D1FF6F1" w14:textId="77777777" w:rsidR="00535858" w:rsidRPr="00612C38" w:rsidRDefault="00D70631" w:rsidP="003E46C5">
      <w:pPr>
        <w:pStyle w:val="HTMLiankstoformatuotas"/>
        <w:tabs>
          <w:tab w:val="left" w:pos="1200"/>
        </w:tabs>
        <w:spacing w:line="240" w:lineRule="auto"/>
        <w:rPr>
          <w:rFonts w:ascii="Times New Roman" w:hAnsi="Times New Roman"/>
          <w:b/>
          <w:sz w:val="24"/>
          <w:szCs w:val="24"/>
          <w:highlight w:val="red"/>
        </w:rPr>
      </w:pPr>
      <w:r w:rsidRPr="00612C38">
        <w:rPr>
          <w:rFonts w:ascii="Times New Roman" w:hAnsi="Times New Roman"/>
          <w:b/>
          <w:sz w:val="24"/>
          <w:szCs w:val="24"/>
        </w:rPr>
        <w:tab/>
      </w:r>
      <w:r w:rsidR="00CE2652">
        <w:rPr>
          <w:rFonts w:ascii="Times New Roman" w:hAnsi="Times New Roman"/>
          <w:b/>
          <w:sz w:val="24"/>
          <w:szCs w:val="24"/>
        </w:rPr>
        <w:t>18</w:t>
      </w:r>
      <w:r w:rsidR="00535858" w:rsidRPr="00612C38">
        <w:rPr>
          <w:rFonts w:ascii="Times New Roman" w:hAnsi="Times New Roman"/>
          <w:b/>
          <w:sz w:val="24"/>
          <w:szCs w:val="24"/>
        </w:rPr>
        <w:t>. Siūlomos plėsti regioninės socialinės paslaugos, jų rūšys ir prognozuojamas mastas</w:t>
      </w:r>
    </w:p>
    <w:p w14:paraId="1D1FF6F2" w14:textId="77777777" w:rsidR="00535858" w:rsidRPr="00612C38" w:rsidRDefault="00535858" w:rsidP="00535858">
      <w:pPr>
        <w:pStyle w:val="HTMLiankstoformatuotas"/>
        <w:tabs>
          <w:tab w:val="clear" w:pos="916"/>
          <w:tab w:val="left" w:pos="900"/>
          <w:tab w:val="left" w:pos="1200"/>
        </w:tabs>
        <w:spacing w:line="240" w:lineRule="auto"/>
        <w:rPr>
          <w:rFonts w:ascii="Times New Roman" w:hAnsi="Times New Roman"/>
          <w:sz w:val="24"/>
          <w:szCs w:val="24"/>
        </w:rPr>
      </w:pPr>
      <w:r w:rsidRPr="00612C38">
        <w:rPr>
          <w:rFonts w:ascii="Times New Roman" w:hAnsi="Times New Roman"/>
          <w:sz w:val="24"/>
          <w:szCs w:val="24"/>
        </w:rPr>
        <w:tab/>
      </w:r>
      <w:r w:rsidR="005F60E2" w:rsidRPr="00612C38">
        <w:rPr>
          <w:rFonts w:ascii="Times New Roman" w:hAnsi="Times New Roman"/>
          <w:sz w:val="24"/>
          <w:szCs w:val="24"/>
        </w:rPr>
        <w:t xml:space="preserve">Vilniuje, sostinėje ir didžiausiame šalies mieste, </w:t>
      </w:r>
      <w:r w:rsidR="004214EC" w:rsidRPr="00612C38">
        <w:rPr>
          <w:rFonts w:ascii="Times New Roman" w:hAnsi="Times New Roman"/>
          <w:sz w:val="24"/>
          <w:szCs w:val="24"/>
        </w:rPr>
        <w:t xml:space="preserve">daugumos </w:t>
      </w:r>
      <w:r w:rsidR="005F60E2" w:rsidRPr="00612C38">
        <w:rPr>
          <w:rFonts w:ascii="Times New Roman" w:hAnsi="Times New Roman"/>
          <w:sz w:val="24"/>
          <w:szCs w:val="24"/>
        </w:rPr>
        <w:t xml:space="preserve">gyventojų </w:t>
      </w:r>
      <w:r w:rsidR="004214EC">
        <w:rPr>
          <w:rFonts w:ascii="Times New Roman" w:hAnsi="Times New Roman"/>
          <w:sz w:val="24"/>
          <w:szCs w:val="24"/>
        </w:rPr>
        <w:t>socialinių paslaugų poreikiai tenkinami</w:t>
      </w:r>
      <w:r w:rsidR="005F60E2" w:rsidRPr="00612C38">
        <w:rPr>
          <w:rFonts w:ascii="Times New Roman" w:hAnsi="Times New Roman"/>
          <w:sz w:val="24"/>
          <w:szCs w:val="24"/>
        </w:rPr>
        <w:t xml:space="preserve"> Savivaldybės teritorijoje. </w:t>
      </w:r>
      <w:r w:rsidR="00941C77" w:rsidRPr="00612C38">
        <w:rPr>
          <w:rFonts w:ascii="Times New Roman" w:hAnsi="Times New Roman"/>
          <w:sz w:val="24"/>
          <w:szCs w:val="24"/>
        </w:rPr>
        <w:t>Žemiau esančioje lentelėje išvardytos paslaugos, kurios siūlomos plėtoti k</w:t>
      </w:r>
      <w:r w:rsidRPr="00612C38">
        <w:rPr>
          <w:rFonts w:ascii="Times New Roman" w:hAnsi="Times New Roman"/>
          <w:sz w:val="24"/>
          <w:szCs w:val="24"/>
        </w:rPr>
        <w:t>aip regioninės socialinės paslaugos</w:t>
      </w:r>
      <w:r w:rsidR="00941C77" w:rsidRPr="00612C38">
        <w:rPr>
          <w:rFonts w:ascii="Times New Roman" w:hAnsi="Times New Roman"/>
          <w:sz w:val="24"/>
          <w:szCs w:val="24"/>
        </w:rPr>
        <w:t>.</w:t>
      </w:r>
      <w:r w:rsidRPr="00612C38">
        <w:rPr>
          <w:rFonts w:ascii="Times New Roman" w:hAnsi="Times New Roman"/>
          <w:sz w:val="24"/>
          <w:szCs w:val="24"/>
        </w:rPr>
        <w:t xml:space="preserve"> </w:t>
      </w:r>
    </w:p>
    <w:p w14:paraId="1D1FF6F3" w14:textId="77777777" w:rsidR="00535858" w:rsidRPr="00612C38" w:rsidRDefault="00535858" w:rsidP="001D4516">
      <w:pPr>
        <w:pStyle w:val="HTMLiankstoformatuotas"/>
        <w:tabs>
          <w:tab w:val="clear" w:pos="916"/>
          <w:tab w:val="left" w:pos="900"/>
          <w:tab w:val="left" w:pos="1200"/>
        </w:tabs>
        <w:spacing w:line="240" w:lineRule="auto"/>
        <w:rPr>
          <w:rFonts w:ascii="Times New Roman" w:hAnsi="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4"/>
        <w:gridCol w:w="2824"/>
      </w:tblGrid>
      <w:tr w:rsidR="00535858" w:rsidRPr="00612C38" w14:paraId="1D1FF6F7" w14:textId="77777777" w:rsidTr="00941C77">
        <w:tc>
          <w:tcPr>
            <w:tcW w:w="7004" w:type="dxa"/>
            <w:shd w:val="clear" w:color="auto" w:fill="auto"/>
            <w:vAlign w:val="center"/>
          </w:tcPr>
          <w:p w14:paraId="1D1FF6F4" w14:textId="77777777" w:rsidR="00535858" w:rsidRPr="00612C38" w:rsidRDefault="00535858" w:rsidP="00941C77">
            <w:pPr>
              <w:pStyle w:val="HTMLiankstoformatuotas"/>
              <w:tabs>
                <w:tab w:val="clear" w:pos="916"/>
                <w:tab w:val="left" w:pos="900"/>
                <w:tab w:val="left" w:pos="1200"/>
              </w:tabs>
              <w:spacing w:before="40" w:after="40" w:line="240" w:lineRule="auto"/>
              <w:jc w:val="center"/>
              <w:rPr>
                <w:rFonts w:ascii="Times New Roman" w:hAnsi="Times New Roman"/>
                <w:b/>
                <w:sz w:val="22"/>
                <w:szCs w:val="22"/>
              </w:rPr>
            </w:pPr>
            <w:r w:rsidRPr="00612C38">
              <w:rPr>
                <w:rFonts w:ascii="Times New Roman" w:hAnsi="Times New Roman"/>
                <w:b/>
                <w:sz w:val="22"/>
                <w:szCs w:val="22"/>
              </w:rPr>
              <w:t>Socialinių paslaugų rūšys</w:t>
            </w:r>
          </w:p>
        </w:tc>
        <w:tc>
          <w:tcPr>
            <w:tcW w:w="2824" w:type="dxa"/>
            <w:shd w:val="clear" w:color="auto" w:fill="auto"/>
            <w:vAlign w:val="center"/>
          </w:tcPr>
          <w:p w14:paraId="1D1FF6F5" w14:textId="77777777" w:rsidR="00941C77" w:rsidRPr="00612C38" w:rsidRDefault="00535858" w:rsidP="00941C77">
            <w:pPr>
              <w:pStyle w:val="HTMLiankstoformatuotas"/>
              <w:tabs>
                <w:tab w:val="clear" w:pos="916"/>
                <w:tab w:val="left" w:pos="900"/>
                <w:tab w:val="left" w:pos="1200"/>
              </w:tabs>
              <w:spacing w:before="40" w:after="40" w:line="240" w:lineRule="auto"/>
              <w:jc w:val="center"/>
              <w:rPr>
                <w:rFonts w:ascii="Times New Roman" w:hAnsi="Times New Roman"/>
                <w:b/>
                <w:sz w:val="22"/>
                <w:szCs w:val="22"/>
              </w:rPr>
            </w:pPr>
            <w:r w:rsidRPr="00612C38">
              <w:rPr>
                <w:rFonts w:ascii="Times New Roman" w:hAnsi="Times New Roman"/>
                <w:b/>
                <w:sz w:val="22"/>
                <w:szCs w:val="22"/>
              </w:rPr>
              <w:t xml:space="preserve">Mastas </w:t>
            </w:r>
          </w:p>
          <w:p w14:paraId="1D1FF6F6" w14:textId="77777777" w:rsidR="00535858" w:rsidRPr="00612C38" w:rsidRDefault="00535858" w:rsidP="00941C77">
            <w:pPr>
              <w:pStyle w:val="HTMLiankstoformatuotas"/>
              <w:tabs>
                <w:tab w:val="clear" w:pos="916"/>
                <w:tab w:val="left" w:pos="900"/>
                <w:tab w:val="left" w:pos="1200"/>
              </w:tabs>
              <w:spacing w:before="40" w:after="40" w:line="240" w:lineRule="auto"/>
              <w:jc w:val="center"/>
              <w:rPr>
                <w:rFonts w:ascii="Times New Roman" w:hAnsi="Times New Roman"/>
                <w:b/>
                <w:sz w:val="22"/>
                <w:szCs w:val="22"/>
              </w:rPr>
            </w:pPr>
            <w:r w:rsidRPr="00612C38">
              <w:rPr>
                <w:rFonts w:ascii="Times New Roman" w:hAnsi="Times New Roman"/>
                <w:b/>
                <w:sz w:val="22"/>
                <w:szCs w:val="22"/>
              </w:rPr>
              <w:t>(vietų skaičius)</w:t>
            </w:r>
          </w:p>
        </w:tc>
      </w:tr>
      <w:tr w:rsidR="00535858" w:rsidRPr="00612C38" w14:paraId="1D1FF6FB" w14:textId="77777777" w:rsidTr="00760136">
        <w:tc>
          <w:tcPr>
            <w:tcW w:w="7004" w:type="dxa"/>
            <w:shd w:val="clear" w:color="auto" w:fill="auto"/>
          </w:tcPr>
          <w:p w14:paraId="1D1FF6F8" w14:textId="77777777" w:rsidR="00535858" w:rsidRPr="00612C38" w:rsidRDefault="00CB648F" w:rsidP="00CB648F">
            <w:pPr>
              <w:pStyle w:val="HTMLiankstoformatuotas"/>
              <w:tabs>
                <w:tab w:val="left" w:pos="1200"/>
              </w:tabs>
              <w:spacing w:before="40" w:after="40" w:line="240" w:lineRule="auto"/>
              <w:jc w:val="left"/>
              <w:rPr>
                <w:rFonts w:ascii="Times New Roman" w:hAnsi="Times New Roman" w:cs="Times New Roman"/>
                <w:sz w:val="22"/>
                <w:szCs w:val="22"/>
              </w:rPr>
            </w:pPr>
            <w:r w:rsidRPr="00612C38">
              <w:rPr>
                <w:rFonts w:ascii="Times New Roman" w:hAnsi="Times New Roman" w:cs="Times New Roman"/>
                <w:sz w:val="22"/>
                <w:szCs w:val="22"/>
              </w:rPr>
              <w:t xml:space="preserve">Trumpalaikės socialinė globos paslaugų teikimas (intensyvios reabilitacijos centro įkūrimas) </w:t>
            </w:r>
            <w:r w:rsidR="00535858" w:rsidRPr="00612C38">
              <w:rPr>
                <w:rFonts w:ascii="Times New Roman" w:hAnsi="Times New Roman" w:cs="Times New Roman"/>
                <w:sz w:val="22"/>
                <w:szCs w:val="22"/>
              </w:rPr>
              <w:t>socialinės rizikos vaikams, turintiem</w:t>
            </w:r>
            <w:r w:rsidR="00941C77" w:rsidRPr="00612C38">
              <w:rPr>
                <w:rFonts w:ascii="Times New Roman" w:hAnsi="Times New Roman" w:cs="Times New Roman"/>
                <w:sz w:val="22"/>
                <w:szCs w:val="22"/>
              </w:rPr>
              <w:t>s priklausomybę nuo alkoholio ar</w:t>
            </w:r>
            <w:r w:rsidR="00535858" w:rsidRPr="00612C38">
              <w:rPr>
                <w:rFonts w:ascii="Times New Roman" w:hAnsi="Times New Roman" w:cs="Times New Roman"/>
                <w:sz w:val="22"/>
                <w:szCs w:val="22"/>
              </w:rPr>
              <w:t xml:space="preserve"> psichotropinių medžiagų. </w:t>
            </w:r>
          </w:p>
        </w:tc>
        <w:tc>
          <w:tcPr>
            <w:tcW w:w="2824" w:type="dxa"/>
            <w:shd w:val="clear" w:color="auto" w:fill="auto"/>
          </w:tcPr>
          <w:p w14:paraId="1D1FF6F9" w14:textId="77777777" w:rsidR="00535858" w:rsidRPr="00612C38" w:rsidRDefault="00535858" w:rsidP="00887A3E">
            <w:pPr>
              <w:pStyle w:val="HTMLiankstoformatuotas"/>
              <w:tabs>
                <w:tab w:val="clear" w:pos="916"/>
                <w:tab w:val="left" w:pos="900"/>
                <w:tab w:val="left" w:pos="1200"/>
              </w:tabs>
              <w:spacing w:before="40" w:after="40" w:line="240" w:lineRule="auto"/>
              <w:jc w:val="center"/>
              <w:rPr>
                <w:rFonts w:ascii="Times New Roman" w:hAnsi="Times New Roman"/>
                <w:sz w:val="22"/>
                <w:szCs w:val="22"/>
              </w:rPr>
            </w:pPr>
          </w:p>
          <w:p w14:paraId="1D1FF6FA" w14:textId="77777777" w:rsidR="00535858" w:rsidRPr="00612C38" w:rsidRDefault="00535858" w:rsidP="00887A3E">
            <w:pPr>
              <w:pStyle w:val="HTMLiankstoformatuotas"/>
              <w:tabs>
                <w:tab w:val="clear" w:pos="916"/>
                <w:tab w:val="left" w:pos="900"/>
                <w:tab w:val="left" w:pos="1200"/>
              </w:tabs>
              <w:spacing w:before="40" w:after="40" w:line="240" w:lineRule="auto"/>
              <w:jc w:val="center"/>
              <w:rPr>
                <w:rFonts w:ascii="Times New Roman" w:hAnsi="Times New Roman"/>
                <w:sz w:val="22"/>
                <w:szCs w:val="22"/>
              </w:rPr>
            </w:pPr>
            <w:r w:rsidRPr="00612C38">
              <w:rPr>
                <w:rFonts w:ascii="Times New Roman" w:hAnsi="Times New Roman"/>
                <w:sz w:val="22"/>
                <w:szCs w:val="22"/>
              </w:rPr>
              <w:t>5</w:t>
            </w:r>
            <w:r w:rsidRPr="00612C38">
              <w:rPr>
                <w:rFonts w:ascii="Times New Roman" w:hAnsi="Times New Roman" w:cs="Times New Roman"/>
                <w:sz w:val="22"/>
                <w:szCs w:val="22"/>
              </w:rPr>
              <w:t>–</w:t>
            </w:r>
            <w:r w:rsidRPr="00612C38">
              <w:rPr>
                <w:rFonts w:ascii="Times New Roman" w:hAnsi="Times New Roman"/>
                <w:sz w:val="22"/>
                <w:szCs w:val="22"/>
              </w:rPr>
              <w:t>10</w:t>
            </w:r>
          </w:p>
        </w:tc>
      </w:tr>
      <w:tr w:rsidR="00041666" w:rsidRPr="00612C38" w14:paraId="1D1FF702" w14:textId="77777777" w:rsidTr="00D63330">
        <w:tc>
          <w:tcPr>
            <w:tcW w:w="7004" w:type="dxa"/>
            <w:shd w:val="clear" w:color="auto" w:fill="auto"/>
          </w:tcPr>
          <w:p w14:paraId="1D1FF6FC" w14:textId="77777777" w:rsidR="00B77CC6" w:rsidRPr="00612C38" w:rsidRDefault="00041666" w:rsidP="002801E5">
            <w:pPr>
              <w:pStyle w:val="listparagraph"/>
              <w:spacing w:after="0" w:line="240" w:lineRule="auto"/>
              <w:ind w:left="37"/>
              <w:rPr>
                <w:rFonts w:ascii="Times New Roman" w:hAnsi="Times New Roman"/>
              </w:rPr>
            </w:pPr>
            <w:r w:rsidRPr="00612C38">
              <w:rPr>
                <w:rFonts w:ascii="Times New Roman" w:hAnsi="Times New Roman"/>
              </w:rPr>
              <w:t>Vilniaus sutrikusio vysty</w:t>
            </w:r>
            <w:r w:rsidR="00B77CC6" w:rsidRPr="00612C38">
              <w:rPr>
                <w:rFonts w:ascii="Times New Roman" w:hAnsi="Times New Roman"/>
              </w:rPr>
              <w:t xml:space="preserve">mosi kūdikių namų </w:t>
            </w:r>
            <w:r w:rsidR="002801E5" w:rsidRPr="00612C38">
              <w:rPr>
                <w:rFonts w:ascii="Times New Roman" w:hAnsi="Times New Roman"/>
              </w:rPr>
              <w:t xml:space="preserve">veiklos </w:t>
            </w:r>
            <w:r w:rsidR="00D63330" w:rsidRPr="00612C38">
              <w:rPr>
                <w:rFonts w:ascii="Times New Roman" w:hAnsi="Times New Roman"/>
              </w:rPr>
              <w:t>re</w:t>
            </w:r>
            <w:r w:rsidR="002801E5" w:rsidRPr="00612C38">
              <w:rPr>
                <w:rFonts w:ascii="Times New Roman" w:hAnsi="Times New Roman"/>
              </w:rPr>
              <w:t>organizavimas teikiant tokias paslaugas</w:t>
            </w:r>
            <w:r w:rsidR="00B77CC6" w:rsidRPr="00612C38">
              <w:rPr>
                <w:rFonts w:ascii="Times New Roman" w:hAnsi="Times New Roman"/>
              </w:rPr>
              <w:t>:</w:t>
            </w:r>
          </w:p>
          <w:p w14:paraId="1D1FF6FD" w14:textId="77777777" w:rsidR="002B76D1" w:rsidRPr="00612C38" w:rsidRDefault="002B76D1" w:rsidP="00A70BC1">
            <w:pPr>
              <w:pStyle w:val="listparagraph"/>
              <w:numPr>
                <w:ilvl w:val="0"/>
                <w:numId w:val="8"/>
              </w:numPr>
              <w:spacing w:after="0" w:line="240" w:lineRule="auto"/>
              <w:rPr>
                <w:rFonts w:ascii="Times New Roman" w:hAnsi="Times New Roman"/>
              </w:rPr>
            </w:pPr>
            <w:r w:rsidRPr="00612C38">
              <w:rPr>
                <w:rFonts w:ascii="Times New Roman" w:hAnsi="Times New Roman"/>
              </w:rPr>
              <w:t>ankstyvosios vaikų reabilitacijos, gydymo, profilaktikos, antrinio lygio asmens sveikatos priežiūros, socialinės paslaugos tėvų globos netekusiems kūdikiams ir vaikams</w:t>
            </w:r>
            <w:r w:rsidR="00C53B3F" w:rsidRPr="00612C38">
              <w:rPr>
                <w:rFonts w:ascii="Times New Roman" w:hAnsi="Times New Roman"/>
              </w:rPr>
              <w:t xml:space="preserve"> su sunkia negalia</w:t>
            </w:r>
            <w:r w:rsidRPr="00612C38">
              <w:rPr>
                <w:rFonts w:ascii="Times New Roman" w:hAnsi="Times New Roman"/>
              </w:rPr>
              <w:t>;</w:t>
            </w:r>
          </w:p>
          <w:p w14:paraId="1D1FF6FE" w14:textId="77777777" w:rsidR="00B77CC6" w:rsidRPr="00612C38" w:rsidRDefault="002801E5" w:rsidP="00A70BC1">
            <w:pPr>
              <w:pStyle w:val="listparagraph"/>
              <w:numPr>
                <w:ilvl w:val="0"/>
                <w:numId w:val="8"/>
              </w:numPr>
              <w:spacing w:after="0" w:line="240" w:lineRule="auto"/>
              <w:rPr>
                <w:rFonts w:ascii="Times New Roman" w:hAnsi="Times New Roman"/>
              </w:rPr>
            </w:pPr>
            <w:r w:rsidRPr="00612C38">
              <w:rPr>
                <w:rFonts w:ascii="Times New Roman" w:hAnsi="Times New Roman"/>
              </w:rPr>
              <w:t>i</w:t>
            </w:r>
            <w:r w:rsidR="001D4516" w:rsidRPr="00612C38">
              <w:rPr>
                <w:rFonts w:ascii="Times New Roman" w:hAnsi="Times New Roman"/>
              </w:rPr>
              <w:t>ntensyviosios reabilitacijos paslaugos vystymosi sutrikimų turintiems vaikams</w:t>
            </w:r>
            <w:r w:rsidR="00B77CC6" w:rsidRPr="00612C38">
              <w:rPr>
                <w:rFonts w:ascii="Times New Roman" w:hAnsi="Times New Roman"/>
              </w:rPr>
              <w:t>;</w:t>
            </w:r>
          </w:p>
          <w:p w14:paraId="1D1FF6FF" w14:textId="77777777" w:rsidR="00B77CC6" w:rsidRPr="00612C38" w:rsidRDefault="00DA23B2" w:rsidP="00A70BC1">
            <w:pPr>
              <w:pStyle w:val="HTMLiankstoformatuotas"/>
              <w:numPr>
                <w:ilvl w:val="0"/>
                <w:numId w:val="8"/>
              </w:numPr>
              <w:tabs>
                <w:tab w:val="clear" w:pos="916"/>
                <w:tab w:val="left" w:pos="900"/>
                <w:tab w:val="left" w:pos="1200"/>
              </w:tabs>
              <w:spacing w:before="40" w:after="40" w:line="240" w:lineRule="auto"/>
              <w:jc w:val="left"/>
              <w:rPr>
                <w:rFonts w:ascii="Times New Roman" w:hAnsi="Times New Roman" w:cs="Times New Roman"/>
                <w:sz w:val="22"/>
                <w:szCs w:val="22"/>
              </w:rPr>
            </w:pPr>
            <w:r w:rsidRPr="00612C38">
              <w:rPr>
                <w:rFonts w:ascii="Times New Roman" w:hAnsi="Times New Roman" w:cs="Times New Roman"/>
                <w:sz w:val="22"/>
                <w:szCs w:val="22"/>
              </w:rPr>
              <w:t>t</w:t>
            </w:r>
            <w:r w:rsidR="001D4516" w:rsidRPr="00612C38">
              <w:rPr>
                <w:rFonts w:ascii="Times New Roman" w:hAnsi="Times New Roman" w:cs="Times New Roman"/>
                <w:sz w:val="22"/>
                <w:szCs w:val="22"/>
              </w:rPr>
              <w:t>rumpalaikės atokvėpio socialinės globos paslaugos vaikų su negalia šeimoms</w:t>
            </w:r>
            <w:r w:rsidRPr="00612C38">
              <w:rPr>
                <w:rFonts w:ascii="Times New Roman" w:hAnsi="Times New Roman" w:cs="Times New Roman"/>
                <w:sz w:val="22"/>
                <w:szCs w:val="22"/>
              </w:rPr>
              <w:t>;</w:t>
            </w:r>
          </w:p>
          <w:p w14:paraId="1D1FF700" w14:textId="77777777" w:rsidR="00041666" w:rsidRPr="00612C38" w:rsidRDefault="002B76D1" w:rsidP="00A70BC1">
            <w:pPr>
              <w:pStyle w:val="listparagraph"/>
              <w:numPr>
                <w:ilvl w:val="0"/>
                <w:numId w:val="8"/>
              </w:numPr>
              <w:spacing w:after="0" w:line="240" w:lineRule="auto"/>
              <w:rPr>
                <w:rFonts w:ascii="Times New Roman" w:hAnsi="Times New Roman"/>
              </w:rPr>
            </w:pPr>
            <w:r w:rsidRPr="00612C38">
              <w:rPr>
                <w:rFonts w:ascii="Times New Roman" w:hAnsi="Times New Roman"/>
              </w:rPr>
              <w:t>socialinės–psichologinės konsultacijos šeimoms, besilaukiančioms neįgalaus vaiko ar jį auginančioms šeimoms.</w:t>
            </w:r>
          </w:p>
        </w:tc>
        <w:tc>
          <w:tcPr>
            <w:tcW w:w="2824" w:type="dxa"/>
            <w:shd w:val="clear" w:color="auto" w:fill="auto"/>
            <w:vAlign w:val="center"/>
          </w:tcPr>
          <w:p w14:paraId="1D1FF701" w14:textId="77777777" w:rsidR="00041666" w:rsidRPr="00612C38" w:rsidRDefault="00D63330" w:rsidP="00887A3E">
            <w:pPr>
              <w:pStyle w:val="HTMLiankstoformatuotas"/>
              <w:tabs>
                <w:tab w:val="clear" w:pos="916"/>
                <w:tab w:val="left" w:pos="900"/>
                <w:tab w:val="left" w:pos="1200"/>
              </w:tabs>
              <w:spacing w:before="40" w:after="40" w:line="240" w:lineRule="auto"/>
              <w:jc w:val="center"/>
              <w:rPr>
                <w:rFonts w:ascii="Times New Roman" w:hAnsi="Times New Roman"/>
                <w:sz w:val="22"/>
                <w:szCs w:val="22"/>
              </w:rPr>
            </w:pPr>
            <w:r w:rsidRPr="00612C38">
              <w:rPr>
                <w:rFonts w:ascii="Times New Roman" w:hAnsi="Times New Roman"/>
                <w:sz w:val="22"/>
                <w:szCs w:val="22"/>
              </w:rPr>
              <w:t>Pagal poreikį</w:t>
            </w:r>
          </w:p>
        </w:tc>
      </w:tr>
    </w:tbl>
    <w:p w14:paraId="1D1FF703" w14:textId="77777777" w:rsidR="003E46C5" w:rsidRPr="00612C38" w:rsidRDefault="003E46C5" w:rsidP="00535858">
      <w:pPr>
        <w:pStyle w:val="HTMLiankstoformatuotas"/>
        <w:tabs>
          <w:tab w:val="left" w:pos="1200"/>
        </w:tabs>
        <w:spacing w:line="240" w:lineRule="auto"/>
        <w:jc w:val="center"/>
        <w:rPr>
          <w:rFonts w:ascii="Times New Roman" w:hAnsi="Times New Roman"/>
          <w:b/>
          <w:sz w:val="24"/>
          <w:szCs w:val="24"/>
        </w:rPr>
      </w:pPr>
    </w:p>
    <w:p w14:paraId="1D1FF704" w14:textId="77777777" w:rsidR="00235262" w:rsidRDefault="00235262" w:rsidP="00535858">
      <w:pPr>
        <w:pStyle w:val="HTMLiankstoformatuotas"/>
        <w:tabs>
          <w:tab w:val="left" w:pos="1200"/>
        </w:tabs>
        <w:spacing w:line="240" w:lineRule="auto"/>
        <w:jc w:val="center"/>
        <w:rPr>
          <w:rFonts w:ascii="Times New Roman" w:hAnsi="Times New Roman"/>
          <w:b/>
          <w:sz w:val="24"/>
          <w:szCs w:val="24"/>
        </w:rPr>
      </w:pPr>
    </w:p>
    <w:p w14:paraId="1D1FF705" w14:textId="77777777" w:rsidR="00535858" w:rsidRDefault="00535858" w:rsidP="00535858">
      <w:pPr>
        <w:pStyle w:val="HTMLiankstoformatuotas"/>
        <w:tabs>
          <w:tab w:val="left" w:pos="1200"/>
        </w:tabs>
        <w:spacing w:line="240" w:lineRule="auto"/>
        <w:jc w:val="center"/>
        <w:rPr>
          <w:rFonts w:ascii="Times New Roman" w:hAnsi="Times New Roman"/>
          <w:b/>
          <w:sz w:val="24"/>
          <w:szCs w:val="24"/>
        </w:rPr>
      </w:pPr>
      <w:r w:rsidRPr="00612C38">
        <w:rPr>
          <w:rFonts w:ascii="Times New Roman" w:hAnsi="Times New Roman"/>
          <w:b/>
          <w:sz w:val="24"/>
          <w:szCs w:val="24"/>
        </w:rPr>
        <w:t>VI. PLANO ĮGYVENDINIMO PRIEŽIŪRA</w:t>
      </w:r>
    </w:p>
    <w:p w14:paraId="1D1FF706" w14:textId="77777777" w:rsidR="00C36DF6" w:rsidRPr="00612C38" w:rsidRDefault="00C36DF6" w:rsidP="00535858">
      <w:pPr>
        <w:pStyle w:val="HTMLiankstoformatuotas"/>
        <w:tabs>
          <w:tab w:val="left" w:pos="1200"/>
        </w:tabs>
        <w:spacing w:line="240" w:lineRule="auto"/>
        <w:jc w:val="center"/>
        <w:rPr>
          <w:rFonts w:ascii="Times New Roman" w:hAnsi="Times New Roman"/>
          <w:b/>
          <w:sz w:val="24"/>
          <w:szCs w:val="24"/>
        </w:rPr>
      </w:pPr>
    </w:p>
    <w:p w14:paraId="1D1FF707" w14:textId="77777777" w:rsidR="00535858" w:rsidRPr="00612C38" w:rsidRDefault="00C36DF6" w:rsidP="00C36DF6">
      <w:pPr>
        <w:pStyle w:val="HTMLiankstoformatuotas"/>
        <w:spacing w:line="240" w:lineRule="auto"/>
        <w:rPr>
          <w:rFonts w:ascii="Times New Roman" w:hAnsi="Times New Roman"/>
          <w:b/>
          <w:sz w:val="24"/>
          <w:szCs w:val="24"/>
        </w:rPr>
      </w:pPr>
      <w:r>
        <w:rPr>
          <w:rFonts w:ascii="Times New Roman" w:hAnsi="Times New Roman"/>
          <w:b/>
          <w:sz w:val="24"/>
          <w:szCs w:val="24"/>
        </w:rPr>
        <w:tab/>
      </w:r>
      <w:r w:rsidR="00CE2652">
        <w:rPr>
          <w:rFonts w:ascii="Times New Roman" w:hAnsi="Times New Roman"/>
          <w:b/>
          <w:sz w:val="24"/>
          <w:szCs w:val="24"/>
        </w:rPr>
        <w:t>19</w:t>
      </w:r>
      <w:r w:rsidR="00535858" w:rsidRPr="00612C38">
        <w:rPr>
          <w:rFonts w:ascii="Times New Roman" w:hAnsi="Times New Roman"/>
          <w:b/>
          <w:sz w:val="24"/>
          <w:szCs w:val="24"/>
        </w:rPr>
        <w:t>. Socialinių paslaugų plano įgyvendinimo priežiūros vykdytojai</w:t>
      </w:r>
      <w:r>
        <w:rPr>
          <w:rFonts w:ascii="Times New Roman" w:hAnsi="Times New Roman"/>
          <w:b/>
          <w:sz w:val="24"/>
          <w:szCs w:val="24"/>
        </w:rPr>
        <w:t>, etapai</w:t>
      </w:r>
      <w:r w:rsidRPr="00612C38">
        <w:rPr>
          <w:rFonts w:ascii="Times New Roman" w:hAnsi="Times New Roman"/>
          <w:b/>
          <w:sz w:val="24"/>
          <w:szCs w:val="24"/>
        </w:rPr>
        <w:t xml:space="preserve"> ir įvertinimo rezultatai</w:t>
      </w:r>
    </w:p>
    <w:p w14:paraId="1D1FF708" w14:textId="77777777" w:rsidR="00535858" w:rsidRPr="00612C38" w:rsidRDefault="00535858" w:rsidP="00535858">
      <w:pPr>
        <w:pStyle w:val="HTMLiankstoformatuotas"/>
        <w:spacing w:line="240" w:lineRule="auto"/>
        <w:rPr>
          <w:rFonts w:ascii="Times New Roman" w:hAnsi="Times New Roman"/>
          <w:sz w:val="24"/>
          <w:szCs w:val="24"/>
        </w:rPr>
      </w:pPr>
      <w:r w:rsidRPr="00612C38">
        <w:rPr>
          <w:rFonts w:ascii="Times New Roman" w:hAnsi="Times New Roman"/>
          <w:sz w:val="24"/>
          <w:szCs w:val="24"/>
        </w:rPr>
        <w:tab/>
      </w:r>
      <w:r w:rsidR="004214EC">
        <w:rPr>
          <w:rFonts w:ascii="Times New Roman" w:hAnsi="Times New Roman"/>
          <w:sz w:val="24"/>
          <w:szCs w:val="24"/>
        </w:rPr>
        <w:t>S</w:t>
      </w:r>
      <w:r w:rsidRPr="00612C38">
        <w:rPr>
          <w:rFonts w:ascii="Times New Roman" w:hAnsi="Times New Roman"/>
          <w:sz w:val="24"/>
          <w:szCs w:val="24"/>
        </w:rPr>
        <w:t xml:space="preserve">ocialinių paslaugų planų įgyvendinimo priežiūros atsakingas vykdytojas yra Savivaldybės administracijos Socialinių reikalų ir sveikatos departamento Socialinės paramos skyrius. </w:t>
      </w:r>
      <w:r w:rsidR="0093514F" w:rsidRPr="00612C38">
        <w:rPr>
          <w:rFonts w:ascii="Times New Roman" w:hAnsi="Times New Roman"/>
          <w:sz w:val="24"/>
          <w:szCs w:val="24"/>
        </w:rPr>
        <w:t xml:space="preserve">Socialinių paslaugų planų </w:t>
      </w:r>
      <w:r w:rsidRPr="00612C38">
        <w:rPr>
          <w:rFonts w:ascii="Times New Roman" w:hAnsi="Times New Roman"/>
          <w:sz w:val="24"/>
          <w:szCs w:val="24"/>
        </w:rPr>
        <w:t>įgyvendinimo priežiūra vykdoma atsižvelgiant į įvairias socialines grupes atstovaujančių organizacijų ar pavienių asmenų pateiktas pastabas bei pasiūlymus.</w:t>
      </w:r>
    </w:p>
    <w:p w14:paraId="1D1FF709" w14:textId="77777777" w:rsidR="00535858" w:rsidRPr="00612C38" w:rsidRDefault="00535858" w:rsidP="00535858">
      <w:pPr>
        <w:pStyle w:val="HTMLiankstoformatuotas"/>
        <w:spacing w:line="240" w:lineRule="auto"/>
        <w:rPr>
          <w:rFonts w:ascii="Times New Roman" w:hAnsi="Times New Roman"/>
          <w:b/>
          <w:sz w:val="24"/>
          <w:szCs w:val="24"/>
        </w:rPr>
      </w:pPr>
      <w:r w:rsidRPr="00612C38">
        <w:rPr>
          <w:rFonts w:ascii="Times New Roman" w:hAnsi="Times New Roman"/>
          <w:sz w:val="24"/>
          <w:szCs w:val="24"/>
        </w:rPr>
        <w:tab/>
      </w:r>
      <w:r w:rsidRPr="00612C38">
        <w:rPr>
          <w:rFonts w:ascii="Times New Roman" w:hAnsi="Times New Roman"/>
          <w:b/>
          <w:sz w:val="24"/>
          <w:szCs w:val="24"/>
        </w:rPr>
        <w:t xml:space="preserve"> </w:t>
      </w:r>
    </w:p>
    <w:p w14:paraId="1D1FF70A" w14:textId="77777777" w:rsidR="00535858" w:rsidRPr="00612C38" w:rsidRDefault="000B05D9" w:rsidP="00535858">
      <w:pPr>
        <w:pStyle w:val="HTMLiankstoformatuotas"/>
        <w:spacing w:line="240" w:lineRule="auto"/>
        <w:rPr>
          <w:rFonts w:ascii="Times New Roman" w:hAnsi="Times New Roman"/>
          <w:sz w:val="24"/>
          <w:szCs w:val="24"/>
        </w:rPr>
      </w:pPr>
      <w:r w:rsidRPr="00612C38">
        <w:rPr>
          <w:rFonts w:ascii="Times New Roman" w:hAnsi="Times New Roman"/>
          <w:b/>
          <w:sz w:val="24"/>
          <w:szCs w:val="24"/>
        </w:rPr>
        <w:tab/>
      </w:r>
      <w:r w:rsidR="00CE2652">
        <w:rPr>
          <w:rFonts w:ascii="Times New Roman" w:hAnsi="Times New Roman"/>
          <w:b/>
          <w:sz w:val="24"/>
          <w:szCs w:val="24"/>
        </w:rPr>
        <w:t>20</w:t>
      </w:r>
      <w:r w:rsidR="00535858" w:rsidRPr="00612C38">
        <w:rPr>
          <w:rFonts w:ascii="Times New Roman" w:hAnsi="Times New Roman"/>
          <w:b/>
          <w:sz w:val="24"/>
          <w:szCs w:val="24"/>
        </w:rPr>
        <w:t>.</w:t>
      </w:r>
      <w:r w:rsidR="00535858" w:rsidRPr="00612C38">
        <w:rPr>
          <w:rFonts w:ascii="Times New Roman" w:hAnsi="Times New Roman"/>
          <w:sz w:val="24"/>
          <w:szCs w:val="24"/>
        </w:rPr>
        <w:t xml:space="preserve"> </w:t>
      </w:r>
      <w:r w:rsidR="00535858" w:rsidRPr="00612C38">
        <w:rPr>
          <w:rFonts w:ascii="Times New Roman" w:hAnsi="Times New Roman"/>
          <w:b/>
          <w:sz w:val="24"/>
          <w:szCs w:val="24"/>
        </w:rPr>
        <w:t>Pasiektų rezultatų, tikslų ir uždavinių analizė, numatytų vykdyti priemonių efektyvumas</w:t>
      </w:r>
    </w:p>
    <w:p w14:paraId="1D1FF70B" w14:textId="77777777" w:rsidR="00C36DF6" w:rsidRDefault="00535858" w:rsidP="00C36DF6">
      <w:pPr>
        <w:pStyle w:val="HTMLiankstoformatuotas"/>
        <w:spacing w:line="240" w:lineRule="auto"/>
        <w:rPr>
          <w:rFonts w:ascii="Times New Roman" w:hAnsi="Times New Roman" w:cs="Times New Roman"/>
          <w:sz w:val="24"/>
          <w:szCs w:val="24"/>
        </w:rPr>
      </w:pPr>
      <w:r w:rsidRPr="00612C38">
        <w:rPr>
          <w:rFonts w:ascii="Times New Roman" w:hAnsi="Times New Roman"/>
          <w:sz w:val="24"/>
          <w:szCs w:val="24"/>
        </w:rPr>
        <w:tab/>
      </w:r>
      <w:r w:rsidR="004214EC">
        <w:rPr>
          <w:rFonts w:ascii="Times New Roman" w:hAnsi="Times New Roman"/>
          <w:sz w:val="24"/>
          <w:szCs w:val="24"/>
        </w:rPr>
        <w:t>P</w:t>
      </w:r>
      <w:r w:rsidRPr="00612C38">
        <w:rPr>
          <w:rFonts w:ascii="Times New Roman" w:hAnsi="Times New Roman"/>
          <w:sz w:val="24"/>
          <w:szCs w:val="24"/>
        </w:rPr>
        <w:t xml:space="preserve">raėjusių metų socialinių paslaugų plano priemonių įgyvendinimo ataskaitoje faktiškai įvykdytų priemonių rodikliai (paslaugų gavėjų skaičius, panaudoti asignavimai) lyginami su planuotais rodikliais, nustatytu socialinių paslaugų poreikiu. Teikiamų socialinių paslaugų efektyvumas vertinamas pagal socialinių paslaugų efektyvumo vertinimo </w:t>
      </w:r>
      <w:r w:rsidRPr="00612C38">
        <w:rPr>
          <w:rFonts w:ascii="Times New Roman" w:hAnsi="Times New Roman" w:cs="Times New Roman"/>
          <w:sz w:val="24"/>
          <w:szCs w:val="24"/>
        </w:rPr>
        <w:t xml:space="preserve">kriterijus, patvirtintus Socialinės apsaugos ir darbo ministro 2007-04-12 įsakymu Nr. A1-104 „Dėl Socialinių paslaugų plano formos ir Socialinių paslaugų efektyvumo vertinimo kriterijų patvirtinimo“. Ši informacija naudojama rengiant </w:t>
      </w:r>
      <w:r w:rsidR="004214EC">
        <w:rPr>
          <w:rFonts w:ascii="Times New Roman" w:hAnsi="Times New Roman" w:cs="Times New Roman"/>
          <w:sz w:val="24"/>
          <w:szCs w:val="24"/>
        </w:rPr>
        <w:t>kitų</w:t>
      </w:r>
      <w:r w:rsidRPr="00612C38">
        <w:rPr>
          <w:rFonts w:ascii="Times New Roman" w:hAnsi="Times New Roman" w:cs="Times New Roman"/>
          <w:sz w:val="24"/>
          <w:szCs w:val="24"/>
        </w:rPr>
        <w:t xml:space="preserve"> metų socialinių paslaugų planus, koreguojant socialinių paslaugų teikimo tikslus, uždavinius bei priemones.</w:t>
      </w:r>
    </w:p>
    <w:p w14:paraId="1D1FF70C" w14:textId="77777777" w:rsidR="00496723" w:rsidRDefault="00496723" w:rsidP="00C36DF6">
      <w:pPr>
        <w:pStyle w:val="HTMLiankstoformatuotas"/>
        <w:spacing w:line="240" w:lineRule="auto"/>
        <w:rPr>
          <w:rFonts w:ascii="Times New Roman" w:hAnsi="Times New Roman" w:cs="Times New Roman"/>
          <w:sz w:val="24"/>
          <w:szCs w:val="24"/>
        </w:rPr>
      </w:pPr>
    </w:p>
    <w:p w14:paraId="1D1FF70D" w14:textId="77777777" w:rsidR="009F07A3" w:rsidRPr="00612C38" w:rsidRDefault="00A51CEC" w:rsidP="00C36DF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1D1FF70E" w14:textId="77777777" w:rsidR="00535858" w:rsidRPr="00612C38" w:rsidRDefault="00264404" w:rsidP="00535858">
      <w:pPr>
        <w:spacing w:line="240" w:lineRule="auto"/>
        <w:jc w:val="center"/>
        <w:rPr>
          <w:b/>
        </w:rPr>
      </w:pPr>
      <w:r w:rsidRPr="00612C38">
        <w:rPr>
          <w:b/>
        </w:rPr>
        <w:br w:type="page"/>
      </w:r>
      <w:r w:rsidR="00535858" w:rsidRPr="00612C38">
        <w:rPr>
          <w:b/>
        </w:rPr>
        <w:lastRenderedPageBreak/>
        <w:t>VII. INFORMACIJOS ŠALTINIAI</w:t>
      </w:r>
    </w:p>
    <w:p w14:paraId="1D1FF70F" w14:textId="77777777" w:rsidR="00535858" w:rsidRPr="00612C38" w:rsidRDefault="00535858" w:rsidP="00535858">
      <w:pPr>
        <w:spacing w:line="240" w:lineRule="auto"/>
        <w:jc w:val="center"/>
        <w:rPr>
          <w:b/>
        </w:rPr>
      </w:pPr>
    </w:p>
    <w:p w14:paraId="1D1FF710"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Lietuvos Respublikos socialinių paslaugų įstatymas.</w:t>
      </w:r>
    </w:p>
    <w:p w14:paraId="1D1FF711"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Lietuvos Respublikos neįgaliųjų socialinės integracijos įstatymas.</w:t>
      </w:r>
    </w:p>
    <w:p w14:paraId="1D1FF712"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Lietuvos Respublikos Vyriausybės 2006-11-15 nutarimas Nr. 1132 „Dėl Socialinių paslaugų planavimo metodikos patvirtinimo“.</w:t>
      </w:r>
    </w:p>
    <w:p w14:paraId="1D1FF713"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Lietuvos Respublikos socialinės apsaugos ir darbo ministro 2006-04-05 įsakymas Nr. A1-93 „Dėl Socialinių paslaugų katalogo patvirtinimo“.</w:t>
      </w:r>
    </w:p>
    <w:p w14:paraId="1D1FF714"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Lietuvos Respublikos socialinės apsaugos ir darbo ministro 2007-04-12 įsakymas Nr. A1-104 „Dėl Socialinių paslaugų plano formos ir Socialinių paslaugų efektyvumo vertinimo kriterijų patvirtinimo“.</w:t>
      </w:r>
    </w:p>
    <w:p w14:paraId="1D1FF715" w14:textId="77777777" w:rsidR="008737E4" w:rsidRPr="00612C38" w:rsidRDefault="008737E4" w:rsidP="00DA37A3">
      <w:pPr>
        <w:widowControl/>
        <w:numPr>
          <w:ilvl w:val="1"/>
          <w:numId w:val="5"/>
        </w:numPr>
        <w:adjustRightInd/>
        <w:spacing w:line="240" w:lineRule="auto"/>
        <w:jc w:val="left"/>
        <w:textAlignment w:val="auto"/>
        <w:rPr>
          <w:sz w:val="22"/>
          <w:szCs w:val="22"/>
        </w:rPr>
      </w:pPr>
      <w:r w:rsidRPr="00612C38">
        <w:rPr>
          <w:sz w:val="22"/>
          <w:szCs w:val="22"/>
        </w:rPr>
        <w:t>Lietuvos Respublikos socialinės apsaugos ir darbo ministro 2014-01-20 įsakymas Nr. A1-23 „Dėl</w:t>
      </w:r>
      <w:r w:rsidR="00EE3AF9" w:rsidRPr="00612C38">
        <w:rPr>
          <w:sz w:val="22"/>
          <w:szCs w:val="22"/>
        </w:rPr>
        <w:t xml:space="preserve"> S</w:t>
      </w:r>
      <w:r w:rsidRPr="00612C38">
        <w:rPr>
          <w:sz w:val="22"/>
          <w:szCs w:val="22"/>
        </w:rPr>
        <w:t>ocialinių paslaugų išvystymo normatyvų patvirtinimo“</w:t>
      </w:r>
      <w:r w:rsidR="00DA37A3" w:rsidRPr="00612C38">
        <w:rPr>
          <w:sz w:val="22"/>
          <w:szCs w:val="22"/>
        </w:rPr>
        <w:t xml:space="preserve"> (Lietuvos Respublikos socialinės apsaugos ir darbo ministro 2016-10-25 įsakymo Nr. A1-578 redakcija)</w:t>
      </w:r>
    </w:p>
    <w:p w14:paraId="1D1FF716"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Vilniaus miesto savivaldybės tarybos 2010-11-24 sprendimas Nr. 1-1778 „Dėl Vilniaus miesto 2010–2020 metų strateginio plano patvirtinimo“.</w:t>
      </w:r>
    </w:p>
    <w:p w14:paraId="1D1FF717" w14:textId="77777777" w:rsidR="000C1C54" w:rsidRPr="00612C38" w:rsidRDefault="006A3727"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Vilniaus </w:t>
      </w:r>
      <w:r w:rsidR="00404561" w:rsidRPr="00612C38">
        <w:rPr>
          <w:sz w:val="22"/>
          <w:szCs w:val="22"/>
        </w:rPr>
        <w:t>miesto savivaldybės tarybos 2017-02-01</w:t>
      </w:r>
      <w:r w:rsidRPr="00612C38">
        <w:rPr>
          <w:sz w:val="22"/>
          <w:szCs w:val="22"/>
        </w:rPr>
        <w:t xml:space="preserve"> sprendimas N</w:t>
      </w:r>
      <w:r w:rsidR="00404561" w:rsidRPr="00612C38">
        <w:rPr>
          <w:sz w:val="22"/>
          <w:szCs w:val="22"/>
        </w:rPr>
        <w:t>r. 1-801</w:t>
      </w:r>
      <w:r w:rsidRPr="00612C38">
        <w:rPr>
          <w:sz w:val="22"/>
          <w:szCs w:val="22"/>
        </w:rPr>
        <w:t xml:space="preserve"> „Dėl V</w:t>
      </w:r>
      <w:r w:rsidR="00404561" w:rsidRPr="00612C38">
        <w:rPr>
          <w:sz w:val="22"/>
          <w:szCs w:val="22"/>
        </w:rPr>
        <w:t>ilniaus miesto savivaldybės 2017</w:t>
      </w:r>
      <w:r w:rsidRPr="00612C38">
        <w:rPr>
          <w:sz w:val="22"/>
          <w:szCs w:val="22"/>
        </w:rPr>
        <w:t xml:space="preserve"> metų biudžeto tvirtinimo“</w:t>
      </w:r>
      <w:r w:rsidR="00535858" w:rsidRPr="00612C38">
        <w:rPr>
          <w:sz w:val="22"/>
          <w:szCs w:val="22"/>
        </w:rPr>
        <w:t>.</w:t>
      </w:r>
    </w:p>
    <w:p w14:paraId="1D1FF718" w14:textId="77777777" w:rsidR="000C1C54" w:rsidRPr="00612C38" w:rsidRDefault="000C1C54" w:rsidP="00A70BC1">
      <w:pPr>
        <w:widowControl/>
        <w:numPr>
          <w:ilvl w:val="1"/>
          <w:numId w:val="5"/>
        </w:numPr>
        <w:adjustRightInd/>
        <w:spacing w:line="240" w:lineRule="auto"/>
        <w:jc w:val="left"/>
        <w:textAlignment w:val="auto"/>
        <w:rPr>
          <w:sz w:val="22"/>
          <w:szCs w:val="22"/>
        </w:rPr>
      </w:pPr>
      <w:r w:rsidRPr="00612C38">
        <w:rPr>
          <w:sz w:val="22"/>
          <w:szCs w:val="22"/>
        </w:rPr>
        <w:t>Jungtinių Tautų neįgaliųjų teisių konvencija.</w:t>
      </w:r>
    </w:p>
    <w:p w14:paraId="1D1FF719" w14:textId="77777777" w:rsidR="002F0EDC" w:rsidRPr="00612C38" w:rsidRDefault="002F0EDC" w:rsidP="002F0EDC">
      <w:pPr>
        <w:widowControl/>
        <w:numPr>
          <w:ilvl w:val="1"/>
          <w:numId w:val="5"/>
        </w:numPr>
        <w:adjustRightInd/>
        <w:spacing w:line="240" w:lineRule="auto"/>
        <w:jc w:val="left"/>
        <w:textAlignment w:val="auto"/>
        <w:rPr>
          <w:sz w:val="22"/>
          <w:szCs w:val="22"/>
        </w:rPr>
      </w:pPr>
      <w:r w:rsidRPr="00612C38">
        <w:rPr>
          <w:sz w:val="22"/>
          <w:szCs w:val="22"/>
        </w:rPr>
        <w:t>Lietuvos Respublikos pranešimas Jungtinių Tautų žmogaus teisių tarybos visuotinei periodinei peržiūrai.</w:t>
      </w:r>
    </w:p>
    <w:p w14:paraId="1D1FF71A" w14:textId="77777777" w:rsidR="00C17134" w:rsidRPr="00612C38" w:rsidRDefault="00C17134" w:rsidP="00A70BC1">
      <w:pPr>
        <w:widowControl/>
        <w:numPr>
          <w:ilvl w:val="1"/>
          <w:numId w:val="5"/>
        </w:numPr>
        <w:adjustRightInd/>
        <w:spacing w:line="240" w:lineRule="auto"/>
        <w:jc w:val="left"/>
        <w:textAlignment w:val="auto"/>
        <w:rPr>
          <w:sz w:val="22"/>
          <w:szCs w:val="22"/>
        </w:rPr>
      </w:pPr>
      <w:r w:rsidRPr="00612C38">
        <w:rPr>
          <w:sz w:val="22"/>
          <w:szCs w:val="22"/>
        </w:rPr>
        <w:t>Valstybinio audito ataskaita Nr. VA-P-40-2-11 „Prekyba žmonėmis – prevencija ir pagalba nusikaltimo aukoms“, 2015.</w:t>
      </w:r>
    </w:p>
    <w:p w14:paraId="1D1FF71B" w14:textId="77777777" w:rsidR="00535858" w:rsidRPr="00612C38" w:rsidRDefault="000C1C54" w:rsidP="00A70BC1">
      <w:pPr>
        <w:widowControl/>
        <w:numPr>
          <w:ilvl w:val="1"/>
          <w:numId w:val="5"/>
        </w:numPr>
        <w:adjustRightInd/>
        <w:spacing w:line="240" w:lineRule="auto"/>
        <w:jc w:val="left"/>
        <w:textAlignment w:val="auto"/>
        <w:rPr>
          <w:sz w:val="22"/>
          <w:szCs w:val="22"/>
          <w:u w:val="single"/>
        </w:rPr>
      </w:pPr>
      <w:r w:rsidRPr="00612C38">
        <w:rPr>
          <w:sz w:val="22"/>
          <w:szCs w:val="22"/>
        </w:rPr>
        <w:t>Alternatyvi ataskaita dėl Jungtinių Tautų neįgaliųjų teisių konvencijos įgyvendinimo Lietuvoje,</w:t>
      </w:r>
      <w:r w:rsidR="00535858" w:rsidRPr="00612C38">
        <w:rPr>
          <w:sz w:val="22"/>
          <w:szCs w:val="22"/>
        </w:rPr>
        <w:t xml:space="preserve"> </w:t>
      </w:r>
      <w:r w:rsidRPr="00612C38">
        <w:rPr>
          <w:sz w:val="22"/>
          <w:szCs w:val="22"/>
        </w:rPr>
        <w:t>Lietuvos neįgaliųjų forumas</w:t>
      </w:r>
      <w:r w:rsidR="00951EAB" w:rsidRPr="00612C38">
        <w:rPr>
          <w:sz w:val="22"/>
          <w:szCs w:val="22"/>
        </w:rPr>
        <w:t>, 2015</w:t>
      </w:r>
      <w:r w:rsidRPr="00612C38">
        <w:rPr>
          <w:sz w:val="22"/>
          <w:szCs w:val="22"/>
        </w:rPr>
        <w:t>.</w:t>
      </w:r>
    </w:p>
    <w:p w14:paraId="1D1FF71C" w14:textId="77777777" w:rsidR="00535858" w:rsidRPr="00612C38" w:rsidRDefault="00404561"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BĮ </w:t>
      </w:r>
      <w:r w:rsidR="00535858" w:rsidRPr="00612C38">
        <w:rPr>
          <w:sz w:val="22"/>
          <w:szCs w:val="22"/>
        </w:rPr>
        <w:t>Vilniaus miesto socialinės paramos centro</w:t>
      </w:r>
      <w:r w:rsidR="009B3F71" w:rsidRPr="00612C38">
        <w:rPr>
          <w:color w:val="FF0000"/>
          <w:sz w:val="22"/>
          <w:szCs w:val="22"/>
        </w:rPr>
        <w:t xml:space="preserve"> </w:t>
      </w:r>
      <w:r w:rsidRPr="00612C38">
        <w:rPr>
          <w:sz w:val="22"/>
          <w:szCs w:val="22"/>
        </w:rPr>
        <w:t>2016</w:t>
      </w:r>
      <w:r w:rsidR="00535858" w:rsidRPr="00612C38">
        <w:rPr>
          <w:sz w:val="22"/>
          <w:szCs w:val="22"/>
        </w:rPr>
        <w:t xml:space="preserve"> m. veiklos ataskaita.</w:t>
      </w:r>
    </w:p>
    <w:p w14:paraId="1D1FF71D" w14:textId="77777777" w:rsidR="00535858" w:rsidRPr="00612C38" w:rsidRDefault="00404561"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BĮ </w:t>
      </w:r>
      <w:r w:rsidR="00535858" w:rsidRPr="00612C38">
        <w:rPr>
          <w:sz w:val="22"/>
          <w:szCs w:val="22"/>
        </w:rPr>
        <w:t>Vi</w:t>
      </w:r>
      <w:r w:rsidRPr="00612C38">
        <w:rPr>
          <w:sz w:val="22"/>
          <w:szCs w:val="22"/>
        </w:rPr>
        <w:t>lniaus miesto krizių centro 2016</w:t>
      </w:r>
      <w:r w:rsidR="00535858" w:rsidRPr="00612C38">
        <w:rPr>
          <w:sz w:val="22"/>
          <w:szCs w:val="22"/>
        </w:rPr>
        <w:t xml:space="preserve"> m. veiklos ataskaita.</w:t>
      </w:r>
    </w:p>
    <w:p w14:paraId="1D1FF71E" w14:textId="77777777" w:rsidR="00535858" w:rsidRPr="00612C38" w:rsidRDefault="00404561"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BĮ </w:t>
      </w:r>
      <w:r w:rsidR="009B3F71" w:rsidRPr="00612C38">
        <w:rPr>
          <w:sz w:val="22"/>
          <w:szCs w:val="22"/>
        </w:rPr>
        <w:t>Dienos centro „Švie</w:t>
      </w:r>
      <w:r w:rsidRPr="00612C38">
        <w:rPr>
          <w:sz w:val="22"/>
          <w:szCs w:val="22"/>
        </w:rPr>
        <w:t>sa“ 2016</w:t>
      </w:r>
      <w:r w:rsidR="00535858" w:rsidRPr="00612C38">
        <w:rPr>
          <w:sz w:val="22"/>
          <w:szCs w:val="22"/>
        </w:rPr>
        <w:t xml:space="preserve"> m. veiklos ataskaita.</w:t>
      </w:r>
    </w:p>
    <w:p w14:paraId="1D1FF71F" w14:textId="77777777" w:rsidR="00535858" w:rsidRPr="00612C38" w:rsidRDefault="00404561"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BĮ </w:t>
      </w:r>
      <w:r w:rsidR="00535858" w:rsidRPr="00612C38">
        <w:rPr>
          <w:sz w:val="22"/>
          <w:szCs w:val="22"/>
        </w:rPr>
        <w:t>Fabijonišk</w:t>
      </w:r>
      <w:r w:rsidRPr="00612C38">
        <w:rPr>
          <w:sz w:val="22"/>
          <w:szCs w:val="22"/>
        </w:rPr>
        <w:t>ių socialinių paslaugų namų 2016</w:t>
      </w:r>
      <w:r w:rsidR="00535858" w:rsidRPr="00612C38">
        <w:rPr>
          <w:sz w:val="22"/>
          <w:szCs w:val="22"/>
        </w:rPr>
        <w:t xml:space="preserve"> m. veiklos ataskaita.</w:t>
      </w:r>
    </w:p>
    <w:p w14:paraId="1D1FF720" w14:textId="77777777" w:rsidR="00535858" w:rsidRPr="00612C38" w:rsidRDefault="00404561" w:rsidP="00A70BC1">
      <w:pPr>
        <w:widowControl/>
        <w:numPr>
          <w:ilvl w:val="1"/>
          <w:numId w:val="5"/>
        </w:numPr>
        <w:adjustRightInd/>
        <w:spacing w:line="240" w:lineRule="auto"/>
        <w:jc w:val="left"/>
        <w:textAlignment w:val="auto"/>
        <w:rPr>
          <w:sz w:val="22"/>
          <w:szCs w:val="22"/>
          <w:u w:val="single"/>
        </w:rPr>
      </w:pPr>
      <w:r w:rsidRPr="00612C38">
        <w:rPr>
          <w:sz w:val="22"/>
          <w:szCs w:val="22"/>
        </w:rPr>
        <w:t xml:space="preserve">BĮ </w:t>
      </w:r>
      <w:r w:rsidR="00535858" w:rsidRPr="00612C38">
        <w:rPr>
          <w:sz w:val="22"/>
          <w:szCs w:val="22"/>
        </w:rPr>
        <w:t>Valakampių soc</w:t>
      </w:r>
      <w:r w:rsidRPr="00612C38">
        <w:rPr>
          <w:sz w:val="22"/>
          <w:szCs w:val="22"/>
        </w:rPr>
        <w:t>ialinių paslaugų namų 2016</w:t>
      </w:r>
      <w:r w:rsidR="00535858" w:rsidRPr="00612C38">
        <w:rPr>
          <w:sz w:val="22"/>
          <w:szCs w:val="22"/>
        </w:rPr>
        <w:t xml:space="preserve"> m. veiklos ataskaita.</w:t>
      </w:r>
    </w:p>
    <w:p w14:paraId="1D1FF721"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Vilniau</w:t>
      </w:r>
      <w:r w:rsidRPr="00612C38">
        <w:rPr>
          <w:sz w:val="22"/>
          <w:szCs w:val="22"/>
        </w:rPr>
        <w:t>s vaikų ir jaunimo pensiono 2016</w:t>
      </w:r>
      <w:r w:rsidR="00535858" w:rsidRPr="00612C38">
        <w:rPr>
          <w:sz w:val="22"/>
          <w:szCs w:val="22"/>
        </w:rPr>
        <w:t xml:space="preserve"> m. veiklos ataskaita.</w:t>
      </w:r>
    </w:p>
    <w:p w14:paraId="1D1FF722"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w:t>
      </w:r>
      <w:r w:rsidRPr="00612C38">
        <w:rPr>
          <w:sz w:val="22"/>
          <w:szCs w:val="22"/>
        </w:rPr>
        <w:t>lniaus miesto nakvynės namų 2016</w:t>
      </w:r>
      <w:r w:rsidR="00535858" w:rsidRPr="00612C38">
        <w:rPr>
          <w:sz w:val="22"/>
          <w:szCs w:val="22"/>
        </w:rPr>
        <w:t xml:space="preserve"> m. veiklos ataskaita. </w:t>
      </w:r>
    </w:p>
    <w:p w14:paraId="1D1FF723"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Vš</w:t>
      </w:r>
      <w:r w:rsidR="00404561" w:rsidRPr="00612C38">
        <w:rPr>
          <w:sz w:val="22"/>
          <w:szCs w:val="22"/>
        </w:rPr>
        <w:t>Į Dienos centro „Mes esame“ 2016</w:t>
      </w:r>
      <w:r w:rsidRPr="00612C38">
        <w:rPr>
          <w:sz w:val="22"/>
          <w:szCs w:val="22"/>
        </w:rPr>
        <w:t xml:space="preserve"> m. veiklos ataskaita.</w:t>
      </w:r>
    </w:p>
    <w:p w14:paraId="1D1FF724"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Vilniaus vaikų socialinės glob</w:t>
      </w:r>
      <w:r w:rsidRPr="00612C38">
        <w:rPr>
          <w:sz w:val="22"/>
          <w:szCs w:val="22"/>
        </w:rPr>
        <w:t>os namų „Gilė“ 2016</w:t>
      </w:r>
      <w:r w:rsidR="00535858" w:rsidRPr="00612C38">
        <w:rPr>
          <w:sz w:val="22"/>
          <w:szCs w:val="22"/>
        </w:rPr>
        <w:t xml:space="preserve"> m. veiklos ataskaita. </w:t>
      </w:r>
    </w:p>
    <w:p w14:paraId="1D1FF725"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Vilniaus Minties v</w:t>
      </w:r>
      <w:r w:rsidRPr="00612C38">
        <w:rPr>
          <w:sz w:val="22"/>
          <w:szCs w:val="22"/>
        </w:rPr>
        <w:t>aikų socialinės globos namų 2016</w:t>
      </w:r>
      <w:r w:rsidR="00535858" w:rsidRPr="00612C38">
        <w:rPr>
          <w:sz w:val="22"/>
          <w:szCs w:val="22"/>
        </w:rPr>
        <w:t xml:space="preserve"> m. veiklos ataskaita.</w:t>
      </w:r>
    </w:p>
    <w:p w14:paraId="1D1FF726"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Vilniaus Žolyno v</w:t>
      </w:r>
      <w:r w:rsidR="009B3F71" w:rsidRPr="00612C38">
        <w:rPr>
          <w:sz w:val="22"/>
          <w:szCs w:val="22"/>
        </w:rPr>
        <w:t>aikų socialin</w:t>
      </w:r>
      <w:r w:rsidRPr="00612C38">
        <w:rPr>
          <w:sz w:val="22"/>
          <w:szCs w:val="22"/>
        </w:rPr>
        <w:t>ės globos namų 2016</w:t>
      </w:r>
      <w:r w:rsidR="00535858" w:rsidRPr="00612C38">
        <w:rPr>
          <w:sz w:val="22"/>
          <w:szCs w:val="22"/>
        </w:rPr>
        <w:t xml:space="preserve"> m. veiklos ataskaita.</w:t>
      </w:r>
    </w:p>
    <w:p w14:paraId="1D1FF727" w14:textId="77777777" w:rsidR="00535858" w:rsidRPr="00612C38" w:rsidRDefault="00404561" w:rsidP="00A70BC1">
      <w:pPr>
        <w:widowControl/>
        <w:numPr>
          <w:ilvl w:val="1"/>
          <w:numId w:val="5"/>
        </w:numPr>
        <w:adjustRightInd/>
        <w:spacing w:line="240" w:lineRule="auto"/>
        <w:jc w:val="left"/>
        <w:textAlignment w:val="auto"/>
        <w:rPr>
          <w:sz w:val="22"/>
          <w:szCs w:val="22"/>
        </w:rPr>
      </w:pPr>
      <w:r w:rsidRPr="00612C38">
        <w:rPr>
          <w:sz w:val="22"/>
          <w:szCs w:val="22"/>
        </w:rPr>
        <w:t xml:space="preserve">BĮ </w:t>
      </w:r>
      <w:r w:rsidR="00535858" w:rsidRPr="00612C38">
        <w:rPr>
          <w:sz w:val="22"/>
          <w:szCs w:val="22"/>
        </w:rPr>
        <w:t>Vilniaus Antakalnio v</w:t>
      </w:r>
      <w:r w:rsidRPr="00612C38">
        <w:rPr>
          <w:sz w:val="22"/>
          <w:szCs w:val="22"/>
        </w:rPr>
        <w:t>aikų socialinės globos namų 2016</w:t>
      </w:r>
      <w:r w:rsidR="00535858" w:rsidRPr="00612C38">
        <w:rPr>
          <w:sz w:val="22"/>
          <w:szCs w:val="22"/>
        </w:rPr>
        <w:t xml:space="preserve"> m. veiklos ataskaita.</w:t>
      </w:r>
    </w:p>
    <w:p w14:paraId="1D1FF728"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VšĮ Mar</w:t>
      </w:r>
      <w:r w:rsidR="00404561" w:rsidRPr="00612C38">
        <w:rPr>
          <w:sz w:val="22"/>
          <w:szCs w:val="22"/>
        </w:rPr>
        <w:t>kučių dienos veiklos centro 2016</w:t>
      </w:r>
      <w:r w:rsidRPr="00612C38">
        <w:rPr>
          <w:sz w:val="22"/>
          <w:szCs w:val="22"/>
        </w:rPr>
        <w:t xml:space="preserve"> m. veiklos ataskaita.</w:t>
      </w:r>
    </w:p>
    <w:p w14:paraId="1D1FF729"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VšĮ Vyrų kr</w:t>
      </w:r>
      <w:r w:rsidR="00404561" w:rsidRPr="00612C38">
        <w:rPr>
          <w:sz w:val="22"/>
          <w:szCs w:val="22"/>
        </w:rPr>
        <w:t>izių ir informacijos centro 2016</w:t>
      </w:r>
      <w:r w:rsidRPr="00612C38">
        <w:rPr>
          <w:sz w:val="22"/>
          <w:szCs w:val="22"/>
        </w:rPr>
        <w:t xml:space="preserve"> m. veiklos ataskaita.</w:t>
      </w:r>
    </w:p>
    <w:p w14:paraId="1D1FF72A" w14:textId="77777777" w:rsidR="00535858" w:rsidRPr="00612C38" w:rsidRDefault="009B3F71" w:rsidP="00A70BC1">
      <w:pPr>
        <w:widowControl/>
        <w:numPr>
          <w:ilvl w:val="1"/>
          <w:numId w:val="5"/>
        </w:numPr>
        <w:adjustRightInd/>
        <w:spacing w:line="240" w:lineRule="auto"/>
        <w:jc w:val="left"/>
        <w:textAlignment w:val="auto"/>
        <w:rPr>
          <w:sz w:val="22"/>
          <w:szCs w:val="22"/>
        </w:rPr>
      </w:pPr>
      <w:r w:rsidRPr="00612C38">
        <w:rPr>
          <w:sz w:val="22"/>
          <w:szCs w:val="22"/>
        </w:rPr>
        <w:t>VšĮ „Rasti</w:t>
      </w:r>
      <w:r w:rsidR="00404561" w:rsidRPr="00612C38">
        <w:rPr>
          <w:sz w:val="22"/>
          <w:szCs w:val="22"/>
        </w:rPr>
        <w:t>s“ 2016</w:t>
      </w:r>
      <w:r w:rsidR="00535858" w:rsidRPr="00612C38">
        <w:rPr>
          <w:sz w:val="22"/>
          <w:szCs w:val="22"/>
        </w:rPr>
        <w:t xml:space="preserve"> m. veiklos ataskaita.</w:t>
      </w:r>
    </w:p>
    <w:p w14:paraId="1D1FF72B" w14:textId="77777777" w:rsidR="009A4B9F" w:rsidRPr="00612C38" w:rsidRDefault="009A4B9F" w:rsidP="00A70BC1">
      <w:pPr>
        <w:widowControl/>
        <w:numPr>
          <w:ilvl w:val="1"/>
          <w:numId w:val="5"/>
        </w:numPr>
        <w:adjustRightInd/>
        <w:spacing w:line="240" w:lineRule="auto"/>
        <w:jc w:val="left"/>
        <w:textAlignment w:val="auto"/>
        <w:rPr>
          <w:sz w:val="22"/>
          <w:szCs w:val="22"/>
        </w:rPr>
      </w:pPr>
      <w:r w:rsidRPr="00612C38">
        <w:rPr>
          <w:sz w:val="22"/>
          <w:szCs w:val="22"/>
        </w:rPr>
        <w:t>VšĮ „Soc</w:t>
      </w:r>
      <w:r w:rsidR="00404561" w:rsidRPr="00612C38">
        <w:rPr>
          <w:sz w:val="22"/>
          <w:szCs w:val="22"/>
        </w:rPr>
        <w:t>ialiniai paramos projektai“ 2016</w:t>
      </w:r>
      <w:r w:rsidRPr="00612C38">
        <w:rPr>
          <w:sz w:val="22"/>
          <w:szCs w:val="22"/>
        </w:rPr>
        <w:t xml:space="preserve"> m. veiklos ataskaita.</w:t>
      </w:r>
    </w:p>
    <w:p w14:paraId="1D1FF72C" w14:textId="77777777" w:rsidR="00647DC5" w:rsidRPr="00612C38" w:rsidRDefault="00647DC5" w:rsidP="00A70BC1">
      <w:pPr>
        <w:widowControl/>
        <w:numPr>
          <w:ilvl w:val="1"/>
          <w:numId w:val="5"/>
        </w:numPr>
        <w:adjustRightInd/>
        <w:spacing w:line="240" w:lineRule="auto"/>
        <w:jc w:val="left"/>
        <w:textAlignment w:val="auto"/>
        <w:rPr>
          <w:sz w:val="22"/>
          <w:szCs w:val="22"/>
        </w:rPr>
      </w:pPr>
      <w:r w:rsidRPr="00612C38">
        <w:rPr>
          <w:sz w:val="22"/>
          <w:szCs w:val="22"/>
        </w:rPr>
        <w:t>Asociacijos „Lietuvos neįgaliųjų forumas” užsakyto tyrimo  „Paslaugų neįgaliesiems teikimo situacija Lietuvoje“ ataskaita (2014-2015).</w:t>
      </w:r>
    </w:p>
    <w:p w14:paraId="1D1FF72D"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Petrušauskaitė V. 2014. (Ne)lygios galimybės švietime: ankstyvo romų vaikų pasitraukimo iš ugdymo sistemos Vilniaus mieste analizė. //</w:t>
      </w:r>
      <w:r w:rsidRPr="00612C38">
        <w:rPr>
          <w:i/>
          <w:iCs/>
          <w:sz w:val="22"/>
          <w:szCs w:val="22"/>
        </w:rPr>
        <w:t>Etniškumo studijos 2014/1</w:t>
      </w:r>
      <w:r w:rsidRPr="00612C38">
        <w:rPr>
          <w:iCs/>
          <w:sz w:val="22"/>
          <w:szCs w:val="22"/>
        </w:rPr>
        <w:t>, Vilnius: Lietuvos socialinių tyrimų centras.</w:t>
      </w:r>
    </w:p>
    <w:p w14:paraId="1D1FF72E" w14:textId="77777777" w:rsidR="00535858" w:rsidRPr="00612C38" w:rsidRDefault="00535858" w:rsidP="00A70BC1">
      <w:pPr>
        <w:widowControl/>
        <w:numPr>
          <w:ilvl w:val="1"/>
          <w:numId w:val="5"/>
        </w:numPr>
        <w:adjustRightInd/>
        <w:spacing w:line="240" w:lineRule="auto"/>
        <w:jc w:val="left"/>
        <w:textAlignment w:val="auto"/>
        <w:rPr>
          <w:sz w:val="22"/>
          <w:szCs w:val="22"/>
        </w:rPr>
      </w:pPr>
      <w:r w:rsidRPr="00612C38">
        <w:rPr>
          <w:sz w:val="22"/>
          <w:szCs w:val="22"/>
        </w:rPr>
        <w:t xml:space="preserve">Lietuvos statistikos departamento internetinė svetainė, el. adresas </w:t>
      </w:r>
      <w:hyperlink r:id="rId10" w:history="1">
        <w:r w:rsidRPr="00612C38">
          <w:rPr>
            <w:rStyle w:val="Hipersaitas"/>
            <w:bCs/>
            <w:color w:val="auto"/>
            <w:sz w:val="22"/>
            <w:szCs w:val="22"/>
          </w:rPr>
          <w:t>http://www.stat.gov.lt/</w:t>
        </w:r>
      </w:hyperlink>
      <w:r w:rsidRPr="00612C38">
        <w:rPr>
          <w:bCs/>
          <w:sz w:val="22"/>
          <w:szCs w:val="22"/>
        </w:rPr>
        <w:t>.</w:t>
      </w:r>
    </w:p>
    <w:p w14:paraId="1D1FF72F" w14:textId="77777777" w:rsidR="00000728" w:rsidRPr="00612C38" w:rsidRDefault="00000728" w:rsidP="00CB6E4D">
      <w:pPr>
        <w:widowControl/>
        <w:adjustRightInd/>
        <w:spacing w:line="240" w:lineRule="auto"/>
        <w:jc w:val="center"/>
        <w:textAlignment w:val="auto"/>
        <w:rPr>
          <w:sz w:val="22"/>
          <w:szCs w:val="22"/>
        </w:rPr>
      </w:pPr>
    </w:p>
    <w:p w14:paraId="1D1FF730" w14:textId="77777777" w:rsidR="00DF170F" w:rsidRPr="00612C38" w:rsidRDefault="00B61B35" w:rsidP="00CB6E4D">
      <w:pPr>
        <w:widowControl/>
        <w:adjustRightInd/>
        <w:spacing w:line="240" w:lineRule="auto"/>
        <w:jc w:val="center"/>
        <w:textAlignment w:val="auto"/>
        <w:rPr>
          <w:sz w:val="22"/>
          <w:szCs w:val="22"/>
        </w:rPr>
      </w:pPr>
      <w:r w:rsidRPr="00612C38">
        <w:rPr>
          <w:sz w:val="22"/>
          <w:szCs w:val="22"/>
        </w:rPr>
        <w:br w:type="page"/>
      </w:r>
    </w:p>
    <w:tbl>
      <w:tblPr>
        <w:tblW w:w="0" w:type="auto"/>
        <w:tblInd w:w="5688" w:type="dxa"/>
        <w:tblLook w:val="01E0" w:firstRow="1" w:lastRow="1" w:firstColumn="1" w:lastColumn="1" w:noHBand="0" w:noVBand="0"/>
      </w:tblPr>
      <w:tblGrid>
        <w:gridCol w:w="4166"/>
      </w:tblGrid>
      <w:tr w:rsidR="000A14EF" w:rsidRPr="00612C38" w14:paraId="1D1FF732" w14:textId="77777777" w:rsidTr="00760136">
        <w:tc>
          <w:tcPr>
            <w:tcW w:w="4166" w:type="dxa"/>
          </w:tcPr>
          <w:p w14:paraId="1D1FF731" w14:textId="77777777" w:rsidR="000A14EF" w:rsidRPr="00612C38" w:rsidRDefault="00DF170F" w:rsidP="00760136">
            <w:pPr>
              <w:pStyle w:val="HTMLiankstoformatuotas"/>
              <w:spacing w:line="240" w:lineRule="auto"/>
              <w:jc w:val="left"/>
              <w:rPr>
                <w:rFonts w:ascii="Times New Roman" w:hAnsi="Times New Roman" w:cs="Times New Roman"/>
                <w:sz w:val="24"/>
                <w:szCs w:val="24"/>
              </w:rPr>
            </w:pPr>
            <w:r w:rsidRPr="00612C38">
              <w:rPr>
                <w:sz w:val="22"/>
                <w:szCs w:val="22"/>
              </w:rPr>
              <w:lastRenderedPageBreak/>
              <w:br w:type="page"/>
            </w:r>
            <w:r w:rsidR="000A14EF" w:rsidRPr="00612C38">
              <w:rPr>
                <w:rFonts w:ascii="Times New Roman" w:hAnsi="Times New Roman" w:cs="Times New Roman"/>
                <w:sz w:val="24"/>
                <w:szCs w:val="24"/>
              </w:rPr>
              <w:t xml:space="preserve">Vilniaus miesto savivaldybės </w:t>
            </w:r>
          </w:p>
        </w:tc>
      </w:tr>
      <w:tr w:rsidR="000A14EF" w:rsidRPr="00612C38" w14:paraId="1D1FF734" w14:textId="77777777" w:rsidTr="00760136">
        <w:tc>
          <w:tcPr>
            <w:tcW w:w="4166" w:type="dxa"/>
          </w:tcPr>
          <w:p w14:paraId="1D1FF733" w14:textId="77777777" w:rsidR="000A14EF" w:rsidRPr="00612C38" w:rsidRDefault="009F07A3" w:rsidP="0076013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2017</w:t>
            </w:r>
            <w:r w:rsidR="000A14EF" w:rsidRPr="00612C38">
              <w:rPr>
                <w:rFonts w:ascii="Times New Roman" w:hAnsi="Times New Roman" w:cs="Times New Roman"/>
                <w:sz w:val="24"/>
                <w:szCs w:val="24"/>
              </w:rPr>
              <w:t xml:space="preserve"> metų socialinių paslaugų plano </w:t>
            </w:r>
          </w:p>
        </w:tc>
      </w:tr>
      <w:tr w:rsidR="000A14EF" w:rsidRPr="00612C38" w14:paraId="1D1FF736" w14:textId="77777777" w:rsidTr="00760136">
        <w:tc>
          <w:tcPr>
            <w:tcW w:w="4166" w:type="dxa"/>
          </w:tcPr>
          <w:p w14:paraId="1D1FF735" w14:textId="77777777" w:rsidR="000A14EF" w:rsidRPr="00612C38" w:rsidRDefault="009F07A3" w:rsidP="00760136">
            <w:pPr>
              <w:pStyle w:val="HTMLiankstoformatuotas"/>
              <w:spacing w:line="240" w:lineRule="auto"/>
              <w:jc w:val="left"/>
              <w:rPr>
                <w:rFonts w:ascii="Times New Roman" w:hAnsi="Times New Roman" w:cs="Times New Roman"/>
                <w:caps/>
                <w:sz w:val="24"/>
                <w:szCs w:val="24"/>
              </w:rPr>
            </w:pPr>
            <w:r>
              <w:rPr>
                <w:rFonts w:ascii="Times New Roman" w:hAnsi="Times New Roman" w:cs="Times New Roman"/>
                <w:sz w:val="24"/>
                <w:szCs w:val="24"/>
              </w:rPr>
              <w:t xml:space="preserve">1 </w:t>
            </w:r>
            <w:r w:rsidR="000A14EF" w:rsidRPr="00612C38">
              <w:rPr>
                <w:rFonts w:ascii="Times New Roman" w:hAnsi="Times New Roman" w:cs="Times New Roman"/>
                <w:sz w:val="24"/>
                <w:szCs w:val="24"/>
              </w:rPr>
              <w:t>priedas</w:t>
            </w:r>
          </w:p>
        </w:tc>
      </w:tr>
    </w:tbl>
    <w:p w14:paraId="1D1FF737" w14:textId="77777777" w:rsidR="000A14EF" w:rsidRPr="00612C38" w:rsidRDefault="000A14EF" w:rsidP="000A14EF">
      <w:pPr>
        <w:pStyle w:val="HTMLiankstoformatuotas"/>
        <w:spacing w:line="240" w:lineRule="auto"/>
        <w:jc w:val="center"/>
        <w:rPr>
          <w:rFonts w:ascii="Times New Roman" w:hAnsi="Times New Roman" w:cs="Times New Roman"/>
          <w:b/>
          <w:caps/>
          <w:sz w:val="24"/>
          <w:szCs w:val="24"/>
        </w:rPr>
      </w:pPr>
    </w:p>
    <w:p w14:paraId="1D1FF738" w14:textId="77777777" w:rsidR="0063096F" w:rsidRPr="00612C38" w:rsidRDefault="0063096F" w:rsidP="000A14EF">
      <w:pPr>
        <w:pStyle w:val="HTMLiankstoformatuotas"/>
        <w:spacing w:line="240" w:lineRule="auto"/>
        <w:jc w:val="center"/>
        <w:rPr>
          <w:rFonts w:ascii="Times New Roman" w:hAnsi="Times New Roman" w:cs="Times New Roman"/>
          <w:b/>
          <w:caps/>
          <w:sz w:val="24"/>
          <w:szCs w:val="24"/>
        </w:rPr>
      </w:pPr>
    </w:p>
    <w:p w14:paraId="1D1FF739" w14:textId="77777777" w:rsidR="000A14EF" w:rsidRPr="009F07A3" w:rsidRDefault="000A14EF" w:rsidP="000A14EF">
      <w:pPr>
        <w:pStyle w:val="HTMLiankstoformatuotas"/>
        <w:spacing w:line="240" w:lineRule="auto"/>
        <w:jc w:val="center"/>
        <w:rPr>
          <w:rFonts w:ascii="Times New Roman" w:hAnsi="Times New Roman" w:cs="Times New Roman"/>
          <w:sz w:val="24"/>
          <w:szCs w:val="24"/>
        </w:rPr>
      </w:pPr>
      <w:r w:rsidRPr="009F07A3">
        <w:rPr>
          <w:rFonts w:ascii="Times New Roman" w:hAnsi="Times New Roman" w:cs="Times New Roman"/>
          <w:b/>
          <w:caps/>
          <w:sz w:val="24"/>
          <w:szCs w:val="24"/>
        </w:rPr>
        <w:t>Socialinių paslaugų rūšys</w:t>
      </w:r>
      <w:r w:rsidRPr="009F07A3">
        <w:rPr>
          <w:rFonts w:ascii="Times New Roman" w:hAnsi="Times New Roman" w:cs="Times New Roman"/>
          <w:sz w:val="24"/>
          <w:szCs w:val="24"/>
        </w:rPr>
        <w:t xml:space="preserve"> </w:t>
      </w:r>
    </w:p>
    <w:p w14:paraId="1D1FF73A" w14:textId="77777777" w:rsidR="000A14EF" w:rsidRPr="00612C38" w:rsidRDefault="000A14EF" w:rsidP="000A14EF">
      <w:pPr>
        <w:pStyle w:val="HTMLiankstoformatuotas"/>
        <w:spacing w:line="240" w:lineRule="auto"/>
        <w:jc w:val="center"/>
        <w:rPr>
          <w:rFonts w:ascii="Times New Roman" w:hAnsi="Times New Roman" w:cs="Times New Roman"/>
          <w:i/>
          <w:sz w:val="24"/>
          <w:szCs w:val="24"/>
        </w:rPr>
      </w:pPr>
    </w:p>
    <w:p w14:paraId="1D1FF73B" w14:textId="77777777" w:rsidR="000A14EF" w:rsidRPr="00612C38" w:rsidRDefault="000A14EF" w:rsidP="000A14EF">
      <w:pPr>
        <w:tabs>
          <w:tab w:val="left" w:pos="720"/>
        </w:tabs>
        <w:spacing w:line="240" w:lineRule="auto"/>
        <w:ind w:firstLine="720"/>
      </w:pPr>
      <w:r w:rsidRPr="00612C38">
        <w:t>Socialinių paslaugų įstatyme yra išskirtos dvi socialinių paslaugų rūšys – bendrosios ir specialiosios. Bendrosios socialinės paslaugos teikiamos asmeniui (šeimai), kurio gebėjimai savarankiškai rūpintis asmeniniu (šeimos) gyvenimu ir dalyvauti visuomenės gyvenime gali būti ugdomi ar kompensuojami atskiromis, be nuolatinės specialistų pagalbos teikiamomis paslaugomis. Remiantis Socialinių paslaugų katalogu, bendrosioms socialinėms paslaugoms priskiriama:</w:t>
      </w:r>
    </w:p>
    <w:p w14:paraId="1D1FF73C" w14:textId="77777777" w:rsidR="000A14EF" w:rsidRPr="00612C38" w:rsidRDefault="000A14EF" w:rsidP="000A14EF">
      <w:pPr>
        <w:tabs>
          <w:tab w:val="left" w:pos="720"/>
        </w:tabs>
        <w:spacing w:line="240" w:lineRule="auto"/>
        <w:ind w:left="720"/>
      </w:pPr>
      <w:r w:rsidRPr="00612C38">
        <w:t>1. Informavimas.</w:t>
      </w:r>
    </w:p>
    <w:p w14:paraId="1D1FF73D" w14:textId="77777777" w:rsidR="000A14EF" w:rsidRPr="00612C38" w:rsidRDefault="000A14EF" w:rsidP="000A14EF">
      <w:pPr>
        <w:tabs>
          <w:tab w:val="left" w:pos="720"/>
        </w:tabs>
        <w:spacing w:line="240" w:lineRule="auto"/>
        <w:ind w:left="720"/>
      </w:pPr>
      <w:r w:rsidRPr="00612C38">
        <w:t>2. Konsultavimas.</w:t>
      </w:r>
    </w:p>
    <w:p w14:paraId="1D1FF73E" w14:textId="77777777" w:rsidR="000A14EF" w:rsidRPr="00612C38" w:rsidRDefault="000A14EF" w:rsidP="000A14EF">
      <w:pPr>
        <w:tabs>
          <w:tab w:val="left" w:pos="720"/>
        </w:tabs>
        <w:spacing w:line="240" w:lineRule="auto"/>
        <w:ind w:left="720"/>
      </w:pPr>
      <w:r w:rsidRPr="00612C38">
        <w:t>3. Tarpininkavimas ir atstovavimas.</w:t>
      </w:r>
    </w:p>
    <w:p w14:paraId="1D1FF73F" w14:textId="77777777" w:rsidR="000A14EF" w:rsidRPr="00612C38" w:rsidRDefault="000A14EF" w:rsidP="000A14EF">
      <w:pPr>
        <w:tabs>
          <w:tab w:val="left" w:pos="720"/>
        </w:tabs>
        <w:spacing w:line="240" w:lineRule="auto"/>
        <w:ind w:left="720"/>
      </w:pPr>
      <w:r w:rsidRPr="00612C38">
        <w:t>4. Maitinimo organizavimas.</w:t>
      </w:r>
    </w:p>
    <w:p w14:paraId="1D1FF740" w14:textId="77777777" w:rsidR="000A14EF" w:rsidRPr="00612C38" w:rsidRDefault="000A14EF" w:rsidP="000A14EF">
      <w:pPr>
        <w:tabs>
          <w:tab w:val="left" w:pos="720"/>
        </w:tabs>
        <w:spacing w:line="240" w:lineRule="auto"/>
        <w:ind w:left="720"/>
      </w:pPr>
      <w:r w:rsidRPr="00612C38">
        <w:t>5. Aprūpinimas būtiniausiais drabužiais ir avalyne.</w:t>
      </w:r>
    </w:p>
    <w:p w14:paraId="1D1FF741" w14:textId="77777777" w:rsidR="000A14EF" w:rsidRPr="00612C38" w:rsidRDefault="000A14EF" w:rsidP="000A14EF">
      <w:pPr>
        <w:tabs>
          <w:tab w:val="left" w:pos="720"/>
        </w:tabs>
        <w:spacing w:line="240" w:lineRule="auto"/>
        <w:ind w:left="720"/>
      </w:pPr>
      <w:r w:rsidRPr="00612C38">
        <w:t>6. Transporto organizavimas.</w:t>
      </w:r>
    </w:p>
    <w:p w14:paraId="1D1FF742" w14:textId="77777777" w:rsidR="000A14EF" w:rsidRPr="00612C38" w:rsidRDefault="000A14EF" w:rsidP="000A14EF">
      <w:pPr>
        <w:tabs>
          <w:tab w:val="left" w:pos="720"/>
        </w:tabs>
        <w:spacing w:line="240" w:lineRule="auto"/>
        <w:ind w:left="720"/>
      </w:pPr>
      <w:r w:rsidRPr="00612C38">
        <w:t>7. Sociokultūrinės paslaugos.</w:t>
      </w:r>
    </w:p>
    <w:p w14:paraId="1D1FF743" w14:textId="77777777" w:rsidR="000A14EF" w:rsidRPr="00612C38" w:rsidRDefault="000A14EF" w:rsidP="000A14EF">
      <w:pPr>
        <w:tabs>
          <w:tab w:val="left" w:pos="720"/>
        </w:tabs>
        <w:spacing w:line="240" w:lineRule="auto"/>
        <w:ind w:left="720"/>
      </w:pPr>
      <w:r w:rsidRPr="00612C38">
        <w:t>8. Asmeninės higienos ir priežiūros paslaugų organizavimas ir kt.</w:t>
      </w:r>
    </w:p>
    <w:p w14:paraId="1D1FF744" w14:textId="77777777" w:rsidR="000A14EF" w:rsidRPr="00612C38" w:rsidRDefault="000A14EF" w:rsidP="000A14EF">
      <w:pPr>
        <w:pStyle w:val="HTMLiankstoformatuotas"/>
        <w:spacing w:line="240" w:lineRule="auto"/>
        <w:ind w:firstLine="919"/>
        <w:rPr>
          <w:rFonts w:ascii="Times New Roman" w:hAnsi="Times New Roman" w:cs="Times New Roman"/>
          <w:sz w:val="24"/>
          <w:szCs w:val="24"/>
        </w:rPr>
      </w:pPr>
      <w:r w:rsidRPr="00612C38">
        <w:rPr>
          <w:rFonts w:ascii="Times New Roman" w:hAnsi="Times New Roman" w:cs="Times New Roman"/>
          <w:sz w:val="24"/>
          <w:szCs w:val="24"/>
        </w:rPr>
        <w:t xml:space="preserve"> </w:t>
      </w:r>
    </w:p>
    <w:p w14:paraId="1D1FF745" w14:textId="77777777" w:rsidR="000A14EF" w:rsidRDefault="000A14EF" w:rsidP="000A14EF">
      <w:pPr>
        <w:pStyle w:val="HTMLiankstoformatuotas"/>
        <w:spacing w:line="240" w:lineRule="auto"/>
        <w:ind w:firstLine="919"/>
        <w:rPr>
          <w:rFonts w:ascii="Times New Roman" w:hAnsi="Times New Roman" w:cs="Times New Roman"/>
          <w:sz w:val="24"/>
          <w:szCs w:val="24"/>
        </w:rPr>
      </w:pPr>
      <w:r w:rsidRPr="00612C38">
        <w:rPr>
          <w:rFonts w:ascii="Times New Roman" w:hAnsi="Times New Roman" w:cs="Times New Roman"/>
          <w:sz w:val="24"/>
          <w:szCs w:val="24"/>
        </w:rPr>
        <w:t>Specialiosios socialinės paslaugos teikiamos asmeniui (šeimai), kurio gebėjimas savarankiškai rūpintis asmeniniu (šeimos) gyvenimu ir dalyvauti visuomenės gyvenime ugdyti ar kompensuoti bendrųjų socialinių paslaugų nepakanka. Specialioms socialinėms paslaugoms priskiriama socialinė priežiūra ir socialinės globa. Socialinė priežiūra yra visuma paslaugų, kuriomis asmeniui (šeimai) teikiama kompleksinė pagalba, kuriai nereikia nuolatinės specialistų priežiūros. Socialinė priežiūra teikiama socialinių paslaugų įstaigose ar asmens namuose.  Socialinė globa  yra visuma paslaugų, kuriomis asmeniui (šeimai) teikiama kompleksinė pagalba, kuriai reikia nuolatinės specialistų priežiūros. Socialinė globa teikiama institucijoje (socialinės globos įstaigoje) ar asmens namuose.</w:t>
      </w:r>
    </w:p>
    <w:p w14:paraId="1D1FF746" w14:textId="77777777" w:rsidR="00A1275D" w:rsidRDefault="00A1275D" w:rsidP="000A14EF">
      <w:pPr>
        <w:pStyle w:val="HTMLiankstoformatuotas"/>
        <w:spacing w:line="240" w:lineRule="auto"/>
        <w:ind w:firstLine="919"/>
        <w:rPr>
          <w:rFonts w:ascii="Times New Roman" w:hAnsi="Times New Roman" w:cs="Times New Roman"/>
          <w:sz w:val="24"/>
          <w:szCs w:val="24"/>
        </w:rPr>
      </w:pPr>
    </w:p>
    <w:p w14:paraId="1D1FF747" w14:textId="77777777" w:rsidR="00300C3B" w:rsidRDefault="00300C3B" w:rsidP="000A14EF">
      <w:pPr>
        <w:pStyle w:val="HTMLiankstoformatuotas"/>
        <w:spacing w:line="240" w:lineRule="auto"/>
        <w:ind w:firstLine="919"/>
        <w:rPr>
          <w:rFonts w:ascii="Times New Roman" w:hAnsi="Times New Roman" w:cs="Times New Roman"/>
          <w:sz w:val="24"/>
          <w:szCs w:val="24"/>
        </w:rPr>
        <w:sectPr w:rsidR="00300C3B" w:rsidSect="00300C3B">
          <w:footnotePr>
            <w:pos w:val="beneathText"/>
          </w:footnotePr>
          <w:pgSz w:w="11906" w:h="16838"/>
          <w:pgMar w:top="1134" w:right="567" w:bottom="1134" w:left="1701" w:header="567" w:footer="567" w:gutter="0"/>
          <w:cols w:space="1296"/>
          <w:titlePg/>
          <w:docGrid w:linePitch="360"/>
        </w:sect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0232"/>
      </w:tblGrid>
      <w:tr w:rsidR="000A14EF" w:rsidRPr="00612C38" w14:paraId="1D1FF749" w14:textId="77777777" w:rsidTr="00760136">
        <w:trPr>
          <w:tblHeader/>
        </w:trPr>
        <w:tc>
          <w:tcPr>
            <w:tcW w:w="14480" w:type="dxa"/>
            <w:gridSpan w:val="3"/>
          </w:tcPr>
          <w:p w14:paraId="1D1FF748" w14:textId="77777777" w:rsidR="000A14EF" w:rsidRPr="00612C38" w:rsidRDefault="000A14EF" w:rsidP="00760136">
            <w:pPr>
              <w:spacing w:line="240" w:lineRule="auto"/>
              <w:jc w:val="center"/>
              <w:rPr>
                <w:b/>
                <w:smallCaps/>
              </w:rPr>
            </w:pPr>
            <w:r w:rsidRPr="00612C38">
              <w:rPr>
                <w:b/>
                <w:smallCaps/>
              </w:rPr>
              <w:lastRenderedPageBreak/>
              <w:t>Specialiosios socialinės paslaugos</w:t>
            </w:r>
          </w:p>
        </w:tc>
      </w:tr>
      <w:tr w:rsidR="000A14EF" w:rsidRPr="00612C38" w14:paraId="1D1FF74D" w14:textId="77777777" w:rsidTr="00760136">
        <w:trPr>
          <w:tblHeader/>
        </w:trPr>
        <w:tc>
          <w:tcPr>
            <w:tcW w:w="1008" w:type="dxa"/>
            <w:tcBorders>
              <w:top w:val="nil"/>
              <w:left w:val="single" w:sz="4" w:space="0" w:color="auto"/>
              <w:bottom w:val="single" w:sz="4" w:space="0" w:color="auto"/>
              <w:right w:val="single" w:sz="4" w:space="0" w:color="auto"/>
            </w:tcBorders>
            <w:shd w:val="clear" w:color="auto" w:fill="FFFF99"/>
          </w:tcPr>
          <w:p w14:paraId="1D1FF74A" w14:textId="77777777" w:rsidR="000A14EF" w:rsidRPr="00612C38" w:rsidRDefault="000A14EF" w:rsidP="00760136">
            <w:pPr>
              <w:pStyle w:val="HTMLiankstoformatuotas"/>
              <w:spacing w:line="240" w:lineRule="auto"/>
              <w:jc w:val="left"/>
              <w:rPr>
                <w:rFonts w:ascii="Times New Roman" w:hAnsi="Times New Roman" w:cs="Times New Roman"/>
                <w:sz w:val="24"/>
                <w:szCs w:val="24"/>
              </w:rPr>
            </w:pPr>
          </w:p>
        </w:tc>
        <w:tc>
          <w:tcPr>
            <w:tcW w:w="3240" w:type="dxa"/>
            <w:tcBorders>
              <w:left w:val="single" w:sz="4" w:space="0" w:color="auto"/>
              <w:bottom w:val="single" w:sz="4" w:space="0" w:color="auto"/>
            </w:tcBorders>
          </w:tcPr>
          <w:p w14:paraId="1D1FF74B" w14:textId="77777777" w:rsidR="000A14EF" w:rsidRPr="00612C38" w:rsidRDefault="000A14EF" w:rsidP="00760136">
            <w:pPr>
              <w:pStyle w:val="HTMLiankstoformatuotas"/>
              <w:spacing w:line="240" w:lineRule="auto"/>
              <w:jc w:val="center"/>
              <w:rPr>
                <w:rFonts w:ascii="Times New Roman" w:hAnsi="Times New Roman" w:cs="Times New Roman"/>
                <w:sz w:val="24"/>
                <w:szCs w:val="24"/>
              </w:rPr>
            </w:pPr>
            <w:r w:rsidRPr="00612C38">
              <w:rPr>
                <w:rFonts w:ascii="Times New Roman" w:hAnsi="Times New Roman" w:cs="Times New Roman"/>
                <w:sz w:val="24"/>
                <w:szCs w:val="24"/>
              </w:rPr>
              <w:t xml:space="preserve">Paslaugos skirstomos </w:t>
            </w:r>
          </w:p>
        </w:tc>
        <w:tc>
          <w:tcPr>
            <w:tcW w:w="10232" w:type="dxa"/>
            <w:tcBorders>
              <w:bottom w:val="single" w:sz="4" w:space="0" w:color="auto"/>
            </w:tcBorders>
          </w:tcPr>
          <w:p w14:paraId="1D1FF74C" w14:textId="77777777" w:rsidR="000A14EF" w:rsidRPr="00612C38" w:rsidRDefault="000A14EF" w:rsidP="00760136">
            <w:pPr>
              <w:pStyle w:val="HTMLiankstoformatuotas"/>
              <w:spacing w:line="240" w:lineRule="auto"/>
              <w:jc w:val="center"/>
              <w:rPr>
                <w:rFonts w:ascii="Times New Roman" w:hAnsi="Times New Roman" w:cs="Times New Roman"/>
                <w:sz w:val="24"/>
                <w:szCs w:val="24"/>
              </w:rPr>
            </w:pPr>
            <w:r w:rsidRPr="00612C38">
              <w:rPr>
                <w:rFonts w:ascii="Times New Roman" w:hAnsi="Times New Roman" w:cs="Times New Roman"/>
                <w:sz w:val="24"/>
                <w:szCs w:val="24"/>
              </w:rPr>
              <w:t xml:space="preserve">Apibrėžtis, ypatumai </w:t>
            </w:r>
          </w:p>
        </w:tc>
      </w:tr>
      <w:tr w:rsidR="000A14EF" w:rsidRPr="00612C38" w14:paraId="1D1FF751" w14:textId="77777777" w:rsidTr="00760136">
        <w:trPr>
          <w:cantSplit/>
          <w:trHeight w:val="300"/>
          <w:tblHeader/>
        </w:trPr>
        <w:tc>
          <w:tcPr>
            <w:tcW w:w="1008" w:type="dxa"/>
            <w:vMerge w:val="restart"/>
            <w:tcBorders>
              <w:top w:val="nil"/>
            </w:tcBorders>
            <w:shd w:val="clear" w:color="auto" w:fill="FFFF99"/>
            <w:textDirection w:val="btLr"/>
            <w:vAlign w:val="center"/>
          </w:tcPr>
          <w:p w14:paraId="1D1FF74E"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r w:rsidRPr="00612C38">
              <w:rPr>
                <w:rFonts w:ascii="Times New Roman" w:hAnsi="Times New Roman" w:cs="Times New Roman"/>
                <w:b/>
                <w:sz w:val="26"/>
                <w:szCs w:val="26"/>
              </w:rPr>
              <w:t>Socialinė priežiūra</w:t>
            </w:r>
          </w:p>
        </w:tc>
        <w:tc>
          <w:tcPr>
            <w:tcW w:w="3240" w:type="dxa"/>
            <w:tcBorders>
              <w:bottom w:val="single" w:sz="4" w:space="0" w:color="auto"/>
            </w:tcBorders>
            <w:shd w:val="clear" w:color="auto" w:fill="C0C0C0"/>
          </w:tcPr>
          <w:p w14:paraId="1D1FF74F"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Pagalba į namus</w:t>
            </w:r>
          </w:p>
        </w:tc>
        <w:tc>
          <w:tcPr>
            <w:tcW w:w="10232" w:type="dxa"/>
            <w:tcBorders>
              <w:bottom w:val="single" w:sz="4" w:space="0" w:color="auto"/>
            </w:tcBorders>
            <w:shd w:val="clear" w:color="auto" w:fill="C0C0C0"/>
          </w:tcPr>
          <w:p w14:paraId="1D1FF750"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Asmens namuose teikiamos paslaugos, padedančios asmeniui (šeimai) tvarkytis buityje bei dalyvauti visuomenės gyvenime. Pagalbos į namus paslaugų sudėtis konkrečiam asmeniui gali būti skirtinga, atsižvelgiant į jo poreikius, bet turi susidėti ne mažiau kaip iš 3 paslaugų.</w:t>
            </w:r>
          </w:p>
        </w:tc>
      </w:tr>
      <w:tr w:rsidR="000A14EF" w:rsidRPr="00612C38" w14:paraId="1D1FF755" w14:textId="77777777" w:rsidTr="00760136">
        <w:trPr>
          <w:cantSplit/>
          <w:trHeight w:val="345"/>
          <w:tblHeader/>
        </w:trPr>
        <w:tc>
          <w:tcPr>
            <w:tcW w:w="1008" w:type="dxa"/>
            <w:vMerge/>
            <w:textDirection w:val="btLr"/>
          </w:tcPr>
          <w:p w14:paraId="1D1FF752"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14:paraId="1D1FF753"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Socialinių įgūdžių ugdymas ir palaikymas</w:t>
            </w:r>
          </w:p>
        </w:tc>
        <w:tc>
          <w:tcPr>
            <w:tcW w:w="10232" w:type="dxa"/>
            <w:tcBorders>
              <w:bottom w:val="single" w:sz="4" w:space="0" w:color="auto"/>
            </w:tcBorders>
            <w:shd w:val="clear" w:color="auto" w:fill="FFFF99"/>
          </w:tcPr>
          <w:p w14:paraId="1D1FF754"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Paslaugos, teikiamos asmenims (šeimoms) dienos metu, siekiant palaikyti ir atstatyti savarankiškumą atliekant įvairias visuomeniniame ar asmeniniame (šeimos) gyvenime reikalingas funkcijas. Socialinių įgūdžių ugdymo ir palaikymo paslaugų sudėtis konkrečiam asmeniui gali būti skirtinga, atsižvelgiant į jo poreikius, bet turi susidėti ne mažiau kaip iš 3 paslaugų.</w:t>
            </w:r>
          </w:p>
        </w:tc>
      </w:tr>
      <w:tr w:rsidR="000A14EF" w:rsidRPr="00612C38" w14:paraId="1D1FF759" w14:textId="77777777" w:rsidTr="00760136">
        <w:trPr>
          <w:cantSplit/>
          <w:trHeight w:val="491"/>
          <w:tblHeader/>
        </w:trPr>
        <w:tc>
          <w:tcPr>
            <w:tcW w:w="1008" w:type="dxa"/>
            <w:vMerge/>
            <w:textDirection w:val="btLr"/>
          </w:tcPr>
          <w:p w14:paraId="1D1FF756"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14:paraId="1D1FF757"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Apgyvendinimas savarankiško gyvenimo namuose</w:t>
            </w:r>
          </w:p>
        </w:tc>
        <w:tc>
          <w:tcPr>
            <w:tcW w:w="10232" w:type="dxa"/>
            <w:shd w:val="clear" w:color="auto" w:fill="C0C0C0"/>
          </w:tcPr>
          <w:p w14:paraId="1D1FF758"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Namų aplinkos sąlygų ir reikalingų paslaugų suteikimas asmenims (šeimoms), kuriems nereikia nuolatinės, intensyvios priežiūros, sudarant jiems sąlygas savarankiškai tvarkytis savo asmeninį (šeimos) gyvenimą. Savarankiško gyvenimo namuose asmenys (šeimos) patys tvarkosi buitį (gaminasi maistą, moka už komunalines paslaugas, apsiperka), iš dalies padedant socialiniam darbuotojui ar socialinio darbuotojo padėjėjui. Apgyvendinimo savarankiško gyvenimo namuose paslaugų sudėtis konkrečiam asmeniui gali būti skirtinga, atsižvelgiant į  jo poreikius.</w:t>
            </w:r>
          </w:p>
        </w:tc>
      </w:tr>
      <w:tr w:rsidR="000A14EF" w:rsidRPr="00612C38" w14:paraId="1D1FF75E" w14:textId="77777777" w:rsidTr="00760136">
        <w:trPr>
          <w:cantSplit/>
          <w:trHeight w:val="375"/>
          <w:tblHeader/>
        </w:trPr>
        <w:tc>
          <w:tcPr>
            <w:tcW w:w="1008" w:type="dxa"/>
            <w:vMerge/>
            <w:textDirection w:val="btLr"/>
          </w:tcPr>
          <w:p w14:paraId="1D1FF75A"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14:paraId="1D1FF75B"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Laikinas apnakvindinimas</w:t>
            </w:r>
          </w:p>
          <w:p w14:paraId="1D1FF75C"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p>
        </w:tc>
        <w:tc>
          <w:tcPr>
            <w:tcW w:w="10232" w:type="dxa"/>
            <w:tcBorders>
              <w:bottom w:val="single" w:sz="4" w:space="0" w:color="auto"/>
            </w:tcBorders>
            <w:shd w:val="clear" w:color="auto" w:fill="FFFF99"/>
          </w:tcPr>
          <w:p w14:paraId="1D1FF75D"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Nakvynės ir būtinųjų paslaugų (asmens higienos, buitinių) suteikimas asmenims, kurie yra benamiai, piktnaudžiauja alkoholiu, narkotinėmis, psichotropinėmis ar toksinėmis medžiagomis, esant krizinei situacijai ir pan., kai, nesuteikus šių paslaugų, iškyla grėsmė asmens sveikatai ar gyvybei. Policijos ar greitosios medicinos pagalbos tarnybų pristatyti  asmenys laikino apnakvindinimo įstaigose apnakvindinami esant sveikatos priežiūros specialistų išvadai, kad asmeniui nereikalinga būtinoji medicinos pagalba.</w:t>
            </w:r>
          </w:p>
        </w:tc>
      </w:tr>
      <w:tr w:rsidR="000A14EF" w:rsidRPr="00612C38" w14:paraId="1D1FF762" w14:textId="77777777" w:rsidTr="00760136">
        <w:trPr>
          <w:cantSplit/>
          <w:trHeight w:val="255"/>
          <w:tblHeader/>
        </w:trPr>
        <w:tc>
          <w:tcPr>
            <w:tcW w:w="1008" w:type="dxa"/>
            <w:vMerge/>
            <w:textDirection w:val="btLr"/>
          </w:tcPr>
          <w:p w14:paraId="1D1FF75F"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C0C0C0"/>
          </w:tcPr>
          <w:p w14:paraId="1D1FF760"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Intensyvi krizių įveikimo pagalba</w:t>
            </w:r>
          </w:p>
        </w:tc>
        <w:tc>
          <w:tcPr>
            <w:tcW w:w="10232" w:type="dxa"/>
            <w:tcBorders>
              <w:bottom w:val="single" w:sz="4" w:space="0" w:color="auto"/>
            </w:tcBorders>
            <w:shd w:val="clear" w:color="auto" w:fill="C0C0C0"/>
          </w:tcPr>
          <w:p w14:paraId="1D1FF761"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Pagalbos suteikimas asmeniui, atsidūrusiam krizinėje situacijoje.</w:t>
            </w:r>
          </w:p>
        </w:tc>
      </w:tr>
      <w:tr w:rsidR="000A14EF" w:rsidRPr="00612C38" w14:paraId="1D1FF766" w14:textId="77777777" w:rsidTr="00760136">
        <w:trPr>
          <w:cantSplit/>
          <w:trHeight w:val="255"/>
          <w:tblHeader/>
        </w:trPr>
        <w:tc>
          <w:tcPr>
            <w:tcW w:w="1008" w:type="dxa"/>
            <w:vMerge/>
            <w:textDirection w:val="btLr"/>
          </w:tcPr>
          <w:p w14:paraId="1D1FF763"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14:paraId="1D1FF764"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Psichosocialinė pagalba</w:t>
            </w:r>
          </w:p>
        </w:tc>
        <w:tc>
          <w:tcPr>
            <w:tcW w:w="10232" w:type="dxa"/>
            <w:tcBorders>
              <w:bottom w:val="single" w:sz="4" w:space="0" w:color="auto"/>
            </w:tcBorders>
            <w:shd w:val="clear" w:color="auto" w:fill="FFFF99"/>
          </w:tcPr>
          <w:p w14:paraId="1D1FF765"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 xml:space="preserve">Pagalba asmenims, išgyvenantiems krizę ar patyrusiems stiprius emocinius išgyvenimus (sunkias ligas, netektis, skyrybas šeimoje, psichologinį, moralinį, fizinį ar seksualinį smurtą) ir jų šeimoms, artimiesiems, apimanti socialinę, psichologinę pagalbą, sielovadą. </w:t>
            </w:r>
          </w:p>
        </w:tc>
      </w:tr>
      <w:tr w:rsidR="000A14EF" w:rsidRPr="00612C38" w14:paraId="1D1FF76A" w14:textId="77777777" w:rsidTr="00760136">
        <w:trPr>
          <w:cantSplit/>
          <w:trHeight w:val="255"/>
          <w:tblHeader/>
        </w:trPr>
        <w:tc>
          <w:tcPr>
            <w:tcW w:w="1008" w:type="dxa"/>
            <w:vMerge/>
            <w:textDirection w:val="btLr"/>
          </w:tcPr>
          <w:p w14:paraId="1D1FF767"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14:paraId="1D1FF768"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bCs/>
                <w:sz w:val="22"/>
                <w:szCs w:val="22"/>
              </w:rPr>
              <w:t>Apgyvendinimas nakvynės namuose ir krizių centruose</w:t>
            </w:r>
          </w:p>
        </w:tc>
        <w:tc>
          <w:tcPr>
            <w:tcW w:w="10232" w:type="dxa"/>
            <w:shd w:val="clear" w:color="auto" w:fill="C0C0C0"/>
          </w:tcPr>
          <w:p w14:paraId="1D1FF769"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Laikinas nakvynės, socialinių įgūdžių ugdymo ir palaikymo bei kitų būtinųjų paslaugų (asmeninės higienos, buitinių ir kt.) suteikimas asmenims, neturintiems gyvenamosios vietos ar dėl patirto smurto, prievartos ar kitų priežasčių negalintiems ja naudotis, siekiant atkurti savarankiškumą, prarastus socialinius ryšius ir padėti integruotis į visuomenę. Apgyvendinimo nakvynės namuose ir krizių centruose paslaugų sudėtis konkrečiam asmeniui gali būti skirtinga, atsižvelgiant į jo poreikius, bet turi būti teikiamos ne mažiau kaip 3 paslaugos.</w:t>
            </w:r>
          </w:p>
        </w:tc>
      </w:tr>
      <w:tr w:rsidR="000A14EF" w:rsidRPr="00612C38" w14:paraId="1D1FF76E" w14:textId="77777777" w:rsidTr="00760136">
        <w:trPr>
          <w:cantSplit/>
          <w:trHeight w:val="1439"/>
          <w:tblHeader/>
        </w:trPr>
        <w:tc>
          <w:tcPr>
            <w:tcW w:w="1008" w:type="dxa"/>
            <w:vMerge w:val="restart"/>
            <w:shd w:val="clear" w:color="auto" w:fill="CCFFCC"/>
            <w:textDirection w:val="btLr"/>
            <w:vAlign w:val="center"/>
          </w:tcPr>
          <w:p w14:paraId="1D1FF76B" w14:textId="77777777" w:rsidR="000A14EF" w:rsidRPr="00612C38" w:rsidRDefault="000A14EF" w:rsidP="00760136">
            <w:pPr>
              <w:pStyle w:val="HTMLiankstoformatuotas"/>
              <w:spacing w:line="240" w:lineRule="auto"/>
              <w:ind w:left="113" w:right="113"/>
              <w:jc w:val="center"/>
              <w:rPr>
                <w:rFonts w:ascii="Times New Roman" w:hAnsi="Times New Roman" w:cs="Times New Roman"/>
                <w:b/>
                <w:sz w:val="26"/>
                <w:szCs w:val="26"/>
              </w:rPr>
            </w:pPr>
            <w:r w:rsidRPr="00612C38">
              <w:rPr>
                <w:rFonts w:ascii="Times New Roman" w:hAnsi="Times New Roman" w:cs="Times New Roman"/>
                <w:b/>
                <w:sz w:val="26"/>
                <w:szCs w:val="26"/>
              </w:rPr>
              <w:t>Socialinė globa</w:t>
            </w:r>
          </w:p>
        </w:tc>
        <w:tc>
          <w:tcPr>
            <w:tcW w:w="3240" w:type="dxa"/>
            <w:shd w:val="clear" w:color="auto" w:fill="CCFFCC"/>
          </w:tcPr>
          <w:p w14:paraId="1D1FF76C"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Dienos socialinė globa</w:t>
            </w:r>
          </w:p>
        </w:tc>
        <w:tc>
          <w:tcPr>
            <w:tcW w:w="10232" w:type="dxa"/>
            <w:shd w:val="clear" w:color="auto" w:fill="CCFFCC"/>
          </w:tcPr>
          <w:p w14:paraId="1D1FF76D"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Visuma paslaugų, kuriomis asmeniui teikiama kompleksinė, nuolatinės specialistų priežiūros reikalaujanti pagalba dienos metu.</w:t>
            </w:r>
          </w:p>
        </w:tc>
      </w:tr>
      <w:tr w:rsidR="000A14EF" w:rsidRPr="00612C38" w14:paraId="1D1FF772" w14:textId="77777777" w:rsidTr="00760136">
        <w:trPr>
          <w:cantSplit/>
          <w:trHeight w:val="345"/>
          <w:tblHeader/>
        </w:trPr>
        <w:tc>
          <w:tcPr>
            <w:tcW w:w="1008" w:type="dxa"/>
            <w:vMerge/>
            <w:textDirection w:val="btLr"/>
          </w:tcPr>
          <w:p w14:paraId="1D1FF76F" w14:textId="77777777" w:rsidR="000A14EF" w:rsidRPr="00612C38" w:rsidRDefault="000A14EF" w:rsidP="0076013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0C0C0"/>
          </w:tcPr>
          <w:p w14:paraId="1D1FF770"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Trumpalaikė socialinė globa</w:t>
            </w:r>
          </w:p>
        </w:tc>
        <w:tc>
          <w:tcPr>
            <w:tcW w:w="10232" w:type="dxa"/>
            <w:shd w:val="clear" w:color="auto" w:fill="C0C0C0"/>
          </w:tcPr>
          <w:p w14:paraId="1D1FF771" w14:textId="77777777" w:rsidR="000A14EF" w:rsidRPr="00612C38" w:rsidRDefault="000A14EF" w:rsidP="00760136">
            <w:pPr>
              <w:spacing w:line="240" w:lineRule="auto"/>
              <w:rPr>
                <w:sz w:val="22"/>
                <w:szCs w:val="22"/>
              </w:rPr>
            </w:pPr>
            <w:r w:rsidRPr="00612C38">
              <w:rPr>
                <w:sz w:val="22"/>
                <w:szCs w:val="22"/>
              </w:rPr>
              <w:t xml:space="preserve">Visuma paslaugų, kuriomis asmeniui teikiama kompleksinė, nuolatinės specialistų priežiūros reikalaujanti pagalba vaikams, laikinai netekusiems tėvų globos, nepilnametėms motinoms, šeimos nariams, globėjams, </w:t>
            </w:r>
            <w:r w:rsidRPr="00612C38">
              <w:rPr>
                <w:spacing w:val="-2"/>
                <w:sz w:val="22"/>
                <w:szCs w:val="22"/>
              </w:rPr>
              <w:t>rūpintojams, dėl tam tikrų priežasčių (ligos, komandiruotės</w:t>
            </w:r>
            <w:r w:rsidRPr="00612C38">
              <w:rPr>
                <w:sz w:val="22"/>
                <w:szCs w:val="22"/>
              </w:rPr>
              <w:t>, atostogų, šeimos ar darbo įsipareigojimų ir kt.) laikinai ar darbo savaitę negalintiems prižiūrėti asmenų, kuriems reikalinga nuolatinė priežiūra, – „atokvėpio“ paslaugos ar tęstinės socialinės paslaugos darbo savaitę (paromis), taip pat socialinės rizikos suaugusiems asmenims ir socialinės rizikos vaikams po medicininės reabilitacijos, siekiant juos integruoti į visuomenę.</w:t>
            </w:r>
          </w:p>
        </w:tc>
      </w:tr>
      <w:tr w:rsidR="000A14EF" w:rsidRPr="00612C38" w14:paraId="1D1FF776" w14:textId="77777777" w:rsidTr="00760136">
        <w:trPr>
          <w:cantSplit/>
          <w:trHeight w:val="420"/>
          <w:tblHeader/>
        </w:trPr>
        <w:tc>
          <w:tcPr>
            <w:tcW w:w="1008" w:type="dxa"/>
            <w:vMerge/>
            <w:textDirection w:val="btLr"/>
          </w:tcPr>
          <w:p w14:paraId="1D1FF773" w14:textId="77777777" w:rsidR="000A14EF" w:rsidRPr="00612C38" w:rsidRDefault="000A14EF" w:rsidP="0076013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CFFCC"/>
          </w:tcPr>
          <w:p w14:paraId="1D1FF774" w14:textId="77777777" w:rsidR="000A14EF" w:rsidRPr="00612C38" w:rsidRDefault="000A14EF" w:rsidP="00760136">
            <w:pPr>
              <w:pStyle w:val="HTMLiankstoformatuotas"/>
              <w:spacing w:line="240" w:lineRule="auto"/>
              <w:jc w:val="left"/>
              <w:rPr>
                <w:rFonts w:ascii="Times New Roman" w:hAnsi="Times New Roman" w:cs="Times New Roman"/>
                <w:sz w:val="22"/>
                <w:szCs w:val="22"/>
              </w:rPr>
            </w:pPr>
            <w:r w:rsidRPr="00612C38">
              <w:rPr>
                <w:rFonts w:ascii="Times New Roman" w:hAnsi="Times New Roman" w:cs="Times New Roman"/>
                <w:sz w:val="22"/>
                <w:szCs w:val="22"/>
              </w:rPr>
              <w:t>Ilgalaikė socialinė globa</w:t>
            </w:r>
          </w:p>
        </w:tc>
        <w:tc>
          <w:tcPr>
            <w:tcW w:w="10232" w:type="dxa"/>
            <w:shd w:val="clear" w:color="auto" w:fill="CCFFCC"/>
          </w:tcPr>
          <w:p w14:paraId="1D1FF775" w14:textId="77777777" w:rsidR="000A14EF" w:rsidRPr="00612C38" w:rsidRDefault="000A14EF" w:rsidP="00760136">
            <w:pPr>
              <w:pStyle w:val="HTMLiankstoformatuotas"/>
              <w:spacing w:line="240" w:lineRule="auto"/>
              <w:rPr>
                <w:rFonts w:ascii="Times New Roman" w:hAnsi="Times New Roman" w:cs="Times New Roman"/>
                <w:sz w:val="22"/>
                <w:szCs w:val="22"/>
              </w:rPr>
            </w:pPr>
            <w:r w:rsidRPr="00612C38">
              <w:rPr>
                <w:rFonts w:ascii="Times New Roman" w:hAnsi="Times New Roman" w:cs="Times New Roman"/>
                <w:sz w:val="22"/>
                <w:szCs w:val="22"/>
              </w:rPr>
              <w:t>Visuma paslaugų, kuriomis visiškai nesavarankiškam asmeniui teikiama kompleksinė, nuolatinės specialistų priežiūros reikalaujanti pagalba</w:t>
            </w:r>
          </w:p>
        </w:tc>
      </w:tr>
    </w:tbl>
    <w:p w14:paraId="1D1FF777" w14:textId="77777777" w:rsidR="0097204B" w:rsidRPr="00881AB1" w:rsidRDefault="0097204B" w:rsidP="00881AB1">
      <w:pPr>
        <w:rPr>
          <w:sz w:val="22"/>
          <w:szCs w:val="22"/>
        </w:rPr>
        <w:sectPr w:rsidR="0097204B" w:rsidRPr="00881AB1" w:rsidSect="0097204B">
          <w:pgSz w:w="16838" w:h="11906" w:orient="landscape"/>
          <w:pgMar w:top="1701" w:right="1134" w:bottom="567" w:left="1134" w:header="567" w:footer="567" w:gutter="0"/>
          <w:cols w:space="1296"/>
          <w:docGrid w:linePitch="360"/>
        </w:sectPr>
      </w:pPr>
    </w:p>
    <w:p w14:paraId="1D1FF778" w14:textId="77777777" w:rsidR="00535858" w:rsidRPr="00612C38" w:rsidRDefault="00535858" w:rsidP="00235262"/>
    <w:sectPr w:rsidR="00535858" w:rsidRPr="00612C38" w:rsidSect="00300C3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FF77B" w14:textId="77777777" w:rsidR="006D0AA1" w:rsidRDefault="006D0AA1">
      <w:r>
        <w:separator/>
      </w:r>
    </w:p>
  </w:endnote>
  <w:endnote w:type="continuationSeparator" w:id="0">
    <w:p w14:paraId="1D1FF77C" w14:textId="77777777" w:rsidR="006D0AA1" w:rsidRDefault="006D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endruomenėje">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FF779" w14:textId="77777777" w:rsidR="006D0AA1" w:rsidRDefault="006D0AA1">
      <w:r>
        <w:separator/>
      </w:r>
    </w:p>
  </w:footnote>
  <w:footnote w:type="continuationSeparator" w:id="0">
    <w:p w14:paraId="1D1FF77A" w14:textId="77777777" w:rsidR="006D0AA1" w:rsidRDefault="006D0AA1">
      <w:r>
        <w:continuationSeparator/>
      </w:r>
    </w:p>
  </w:footnote>
  <w:footnote w:id="1">
    <w:p w14:paraId="1D1FF781" w14:textId="77777777" w:rsidR="00AC0CF5" w:rsidRDefault="00AC0CF5" w:rsidP="001A32F1">
      <w:pPr>
        <w:pStyle w:val="Puslapioinaostekstas"/>
        <w:spacing w:line="240" w:lineRule="auto"/>
      </w:pPr>
      <w:r w:rsidRPr="00146A44">
        <w:rPr>
          <w:rStyle w:val="Puslapioinaosnuoroda"/>
        </w:rPr>
        <w:footnoteRef/>
      </w:r>
      <w:r w:rsidRPr="00146A44">
        <w:t xml:space="preserve"> Petrušauskaitė V. 2014. (Ne)lygios galimybės švietime: ankstyvo romų vaikų pasitraukimo iš ugdymo sistemos Vilniaus mieste analizė. //</w:t>
      </w:r>
      <w:r w:rsidRPr="00146A44">
        <w:rPr>
          <w:i/>
          <w:iCs/>
        </w:rPr>
        <w:t>Etniškumo studijos 2014/1</w:t>
      </w:r>
      <w:r w:rsidRPr="00146A44">
        <w:rPr>
          <w:iCs/>
        </w:rPr>
        <w:t>, Vilnius: Lietuvos socialinių tyrimų centras.</w:t>
      </w:r>
    </w:p>
  </w:footnote>
  <w:footnote w:id="2">
    <w:p w14:paraId="1D1FF782" w14:textId="77777777" w:rsidR="00AC0CF5" w:rsidRPr="00831ECC" w:rsidRDefault="00AC0CF5" w:rsidP="0090457A">
      <w:pPr>
        <w:spacing w:line="240" w:lineRule="auto"/>
        <w:rPr>
          <w:sz w:val="20"/>
          <w:szCs w:val="20"/>
        </w:rPr>
      </w:pPr>
      <w:r w:rsidRPr="00831ECC">
        <w:rPr>
          <w:rStyle w:val="Puslapioinaosnuoroda"/>
          <w:sz w:val="20"/>
          <w:szCs w:val="20"/>
        </w:rPr>
        <w:footnoteRef/>
      </w:r>
      <w:r w:rsidRPr="00831ECC">
        <w:rPr>
          <w:sz w:val="20"/>
          <w:szCs w:val="20"/>
        </w:rPr>
        <w:t xml:space="preserve"> Išsami informacija apie socialinių paslau</w:t>
      </w:r>
      <w:r>
        <w:rPr>
          <w:sz w:val="20"/>
          <w:szCs w:val="20"/>
        </w:rPr>
        <w:t>gų rūšis ir socialinių paslaugų</w:t>
      </w:r>
      <w:r w:rsidRPr="00831ECC">
        <w:rPr>
          <w:sz w:val="20"/>
          <w:szCs w:val="20"/>
        </w:rPr>
        <w:t xml:space="preserve"> įstaigų tipus patei</w:t>
      </w:r>
      <w:r>
        <w:rPr>
          <w:sz w:val="20"/>
          <w:szCs w:val="20"/>
        </w:rPr>
        <w:t xml:space="preserve">kta Socialinių paslaugų plano </w:t>
      </w:r>
      <w:r w:rsidRPr="00831ECC">
        <w:rPr>
          <w:sz w:val="20"/>
          <w:szCs w:val="20"/>
        </w:rPr>
        <w:t>priede</w:t>
      </w:r>
      <w:r>
        <w:rPr>
          <w:sz w:val="20"/>
          <w:szCs w:val="20"/>
        </w:rPr>
        <w:t xml:space="preserve"> </w:t>
      </w:r>
      <w:r w:rsidRPr="00100FD3">
        <w:rPr>
          <w:sz w:val="20"/>
          <w:szCs w:val="20"/>
        </w:rPr>
        <w:t>„Socialinių paslaugų rūšys“</w:t>
      </w:r>
      <w:r w:rsidRPr="00831ECC">
        <w:rPr>
          <w:sz w:val="20"/>
          <w:szCs w:val="20"/>
        </w:rPr>
        <w:t>.</w:t>
      </w:r>
    </w:p>
  </w:footnote>
  <w:footnote w:id="3">
    <w:p w14:paraId="1D1FF783" w14:textId="77777777" w:rsidR="00AC0CF5" w:rsidRDefault="00AC0CF5" w:rsidP="001D31C8">
      <w:pPr>
        <w:pStyle w:val="Puslapioinaostekstas"/>
        <w:spacing w:line="240" w:lineRule="auto"/>
      </w:pPr>
      <w:r>
        <w:rPr>
          <w:rStyle w:val="Puslapioinaosnuoroda"/>
        </w:rPr>
        <w:footnoteRef/>
      </w:r>
      <w:r>
        <w:t xml:space="preserve"> </w:t>
      </w:r>
      <w:r w:rsidRPr="00B611BF">
        <w:t>Išsami informacija apie socialinių paslaugų rūšis ir socialinių paslaugų  įstaigų tip</w:t>
      </w:r>
      <w:r>
        <w:t xml:space="preserve">us pateikta Socialinių paslaugų </w:t>
      </w:r>
      <w:r w:rsidRPr="00B611BF">
        <w:t>plano</w:t>
      </w:r>
      <w:r>
        <w:t xml:space="preserve"> </w:t>
      </w:r>
      <w:r w:rsidRPr="00104A6D">
        <w:t>priede</w:t>
      </w:r>
      <w:r>
        <w:t xml:space="preserve"> </w:t>
      </w:r>
      <w:r w:rsidRPr="00100FD3">
        <w:t>„Socialinių paslaugų rūšys“</w:t>
      </w:r>
      <w:r w:rsidRPr="00104A6D">
        <w:t>.</w:t>
      </w:r>
    </w:p>
  </w:footnote>
  <w:footnote w:id="4">
    <w:p w14:paraId="1D1FF784" w14:textId="77777777" w:rsidR="00AC0CF5" w:rsidRPr="008737E4" w:rsidRDefault="00AC0CF5" w:rsidP="008737E4">
      <w:pPr>
        <w:widowControl/>
        <w:adjustRightInd/>
        <w:spacing w:line="240" w:lineRule="auto"/>
        <w:jc w:val="left"/>
        <w:textAlignment w:val="auto"/>
        <w:rPr>
          <w:sz w:val="20"/>
          <w:szCs w:val="20"/>
        </w:rPr>
      </w:pPr>
      <w:r w:rsidRPr="008737E4">
        <w:rPr>
          <w:rStyle w:val="Puslapioinaosnuoroda"/>
          <w:sz w:val="20"/>
          <w:szCs w:val="20"/>
        </w:rPr>
        <w:footnoteRef/>
      </w:r>
      <w:r w:rsidRPr="008737E4">
        <w:rPr>
          <w:sz w:val="20"/>
          <w:szCs w:val="20"/>
        </w:rPr>
        <w:t xml:space="preserve"> </w:t>
      </w:r>
      <w:r>
        <w:rPr>
          <w:sz w:val="20"/>
          <w:szCs w:val="20"/>
        </w:rPr>
        <w:t>S</w:t>
      </w:r>
      <w:r w:rsidRPr="008737E4">
        <w:rPr>
          <w:sz w:val="20"/>
          <w:szCs w:val="20"/>
        </w:rPr>
        <w:t>ociali</w:t>
      </w:r>
      <w:r>
        <w:rPr>
          <w:sz w:val="20"/>
          <w:szCs w:val="20"/>
        </w:rPr>
        <w:t>nių paslaugų išvystymo normatyvai, patvirtinti LR</w:t>
      </w:r>
      <w:r w:rsidRPr="008737E4">
        <w:rPr>
          <w:sz w:val="20"/>
          <w:szCs w:val="20"/>
        </w:rPr>
        <w:t xml:space="preserve"> </w:t>
      </w:r>
      <w:r>
        <w:rPr>
          <w:sz w:val="20"/>
          <w:szCs w:val="20"/>
        </w:rPr>
        <w:t>S</w:t>
      </w:r>
      <w:r w:rsidRPr="008737E4">
        <w:rPr>
          <w:sz w:val="20"/>
          <w:szCs w:val="20"/>
        </w:rPr>
        <w:t>ocialinės apsaugos ir darbo ministro 2014-01-20</w:t>
      </w:r>
      <w:r>
        <w:rPr>
          <w:sz w:val="20"/>
          <w:szCs w:val="20"/>
        </w:rPr>
        <w:t xml:space="preserve"> įsakymu</w:t>
      </w:r>
      <w:r w:rsidRPr="008737E4">
        <w:rPr>
          <w:sz w:val="20"/>
          <w:szCs w:val="20"/>
        </w:rPr>
        <w:t xml:space="preserve"> Nr. A1-23</w:t>
      </w:r>
      <w:r>
        <w:rPr>
          <w:sz w:val="20"/>
          <w:szCs w:val="20"/>
        </w:rPr>
        <w:t xml:space="preserve"> </w:t>
      </w:r>
      <w:r w:rsidRPr="00DA37A3">
        <w:rPr>
          <w:sz w:val="20"/>
          <w:szCs w:val="20"/>
        </w:rPr>
        <w:t>(</w:t>
      </w:r>
      <w:r>
        <w:rPr>
          <w:sz w:val="20"/>
          <w:szCs w:val="20"/>
        </w:rPr>
        <w:t>LR</w:t>
      </w:r>
      <w:r w:rsidRPr="00DA37A3">
        <w:rPr>
          <w:sz w:val="20"/>
          <w:szCs w:val="20"/>
        </w:rPr>
        <w:t xml:space="preserve"> </w:t>
      </w:r>
      <w:r>
        <w:rPr>
          <w:sz w:val="20"/>
          <w:szCs w:val="20"/>
        </w:rPr>
        <w:t>S</w:t>
      </w:r>
      <w:r w:rsidRPr="00DA37A3">
        <w:rPr>
          <w:sz w:val="20"/>
          <w:szCs w:val="20"/>
        </w:rPr>
        <w:t>ocialinės apsaugos ir darbo ministro 2016-10-25 įsakymo Nr. A1-578 redakcija)</w:t>
      </w:r>
    </w:p>
    <w:p w14:paraId="1D1FF785" w14:textId="77777777" w:rsidR="00AC0CF5" w:rsidRDefault="00AC0CF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F77D" w14:textId="77777777" w:rsidR="00AC0CF5" w:rsidRDefault="00AC0CF5">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14:paraId="1D1FF77E" w14:textId="77777777" w:rsidR="00AC0CF5" w:rsidRDefault="00AC0CF5">
    <w:pPr>
      <w:pStyle w:val="Antrats"/>
      <w:ind w:right="360"/>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F77F" w14:textId="77777777" w:rsidR="00AC0CF5" w:rsidRDefault="00AC0CF5">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separate"/>
    </w:r>
    <w:r w:rsidR="00B433FC">
      <w:rPr>
        <w:rStyle w:val="Puslapionumeris"/>
        <w:noProof/>
        <w:sz w:val="23"/>
        <w:szCs w:val="23"/>
      </w:rPr>
      <w:t>3</w:t>
    </w:r>
    <w:r>
      <w:rPr>
        <w:rStyle w:val="Puslapionumeris"/>
        <w:sz w:val="23"/>
        <w:szCs w:val="23"/>
      </w:rPr>
      <w:fldChar w:fldCharType="end"/>
    </w:r>
  </w:p>
  <w:p w14:paraId="1D1FF780" w14:textId="77777777" w:rsidR="00AC0CF5" w:rsidRDefault="00AC0CF5">
    <w:pPr>
      <w:pStyle w:val="Antrats"/>
      <w:ind w:right="360"/>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675B"/>
    <w:multiLevelType w:val="hybridMultilevel"/>
    <w:tmpl w:val="3C92163C"/>
    <w:lvl w:ilvl="0" w:tplc="04270001">
      <w:start w:val="1"/>
      <w:numFmt w:val="bullet"/>
      <w:lvlText w:val=""/>
      <w:lvlJc w:val="left"/>
      <w:pPr>
        <w:ind w:left="6120" w:hanging="360"/>
      </w:pPr>
      <w:rPr>
        <w:rFonts w:ascii="Symbol" w:hAnsi="Symbol" w:hint="default"/>
      </w:rPr>
    </w:lvl>
    <w:lvl w:ilvl="1" w:tplc="04270003">
      <w:start w:val="1"/>
      <w:numFmt w:val="bullet"/>
      <w:lvlText w:val="o"/>
      <w:lvlJc w:val="left"/>
      <w:pPr>
        <w:ind w:left="6840" w:hanging="360"/>
      </w:pPr>
      <w:rPr>
        <w:rFonts w:ascii="Courier New" w:hAnsi="Courier New" w:cs="Courier New" w:hint="default"/>
      </w:rPr>
    </w:lvl>
    <w:lvl w:ilvl="2" w:tplc="04270005">
      <w:start w:val="1"/>
      <w:numFmt w:val="bullet"/>
      <w:lvlText w:val=""/>
      <w:lvlJc w:val="left"/>
      <w:pPr>
        <w:ind w:left="7560" w:hanging="360"/>
      </w:pPr>
      <w:rPr>
        <w:rFonts w:ascii="Wingdings" w:hAnsi="Wingdings" w:hint="default"/>
      </w:rPr>
    </w:lvl>
    <w:lvl w:ilvl="3" w:tplc="04270001">
      <w:start w:val="1"/>
      <w:numFmt w:val="bullet"/>
      <w:lvlText w:val=""/>
      <w:lvlJc w:val="left"/>
      <w:pPr>
        <w:ind w:left="8280" w:hanging="360"/>
      </w:pPr>
      <w:rPr>
        <w:rFonts w:ascii="Symbol" w:hAnsi="Symbol" w:hint="default"/>
      </w:rPr>
    </w:lvl>
    <w:lvl w:ilvl="4" w:tplc="04270003">
      <w:start w:val="1"/>
      <w:numFmt w:val="bullet"/>
      <w:lvlText w:val="o"/>
      <w:lvlJc w:val="left"/>
      <w:pPr>
        <w:ind w:left="9000" w:hanging="360"/>
      </w:pPr>
      <w:rPr>
        <w:rFonts w:ascii="Courier New" w:hAnsi="Courier New" w:cs="Courier New" w:hint="default"/>
      </w:rPr>
    </w:lvl>
    <w:lvl w:ilvl="5" w:tplc="04270005">
      <w:start w:val="1"/>
      <w:numFmt w:val="bullet"/>
      <w:lvlText w:val=""/>
      <w:lvlJc w:val="left"/>
      <w:pPr>
        <w:ind w:left="9720" w:hanging="360"/>
      </w:pPr>
      <w:rPr>
        <w:rFonts w:ascii="Wingdings" w:hAnsi="Wingdings" w:hint="default"/>
      </w:rPr>
    </w:lvl>
    <w:lvl w:ilvl="6" w:tplc="04270001">
      <w:start w:val="1"/>
      <w:numFmt w:val="bullet"/>
      <w:lvlText w:val=""/>
      <w:lvlJc w:val="left"/>
      <w:pPr>
        <w:ind w:left="10440" w:hanging="360"/>
      </w:pPr>
      <w:rPr>
        <w:rFonts w:ascii="Symbol" w:hAnsi="Symbol" w:hint="default"/>
      </w:rPr>
    </w:lvl>
    <w:lvl w:ilvl="7" w:tplc="04270003">
      <w:start w:val="1"/>
      <w:numFmt w:val="bullet"/>
      <w:lvlText w:val="o"/>
      <w:lvlJc w:val="left"/>
      <w:pPr>
        <w:ind w:left="11160" w:hanging="360"/>
      </w:pPr>
      <w:rPr>
        <w:rFonts w:ascii="Courier New" w:hAnsi="Courier New" w:cs="Courier New" w:hint="default"/>
      </w:rPr>
    </w:lvl>
    <w:lvl w:ilvl="8" w:tplc="04270005">
      <w:start w:val="1"/>
      <w:numFmt w:val="bullet"/>
      <w:lvlText w:val=""/>
      <w:lvlJc w:val="left"/>
      <w:pPr>
        <w:ind w:left="11880" w:hanging="360"/>
      </w:pPr>
      <w:rPr>
        <w:rFonts w:ascii="Wingdings" w:hAnsi="Wingdings" w:hint="default"/>
      </w:rPr>
    </w:lvl>
  </w:abstractNum>
  <w:abstractNum w:abstractNumId="1" w15:restartNumberingAfterBreak="0">
    <w:nsid w:val="04C641B4"/>
    <w:multiLevelType w:val="hybridMultilevel"/>
    <w:tmpl w:val="C73E425A"/>
    <w:lvl w:ilvl="0" w:tplc="0427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BE4E7D"/>
    <w:multiLevelType w:val="hybridMultilevel"/>
    <w:tmpl w:val="B6D238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858401C"/>
    <w:multiLevelType w:val="hybridMultilevel"/>
    <w:tmpl w:val="4F806CA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01751"/>
    <w:multiLevelType w:val="hybridMultilevel"/>
    <w:tmpl w:val="83A60A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F862A61"/>
    <w:multiLevelType w:val="hybridMultilevel"/>
    <w:tmpl w:val="0E3204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3D47103"/>
    <w:multiLevelType w:val="hybridMultilevel"/>
    <w:tmpl w:val="AAE21476"/>
    <w:lvl w:ilvl="0" w:tplc="4968958C">
      <w:start w:val="1"/>
      <w:numFmt w:val="decimal"/>
      <w:lvlText w:val="%1."/>
      <w:lvlJc w:val="left"/>
      <w:pPr>
        <w:ind w:left="360" w:hanging="360"/>
      </w:pPr>
      <w:rPr>
        <w:rFonts w:cs="Times New Roman"/>
        <w:b w:val="0"/>
      </w:rPr>
    </w:lvl>
    <w:lvl w:ilvl="1" w:tplc="04270019">
      <w:start w:val="1"/>
      <w:numFmt w:val="decimal"/>
      <w:lvlText w:val="%2."/>
      <w:lvlJc w:val="left"/>
      <w:pPr>
        <w:tabs>
          <w:tab w:val="num" w:pos="1080"/>
        </w:tabs>
        <w:ind w:left="1080" w:hanging="360"/>
      </w:pPr>
      <w:rPr>
        <w:rFonts w:cs="Times New Roman"/>
      </w:rPr>
    </w:lvl>
    <w:lvl w:ilvl="2" w:tplc="0427001B">
      <w:start w:val="1"/>
      <w:numFmt w:val="decimal"/>
      <w:lvlText w:val="%3."/>
      <w:lvlJc w:val="left"/>
      <w:pPr>
        <w:tabs>
          <w:tab w:val="num" w:pos="1800"/>
        </w:tabs>
        <w:ind w:left="1800" w:hanging="36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decimal"/>
      <w:lvlText w:val="%5."/>
      <w:lvlJc w:val="left"/>
      <w:pPr>
        <w:tabs>
          <w:tab w:val="num" w:pos="3240"/>
        </w:tabs>
        <w:ind w:left="3240" w:hanging="360"/>
      </w:pPr>
      <w:rPr>
        <w:rFonts w:cs="Times New Roman"/>
      </w:rPr>
    </w:lvl>
    <w:lvl w:ilvl="5" w:tplc="0427001B">
      <w:start w:val="1"/>
      <w:numFmt w:val="decimal"/>
      <w:lvlText w:val="%6."/>
      <w:lvlJc w:val="left"/>
      <w:pPr>
        <w:tabs>
          <w:tab w:val="num" w:pos="3960"/>
        </w:tabs>
        <w:ind w:left="3960" w:hanging="36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decimal"/>
      <w:lvlText w:val="%8."/>
      <w:lvlJc w:val="left"/>
      <w:pPr>
        <w:tabs>
          <w:tab w:val="num" w:pos="5400"/>
        </w:tabs>
        <w:ind w:left="5400" w:hanging="360"/>
      </w:pPr>
      <w:rPr>
        <w:rFonts w:cs="Times New Roman"/>
      </w:rPr>
    </w:lvl>
    <w:lvl w:ilvl="8" w:tplc="0427001B">
      <w:start w:val="1"/>
      <w:numFmt w:val="decimal"/>
      <w:lvlText w:val="%9."/>
      <w:lvlJc w:val="left"/>
      <w:pPr>
        <w:tabs>
          <w:tab w:val="num" w:pos="6120"/>
        </w:tabs>
        <w:ind w:left="6120" w:hanging="360"/>
      </w:pPr>
      <w:rPr>
        <w:rFonts w:cs="Times New Roman"/>
      </w:rPr>
    </w:lvl>
  </w:abstractNum>
  <w:abstractNum w:abstractNumId="7" w15:restartNumberingAfterBreak="0">
    <w:nsid w:val="1BAC45C4"/>
    <w:multiLevelType w:val="hybridMultilevel"/>
    <w:tmpl w:val="5C84B7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100260C"/>
    <w:multiLevelType w:val="hybridMultilevel"/>
    <w:tmpl w:val="B3A0A7FE"/>
    <w:lvl w:ilvl="0" w:tplc="0427000F">
      <w:start w:val="1"/>
      <w:numFmt w:val="decimal"/>
      <w:lvlText w:val="%1."/>
      <w:lvlJc w:val="left"/>
      <w:pPr>
        <w:tabs>
          <w:tab w:val="num" w:pos="360"/>
        </w:tabs>
        <w:ind w:left="360" w:hanging="360"/>
      </w:pPr>
      <w:rPr>
        <w:rFonts w:hint="default"/>
      </w:rPr>
    </w:lvl>
    <w:lvl w:ilvl="1" w:tplc="04270001">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2E531E"/>
    <w:multiLevelType w:val="hybridMultilevel"/>
    <w:tmpl w:val="81E01524"/>
    <w:lvl w:ilvl="0" w:tplc="66C0660A">
      <w:start w:val="1"/>
      <w:numFmt w:val="decimal"/>
      <w:lvlText w:val="%1)"/>
      <w:lvlJc w:val="left"/>
      <w:pPr>
        <w:tabs>
          <w:tab w:val="num" w:pos="1620"/>
        </w:tabs>
        <w:ind w:left="1620" w:hanging="360"/>
      </w:pPr>
      <w:rPr>
        <w:rFonts w:ascii="Times New Roman" w:hAnsi="Times New Roman" w:cs="Times New Roman" w:hint="default"/>
        <w:b w:val="0"/>
        <w:sz w:val="24"/>
        <w:szCs w:val="24"/>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27D837BF"/>
    <w:multiLevelType w:val="hybridMultilevel"/>
    <w:tmpl w:val="9DDC964C"/>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8113DE"/>
    <w:multiLevelType w:val="hybridMultilevel"/>
    <w:tmpl w:val="47A268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D8D4426"/>
    <w:multiLevelType w:val="hybridMultilevel"/>
    <w:tmpl w:val="3604C346"/>
    <w:lvl w:ilvl="0" w:tplc="0427000B">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21E699A"/>
    <w:multiLevelType w:val="hybridMultilevel"/>
    <w:tmpl w:val="F67EC0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A6D2F87"/>
    <w:multiLevelType w:val="hybridMultilevel"/>
    <w:tmpl w:val="2B747BDE"/>
    <w:lvl w:ilvl="0" w:tplc="04270001">
      <w:start w:val="1"/>
      <w:numFmt w:val="bullet"/>
      <w:lvlText w:val=""/>
      <w:lvlJc w:val="left"/>
      <w:pPr>
        <w:ind w:left="1276" w:hanging="360"/>
      </w:pPr>
      <w:rPr>
        <w:rFonts w:ascii="Symbol" w:hAnsi="Symbol" w:hint="default"/>
      </w:rPr>
    </w:lvl>
    <w:lvl w:ilvl="1" w:tplc="04270003" w:tentative="1">
      <w:start w:val="1"/>
      <w:numFmt w:val="bullet"/>
      <w:lvlText w:val="o"/>
      <w:lvlJc w:val="left"/>
      <w:pPr>
        <w:ind w:left="1996" w:hanging="360"/>
      </w:pPr>
      <w:rPr>
        <w:rFonts w:ascii="Courier New" w:hAnsi="Courier New" w:cs="Courier New" w:hint="default"/>
      </w:rPr>
    </w:lvl>
    <w:lvl w:ilvl="2" w:tplc="04270005" w:tentative="1">
      <w:start w:val="1"/>
      <w:numFmt w:val="bullet"/>
      <w:lvlText w:val=""/>
      <w:lvlJc w:val="left"/>
      <w:pPr>
        <w:ind w:left="2716" w:hanging="360"/>
      </w:pPr>
      <w:rPr>
        <w:rFonts w:ascii="Wingdings" w:hAnsi="Wingdings" w:hint="default"/>
      </w:rPr>
    </w:lvl>
    <w:lvl w:ilvl="3" w:tplc="04270001" w:tentative="1">
      <w:start w:val="1"/>
      <w:numFmt w:val="bullet"/>
      <w:lvlText w:val=""/>
      <w:lvlJc w:val="left"/>
      <w:pPr>
        <w:ind w:left="3436" w:hanging="360"/>
      </w:pPr>
      <w:rPr>
        <w:rFonts w:ascii="Symbol" w:hAnsi="Symbol" w:hint="default"/>
      </w:rPr>
    </w:lvl>
    <w:lvl w:ilvl="4" w:tplc="04270003" w:tentative="1">
      <w:start w:val="1"/>
      <w:numFmt w:val="bullet"/>
      <w:lvlText w:val="o"/>
      <w:lvlJc w:val="left"/>
      <w:pPr>
        <w:ind w:left="4156" w:hanging="360"/>
      </w:pPr>
      <w:rPr>
        <w:rFonts w:ascii="Courier New" w:hAnsi="Courier New" w:cs="Courier New" w:hint="default"/>
      </w:rPr>
    </w:lvl>
    <w:lvl w:ilvl="5" w:tplc="04270005" w:tentative="1">
      <w:start w:val="1"/>
      <w:numFmt w:val="bullet"/>
      <w:lvlText w:val=""/>
      <w:lvlJc w:val="left"/>
      <w:pPr>
        <w:ind w:left="4876" w:hanging="360"/>
      </w:pPr>
      <w:rPr>
        <w:rFonts w:ascii="Wingdings" w:hAnsi="Wingdings" w:hint="default"/>
      </w:rPr>
    </w:lvl>
    <w:lvl w:ilvl="6" w:tplc="04270001" w:tentative="1">
      <w:start w:val="1"/>
      <w:numFmt w:val="bullet"/>
      <w:lvlText w:val=""/>
      <w:lvlJc w:val="left"/>
      <w:pPr>
        <w:ind w:left="5596" w:hanging="360"/>
      </w:pPr>
      <w:rPr>
        <w:rFonts w:ascii="Symbol" w:hAnsi="Symbol" w:hint="default"/>
      </w:rPr>
    </w:lvl>
    <w:lvl w:ilvl="7" w:tplc="04270003" w:tentative="1">
      <w:start w:val="1"/>
      <w:numFmt w:val="bullet"/>
      <w:lvlText w:val="o"/>
      <w:lvlJc w:val="left"/>
      <w:pPr>
        <w:ind w:left="6316" w:hanging="360"/>
      </w:pPr>
      <w:rPr>
        <w:rFonts w:ascii="Courier New" w:hAnsi="Courier New" w:cs="Courier New" w:hint="default"/>
      </w:rPr>
    </w:lvl>
    <w:lvl w:ilvl="8" w:tplc="04270005" w:tentative="1">
      <w:start w:val="1"/>
      <w:numFmt w:val="bullet"/>
      <w:lvlText w:val=""/>
      <w:lvlJc w:val="left"/>
      <w:pPr>
        <w:ind w:left="7036" w:hanging="360"/>
      </w:pPr>
      <w:rPr>
        <w:rFonts w:ascii="Wingdings" w:hAnsi="Wingdings" w:hint="default"/>
      </w:rPr>
    </w:lvl>
  </w:abstractNum>
  <w:abstractNum w:abstractNumId="15" w15:restartNumberingAfterBreak="0">
    <w:nsid w:val="454954E5"/>
    <w:multiLevelType w:val="hybridMultilevel"/>
    <w:tmpl w:val="7CE85ED0"/>
    <w:lvl w:ilvl="0" w:tplc="04270001">
      <w:start w:val="1"/>
      <w:numFmt w:val="bullet"/>
      <w:lvlText w:val=""/>
      <w:lvlJc w:val="left"/>
      <w:pPr>
        <w:tabs>
          <w:tab w:val="num" w:pos="397"/>
        </w:tabs>
        <w:ind w:left="397" w:hanging="360"/>
      </w:pPr>
      <w:rPr>
        <w:rFonts w:ascii="Symbol" w:hAnsi="Symbol" w:hint="default"/>
      </w:rPr>
    </w:lvl>
    <w:lvl w:ilvl="1" w:tplc="04270003" w:tentative="1">
      <w:start w:val="1"/>
      <w:numFmt w:val="bullet"/>
      <w:lvlText w:val="o"/>
      <w:lvlJc w:val="left"/>
      <w:pPr>
        <w:tabs>
          <w:tab w:val="num" w:pos="1117"/>
        </w:tabs>
        <w:ind w:left="1117" w:hanging="360"/>
      </w:pPr>
      <w:rPr>
        <w:rFonts w:ascii="Courier New" w:hAnsi="Courier New" w:cs="Courier New" w:hint="default"/>
      </w:rPr>
    </w:lvl>
    <w:lvl w:ilvl="2" w:tplc="04270005" w:tentative="1">
      <w:start w:val="1"/>
      <w:numFmt w:val="bullet"/>
      <w:lvlText w:val=""/>
      <w:lvlJc w:val="left"/>
      <w:pPr>
        <w:tabs>
          <w:tab w:val="num" w:pos="1837"/>
        </w:tabs>
        <w:ind w:left="1837" w:hanging="360"/>
      </w:pPr>
      <w:rPr>
        <w:rFonts w:ascii="Wingdings" w:hAnsi="Wingdings" w:hint="default"/>
      </w:rPr>
    </w:lvl>
    <w:lvl w:ilvl="3" w:tplc="04270001" w:tentative="1">
      <w:start w:val="1"/>
      <w:numFmt w:val="bullet"/>
      <w:lvlText w:val=""/>
      <w:lvlJc w:val="left"/>
      <w:pPr>
        <w:tabs>
          <w:tab w:val="num" w:pos="2557"/>
        </w:tabs>
        <w:ind w:left="2557" w:hanging="360"/>
      </w:pPr>
      <w:rPr>
        <w:rFonts w:ascii="Symbol" w:hAnsi="Symbol" w:hint="default"/>
      </w:rPr>
    </w:lvl>
    <w:lvl w:ilvl="4" w:tplc="04270003" w:tentative="1">
      <w:start w:val="1"/>
      <w:numFmt w:val="bullet"/>
      <w:lvlText w:val="o"/>
      <w:lvlJc w:val="left"/>
      <w:pPr>
        <w:tabs>
          <w:tab w:val="num" w:pos="3277"/>
        </w:tabs>
        <w:ind w:left="3277" w:hanging="360"/>
      </w:pPr>
      <w:rPr>
        <w:rFonts w:ascii="Courier New" w:hAnsi="Courier New" w:cs="Courier New" w:hint="default"/>
      </w:rPr>
    </w:lvl>
    <w:lvl w:ilvl="5" w:tplc="04270005" w:tentative="1">
      <w:start w:val="1"/>
      <w:numFmt w:val="bullet"/>
      <w:lvlText w:val=""/>
      <w:lvlJc w:val="left"/>
      <w:pPr>
        <w:tabs>
          <w:tab w:val="num" w:pos="3997"/>
        </w:tabs>
        <w:ind w:left="3997" w:hanging="360"/>
      </w:pPr>
      <w:rPr>
        <w:rFonts w:ascii="Wingdings" w:hAnsi="Wingdings" w:hint="default"/>
      </w:rPr>
    </w:lvl>
    <w:lvl w:ilvl="6" w:tplc="04270001" w:tentative="1">
      <w:start w:val="1"/>
      <w:numFmt w:val="bullet"/>
      <w:lvlText w:val=""/>
      <w:lvlJc w:val="left"/>
      <w:pPr>
        <w:tabs>
          <w:tab w:val="num" w:pos="4717"/>
        </w:tabs>
        <w:ind w:left="4717" w:hanging="360"/>
      </w:pPr>
      <w:rPr>
        <w:rFonts w:ascii="Symbol" w:hAnsi="Symbol" w:hint="default"/>
      </w:rPr>
    </w:lvl>
    <w:lvl w:ilvl="7" w:tplc="04270003" w:tentative="1">
      <w:start w:val="1"/>
      <w:numFmt w:val="bullet"/>
      <w:lvlText w:val="o"/>
      <w:lvlJc w:val="left"/>
      <w:pPr>
        <w:tabs>
          <w:tab w:val="num" w:pos="5437"/>
        </w:tabs>
        <w:ind w:left="5437" w:hanging="360"/>
      </w:pPr>
      <w:rPr>
        <w:rFonts w:ascii="Courier New" w:hAnsi="Courier New" w:cs="Courier New" w:hint="default"/>
      </w:rPr>
    </w:lvl>
    <w:lvl w:ilvl="8" w:tplc="04270005" w:tentative="1">
      <w:start w:val="1"/>
      <w:numFmt w:val="bullet"/>
      <w:lvlText w:val=""/>
      <w:lvlJc w:val="left"/>
      <w:pPr>
        <w:tabs>
          <w:tab w:val="num" w:pos="6157"/>
        </w:tabs>
        <w:ind w:left="6157" w:hanging="360"/>
      </w:pPr>
      <w:rPr>
        <w:rFonts w:ascii="Wingdings" w:hAnsi="Wingdings" w:hint="default"/>
      </w:rPr>
    </w:lvl>
  </w:abstractNum>
  <w:abstractNum w:abstractNumId="16" w15:restartNumberingAfterBreak="0">
    <w:nsid w:val="4A3924D2"/>
    <w:multiLevelType w:val="hybridMultilevel"/>
    <w:tmpl w:val="EAA2F37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D6237"/>
    <w:multiLevelType w:val="hybridMultilevel"/>
    <w:tmpl w:val="2BD4E3B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543B1657"/>
    <w:multiLevelType w:val="hybridMultilevel"/>
    <w:tmpl w:val="809C66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66B197C"/>
    <w:multiLevelType w:val="hybridMultilevel"/>
    <w:tmpl w:val="B7665D02"/>
    <w:lvl w:ilvl="0" w:tplc="04270001">
      <w:start w:val="1"/>
      <w:numFmt w:val="bullet"/>
      <w:lvlText w:val=""/>
      <w:lvlJc w:val="left"/>
      <w:pPr>
        <w:ind w:left="1276" w:hanging="360"/>
      </w:pPr>
      <w:rPr>
        <w:rFonts w:ascii="Symbol" w:hAnsi="Symbol" w:hint="default"/>
      </w:rPr>
    </w:lvl>
    <w:lvl w:ilvl="1" w:tplc="04270003" w:tentative="1">
      <w:start w:val="1"/>
      <w:numFmt w:val="bullet"/>
      <w:lvlText w:val="o"/>
      <w:lvlJc w:val="left"/>
      <w:pPr>
        <w:ind w:left="1996" w:hanging="360"/>
      </w:pPr>
      <w:rPr>
        <w:rFonts w:ascii="Courier New" w:hAnsi="Courier New" w:cs="Courier New" w:hint="default"/>
      </w:rPr>
    </w:lvl>
    <w:lvl w:ilvl="2" w:tplc="04270005" w:tentative="1">
      <w:start w:val="1"/>
      <w:numFmt w:val="bullet"/>
      <w:lvlText w:val=""/>
      <w:lvlJc w:val="left"/>
      <w:pPr>
        <w:ind w:left="2716" w:hanging="360"/>
      </w:pPr>
      <w:rPr>
        <w:rFonts w:ascii="Wingdings" w:hAnsi="Wingdings" w:hint="default"/>
      </w:rPr>
    </w:lvl>
    <w:lvl w:ilvl="3" w:tplc="04270001" w:tentative="1">
      <w:start w:val="1"/>
      <w:numFmt w:val="bullet"/>
      <w:lvlText w:val=""/>
      <w:lvlJc w:val="left"/>
      <w:pPr>
        <w:ind w:left="3436" w:hanging="360"/>
      </w:pPr>
      <w:rPr>
        <w:rFonts w:ascii="Symbol" w:hAnsi="Symbol" w:hint="default"/>
      </w:rPr>
    </w:lvl>
    <w:lvl w:ilvl="4" w:tplc="04270003" w:tentative="1">
      <w:start w:val="1"/>
      <w:numFmt w:val="bullet"/>
      <w:lvlText w:val="o"/>
      <w:lvlJc w:val="left"/>
      <w:pPr>
        <w:ind w:left="4156" w:hanging="360"/>
      </w:pPr>
      <w:rPr>
        <w:rFonts w:ascii="Courier New" w:hAnsi="Courier New" w:cs="Courier New" w:hint="default"/>
      </w:rPr>
    </w:lvl>
    <w:lvl w:ilvl="5" w:tplc="04270005" w:tentative="1">
      <w:start w:val="1"/>
      <w:numFmt w:val="bullet"/>
      <w:lvlText w:val=""/>
      <w:lvlJc w:val="left"/>
      <w:pPr>
        <w:ind w:left="4876" w:hanging="360"/>
      </w:pPr>
      <w:rPr>
        <w:rFonts w:ascii="Wingdings" w:hAnsi="Wingdings" w:hint="default"/>
      </w:rPr>
    </w:lvl>
    <w:lvl w:ilvl="6" w:tplc="04270001" w:tentative="1">
      <w:start w:val="1"/>
      <w:numFmt w:val="bullet"/>
      <w:lvlText w:val=""/>
      <w:lvlJc w:val="left"/>
      <w:pPr>
        <w:ind w:left="5596" w:hanging="360"/>
      </w:pPr>
      <w:rPr>
        <w:rFonts w:ascii="Symbol" w:hAnsi="Symbol" w:hint="default"/>
      </w:rPr>
    </w:lvl>
    <w:lvl w:ilvl="7" w:tplc="04270003" w:tentative="1">
      <w:start w:val="1"/>
      <w:numFmt w:val="bullet"/>
      <w:lvlText w:val="o"/>
      <w:lvlJc w:val="left"/>
      <w:pPr>
        <w:ind w:left="6316" w:hanging="360"/>
      </w:pPr>
      <w:rPr>
        <w:rFonts w:ascii="Courier New" w:hAnsi="Courier New" w:cs="Courier New" w:hint="default"/>
      </w:rPr>
    </w:lvl>
    <w:lvl w:ilvl="8" w:tplc="04270005" w:tentative="1">
      <w:start w:val="1"/>
      <w:numFmt w:val="bullet"/>
      <w:lvlText w:val=""/>
      <w:lvlJc w:val="left"/>
      <w:pPr>
        <w:ind w:left="7036" w:hanging="360"/>
      </w:pPr>
      <w:rPr>
        <w:rFonts w:ascii="Wingdings" w:hAnsi="Wingdings" w:hint="default"/>
      </w:rPr>
    </w:lvl>
  </w:abstractNum>
  <w:abstractNum w:abstractNumId="20" w15:restartNumberingAfterBreak="0">
    <w:nsid w:val="5AEA0052"/>
    <w:multiLevelType w:val="hybridMultilevel"/>
    <w:tmpl w:val="FB6A97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20798"/>
    <w:multiLevelType w:val="hybridMultilevel"/>
    <w:tmpl w:val="08AAD6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75E494F"/>
    <w:multiLevelType w:val="hybridMultilevel"/>
    <w:tmpl w:val="2DAC9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2919D4"/>
    <w:multiLevelType w:val="hybridMultilevel"/>
    <w:tmpl w:val="116E24F2"/>
    <w:lvl w:ilvl="0" w:tplc="04270001">
      <w:start w:val="1"/>
      <w:numFmt w:val="bullet"/>
      <w:lvlText w:val=""/>
      <w:lvlJc w:val="left"/>
      <w:pPr>
        <w:tabs>
          <w:tab w:val="num" w:pos="360"/>
        </w:tabs>
        <w:ind w:left="360" w:hanging="360"/>
      </w:pPr>
      <w:rPr>
        <w:rFonts w:ascii="Symbol" w:hAnsi="Symbol" w:hint="default"/>
      </w:rPr>
    </w:lvl>
    <w:lvl w:ilvl="1" w:tplc="A5B0EAEE">
      <w:start w:val="1"/>
      <w:numFmt w:val="decimal"/>
      <w:lvlText w:val="%2."/>
      <w:lvlJc w:val="left"/>
      <w:pPr>
        <w:tabs>
          <w:tab w:val="num" w:pos="360"/>
        </w:tabs>
        <w:ind w:left="360" w:hanging="360"/>
      </w:pPr>
      <w:rPr>
        <w:rFonts w:hint="default"/>
        <w:b w:val="0"/>
        <w:color w:val="auto"/>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E2BCE"/>
    <w:multiLevelType w:val="hybridMultilevel"/>
    <w:tmpl w:val="5800571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2FC0EE4"/>
    <w:multiLevelType w:val="hybridMultilevel"/>
    <w:tmpl w:val="FF5AA9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74B17FB1"/>
    <w:multiLevelType w:val="hybridMultilevel"/>
    <w:tmpl w:val="8C10A9DC"/>
    <w:lvl w:ilvl="0" w:tplc="04270001">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C73F08"/>
    <w:multiLevelType w:val="hybridMultilevel"/>
    <w:tmpl w:val="A79A3B30"/>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E222C6D"/>
    <w:multiLevelType w:val="hybridMultilevel"/>
    <w:tmpl w:val="FF9244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EE1413C"/>
    <w:multiLevelType w:val="hybridMultilevel"/>
    <w:tmpl w:val="B550675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8"/>
  </w:num>
  <w:num w:numId="4">
    <w:abstractNumId w:val="21"/>
  </w:num>
  <w:num w:numId="5">
    <w:abstractNumId w:val="23"/>
  </w:num>
  <w:num w:numId="6">
    <w:abstractNumId w:val="10"/>
  </w:num>
  <w:num w:numId="7">
    <w:abstractNumId w:val="12"/>
  </w:num>
  <w:num w:numId="8">
    <w:abstractNumId w:val="15"/>
  </w:num>
  <w:num w:numId="9">
    <w:abstractNumId w:val="29"/>
  </w:num>
  <w:num w:numId="10">
    <w:abstractNumId w:val="24"/>
  </w:num>
  <w:num w:numId="11">
    <w:abstractNumId w:val="17"/>
  </w:num>
  <w:num w:numId="12">
    <w:abstractNumId w:val="3"/>
  </w:num>
  <w:num w:numId="13">
    <w:abstractNumId w:val="0"/>
  </w:num>
  <w:num w:numId="14">
    <w:abstractNumId w:val="28"/>
  </w:num>
  <w:num w:numId="15">
    <w:abstractNumId w:val="2"/>
  </w:num>
  <w:num w:numId="16">
    <w:abstractNumId w:val="13"/>
  </w:num>
  <w:num w:numId="17">
    <w:abstractNumId w:val="5"/>
  </w:num>
  <w:num w:numId="18">
    <w:abstractNumId w:val="0"/>
  </w:num>
  <w:num w:numId="19">
    <w:abstractNumId w:val="22"/>
  </w:num>
  <w:num w:numId="20">
    <w:abstractNumId w:val="18"/>
  </w:num>
  <w:num w:numId="21">
    <w:abstractNumId w:val="4"/>
  </w:num>
  <w:num w:numId="22">
    <w:abstractNumId w:val="11"/>
  </w:num>
  <w:num w:numId="23">
    <w:abstractNumId w:val="25"/>
  </w:num>
  <w:num w:numId="24">
    <w:abstractNumId w:val="7"/>
  </w:num>
  <w:num w:numId="25">
    <w:abstractNumId w:val="2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6"/>
  </w:num>
  <w:num w:numId="29">
    <w:abstractNumId w:val="6"/>
  </w:num>
  <w:num w:numId="30">
    <w:abstractNumId w:val="14"/>
  </w:num>
  <w:num w:numId="31">
    <w:abstractNumId w:val="19"/>
  </w:num>
  <w:num w:numId="3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7F"/>
    <w:rsid w:val="00000728"/>
    <w:rsid w:val="00001DE0"/>
    <w:rsid w:val="00002180"/>
    <w:rsid w:val="00002BAC"/>
    <w:rsid w:val="0000496D"/>
    <w:rsid w:val="00005184"/>
    <w:rsid w:val="000057A7"/>
    <w:rsid w:val="00005F41"/>
    <w:rsid w:val="00006142"/>
    <w:rsid w:val="0000633E"/>
    <w:rsid w:val="0000706E"/>
    <w:rsid w:val="000074E9"/>
    <w:rsid w:val="000110C2"/>
    <w:rsid w:val="000117FD"/>
    <w:rsid w:val="00012683"/>
    <w:rsid w:val="00013CAE"/>
    <w:rsid w:val="00015618"/>
    <w:rsid w:val="00016313"/>
    <w:rsid w:val="00016E36"/>
    <w:rsid w:val="00016EB1"/>
    <w:rsid w:val="00017817"/>
    <w:rsid w:val="00017B8D"/>
    <w:rsid w:val="00017CD6"/>
    <w:rsid w:val="000206AA"/>
    <w:rsid w:val="00021000"/>
    <w:rsid w:val="00021080"/>
    <w:rsid w:val="00021787"/>
    <w:rsid w:val="00021F80"/>
    <w:rsid w:val="00022356"/>
    <w:rsid w:val="000226FD"/>
    <w:rsid w:val="0002332E"/>
    <w:rsid w:val="00024241"/>
    <w:rsid w:val="00026252"/>
    <w:rsid w:val="0002650C"/>
    <w:rsid w:val="0002654B"/>
    <w:rsid w:val="0002688C"/>
    <w:rsid w:val="00026EA6"/>
    <w:rsid w:val="00030915"/>
    <w:rsid w:val="00031562"/>
    <w:rsid w:val="000318CD"/>
    <w:rsid w:val="000350FC"/>
    <w:rsid w:val="000356EC"/>
    <w:rsid w:val="000359E8"/>
    <w:rsid w:val="00035D64"/>
    <w:rsid w:val="00035F16"/>
    <w:rsid w:val="00036D45"/>
    <w:rsid w:val="00037628"/>
    <w:rsid w:val="000377A3"/>
    <w:rsid w:val="00040F1E"/>
    <w:rsid w:val="00041628"/>
    <w:rsid w:val="00041666"/>
    <w:rsid w:val="00041926"/>
    <w:rsid w:val="00041A7C"/>
    <w:rsid w:val="00041D11"/>
    <w:rsid w:val="00041D88"/>
    <w:rsid w:val="000424EC"/>
    <w:rsid w:val="00042DAD"/>
    <w:rsid w:val="00043596"/>
    <w:rsid w:val="00043F12"/>
    <w:rsid w:val="00045E1C"/>
    <w:rsid w:val="000463AA"/>
    <w:rsid w:val="00046A58"/>
    <w:rsid w:val="0004717B"/>
    <w:rsid w:val="000472AF"/>
    <w:rsid w:val="00047F33"/>
    <w:rsid w:val="000506C0"/>
    <w:rsid w:val="00050DE2"/>
    <w:rsid w:val="00050E90"/>
    <w:rsid w:val="000518EB"/>
    <w:rsid w:val="000519AF"/>
    <w:rsid w:val="00051ACB"/>
    <w:rsid w:val="000529B1"/>
    <w:rsid w:val="000531E7"/>
    <w:rsid w:val="000558E0"/>
    <w:rsid w:val="00055DB3"/>
    <w:rsid w:val="00056505"/>
    <w:rsid w:val="00056668"/>
    <w:rsid w:val="000566DB"/>
    <w:rsid w:val="000573D5"/>
    <w:rsid w:val="00057CBA"/>
    <w:rsid w:val="000607E3"/>
    <w:rsid w:val="00060E17"/>
    <w:rsid w:val="000618EF"/>
    <w:rsid w:val="00061B6F"/>
    <w:rsid w:val="00061DBA"/>
    <w:rsid w:val="00062F36"/>
    <w:rsid w:val="00063854"/>
    <w:rsid w:val="00063991"/>
    <w:rsid w:val="00063BCF"/>
    <w:rsid w:val="000647AD"/>
    <w:rsid w:val="00064946"/>
    <w:rsid w:val="00065C56"/>
    <w:rsid w:val="00066702"/>
    <w:rsid w:val="000670C4"/>
    <w:rsid w:val="000679B7"/>
    <w:rsid w:val="00067ACF"/>
    <w:rsid w:val="000715AB"/>
    <w:rsid w:val="000721F0"/>
    <w:rsid w:val="0007225C"/>
    <w:rsid w:val="00072320"/>
    <w:rsid w:val="0007239B"/>
    <w:rsid w:val="00072840"/>
    <w:rsid w:val="00072927"/>
    <w:rsid w:val="000732D6"/>
    <w:rsid w:val="0007360F"/>
    <w:rsid w:val="00073CC9"/>
    <w:rsid w:val="0007465D"/>
    <w:rsid w:val="00074916"/>
    <w:rsid w:val="00074B98"/>
    <w:rsid w:val="000761BB"/>
    <w:rsid w:val="000772BA"/>
    <w:rsid w:val="000772DC"/>
    <w:rsid w:val="0007761A"/>
    <w:rsid w:val="000800EC"/>
    <w:rsid w:val="0008062E"/>
    <w:rsid w:val="000806BD"/>
    <w:rsid w:val="000810EB"/>
    <w:rsid w:val="00081CFE"/>
    <w:rsid w:val="00085495"/>
    <w:rsid w:val="00085A84"/>
    <w:rsid w:val="00085BF9"/>
    <w:rsid w:val="0008660A"/>
    <w:rsid w:val="00090EBF"/>
    <w:rsid w:val="00091222"/>
    <w:rsid w:val="00091B8F"/>
    <w:rsid w:val="00091C40"/>
    <w:rsid w:val="0009246C"/>
    <w:rsid w:val="00092A32"/>
    <w:rsid w:val="00092FE1"/>
    <w:rsid w:val="0009495C"/>
    <w:rsid w:val="00095871"/>
    <w:rsid w:val="000958E6"/>
    <w:rsid w:val="00095BD1"/>
    <w:rsid w:val="0009602F"/>
    <w:rsid w:val="00096354"/>
    <w:rsid w:val="00097C43"/>
    <w:rsid w:val="00097DF1"/>
    <w:rsid w:val="000A0E91"/>
    <w:rsid w:val="000A14A9"/>
    <w:rsid w:val="000A14EF"/>
    <w:rsid w:val="000A1918"/>
    <w:rsid w:val="000A1DE3"/>
    <w:rsid w:val="000A2D1C"/>
    <w:rsid w:val="000A3359"/>
    <w:rsid w:val="000A37CD"/>
    <w:rsid w:val="000A427E"/>
    <w:rsid w:val="000A4966"/>
    <w:rsid w:val="000A4B12"/>
    <w:rsid w:val="000A4B4A"/>
    <w:rsid w:val="000A51BF"/>
    <w:rsid w:val="000A597E"/>
    <w:rsid w:val="000A640D"/>
    <w:rsid w:val="000A6825"/>
    <w:rsid w:val="000A68D8"/>
    <w:rsid w:val="000A73C5"/>
    <w:rsid w:val="000B0453"/>
    <w:rsid w:val="000B05D9"/>
    <w:rsid w:val="000B0AC9"/>
    <w:rsid w:val="000B42D2"/>
    <w:rsid w:val="000B5231"/>
    <w:rsid w:val="000B5EDF"/>
    <w:rsid w:val="000B658F"/>
    <w:rsid w:val="000B7147"/>
    <w:rsid w:val="000B7CFC"/>
    <w:rsid w:val="000B7F35"/>
    <w:rsid w:val="000C0440"/>
    <w:rsid w:val="000C1AD3"/>
    <w:rsid w:val="000C1C54"/>
    <w:rsid w:val="000C2132"/>
    <w:rsid w:val="000C3CB2"/>
    <w:rsid w:val="000C4195"/>
    <w:rsid w:val="000C439B"/>
    <w:rsid w:val="000C452A"/>
    <w:rsid w:val="000C4602"/>
    <w:rsid w:val="000C73BA"/>
    <w:rsid w:val="000D0167"/>
    <w:rsid w:val="000D0168"/>
    <w:rsid w:val="000D0309"/>
    <w:rsid w:val="000D198A"/>
    <w:rsid w:val="000D1C3E"/>
    <w:rsid w:val="000D23B0"/>
    <w:rsid w:val="000D264F"/>
    <w:rsid w:val="000D5860"/>
    <w:rsid w:val="000D5F6A"/>
    <w:rsid w:val="000D6E3A"/>
    <w:rsid w:val="000E016C"/>
    <w:rsid w:val="000E04B5"/>
    <w:rsid w:val="000E09CB"/>
    <w:rsid w:val="000E1393"/>
    <w:rsid w:val="000E18A0"/>
    <w:rsid w:val="000E1D73"/>
    <w:rsid w:val="000E264F"/>
    <w:rsid w:val="000E2A6A"/>
    <w:rsid w:val="000E4089"/>
    <w:rsid w:val="000E43FF"/>
    <w:rsid w:val="000E5594"/>
    <w:rsid w:val="000E5E08"/>
    <w:rsid w:val="000E733A"/>
    <w:rsid w:val="000E793E"/>
    <w:rsid w:val="000F0B05"/>
    <w:rsid w:val="000F0B2F"/>
    <w:rsid w:val="000F13C5"/>
    <w:rsid w:val="000F16A0"/>
    <w:rsid w:val="000F267D"/>
    <w:rsid w:val="000F2BD3"/>
    <w:rsid w:val="000F4F2E"/>
    <w:rsid w:val="000F54CE"/>
    <w:rsid w:val="000F7A17"/>
    <w:rsid w:val="000F7A57"/>
    <w:rsid w:val="000F7E3B"/>
    <w:rsid w:val="001000DF"/>
    <w:rsid w:val="00100AD2"/>
    <w:rsid w:val="00100FD3"/>
    <w:rsid w:val="00101935"/>
    <w:rsid w:val="00101B03"/>
    <w:rsid w:val="00102E2C"/>
    <w:rsid w:val="00103AB9"/>
    <w:rsid w:val="00104254"/>
    <w:rsid w:val="00104C17"/>
    <w:rsid w:val="00104CCE"/>
    <w:rsid w:val="001055A2"/>
    <w:rsid w:val="0010592C"/>
    <w:rsid w:val="00105E45"/>
    <w:rsid w:val="00106588"/>
    <w:rsid w:val="001067B6"/>
    <w:rsid w:val="001067F4"/>
    <w:rsid w:val="001069EA"/>
    <w:rsid w:val="00106D19"/>
    <w:rsid w:val="0010766B"/>
    <w:rsid w:val="001076D4"/>
    <w:rsid w:val="00110A18"/>
    <w:rsid w:val="001114A8"/>
    <w:rsid w:val="001119F0"/>
    <w:rsid w:val="00112B76"/>
    <w:rsid w:val="00113193"/>
    <w:rsid w:val="001142D2"/>
    <w:rsid w:val="001145D9"/>
    <w:rsid w:val="0011479A"/>
    <w:rsid w:val="001147CB"/>
    <w:rsid w:val="00116920"/>
    <w:rsid w:val="00120BA9"/>
    <w:rsid w:val="0012116E"/>
    <w:rsid w:val="00122301"/>
    <w:rsid w:val="00123782"/>
    <w:rsid w:val="00124D38"/>
    <w:rsid w:val="0012521C"/>
    <w:rsid w:val="00125909"/>
    <w:rsid w:val="00125EFC"/>
    <w:rsid w:val="001271B3"/>
    <w:rsid w:val="001275B1"/>
    <w:rsid w:val="0013118D"/>
    <w:rsid w:val="001324E1"/>
    <w:rsid w:val="00132816"/>
    <w:rsid w:val="00133FBB"/>
    <w:rsid w:val="001343E7"/>
    <w:rsid w:val="001345CB"/>
    <w:rsid w:val="0013488E"/>
    <w:rsid w:val="00134946"/>
    <w:rsid w:val="00134B6D"/>
    <w:rsid w:val="0013527B"/>
    <w:rsid w:val="00135295"/>
    <w:rsid w:val="00135C65"/>
    <w:rsid w:val="00136011"/>
    <w:rsid w:val="00136402"/>
    <w:rsid w:val="00136833"/>
    <w:rsid w:val="00136EB7"/>
    <w:rsid w:val="0013773A"/>
    <w:rsid w:val="0013798E"/>
    <w:rsid w:val="001406BA"/>
    <w:rsid w:val="00140D35"/>
    <w:rsid w:val="00141DC3"/>
    <w:rsid w:val="0014202E"/>
    <w:rsid w:val="00143643"/>
    <w:rsid w:val="0014397E"/>
    <w:rsid w:val="00144AFD"/>
    <w:rsid w:val="00145953"/>
    <w:rsid w:val="001459B6"/>
    <w:rsid w:val="00145D59"/>
    <w:rsid w:val="00147892"/>
    <w:rsid w:val="00147972"/>
    <w:rsid w:val="001479DD"/>
    <w:rsid w:val="00147E5B"/>
    <w:rsid w:val="00147FF7"/>
    <w:rsid w:val="0015075F"/>
    <w:rsid w:val="00151822"/>
    <w:rsid w:val="00151B57"/>
    <w:rsid w:val="00151C2D"/>
    <w:rsid w:val="001521AB"/>
    <w:rsid w:val="00152D45"/>
    <w:rsid w:val="001539DB"/>
    <w:rsid w:val="00153DB2"/>
    <w:rsid w:val="00154465"/>
    <w:rsid w:val="00155852"/>
    <w:rsid w:val="00155A45"/>
    <w:rsid w:val="00156AD8"/>
    <w:rsid w:val="0015719D"/>
    <w:rsid w:val="00157622"/>
    <w:rsid w:val="00157D30"/>
    <w:rsid w:val="001606D2"/>
    <w:rsid w:val="00161544"/>
    <w:rsid w:val="00161F13"/>
    <w:rsid w:val="0016215A"/>
    <w:rsid w:val="001621D3"/>
    <w:rsid w:val="001649C1"/>
    <w:rsid w:val="001649CA"/>
    <w:rsid w:val="00164AFE"/>
    <w:rsid w:val="001652D2"/>
    <w:rsid w:val="00165CDE"/>
    <w:rsid w:val="00167EA2"/>
    <w:rsid w:val="00170CB1"/>
    <w:rsid w:val="00171504"/>
    <w:rsid w:val="001716C4"/>
    <w:rsid w:val="001719E6"/>
    <w:rsid w:val="00172BC9"/>
    <w:rsid w:val="001740B8"/>
    <w:rsid w:val="00174AC1"/>
    <w:rsid w:val="00175CEC"/>
    <w:rsid w:val="001760C2"/>
    <w:rsid w:val="00176461"/>
    <w:rsid w:val="0017701E"/>
    <w:rsid w:val="00177453"/>
    <w:rsid w:val="001776D5"/>
    <w:rsid w:val="0017787E"/>
    <w:rsid w:val="00177D87"/>
    <w:rsid w:val="0018075A"/>
    <w:rsid w:val="001823A6"/>
    <w:rsid w:val="00182F36"/>
    <w:rsid w:val="00183A4F"/>
    <w:rsid w:val="00186298"/>
    <w:rsid w:val="00186A45"/>
    <w:rsid w:val="001870A9"/>
    <w:rsid w:val="00187793"/>
    <w:rsid w:val="00187CC1"/>
    <w:rsid w:val="00190D13"/>
    <w:rsid w:val="00190FC0"/>
    <w:rsid w:val="00191870"/>
    <w:rsid w:val="00191BED"/>
    <w:rsid w:val="0019202E"/>
    <w:rsid w:val="001920AD"/>
    <w:rsid w:val="001922F8"/>
    <w:rsid w:val="0019246A"/>
    <w:rsid w:val="00192D31"/>
    <w:rsid w:val="00192FFF"/>
    <w:rsid w:val="001930FA"/>
    <w:rsid w:val="00193B83"/>
    <w:rsid w:val="001940EA"/>
    <w:rsid w:val="001955FB"/>
    <w:rsid w:val="00195A98"/>
    <w:rsid w:val="00195B2E"/>
    <w:rsid w:val="00196CB2"/>
    <w:rsid w:val="00197244"/>
    <w:rsid w:val="00197EF9"/>
    <w:rsid w:val="001A0864"/>
    <w:rsid w:val="001A1B93"/>
    <w:rsid w:val="001A32F1"/>
    <w:rsid w:val="001A366F"/>
    <w:rsid w:val="001A3F35"/>
    <w:rsid w:val="001A4AA7"/>
    <w:rsid w:val="001A504B"/>
    <w:rsid w:val="001A6FDC"/>
    <w:rsid w:val="001B00F4"/>
    <w:rsid w:val="001B0FC9"/>
    <w:rsid w:val="001B1AB3"/>
    <w:rsid w:val="001B210C"/>
    <w:rsid w:val="001B3294"/>
    <w:rsid w:val="001B4251"/>
    <w:rsid w:val="001B48D3"/>
    <w:rsid w:val="001B709F"/>
    <w:rsid w:val="001B735C"/>
    <w:rsid w:val="001B74A4"/>
    <w:rsid w:val="001C0265"/>
    <w:rsid w:val="001C03A0"/>
    <w:rsid w:val="001C10F9"/>
    <w:rsid w:val="001C192D"/>
    <w:rsid w:val="001C1977"/>
    <w:rsid w:val="001C1F4C"/>
    <w:rsid w:val="001C2462"/>
    <w:rsid w:val="001C2AB4"/>
    <w:rsid w:val="001C3C75"/>
    <w:rsid w:val="001C42B8"/>
    <w:rsid w:val="001C4AA8"/>
    <w:rsid w:val="001C4B2C"/>
    <w:rsid w:val="001C5522"/>
    <w:rsid w:val="001C6204"/>
    <w:rsid w:val="001C63EB"/>
    <w:rsid w:val="001C67F5"/>
    <w:rsid w:val="001C6C61"/>
    <w:rsid w:val="001C70F7"/>
    <w:rsid w:val="001C790F"/>
    <w:rsid w:val="001D055F"/>
    <w:rsid w:val="001D1765"/>
    <w:rsid w:val="001D1C0D"/>
    <w:rsid w:val="001D31C8"/>
    <w:rsid w:val="001D3229"/>
    <w:rsid w:val="001D3867"/>
    <w:rsid w:val="001D41B9"/>
    <w:rsid w:val="001D4516"/>
    <w:rsid w:val="001D4799"/>
    <w:rsid w:val="001D4956"/>
    <w:rsid w:val="001D52CB"/>
    <w:rsid w:val="001D54EA"/>
    <w:rsid w:val="001D6550"/>
    <w:rsid w:val="001D6B9A"/>
    <w:rsid w:val="001D7900"/>
    <w:rsid w:val="001D7EE4"/>
    <w:rsid w:val="001E274C"/>
    <w:rsid w:val="001E2BA3"/>
    <w:rsid w:val="001E2CA5"/>
    <w:rsid w:val="001E340C"/>
    <w:rsid w:val="001E38B7"/>
    <w:rsid w:val="001E58F5"/>
    <w:rsid w:val="001E5DD6"/>
    <w:rsid w:val="001E6314"/>
    <w:rsid w:val="001E7441"/>
    <w:rsid w:val="001E752E"/>
    <w:rsid w:val="001E7A08"/>
    <w:rsid w:val="001E7A25"/>
    <w:rsid w:val="001E7DFC"/>
    <w:rsid w:val="001F0D0E"/>
    <w:rsid w:val="001F149F"/>
    <w:rsid w:val="001F3326"/>
    <w:rsid w:val="001F3E84"/>
    <w:rsid w:val="001F4080"/>
    <w:rsid w:val="001F4428"/>
    <w:rsid w:val="001F46BE"/>
    <w:rsid w:val="001F503F"/>
    <w:rsid w:val="001F5C54"/>
    <w:rsid w:val="001F73E8"/>
    <w:rsid w:val="001F7EFE"/>
    <w:rsid w:val="00201578"/>
    <w:rsid w:val="0020288A"/>
    <w:rsid w:val="002030EB"/>
    <w:rsid w:val="00203D31"/>
    <w:rsid w:val="00204D9A"/>
    <w:rsid w:val="002054C9"/>
    <w:rsid w:val="00205BAF"/>
    <w:rsid w:val="00206691"/>
    <w:rsid w:val="00207C4C"/>
    <w:rsid w:val="00207EFC"/>
    <w:rsid w:val="00207FA5"/>
    <w:rsid w:val="00210C98"/>
    <w:rsid w:val="0021116D"/>
    <w:rsid w:val="002114C3"/>
    <w:rsid w:val="002116E3"/>
    <w:rsid w:val="00211933"/>
    <w:rsid w:val="002119B9"/>
    <w:rsid w:val="00211D23"/>
    <w:rsid w:val="00211D33"/>
    <w:rsid w:val="0021258D"/>
    <w:rsid w:val="00212C80"/>
    <w:rsid w:val="00213DE1"/>
    <w:rsid w:val="002142AA"/>
    <w:rsid w:val="002143FA"/>
    <w:rsid w:val="00215124"/>
    <w:rsid w:val="002153D7"/>
    <w:rsid w:val="002155B2"/>
    <w:rsid w:val="00216F0E"/>
    <w:rsid w:val="00217978"/>
    <w:rsid w:val="00217A46"/>
    <w:rsid w:val="0022134B"/>
    <w:rsid w:val="0022197D"/>
    <w:rsid w:val="0022216C"/>
    <w:rsid w:val="00222302"/>
    <w:rsid w:val="00222B6B"/>
    <w:rsid w:val="00222CDC"/>
    <w:rsid w:val="00222D11"/>
    <w:rsid w:val="002237C5"/>
    <w:rsid w:val="002244EE"/>
    <w:rsid w:val="00224976"/>
    <w:rsid w:val="00225584"/>
    <w:rsid w:val="002255CB"/>
    <w:rsid w:val="00225C64"/>
    <w:rsid w:val="00225E7E"/>
    <w:rsid w:val="00225F22"/>
    <w:rsid w:val="00226C12"/>
    <w:rsid w:val="002271CF"/>
    <w:rsid w:val="002272EA"/>
    <w:rsid w:val="00230740"/>
    <w:rsid w:val="00231549"/>
    <w:rsid w:val="002315FA"/>
    <w:rsid w:val="00231A2D"/>
    <w:rsid w:val="00231C57"/>
    <w:rsid w:val="00232A3E"/>
    <w:rsid w:val="002335F8"/>
    <w:rsid w:val="00233702"/>
    <w:rsid w:val="00233737"/>
    <w:rsid w:val="00233D48"/>
    <w:rsid w:val="00234C33"/>
    <w:rsid w:val="00234C58"/>
    <w:rsid w:val="00234D01"/>
    <w:rsid w:val="00235073"/>
    <w:rsid w:val="00235262"/>
    <w:rsid w:val="002353E9"/>
    <w:rsid w:val="002355CE"/>
    <w:rsid w:val="002363D7"/>
    <w:rsid w:val="002363F9"/>
    <w:rsid w:val="00236AF7"/>
    <w:rsid w:val="00236E5F"/>
    <w:rsid w:val="00237081"/>
    <w:rsid w:val="0023749C"/>
    <w:rsid w:val="00237719"/>
    <w:rsid w:val="0023776D"/>
    <w:rsid w:val="00240935"/>
    <w:rsid w:val="002413C3"/>
    <w:rsid w:val="002414AB"/>
    <w:rsid w:val="00241AB0"/>
    <w:rsid w:val="00242A00"/>
    <w:rsid w:val="00242A8F"/>
    <w:rsid w:val="002433DB"/>
    <w:rsid w:val="00243E1E"/>
    <w:rsid w:val="002441B1"/>
    <w:rsid w:val="00244D11"/>
    <w:rsid w:val="002460ED"/>
    <w:rsid w:val="0024613F"/>
    <w:rsid w:val="002469B1"/>
    <w:rsid w:val="00247327"/>
    <w:rsid w:val="00247ECB"/>
    <w:rsid w:val="00250019"/>
    <w:rsid w:val="00250443"/>
    <w:rsid w:val="00251556"/>
    <w:rsid w:val="0025166F"/>
    <w:rsid w:val="00252F35"/>
    <w:rsid w:val="00253419"/>
    <w:rsid w:val="002537B3"/>
    <w:rsid w:val="0025612A"/>
    <w:rsid w:val="00256D82"/>
    <w:rsid w:val="00256F17"/>
    <w:rsid w:val="0025746B"/>
    <w:rsid w:val="002577C2"/>
    <w:rsid w:val="00257ACF"/>
    <w:rsid w:val="00257CF2"/>
    <w:rsid w:val="00257EF9"/>
    <w:rsid w:val="00260483"/>
    <w:rsid w:val="00261A55"/>
    <w:rsid w:val="00261FA1"/>
    <w:rsid w:val="002622B3"/>
    <w:rsid w:val="0026233B"/>
    <w:rsid w:val="002624F5"/>
    <w:rsid w:val="00262F6A"/>
    <w:rsid w:val="00264404"/>
    <w:rsid w:val="00264E66"/>
    <w:rsid w:val="002653BA"/>
    <w:rsid w:val="00265F7B"/>
    <w:rsid w:val="002663A2"/>
    <w:rsid w:val="002664BC"/>
    <w:rsid w:val="002671B0"/>
    <w:rsid w:val="00267753"/>
    <w:rsid w:val="00270182"/>
    <w:rsid w:val="002708E8"/>
    <w:rsid w:val="0027130F"/>
    <w:rsid w:val="00272306"/>
    <w:rsid w:val="002724D3"/>
    <w:rsid w:val="00272812"/>
    <w:rsid w:val="00272885"/>
    <w:rsid w:val="00272AC4"/>
    <w:rsid w:val="00272E62"/>
    <w:rsid w:val="0027320F"/>
    <w:rsid w:val="00274002"/>
    <w:rsid w:val="0027420F"/>
    <w:rsid w:val="00274314"/>
    <w:rsid w:val="00274EEE"/>
    <w:rsid w:val="00276080"/>
    <w:rsid w:val="00276D62"/>
    <w:rsid w:val="00276FED"/>
    <w:rsid w:val="00277934"/>
    <w:rsid w:val="002801E5"/>
    <w:rsid w:val="00280678"/>
    <w:rsid w:val="0028246C"/>
    <w:rsid w:val="002826DE"/>
    <w:rsid w:val="002830CA"/>
    <w:rsid w:val="002832B8"/>
    <w:rsid w:val="002839C6"/>
    <w:rsid w:val="00283C9B"/>
    <w:rsid w:val="00283F0E"/>
    <w:rsid w:val="002841F2"/>
    <w:rsid w:val="00287060"/>
    <w:rsid w:val="002872F2"/>
    <w:rsid w:val="002877B0"/>
    <w:rsid w:val="00290808"/>
    <w:rsid w:val="00291363"/>
    <w:rsid w:val="0029172C"/>
    <w:rsid w:val="002917A0"/>
    <w:rsid w:val="00291CB6"/>
    <w:rsid w:val="00292E91"/>
    <w:rsid w:val="00292E9F"/>
    <w:rsid w:val="00293117"/>
    <w:rsid w:val="00293754"/>
    <w:rsid w:val="00294986"/>
    <w:rsid w:val="00294DB3"/>
    <w:rsid w:val="00295190"/>
    <w:rsid w:val="00295AA9"/>
    <w:rsid w:val="00295AD3"/>
    <w:rsid w:val="00295BA4"/>
    <w:rsid w:val="00295D94"/>
    <w:rsid w:val="002961DF"/>
    <w:rsid w:val="00296597"/>
    <w:rsid w:val="00296940"/>
    <w:rsid w:val="002973C3"/>
    <w:rsid w:val="0029792D"/>
    <w:rsid w:val="00297FA5"/>
    <w:rsid w:val="002A01F6"/>
    <w:rsid w:val="002A0531"/>
    <w:rsid w:val="002A0952"/>
    <w:rsid w:val="002A0CDE"/>
    <w:rsid w:val="002A143E"/>
    <w:rsid w:val="002A1D3B"/>
    <w:rsid w:val="002A302E"/>
    <w:rsid w:val="002A466B"/>
    <w:rsid w:val="002A5482"/>
    <w:rsid w:val="002A6AB9"/>
    <w:rsid w:val="002A6E4D"/>
    <w:rsid w:val="002A6F69"/>
    <w:rsid w:val="002A756F"/>
    <w:rsid w:val="002A7EC8"/>
    <w:rsid w:val="002A7F9C"/>
    <w:rsid w:val="002B0C96"/>
    <w:rsid w:val="002B0DEF"/>
    <w:rsid w:val="002B342E"/>
    <w:rsid w:val="002B3E51"/>
    <w:rsid w:val="002B3F62"/>
    <w:rsid w:val="002B51F3"/>
    <w:rsid w:val="002B5701"/>
    <w:rsid w:val="002B5FC1"/>
    <w:rsid w:val="002B6B56"/>
    <w:rsid w:val="002B760F"/>
    <w:rsid w:val="002B76D1"/>
    <w:rsid w:val="002C009B"/>
    <w:rsid w:val="002C00BF"/>
    <w:rsid w:val="002C09E7"/>
    <w:rsid w:val="002C0C7C"/>
    <w:rsid w:val="002C0CA7"/>
    <w:rsid w:val="002C1262"/>
    <w:rsid w:val="002C1962"/>
    <w:rsid w:val="002C2991"/>
    <w:rsid w:val="002C2ABD"/>
    <w:rsid w:val="002C3A73"/>
    <w:rsid w:val="002C3E5F"/>
    <w:rsid w:val="002C414C"/>
    <w:rsid w:val="002C4162"/>
    <w:rsid w:val="002C43A0"/>
    <w:rsid w:val="002C46A4"/>
    <w:rsid w:val="002C4E4B"/>
    <w:rsid w:val="002C648F"/>
    <w:rsid w:val="002C75E2"/>
    <w:rsid w:val="002D03DC"/>
    <w:rsid w:val="002D0981"/>
    <w:rsid w:val="002D101A"/>
    <w:rsid w:val="002D1283"/>
    <w:rsid w:val="002D13AC"/>
    <w:rsid w:val="002D1CB4"/>
    <w:rsid w:val="002D1D95"/>
    <w:rsid w:val="002D2248"/>
    <w:rsid w:val="002D2B3F"/>
    <w:rsid w:val="002D2C0C"/>
    <w:rsid w:val="002D33FD"/>
    <w:rsid w:val="002D4C2B"/>
    <w:rsid w:val="002D4FB0"/>
    <w:rsid w:val="002D53AE"/>
    <w:rsid w:val="002D566B"/>
    <w:rsid w:val="002E0136"/>
    <w:rsid w:val="002E1E4E"/>
    <w:rsid w:val="002E1EB9"/>
    <w:rsid w:val="002E2ADB"/>
    <w:rsid w:val="002E35BE"/>
    <w:rsid w:val="002E3A6D"/>
    <w:rsid w:val="002E4BAB"/>
    <w:rsid w:val="002E5050"/>
    <w:rsid w:val="002E53F1"/>
    <w:rsid w:val="002E5EA1"/>
    <w:rsid w:val="002E6E3A"/>
    <w:rsid w:val="002E6ECD"/>
    <w:rsid w:val="002F0EDC"/>
    <w:rsid w:val="002F14C9"/>
    <w:rsid w:val="002F17F8"/>
    <w:rsid w:val="002F1869"/>
    <w:rsid w:val="002F1B2F"/>
    <w:rsid w:val="002F1C9E"/>
    <w:rsid w:val="002F240D"/>
    <w:rsid w:val="002F25DD"/>
    <w:rsid w:val="002F2A25"/>
    <w:rsid w:val="002F2D48"/>
    <w:rsid w:val="002F32A9"/>
    <w:rsid w:val="002F4235"/>
    <w:rsid w:val="002F431A"/>
    <w:rsid w:val="002F4B35"/>
    <w:rsid w:val="002F6EF7"/>
    <w:rsid w:val="002F760C"/>
    <w:rsid w:val="002F7AD7"/>
    <w:rsid w:val="003002DC"/>
    <w:rsid w:val="003007ED"/>
    <w:rsid w:val="00300B1C"/>
    <w:rsid w:val="00300C3B"/>
    <w:rsid w:val="003016EB"/>
    <w:rsid w:val="00302912"/>
    <w:rsid w:val="00302ABB"/>
    <w:rsid w:val="00302E71"/>
    <w:rsid w:val="00303ED6"/>
    <w:rsid w:val="00304A25"/>
    <w:rsid w:val="00305297"/>
    <w:rsid w:val="0030559C"/>
    <w:rsid w:val="00305AC0"/>
    <w:rsid w:val="00310345"/>
    <w:rsid w:val="0031045A"/>
    <w:rsid w:val="0031063D"/>
    <w:rsid w:val="00310A5A"/>
    <w:rsid w:val="00310E83"/>
    <w:rsid w:val="00311557"/>
    <w:rsid w:val="00311C4D"/>
    <w:rsid w:val="00312024"/>
    <w:rsid w:val="00312DD9"/>
    <w:rsid w:val="00312E21"/>
    <w:rsid w:val="00313123"/>
    <w:rsid w:val="003134B3"/>
    <w:rsid w:val="00313F84"/>
    <w:rsid w:val="00314298"/>
    <w:rsid w:val="00314552"/>
    <w:rsid w:val="003162A1"/>
    <w:rsid w:val="00316655"/>
    <w:rsid w:val="003167A3"/>
    <w:rsid w:val="00316862"/>
    <w:rsid w:val="00316B50"/>
    <w:rsid w:val="00317424"/>
    <w:rsid w:val="00317550"/>
    <w:rsid w:val="00320560"/>
    <w:rsid w:val="00320AD8"/>
    <w:rsid w:val="00320E3F"/>
    <w:rsid w:val="003214F3"/>
    <w:rsid w:val="0032263C"/>
    <w:rsid w:val="003231AF"/>
    <w:rsid w:val="0032383C"/>
    <w:rsid w:val="00324C0E"/>
    <w:rsid w:val="003279F8"/>
    <w:rsid w:val="00330F26"/>
    <w:rsid w:val="00331316"/>
    <w:rsid w:val="003313C1"/>
    <w:rsid w:val="0033243E"/>
    <w:rsid w:val="00332579"/>
    <w:rsid w:val="00332866"/>
    <w:rsid w:val="003330B1"/>
    <w:rsid w:val="00333606"/>
    <w:rsid w:val="00333692"/>
    <w:rsid w:val="003342B8"/>
    <w:rsid w:val="00334807"/>
    <w:rsid w:val="0033524A"/>
    <w:rsid w:val="0033769C"/>
    <w:rsid w:val="00337748"/>
    <w:rsid w:val="0034006B"/>
    <w:rsid w:val="00340463"/>
    <w:rsid w:val="00341DB5"/>
    <w:rsid w:val="00342018"/>
    <w:rsid w:val="00342B38"/>
    <w:rsid w:val="00342D8B"/>
    <w:rsid w:val="00342F3E"/>
    <w:rsid w:val="00343615"/>
    <w:rsid w:val="00343863"/>
    <w:rsid w:val="00343D5E"/>
    <w:rsid w:val="003440EE"/>
    <w:rsid w:val="0034429E"/>
    <w:rsid w:val="00344600"/>
    <w:rsid w:val="00345269"/>
    <w:rsid w:val="003459A2"/>
    <w:rsid w:val="00345B19"/>
    <w:rsid w:val="0034660A"/>
    <w:rsid w:val="00346E09"/>
    <w:rsid w:val="00346F98"/>
    <w:rsid w:val="0034729E"/>
    <w:rsid w:val="00347821"/>
    <w:rsid w:val="00347D28"/>
    <w:rsid w:val="00347F81"/>
    <w:rsid w:val="003500B7"/>
    <w:rsid w:val="0035085D"/>
    <w:rsid w:val="003511FE"/>
    <w:rsid w:val="0035298F"/>
    <w:rsid w:val="00352C77"/>
    <w:rsid w:val="00353F71"/>
    <w:rsid w:val="003544DB"/>
    <w:rsid w:val="003555CB"/>
    <w:rsid w:val="00356467"/>
    <w:rsid w:val="00356E75"/>
    <w:rsid w:val="003571B2"/>
    <w:rsid w:val="003579F5"/>
    <w:rsid w:val="003603B9"/>
    <w:rsid w:val="00361318"/>
    <w:rsid w:val="0036256D"/>
    <w:rsid w:val="00362601"/>
    <w:rsid w:val="00363142"/>
    <w:rsid w:val="00363880"/>
    <w:rsid w:val="0036399A"/>
    <w:rsid w:val="0036469F"/>
    <w:rsid w:val="003657BB"/>
    <w:rsid w:val="0036622E"/>
    <w:rsid w:val="00366AE8"/>
    <w:rsid w:val="00366BE9"/>
    <w:rsid w:val="00366F2E"/>
    <w:rsid w:val="003671FA"/>
    <w:rsid w:val="003700E9"/>
    <w:rsid w:val="003704BC"/>
    <w:rsid w:val="00370FE7"/>
    <w:rsid w:val="0037166D"/>
    <w:rsid w:val="00371E48"/>
    <w:rsid w:val="003734A3"/>
    <w:rsid w:val="003739E7"/>
    <w:rsid w:val="00374850"/>
    <w:rsid w:val="00375502"/>
    <w:rsid w:val="00375629"/>
    <w:rsid w:val="00375794"/>
    <w:rsid w:val="0037590F"/>
    <w:rsid w:val="00375BD0"/>
    <w:rsid w:val="0037611B"/>
    <w:rsid w:val="003763B4"/>
    <w:rsid w:val="0037709F"/>
    <w:rsid w:val="00377B6D"/>
    <w:rsid w:val="00380267"/>
    <w:rsid w:val="003808AF"/>
    <w:rsid w:val="003815D2"/>
    <w:rsid w:val="003821E0"/>
    <w:rsid w:val="0038234F"/>
    <w:rsid w:val="00383C7C"/>
    <w:rsid w:val="003845D5"/>
    <w:rsid w:val="00385282"/>
    <w:rsid w:val="00385CAA"/>
    <w:rsid w:val="00385F7C"/>
    <w:rsid w:val="003861AC"/>
    <w:rsid w:val="0038633B"/>
    <w:rsid w:val="00386AFA"/>
    <w:rsid w:val="00386C22"/>
    <w:rsid w:val="00386C7F"/>
    <w:rsid w:val="00391585"/>
    <w:rsid w:val="0039176A"/>
    <w:rsid w:val="00391D55"/>
    <w:rsid w:val="00391E11"/>
    <w:rsid w:val="003925DF"/>
    <w:rsid w:val="00392E59"/>
    <w:rsid w:val="003930D5"/>
    <w:rsid w:val="003935E1"/>
    <w:rsid w:val="00393D42"/>
    <w:rsid w:val="00394D13"/>
    <w:rsid w:val="003964EB"/>
    <w:rsid w:val="003A018B"/>
    <w:rsid w:val="003A18C8"/>
    <w:rsid w:val="003A1A9B"/>
    <w:rsid w:val="003A2010"/>
    <w:rsid w:val="003A20CD"/>
    <w:rsid w:val="003A2304"/>
    <w:rsid w:val="003A2B09"/>
    <w:rsid w:val="003A3111"/>
    <w:rsid w:val="003A3690"/>
    <w:rsid w:val="003A464C"/>
    <w:rsid w:val="003A4867"/>
    <w:rsid w:val="003A5DDE"/>
    <w:rsid w:val="003A6100"/>
    <w:rsid w:val="003A7C3E"/>
    <w:rsid w:val="003B00AE"/>
    <w:rsid w:val="003B0C50"/>
    <w:rsid w:val="003B10A6"/>
    <w:rsid w:val="003B1FC7"/>
    <w:rsid w:val="003B37A9"/>
    <w:rsid w:val="003B3B11"/>
    <w:rsid w:val="003B3C33"/>
    <w:rsid w:val="003B3CE5"/>
    <w:rsid w:val="003B40B2"/>
    <w:rsid w:val="003B5405"/>
    <w:rsid w:val="003B60EC"/>
    <w:rsid w:val="003B7B0D"/>
    <w:rsid w:val="003C1357"/>
    <w:rsid w:val="003C16DA"/>
    <w:rsid w:val="003C1DF0"/>
    <w:rsid w:val="003C2AF5"/>
    <w:rsid w:val="003C4836"/>
    <w:rsid w:val="003C56F7"/>
    <w:rsid w:val="003C6312"/>
    <w:rsid w:val="003C680C"/>
    <w:rsid w:val="003C6B39"/>
    <w:rsid w:val="003C6BC9"/>
    <w:rsid w:val="003C7199"/>
    <w:rsid w:val="003D02CB"/>
    <w:rsid w:val="003D0827"/>
    <w:rsid w:val="003D09EC"/>
    <w:rsid w:val="003D0D23"/>
    <w:rsid w:val="003D4006"/>
    <w:rsid w:val="003D40FC"/>
    <w:rsid w:val="003D5033"/>
    <w:rsid w:val="003D5B4C"/>
    <w:rsid w:val="003D5C5B"/>
    <w:rsid w:val="003D638C"/>
    <w:rsid w:val="003D676C"/>
    <w:rsid w:val="003D6869"/>
    <w:rsid w:val="003D7D5C"/>
    <w:rsid w:val="003E07C8"/>
    <w:rsid w:val="003E158A"/>
    <w:rsid w:val="003E1EA4"/>
    <w:rsid w:val="003E2228"/>
    <w:rsid w:val="003E2258"/>
    <w:rsid w:val="003E30C9"/>
    <w:rsid w:val="003E3266"/>
    <w:rsid w:val="003E3D5E"/>
    <w:rsid w:val="003E4062"/>
    <w:rsid w:val="003E46C5"/>
    <w:rsid w:val="003E559B"/>
    <w:rsid w:val="003E585B"/>
    <w:rsid w:val="003E5B6F"/>
    <w:rsid w:val="003E5F76"/>
    <w:rsid w:val="003E63F8"/>
    <w:rsid w:val="003E65BB"/>
    <w:rsid w:val="003E68CC"/>
    <w:rsid w:val="003E6BA7"/>
    <w:rsid w:val="003E71A5"/>
    <w:rsid w:val="003E74D2"/>
    <w:rsid w:val="003E7D01"/>
    <w:rsid w:val="003F0305"/>
    <w:rsid w:val="003F075C"/>
    <w:rsid w:val="003F0A1A"/>
    <w:rsid w:val="003F1283"/>
    <w:rsid w:val="003F1E03"/>
    <w:rsid w:val="003F218B"/>
    <w:rsid w:val="003F22D1"/>
    <w:rsid w:val="003F5915"/>
    <w:rsid w:val="003F6752"/>
    <w:rsid w:val="003F6BA2"/>
    <w:rsid w:val="00400109"/>
    <w:rsid w:val="0040095D"/>
    <w:rsid w:val="0040195D"/>
    <w:rsid w:val="0040300C"/>
    <w:rsid w:val="0040341B"/>
    <w:rsid w:val="004044C3"/>
    <w:rsid w:val="00404561"/>
    <w:rsid w:val="00405047"/>
    <w:rsid w:val="00406E83"/>
    <w:rsid w:val="00407BBA"/>
    <w:rsid w:val="00407FFC"/>
    <w:rsid w:val="0041120E"/>
    <w:rsid w:val="00411351"/>
    <w:rsid w:val="00411581"/>
    <w:rsid w:val="004125CC"/>
    <w:rsid w:val="0041343F"/>
    <w:rsid w:val="00413888"/>
    <w:rsid w:val="0041524A"/>
    <w:rsid w:val="00415402"/>
    <w:rsid w:val="0041581B"/>
    <w:rsid w:val="00415ABA"/>
    <w:rsid w:val="00415E1F"/>
    <w:rsid w:val="004164C5"/>
    <w:rsid w:val="00416B8D"/>
    <w:rsid w:val="004209A7"/>
    <w:rsid w:val="00420FD2"/>
    <w:rsid w:val="004214EC"/>
    <w:rsid w:val="00421A03"/>
    <w:rsid w:val="00422ACD"/>
    <w:rsid w:val="004232E8"/>
    <w:rsid w:val="004246D2"/>
    <w:rsid w:val="00424C73"/>
    <w:rsid w:val="00424CBF"/>
    <w:rsid w:val="00424CCB"/>
    <w:rsid w:val="00424E57"/>
    <w:rsid w:val="00425469"/>
    <w:rsid w:val="004267E5"/>
    <w:rsid w:val="004271FC"/>
    <w:rsid w:val="00427642"/>
    <w:rsid w:val="0042777B"/>
    <w:rsid w:val="00427B94"/>
    <w:rsid w:val="00430A0D"/>
    <w:rsid w:val="00430AF7"/>
    <w:rsid w:val="00431638"/>
    <w:rsid w:val="00433612"/>
    <w:rsid w:val="0043474F"/>
    <w:rsid w:val="00434CE1"/>
    <w:rsid w:val="00434F6F"/>
    <w:rsid w:val="00435651"/>
    <w:rsid w:val="00435725"/>
    <w:rsid w:val="0043723E"/>
    <w:rsid w:val="004378B9"/>
    <w:rsid w:val="00440E81"/>
    <w:rsid w:val="00440F19"/>
    <w:rsid w:val="0044148F"/>
    <w:rsid w:val="0044158D"/>
    <w:rsid w:val="004418B4"/>
    <w:rsid w:val="00441D5F"/>
    <w:rsid w:val="00441EEB"/>
    <w:rsid w:val="0044268D"/>
    <w:rsid w:val="00442CA7"/>
    <w:rsid w:val="00442E4A"/>
    <w:rsid w:val="00442F41"/>
    <w:rsid w:val="00444E67"/>
    <w:rsid w:val="00445DE5"/>
    <w:rsid w:val="00445FD1"/>
    <w:rsid w:val="00445FF9"/>
    <w:rsid w:val="004466A1"/>
    <w:rsid w:val="00446EAE"/>
    <w:rsid w:val="00452054"/>
    <w:rsid w:val="004520D0"/>
    <w:rsid w:val="00452214"/>
    <w:rsid w:val="00452717"/>
    <w:rsid w:val="00453742"/>
    <w:rsid w:val="00453D2C"/>
    <w:rsid w:val="00453F06"/>
    <w:rsid w:val="00454626"/>
    <w:rsid w:val="00454984"/>
    <w:rsid w:val="00454BFB"/>
    <w:rsid w:val="00454E99"/>
    <w:rsid w:val="004570CE"/>
    <w:rsid w:val="00457373"/>
    <w:rsid w:val="004578B3"/>
    <w:rsid w:val="004602B9"/>
    <w:rsid w:val="00460505"/>
    <w:rsid w:val="00460AF2"/>
    <w:rsid w:val="004615AD"/>
    <w:rsid w:val="00461A0E"/>
    <w:rsid w:val="00461D6C"/>
    <w:rsid w:val="00462112"/>
    <w:rsid w:val="00462464"/>
    <w:rsid w:val="00462A84"/>
    <w:rsid w:val="00462F1F"/>
    <w:rsid w:val="00463B7E"/>
    <w:rsid w:val="00463ECF"/>
    <w:rsid w:val="004645D7"/>
    <w:rsid w:val="00465071"/>
    <w:rsid w:val="00465561"/>
    <w:rsid w:val="00465A1F"/>
    <w:rsid w:val="00465CE0"/>
    <w:rsid w:val="004660FB"/>
    <w:rsid w:val="00466D57"/>
    <w:rsid w:val="00466F4A"/>
    <w:rsid w:val="00467600"/>
    <w:rsid w:val="0046766A"/>
    <w:rsid w:val="00470305"/>
    <w:rsid w:val="004719C5"/>
    <w:rsid w:val="0047296C"/>
    <w:rsid w:val="00472F81"/>
    <w:rsid w:val="0047312E"/>
    <w:rsid w:val="0047412C"/>
    <w:rsid w:val="00474666"/>
    <w:rsid w:val="0047495C"/>
    <w:rsid w:val="00474BEE"/>
    <w:rsid w:val="00476BC0"/>
    <w:rsid w:val="00477D6D"/>
    <w:rsid w:val="00477D7E"/>
    <w:rsid w:val="00480480"/>
    <w:rsid w:val="004809E1"/>
    <w:rsid w:val="004812E5"/>
    <w:rsid w:val="0048153D"/>
    <w:rsid w:val="0048277E"/>
    <w:rsid w:val="004827CC"/>
    <w:rsid w:val="00482F93"/>
    <w:rsid w:val="00483840"/>
    <w:rsid w:val="00484009"/>
    <w:rsid w:val="00484D3F"/>
    <w:rsid w:val="0048525C"/>
    <w:rsid w:val="00485280"/>
    <w:rsid w:val="00485655"/>
    <w:rsid w:val="00485BF2"/>
    <w:rsid w:val="00486051"/>
    <w:rsid w:val="0048663C"/>
    <w:rsid w:val="0048735E"/>
    <w:rsid w:val="00487479"/>
    <w:rsid w:val="004900B2"/>
    <w:rsid w:val="004906E9"/>
    <w:rsid w:val="00490746"/>
    <w:rsid w:val="00491189"/>
    <w:rsid w:val="00491A8D"/>
    <w:rsid w:val="00493052"/>
    <w:rsid w:val="004937EC"/>
    <w:rsid w:val="00493D7E"/>
    <w:rsid w:val="00494B27"/>
    <w:rsid w:val="00494C9B"/>
    <w:rsid w:val="00495162"/>
    <w:rsid w:val="00495895"/>
    <w:rsid w:val="00495ADE"/>
    <w:rsid w:val="00495DAA"/>
    <w:rsid w:val="00495F3F"/>
    <w:rsid w:val="004965B7"/>
    <w:rsid w:val="00496664"/>
    <w:rsid w:val="00496723"/>
    <w:rsid w:val="004969F9"/>
    <w:rsid w:val="0049756C"/>
    <w:rsid w:val="004979C0"/>
    <w:rsid w:val="004A0121"/>
    <w:rsid w:val="004A0303"/>
    <w:rsid w:val="004A217F"/>
    <w:rsid w:val="004A2423"/>
    <w:rsid w:val="004A392D"/>
    <w:rsid w:val="004A4196"/>
    <w:rsid w:val="004A4898"/>
    <w:rsid w:val="004A570D"/>
    <w:rsid w:val="004A59F7"/>
    <w:rsid w:val="004A5FFF"/>
    <w:rsid w:val="004A708F"/>
    <w:rsid w:val="004A7333"/>
    <w:rsid w:val="004A7FDC"/>
    <w:rsid w:val="004B0185"/>
    <w:rsid w:val="004B05C9"/>
    <w:rsid w:val="004B0AFF"/>
    <w:rsid w:val="004B305A"/>
    <w:rsid w:val="004B358D"/>
    <w:rsid w:val="004B3A75"/>
    <w:rsid w:val="004B3E2B"/>
    <w:rsid w:val="004B4498"/>
    <w:rsid w:val="004B51A1"/>
    <w:rsid w:val="004B5670"/>
    <w:rsid w:val="004B5A6B"/>
    <w:rsid w:val="004B6F4F"/>
    <w:rsid w:val="004C01C7"/>
    <w:rsid w:val="004C04D8"/>
    <w:rsid w:val="004C30CA"/>
    <w:rsid w:val="004C4495"/>
    <w:rsid w:val="004C47F5"/>
    <w:rsid w:val="004C4A9C"/>
    <w:rsid w:val="004C508D"/>
    <w:rsid w:val="004C54F4"/>
    <w:rsid w:val="004C5796"/>
    <w:rsid w:val="004C58E1"/>
    <w:rsid w:val="004C5BF5"/>
    <w:rsid w:val="004C654F"/>
    <w:rsid w:val="004C697E"/>
    <w:rsid w:val="004C6E00"/>
    <w:rsid w:val="004C73C5"/>
    <w:rsid w:val="004D1141"/>
    <w:rsid w:val="004D1E52"/>
    <w:rsid w:val="004D216A"/>
    <w:rsid w:val="004D26FE"/>
    <w:rsid w:val="004D2AC0"/>
    <w:rsid w:val="004D2F66"/>
    <w:rsid w:val="004D3C41"/>
    <w:rsid w:val="004D4765"/>
    <w:rsid w:val="004D4B27"/>
    <w:rsid w:val="004D5FF9"/>
    <w:rsid w:val="004D6407"/>
    <w:rsid w:val="004D6AD0"/>
    <w:rsid w:val="004D6D50"/>
    <w:rsid w:val="004D72C6"/>
    <w:rsid w:val="004D73FD"/>
    <w:rsid w:val="004E0F7D"/>
    <w:rsid w:val="004E135E"/>
    <w:rsid w:val="004E1706"/>
    <w:rsid w:val="004E1835"/>
    <w:rsid w:val="004E285F"/>
    <w:rsid w:val="004E28A5"/>
    <w:rsid w:val="004E3364"/>
    <w:rsid w:val="004E3773"/>
    <w:rsid w:val="004E4D33"/>
    <w:rsid w:val="004E5471"/>
    <w:rsid w:val="004E56C0"/>
    <w:rsid w:val="004E5931"/>
    <w:rsid w:val="004E73B1"/>
    <w:rsid w:val="004E7A7A"/>
    <w:rsid w:val="004E7DE5"/>
    <w:rsid w:val="004F0090"/>
    <w:rsid w:val="004F0ED3"/>
    <w:rsid w:val="004F1500"/>
    <w:rsid w:val="004F1DCD"/>
    <w:rsid w:val="004F268B"/>
    <w:rsid w:val="004F52CD"/>
    <w:rsid w:val="004F5D14"/>
    <w:rsid w:val="004F5DAF"/>
    <w:rsid w:val="004F5E9B"/>
    <w:rsid w:val="004F74B1"/>
    <w:rsid w:val="00500252"/>
    <w:rsid w:val="005011F1"/>
    <w:rsid w:val="00502DAE"/>
    <w:rsid w:val="00502FB3"/>
    <w:rsid w:val="00503AC9"/>
    <w:rsid w:val="00504864"/>
    <w:rsid w:val="00505554"/>
    <w:rsid w:val="0050563C"/>
    <w:rsid w:val="00505A9C"/>
    <w:rsid w:val="00505C04"/>
    <w:rsid w:val="00507CD0"/>
    <w:rsid w:val="00510DD8"/>
    <w:rsid w:val="00511814"/>
    <w:rsid w:val="00512C71"/>
    <w:rsid w:val="005136B8"/>
    <w:rsid w:val="005143AB"/>
    <w:rsid w:val="00514E7B"/>
    <w:rsid w:val="00514EB3"/>
    <w:rsid w:val="00515346"/>
    <w:rsid w:val="00515765"/>
    <w:rsid w:val="005158F0"/>
    <w:rsid w:val="005165DC"/>
    <w:rsid w:val="0051664A"/>
    <w:rsid w:val="00516B6A"/>
    <w:rsid w:val="00520744"/>
    <w:rsid w:val="00521631"/>
    <w:rsid w:val="00521AF5"/>
    <w:rsid w:val="00522EB7"/>
    <w:rsid w:val="00523FF6"/>
    <w:rsid w:val="00524582"/>
    <w:rsid w:val="00524734"/>
    <w:rsid w:val="00524D71"/>
    <w:rsid w:val="00525EC2"/>
    <w:rsid w:val="0052653A"/>
    <w:rsid w:val="00526894"/>
    <w:rsid w:val="005269AD"/>
    <w:rsid w:val="005273FE"/>
    <w:rsid w:val="005274C1"/>
    <w:rsid w:val="00527AF4"/>
    <w:rsid w:val="00527E49"/>
    <w:rsid w:val="00530623"/>
    <w:rsid w:val="00530C1F"/>
    <w:rsid w:val="00531940"/>
    <w:rsid w:val="005319FB"/>
    <w:rsid w:val="0053220B"/>
    <w:rsid w:val="0053247F"/>
    <w:rsid w:val="005328EF"/>
    <w:rsid w:val="0053312D"/>
    <w:rsid w:val="00534585"/>
    <w:rsid w:val="00534EF0"/>
    <w:rsid w:val="005352D0"/>
    <w:rsid w:val="0053535F"/>
    <w:rsid w:val="00535858"/>
    <w:rsid w:val="00535DED"/>
    <w:rsid w:val="00536885"/>
    <w:rsid w:val="0053699D"/>
    <w:rsid w:val="00536CB6"/>
    <w:rsid w:val="00536ED3"/>
    <w:rsid w:val="0053773B"/>
    <w:rsid w:val="00537A0A"/>
    <w:rsid w:val="00540D8A"/>
    <w:rsid w:val="00540FE6"/>
    <w:rsid w:val="00541219"/>
    <w:rsid w:val="0054168F"/>
    <w:rsid w:val="005419F5"/>
    <w:rsid w:val="00542508"/>
    <w:rsid w:val="005427AC"/>
    <w:rsid w:val="005428B3"/>
    <w:rsid w:val="0054293F"/>
    <w:rsid w:val="00542C14"/>
    <w:rsid w:val="00542C3B"/>
    <w:rsid w:val="00542D0B"/>
    <w:rsid w:val="00543466"/>
    <w:rsid w:val="0054357B"/>
    <w:rsid w:val="00543B11"/>
    <w:rsid w:val="00544502"/>
    <w:rsid w:val="00544604"/>
    <w:rsid w:val="00544A87"/>
    <w:rsid w:val="00544B9C"/>
    <w:rsid w:val="0054599E"/>
    <w:rsid w:val="00545C84"/>
    <w:rsid w:val="005474FF"/>
    <w:rsid w:val="00547C67"/>
    <w:rsid w:val="00547E8E"/>
    <w:rsid w:val="0055012E"/>
    <w:rsid w:val="00550820"/>
    <w:rsid w:val="005527BC"/>
    <w:rsid w:val="00553340"/>
    <w:rsid w:val="00553A53"/>
    <w:rsid w:val="00553B7D"/>
    <w:rsid w:val="00554724"/>
    <w:rsid w:val="00554CC1"/>
    <w:rsid w:val="00555F83"/>
    <w:rsid w:val="00556F6B"/>
    <w:rsid w:val="0055751C"/>
    <w:rsid w:val="00557712"/>
    <w:rsid w:val="00557F67"/>
    <w:rsid w:val="00560163"/>
    <w:rsid w:val="00562631"/>
    <w:rsid w:val="00563BE4"/>
    <w:rsid w:val="0056530D"/>
    <w:rsid w:val="00567B24"/>
    <w:rsid w:val="00570726"/>
    <w:rsid w:val="00570FC3"/>
    <w:rsid w:val="00572560"/>
    <w:rsid w:val="00572E6D"/>
    <w:rsid w:val="0057308E"/>
    <w:rsid w:val="005732CF"/>
    <w:rsid w:val="00573D32"/>
    <w:rsid w:val="00576117"/>
    <w:rsid w:val="005765C1"/>
    <w:rsid w:val="00576796"/>
    <w:rsid w:val="00577A4A"/>
    <w:rsid w:val="0058016D"/>
    <w:rsid w:val="00580833"/>
    <w:rsid w:val="00580B52"/>
    <w:rsid w:val="005826EC"/>
    <w:rsid w:val="0058270A"/>
    <w:rsid w:val="00582FD6"/>
    <w:rsid w:val="005838C9"/>
    <w:rsid w:val="005849C0"/>
    <w:rsid w:val="00584D44"/>
    <w:rsid w:val="00586A0B"/>
    <w:rsid w:val="00587C6E"/>
    <w:rsid w:val="00587CC0"/>
    <w:rsid w:val="005905E8"/>
    <w:rsid w:val="0059074E"/>
    <w:rsid w:val="0059153F"/>
    <w:rsid w:val="005916C7"/>
    <w:rsid w:val="00591C9F"/>
    <w:rsid w:val="00591F89"/>
    <w:rsid w:val="005922C6"/>
    <w:rsid w:val="00592348"/>
    <w:rsid w:val="0059275E"/>
    <w:rsid w:val="005927FD"/>
    <w:rsid w:val="00592B14"/>
    <w:rsid w:val="00592EF8"/>
    <w:rsid w:val="00593826"/>
    <w:rsid w:val="005941C1"/>
    <w:rsid w:val="00594225"/>
    <w:rsid w:val="00594278"/>
    <w:rsid w:val="0059461B"/>
    <w:rsid w:val="0059547A"/>
    <w:rsid w:val="005955A7"/>
    <w:rsid w:val="00595BE2"/>
    <w:rsid w:val="00595F1A"/>
    <w:rsid w:val="00596C49"/>
    <w:rsid w:val="0059781C"/>
    <w:rsid w:val="005A015E"/>
    <w:rsid w:val="005A0301"/>
    <w:rsid w:val="005A03B7"/>
    <w:rsid w:val="005A15AB"/>
    <w:rsid w:val="005A1695"/>
    <w:rsid w:val="005A2214"/>
    <w:rsid w:val="005A2B37"/>
    <w:rsid w:val="005A34B7"/>
    <w:rsid w:val="005A3504"/>
    <w:rsid w:val="005A4283"/>
    <w:rsid w:val="005A50AA"/>
    <w:rsid w:val="005A5BA6"/>
    <w:rsid w:val="005A5CCA"/>
    <w:rsid w:val="005A5D80"/>
    <w:rsid w:val="005A6FDE"/>
    <w:rsid w:val="005A70D0"/>
    <w:rsid w:val="005A7D55"/>
    <w:rsid w:val="005B17BA"/>
    <w:rsid w:val="005B2554"/>
    <w:rsid w:val="005B2D5C"/>
    <w:rsid w:val="005B33A2"/>
    <w:rsid w:val="005B38BD"/>
    <w:rsid w:val="005B3E36"/>
    <w:rsid w:val="005B40AF"/>
    <w:rsid w:val="005B461F"/>
    <w:rsid w:val="005B4795"/>
    <w:rsid w:val="005B4808"/>
    <w:rsid w:val="005B4CE0"/>
    <w:rsid w:val="005B506E"/>
    <w:rsid w:val="005B523E"/>
    <w:rsid w:val="005B60BB"/>
    <w:rsid w:val="005B6258"/>
    <w:rsid w:val="005B6ADB"/>
    <w:rsid w:val="005B763D"/>
    <w:rsid w:val="005B78D2"/>
    <w:rsid w:val="005C00AA"/>
    <w:rsid w:val="005C0577"/>
    <w:rsid w:val="005C0E66"/>
    <w:rsid w:val="005C170D"/>
    <w:rsid w:val="005C17C6"/>
    <w:rsid w:val="005C1852"/>
    <w:rsid w:val="005C189C"/>
    <w:rsid w:val="005C1F37"/>
    <w:rsid w:val="005C1FE6"/>
    <w:rsid w:val="005C21AC"/>
    <w:rsid w:val="005C2F8B"/>
    <w:rsid w:val="005C33CC"/>
    <w:rsid w:val="005C4229"/>
    <w:rsid w:val="005C4300"/>
    <w:rsid w:val="005C5E60"/>
    <w:rsid w:val="005C5E6D"/>
    <w:rsid w:val="005C62C9"/>
    <w:rsid w:val="005C653B"/>
    <w:rsid w:val="005C6E81"/>
    <w:rsid w:val="005C73FF"/>
    <w:rsid w:val="005C74A3"/>
    <w:rsid w:val="005C74C7"/>
    <w:rsid w:val="005D0E69"/>
    <w:rsid w:val="005D1121"/>
    <w:rsid w:val="005D1729"/>
    <w:rsid w:val="005D1B53"/>
    <w:rsid w:val="005D2E0B"/>
    <w:rsid w:val="005D2F96"/>
    <w:rsid w:val="005D31E3"/>
    <w:rsid w:val="005D33C1"/>
    <w:rsid w:val="005D3D9F"/>
    <w:rsid w:val="005D4702"/>
    <w:rsid w:val="005D4CA5"/>
    <w:rsid w:val="005D514C"/>
    <w:rsid w:val="005D6EED"/>
    <w:rsid w:val="005D6F0E"/>
    <w:rsid w:val="005D6F95"/>
    <w:rsid w:val="005D71C0"/>
    <w:rsid w:val="005D7A77"/>
    <w:rsid w:val="005E0096"/>
    <w:rsid w:val="005E066E"/>
    <w:rsid w:val="005E06FE"/>
    <w:rsid w:val="005E0AF1"/>
    <w:rsid w:val="005E0EDC"/>
    <w:rsid w:val="005E19EF"/>
    <w:rsid w:val="005E1F88"/>
    <w:rsid w:val="005E2FDE"/>
    <w:rsid w:val="005E37C0"/>
    <w:rsid w:val="005E4DA1"/>
    <w:rsid w:val="005E4FB0"/>
    <w:rsid w:val="005E54FA"/>
    <w:rsid w:val="005E6550"/>
    <w:rsid w:val="005E6E85"/>
    <w:rsid w:val="005E716F"/>
    <w:rsid w:val="005E7862"/>
    <w:rsid w:val="005F006C"/>
    <w:rsid w:val="005F04EE"/>
    <w:rsid w:val="005F1A18"/>
    <w:rsid w:val="005F1C6F"/>
    <w:rsid w:val="005F1F9F"/>
    <w:rsid w:val="005F2EEE"/>
    <w:rsid w:val="005F3AFD"/>
    <w:rsid w:val="005F3C44"/>
    <w:rsid w:val="005F466D"/>
    <w:rsid w:val="005F5A18"/>
    <w:rsid w:val="005F60E2"/>
    <w:rsid w:val="005F7131"/>
    <w:rsid w:val="005F73AF"/>
    <w:rsid w:val="005F77EC"/>
    <w:rsid w:val="00601554"/>
    <w:rsid w:val="006017A4"/>
    <w:rsid w:val="00601ACC"/>
    <w:rsid w:val="00602649"/>
    <w:rsid w:val="00602DA7"/>
    <w:rsid w:val="006039C7"/>
    <w:rsid w:val="00603FA3"/>
    <w:rsid w:val="00605629"/>
    <w:rsid w:val="006057E3"/>
    <w:rsid w:val="006061CF"/>
    <w:rsid w:val="00606651"/>
    <w:rsid w:val="00606A55"/>
    <w:rsid w:val="00606C6F"/>
    <w:rsid w:val="00606F14"/>
    <w:rsid w:val="00607370"/>
    <w:rsid w:val="006075F9"/>
    <w:rsid w:val="00607CBD"/>
    <w:rsid w:val="00607D56"/>
    <w:rsid w:val="00607F30"/>
    <w:rsid w:val="00610580"/>
    <w:rsid w:val="00610B90"/>
    <w:rsid w:val="00610C26"/>
    <w:rsid w:val="006118C0"/>
    <w:rsid w:val="0061281F"/>
    <w:rsid w:val="00612B03"/>
    <w:rsid w:val="00612B74"/>
    <w:rsid w:val="00612C38"/>
    <w:rsid w:val="006139CD"/>
    <w:rsid w:val="0061453E"/>
    <w:rsid w:val="00614827"/>
    <w:rsid w:val="006149FA"/>
    <w:rsid w:val="00614FCB"/>
    <w:rsid w:val="006152E5"/>
    <w:rsid w:val="0061536B"/>
    <w:rsid w:val="006161AD"/>
    <w:rsid w:val="00616529"/>
    <w:rsid w:val="00617269"/>
    <w:rsid w:val="006175AC"/>
    <w:rsid w:val="006178F5"/>
    <w:rsid w:val="0061796D"/>
    <w:rsid w:val="00617B9A"/>
    <w:rsid w:val="00620539"/>
    <w:rsid w:val="00620B70"/>
    <w:rsid w:val="006217C2"/>
    <w:rsid w:val="006220F8"/>
    <w:rsid w:val="00622159"/>
    <w:rsid w:val="00622E0C"/>
    <w:rsid w:val="006230A0"/>
    <w:rsid w:val="006234EC"/>
    <w:rsid w:val="0062411E"/>
    <w:rsid w:val="0062595E"/>
    <w:rsid w:val="00626091"/>
    <w:rsid w:val="00626BFB"/>
    <w:rsid w:val="00626BFC"/>
    <w:rsid w:val="00626E63"/>
    <w:rsid w:val="00627095"/>
    <w:rsid w:val="00627493"/>
    <w:rsid w:val="0063017D"/>
    <w:rsid w:val="0063096F"/>
    <w:rsid w:val="0063118E"/>
    <w:rsid w:val="0063130D"/>
    <w:rsid w:val="00631647"/>
    <w:rsid w:val="006316CE"/>
    <w:rsid w:val="00631ED8"/>
    <w:rsid w:val="0063385C"/>
    <w:rsid w:val="006339B3"/>
    <w:rsid w:val="00633C05"/>
    <w:rsid w:val="00634682"/>
    <w:rsid w:val="0063498A"/>
    <w:rsid w:val="00635365"/>
    <w:rsid w:val="00635821"/>
    <w:rsid w:val="00636CBB"/>
    <w:rsid w:val="00637239"/>
    <w:rsid w:val="006405F3"/>
    <w:rsid w:val="00641EA8"/>
    <w:rsid w:val="006420A8"/>
    <w:rsid w:val="0064252B"/>
    <w:rsid w:val="006427A3"/>
    <w:rsid w:val="00642824"/>
    <w:rsid w:val="00644295"/>
    <w:rsid w:val="00644400"/>
    <w:rsid w:val="00644CA5"/>
    <w:rsid w:val="00645CA4"/>
    <w:rsid w:val="0064639B"/>
    <w:rsid w:val="00646C88"/>
    <w:rsid w:val="00647CA3"/>
    <w:rsid w:val="00647DC5"/>
    <w:rsid w:val="00650753"/>
    <w:rsid w:val="00650E2D"/>
    <w:rsid w:val="0065376B"/>
    <w:rsid w:val="0065462D"/>
    <w:rsid w:val="00654BF7"/>
    <w:rsid w:val="00655DF0"/>
    <w:rsid w:val="00656911"/>
    <w:rsid w:val="00657572"/>
    <w:rsid w:val="00657601"/>
    <w:rsid w:val="00657AC9"/>
    <w:rsid w:val="00657DB7"/>
    <w:rsid w:val="00660437"/>
    <w:rsid w:val="00660FE7"/>
    <w:rsid w:val="006610AC"/>
    <w:rsid w:val="006611B7"/>
    <w:rsid w:val="00661A78"/>
    <w:rsid w:val="00661BF0"/>
    <w:rsid w:val="006623FC"/>
    <w:rsid w:val="00663D0B"/>
    <w:rsid w:val="00665345"/>
    <w:rsid w:val="00665412"/>
    <w:rsid w:val="0066601E"/>
    <w:rsid w:val="006667AD"/>
    <w:rsid w:val="00666ABD"/>
    <w:rsid w:val="00666BE4"/>
    <w:rsid w:val="00667099"/>
    <w:rsid w:val="006670BB"/>
    <w:rsid w:val="00667202"/>
    <w:rsid w:val="006714A0"/>
    <w:rsid w:val="006717F9"/>
    <w:rsid w:val="00671B96"/>
    <w:rsid w:val="0067201F"/>
    <w:rsid w:val="00672205"/>
    <w:rsid w:val="00672444"/>
    <w:rsid w:val="00674BBA"/>
    <w:rsid w:val="0067565E"/>
    <w:rsid w:val="006757DF"/>
    <w:rsid w:val="00675816"/>
    <w:rsid w:val="006770B2"/>
    <w:rsid w:val="00677921"/>
    <w:rsid w:val="006800B1"/>
    <w:rsid w:val="00682323"/>
    <w:rsid w:val="00684894"/>
    <w:rsid w:val="00684A98"/>
    <w:rsid w:val="0068506F"/>
    <w:rsid w:val="0068570B"/>
    <w:rsid w:val="00685856"/>
    <w:rsid w:val="0068728A"/>
    <w:rsid w:val="006877D6"/>
    <w:rsid w:val="00690565"/>
    <w:rsid w:val="00691092"/>
    <w:rsid w:val="006910EA"/>
    <w:rsid w:val="006911CA"/>
    <w:rsid w:val="006920C4"/>
    <w:rsid w:val="00692119"/>
    <w:rsid w:val="0069262F"/>
    <w:rsid w:val="006928B5"/>
    <w:rsid w:val="0069325D"/>
    <w:rsid w:val="0069329F"/>
    <w:rsid w:val="00693544"/>
    <w:rsid w:val="00693546"/>
    <w:rsid w:val="00693725"/>
    <w:rsid w:val="00694B33"/>
    <w:rsid w:val="00696C11"/>
    <w:rsid w:val="00697C9D"/>
    <w:rsid w:val="006A0024"/>
    <w:rsid w:val="006A1C82"/>
    <w:rsid w:val="006A1D3E"/>
    <w:rsid w:val="006A225A"/>
    <w:rsid w:val="006A2B87"/>
    <w:rsid w:val="006A2C05"/>
    <w:rsid w:val="006A2ECF"/>
    <w:rsid w:val="006A362D"/>
    <w:rsid w:val="006A3727"/>
    <w:rsid w:val="006A4691"/>
    <w:rsid w:val="006A552E"/>
    <w:rsid w:val="006A566A"/>
    <w:rsid w:val="006A5918"/>
    <w:rsid w:val="006A64CB"/>
    <w:rsid w:val="006A70C6"/>
    <w:rsid w:val="006A72D2"/>
    <w:rsid w:val="006A7794"/>
    <w:rsid w:val="006B05FC"/>
    <w:rsid w:val="006B0B4A"/>
    <w:rsid w:val="006B10E4"/>
    <w:rsid w:val="006B1113"/>
    <w:rsid w:val="006B13BB"/>
    <w:rsid w:val="006B145A"/>
    <w:rsid w:val="006B1877"/>
    <w:rsid w:val="006B191E"/>
    <w:rsid w:val="006B1AC1"/>
    <w:rsid w:val="006B30D7"/>
    <w:rsid w:val="006B51AC"/>
    <w:rsid w:val="006B53EC"/>
    <w:rsid w:val="006B54D1"/>
    <w:rsid w:val="006B5FEC"/>
    <w:rsid w:val="006B6ECF"/>
    <w:rsid w:val="006B785B"/>
    <w:rsid w:val="006C0397"/>
    <w:rsid w:val="006C0602"/>
    <w:rsid w:val="006C07AB"/>
    <w:rsid w:val="006C10A5"/>
    <w:rsid w:val="006C11F6"/>
    <w:rsid w:val="006C12AF"/>
    <w:rsid w:val="006C2B30"/>
    <w:rsid w:val="006C33A3"/>
    <w:rsid w:val="006C36DD"/>
    <w:rsid w:val="006C4F6D"/>
    <w:rsid w:val="006C594B"/>
    <w:rsid w:val="006C5E18"/>
    <w:rsid w:val="006C6A1F"/>
    <w:rsid w:val="006C6DF7"/>
    <w:rsid w:val="006C779F"/>
    <w:rsid w:val="006D0785"/>
    <w:rsid w:val="006D0AA1"/>
    <w:rsid w:val="006D0C84"/>
    <w:rsid w:val="006D19DD"/>
    <w:rsid w:val="006D20AC"/>
    <w:rsid w:val="006D2171"/>
    <w:rsid w:val="006D2861"/>
    <w:rsid w:val="006D3CB1"/>
    <w:rsid w:val="006D48FD"/>
    <w:rsid w:val="006D4E58"/>
    <w:rsid w:val="006D4FCE"/>
    <w:rsid w:val="006D563D"/>
    <w:rsid w:val="006D6447"/>
    <w:rsid w:val="006D733A"/>
    <w:rsid w:val="006E08BB"/>
    <w:rsid w:val="006E1204"/>
    <w:rsid w:val="006E318A"/>
    <w:rsid w:val="006E42A4"/>
    <w:rsid w:val="006E44CC"/>
    <w:rsid w:val="006E5BB7"/>
    <w:rsid w:val="006E5FE6"/>
    <w:rsid w:val="006E63CE"/>
    <w:rsid w:val="006E6927"/>
    <w:rsid w:val="006E6ED0"/>
    <w:rsid w:val="006E7C68"/>
    <w:rsid w:val="006E7FB6"/>
    <w:rsid w:val="006F0BF2"/>
    <w:rsid w:val="006F120D"/>
    <w:rsid w:val="006F12ED"/>
    <w:rsid w:val="006F1A0A"/>
    <w:rsid w:val="006F1D41"/>
    <w:rsid w:val="006F1EAA"/>
    <w:rsid w:val="006F2005"/>
    <w:rsid w:val="006F249E"/>
    <w:rsid w:val="006F35DB"/>
    <w:rsid w:val="006F3A23"/>
    <w:rsid w:val="006F3BFE"/>
    <w:rsid w:val="006F41E6"/>
    <w:rsid w:val="006F46F0"/>
    <w:rsid w:val="006F55C1"/>
    <w:rsid w:val="006F56AA"/>
    <w:rsid w:val="007002F7"/>
    <w:rsid w:val="0070128D"/>
    <w:rsid w:val="007022BF"/>
    <w:rsid w:val="0070317E"/>
    <w:rsid w:val="00703D5D"/>
    <w:rsid w:val="0070505A"/>
    <w:rsid w:val="00705736"/>
    <w:rsid w:val="00705C4C"/>
    <w:rsid w:val="00705DF4"/>
    <w:rsid w:val="007060E2"/>
    <w:rsid w:val="007063DE"/>
    <w:rsid w:val="00706C4D"/>
    <w:rsid w:val="00707557"/>
    <w:rsid w:val="00707A0D"/>
    <w:rsid w:val="00710449"/>
    <w:rsid w:val="00710FC8"/>
    <w:rsid w:val="00711371"/>
    <w:rsid w:val="00711B48"/>
    <w:rsid w:val="00711FD4"/>
    <w:rsid w:val="00712AF5"/>
    <w:rsid w:val="0071383B"/>
    <w:rsid w:val="00713CC7"/>
    <w:rsid w:val="00713FB9"/>
    <w:rsid w:val="007166C3"/>
    <w:rsid w:val="00716F25"/>
    <w:rsid w:val="007173C8"/>
    <w:rsid w:val="007173E9"/>
    <w:rsid w:val="00717C20"/>
    <w:rsid w:val="00717CBE"/>
    <w:rsid w:val="007201CE"/>
    <w:rsid w:val="00721092"/>
    <w:rsid w:val="00721230"/>
    <w:rsid w:val="007229FB"/>
    <w:rsid w:val="0072314C"/>
    <w:rsid w:val="00724D35"/>
    <w:rsid w:val="00724E0B"/>
    <w:rsid w:val="00725E6C"/>
    <w:rsid w:val="00725FDA"/>
    <w:rsid w:val="00726136"/>
    <w:rsid w:val="007267EA"/>
    <w:rsid w:val="00727A38"/>
    <w:rsid w:val="00727CA2"/>
    <w:rsid w:val="00727FC4"/>
    <w:rsid w:val="007308D3"/>
    <w:rsid w:val="00730C80"/>
    <w:rsid w:val="007314D7"/>
    <w:rsid w:val="00732594"/>
    <w:rsid w:val="00733396"/>
    <w:rsid w:val="0073356D"/>
    <w:rsid w:val="007338E2"/>
    <w:rsid w:val="00733CBE"/>
    <w:rsid w:val="00733CCC"/>
    <w:rsid w:val="007341B3"/>
    <w:rsid w:val="00734669"/>
    <w:rsid w:val="0073504B"/>
    <w:rsid w:val="00735B5D"/>
    <w:rsid w:val="00735C7B"/>
    <w:rsid w:val="00735DBA"/>
    <w:rsid w:val="00736CB8"/>
    <w:rsid w:val="007400EB"/>
    <w:rsid w:val="00740818"/>
    <w:rsid w:val="00741156"/>
    <w:rsid w:val="00741F23"/>
    <w:rsid w:val="00743995"/>
    <w:rsid w:val="007439BE"/>
    <w:rsid w:val="0074463B"/>
    <w:rsid w:val="00744E57"/>
    <w:rsid w:val="007456E4"/>
    <w:rsid w:val="0074630D"/>
    <w:rsid w:val="007463AF"/>
    <w:rsid w:val="007476C8"/>
    <w:rsid w:val="007504D1"/>
    <w:rsid w:val="00750B55"/>
    <w:rsid w:val="00750DE6"/>
    <w:rsid w:val="00751AA3"/>
    <w:rsid w:val="00752868"/>
    <w:rsid w:val="00753067"/>
    <w:rsid w:val="00753C9C"/>
    <w:rsid w:val="0075486D"/>
    <w:rsid w:val="007552A2"/>
    <w:rsid w:val="007552A4"/>
    <w:rsid w:val="007563EF"/>
    <w:rsid w:val="00756A9A"/>
    <w:rsid w:val="00757EEB"/>
    <w:rsid w:val="00760136"/>
    <w:rsid w:val="00761854"/>
    <w:rsid w:val="00761EAF"/>
    <w:rsid w:val="00762141"/>
    <w:rsid w:val="00763570"/>
    <w:rsid w:val="007643BA"/>
    <w:rsid w:val="00764420"/>
    <w:rsid w:val="007653EE"/>
    <w:rsid w:val="00765547"/>
    <w:rsid w:val="0076565E"/>
    <w:rsid w:val="00765B91"/>
    <w:rsid w:val="0076649C"/>
    <w:rsid w:val="0076695E"/>
    <w:rsid w:val="0076718E"/>
    <w:rsid w:val="00767540"/>
    <w:rsid w:val="0076779B"/>
    <w:rsid w:val="00770D09"/>
    <w:rsid w:val="007713E9"/>
    <w:rsid w:val="00771740"/>
    <w:rsid w:val="0077174E"/>
    <w:rsid w:val="00772375"/>
    <w:rsid w:val="00773ADE"/>
    <w:rsid w:val="00773EE4"/>
    <w:rsid w:val="007745E2"/>
    <w:rsid w:val="007755AA"/>
    <w:rsid w:val="007755F5"/>
    <w:rsid w:val="00775929"/>
    <w:rsid w:val="00775B0F"/>
    <w:rsid w:val="00776CD8"/>
    <w:rsid w:val="00776F33"/>
    <w:rsid w:val="0078082F"/>
    <w:rsid w:val="00780DC7"/>
    <w:rsid w:val="00781008"/>
    <w:rsid w:val="007811E8"/>
    <w:rsid w:val="00781A1E"/>
    <w:rsid w:val="007822D4"/>
    <w:rsid w:val="007834B8"/>
    <w:rsid w:val="00783A8F"/>
    <w:rsid w:val="00783CDE"/>
    <w:rsid w:val="0078478A"/>
    <w:rsid w:val="00785AA2"/>
    <w:rsid w:val="00785D3C"/>
    <w:rsid w:val="007869D0"/>
    <w:rsid w:val="007909F3"/>
    <w:rsid w:val="00790EBF"/>
    <w:rsid w:val="0079161B"/>
    <w:rsid w:val="00791DCF"/>
    <w:rsid w:val="007929F0"/>
    <w:rsid w:val="00793361"/>
    <w:rsid w:val="00793540"/>
    <w:rsid w:val="007942A1"/>
    <w:rsid w:val="007943D8"/>
    <w:rsid w:val="007944A6"/>
    <w:rsid w:val="007950DF"/>
    <w:rsid w:val="00795305"/>
    <w:rsid w:val="00795314"/>
    <w:rsid w:val="0079557F"/>
    <w:rsid w:val="00797CC7"/>
    <w:rsid w:val="00797F89"/>
    <w:rsid w:val="007A0CAA"/>
    <w:rsid w:val="007A0E8F"/>
    <w:rsid w:val="007A18BB"/>
    <w:rsid w:val="007A347F"/>
    <w:rsid w:val="007A38EA"/>
    <w:rsid w:val="007A3CE7"/>
    <w:rsid w:val="007A4117"/>
    <w:rsid w:val="007A4385"/>
    <w:rsid w:val="007A45C8"/>
    <w:rsid w:val="007A4943"/>
    <w:rsid w:val="007A5D07"/>
    <w:rsid w:val="007A5D9B"/>
    <w:rsid w:val="007A6D40"/>
    <w:rsid w:val="007A706B"/>
    <w:rsid w:val="007A71D4"/>
    <w:rsid w:val="007A7EE6"/>
    <w:rsid w:val="007B0A67"/>
    <w:rsid w:val="007B0CA1"/>
    <w:rsid w:val="007B0E6F"/>
    <w:rsid w:val="007B1357"/>
    <w:rsid w:val="007B1657"/>
    <w:rsid w:val="007B205A"/>
    <w:rsid w:val="007B21A1"/>
    <w:rsid w:val="007B3965"/>
    <w:rsid w:val="007B3DD2"/>
    <w:rsid w:val="007B4447"/>
    <w:rsid w:val="007B58BC"/>
    <w:rsid w:val="007B6267"/>
    <w:rsid w:val="007B69AD"/>
    <w:rsid w:val="007C08ED"/>
    <w:rsid w:val="007C0EBA"/>
    <w:rsid w:val="007C118B"/>
    <w:rsid w:val="007C13DF"/>
    <w:rsid w:val="007C14D9"/>
    <w:rsid w:val="007C19DF"/>
    <w:rsid w:val="007C1AD2"/>
    <w:rsid w:val="007C2ACB"/>
    <w:rsid w:val="007C3145"/>
    <w:rsid w:val="007C357E"/>
    <w:rsid w:val="007C38E2"/>
    <w:rsid w:val="007C3AC0"/>
    <w:rsid w:val="007C47A3"/>
    <w:rsid w:val="007C50A7"/>
    <w:rsid w:val="007C50FD"/>
    <w:rsid w:val="007C5348"/>
    <w:rsid w:val="007C56DC"/>
    <w:rsid w:val="007C60E9"/>
    <w:rsid w:val="007C781D"/>
    <w:rsid w:val="007C7995"/>
    <w:rsid w:val="007C7EB3"/>
    <w:rsid w:val="007D08AD"/>
    <w:rsid w:val="007D0B3D"/>
    <w:rsid w:val="007D14FF"/>
    <w:rsid w:val="007D270E"/>
    <w:rsid w:val="007D34FB"/>
    <w:rsid w:val="007D3BB8"/>
    <w:rsid w:val="007D3BD7"/>
    <w:rsid w:val="007D58B3"/>
    <w:rsid w:val="007D5DF3"/>
    <w:rsid w:val="007D6AE0"/>
    <w:rsid w:val="007D6C90"/>
    <w:rsid w:val="007E0B75"/>
    <w:rsid w:val="007E13F6"/>
    <w:rsid w:val="007E1916"/>
    <w:rsid w:val="007E251F"/>
    <w:rsid w:val="007E2D33"/>
    <w:rsid w:val="007E4601"/>
    <w:rsid w:val="007E464C"/>
    <w:rsid w:val="007E4739"/>
    <w:rsid w:val="007E49D6"/>
    <w:rsid w:val="007E4E6B"/>
    <w:rsid w:val="007E58E3"/>
    <w:rsid w:val="007E62D6"/>
    <w:rsid w:val="007E69B4"/>
    <w:rsid w:val="007E6D9C"/>
    <w:rsid w:val="007E6E89"/>
    <w:rsid w:val="007F0585"/>
    <w:rsid w:val="007F0795"/>
    <w:rsid w:val="007F1E72"/>
    <w:rsid w:val="007F1E87"/>
    <w:rsid w:val="007F21A5"/>
    <w:rsid w:val="007F292C"/>
    <w:rsid w:val="007F2A4F"/>
    <w:rsid w:val="007F3E72"/>
    <w:rsid w:val="007F4179"/>
    <w:rsid w:val="007F43BB"/>
    <w:rsid w:val="007F4AFB"/>
    <w:rsid w:val="007F557A"/>
    <w:rsid w:val="007F632D"/>
    <w:rsid w:val="007F7DC0"/>
    <w:rsid w:val="00800AE3"/>
    <w:rsid w:val="00800C16"/>
    <w:rsid w:val="0080174B"/>
    <w:rsid w:val="00801A59"/>
    <w:rsid w:val="00801A73"/>
    <w:rsid w:val="00802E19"/>
    <w:rsid w:val="0080316D"/>
    <w:rsid w:val="0080386F"/>
    <w:rsid w:val="00803FD7"/>
    <w:rsid w:val="00804CC6"/>
    <w:rsid w:val="00805646"/>
    <w:rsid w:val="008056E4"/>
    <w:rsid w:val="0080591B"/>
    <w:rsid w:val="00805C3A"/>
    <w:rsid w:val="00806066"/>
    <w:rsid w:val="008061B9"/>
    <w:rsid w:val="00806ECC"/>
    <w:rsid w:val="00810B70"/>
    <w:rsid w:val="008118E9"/>
    <w:rsid w:val="00811995"/>
    <w:rsid w:val="0081199E"/>
    <w:rsid w:val="00811D7B"/>
    <w:rsid w:val="008125F7"/>
    <w:rsid w:val="00812992"/>
    <w:rsid w:val="0081498B"/>
    <w:rsid w:val="00814C92"/>
    <w:rsid w:val="00815E22"/>
    <w:rsid w:val="00815EE3"/>
    <w:rsid w:val="00816580"/>
    <w:rsid w:val="00816778"/>
    <w:rsid w:val="0082062F"/>
    <w:rsid w:val="008215DB"/>
    <w:rsid w:val="00822062"/>
    <w:rsid w:val="0082476A"/>
    <w:rsid w:val="00825361"/>
    <w:rsid w:val="0082555F"/>
    <w:rsid w:val="008259F1"/>
    <w:rsid w:val="008266C3"/>
    <w:rsid w:val="0082697D"/>
    <w:rsid w:val="008276E4"/>
    <w:rsid w:val="00827CA0"/>
    <w:rsid w:val="00830A7A"/>
    <w:rsid w:val="00830AEA"/>
    <w:rsid w:val="00831926"/>
    <w:rsid w:val="00832497"/>
    <w:rsid w:val="008332C5"/>
    <w:rsid w:val="008333F7"/>
    <w:rsid w:val="008346DD"/>
    <w:rsid w:val="00834B64"/>
    <w:rsid w:val="00835A85"/>
    <w:rsid w:val="0083610B"/>
    <w:rsid w:val="0083614C"/>
    <w:rsid w:val="008378BD"/>
    <w:rsid w:val="00840202"/>
    <w:rsid w:val="008402C4"/>
    <w:rsid w:val="00840BF0"/>
    <w:rsid w:val="008414B9"/>
    <w:rsid w:val="008416E0"/>
    <w:rsid w:val="00841F1D"/>
    <w:rsid w:val="00842640"/>
    <w:rsid w:val="00843602"/>
    <w:rsid w:val="0084378A"/>
    <w:rsid w:val="00844637"/>
    <w:rsid w:val="00844EA7"/>
    <w:rsid w:val="0084559A"/>
    <w:rsid w:val="00845944"/>
    <w:rsid w:val="008459FC"/>
    <w:rsid w:val="008466D1"/>
    <w:rsid w:val="00846AF8"/>
    <w:rsid w:val="0084719F"/>
    <w:rsid w:val="00847551"/>
    <w:rsid w:val="0085013F"/>
    <w:rsid w:val="008506A1"/>
    <w:rsid w:val="00851504"/>
    <w:rsid w:val="00851732"/>
    <w:rsid w:val="00851AC9"/>
    <w:rsid w:val="0085244E"/>
    <w:rsid w:val="008528FA"/>
    <w:rsid w:val="008535FC"/>
    <w:rsid w:val="008538E2"/>
    <w:rsid w:val="00854050"/>
    <w:rsid w:val="00854F0E"/>
    <w:rsid w:val="00854FD3"/>
    <w:rsid w:val="008555F3"/>
    <w:rsid w:val="00855709"/>
    <w:rsid w:val="00855D6E"/>
    <w:rsid w:val="0085620F"/>
    <w:rsid w:val="008562B2"/>
    <w:rsid w:val="00856CE3"/>
    <w:rsid w:val="00856DB9"/>
    <w:rsid w:val="00857330"/>
    <w:rsid w:val="00857B8F"/>
    <w:rsid w:val="00860E00"/>
    <w:rsid w:val="00861670"/>
    <w:rsid w:val="008618F8"/>
    <w:rsid w:val="00862730"/>
    <w:rsid w:val="008627EC"/>
    <w:rsid w:val="00863E49"/>
    <w:rsid w:val="0086454B"/>
    <w:rsid w:val="00864C29"/>
    <w:rsid w:val="00864E1F"/>
    <w:rsid w:val="00865C5C"/>
    <w:rsid w:val="00865F1B"/>
    <w:rsid w:val="008669AC"/>
    <w:rsid w:val="00866C36"/>
    <w:rsid w:val="008679A5"/>
    <w:rsid w:val="00867D48"/>
    <w:rsid w:val="00870B65"/>
    <w:rsid w:val="00872DAE"/>
    <w:rsid w:val="008733AC"/>
    <w:rsid w:val="008737E4"/>
    <w:rsid w:val="008738F6"/>
    <w:rsid w:val="008750A9"/>
    <w:rsid w:val="00876048"/>
    <w:rsid w:val="00876227"/>
    <w:rsid w:val="0087693E"/>
    <w:rsid w:val="00876948"/>
    <w:rsid w:val="00876BDA"/>
    <w:rsid w:val="008770B0"/>
    <w:rsid w:val="008776DF"/>
    <w:rsid w:val="008776F3"/>
    <w:rsid w:val="008803F5"/>
    <w:rsid w:val="00881416"/>
    <w:rsid w:val="008817FB"/>
    <w:rsid w:val="00881AB1"/>
    <w:rsid w:val="00882D39"/>
    <w:rsid w:val="00882ECA"/>
    <w:rsid w:val="00883005"/>
    <w:rsid w:val="008830A1"/>
    <w:rsid w:val="0088369C"/>
    <w:rsid w:val="00883D8B"/>
    <w:rsid w:val="008840C2"/>
    <w:rsid w:val="008848A3"/>
    <w:rsid w:val="00884CD7"/>
    <w:rsid w:val="00884D99"/>
    <w:rsid w:val="008854B3"/>
    <w:rsid w:val="00885B6E"/>
    <w:rsid w:val="008873B9"/>
    <w:rsid w:val="0088792F"/>
    <w:rsid w:val="00887A3E"/>
    <w:rsid w:val="0089153B"/>
    <w:rsid w:val="00891ABA"/>
    <w:rsid w:val="00891AE8"/>
    <w:rsid w:val="00892AEA"/>
    <w:rsid w:val="00892EA9"/>
    <w:rsid w:val="008932E5"/>
    <w:rsid w:val="00893569"/>
    <w:rsid w:val="0089433A"/>
    <w:rsid w:val="00894645"/>
    <w:rsid w:val="008948B3"/>
    <w:rsid w:val="008949E4"/>
    <w:rsid w:val="00895756"/>
    <w:rsid w:val="00895EC8"/>
    <w:rsid w:val="00896710"/>
    <w:rsid w:val="00896859"/>
    <w:rsid w:val="0089710D"/>
    <w:rsid w:val="008974A5"/>
    <w:rsid w:val="00897599"/>
    <w:rsid w:val="008A077E"/>
    <w:rsid w:val="008A155E"/>
    <w:rsid w:val="008A2004"/>
    <w:rsid w:val="008A2061"/>
    <w:rsid w:val="008A349D"/>
    <w:rsid w:val="008A3629"/>
    <w:rsid w:val="008A40F1"/>
    <w:rsid w:val="008A45F2"/>
    <w:rsid w:val="008A46F5"/>
    <w:rsid w:val="008A486B"/>
    <w:rsid w:val="008A48FF"/>
    <w:rsid w:val="008A4917"/>
    <w:rsid w:val="008A5613"/>
    <w:rsid w:val="008A59B6"/>
    <w:rsid w:val="008A5A68"/>
    <w:rsid w:val="008A695B"/>
    <w:rsid w:val="008A74ED"/>
    <w:rsid w:val="008B098F"/>
    <w:rsid w:val="008B0CE3"/>
    <w:rsid w:val="008B24C6"/>
    <w:rsid w:val="008B2896"/>
    <w:rsid w:val="008B3336"/>
    <w:rsid w:val="008B333C"/>
    <w:rsid w:val="008B40E8"/>
    <w:rsid w:val="008B4B4B"/>
    <w:rsid w:val="008B6F39"/>
    <w:rsid w:val="008B7678"/>
    <w:rsid w:val="008B7A3E"/>
    <w:rsid w:val="008B7B89"/>
    <w:rsid w:val="008C0289"/>
    <w:rsid w:val="008C0345"/>
    <w:rsid w:val="008C13D6"/>
    <w:rsid w:val="008C1B80"/>
    <w:rsid w:val="008C21D1"/>
    <w:rsid w:val="008C26F5"/>
    <w:rsid w:val="008C27F7"/>
    <w:rsid w:val="008C2F0D"/>
    <w:rsid w:val="008C2F46"/>
    <w:rsid w:val="008C3E3E"/>
    <w:rsid w:val="008C42B0"/>
    <w:rsid w:val="008C46BA"/>
    <w:rsid w:val="008C47F8"/>
    <w:rsid w:val="008C4D83"/>
    <w:rsid w:val="008C53D9"/>
    <w:rsid w:val="008C5D83"/>
    <w:rsid w:val="008C6C91"/>
    <w:rsid w:val="008C73C8"/>
    <w:rsid w:val="008C7475"/>
    <w:rsid w:val="008D0628"/>
    <w:rsid w:val="008D082C"/>
    <w:rsid w:val="008D0BCD"/>
    <w:rsid w:val="008D0D6E"/>
    <w:rsid w:val="008D161F"/>
    <w:rsid w:val="008D2624"/>
    <w:rsid w:val="008D3161"/>
    <w:rsid w:val="008D3EFE"/>
    <w:rsid w:val="008D4922"/>
    <w:rsid w:val="008D4C9D"/>
    <w:rsid w:val="008D64CF"/>
    <w:rsid w:val="008D66C0"/>
    <w:rsid w:val="008D67B3"/>
    <w:rsid w:val="008D7A78"/>
    <w:rsid w:val="008D7FC9"/>
    <w:rsid w:val="008E1032"/>
    <w:rsid w:val="008E3566"/>
    <w:rsid w:val="008E3693"/>
    <w:rsid w:val="008E4187"/>
    <w:rsid w:val="008E425E"/>
    <w:rsid w:val="008E45BE"/>
    <w:rsid w:val="008E4DBF"/>
    <w:rsid w:val="008E4E6D"/>
    <w:rsid w:val="008E51A8"/>
    <w:rsid w:val="008E5527"/>
    <w:rsid w:val="008E5989"/>
    <w:rsid w:val="008E5A1F"/>
    <w:rsid w:val="008E6AC8"/>
    <w:rsid w:val="008E7D1A"/>
    <w:rsid w:val="008F0641"/>
    <w:rsid w:val="008F3018"/>
    <w:rsid w:val="008F3DB7"/>
    <w:rsid w:val="008F5015"/>
    <w:rsid w:val="008F51EB"/>
    <w:rsid w:val="008F5CFE"/>
    <w:rsid w:val="008F66FC"/>
    <w:rsid w:val="008F672C"/>
    <w:rsid w:val="008F6990"/>
    <w:rsid w:val="00900E2A"/>
    <w:rsid w:val="00901203"/>
    <w:rsid w:val="0090132E"/>
    <w:rsid w:val="0090145A"/>
    <w:rsid w:val="00901992"/>
    <w:rsid w:val="00901D23"/>
    <w:rsid w:val="00901FA1"/>
    <w:rsid w:val="009033E9"/>
    <w:rsid w:val="009038BF"/>
    <w:rsid w:val="0090457A"/>
    <w:rsid w:val="00904886"/>
    <w:rsid w:val="00904B1C"/>
    <w:rsid w:val="009056E8"/>
    <w:rsid w:val="009066AD"/>
    <w:rsid w:val="00906B80"/>
    <w:rsid w:val="00906C43"/>
    <w:rsid w:val="00907373"/>
    <w:rsid w:val="00907CBD"/>
    <w:rsid w:val="00907F98"/>
    <w:rsid w:val="0091016F"/>
    <w:rsid w:val="0091041D"/>
    <w:rsid w:val="00910BD2"/>
    <w:rsid w:val="00910EE8"/>
    <w:rsid w:val="00911A81"/>
    <w:rsid w:val="00911A9B"/>
    <w:rsid w:val="00911F07"/>
    <w:rsid w:val="00911F18"/>
    <w:rsid w:val="009120E3"/>
    <w:rsid w:val="0091229F"/>
    <w:rsid w:val="00912AFE"/>
    <w:rsid w:val="00913362"/>
    <w:rsid w:val="00913376"/>
    <w:rsid w:val="00913F93"/>
    <w:rsid w:val="00914296"/>
    <w:rsid w:val="009144E6"/>
    <w:rsid w:val="009146E5"/>
    <w:rsid w:val="009163AA"/>
    <w:rsid w:val="0092032F"/>
    <w:rsid w:val="009203B9"/>
    <w:rsid w:val="0092282A"/>
    <w:rsid w:val="009233D6"/>
    <w:rsid w:val="009234CA"/>
    <w:rsid w:val="00923B4D"/>
    <w:rsid w:val="0092420D"/>
    <w:rsid w:val="0092467F"/>
    <w:rsid w:val="00925B38"/>
    <w:rsid w:val="009263FE"/>
    <w:rsid w:val="00927AB6"/>
    <w:rsid w:val="00930157"/>
    <w:rsid w:val="009305DD"/>
    <w:rsid w:val="00930F59"/>
    <w:rsid w:val="00931726"/>
    <w:rsid w:val="00933E2B"/>
    <w:rsid w:val="00933FF6"/>
    <w:rsid w:val="0093440D"/>
    <w:rsid w:val="00934F1E"/>
    <w:rsid w:val="0093514F"/>
    <w:rsid w:val="0093612D"/>
    <w:rsid w:val="00936614"/>
    <w:rsid w:val="00936A3C"/>
    <w:rsid w:val="00936F21"/>
    <w:rsid w:val="00937914"/>
    <w:rsid w:val="00937956"/>
    <w:rsid w:val="00937C1B"/>
    <w:rsid w:val="00937C88"/>
    <w:rsid w:val="009412E8"/>
    <w:rsid w:val="00941657"/>
    <w:rsid w:val="009417DB"/>
    <w:rsid w:val="00941A15"/>
    <w:rsid w:val="00941C77"/>
    <w:rsid w:val="0094218E"/>
    <w:rsid w:val="009430F6"/>
    <w:rsid w:val="009431D8"/>
    <w:rsid w:val="009432C9"/>
    <w:rsid w:val="0094484E"/>
    <w:rsid w:val="00944882"/>
    <w:rsid w:val="00944A71"/>
    <w:rsid w:val="00944D04"/>
    <w:rsid w:val="00945149"/>
    <w:rsid w:val="0094563E"/>
    <w:rsid w:val="00946588"/>
    <w:rsid w:val="0094663F"/>
    <w:rsid w:val="0094726D"/>
    <w:rsid w:val="00947C5C"/>
    <w:rsid w:val="00947F88"/>
    <w:rsid w:val="00950F2A"/>
    <w:rsid w:val="009510CE"/>
    <w:rsid w:val="00951451"/>
    <w:rsid w:val="00951791"/>
    <w:rsid w:val="00951DC8"/>
    <w:rsid w:val="00951EAB"/>
    <w:rsid w:val="00952C16"/>
    <w:rsid w:val="00952ED3"/>
    <w:rsid w:val="009543B8"/>
    <w:rsid w:val="009550F7"/>
    <w:rsid w:val="0095518C"/>
    <w:rsid w:val="00955C33"/>
    <w:rsid w:val="00955CF4"/>
    <w:rsid w:val="00956191"/>
    <w:rsid w:val="00956285"/>
    <w:rsid w:val="00956BD8"/>
    <w:rsid w:val="0095724D"/>
    <w:rsid w:val="009577D9"/>
    <w:rsid w:val="00960B67"/>
    <w:rsid w:val="00961762"/>
    <w:rsid w:val="009617AC"/>
    <w:rsid w:val="00963026"/>
    <w:rsid w:val="00963D0A"/>
    <w:rsid w:val="00964970"/>
    <w:rsid w:val="009655EE"/>
    <w:rsid w:val="00965DF3"/>
    <w:rsid w:val="00966620"/>
    <w:rsid w:val="00966703"/>
    <w:rsid w:val="0097040F"/>
    <w:rsid w:val="0097092A"/>
    <w:rsid w:val="00970BA8"/>
    <w:rsid w:val="00970D40"/>
    <w:rsid w:val="009718B0"/>
    <w:rsid w:val="00971EEB"/>
    <w:rsid w:val="0097204B"/>
    <w:rsid w:val="009725EC"/>
    <w:rsid w:val="009735F2"/>
    <w:rsid w:val="00973ACE"/>
    <w:rsid w:val="00975143"/>
    <w:rsid w:val="00975694"/>
    <w:rsid w:val="00975F5F"/>
    <w:rsid w:val="0097689C"/>
    <w:rsid w:val="00976995"/>
    <w:rsid w:val="00977C90"/>
    <w:rsid w:val="00977E9E"/>
    <w:rsid w:val="00980FD4"/>
    <w:rsid w:val="00981161"/>
    <w:rsid w:val="009815A3"/>
    <w:rsid w:val="00981723"/>
    <w:rsid w:val="0098194F"/>
    <w:rsid w:val="00981C0F"/>
    <w:rsid w:val="0098283E"/>
    <w:rsid w:val="00982F9C"/>
    <w:rsid w:val="00985009"/>
    <w:rsid w:val="009856DF"/>
    <w:rsid w:val="00985707"/>
    <w:rsid w:val="00985FF0"/>
    <w:rsid w:val="009875DA"/>
    <w:rsid w:val="00987D73"/>
    <w:rsid w:val="00987E3F"/>
    <w:rsid w:val="009901EF"/>
    <w:rsid w:val="009914E6"/>
    <w:rsid w:val="0099172B"/>
    <w:rsid w:val="009920E7"/>
    <w:rsid w:val="0099254A"/>
    <w:rsid w:val="00992C00"/>
    <w:rsid w:val="009930CA"/>
    <w:rsid w:val="0099329B"/>
    <w:rsid w:val="00993362"/>
    <w:rsid w:val="0099338E"/>
    <w:rsid w:val="00993989"/>
    <w:rsid w:val="00993C9A"/>
    <w:rsid w:val="009948FF"/>
    <w:rsid w:val="00994E3F"/>
    <w:rsid w:val="009950BF"/>
    <w:rsid w:val="00995A3B"/>
    <w:rsid w:val="009966BA"/>
    <w:rsid w:val="009967B6"/>
    <w:rsid w:val="009971C3"/>
    <w:rsid w:val="00997896"/>
    <w:rsid w:val="009A0B0B"/>
    <w:rsid w:val="009A1AF3"/>
    <w:rsid w:val="009A239E"/>
    <w:rsid w:val="009A33BE"/>
    <w:rsid w:val="009A3D43"/>
    <w:rsid w:val="009A4826"/>
    <w:rsid w:val="009A4B9F"/>
    <w:rsid w:val="009A5CF2"/>
    <w:rsid w:val="009A5D35"/>
    <w:rsid w:val="009A778A"/>
    <w:rsid w:val="009A7E4A"/>
    <w:rsid w:val="009B0639"/>
    <w:rsid w:val="009B0DAC"/>
    <w:rsid w:val="009B1991"/>
    <w:rsid w:val="009B1B1D"/>
    <w:rsid w:val="009B1C12"/>
    <w:rsid w:val="009B1C78"/>
    <w:rsid w:val="009B2943"/>
    <w:rsid w:val="009B3428"/>
    <w:rsid w:val="009B36DA"/>
    <w:rsid w:val="009B3B19"/>
    <w:rsid w:val="009B3F71"/>
    <w:rsid w:val="009B405C"/>
    <w:rsid w:val="009B4C98"/>
    <w:rsid w:val="009B56E3"/>
    <w:rsid w:val="009B5EB0"/>
    <w:rsid w:val="009B6298"/>
    <w:rsid w:val="009B6425"/>
    <w:rsid w:val="009B72D0"/>
    <w:rsid w:val="009B7D95"/>
    <w:rsid w:val="009B7E7E"/>
    <w:rsid w:val="009C0775"/>
    <w:rsid w:val="009C1555"/>
    <w:rsid w:val="009C2386"/>
    <w:rsid w:val="009C2575"/>
    <w:rsid w:val="009C2DED"/>
    <w:rsid w:val="009C341B"/>
    <w:rsid w:val="009C37FE"/>
    <w:rsid w:val="009C399D"/>
    <w:rsid w:val="009C4887"/>
    <w:rsid w:val="009C51F0"/>
    <w:rsid w:val="009C5D99"/>
    <w:rsid w:val="009C634D"/>
    <w:rsid w:val="009C6843"/>
    <w:rsid w:val="009C6866"/>
    <w:rsid w:val="009C6B02"/>
    <w:rsid w:val="009C6E63"/>
    <w:rsid w:val="009D0772"/>
    <w:rsid w:val="009D0D3B"/>
    <w:rsid w:val="009D116A"/>
    <w:rsid w:val="009D21BF"/>
    <w:rsid w:val="009D2333"/>
    <w:rsid w:val="009D2362"/>
    <w:rsid w:val="009D2D91"/>
    <w:rsid w:val="009D2E02"/>
    <w:rsid w:val="009D3BAB"/>
    <w:rsid w:val="009D3D7D"/>
    <w:rsid w:val="009D47CA"/>
    <w:rsid w:val="009D5EBA"/>
    <w:rsid w:val="009D6324"/>
    <w:rsid w:val="009D6567"/>
    <w:rsid w:val="009D7954"/>
    <w:rsid w:val="009E31AE"/>
    <w:rsid w:val="009E34AA"/>
    <w:rsid w:val="009E37CA"/>
    <w:rsid w:val="009E4CA2"/>
    <w:rsid w:val="009E4E8B"/>
    <w:rsid w:val="009E5342"/>
    <w:rsid w:val="009E539D"/>
    <w:rsid w:val="009E56F5"/>
    <w:rsid w:val="009E5AC5"/>
    <w:rsid w:val="009E5D37"/>
    <w:rsid w:val="009E6FEF"/>
    <w:rsid w:val="009F0582"/>
    <w:rsid w:val="009F06A9"/>
    <w:rsid w:val="009F07A3"/>
    <w:rsid w:val="009F0CB3"/>
    <w:rsid w:val="009F2361"/>
    <w:rsid w:val="009F2659"/>
    <w:rsid w:val="009F2A3D"/>
    <w:rsid w:val="009F2B6B"/>
    <w:rsid w:val="009F2C93"/>
    <w:rsid w:val="009F34E1"/>
    <w:rsid w:val="009F3C67"/>
    <w:rsid w:val="009F4839"/>
    <w:rsid w:val="009F52E8"/>
    <w:rsid w:val="009F5A8C"/>
    <w:rsid w:val="009F6062"/>
    <w:rsid w:val="009F67ED"/>
    <w:rsid w:val="009F6F23"/>
    <w:rsid w:val="009F746D"/>
    <w:rsid w:val="00A00617"/>
    <w:rsid w:val="00A00B0E"/>
    <w:rsid w:val="00A01093"/>
    <w:rsid w:val="00A01250"/>
    <w:rsid w:val="00A01D54"/>
    <w:rsid w:val="00A03FB6"/>
    <w:rsid w:val="00A04618"/>
    <w:rsid w:val="00A052B2"/>
    <w:rsid w:val="00A0568D"/>
    <w:rsid w:val="00A05A13"/>
    <w:rsid w:val="00A05EBE"/>
    <w:rsid w:val="00A05EE3"/>
    <w:rsid w:val="00A06C2C"/>
    <w:rsid w:val="00A07868"/>
    <w:rsid w:val="00A07F89"/>
    <w:rsid w:val="00A1086D"/>
    <w:rsid w:val="00A10E6E"/>
    <w:rsid w:val="00A111B6"/>
    <w:rsid w:val="00A1141A"/>
    <w:rsid w:val="00A117DD"/>
    <w:rsid w:val="00A11A09"/>
    <w:rsid w:val="00A11C1D"/>
    <w:rsid w:val="00A1249D"/>
    <w:rsid w:val="00A124F4"/>
    <w:rsid w:val="00A1275D"/>
    <w:rsid w:val="00A12817"/>
    <w:rsid w:val="00A12D5E"/>
    <w:rsid w:val="00A133E4"/>
    <w:rsid w:val="00A13DE3"/>
    <w:rsid w:val="00A13FD4"/>
    <w:rsid w:val="00A141C1"/>
    <w:rsid w:val="00A20091"/>
    <w:rsid w:val="00A201FC"/>
    <w:rsid w:val="00A210CB"/>
    <w:rsid w:val="00A210CC"/>
    <w:rsid w:val="00A2193C"/>
    <w:rsid w:val="00A22BA7"/>
    <w:rsid w:val="00A22F84"/>
    <w:rsid w:val="00A232F9"/>
    <w:rsid w:val="00A23940"/>
    <w:rsid w:val="00A23B64"/>
    <w:rsid w:val="00A23CA5"/>
    <w:rsid w:val="00A24894"/>
    <w:rsid w:val="00A265E5"/>
    <w:rsid w:val="00A26B99"/>
    <w:rsid w:val="00A26E79"/>
    <w:rsid w:val="00A2721D"/>
    <w:rsid w:val="00A2799D"/>
    <w:rsid w:val="00A27FC0"/>
    <w:rsid w:val="00A3016B"/>
    <w:rsid w:val="00A30567"/>
    <w:rsid w:val="00A315FE"/>
    <w:rsid w:val="00A3166F"/>
    <w:rsid w:val="00A31A22"/>
    <w:rsid w:val="00A32261"/>
    <w:rsid w:val="00A32536"/>
    <w:rsid w:val="00A328B4"/>
    <w:rsid w:val="00A3321D"/>
    <w:rsid w:val="00A33344"/>
    <w:rsid w:val="00A33C59"/>
    <w:rsid w:val="00A34213"/>
    <w:rsid w:val="00A3463A"/>
    <w:rsid w:val="00A34DBA"/>
    <w:rsid w:val="00A35654"/>
    <w:rsid w:val="00A35803"/>
    <w:rsid w:val="00A35BA4"/>
    <w:rsid w:val="00A35D41"/>
    <w:rsid w:val="00A36733"/>
    <w:rsid w:val="00A37CEA"/>
    <w:rsid w:val="00A4003A"/>
    <w:rsid w:val="00A40811"/>
    <w:rsid w:val="00A40A04"/>
    <w:rsid w:val="00A4150F"/>
    <w:rsid w:val="00A41B5F"/>
    <w:rsid w:val="00A42796"/>
    <w:rsid w:val="00A42B78"/>
    <w:rsid w:val="00A46AA6"/>
    <w:rsid w:val="00A47B9C"/>
    <w:rsid w:val="00A504B6"/>
    <w:rsid w:val="00A51B62"/>
    <w:rsid w:val="00A51CEC"/>
    <w:rsid w:val="00A52443"/>
    <w:rsid w:val="00A52462"/>
    <w:rsid w:val="00A53087"/>
    <w:rsid w:val="00A53604"/>
    <w:rsid w:val="00A53F2E"/>
    <w:rsid w:val="00A53F63"/>
    <w:rsid w:val="00A54523"/>
    <w:rsid w:val="00A54BF0"/>
    <w:rsid w:val="00A559E9"/>
    <w:rsid w:val="00A55F41"/>
    <w:rsid w:val="00A562FE"/>
    <w:rsid w:val="00A56498"/>
    <w:rsid w:val="00A565C7"/>
    <w:rsid w:val="00A56EF9"/>
    <w:rsid w:val="00A571D8"/>
    <w:rsid w:val="00A5731C"/>
    <w:rsid w:val="00A579ED"/>
    <w:rsid w:val="00A6045A"/>
    <w:rsid w:val="00A6095F"/>
    <w:rsid w:val="00A61071"/>
    <w:rsid w:val="00A61D9E"/>
    <w:rsid w:val="00A6240A"/>
    <w:rsid w:val="00A6244A"/>
    <w:rsid w:val="00A624AD"/>
    <w:rsid w:val="00A624D7"/>
    <w:rsid w:val="00A62704"/>
    <w:rsid w:val="00A62976"/>
    <w:rsid w:val="00A62FEB"/>
    <w:rsid w:val="00A63D42"/>
    <w:rsid w:val="00A6499C"/>
    <w:rsid w:val="00A65B9B"/>
    <w:rsid w:val="00A661A9"/>
    <w:rsid w:val="00A66BE6"/>
    <w:rsid w:val="00A66F22"/>
    <w:rsid w:val="00A703B7"/>
    <w:rsid w:val="00A70B64"/>
    <w:rsid w:val="00A70BC1"/>
    <w:rsid w:val="00A712A5"/>
    <w:rsid w:val="00A71735"/>
    <w:rsid w:val="00A72A3F"/>
    <w:rsid w:val="00A730D3"/>
    <w:rsid w:val="00A742B3"/>
    <w:rsid w:val="00A75555"/>
    <w:rsid w:val="00A75A4D"/>
    <w:rsid w:val="00A762E8"/>
    <w:rsid w:val="00A768A6"/>
    <w:rsid w:val="00A76B60"/>
    <w:rsid w:val="00A76CD8"/>
    <w:rsid w:val="00A77A62"/>
    <w:rsid w:val="00A77DA2"/>
    <w:rsid w:val="00A8132C"/>
    <w:rsid w:val="00A81762"/>
    <w:rsid w:val="00A83339"/>
    <w:rsid w:val="00A833A0"/>
    <w:rsid w:val="00A83642"/>
    <w:rsid w:val="00A83812"/>
    <w:rsid w:val="00A838B0"/>
    <w:rsid w:val="00A847C9"/>
    <w:rsid w:val="00A85363"/>
    <w:rsid w:val="00A85B8B"/>
    <w:rsid w:val="00A860F1"/>
    <w:rsid w:val="00A8679C"/>
    <w:rsid w:val="00A8758C"/>
    <w:rsid w:val="00A87BDE"/>
    <w:rsid w:val="00A92393"/>
    <w:rsid w:val="00A926D4"/>
    <w:rsid w:val="00A92B58"/>
    <w:rsid w:val="00A9350E"/>
    <w:rsid w:val="00A936F1"/>
    <w:rsid w:val="00A943D6"/>
    <w:rsid w:val="00A95180"/>
    <w:rsid w:val="00A95489"/>
    <w:rsid w:val="00A95553"/>
    <w:rsid w:val="00A95A4A"/>
    <w:rsid w:val="00A964B1"/>
    <w:rsid w:val="00A973AF"/>
    <w:rsid w:val="00A97643"/>
    <w:rsid w:val="00A979DC"/>
    <w:rsid w:val="00AA0610"/>
    <w:rsid w:val="00AA06BA"/>
    <w:rsid w:val="00AA0B88"/>
    <w:rsid w:val="00AA186F"/>
    <w:rsid w:val="00AA2126"/>
    <w:rsid w:val="00AA26CD"/>
    <w:rsid w:val="00AA2AB2"/>
    <w:rsid w:val="00AA2CB6"/>
    <w:rsid w:val="00AA2EEC"/>
    <w:rsid w:val="00AA3CC6"/>
    <w:rsid w:val="00AA3E8C"/>
    <w:rsid w:val="00AA42BE"/>
    <w:rsid w:val="00AA4325"/>
    <w:rsid w:val="00AA44BA"/>
    <w:rsid w:val="00AA4545"/>
    <w:rsid w:val="00AA4FFE"/>
    <w:rsid w:val="00AA5E10"/>
    <w:rsid w:val="00AA600B"/>
    <w:rsid w:val="00AA608C"/>
    <w:rsid w:val="00AA609B"/>
    <w:rsid w:val="00AA7CBE"/>
    <w:rsid w:val="00AA7E84"/>
    <w:rsid w:val="00AB1558"/>
    <w:rsid w:val="00AB1844"/>
    <w:rsid w:val="00AB2136"/>
    <w:rsid w:val="00AB24D4"/>
    <w:rsid w:val="00AB250D"/>
    <w:rsid w:val="00AB2D1E"/>
    <w:rsid w:val="00AB3FBB"/>
    <w:rsid w:val="00AB43F2"/>
    <w:rsid w:val="00AB45ED"/>
    <w:rsid w:val="00AB5837"/>
    <w:rsid w:val="00AB5F2F"/>
    <w:rsid w:val="00AB61FF"/>
    <w:rsid w:val="00AB6ADF"/>
    <w:rsid w:val="00AB73E7"/>
    <w:rsid w:val="00AB7C7C"/>
    <w:rsid w:val="00AB7D7D"/>
    <w:rsid w:val="00AB7DFF"/>
    <w:rsid w:val="00AC006A"/>
    <w:rsid w:val="00AC0877"/>
    <w:rsid w:val="00AC0CF5"/>
    <w:rsid w:val="00AC1DF8"/>
    <w:rsid w:val="00AC2B24"/>
    <w:rsid w:val="00AC30E4"/>
    <w:rsid w:val="00AC3294"/>
    <w:rsid w:val="00AC361A"/>
    <w:rsid w:val="00AC3EA7"/>
    <w:rsid w:val="00AC3F7F"/>
    <w:rsid w:val="00AC4464"/>
    <w:rsid w:val="00AC44F4"/>
    <w:rsid w:val="00AC53A1"/>
    <w:rsid w:val="00AC59FC"/>
    <w:rsid w:val="00AC66E7"/>
    <w:rsid w:val="00AC718B"/>
    <w:rsid w:val="00AC71AA"/>
    <w:rsid w:val="00AC7DF9"/>
    <w:rsid w:val="00AD066C"/>
    <w:rsid w:val="00AD0C60"/>
    <w:rsid w:val="00AD1DA8"/>
    <w:rsid w:val="00AD2CDA"/>
    <w:rsid w:val="00AD2E7D"/>
    <w:rsid w:val="00AD3248"/>
    <w:rsid w:val="00AD37AD"/>
    <w:rsid w:val="00AD3835"/>
    <w:rsid w:val="00AD4584"/>
    <w:rsid w:val="00AD48B8"/>
    <w:rsid w:val="00AD4EFE"/>
    <w:rsid w:val="00AD557B"/>
    <w:rsid w:val="00AD57B0"/>
    <w:rsid w:val="00AD62C2"/>
    <w:rsid w:val="00AD64A2"/>
    <w:rsid w:val="00AD67B7"/>
    <w:rsid w:val="00AD72A7"/>
    <w:rsid w:val="00AD779B"/>
    <w:rsid w:val="00AE038E"/>
    <w:rsid w:val="00AE0CE6"/>
    <w:rsid w:val="00AE0FF5"/>
    <w:rsid w:val="00AE154E"/>
    <w:rsid w:val="00AE1F42"/>
    <w:rsid w:val="00AE2BA5"/>
    <w:rsid w:val="00AE2EC8"/>
    <w:rsid w:val="00AE3358"/>
    <w:rsid w:val="00AE3644"/>
    <w:rsid w:val="00AE624C"/>
    <w:rsid w:val="00AE6B55"/>
    <w:rsid w:val="00AE6EDB"/>
    <w:rsid w:val="00AE71B1"/>
    <w:rsid w:val="00AE71C0"/>
    <w:rsid w:val="00AE7404"/>
    <w:rsid w:val="00AE7A6C"/>
    <w:rsid w:val="00AE7C28"/>
    <w:rsid w:val="00AE7D05"/>
    <w:rsid w:val="00AF12D0"/>
    <w:rsid w:val="00AF15A4"/>
    <w:rsid w:val="00AF1E53"/>
    <w:rsid w:val="00AF22D6"/>
    <w:rsid w:val="00AF2981"/>
    <w:rsid w:val="00AF3084"/>
    <w:rsid w:val="00AF3621"/>
    <w:rsid w:val="00AF3F0B"/>
    <w:rsid w:val="00AF4107"/>
    <w:rsid w:val="00AF4AE2"/>
    <w:rsid w:val="00AF4E79"/>
    <w:rsid w:val="00AF52D1"/>
    <w:rsid w:val="00AF53B4"/>
    <w:rsid w:val="00AF5CD8"/>
    <w:rsid w:val="00AF6A14"/>
    <w:rsid w:val="00AF6A91"/>
    <w:rsid w:val="00AF7AA6"/>
    <w:rsid w:val="00AF7BC2"/>
    <w:rsid w:val="00B00338"/>
    <w:rsid w:val="00B0041C"/>
    <w:rsid w:val="00B00663"/>
    <w:rsid w:val="00B013A3"/>
    <w:rsid w:val="00B019F8"/>
    <w:rsid w:val="00B01D77"/>
    <w:rsid w:val="00B038CB"/>
    <w:rsid w:val="00B03E05"/>
    <w:rsid w:val="00B04D65"/>
    <w:rsid w:val="00B06085"/>
    <w:rsid w:val="00B078BB"/>
    <w:rsid w:val="00B07E3D"/>
    <w:rsid w:val="00B1034B"/>
    <w:rsid w:val="00B104CE"/>
    <w:rsid w:val="00B10BF2"/>
    <w:rsid w:val="00B11C82"/>
    <w:rsid w:val="00B12452"/>
    <w:rsid w:val="00B124C3"/>
    <w:rsid w:val="00B12798"/>
    <w:rsid w:val="00B13062"/>
    <w:rsid w:val="00B137DE"/>
    <w:rsid w:val="00B14034"/>
    <w:rsid w:val="00B142DF"/>
    <w:rsid w:val="00B15409"/>
    <w:rsid w:val="00B16585"/>
    <w:rsid w:val="00B16B31"/>
    <w:rsid w:val="00B16BDC"/>
    <w:rsid w:val="00B16C67"/>
    <w:rsid w:val="00B17251"/>
    <w:rsid w:val="00B2152F"/>
    <w:rsid w:val="00B21D87"/>
    <w:rsid w:val="00B231B9"/>
    <w:rsid w:val="00B23364"/>
    <w:rsid w:val="00B265A0"/>
    <w:rsid w:val="00B26602"/>
    <w:rsid w:val="00B270E6"/>
    <w:rsid w:val="00B271FA"/>
    <w:rsid w:val="00B27709"/>
    <w:rsid w:val="00B2771A"/>
    <w:rsid w:val="00B30A3E"/>
    <w:rsid w:val="00B31672"/>
    <w:rsid w:val="00B322C6"/>
    <w:rsid w:val="00B32BB2"/>
    <w:rsid w:val="00B333A1"/>
    <w:rsid w:val="00B33E5C"/>
    <w:rsid w:val="00B34781"/>
    <w:rsid w:val="00B3497E"/>
    <w:rsid w:val="00B34BC6"/>
    <w:rsid w:val="00B34DD4"/>
    <w:rsid w:val="00B34ED8"/>
    <w:rsid w:val="00B354CA"/>
    <w:rsid w:val="00B35E09"/>
    <w:rsid w:val="00B36428"/>
    <w:rsid w:val="00B3646D"/>
    <w:rsid w:val="00B36A2F"/>
    <w:rsid w:val="00B36FA3"/>
    <w:rsid w:val="00B374D3"/>
    <w:rsid w:val="00B374FD"/>
    <w:rsid w:val="00B401BB"/>
    <w:rsid w:val="00B41835"/>
    <w:rsid w:val="00B41977"/>
    <w:rsid w:val="00B42FC5"/>
    <w:rsid w:val="00B4337C"/>
    <w:rsid w:val="00B433FC"/>
    <w:rsid w:val="00B44F3C"/>
    <w:rsid w:val="00B45278"/>
    <w:rsid w:val="00B45282"/>
    <w:rsid w:val="00B45505"/>
    <w:rsid w:val="00B4685B"/>
    <w:rsid w:val="00B46C6E"/>
    <w:rsid w:val="00B47FB5"/>
    <w:rsid w:val="00B50090"/>
    <w:rsid w:val="00B50095"/>
    <w:rsid w:val="00B51610"/>
    <w:rsid w:val="00B519A3"/>
    <w:rsid w:val="00B52F41"/>
    <w:rsid w:val="00B533B7"/>
    <w:rsid w:val="00B54178"/>
    <w:rsid w:val="00B541B8"/>
    <w:rsid w:val="00B54A1A"/>
    <w:rsid w:val="00B5523E"/>
    <w:rsid w:val="00B554AC"/>
    <w:rsid w:val="00B55732"/>
    <w:rsid w:val="00B55A65"/>
    <w:rsid w:val="00B55AD0"/>
    <w:rsid w:val="00B55C3B"/>
    <w:rsid w:val="00B55F3A"/>
    <w:rsid w:val="00B56166"/>
    <w:rsid w:val="00B5733B"/>
    <w:rsid w:val="00B5752D"/>
    <w:rsid w:val="00B57E1C"/>
    <w:rsid w:val="00B603C4"/>
    <w:rsid w:val="00B6107F"/>
    <w:rsid w:val="00B617CF"/>
    <w:rsid w:val="00B61B35"/>
    <w:rsid w:val="00B61C70"/>
    <w:rsid w:val="00B62481"/>
    <w:rsid w:val="00B62F18"/>
    <w:rsid w:val="00B64279"/>
    <w:rsid w:val="00B649AF"/>
    <w:rsid w:val="00B6590F"/>
    <w:rsid w:val="00B65A30"/>
    <w:rsid w:val="00B66AD8"/>
    <w:rsid w:val="00B67536"/>
    <w:rsid w:val="00B67E30"/>
    <w:rsid w:val="00B7004A"/>
    <w:rsid w:val="00B70A04"/>
    <w:rsid w:val="00B70AB2"/>
    <w:rsid w:val="00B70F6C"/>
    <w:rsid w:val="00B70F80"/>
    <w:rsid w:val="00B714E8"/>
    <w:rsid w:val="00B715D1"/>
    <w:rsid w:val="00B71F22"/>
    <w:rsid w:val="00B72832"/>
    <w:rsid w:val="00B72D35"/>
    <w:rsid w:val="00B733CE"/>
    <w:rsid w:val="00B7397F"/>
    <w:rsid w:val="00B73E30"/>
    <w:rsid w:val="00B7569C"/>
    <w:rsid w:val="00B759A6"/>
    <w:rsid w:val="00B75FA6"/>
    <w:rsid w:val="00B76D4B"/>
    <w:rsid w:val="00B77390"/>
    <w:rsid w:val="00B77CC6"/>
    <w:rsid w:val="00B80581"/>
    <w:rsid w:val="00B81BC0"/>
    <w:rsid w:val="00B8213B"/>
    <w:rsid w:val="00B8286A"/>
    <w:rsid w:val="00B830CE"/>
    <w:rsid w:val="00B8367B"/>
    <w:rsid w:val="00B8392A"/>
    <w:rsid w:val="00B85FD9"/>
    <w:rsid w:val="00B86162"/>
    <w:rsid w:val="00B863F7"/>
    <w:rsid w:val="00B865C7"/>
    <w:rsid w:val="00B868D0"/>
    <w:rsid w:val="00B86ABA"/>
    <w:rsid w:val="00B875AD"/>
    <w:rsid w:val="00B875BF"/>
    <w:rsid w:val="00B877F3"/>
    <w:rsid w:val="00B87AC5"/>
    <w:rsid w:val="00B87B30"/>
    <w:rsid w:val="00B90564"/>
    <w:rsid w:val="00B91943"/>
    <w:rsid w:val="00B91B02"/>
    <w:rsid w:val="00B91D63"/>
    <w:rsid w:val="00B9278A"/>
    <w:rsid w:val="00B927DC"/>
    <w:rsid w:val="00B9305B"/>
    <w:rsid w:val="00B94341"/>
    <w:rsid w:val="00B95676"/>
    <w:rsid w:val="00B96CDD"/>
    <w:rsid w:val="00BA0D29"/>
    <w:rsid w:val="00BA0F90"/>
    <w:rsid w:val="00BA2F0E"/>
    <w:rsid w:val="00BA3B29"/>
    <w:rsid w:val="00BA42DE"/>
    <w:rsid w:val="00BA4C42"/>
    <w:rsid w:val="00BA5303"/>
    <w:rsid w:val="00BA534B"/>
    <w:rsid w:val="00BA5BB1"/>
    <w:rsid w:val="00BA5FD7"/>
    <w:rsid w:val="00BA61DB"/>
    <w:rsid w:val="00BA69B8"/>
    <w:rsid w:val="00BA6D3F"/>
    <w:rsid w:val="00BA6EEA"/>
    <w:rsid w:val="00BA785A"/>
    <w:rsid w:val="00BA79FD"/>
    <w:rsid w:val="00BB0294"/>
    <w:rsid w:val="00BB064E"/>
    <w:rsid w:val="00BB0A4B"/>
    <w:rsid w:val="00BB0E59"/>
    <w:rsid w:val="00BB1279"/>
    <w:rsid w:val="00BB1667"/>
    <w:rsid w:val="00BB1BB3"/>
    <w:rsid w:val="00BB2B13"/>
    <w:rsid w:val="00BB39C7"/>
    <w:rsid w:val="00BB46C9"/>
    <w:rsid w:val="00BB4E09"/>
    <w:rsid w:val="00BB5979"/>
    <w:rsid w:val="00BB6256"/>
    <w:rsid w:val="00BB6288"/>
    <w:rsid w:val="00BB6421"/>
    <w:rsid w:val="00BB6554"/>
    <w:rsid w:val="00BB765B"/>
    <w:rsid w:val="00BC0CDA"/>
    <w:rsid w:val="00BC0EB7"/>
    <w:rsid w:val="00BC11B0"/>
    <w:rsid w:val="00BC18E9"/>
    <w:rsid w:val="00BC28E7"/>
    <w:rsid w:val="00BC3DCB"/>
    <w:rsid w:val="00BC4922"/>
    <w:rsid w:val="00BC4C1A"/>
    <w:rsid w:val="00BC6C0E"/>
    <w:rsid w:val="00BC73DC"/>
    <w:rsid w:val="00BC779D"/>
    <w:rsid w:val="00BD0052"/>
    <w:rsid w:val="00BD01A5"/>
    <w:rsid w:val="00BD0769"/>
    <w:rsid w:val="00BD1243"/>
    <w:rsid w:val="00BD18B4"/>
    <w:rsid w:val="00BD1F19"/>
    <w:rsid w:val="00BD37F3"/>
    <w:rsid w:val="00BD4151"/>
    <w:rsid w:val="00BD4191"/>
    <w:rsid w:val="00BD45EC"/>
    <w:rsid w:val="00BD49E1"/>
    <w:rsid w:val="00BD53DB"/>
    <w:rsid w:val="00BD6824"/>
    <w:rsid w:val="00BD75EB"/>
    <w:rsid w:val="00BD7A4C"/>
    <w:rsid w:val="00BD7FE0"/>
    <w:rsid w:val="00BE0D5D"/>
    <w:rsid w:val="00BE2D96"/>
    <w:rsid w:val="00BE5557"/>
    <w:rsid w:val="00BE7898"/>
    <w:rsid w:val="00BF1C48"/>
    <w:rsid w:val="00BF21ED"/>
    <w:rsid w:val="00BF21EF"/>
    <w:rsid w:val="00BF279F"/>
    <w:rsid w:val="00BF27E1"/>
    <w:rsid w:val="00BF3A89"/>
    <w:rsid w:val="00BF3DD5"/>
    <w:rsid w:val="00BF51CA"/>
    <w:rsid w:val="00BF57CC"/>
    <w:rsid w:val="00BF5818"/>
    <w:rsid w:val="00BF588F"/>
    <w:rsid w:val="00BF5E78"/>
    <w:rsid w:val="00BF6782"/>
    <w:rsid w:val="00BF6DED"/>
    <w:rsid w:val="00BF70B9"/>
    <w:rsid w:val="00BF7C06"/>
    <w:rsid w:val="00C00995"/>
    <w:rsid w:val="00C00C0F"/>
    <w:rsid w:val="00C01BEC"/>
    <w:rsid w:val="00C021D4"/>
    <w:rsid w:val="00C02220"/>
    <w:rsid w:val="00C027C1"/>
    <w:rsid w:val="00C02B36"/>
    <w:rsid w:val="00C02D90"/>
    <w:rsid w:val="00C030ED"/>
    <w:rsid w:val="00C03A20"/>
    <w:rsid w:val="00C03C19"/>
    <w:rsid w:val="00C049A7"/>
    <w:rsid w:val="00C04A2E"/>
    <w:rsid w:val="00C05383"/>
    <w:rsid w:val="00C05548"/>
    <w:rsid w:val="00C05CAD"/>
    <w:rsid w:val="00C0639A"/>
    <w:rsid w:val="00C0678A"/>
    <w:rsid w:val="00C11715"/>
    <w:rsid w:val="00C123C1"/>
    <w:rsid w:val="00C127D7"/>
    <w:rsid w:val="00C131F6"/>
    <w:rsid w:val="00C13EF0"/>
    <w:rsid w:val="00C143D4"/>
    <w:rsid w:val="00C14634"/>
    <w:rsid w:val="00C150AF"/>
    <w:rsid w:val="00C1517A"/>
    <w:rsid w:val="00C1593B"/>
    <w:rsid w:val="00C15AA2"/>
    <w:rsid w:val="00C1608C"/>
    <w:rsid w:val="00C160D3"/>
    <w:rsid w:val="00C168C4"/>
    <w:rsid w:val="00C17134"/>
    <w:rsid w:val="00C171A3"/>
    <w:rsid w:val="00C1765C"/>
    <w:rsid w:val="00C1778F"/>
    <w:rsid w:val="00C17AEB"/>
    <w:rsid w:val="00C20107"/>
    <w:rsid w:val="00C2055A"/>
    <w:rsid w:val="00C2137E"/>
    <w:rsid w:val="00C21E0B"/>
    <w:rsid w:val="00C223D4"/>
    <w:rsid w:val="00C226A0"/>
    <w:rsid w:val="00C228E5"/>
    <w:rsid w:val="00C22A99"/>
    <w:rsid w:val="00C247EA"/>
    <w:rsid w:val="00C24F86"/>
    <w:rsid w:val="00C251A0"/>
    <w:rsid w:val="00C25859"/>
    <w:rsid w:val="00C2598F"/>
    <w:rsid w:val="00C26200"/>
    <w:rsid w:val="00C268E6"/>
    <w:rsid w:val="00C26A3E"/>
    <w:rsid w:val="00C274B1"/>
    <w:rsid w:val="00C27565"/>
    <w:rsid w:val="00C27C7D"/>
    <w:rsid w:val="00C27F41"/>
    <w:rsid w:val="00C30645"/>
    <w:rsid w:val="00C31CC2"/>
    <w:rsid w:val="00C32AC1"/>
    <w:rsid w:val="00C3303E"/>
    <w:rsid w:val="00C34D11"/>
    <w:rsid w:val="00C35314"/>
    <w:rsid w:val="00C35723"/>
    <w:rsid w:val="00C35F86"/>
    <w:rsid w:val="00C36DF6"/>
    <w:rsid w:val="00C40911"/>
    <w:rsid w:val="00C40E2A"/>
    <w:rsid w:val="00C4131F"/>
    <w:rsid w:val="00C426CA"/>
    <w:rsid w:val="00C42C8B"/>
    <w:rsid w:val="00C433AD"/>
    <w:rsid w:val="00C4469C"/>
    <w:rsid w:val="00C447A0"/>
    <w:rsid w:val="00C4537D"/>
    <w:rsid w:val="00C45EAE"/>
    <w:rsid w:val="00C4696F"/>
    <w:rsid w:val="00C46A87"/>
    <w:rsid w:val="00C46C58"/>
    <w:rsid w:val="00C46D4D"/>
    <w:rsid w:val="00C47E9F"/>
    <w:rsid w:val="00C50B61"/>
    <w:rsid w:val="00C50C1E"/>
    <w:rsid w:val="00C50E2B"/>
    <w:rsid w:val="00C51064"/>
    <w:rsid w:val="00C52133"/>
    <w:rsid w:val="00C5229A"/>
    <w:rsid w:val="00C5361E"/>
    <w:rsid w:val="00C53937"/>
    <w:rsid w:val="00C53B3F"/>
    <w:rsid w:val="00C54401"/>
    <w:rsid w:val="00C55717"/>
    <w:rsid w:val="00C56C5D"/>
    <w:rsid w:val="00C57614"/>
    <w:rsid w:val="00C604BD"/>
    <w:rsid w:val="00C6096F"/>
    <w:rsid w:val="00C60F7E"/>
    <w:rsid w:val="00C61343"/>
    <w:rsid w:val="00C617E3"/>
    <w:rsid w:val="00C61C34"/>
    <w:rsid w:val="00C61D4F"/>
    <w:rsid w:val="00C63B64"/>
    <w:rsid w:val="00C641E3"/>
    <w:rsid w:val="00C64685"/>
    <w:rsid w:val="00C6579B"/>
    <w:rsid w:val="00C65E94"/>
    <w:rsid w:val="00C65F10"/>
    <w:rsid w:val="00C65F3E"/>
    <w:rsid w:val="00C66FBD"/>
    <w:rsid w:val="00C6721C"/>
    <w:rsid w:val="00C67834"/>
    <w:rsid w:val="00C712A5"/>
    <w:rsid w:val="00C727CB"/>
    <w:rsid w:val="00C7374E"/>
    <w:rsid w:val="00C7530A"/>
    <w:rsid w:val="00C75331"/>
    <w:rsid w:val="00C756C6"/>
    <w:rsid w:val="00C76AFC"/>
    <w:rsid w:val="00C76E65"/>
    <w:rsid w:val="00C777B5"/>
    <w:rsid w:val="00C807E4"/>
    <w:rsid w:val="00C80B00"/>
    <w:rsid w:val="00C80DAE"/>
    <w:rsid w:val="00C811B4"/>
    <w:rsid w:val="00C812E6"/>
    <w:rsid w:val="00C8143D"/>
    <w:rsid w:val="00C8399C"/>
    <w:rsid w:val="00C83C81"/>
    <w:rsid w:val="00C83CAA"/>
    <w:rsid w:val="00C845CD"/>
    <w:rsid w:val="00C84C51"/>
    <w:rsid w:val="00C84DAE"/>
    <w:rsid w:val="00C85141"/>
    <w:rsid w:val="00C855F0"/>
    <w:rsid w:val="00C85705"/>
    <w:rsid w:val="00C85ABB"/>
    <w:rsid w:val="00C8790F"/>
    <w:rsid w:val="00C9098B"/>
    <w:rsid w:val="00C91EF5"/>
    <w:rsid w:val="00C9229B"/>
    <w:rsid w:val="00C92438"/>
    <w:rsid w:val="00C925C9"/>
    <w:rsid w:val="00C92746"/>
    <w:rsid w:val="00C92A0E"/>
    <w:rsid w:val="00C93B82"/>
    <w:rsid w:val="00C94A07"/>
    <w:rsid w:val="00C94C3B"/>
    <w:rsid w:val="00C94D29"/>
    <w:rsid w:val="00C94F0C"/>
    <w:rsid w:val="00C950A5"/>
    <w:rsid w:val="00C95371"/>
    <w:rsid w:val="00C956E7"/>
    <w:rsid w:val="00C959EF"/>
    <w:rsid w:val="00C95C6B"/>
    <w:rsid w:val="00C96789"/>
    <w:rsid w:val="00C96BB0"/>
    <w:rsid w:val="00C977E4"/>
    <w:rsid w:val="00C97C85"/>
    <w:rsid w:val="00CA051D"/>
    <w:rsid w:val="00CA0C9E"/>
    <w:rsid w:val="00CA104C"/>
    <w:rsid w:val="00CA139E"/>
    <w:rsid w:val="00CA1C26"/>
    <w:rsid w:val="00CA2485"/>
    <w:rsid w:val="00CA3388"/>
    <w:rsid w:val="00CA388E"/>
    <w:rsid w:val="00CA3D59"/>
    <w:rsid w:val="00CA59EB"/>
    <w:rsid w:val="00CA5BDC"/>
    <w:rsid w:val="00CA5E9F"/>
    <w:rsid w:val="00CA6235"/>
    <w:rsid w:val="00CA6961"/>
    <w:rsid w:val="00CA77D2"/>
    <w:rsid w:val="00CA7EAB"/>
    <w:rsid w:val="00CB039F"/>
    <w:rsid w:val="00CB0DFD"/>
    <w:rsid w:val="00CB1448"/>
    <w:rsid w:val="00CB2638"/>
    <w:rsid w:val="00CB2C95"/>
    <w:rsid w:val="00CB2DA3"/>
    <w:rsid w:val="00CB30E8"/>
    <w:rsid w:val="00CB4564"/>
    <w:rsid w:val="00CB46EF"/>
    <w:rsid w:val="00CB4EFC"/>
    <w:rsid w:val="00CB5EFB"/>
    <w:rsid w:val="00CB63E9"/>
    <w:rsid w:val="00CB648F"/>
    <w:rsid w:val="00CB65A3"/>
    <w:rsid w:val="00CB6E4D"/>
    <w:rsid w:val="00CB7280"/>
    <w:rsid w:val="00CB7E36"/>
    <w:rsid w:val="00CC0C58"/>
    <w:rsid w:val="00CC12D5"/>
    <w:rsid w:val="00CC2528"/>
    <w:rsid w:val="00CC2583"/>
    <w:rsid w:val="00CC273B"/>
    <w:rsid w:val="00CC2881"/>
    <w:rsid w:val="00CC358E"/>
    <w:rsid w:val="00CC38A2"/>
    <w:rsid w:val="00CC4975"/>
    <w:rsid w:val="00CC4AFC"/>
    <w:rsid w:val="00CC4CCA"/>
    <w:rsid w:val="00CC5068"/>
    <w:rsid w:val="00CC5E71"/>
    <w:rsid w:val="00CC6BDA"/>
    <w:rsid w:val="00CC7A98"/>
    <w:rsid w:val="00CC7E8A"/>
    <w:rsid w:val="00CD08E1"/>
    <w:rsid w:val="00CD1878"/>
    <w:rsid w:val="00CD18B5"/>
    <w:rsid w:val="00CD1FB5"/>
    <w:rsid w:val="00CD2EB1"/>
    <w:rsid w:val="00CD33B8"/>
    <w:rsid w:val="00CD3A50"/>
    <w:rsid w:val="00CD430A"/>
    <w:rsid w:val="00CD4BE2"/>
    <w:rsid w:val="00CD5A89"/>
    <w:rsid w:val="00CD5BF8"/>
    <w:rsid w:val="00CD786E"/>
    <w:rsid w:val="00CD798B"/>
    <w:rsid w:val="00CE0481"/>
    <w:rsid w:val="00CE061E"/>
    <w:rsid w:val="00CE10CF"/>
    <w:rsid w:val="00CE1BB9"/>
    <w:rsid w:val="00CE2652"/>
    <w:rsid w:val="00CE2C33"/>
    <w:rsid w:val="00CE3393"/>
    <w:rsid w:val="00CE3664"/>
    <w:rsid w:val="00CE3BA1"/>
    <w:rsid w:val="00CE4F0C"/>
    <w:rsid w:val="00CE5305"/>
    <w:rsid w:val="00CE5806"/>
    <w:rsid w:val="00CE5CB3"/>
    <w:rsid w:val="00CE6A6B"/>
    <w:rsid w:val="00CE71A1"/>
    <w:rsid w:val="00CF041C"/>
    <w:rsid w:val="00CF0792"/>
    <w:rsid w:val="00CF0B26"/>
    <w:rsid w:val="00CF0D96"/>
    <w:rsid w:val="00CF11C1"/>
    <w:rsid w:val="00CF1275"/>
    <w:rsid w:val="00CF25FC"/>
    <w:rsid w:val="00CF2689"/>
    <w:rsid w:val="00CF2902"/>
    <w:rsid w:val="00CF35E2"/>
    <w:rsid w:val="00CF386C"/>
    <w:rsid w:val="00CF38BB"/>
    <w:rsid w:val="00CF3AB1"/>
    <w:rsid w:val="00CF3AD7"/>
    <w:rsid w:val="00CF431F"/>
    <w:rsid w:val="00CF486F"/>
    <w:rsid w:val="00CF5212"/>
    <w:rsid w:val="00CF5B8E"/>
    <w:rsid w:val="00CF6DE1"/>
    <w:rsid w:val="00CF75A6"/>
    <w:rsid w:val="00CF7CC0"/>
    <w:rsid w:val="00D008A7"/>
    <w:rsid w:val="00D00929"/>
    <w:rsid w:val="00D00993"/>
    <w:rsid w:val="00D00E3C"/>
    <w:rsid w:val="00D013FE"/>
    <w:rsid w:val="00D01706"/>
    <w:rsid w:val="00D01D6E"/>
    <w:rsid w:val="00D02779"/>
    <w:rsid w:val="00D027B2"/>
    <w:rsid w:val="00D0283F"/>
    <w:rsid w:val="00D0304B"/>
    <w:rsid w:val="00D033F2"/>
    <w:rsid w:val="00D037D8"/>
    <w:rsid w:val="00D0396E"/>
    <w:rsid w:val="00D05753"/>
    <w:rsid w:val="00D0604F"/>
    <w:rsid w:val="00D07250"/>
    <w:rsid w:val="00D0726F"/>
    <w:rsid w:val="00D07D7E"/>
    <w:rsid w:val="00D10056"/>
    <w:rsid w:val="00D10DB7"/>
    <w:rsid w:val="00D10F68"/>
    <w:rsid w:val="00D123A0"/>
    <w:rsid w:val="00D131AB"/>
    <w:rsid w:val="00D13569"/>
    <w:rsid w:val="00D13F70"/>
    <w:rsid w:val="00D1454B"/>
    <w:rsid w:val="00D1488C"/>
    <w:rsid w:val="00D14A2F"/>
    <w:rsid w:val="00D16C7F"/>
    <w:rsid w:val="00D1784B"/>
    <w:rsid w:val="00D17ADF"/>
    <w:rsid w:val="00D2006D"/>
    <w:rsid w:val="00D20CA8"/>
    <w:rsid w:val="00D2278D"/>
    <w:rsid w:val="00D22A2E"/>
    <w:rsid w:val="00D22AC5"/>
    <w:rsid w:val="00D22D71"/>
    <w:rsid w:val="00D23215"/>
    <w:rsid w:val="00D24625"/>
    <w:rsid w:val="00D249D9"/>
    <w:rsid w:val="00D2501B"/>
    <w:rsid w:val="00D25638"/>
    <w:rsid w:val="00D2684B"/>
    <w:rsid w:val="00D26983"/>
    <w:rsid w:val="00D271E9"/>
    <w:rsid w:val="00D271FC"/>
    <w:rsid w:val="00D276C4"/>
    <w:rsid w:val="00D30743"/>
    <w:rsid w:val="00D31672"/>
    <w:rsid w:val="00D317A8"/>
    <w:rsid w:val="00D31BDD"/>
    <w:rsid w:val="00D328E1"/>
    <w:rsid w:val="00D33298"/>
    <w:rsid w:val="00D335F3"/>
    <w:rsid w:val="00D33928"/>
    <w:rsid w:val="00D34344"/>
    <w:rsid w:val="00D348A7"/>
    <w:rsid w:val="00D34942"/>
    <w:rsid w:val="00D35DDB"/>
    <w:rsid w:val="00D35F0C"/>
    <w:rsid w:val="00D36351"/>
    <w:rsid w:val="00D36390"/>
    <w:rsid w:val="00D36DB9"/>
    <w:rsid w:val="00D36F6A"/>
    <w:rsid w:val="00D378AA"/>
    <w:rsid w:val="00D37AD3"/>
    <w:rsid w:val="00D40EC1"/>
    <w:rsid w:val="00D431DB"/>
    <w:rsid w:val="00D4350C"/>
    <w:rsid w:val="00D4363D"/>
    <w:rsid w:val="00D438B1"/>
    <w:rsid w:val="00D50549"/>
    <w:rsid w:val="00D50C8E"/>
    <w:rsid w:val="00D50F4E"/>
    <w:rsid w:val="00D51745"/>
    <w:rsid w:val="00D5186C"/>
    <w:rsid w:val="00D519F3"/>
    <w:rsid w:val="00D523DB"/>
    <w:rsid w:val="00D55C05"/>
    <w:rsid w:val="00D5601C"/>
    <w:rsid w:val="00D56279"/>
    <w:rsid w:val="00D56B94"/>
    <w:rsid w:val="00D57255"/>
    <w:rsid w:val="00D60EC8"/>
    <w:rsid w:val="00D61272"/>
    <w:rsid w:val="00D6189A"/>
    <w:rsid w:val="00D623DE"/>
    <w:rsid w:val="00D625D1"/>
    <w:rsid w:val="00D62C6E"/>
    <w:rsid w:val="00D62F4F"/>
    <w:rsid w:val="00D63330"/>
    <w:rsid w:val="00D63ED6"/>
    <w:rsid w:val="00D64571"/>
    <w:rsid w:val="00D6482B"/>
    <w:rsid w:val="00D64CBC"/>
    <w:rsid w:val="00D65276"/>
    <w:rsid w:val="00D65783"/>
    <w:rsid w:val="00D65C7C"/>
    <w:rsid w:val="00D66818"/>
    <w:rsid w:val="00D66FC7"/>
    <w:rsid w:val="00D67BF9"/>
    <w:rsid w:val="00D70315"/>
    <w:rsid w:val="00D70631"/>
    <w:rsid w:val="00D7189E"/>
    <w:rsid w:val="00D71B62"/>
    <w:rsid w:val="00D7311B"/>
    <w:rsid w:val="00D736BD"/>
    <w:rsid w:val="00D742F4"/>
    <w:rsid w:val="00D74A21"/>
    <w:rsid w:val="00D7563A"/>
    <w:rsid w:val="00D760E2"/>
    <w:rsid w:val="00D764A1"/>
    <w:rsid w:val="00D76EF3"/>
    <w:rsid w:val="00D776C4"/>
    <w:rsid w:val="00D80952"/>
    <w:rsid w:val="00D81D4D"/>
    <w:rsid w:val="00D82180"/>
    <w:rsid w:val="00D82C7A"/>
    <w:rsid w:val="00D84F4E"/>
    <w:rsid w:val="00D853AA"/>
    <w:rsid w:val="00D85E1D"/>
    <w:rsid w:val="00D865B1"/>
    <w:rsid w:val="00D868FF"/>
    <w:rsid w:val="00D86B38"/>
    <w:rsid w:val="00D871B3"/>
    <w:rsid w:val="00D876B5"/>
    <w:rsid w:val="00D90AB1"/>
    <w:rsid w:val="00D90F03"/>
    <w:rsid w:val="00D93034"/>
    <w:rsid w:val="00D93831"/>
    <w:rsid w:val="00D941F6"/>
    <w:rsid w:val="00D94A73"/>
    <w:rsid w:val="00D94BD0"/>
    <w:rsid w:val="00D95189"/>
    <w:rsid w:val="00D961EE"/>
    <w:rsid w:val="00D96AD7"/>
    <w:rsid w:val="00D971E4"/>
    <w:rsid w:val="00D974CD"/>
    <w:rsid w:val="00D97D18"/>
    <w:rsid w:val="00DA136D"/>
    <w:rsid w:val="00DA1774"/>
    <w:rsid w:val="00DA18BF"/>
    <w:rsid w:val="00DA1DDB"/>
    <w:rsid w:val="00DA1FB8"/>
    <w:rsid w:val="00DA23B2"/>
    <w:rsid w:val="00DA34B4"/>
    <w:rsid w:val="00DA3704"/>
    <w:rsid w:val="00DA37A3"/>
    <w:rsid w:val="00DA3FE8"/>
    <w:rsid w:val="00DA40D1"/>
    <w:rsid w:val="00DA43D6"/>
    <w:rsid w:val="00DA44D8"/>
    <w:rsid w:val="00DA4AD1"/>
    <w:rsid w:val="00DA4F28"/>
    <w:rsid w:val="00DA4FC2"/>
    <w:rsid w:val="00DA5679"/>
    <w:rsid w:val="00DA5835"/>
    <w:rsid w:val="00DA591A"/>
    <w:rsid w:val="00DA5A48"/>
    <w:rsid w:val="00DA5B3C"/>
    <w:rsid w:val="00DA6C5C"/>
    <w:rsid w:val="00DA6F14"/>
    <w:rsid w:val="00DA7181"/>
    <w:rsid w:val="00DA7F55"/>
    <w:rsid w:val="00DB01C1"/>
    <w:rsid w:val="00DB0B00"/>
    <w:rsid w:val="00DB0E35"/>
    <w:rsid w:val="00DB16C1"/>
    <w:rsid w:val="00DB196E"/>
    <w:rsid w:val="00DB1F95"/>
    <w:rsid w:val="00DB2000"/>
    <w:rsid w:val="00DB2046"/>
    <w:rsid w:val="00DB42F0"/>
    <w:rsid w:val="00DB4D4D"/>
    <w:rsid w:val="00DB5592"/>
    <w:rsid w:val="00DB63C0"/>
    <w:rsid w:val="00DB669C"/>
    <w:rsid w:val="00DB7721"/>
    <w:rsid w:val="00DB7A1E"/>
    <w:rsid w:val="00DC0281"/>
    <w:rsid w:val="00DC082E"/>
    <w:rsid w:val="00DC0CC3"/>
    <w:rsid w:val="00DC0F10"/>
    <w:rsid w:val="00DC0F67"/>
    <w:rsid w:val="00DC124C"/>
    <w:rsid w:val="00DC1821"/>
    <w:rsid w:val="00DC2035"/>
    <w:rsid w:val="00DC2233"/>
    <w:rsid w:val="00DC225A"/>
    <w:rsid w:val="00DC2324"/>
    <w:rsid w:val="00DC2C6F"/>
    <w:rsid w:val="00DC2D48"/>
    <w:rsid w:val="00DC378D"/>
    <w:rsid w:val="00DC38CC"/>
    <w:rsid w:val="00DC3F50"/>
    <w:rsid w:val="00DC6BEA"/>
    <w:rsid w:val="00DC6E2F"/>
    <w:rsid w:val="00DC7857"/>
    <w:rsid w:val="00DD0929"/>
    <w:rsid w:val="00DD11BE"/>
    <w:rsid w:val="00DD16F5"/>
    <w:rsid w:val="00DD1B1F"/>
    <w:rsid w:val="00DD3112"/>
    <w:rsid w:val="00DD3379"/>
    <w:rsid w:val="00DD378D"/>
    <w:rsid w:val="00DD4CDA"/>
    <w:rsid w:val="00DD5462"/>
    <w:rsid w:val="00DD5F90"/>
    <w:rsid w:val="00DD710B"/>
    <w:rsid w:val="00DD768B"/>
    <w:rsid w:val="00DD7B11"/>
    <w:rsid w:val="00DD7F4F"/>
    <w:rsid w:val="00DE1603"/>
    <w:rsid w:val="00DE186B"/>
    <w:rsid w:val="00DE186C"/>
    <w:rsid w:val="00DE1D09"/>
    <w:rsid w:val="00DE2636"/>
    <w:rsid w:val="00DE2EB1"/>
    <w:rsid w:val="00DE2FEC"/>
    <w:rsid w:val="00DE32E2"/>
    <w:rsid w:val="00DE4460"/>
    <w:rsid w:val="00DE493D"/>
    <w:rsid w:val="00DE4956"/>
    <w:rsid w:val="00DE4BE1"/>
    <w:rsid w:val="00DE6D7A"/>
    <w:rsid w:val="00DE7F6F"/>
    <w:rsid w:val="00DF170F"/>
    <w:rsid w:val="00DF19BA"/>
    <w:rsid w:val="00DF2226"/>
    <w:rsid w:val="00DF3774"/>
    <w:rsid w:val="00DF3AB2"/>
    <w:rsid w:val="00DF403F"/>
    <w:rsid w:val="00DF5A49"/>
    <w:rsid w:val="00DF694C"/>
    <w:rsid w:val="00E01946"/>
    <w:rsid w:val="00E0248D"/>
    <w:rsid w:val="00E0279A"/>
    <w:rsid w:val="00E02CFF"/>
    <w:rsid w:val="00E03E31"/>
    <w:rsid w:val="00E042A9"/>
    <w:rsid w:val="00E045CA"/>
    <w:rsid w:val="00E046B0"/>
    <w:rsid w:val="00E04B34"/>
    <w:rsid w:val="00E0508D"/>
    <w:rsid w:val="00E05A14"/>
    <w:rsid w:val="00E05F62"/>
    <w:rsid w:val="00E077E7"/>
    <w:rsid w:val="00E07C0E"/>
    <w:rsid w:val="00E10059"/>
    <w:rsid w:val="00E104C5"/>
    <w:rsid w:val="00E10CCB"/>
    <w:rsid w:val="00E11512"/>
    <w:rsid w:val="00E1184B"/>
    <w:rsid w:val="00E118D4"/>
    <w:rsid w:val="00E1194E"/>
    <w:rsid w:val="00E11DA4"/>
    <w:rsid w:val="00E12848"/>
    <w:rsid w:val="00E13010"/>
    <w:rsid w:val="00E1414A"/>
    <w:rsid w:val="00E14B75"/>
    <w:rsid w:val="00E14D2A"/>
    <w:rsid w:val="00E176CA"/>
    <w:rsid w:val="00E17B26"/>
    <w:rsid w:val="00E20303"/>
    <w:rsid w:val="00E2131C"/>
    <w:rsid w:val="00E21554"/>
    <w:rsid w:val="00E21D52"/>
    <w:rsid w:val="00E21E89"/>
    <w:rsid w:val="00E2206E"/>
    <w:rsid w:val="00E22AB5"/>
    <w:rsid w:val="00E23112"/>
    <w:rsid w:val="00E2345E"/>
    <w:rsid w:val="00E242C0"/>
    <w:rsid w:val="00E2506B"/>
    <w:rsid w:val="00E262A5"/>
    <w:rsid w:val="00E2742C"/>
    <w:rsid w:val="00E30259"/>
    <w:rsid w:val="00E30914"/>
    <w:rsid w:val="00E31070"/>
    <w:rsid w:val="00E3186F"/>
    <w:rsid w:val="00E31C72"/>
    <w:rsid w:val="00E32779"/>
    <w:rsid w:val="00E328C4"/>
    <w:rsid w:val="00E32997"/>
    <w:rsid w:val="00E32D0F"/>
    <w:rsid w:val="00E33A42"/>
    <w:rsid w:val="00E341CB"/>
    <w:rsid w:val="00E343F7"/>
    <w:rsid w:val="00E35DCF"/>
    <w:rsid w:val="00E3601D"/>
    <w:rsid w:val="00E37C58"/>
    <w:rsid w:val="00E37F96"/>
    <w:rsid w:val="00E40259"/>
    <w:rsid w:val="00E40A53"/>
    <w:rsid w:val="00E41028"/>
    <w:rsid w:val="00E4118F"/>
    <w:rsid w:val="00E415B6"/>
    <w:rsid w:val="00E4290D"/>
    <w:rsid w:val="00E42CB0"/>
    <w:rsid w:val="00E42D77"/>
    <w:rsid w:val="00E42FA3"/>
    <w:rsid w:val="00E432E0"/>
    <w:rsid w:val="00E43DC1"/>
    <w:rsid w:val="00E4443D"/>
    <w:rsid w:val="00E45238"/>
    <w:rsid w:val="00E455C2"/>
    <w:rsid w:val="00E4603B"/>
    <w:rsid w:val="00E46A3A"/>
    <w:rsid w:val="00E46BE0"/>
    <w:rsid w:val="00E46DB0"/>
    <w:rsid w:val="00E4760F"/>
    <w:rsid w:val="00E5064C"/>
    <w:rsid w:val="00E509E3"/>
    <w:rsid w:val="00E52D57"/>
    <w:rsid w:val="00E53E61"/>
    <w:rsid w:val="00E53E7E"/>
    <w:rsid w:val="00E54033"/>
    <w:rsid w:val="00E54E3E"/>
    <w:rsid w:val="00E54F4D"/>
    <w:rsid w:val="00E55FA6"/>
    <w:rsid w:val="00E56C3A"/>
    <w:rsid w:val="00E60028"/>
    <w:rsid w:val="00E6064C"/>
    <w:rsid w:val="00E60E1B"/>
    <w:rsid w:val="00E60FD4"/>
    <w:rsid w:val="00E6142B"/>
    <w:rsid w:val="00E6213A"/>
    <w:rsid w:val="00E624E8"/>
    <w:rsid w:val="00E625FF"/>
    <w:rsid w:val="00E62778"/>
    <w:rsid w:val="00E6283E"/>
    <w:rsid w:val="00E631A6"/>
    <w:rsid w:val="00E63703"/>
    <w:rsid w:val="00E64663"/>
    <w:rsid w:val="00E64F89"/>
    <w:rsid w:val="00E651B4"/>
    <w:rsid w:val="00E6617E"/>
    <w:rsid w:val="00E66783"/>
    <w:rsid w:val="00E66C66"/>
    <w:rsid w:val="00E67D57"/>
    <w:rsid w:val="00E71551"/>
    <w:rsid w:val="00E71D5A"/>
    <w:rsid w:val="00E725DF"/>
    <w:rsid w:val="00E7280A"/>
    <w:rsid w:val="00E72DD7"/>
    <w:rsid w:val="00E74100"/>
    <w:rsid w:val="00E7456A"/>
    <w:rsid w:val="00E749B9"/>
    <w:rsid w:val="00E75223"/>
    <w:rsid w:val="00E75DB0"/>
    <w:rsid w:val="00E762CB"/>
    <w:rsid w:val="00E76456"/>
    <w:rsid w:val="00E765D1"/>
    <w:rsid w:val="00E76D25"/>
    <w:rsid w:val="00E77274"/>
    <w:rsid w:val="00E802AF"/>
    <w:rsid w:val="00E813CA"/>
    <w:rsid w:val="00E81553"/>
    <w:rsid w:val="00E819DA"/>
    <w:rsid w:val="00E82BC8"/>
    <w:rsid w:val="00E836B5"/>
    <w:rsid w:val="00E83844"/>
    <w:rsid w:val="00E8434A"/>
    <w:rsid w:val="00E8487A"/>
    <w:rsid w:val="00E85028"/>
    <w:rsid w:val="00E85477"/>
    <w:rsid w:val="00E8568A"/>
    <w:rsid w:val="00E856C3"/>
    <w:rsid w:val="00E85B79"/>
    <w:rsid w:val="00E85CD1"/>
    <w:rsid w:val="00E8668D"/>
    <w:rsid w:val="00E8688F"/>
    <w:rsid w:val="00E8756B"/>
    <w:rsid w:val="00E87A09"/>
    <w:rsid w:val="00E87A2E"/>
    <w:rsid w:val="00E90095"/>
    <w:rsid w:val="00E906CA"/>
    <w:rsid w:val="00E90AE6"/>
    <w:rsid w:val="00E91936"/>
    <w:rsid w:val="00E920BC"/>
    <w:rsid w:val="00E920C4"/>
    <w:rsid w:val="00E93718"/>
    <w:rsid w:val="00E94275"/>
    <w:rsid w:val="00E958A7"/>
    <w:rsid w:val="00E95CCF"/>
    <w:rsid w:val="00E95E84"/>
    <w:rsid w:val="00E96188"/>
    <w:rsid w:val="00E96E46"/>
    <w:rsid w:val="00E97AE0"/>
    <w:rsid w:val="00EA2ED5"/>
    <w:rsid w:val="00EA3474"/>
    <w:rsid w:val="00EA37FD"/>
    <w:rsid w:val="00EA3C3E"/>
    <w:rsid w:val="00EA4314"/>
    <w:rsid w:val="00EA447E"/>
    <w:rsid w:val="00EA5683"/>
    <w:rsid w:val="00EA71B0"/>
    <w:rsid w:val="00EB0157"/>
    <w:rsid w:val="00EB061A"/>
    <w:rsid w:val="00EB07D0"/>
    <w:rsid w:val="00EB23CC"/>
    <w:rsid w:val="00EB4554"/>
    <w:rsid w:val="00EB4A55"/>
    <w:rsid w:val="00EB5095"/>
    <w:rsid w:val="00EB5780"/>
    <w:rsid w:val="00EB5AB8"/>
    <w:rsid w:val="00EB61A4"/>
    <w:rsid w:val="00EB677D"/>
    <w:rsid w:val="00EB6D4A"/>
    <w:rsid w:val="00EB7A18"/>
    <w:rsid w:val="00EB7B84"/>
    <w:rsid w:val="00EC108D"/>
    <w:rsid w:val="00EC2B33"/>
    <w:rsid w:val="00EC3A02"/>
    <w:rsid w:val="00EC47DB"/>
    <w:rsid w:val="00EC5904"/>
    <w:rsid w:val="00EC79C1"/>
    <w:rsid w:val="00EC7BF3"/>
    <w:rsid w:val="00ED2E2F"/>
    <w:rsid w:val="00ED30F6"/>
    <w:rsid w:val="00ED35B7"/>
    <w:rsid w:val="00ED4DD2"/>
    <w:rsid w:val="00ED5467"/>
    <w:rsid w:val="00ED5C62"/>
    <w:rsid w:val="00ED6AEB"/>
    <w:rsid w:val="00ED74EF"/>
    <w:rsid w:val="00ED7FE9"/>
    <w:rsid w:val="00EE0340"/>
    <w:rsid w:val="00EE056B"/>
    <w:rsid w:val="00EE1AED"/>
    <w:rsid w:val="00EE1C7F"/>
    <w:rsid w:val="00EE2932"/>
    <w:rsid w:val="00EE3AF9"/>
    <w:rsid w:val="00EE4454"/>
    <w:rsid w:val="00EE55F6"/>
    <w:rsid w:val="00EE5F1C"/>
    <w:rsid w:val="00EE753D"/>
    <w:rsid w:val="00EE7805"/>
    <w:rsid w:val="00EE78E0"/>
    <w:rsid w:val="00EF126C"/>
    <w:rsid w:val="00EF13D7"/>
    <w:rsid w:val="00EF1AE5"/>
    <w:rsid w:val="00EF1CD0"/>
    <w:rsid w:val="00EF26E8"/>
    <w:rsid w:val="00EF2E08"/>
    <w:rsid w:val="00EF346F"/>
    <w:rsid w:val="00EF3877"/>
    <w:rsid w:val="00EF4DDB"/>
    <w:rsid w:val="00EF52F3"/>
    <w:rsid w:val="00EF667A"/>
    <w:rsid w:val="00EF690B"/>
    <w:rsid w:val="00EF75FF"/>
    <w:rsid w:val="00EF7613"/>
    <w:rsid w:val="00EF7A07"/>
    <w:rsid w:val="00EF7EDB"/>
    <w:rsid w:val="00F00CCC"/>
    <w:rsid w:val="00F0169E"/>
    <w:rsid w:val="00F02267"/>
    <w:rsid w:val="00F02C25"/>
    <w:rsid w:val="00F0454C"/>
    <w:rsid w:val="00F04781"/>
    <w:rsid w:val="00F05697"/>
    <w:rsid w:val="00F057CA"/>
    <w:rsid w:val="00F06B11"/>
    <w:rsid w:val="00F077CB"/>
    <w:rsid w:val="00F10619"/>
    <w:rsid w:val="00F1116E"/>
    <w:rsid w:val="00F11AA8"/>
    <w:rsid w:val="00F12073"/>
    <w:rsid w:val="00F120F1"/>
    <w:rsid w:val="00F12524"/>
    <w:rsid w:val="00F12B22"/>
    <w:rsid w:val="00F130DD"/>
    <w:rsid w:val="00F15C2C"/>
    <w:rsid w:val="00F1674F"/>
    <w:rsid w:val="00F1677F"/>
    <w:rsid w:val="00F16BD3"/>
    <w:rsid w:val="00F177B5"/>
    <w:rsid w:val="00F20527"/>
    <w:rsid w:val="00F20CDA"/>
    <w:rsid w:val="00F20F59"/>
    <w:rsid w:val="00F214E9"/>
    <w:rsid w:val="00F21DFB"/>
    <w:rsid w:val="00F21F04"/>
    <w:rsid w:val="00F22B5A"/>
    <w:rsid w:val="00F23400"/>
    <w:rsid w:val="00F2403E"/>
    <w:rsid w:val="00F2523F"/>
    <w:rsid w:val="00F25BC9"/>
    <w:rsid w:val="00F27107"/>
    <w:rsid w:val="00F27FF4"/>
    <w:rsid w:val="00F31107"/>
    <w:rsid w:val="00F3128B"/>
    <w:rsid w:val="00F316D3"/>
    <w:rsid w:val="00F319A6"/>
    <w:rsid w:val="00F31CF7"/>
    <w:rsid w:val="00F3271B"/>
    <w:rsid w:val="00F33B8A"/>
    <w:rsid w:val="00F3458F"/>
    <w:rsid w:val="00F346CB"/>
    <w:rsid w:val="00F35D7D"/>
    <w:rsid w:val="00F36DF1"/>
    <w:rsid w:val="00F377A6"/>
    <w:rsid w:val="00F37D93"/>
    <w:rsid w:val="00F40131"/>
    <w:rsid w:val="00F4020B"/>
    <w:rsid w:val="00F410CE"/>
    <w:rsid w:val="00F42B2B"/>
    <w:rsid w:val="00F42B9F"/>
    <w:rsid w:val="00F42E60"/>
    <w:rsid w:val="00F43A2F"/>
    <w:rsid w:val="00F446F1"/>
    <w:rsid w:val="00F453C6"/>
    <w:rsid w:val="00F45B71"/>
    <w:rsid w:val="00F46414"/>
    <w:rsid w:val="00F465BC"/>
    <w:rsid w:val="00F466E5"/>
    <w:rsid w:val="00F471EA"/>
    <w:rsid w:val="00F4799A"/>
    <w:rsid w:val="00F50EEA"/>
    <w:rsid w:val="00F50EFA"/>
    <w:rsid w:val="00F516E1"/>
    <w:rsid w:val="00F51D13"/>
    <w:rsid w:val="00F52039"/>
    <w:rsid w:val="00F526F6"/>
    <w:rsid w:val="00F52952"/>
    <w:rsid w:val="00F52C76"/>
    <w:rsid w:val="00F52D83"/>
    <w:rsid w:val="00F5362B"/>
    <w:rsid w:val="00F53683"/>
    <w:rsid w:val="00F557A6"/>
    <w:rsid w:val="00F563CC"/>
    <w:rsid w:val="00F56556"/>
    <w:rsid w:val="00F567A2"/>
    <w:rsid w:val="00F56AE0"/>
    <w:rsid w:val="00F56E59"/>
    <w:rsid w:val="00F573E6"/>
    <w:rsid w:val="00F57AF1"/>
    <w:rsid w:val="00F60127"/>
    <w:rsid w:val="00F6148B"/>
    <w:rsid w:val="00F614F9"/>
    <w:rsid w:val="00F616E1"/>
    <w:rsid w:val="00F621F0"/>
    <w:rsid w:val="00F62628"/>
    <w:rsid w:val="00F62CBC"/>
    <w:rsid w:val="00F63F52"/>
    <w:rsid w:val="00F643BE"/>
    <w:rsid w:val="00F64984"/>
    <w:rsid w:val="00F64F5D"/>
    <w:rsid w:val="00F64F62"/>
    <w:rsid w:val="00F65AA7"/>
    <w:rsid w:val="00F66AB5"/>
    <w:rsid w:val="00F66C78"/>
    <w:rsid w:val="00F670A3"/>
    <w:rsid w:val="00F706C4"/>
    <w:rsid w:val="00F70D57"/>
    <w:rsid w:val="00F7130C"/>
    <w:rsid w:val="00F71697"/>
    <w:rsid w:val="00F719AA"/>
    <w:rsid w:val="00F71F3C"/>
    <w:rsid w:val="00F72463"/>
    <w:rsid w:val="00F72E79"/>
    <w:rsid w:val="00F72FCF"/>
    <w:rsid w:val="00F73095"/>
    <w:rsid w:val="00F738B3"/>
    <w:rsid w:val="00F74C38"/>
    <w:rsid w:val="00F751A5"/>
    <w:rsid w:val="00F75FD6"/>
    <w:rsid w:val="00F77A37"/>
    <w:rsid w:val="00F80706"/>
    <w:rsid w:val="00F80A49"/>
    <w:rsid w:val="00F80C87"/>
    <w:rsid w:val="00F80EB0"/>
    <w:rsid w:val="00F81B2C"/>
    <w:rsid w:val="00F83882"/>
    <w:rsid w:val="00F83D56"/>
    <w:rsid w:val="00F845A2"/>
    <w:rsid w:val="00F849CA"/>
    <w:rsid w:val="00F850A9"/>
    <w:rsid w:val="00F856AE"/>
    <w:rsid w:val="00F85868"/>
    <w:rsid w:val="00F85CC4"/>
    <w:rsid w:val="00F86547"/>
    <w:rsid w:val="00F8656D"/>
    <w:rsid w:val="00F86789"/>
    <w:rsid w:val="00F86AFD"/>
    <w:rsid w:val="00F87125"/>
    <w:rsid w:val="00F87B67"/>
    <w:rsid w:val="00F87EE8"/>
    <w:rsid w:val="00F90C00"/>
    <w:rsid w:val="00F90D25"/>
    <w:rsid w:val="00F911C1"/>
    <w:rsid w:val="00F918AE"/>
    <w:rsid w:val="00F91B12"/>
    <w:rsid w:val="00F91F44"/>
    <w:rsid w:val="00F92BDD"/>
    <w:rsid w:val="00F94519"/>
    <w:rsid w:val="00F94F89"/>
    <w:rsid w:val="00F956F8"/>
    <w:rsid w:val="00F96AFF"/>
    <w:rsid w:val="00F97627"/>
    <w:rsid w:val="00F9792C"/>
    <w:rsid w:val="00F97FD5"/>
    <w:rsid w:val="00FA0793"/>
    <w:rsid w:val="00FA0853"/>
    <w:rsid w:val="00FA0CFB"/>
    <w:rsid w:val="00FA1A2D"/>
    <w:rsid w:val="00FA2047"/>
    <w:rsid w:val="00FA2097"/>
    <w:rsid w:val="00FA2727"/>
    <w:rsid w:val="00FA2869"/>
    <w:rsid w:val="00FA3FCC"/>
    <w:rsid w:val="00FA4462"/>
    <w:rsid w:val="00FA50BB"/>
    <w:rsid w:val="00FA548D"/>
    <w:rsid w:val="00FA606E"/>
    <w:rsid w:val="00FA6E8B"/>
    <w:rsid w:val="00FA76FD"/>
    <w:rsid w:val="00FA7DB8"/>
    <w:rsid w:val="00FB0046"/>
    <w:rsid w:val="00FB1E04"/>
    <w:rsid w:val="00FB2346"/>
    <w:rsid w:val="00FB2445"/>
    <w:rsid w:val="00FB2AC7"/>
    <w:rsid w:val="00FB36D2"/>
    <w:rsid w:val="00FB416D"/>
    <w:rsid w:val="00FB508A"/>
    <w:rsid w:val="00FB5E74"/>
    <w:rsid w:val="00FB6994"/>
    <w:rsid w:val="00FB7442"/>
    <w:rsid w:val="00FB753E"/>
    <w:rsid w:val="00FB7EF6"/>
    <w:rsid w:val="00FC06AA"/>
    <w:rsid w:val="00FC20F9"/>
    <w:rsid w:val="00FC2A24"/>
    <w:rsid w:val="00FC2EA0"/>
    <w:rsid w:val="00FC35F2"/>
    <w:rsid w:val="00FC3D39"/>
    <w:rsid w:val="00FC40B5"/>
    <w:rsid w:val="00FC43B2"/>
    <w:rsid w:val="00FC4D31"/>
    <w:rsid w:val="00FC5C4B"/>
    <w:rsid w:val="00FC63F8"/>
    <w:rsid w:val="00FC63FF"/>
    <w:rsid w:val="00FC66FE"/>
    <w:rsid w:val="00FC6BC8"/>
    <w:rsid w:val="00FC7609"/>
    <w:rsid w:val="00FD05A9"/>
    <w:rsid w:val="00FD1556"/>
    <w:rsid w:val="00FD222D"/>
    <w:rsid w:val="00FD22B3"/>
    <w:rsid w:val="00FD2952"/>
    <w:rsid w:val="00FD31A1"/>
    <w:rsid w:val="00FD4063"/>
    <w:rsid w:val="00FD4133"/>
    <w:rsid w:val="00FD56CE"/>
    <w:rsid w:val="00FD5C80"/>
    <w:rsid w:val="00FD677A"/>
    <w:rsid w:val="00FE09AC"/>
    <w:rsid w:val="00FE09CE"/>
    <w:rsid w:val="00FE0A64"/>
    <w:rsid w:val="00FE2210"/>
    <w:rsid w:val="00FE2D95"/>
    <w:rsid w:val="00FE3A1E"/>
    <w:rsid w:val="00FE3AF0"/>
    <w:rsid w:val="00FE4CF4"/>
    <w:rsid w:val="00FE5BE9"/>
    <w:rsid w:val="00FE5E62"/>
    <w:rsid w:val="00FE74E7"/>
    <w:rsid w:val="00FE7681"/>
    <w:rsid w:val="00FE7688"/>
    <w:rsid w:val="00FE7B96"/>
    <w:rsid w:val="00FE7E7C"/>
    <w:rsid w:val="00FF0542"/>
    <w:rsid w:val="00FF098C"/>
    <w:rsid w:val="00FF1026"/>
    <w:rsid w:val="00FF13A5"/>
    <w:rsid w:val="00FF1734"/>
    <w:rsid w:val="00FF245C"/>
    <w:rsid w:val="00FF3516"/>
    <w:rsid w:val="00FF35DD"/>
    <w:rsid w:val="00FF3ABD"/>
    <w:rsid w:val="00FF3B14"/>
    <w:rsid w:val="00FF406C"/>
    <w:rsid w:val="00FF4524"/>
    <w:rsid w:val="00FF4C12"/>
    <w:rsid w:val="00FF5523"/>
    <w:rsid w:val="00FF596B"/>
    <w:rsid w:val="00FF5CAF"/>
    <w:rsid w:val="00FF5FC5"/>
    <w:rsid w:val="00FF6C8D"/>
    <w:rsid w:val="00FF7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FE701"/>
  <w15:docId w15:val="{7BEF4466-9BCA-4E40-A5BE-1673897A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95189"/>
    <w:pPr>
      <w:widowControl w:val="0"/>
      <w:adjustRightInd w:val="0"/>
      <w:spacing w:line="360" w:lineRule="atLeast"/>
      <w:jc w:val="both"/>
      <w:textAlignment w:val="baseline"/>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77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stekstas2">
    <w:name w:val="Body Text 2"/>
    <w:basedOn w:val="prastasis"/>
    <w:link w:val="Pagrindinistekstas2Diagrama"/>
    <w:rsid w:val="00770D09"/>
    <w:pPr>
      <w:spacing w:after="120" w:line="480" w:lineRule="auto"/>
    </w:pPr>
  </w:style>
  <w:style w:type="character" w:customStyle="1" w:styleId="HTMLiankstoformatuotasDiagrama">
    <w:name w:val="HTML iš anksto formatuotas Diagrama"/>
    <w:link w:val="HTMLiankstoformatuotas"/>
    <w:rsid w:val="00770D09"/>
    <w:rPr>
      <w:rFonts w:ascii="Courier New" w:hAnsi="Courier New" w:cs="Courier New"/>
      <w:lang w:val="lt-LT" w:eastAsia="lt-LT" w:bidi="ar-SA"/>
    </w:rPr>
  </w:style>
  <w:style w:type="character" w:customStyle="1" w:styleId="Pagrindinistekstas2Diagrama">
    <w:name w:val="Pagrindinis tekstas 2 Diagrama"/>
    <w:link w:val="Pagrindinistekstas2"/>
    <w:rsid w:val="00770D09"/>
    <w:rPr>
      <w:sz w:val="24"/>
      <w:szCs w:val="24"/>
      <w:lang w:val="lt-LT" w:eastAsia="lt-LT" w:bidi="ar-SA"/>
    </w:rPr>
  </w:style>
  <w:style w:type="paragraph" w:styleId="Puslapioinaostekstas">
    <w:name w:val="footnote text"/>
    <w:aliases w:val="Footnote,footnotes,Footnote Text Char2 Char,Footnote Text Char Char1 Char,Footnote Text Char2 Char Char Char,Footnote Text Char1 Char Char Char Char,Footnote Text Char Char Char Char Char Char,Footnote Char Char Char Char"/>
    <w:basedOn w:val="prastasis"/>
    <w:link w:val="PuslapioinaostekstasDiagrama"/>
    <w:uiPriority w:val="99"/>
    <w:semiHidden/>
    <w:rsid w:val="00770D09"/>
    <w:rPr>
      <w:sz w:val="20"/>
      <w:szCs w:val="20"/>
    </w:rPr>
  </w:style>
  <w:style w:type="character" w:styleId="Puslapioinaosnuoroda">
    <w:name w:val="footnote reference"/>
    <w:aliases w:val="Footnote Refernece,BVI fnr,callout,Footnote anchor,Texto de nota al pie,Footnote number,Footnote Reference Char3,Footnote Reference Char1 Char,Char Char Car Char Car Char Car Char Car Char Car Char Char Char1 Char,10"/>
    <w:semiHidden/>
    <w:rsid w:val="00770D09"/>
    <w:rPr>
      <w:vertAlign w:val="superscript"/>
    </w:rPr>
  </w:style>
  <w:style w:type="character" w:customStyle="1" w:styleId="PuslapioinaostekstasDiagrama">
    <w:name w:val="Puslapio išnašos tekstas Diagrama"/>
    <w:aliases w:val="Footnote Diagrama,footnotes Diagrama,Footnote Text Char2 Char Diagrama,Footnote Text Char Char1 Char Diagrama,Footnote Text Char2 Char Char Char Diagrama,Footnote Text Char1 Char Char Char Char Diagrama"/>
    <w:link w:val="Puslapioinaostekstas"/>
    <w:uiPriority w:val="99"/>
    <w:semiHidden/>
    <w:rsid w:val="00770D09"/>
    <w:rPr>
      <w:lang w:val="lt-LT" w:eastAsia="lt-LT" w:bidi="ar-SA"/>
    </w:rPr>
  </w:style>
  <w:style w:type="table" w:styleId="Lentelstinklelis">
    <w:name w:val="Table Grid"/>
    <w:basedOn w:val="prastojilentel"/>
    <w:uiPriority w:val="39"/>
    <w:rsid w:val="0077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70D09"/>
  </w:style>
  <w:style w:type="paragraph" w:customStyle="1" w:styleId="ListParagraph1">
    <w:name w:val="List Paragraph1"/>
    <w:basedOn w:val="prastasis"/>
    <w:rsid w:val="00770D09"/>
    <w:pPr>
      <w:widowControl/>
      <w:adjustRightInd/>
      <w:spacing w:line="240" w:lineRule="auto"/>
      <w:ind w:left="720"/>
      <w:contextualSpacing/>
      <w:jc w:val="left"/>
      <w:textAlignment w:val="auto"/>
    </w:pPr>
    <w:rPr>
      <w:lang w:val="en-GB" w:eastAsia="en-US"/>
    </w:rPr>
  </w:style>
  <w:style w:type="character" w:customStyle="1" w:styleId="visualization-table">
    <w:name w:val="visualization-table"/>
    <w:basedOn w:val="Numatytasispastraiposriftas"/>
    <w:rsid w:val="00770D09"/>
  </w:style>
  <w:style w:type="paragraph" w:styleId="Paantrat">
    <w:name w:val="Subtitle"/>
    <w:basedOn w:val="prastasis"/>
    <w:link w:val="PaantratDiagrama"/>
    <w:qFormat/>
    <w:rsid w:val="00770D09"/>
    <w:pPr>
      <w:widowControl/>
      <w:adjustRightInd/>
      <w:spacing w:line="240" w:lineRule="auto"/>
      <w:textAlignment w:val="auto"/>
    </w:pPr>
    <w:rPr>
      <w:b/>
      <w:szCs w:val="20"/>
      <w:lang w:eastAsia="en-US"/>
    </w:rPr>
  </w:style>
  <w:style w:type="character" w:customStyle="1" w:styleId="PaantratDiagrama">
    <w:name w:val="Paantraštė Diagrama"/>
    <w:link w:val="Paantrat"/>
    <w:rsid w:val="00770D09"/>
    <w:rPr>
      <w:b/>
      <w:sz w:val="24"/>
      <w:lang w:val="lt-LT" w:eastAsia="en-US" w:bidi="ar-SA"/>
    </w:rPr>
  </w:style>
  <w:style w:type="paragraph" w:styleId="Sraopastraipa">
    <w:name w:val="List Paragraph"/>
    <w:basedOn w:val="prastasis"/>
    <w:uiPriority w:val="99"/>
    <w:qFormat/>
    <w:rsid w:val="00770D09"/>
    <w:pPr>
      <w:widowControl/>
      <w:adjustRightInd/>
      <w:spacing w:line="240" w:lineRule="auto"/>
      <w:ind w:left="720"/>
      <w:contextualSpacing/>
      <w:jc w:val="left"/>
      <w:textAlignment w:val="auto"/>
    </w:pPr>
    <w:rPr>
      <w:rFonts w:ascii="Calibri" w:hAnsi="Calibri" w:cs="Calibri"/>
      <w:sz w:val="22"/>
      <w:szCs w:val="22"/>
    </w:rPr>
  </w:style>
  <w:style w:type="paragraph" w:styleId="Pavadinimas">
    <w:name w:val="Title"/>
    <w:basedOn w:val="prastasis"/>
    <w:link w:val="PavadinimasDiagrama"/>
    <w:qFormat/>
    <w:rsid w:val="00770D09"/>
    <w:pPr>
      <w:widowControl/>
      <w:adjustRightInd/>
      <w:spacing w:line="240" w:lineRule="auto"/>
      <w:jc w:val="center"/>
      <w:textAlignment w:val="auto"/>
    </w:pPr>
    <w:rPr>
      <w:b/>
      <w:bCs/>
      <w:sz w:val="32"/>
      <w:lang w:val="en-GB" w:eastAsia="en-US"/>
    </w:rPr>
  </w:style>
  <w:style w:type="character" w:customStyle="1" w:styleId="PavadinimasDiagrama">
    <w:name w:val="Pavadinimas Diagrama"/>
    <w:link w:val="Pavadinimas"/>
    <w:rsid w:val="00770D09"/>
    <w:rPr>
      <w:b/>
      <w:bCs/>
      <w:sz w:val="32"/>
      <w:szCs w:val="24"/>
      <w:lang w:val="en-GB" w:eastAsia="en-US" w:bidi="ar-SA"/>
    </w:rPr>
  </w:style>
  <w:style w:type="paragraph" w:styleId="Pagrindinistekstas">
    <w:name w:val="Body Text"/>
    <w:basedOn w:val="prastasis"/>
    <w:link w:val="PagrindinistekstasDiagrama"/>
    <w:rsid w:val="00882D39"/>
    <w:pPr>
      <w:spacing w:after="120"/>
    </w:pPr>
  </w:style>
  <w:style w:type="character" w:customStyle="1" w:styleId="PagrindinistekstasDiagrama">
    <w:name w:val="Pagrindinis tekstas Diagrama"/>
    <w:link w:val="Pagrindinistekstas"/>
    <w:rsid w:val="00882D39"/>
    <w:rPr>
      <w:sz w:val="24"/>
      <w:szCs w:val="24"/>
      <w:lang w:val="lt-LT" w:eastAsia="lt-LT" w:bidi="ar-SA"/>
    </w:rPr>
  </w:style>
  <w:style w:type="character" w:styleId="Hipersaitas">
    <w:name w:val="Hyperlink"/>
    <w:rsid w:val="00535858"/>
    <w:rPr>
      <w:color w:val="0000FF"/>
      <w:u w:val="single"/>
    </w:rPr>
  </w:style>
  <w:style w:type="paragraph" w:styleId="Pagrindiniotekstotrauka">
    <w:name w:val="Body Text Indent"/>
    <w:basedOn w:val="prastasis"/>
    <w:rsid w:val="000A14EF"/>
    <w:pPr>
      <w:spacing w:after="120"/>
      <w:ind w:left="283"/>
    </w:pPr>
  </w:style>
  <w:style w:type="paragraph" w:styleId="Antrats">
    <w:name w:val="header"/>
    <w:basedOn w:val="prastasis"/>
    <w:link w:val="AntratsDiagrama"/>
    <w:rsid w:val="000A14EF"/>
    <w:pPr>
      <w:tabs>
        <w:tab w:val="center" w:pos="4819"/>
        <w:tab w:val="right" w:pos="9638"/>
      </w:tabs>
    </w:pPr>
  </w:style>
  <w:style w:type="character" w:styleId="Puslapionumeris">
    <w:name w:val="page number"/>
    <w:basedOn w:val="Numatytasispastraiposriftas"/>
    <w:rsid w:val="000A14EF"/>
  </w:style>
  <w:style w:type="character" w:customStyle="1" w:styleId="AntratsDiagrama">
    <w:name w:val="Antraštės Diagrama"/>
    <w:link w:val="Antrats"/>
    <w:rsid w:val="000A14EF"/>
    <w:rPr>
      <w:sz w:val="24"/>
      <w:szCs w:val="24"/>
      <w:lang w:val="lt-LT" w:eastAsia="lt-LT" w:bidi="ar-SA"/>
    </w:rPr>
  </w:style>
  <w:style w:type="character" w:styleId="Grietas">
    <w:name w:val="Strong"/>
    <w:uiPriority w:val="22"/>
    <w:qFormat/>
    <w:rsid w:val="004645D7"/>
    <w:rPr>
      <w:rFonts w:ascii="Arial" w:hAnsi="Arial" w:cs="Arial" w:hint="default"/>
      <w:b/>
      <w:bCs/>
      <w:sz w:val="17"/>
      <w:szCs w:val="17"/>
    </w:rPr>
  </w:style>
  <w:style w:type="paragraph" w:customStyle="1" w:styleId="Default">
    <w:name w:val="Default"/>
    <w:rsid w:val="00C57614"/>
    <w:pPr>
      <w:autoSpaceDE w:val="0"/>
      <w:autoSpaceDN w:val="0"/>
      <w:adjustRightInd w:val="0"/>
    </w:pPr>
    <w:rPr>
      <w:color w:val="000000"/>
      <w:sz w:val="24"/>
      <w:szCs w:val="24"/>
      <w:lang w:eastAsia="en-US"/>
    </w:rPr>
  </w:style>
  <w:style w:type="paragraph" w:customStyle="1" w:styleId="msolistparagraph0">
    <w:name w:val="msolistparagraph"/>
    <w:basedOn w:val="prastasis"/>
    <w:rsid w:val="001E340C"/>
    <w:pPr>
      <w:widowControl/>
      <w:adjustRightInd/>
      <w:spacing w:line="240" w:lineRule="auto"/>
      <w:ind w:left="720"/>
      <w:jc w:val="left"/>
      <w:textAlignment w:val="auto"/>
    </w:pPr>
    <w:rPr>
      <w:rFonts w:ascii="Calibri" w:hAnsi="Calibri"/>
      <w:sz w:val="22"/>
      <w:szCs w:val="22"/>
      <w:lang w:eastAsia="en-US"/>
    </w:rPr>
  </w:style>
  <w:style w:type="character" w:customStyle="1" w:styleId="text">
    <w:name w:val="text"/>
    <w:basedOn w:val="Numatytasispastraiposriftas"/>
    <w:rsid w:val="00845944"/>
  </w:style>
  <w:style w:type="paragraph" w:customStyle="1" w:styleId="listparagraph">
    <w:name w:val="listparagraph"/>
    <w:basedOn w:val="prastasis"/>
    <w:uiPriority w:val="99"/>
    <w:rsid w:val="001D4516"/>
    <w:pPr>
      <w:widowControl/>
      <w:adjustRightInd/>
      <w:spacing w:after="200" w:line="276" w:lineRule="auto"/>
      <w:ind w:left="720"/>
      <w:jc w:val="left"/>
      <w:textAlignment w:val="auto"/>
    </w:pPr>
    <w:rPr>
      <w:rFonts w:ascii="Calibri" w:hAnsi="Calibri"/>
      <w:sz w:val="22"/>
      <w:szCs w:val="22"/>
    </w:rPr>
  </w:style>
  <w:style w:type="paragraph" w:styleId="Debesliotekstas">
    <w:name w:val="Balloon Text"/>
    <w:basedOn w:val="prastasis"/>
    <w:link w:val="DebesliotekstasDiagrama"/>
    <w:uiPriority w:val="99"/>
    <w:semiHidden/>
    <w:rsid w:val="007314D7"/>
    <w:rPr>
      <w:rFonts w:ascii="Tahoma" w:hAnsi="Tahoma" w:cs="Tahoma"/>
      <w:sz w:val="16"/>
      <w:szCs w:val="16"/>
    </w:rPr>
  </w:style>
  <w:style w:type="paragraph" w:styleId="prastasiniatinklio">
    <w:name w:val="Normal (Web)"/>
    <w:basedOn w:val="prastasis"/>
    <w:rsid w:val="00B55C3B"/>
    <w:pPr>
      <w:widowControl/>
      <w:adjustRightInd/>
      <w:spacing w:before="100" w:beforeAutospacing="1" w:after="100" w:afterAutospacing="1" w:line="240" w:lineRule="auto"/>
      <w:jc w:val="left"/>
      <w:textAlignment w:val="auto"/>
    </w:pPr>
  </w:style>
  <w:style w:type="character" w:customStyle="1" w:styleId="DiagramaDiagrama5">
    <w:name w:val="Diagrama Diagrama5"/>
    <w:rsid w:val="006928B5"/>
    <w:rPr>
      <w:rFonts w:ascii="Courier New" w:hAnsi="Courier New" w:cs="Courier New"/>
      <w:lang w:val="lt-LT" w:eastAsia="lt-LT" w:bidi="ar-SA"/>
    </w:rPr>
  </w:style>
  <w:style w:type="paragraph" w:styleId="Betarp">
    <w:name w:val="No Spacing"/>
    <w:uiPriority w:val="1"/>
    <w:qFormat/>
    <w:rsid w:val="00E87A09"/>
    <w:rPr>
      <w:rFonts w:ascii="Calibri" w:eastAsia="Calibri" w:hAnsi="Calibri"/>
      <w:sz w:val="22"/>
      <w:szCs w:val="22"/>
      <w:lang w:eastAsia="en-US"/>
    </w:rPr>
  </w:style>
  <w:style w:type="paragraph" w:styleId="Porat">
    <w:name w:val="footer"/>
    <w:basedOn w:val="prastasis"/>
    <w:link w:val="PoratDiagrama"/>
    <w:rsid w:val="00D35DDB"/>
    <w:pPr>
      <w:tabs>
        <w:tab w:val="center" w:pos="4819"/>
        <w:tab w:val="right" w:pos="9638"/>
      </w:tabs>
    </w:pPr>
  </w:style>
  <w:style w:type="character" w:customStyle="1" w:styleId="PoratDiagrama">
    <w:name w:val="Poraštė Diagrama"/>
    <w:link w:val="Porat"/>
    <w:rsid w:val="00D35DDB"/>
    <w:rPr>
      <w:sz w:val="24"/>
      <w:szCs w:val="24"/>
    </w:rPr>
  </w:style>
  <w:style w:type="numbering" w:customStyle="1" w:styleId="Sraonra1">
    <w:name w:val="Sąrašo nėra1"/>
    <w:next w:val="Sraonra"/>
    <w:uiPriority w:val="99"/>
    <w:semiHidden/>
    <w:unhideWhenUsed/>
    <w:rsid w:val="00912AFE"/>
  </w:style>
  <w:style w:type="table" w:customStyle="1" w:styleId="Lentelstinklelis1">
    <w:name w:val="Lentelės tinklelis1"/>
    <w:basedOn w:val="prastojilentel"/>
    <w:next w:val="Lentelstinklelis"/>
    <w:uiPriority w:val="59"/>
    <w:rsid w:val="00912A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85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51CEC"/>
  </w:style>
  <w:style w:type="table" w:customStyle="1" w:styleId="Lentelstinklelis3">
    <w:name w:val="Lentelės tinklelis3"/>
    <w:basedOn w:val="prastojilentel"/>
    <w:next w:val="Lentelstinklelis"/>
    <w:uiPriority w:val="99"/>
    <w:rsid w:val="00A51C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link w:val="Debesliotekstas"/>
    <w:uiPriority w:val="99"/>
    <w:semiHidden/>
    <w:rsid w:val="00A51CEC"/>
    <w:rPr>
      <w:rFonts w:ascii="Tahoma" w:hAnsi="Tahoma" w:cs="Tahoma"/>
      <w:sz w:val="16"/>
      <w:szCs w:val="16"/>
    </w:rPr>
  </w:style>
  <w:style w:type="character" w:styleId="Perirtashipersaitas">
    <w:name w:val="FollowedHyperlink"/>
    <w:rsid w:val="00E460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3368">
      <w:bodyDiv w:val="1"/>
      <w:marLeft w:val="0"/>
      <w:marRight w:val="0"/>
      <w:marTop w:val="0"/>
      <w:marBottom w:val="0"/>
      <w:divBdr>
        <w:top w:val="none" w:sz="0" w:space="0" w:color="auto"/>
        <w:left w:val="none" w:sz="0" w:space="0" w:color="auto"/>
        <w:bottom w:val="none" w:sz="0" w:space="0" w:color="auto"/>
        <w:right w:val="none" w:sz="0" w:space="0" w:color="auto"/>
      </w:divBdr>
    </w:div>
    <w:div w:id="223414347">
      <w:bodyDiv w:val="1"/>
      <w:marLeft w:val="0"/>
      <w:marRight w:val="0"/>
      <w:marTop w:val="0"/>
      <w:marBottom w:val="0"/>
      <w:divBdr>
        <w:top w:val="none" w:sz="0" w:space="0" w:color="auto"/>
        <w:left w:val="none" w:sz="0" w:space="0" w:color="auto"/>
        <w:bottom w:val="none" w:sz="0" w:space="0" w:color="auto"/>
        <w:right w:val="none" w:sz="0" w:space="0" w:color="auto"/>
      </w:divBdr>
    </w:div>
    <w:div w:id="236671620">
      <w:bodyDiv w:val="1"/>
      <w:marLeft w:val="0"/>
      <w:marRight w:val="0"/>
      <w:marTop w:val="0"/>
      <w:marBottom w:val="0"/>
      <w:divBdr>
        <w:top w:val="none" w:sz="0" w:space="0" w:color="auto"/>
        <w:left w:val="none" w:sz="0" w:space="0" w:color="auto"/>
        <w:bottom w:val="none" w:sz="0" w:space="0" w:color="auto"/>
        <w:right w:val="none" w:sz="0" w:space="0" w:color="auto"/>
      </w:divBdr>
    </w:div>
    <w:div w:id="259292875">
      <w:bodyDiv w:val="1"/>
      <w:marLeft w:val="0"/>
      <w:marRight w:val="0"/>
      <w:marTop w:val="0"/>
      <w:marBottom w:val="0"/>
      <w:divBdr>
        <w:top w:val="none" w:sz="0" w:space="0" w:color="auto"/>
        <w:left w:val="none" w:sz="0" w:space="0" w:color="auto"/>
        <w:bottom w:val="none" w:sz="0" w:space="0" w:color="auto"/>
        <w:right w:val="none" w:sz="0" w:space="0" w:color="auto"/>
      </w:divBdr>
    </w:div>
    <w:div w:id="281882583">
      <w:bodyDiv w:val="1"/>
      <w:marLeft w:val="0"/>
      <w:marRight w:val="0"/>
      <w:marTop w:val="0"/>
      <w:marBottom w:val="0"/>
      <w:divBdr>
        <w:top w:val="none" w:sz="0" w:space="0" w:color="auto"/>
        <w:left w:val="none" w:sz="0" w:space="0" w:color="auto"/>
        <w:bottom w:val="none" w:sz="0" w:space="0" w:color="auto"/>
        <w:right w:val="none" w:sz="0" w:space="0" w:color="auto"/>
      </w:divBdr>
    </w:div>
    <w:div w:id="298267488">
      <w:bodyDiv w:val="1"/>
      <w:marLeft w:val="0"/>
      <w:marRight w:val="0"/>
      <w:marTop w:val="0"/>
      <w:marBottom w:val="0"/>
      <w:divBdr>
        <w:top w:val="none" w:sz="0" w:space="0" w:color="auto"/>
        <w:left w:val="none" w:sz="0" w:space="0" w:color="auto"/>
        <w:bottom w:val="none" w:sz="0" w:space="0" w:color="auto"/>
        <w:right w:val="none" w:sz="0" w:space="0" w:color="auto"/>
      </w:divBdr>
    </w:div>
    <w:div w:id="350954382">
      <w:bodyDiv w:val="1"/>
      <w:marLeft w:val="0"/>
      <w:marRight w:val="0"/>
      <w:marTop w:val="0"/>
      <w:marBottom w:val="0"/>
      <w:divBdr>
        <w:top w:val="none" w:sz="0" w:space="0" w:color="auto"/>
        <w:left w:val="none" w:sz="0" w:space="0" w:color="auto"/>
        <w:bottom w:val="none" w:sz="0" w:space="0" w:color="auto"/>
        <w:right w:val="none" w:sz="0" w:space="0" w:color="auto"/>
      </w:divBdr>
    </w:div>
    <w:div w:id="380789792">
      <w:bodyDiv w:val="1"/>
      <w:marLeft w:val="0"/>
      <w:marRight w:val="0"/>
      <w:marTop w:val="0"/>
      <w:marBottom w:val="0"/>
      <w:divBdr>
        <w:top w:val="none" w:sz="0" w:space="0" w:color="auto"/>
        <w:left w:val="none" w:sz="0" w:space="0" w:color="auto"/>
        <w:bottom w:val="none" w:sz="0" w:space="0" w:color="auto"/>
        <w:right w:val="none" w:sz="0" w:space="0" w:color="auto"/>
      </w:divBdr>
    </w:div>
    <w:div w:id="417479523">
      <w:bodyDiv w:val="1"/>
      <w:marLeft w:val="0"/>
      <w:marRight w:val="0"/>
      <w:marTop w:val="0"/>
      <w:marBottom w:val="0"/>
      <w:divBdr>
        <w:top w:val="none" w:sz="0" w:space="0" w:color="auto"/>
        <w:left w:val="none" w:sz="0" w:space="0" w:color="auto"/>
        <w:bottom w:val="none" w:sz="0" w:space="0" w:color="auto"/>
        <w:right w:val="none" w:sz="0" w:space="0" w:color="auto"/>
      </w:divBdr>
    </w:div>
    <w:div w:id="500774040">
      <w:bodyDiv w:val="1"/>
      <w:marLeft w:val="0"/>
      <w:marRight w:val="0"/>
      <w:marTop w:val="0"/>
      <w:marBottom w:val="0"/>
      <w:divBdr>
        <w:top w:val="none" w:sz="0" w:space="0" w:color="auto"/>
        <w:left w:val="none" w:sz="0" w:space="0" w:color="auto"/>
        <w:bottom w:val="none" w:sz="0" w:space="0" w:color="auto"/>
        <w:right w:val="none" w:sz="0" w:space="0" w:color="auto"/>
      </w:divBdr>
    </w:div>
    <w:div w:id="504125255">
      <w:bodyDiv w:val="1"/>
      <w:marLeft w:val="0"/>
      <w:marRight w:val="0"/>
      <w:marTop w:val="0"/>
      <w:marBottom w:val="0"/>
      <w:divBdr>
        <w:top w:val="none" w:sz="0" w:space="0" w:color="auto"/>
        <w:left w:val="none" w:sz="0" w:space="0" w:color="auto"/>
        <w:bottom w:val="none" w:sz="0" w:space="0" w:color="auto"/>
        <w:right w:val="none" w:sz="0" w:space="0" w:color="auto"/>
      </w:divBdr>
    </w:div>
    <w:div w:id="614947915">
      <w:bodyDiv w:val="1"/>
      <w:marLeft w:val="0"/>
      <w:marRight w:val="0"/>
      <w:marTop w:val="0"/>
      <w:marBottom w:val="0"/>
      <w:divBdr>
        <w:top w:val="none" w:sz="0" w:space="0" w:color="auto"/>
        <w:left w:val="none" w:sz="0" w:space="0" w:color="auto"/>
        <w:bottom w:val="none" w:sz="0" w:space="0" w:color="auto"/>
        <w:right w:val="none" w:sz="0" w:space="0" w:color="auto"/>
      </w:divBdr>
    </w:div>
    <w:div w:id="769547699">
      <w:bodyDiv w:val="1"/>
      <w:marLeft w:val="0"/>
      <w:marRight w:val="0"/>
      <w:marTop w:val="0"/>
      <w:marBottom w:val="0"/>
      <w:divBdr>
        <w:top w:val="none" w:sz="0" w:space="0" w:color="auto"/>
        <w:left w:val="none" w:sz="0" w:space="0" w:color="auto"/>
        <w:bottom w:val="none" w:sz="0" w:space="0" w:color="auto"/>
        <w:right w:val="none" w:sz="0" w:space="0" w:color="auto"/>
      </w:divBdr>
    </w:div>
    <w:div w:id="841706460">
      <w:bodyDiv w:val="1"/>
      <w:marLeft w:val="0"/>
      <w:marRight w:val="0"/>
      <w:marTop w:val="0"/>
      <w:marBottom w:val="0"/>
      <w:divBdr>
        <w:top w:val="none" w:sz="0" w:space="0" w:color="auto"/>
        <w:left w:val="none" w:sz="0" w:space="0" w:color="auto"/>
        <w:bottom w:val="none" w:sz="0" w:space="0" w:color="auto"/>
        <w:right w:val="none" w:sz="0" w:space="0" w:color="auto"/>
      </w:divBdr>
    </w:div>
    <w:div w:id="872889479">
      <w:bodyDiv w:val="1"/>
      <w:marLeft w:val="0"/>
      <w:marRight w:val="0"/>
      <w:marTop w:val="0"/>
      <w:marBottom w:val="0"/>
      <w:divBdr>
        <w:top w:val="none" w:sz="0" w:space="0" w:color="auto"/>
        <w:left w:val="none" w:sz="0" w:space="0" w:color="auto"/>
        <w:bottom w:val="none" w:sz="0" w:space="0" w:color="auto"/>
        <w:right w:val="none" w:sz="0" w:space="0" w:color="auto"/>
      </w:divBdr>
    </w:div>
    <w:div w:id="1012729898">
      <w:bodyDiv w:val="1"/>
      <w:marLeft w:val="0"/>
      <w:marRight w:val="0"/>
      <w:marTop w:val="0"/>
      <w:marBottom w:val="0"/>
      <w:divBdr>
        <w:top w:val="none" w:sz="0" w:space="0" w:color="auto"/>
        <w:left w:val="none" w:sz="0" w:space="0" w:color="auto"/>
        <w:bottom w:val="none" w:sz="0" w:space="0" w:color="auto"/>
        <w:right w:val="none" w:sz="0" w:space="0" w:color="auto"/>
      </w:divBdr>
    </w:div>
    <w:div w:id="1085802758">
      <w:bodyDiv w:val="1"/>
      <w:marLeft w:val="0"/>
      <w:marRight w:val="0"/>
      <w:marTop w:val="0"/>
      <w:marBottom w:val="0"/>
      <w:divBdr>
        <w:top w:val="none" w:sz="0" w:space="0" w:color="auto"/>
        <w:left w:val="none" w:sz="0" w:space="0" w:color="auto"/>
        <w:bottom w:val="none" w:sz="0" w:space="0" w:color="auto"/>
        <w:right w:val="none" w:sz="0" w:space="0" w:color="auto"/>
      </w:divBdr>
      <w:divsChild>
        <w:div w:id="1438714229">
          <w:marLeft w:val="0"/>
          <w:marRight w:val="0"/>
          <w:marTop w:val="60"/>
          <w:marBottom w:val="0"/>
          <w:divBdr>
            <w:top w:val="none" w:sz="0" w:space="0" w:color="auto"/>
            <w:left w:val="none" w:sz="0" w:space="0" w:color="auto"/>
            <w:bottom w:val="none" w:sz="0" w:space="0" w:color="auto"/>
            <w:right w:val="none" w:sz="0" w:space="0" w:color="auto"/>
          </w:divBdr>
          <w:divsChild>
            <w:div w:id="506750085">
              <w:marLeft w:val="0"/>
              <w:marRight w:val="0"/>
              <w:marTop w:val="0"/>
              <w:marBottom w:val="0"/>
              <w:divBdr>
                <w:top w:val="none" w:sz="0" w:space="0" w:color="auto"/>
                <w:left w:val="none" w:sz="0" w:space="0" w:color="auto"/>
                <w:bottom w:val="none" w:sz="0" w:space="0" w:color="auto"/>
                <w:right w:val="none" w:sz="0" w:space="0" w:color="auto"/>
              </w:divBdr>
              <w:divsChild>
                <w:div w:id="256715790">
                  <w:marLeft w:val="0"/>
                  <w:marRight w:val="0"/>
                  <w:marTop w:val="0"/>
                  <w:marBottom w:val="0"/>
                  <w:divBdr>
                    <w:top w:val="none" w:sz="0" w:space="0" w:color="auto"/>
                    <w:left w:val="none" w:sz="0" w:space="0" w:color="auto"/>
                    <w:bottom w:val="none" w:sz="0" w:space="0" w:color="auto"/>
                    <w:right w:val="none" w:sz="0" w:space="0" w:color="auto"/>
                  </w:divBdr>
                  <w:divsChild>
                    <w:div w:id="1404449732">
                      <w:marLeft w:val="0"/>
                      <w:marRight w:val="0"/>
                      <w:marTop w:val="0"/>
                      <w:marBottom w:val="0"/>
                      <w:divBdr>
                        <w:top w:val="none" w:sz="0" w:space="0" w:color="auto"/>
                        <w:left w:val="none" w:sz="0" w:space="0" w:color="auto"/>
                        <w:bottom w:val="none" w:sz="0" w:space="0" w:color="auto"/>
                        <w:right w:val="none" w:sz="0" w:space="0" w:color="auto"/>
                      </w:divBdr>
                    </w:div>
                  </w:divsChild>
                </w:div>
                <w:div w:id="648097426">
                  <w:marLeft w:val="0"/>
                  <w:marRight w:val="0"/>
                  <w:marTop w:val="0"/>
                  <w:marBottom w:val="0"/>
                  <w:divBdr>
                    <w:top w:val="none" w:sz="0" w:space="0" w:color="auto"/>
                    <w:left w:val="none" w:sz="0" w:space="0" w:color="auto"/>
                    <w:bottom w:val="none" w:sz="0" w:space="0" w:color="auto"/>
                    <w:right w:val="none" w:sz="0" w:space="0" w:color="auto"/>
                  </w:divBdr>
                </w:div>
                <w:div w:id="763183871">
                  <w:marLeft w:val="0"/>
                  <w:marRight w:val="0"/>
                  <w:marTop w:val="0"/>
                  <w:marBottom w:val="0"/>
                  <w:divBdr>
                    <w:top w:val="none" w:sz="0" w:space="0" w:color="auto"/>
                    <w:left w:val="none" w:sz="0" w:space="0" w:color="auto"/>
                    <w:bottom w:val="none" w:sz="0" w:space="0" w:color="auto"/>
                    <w:right w:val="none" w:sz="0" w:space="0" w:color="auto"/>
                  </w:divBdr>
                </w:div>
                <w:div w:id="14026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5112">
      <w:bodyDiv w:val="1"/>
      <w:marLeft w:val="0"/>
      <w:marRight w:val="0"/>
      <w:marTop w:val="0"/>
      <w:marBottom w:val="0"/>
      <w:divBdr>
        <w:top w:val="none" w:sz="0" w:space="0" w:color="auto"/>
        <w:left w:val="none" w:sz="0" w:space="0" w:color="auto"/>
        <w:bottom w:val="none" w:sz="0" w:space="0" w:color="auto"/>
        <w:right w:val="none" w:sz="0" w:space="0" w:color="auto"/>
      </w:divBdr>
    </w:div>
    <w:div w:id="1200781250">
      <w:bodyDiv w:val="1"/>
      <w:marLeft w:val="0"/>
      <w:marRight w:val="0"/>
      <w:marTop w:val="0"/>
      <w:marBottom w:val="0"/>
      <w:divBdr>
        <w:top w:val="none" w:sz="0" w:space="0" w:color="auto"/>
        <w:left w:val="none" w:sz="0" w:space="0" w:color="auto"/>
        <w:bottom w:val="none" w:sz="0" w:space="0" w:color="auto"/>
        <w:right w:val="none" w:sz="0" w:space="0" w:color="auto"/>
      </w:divBdr>
    </w:div>
    <w:div w:id="1338649526">
      <w:bodyDiv w:val="1"/>
      <w:marLeft w:val="0"/>
      <w:marRight w:val="0"/>
      <w:marTop w:val="0"/>
      <w:marBottom w:val="0"/>
      <w:divBdr>
        <w:top w:val="none" w:sz="0" w:space="0" w:color="auto"/>
        <w:left w:val="none" w:sz="0" w:space="0" w:color="auto"/>
        <w:bottom w:val="none" w:sz="0" w:space="0" w:color="auto"/>
        <w:right w:val="none" w:sz="0" w:space="0" w:color="auto"/>
      </w:divBdr>
    </w:div>
    <w:div w:id="1338728248">
      <w:bodyDiv w:val="1"/>
      <w:marLeft w:val="0"/>
      <w:marRight w:val="0"/>
      <w:marTop w:val="0"/>
      <w:marBottom w:val="0"/>
      <w:divBdr>
        <w:top w:val="none" w:sz="0" w:space="0" w:color="auto"/>
        <w:left w:val="none" w:sz="0" w:space="0" w:color="auto"/>
        <w:bottom w:val="none" w:sz="0" w:space="0" w:color="auto"/>
        <w:right w:val="none" w:sz="0" w:space="0" w:color="auto"/>
      </w:divBdr>
    </w:div>
    <w:div w:id="1440828820">
      <w:bodyDiv w:val="1"/>
      <w:marLeft w:val="0"/>
      <w:marRight w:val="0"/>
      <w:marTop w:val="0"/>
      <w:marBottom w:val="0"/>
      <w:divBdr>
        <w:top w:val="none" w:sz="0" w:space="0" w:color="auto"/>
        <w:left w:val="none" w:sz="0" w:space="0" w:color="auto"/>
        <w:bottom w:val="none" w:sz="0" w:space="0" w:color="auto"/>
        <w:right w:val="none" w:sz="0" w:space="0" w:color="auto"/>
      </w:divBdr>
    </w:div>
    <w:div w:id="1472795896">
      <w:bodyDiv w:val="1"/>
      <w:marLeft w:val="0"/>
      <w:marRight w:val="0"/>
      <w:marTop w:val="0"/>
      <w:marBottom w:val="0"/>
      <w:divBdr>
        <w:top w:val="none" w:sz="0" w:space="0" w:color="auto"/>
        <w:left w:val="none" w:sz="0" w:space="0" w:color="auto"/>
        <w:bottom w:val="none" w:sz="0" w:space="0" w:color="auto"/>
        <w:right w:val="none" w:sz="0" w:space="0" w:color="auto"/>
      </w:divBdr>
    </w:div>
    <w:div w:id="1481195635">
      <w:bodyDiv w:val="1"/>
      <w:marLeft w:val="0"/>
      <w:marRight w:val="0"/>
      <w:marTop w:val="0"/>
      <w:marBottom w:val="0"/>
      <w:divBdr>
        <w:top w:val="none" w:sz="0" w:space="0" w:color="auto"/>
        <w:left w:val="none" w:sz="0" w:space="0" w:color="auto"/>
        <w:bottom w:val="none" w:sz="0" w:space="0" w:color="auto"/>
        <w:right w:val="none" w:sz="0" w:space="0" w:color="auto"/>
      </w:divBdr>
    </w:div>
    <w:div w:id="1535385455">
      <w:bodyDiv w:val="1"/>
      <w:marLeft w:val="0"/>
      <w:marRight w:val="0"/>
      <w:marTop w:val="0"/>
      <w:marBottom w:val="0"/>
      <w:divBdr>
        <w:top w:val="none" w:sz="0" w:space="0" w:color="auto"/>
        <w:left w:val="none" w:sz="0" w:space="0" w:color="auto"/>
        <w:bottom w:val="none" w:sz="0" w:space="0" w:color="auto"/>
        <w:right w:val="none" w:sz="0" w:space="0" w:color="auto"/>
      </w:divBdr>
    </w:div>
    <w:div w:id="1678732238">
      <w:bodyDiv w:val="1"/>
      <w:marLeft w:val="0"/>
      <w:marRight w:val="0"/>
      <w:marTop w:val="0"/>
      <w:marBottom w:val="0"/>
      <w:divBdr>
        <w:top w:val="none" w:sz="0" w:space="0" w:color="auto"/>
        <w:left w:val="none" w:sz="0" w:space="0" w:color="auto"/>
        <w:bottom w:val="none" w:sz="0" w:space="0" w:color="auto"/>
        <w:right w:val="none" w:sz="0" w:space="0" w:color="auto"/>
      </w:divBdr>
    </w:div>
    <w:div w:id="1685084591">
      <w:bodyDiv w:val="1"/>
      <w:marLeft w:val="0"/>
      <w:marRight w:val="0"/>
      <w:marTop w:val="0"/>
      <w:marBottom w:val="0"/>
      <w:divBdr>
        <w:top w:val="none" w:sz="0" w:space="0" w:color="auto"/>
        <w:left w:val="none" w:sz="0" w:space="0" w:color="auto"/>
        <w:bottom w:val="none" w:sz="0" w:space="0" w:color="auto"/>
        <w:right w:val="none" w:sz="0" w:space="0" w:color="auto"/>
      </w:divBdr>
    </w:div>
    <w:div w:id="1694962994">
      <w:bodyDiv w:val="1"/>
      <w:marLeft w:val="0"/>
      <w:marRight w:val="0"/>
      <w:marTop w:val="0"/>
      <w:marBottom w:val="0"/>
      <w:divBdr>
        <w:top w:val="none" w:sz="0" w:space="0" w:color="auto"/>
        <w:left w:val="none" w:sz="0" w:space="0" w:color="auto"/>
        <w:bottom w:val="none" w:sz="0" w:space="0" w:color="auto"/>
        <w:right w:val="none" w:sz="0" w:space="0" w:color="auto"/>
      </w:divBdr>
    </w:div>
    <w:div w:id="1787039270">
      <w:bodyDiv w:val="1"/>
      <w:marLeft w:val="0"/>
      <w:marRight w:val="0"/>
      <w:marTop w:val="0"/>
      <w:marBottom w:val="0"/>
      <w:divBdr>
        <w:top w:val="none" w:sz="0" w:space="0" w:color="auto"/>
        <w:left w:val="none" w:sz="0" w:space="0" w:color="auto"/>
        <w:bottom w:val="none" w:sz="0" w:space="0" w:color="auto"/>
        <w:right w:val="none" w:sz="0" w:space="0" w:color="auto"/>
      </w:divBdr>
    </w:div>
    <w:div w:id="1799831866">
      <w:bodyDiv w:val="1"/>
      <w:marLeft w:val="0"/>
      <w:marRight w:val="0"/>
      <w:marTop w:val="0"/>
      <w:marBottom w:val="0"/>
      <w:divBdr>
        <w:top w:val="none" w:sz="0" w:space="0" w:color="auto"/>
        <w:left w:val="none" w:sz="0" w:space="0" w:color="auto"/>
        <w:bottom w:val="none" w:sz="0" w:space="0" w:color="auto"/>
        <w:right w:val="none" w:sz="0" w:space="0" w:color="auto"/>
      </w:divBdr>
    </w:div>
    <w:div w:id="1826243903">
      <w:bodyDiv w:val="1"/>
      <w:marLeft w:val="0"/>
      <w:marRight w:val="0"/>
      <w:marTop w:val="0"/>
      <w:marBottom w:val="0"/>
      <w:divBdr>
        <w:top w:val="none" w:sz="0" w:space="0" w:color="auto"/>
        <w:left w:val="none" w:sz="0" w:space="0" w:color="auto"/>
        <w:bottom w:val="none" w:sz="0" w:space="0" w:color="auto"/>
        <w:right w:val="none" w:sz="0" w:space="0" w:color="auto"/>
      </w:divBdr>
    </w:div>
    <w:div w:id="1862936582">
      <w:bodyDiv w:val="1"/>
      <w:marLeft w:val="0"/>
      <w:marRight w:val="0"/>
      <w:marTop w:val="0"/>
      <w:marBottom w:val="0"/>
      <w:divBdr>
        <w:top w:val="none" w:sz="0" w:space="0" w:color="auto"/>
        <w:left w:val="none" w:sz="0" w:space="0" w:color="auto"/>
        <w:bottom w:val="none" w:sz="0" w:space="0" w:color="auto"/>
        <w:right w:val="none" w:sz="0" w:space="0" w:color="auto"/>
      </w:divBdr>
    </w:div>
    <w:div w:id="20816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1E9D-FFC0-4D72-B681-7A0DCF21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111010</Words>
  <Characters>63277</Characters>
  <Application>Microsoft Office Word</Application>
  <DocSecurity>4</DocSecurity>
  <Lines>527</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173940</CharactersWithSpaces>
  <SharedDoc>false</SharedDoc>
  <HLinks>
    <vt:vector size="6" baseType="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ineta.baguckiene</dc:creator>
  <cp:lastModifiedBy>Rasa Urbanavičiūtė</cp:lastModifiedBy>
  <cp:revision>2</cp:revision>
  <cp:lastPrinted>2017-05-23T13:13:00Z</cp:lastPrinted>
  <dcterms:created xsi:type="dcterms:W3CDTF">2018-08-07T04:22:00Z</dcterms:created>
  <dcterms:modified xsi:type="dcterms:W3CDTF">2018-08-07T04:22:00Z</dcterms:modified>
</cp:coreProperties>
</file>