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2022-03-30 ĮSAKYMO</w:t>
      </w:r>
      <w:r>
        <w:rPr>
          <w:b/>
          <w:noProof/>
          <w:color w:val="002060"/>
        </w:rPr>
        <w:cr/>
        <w:t>NR. A30-1191/22 „DĖL LEIDIMO INICIJUOTI ŽEMĖS SKLYPŲ (EIŠIŠKIŲ PL. 49A, KADASTRO NR. 0101/0070:453 IR EIŠIŠKIŲ PL. 49, KADASTRO NR. 0101/0070:332) DETALIOJO PLANO RENGIMĄ“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21DA40" w14:textId="77777777" w:rsidR="00E051EB" w:rsidRPr="000F0BBA" w:rsidRDefault="00E051EB" w:rsidP="00E051EB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K</w:t>
      </w:r>
      <w:r w:rsidRPr="00CF7095">
        <w:rPr>
          <w:lang w:val="lt-LT"/>
        </w:rPr>
        <w:t xml:space="preserve"> e i č i u  </w:t>
      </w:r>
      <w:bookmarkStart w:id="7" w:name="_Hlk98234158"/>
      <w:r w:rsidRPr="00CF7095">
        <w:rPr>
          <w:lang w:val="lt-LT"/>
        </w:rPr>
        <w:t>Vilniaus miesto savivaldybės administracijos direktoriaus pavaduotojo 202</w:t>
      </w:r>
      <w:r>
        <w:rPr>
          <w:lang w:val="lt-LT"/>
        </w:rPr>
        <w:t>2</w:t>
      </w:r>
      <w:r w:rsidRPr="00CF7095">
        <w:rPr>
          <w:lang w:val="lt-LT"/>
        </w:rPr>
        <w:t xml:space="preserve"> m. </w:t>
      </w:r>
      <w:r>
        <w:rPr>
          <w:lang w:val="lt-LT"/>
        </w:rPr>
        <w:t>kovo</w:t>
      </w:r>
      <w:r w:rsidRPr="00CB4808">
        <w:rPr>
          <w:lang w:val="lt-LT"/>
        </w:rPr>
        <w:t xml:space="preserve"> </w:t>
      </w:r>
      <w:r>
        <w:rPr>
          <w:lang w:val="lt-LT"/>
        </w:rPr>
        <w:t>30</w:t>
      </w:r>
      <w:r w:rsidRPr="00CB4808">
        <w:rPr>
          <w:lang w:val="lt-LT"/>
        </w:rPr>
        <w:t xml:space="preserve"> d. įsakym</w:t>
      </w:r>
      <w:r>
        <w:rPr>
          <w:lang w:val="lt-LT"/>
        </w:rPr>
        <w:t>u</w:t>
      </w:r>
      <w:r w:rsidRPr="00CB4808">
        <w:rPr>
          <w:lang w:val="lt-LT"/>
        </w:rPr>
        <w:t xml:space="preserve"> Nr. </w:t>
      </w:r>
      <w:r w:rsidRPr="00A576CC">
        <w:rPr>
          <w:lang w:val="lt-LT"/>
        </w:rPr>
        <w:t>A30-1191/22</w:t>
      </w:r>
      <w:r w:rsidRPr="00CB4808">
        <w:rPr>
          <w:lang w:val="lt-LT"/>
        </w:rPr>
        <w:t xml:space="preserve"> „</w:t>
      </w:r>
      <w:r>
        <w:rPr>
          <w:lang w:val="lt-LT"/>
        </w:rPr>
        <w:t>Dėl leidimo inicijuoti žemės sklypų (Eišiškių pl. 49A, kadastro Nr. 0101/0070:453 ir Eišiškių pl. 49, kadastro Nr. 0101/0070:332) detaliojo plano rengimą“</w:t>
      </w:r>
      <w:bookmarkEnd w:id="7"/>
      <w:r>
        <w:rPr>
          <w:lang w:val="lt-LT"/>
        </w:rPr>
        <w:t xml:space="preserve"> patvirtintą p</w:t>
      </w:r>
      <w:r w:rsidRPr="000F0BBA">
        <w:rPr>
          <w:lang w:val="lt-LT"/>
        </w:rPr>
        <w:t>lanavimo darbų program</w:t>
      </w:r>
      <w:r>
        <w:rPr>
          <w:lang w:val="lt-LT"/>
        </w:rPr>
        <w:t>ą ir</w:t>
      </w:r>
      <w:r w:rsidRPr="000F0BBA">
        <w:rPr>
          <w:lang w:val="lt-LT"/>
        </w:rPr>
        <w:t xml:space="preserve"> </w:t>
      </w:r>
      <w:r>
        <w:rPr>
          <w:lang w:val="lt-LT"/>
        </w:rPr>
        <w:t>11</w:t>
      </w:r>
      <w:r w:rsidRPr="000F0BBA">
        <w:rPr>
          <w:lang w:val="lt-LT"/>
        </w:rPr>
        <w:t xml:space="preserve"> punktą </w:t>
      </w:r>
      <w:r>
        <w:rPr>
          <w:lang w:val="lt-LT"/>
        </w:rPr>
        <w:t>i</w:t>
      </w:r>
      <w:r w:rsidRPr="000F0BBA">
        <w:rPr>
          <w:lang w:val="lt-LT"/>
        </w:rPr>
        <w:t xml:space="preserve">šdėstau taip: </w:t>
      </w:r>
    </w:p>
    <w:p w14:paraId="237B9D66" w14:textId="79127FE3" w:rsidR="00641705" w:rsidRDefault="00E051EB" w:rsidP="00E051EB">
      <w:pPr>
        <w:ind w:firstLine="720"/>
      </w:pPr>
      <w:r w:rsidRPr="000F0BBA">
        <w:rPr>
          <w:lang w:val="lt-LT"/>
        </w:rPr>
        <w:t>„</w:t>
      </w:r>
      <w:r>
        <w:rPr>
          <w:lang w:val="lt-LT"/>
        </w:rPr>
        <w:t>11</w:t>
      </w:r>
      <w:r w:rsidRPr="000F0BBA">
        <w:rPr>
          <w:lang w:val="lt-LT"/>
        </w:rPr>
        <w:t xml:space="preserve">. </w:t>
      </w:r>
      <w:r>
        <w:rPr>
          <w:lang w:val="lt-LT"/>
        </w:rPr>
        <w:t>SPAV reikalingumas: nereikalingas</w:t>
      </w:r>
      <w:r w:rsidRPr="0045634B">
        <w:rPr>
          <w:lang w:val="lt-LT"/>
        </w:rPr>
        <w:t>.</w:t>
      </w:r>
      <w:r w:rsidRPr="00CB4808">
        <w:rPr>
          <w:lang w:val="lt-LT" w:eastAsia="lt-LT"/>
        </w:rPr>
        <w:t>“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BF10F50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1E58B0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E98EE0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2BA0" w14:textId="77777777" w:rsidR="00E77309" w:rsidRDefault="00E77309">
      <w:r>
        <w:separator/>
      </w:r>
    </w:p>
  </w:endnote>
  <w:endnote w:type="continuationSeparator" w:id="0">
    <w:p w14:paraId="760A6DF5" w14:textId="77777777" w:rsidR="00E77309" w:rsidRDefault="00E7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3BAE" w14:textId="77777777" w:rsidR="00E77309" w:rsidRDefault="00E77309">
      <w:r>
        <w:separator/>
      </w:r>
    </w:p>
  </w:footnote>
  <w:footnote w:type="continuationSeparator" w:id="0">
    <w:p w14:paraId="66DAEDF4" w14:textId="77777777" w:rsidR="00E77309" w:rsidRDefault="00E7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9095A05" w:rsidR="00641705" w:rsidRPr="001E58B0" w:rsidRDefault="001E58B0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1E58B0">
      <w:rPr>
        <w:i/>
        <w:iCs/>
      </w:rPr>
      <w:t>Projektas</w:t>
    </w:r>
    <w:proofErr w:type="spellEnd"/>
    <w:r w:rsidR="009E2D13" w:rsidRPr="001E58B0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E58B0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AF1128"/>
    <w:rsid w:val="00B337D4"/>
    <w:rsid w:val="00BA16A6"/>
    <w:rsid w:val="00D36842"/>
    <w:rsid w:val="00E051EB"/>
    <w:rsid w:val="00E53E75"/>
    <w:rsid w:val="00E761F1"/>
    <w:rsid w:val="00E77309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2022-05-09T13:20:00Z</dcterms:created>
  <dcterms:modified xsi:type="dcterms:W3CDTF">2022-05-09T13:20:00Z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