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E" w14:textId="1A9D80E2" w:rsidR="00641705" w:rsidRDefault="00641705" w:rsidP="008E19DA"/>
    <w:p w14:paraId="27661780" w14:textId="77777777" w:rsidR="008E19DA" w:rsidRDefault="008E19DA" w:rsidP="008E19DA"/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MEŠKERIOTOJŲ G. 22 DETALIOJO PLANO SPRENDINIUS SKLYPUOSE MEŠKERIOTOJŲ G. 8 (KADASTRO NR. 0101/0011:219) IR SVAJONIŲ G. 25 (KADASTRO NR. 0101/0011:238) INICIJAVIMO PAGRINDU</w:t>
      </w:r>
      <w:r>
        <w:rPr>
          <w:b/>
          <w:color w:val="002060"/>
        </w:rPr>
        <w:fldChar w:fldCharType="end"/>
      </w:r>
      <w:bookmarkEnd w:id="1"/>
    </w:p>
    <w:p w14:paraId="237B9D61" w14:textId="29E990A1" w:rsidR="00641705" w:rsidRDefault="00641705">
      <w:pPr>
        <w:jc w:val="center"/>
      </w:pPr>
    </w:p>
    <w:p w14:paraId="005E4BE8" w14:textId="77777777" w:rsidR="008E19DA" w:rsidRDefault="008E19DA">
      <w:pPr>
        <w:jc w:val="center"/>
      </w:pPr>
    </w:p>
    <w:p w14:paraId="29194B71" w14:textId="77777777" w:rsidR="008E19DA" w:rsidRDefault="008E19DA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5" w14:textId="4A6FF382" w:rsidR="00641705" w:rsidRDefault="00641705" w:rsidP="008E19DA"/>
    <w:p w14:paraId="43DDAAAD" w14:textId="77777777" w:rsidR="008E19DA" w:rsidRDefault="008E19DA" w:rsidP="008E19DA"/>
    <w:p w14:paraId="795CBAD1" w14:textId="77777777" w:rsidR="008E19DA" w:rsidRPr="009C00C7" w:rsidRDefault="008E19DA" w:rsidP="008E19DA">
      <w:pPr>
        <w:suppressAutoHyphens/>
        <w:spacing w:line="360" w:lineRule="auto"/>
        <w:ind w:firstLine="720"/>
        <w:jc w:val="both"/>
        <w:rPr>
          <w:rStyle w:val="normaltextrun"/>
          <w:lang w:val="lt-LT"/>
        </w:rPr>
      </w:pPr>
      <w:r w:rsidRPr="009C00C7">
        <w:rPr>
          <w:rStyle w:val="normaltextrun"/>
          <w:lang w:val="lt-LT"/>
        </w:rPr>
        <w:t xml:space="preserve">Vadovaudamasi Lietuvos Respublikos teritorijų planavimo įstatymo 6 straipsnio 3 dalimi, </w:t>
      </w:r>
      <w:r w:rsidRPr="009C00C7">
        <w:rPr>
          <w:rStyle w:val="normaltextrun"/>
          <w:lang w:val="lt-LT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 ir Vilniaus miesto savivaldybės administracijos direktoriaus 2021 m. kovo 19 d. įsakymo Nr. 40-144/21 „Dėl Vilniaus miesto savivaldybės administracijos direktoriaus pavaduotojos </w:t>
      </w:r>
      <w:r w:rsidRPr="009C00C7">
        <w:rPr>
          <w:rStyle w:val="spellingerror"/>
          <w:lang w:val="lt-LT"/>
        </w:rPr>
        <w:t>Danutos</w:t>
      </w:r>
      <w:r w:rsidRPr="009C00C7">
        <w:rPr>
          <w:rStyle w:val="normaltextrun"/>
          <w:lang w:val="lt-LT"/>
        </w:rPr>
        <w:t xml:space="preserve"> </w:t>
      </w:r>
      <w:r w:rsidRPr="009C00C7">
        <w:rPr>
          <w:rStyle w:val="spellingerror"/>
          <w:lang w:val="lt-LT"/>
        </w:rPr>
        <w:t>Narbut</w:t>
      </w:r>
      <w:r w:rsidRPr="009C00C7">
        <w:rPr>
          <w:rStyle w:val="normaltextrun"/>
          <w:lang w:val="lt-LT"/>
        </w:rPr>
        <w:t xml:space="preserve"> įgaliojimų“ 1.1.3 papunkčiu:</w:t>
      </w:r>
    </w:p>
    <w:p w14:paraId="7577E1F4" w14:textId="03E125A8" w:rsidR="008E19DA" w:rsidRPr="009C00C7" w:rsidRDefault="008E19DA" w:rsidP="008E19DA">
      <w:pPr>
        <w:suppressAutoHyphens/>
        <w:spacing w:line="360" w:lineRule="auto"/>
        <w:ind w:firstLine="720"/>
        <w:jc w:val="both"/>
        <w:rPr>
          <w:lang w:val="lt-LT"/>
        </w:rPr>
      </w:pPr>
      <w:r w:rsidRPr="009C00C7">
        <w:rPr>
          <w:lang w:val="lt-LT"/>
        </w:rPr>
        <w:t>1.  L e i d ž i u</w:t>
      </w:r>
      <w:r>
        <w:rPr>
          <w:lang w:val="lt-LT"/>
        </w:rPr>
        <w:t xml:space="preserve"> </w:t>
      </w:r>
      <w:r w:rsidRPr="009C00C7">
        <w:rPr>
          <w:lang w:val="lt-LT"/>
        </w:rPr>
        <w:t xml:space="preserve"> koreguoti  </w:t>
      </w:r>
      <w:r>
        <w:rPr>
          <w:lang w:val="lt-LT"/>
        </w:rPr>
        <w:t>t</w:t>
      </w:r>
      <w:r w:rsidRPr="009C00C7">
        <w:rPr>
          <w:lang w:val="lt-LT"/>
        </w:rPr>
        <w:t>eritorijos prie Meškeriotojų g. 22 detaliojo plano (</w:t>
      </w:r>
      <w:r>
        <w:rPr>
          <w:lang w:val="lt-LT"/>
        </w:rPr>
        <w:t>t</w:t>
      </w:r>
      <w:r w:rsidRPr="009C00C7">
        <w:rPr>
          <w:lang w:val="lt-LT"/>
        </w:rPr>
        <w:t>eritorijų planavimo dokumento Nr. T00054308), patvirtinto Vilniaus miesto tarybos 2000</w:t>
      </w:r>
      <w:r>
        <w:rPr>
          <w:lang w:val="lt-LT"/>
        </w:rPr>
        <w:t xml:space="preserve"> m. gruodžio </w:t>
      </w:r>
      <w:r w:rsidRPr="009C00C7">
        <w:rPr>
          <w:lang w:val="lt-LT"/>
        </w:rPr>
        <w:t xml:space="preserve">20 </w:t>
      </w:r>
      <w:r>
        <w:rPr>
          <w:lang w:val="lt-LT"/>
        </w:rPr>
        <w:t xml:space="preserve">d. </w:t>
      </w:r>
      <w:r w:rsidRPr="009C00C7">
        <w:rPr>
          <w:lang w:val="lt-LT"/>
        </w:rPr>
        <w:t>sprendimu Nr. 147 „Dėl teritorijos prie Meškeriotojų g. 22 detaliojo plano tvirtinimo</w:t>
      </w:r>
      <w:r>
        <w:rPr>
          <w:lang w:val="lt-LT"/>
        </w:rPr>
        <w:t>“</w:t>
      </w:r>
      <w:r w:rsidRPr="009C00C7">
        <w:rPr>
          <w:lang w:val="lt-LT"/>
        </w:rPr>
        <w:t>, pakoreguoto Vilniaus miesto savivaldybės administracijos direktoriaus pavaduotojo 2022</w:t>
      </w:r>
      <w:r>
        <w:rPr>
          <w:lang w:val="lt-LT"/>
        </w:rPr>
        <w:t xml:space="preserve"> m. vasario </w:t>
      </w:r>
      <w:r w:rsidRPr="009C00C7">
        <w:rPr>
          <w:lang w:val="lt-LT"/>
        </w:rPr>
        <w:t>22</w:t>
      </w:r>
      <w:r>
        <w:rPr>
          <w:lang w:val="lt-LT"/>
        </w:rPr>
        <w:t xml:space="preserve"> d.</w:t>
      </w:r>
      <w:r w:rsidRPr="009C00C7">
        <w:rPr>
          <w:lang w:val="lt-LT"/>
        </w:rPr>
        <w:t xml:space="preserve"> įsakymu Nr. A30-726/22 „Dėl teritorijos prie Meškeriotojų g. 22 detaliojo plano sprendinių koregavimo sklype (kadastro Nr. 0101/0011:219) tvirtinimo“ ir Vilniaus miesto</w:t>
      </w:r>
      <w:r w:rsidRPr="0093225A">
        <w:rPr>
          <w:lang w:val="lt-LT"/>
        </w:rPr>
        <w:t xml:space="preserve"> </w:t>
      </w:r>
      <w:r w:rsidRPr="009C00C7">
        <w:rPr>
          <w:lang w:val="lt-LT"/>
        </w:rPr>
        <w:t>savivaldybės administracijos direktoriaus 2022</w:t>
      </w:r>
      <w:r>
        <w:rPr>
          <w:lang w:val="lt-LT"/>
        </w:rPr>
        <w:t xml:space="preserve"> m. rugpjūčio </w:t>
      </w:r>
      <w:r w:rsidRPr="009C00C7">
        <w:rPr>
          <w:lang w:val="lt-LT"/>
        </w:rPr>
        <w:t>16</w:t>
      </w:r>
      <w:r>
        <w:rPr>
          <w:lang w:val="lt-LT"/>
        </w:rPr>
        <w:t xml:space="preserve"> d.</w:t>
      </w:r>
      <w:r w:rsidRPr="009C00C7">
        <w:rPr>
          <w:lang w:val="lt-LT"/>
        </w:rPr>
        <w:t xml:space="preserve"> įsakymu </w:t>
      </w:r>
      <w:r>
        <w:rPr>
          <w:lang w:val="lt-LT"/>
        </w:rPr>
        <w:t xml:space="preserve">Nr. </w:t>
      </w:r>
      <w:r w:rsidRPr="001C60E4">
        <w:rPr>
          <w:lang w:val="lt-LT"/>
        </w:rPr>
        <w:t>30-2460/22</w:t>
      </w:r>
      <w:r w:rsidRPr="009C00C7">
        <w:rPr>
          <w:lang w:val="lt-LT"/>
        </w:rPr>
        <w:t xml:space="preserve"> „Dėl teritorijos prie Meškeriotojų g. 22 detaliojo plano sprendinių koregavimo sklype (kadastro Nr. 0101/0011:238)</w:t>
      </w:r>
      <w:r>
        <w:rPr>
          <w:lang w:val="lt-LT"/>
        </w:rPr>
        <w:t xml:space="preserve"> tvirtinimo“</w:t>
      </w:r>
      <w:r w:rsidRPr="009C00C7">
        <w:rPr>
          <w:lang w:val="lt-LT"/>
        </w:rPr>
        <w:t xml:space="preserve">, sprendinius </w:t>
      </w:r>
      <w:bookmarkStart w:id="7" w:name="_Hlk102998491"/>
      <w:r w:rsidRPr="009C00C7">
        <w:rPr>
          <w:lang w:val="lt-LT"/>
        </w:rPr>
        <w:t xml:space="preserve">sklypuose </w:t>
      </w:r>
      <w:bookmarkStart w:id="8" w:name="_Hlk102998391"/>
      <w:r w:rsidRPr="009C00C7">
        <w:rPr>
          <w:lang w:val="lt-LT"/>
        </w:rPr>
        <w:t>Meškeriotojų g. 8 (kadastro Nr. 0101/0011:219)</w:t>
      </w:r>
      <w:bookmarkEnd w:id="8"/>
      <w:r w:rsidR="00E6645E">
        <w:rPr>
          <w:lang w:val="lt-LT"/>
        </w:rPr>
        <w:t>,</w:t>
      </w:r>
      <w:r w:rsidRPr="009C00C7">
        <w:rPr>
          <w:lang w:val="lt-LT"/>
        </w:rPr>
        <w:t xml:space="preserve"> Svajonių g. 25 (kadastro Nr. 0101/0011:238)</w:t>
      </w:r>
      <w:r w:rsidR="00E6645E">
        <w:rPr>
          <w:lang w:val="lt-LT"/>
        </w:rPr>
        <w:t xml:space="preserve"> ir laisvos nesuformuotos valstybinės žemės plote</w:t>
      </w:r>
      <w:r w:rsidRPr="009C00C7">
        <w:rPr>
          <w:lang w:val="lt-LT"/>
        </w:rPr>
        <w:t xml:space="preserve"> inicijavimo pagrindu. </w:t>
      </w:r>
    </w:p>
    <w:p w14:paraId="13243B90" w14:textId="77777777" w:rsidR="008E19DA" w:rsidRPr="009C00C7" w:rsidRDefault="008E19DA" w:rsidP="008E19DA">
      <w:pPr>
        <w:suppressAutoHyphens/>
        <w:spacing w:line="360" w:lineRule="auto"/>
        <w:ind w:firstLine="720"/>
        <w:jc w:val="both"/>
        <w:rPr>
          <w:lang w:val="lt-LT"/>
        </w:rPr>
      </w:pPr>
      <w:r w:rsidRPr="009C00C7">
        <w:rPr>
          <w:lang w:val="lt-LT"/>
        </w:rPr>
        <w:t>2. N u s t a t a u  šiuos planavimo tikslus ir detaliojo plano uždavinius: nekeičiant žemės naudojimo būdo sujungti ir padalinti sklypus Meškeriotojų g. 8 (kadastro Nr. 0101/0011:219) ir Svajonių g. 25 (kadastro Nr. 0101/0011:238) ir nustatyti teritorijos naudojimo reglamentus vadovaujantis Vilniaus miesto savivaldybės teritorijos bendruoju planu (registro Nr. T00086338)</w:t>
      </w:r>
      <w:r>
        <w:rPr>
          <w:lang w:val="lt-LT"/>
        </w:rPr>
        <w:t>.</w:t>
      </w:r>
    </w:p>
    <w:bookmarkEnd w:id="7"/>
    <w:p w14:paraId="237B9D6A" w14:textId="7ADB9D9C" w:rsidR="00641705" w:rsidRDefault="008E19DA" w:rsidP="008E19DA">
      <w:pPr>
        <w:suppressAutoHyphens/>
        <w:spacing w:line="360" w:lineRule="auto"/>
        <w:ind w:firstLine="720"/>
        <w:jc w:val="both"/>
        <w:rPr>
          <w:lang w:val="lt-LT"/>
        </w:rPr>
      </w:pPr>
      <w:r w:rsidRPr="009C00C7">
        <w:rPr>
          <w:lang w:val="lt-LT"/>
        </w:rPr>
        <w:lastRenderedPageBreak/>
        <w:t>3. T v i r t i n u  planavimo darbų programą</w:t>
      </w:r>
      <w:r w:rsidRPr="005E16ED">
        <w:rPr>
          <w:lang w:val="lt-LT"/>
        </w:rPr>
        <w:t xml:space="preserve"> detaliojo planavimo dokumentui rengti (pridedama).</w:t>
      </w:r>
    </w:p>
    <w:p w14:paraId="563A6E12" w14:textId="77777777" w:rsidR="008E19DA" w:rsidRDefault="008E19DA" w:rsidP="008E19DA">
      <w:pPr>
        <w:suppressAutoHyphens/>
        <w:spacing w:line="360" w:lineRule="auto"/>
        <w:ind w:firstLine="720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D25E5" w14:paraId="198DFE26" w14:textId="77777777" w:rsidTr="005D25E5">
        <w:tc>
          <w:tcPr>
            <w:tcW w:w="4814" w:type="dxa"/>
          </w:tcPr>
          <w:p w14:paraId="55A5E847" w14:textId="77777777" w:rsidR="005D25E5" w:rsidRDefault="005D25E5">
            <w:r>
              <w:t xml:space="preserve">Administracijos direktoriaus pavaduotoja </w:t>
            </w:r>
          </w:p>
          <w:p w14:paraId="58CCBF69" w14:textId="77777777" w:rsidR="005D25E5" w:rsidRDefault="005D25E5">
            <w:pPr>
              <w:jc w:val="center"/>
            </w:pPr>
          </w:p>
        </w:tc>
        <w:tc>
          <w:tcPr>
            <w:tcW w:w="4814" w:type="dxa"/>
            <w:hideMark/>
          </w:tcPr>
          <w:p w14:paraId="41D81442" w14:textId="77777777" w:rsidR="005D25E5" w:rsidRDefault="005D25E5">
            <w:pPr>
              <w:jc w:val="right"/>
            </w:pPr>
            <w:r>
              <w:t>Danuta Narbut</w:t>
            </w:r>
          </w:p>
        </w:tc>
      </w:tr>
    </w:tbl>
    <w:p w14:paraId="237B9D6E" w14:textId="77777777" w:rsidR="00641705" w:rsidRDefault="00641705" w:rsidP="008E19DA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B1F5D"/>
    <w:rsid w:val="00237C6D"/>
    <w:rsid w:val="00307AAF"/>
    <w:rsid w:val="00350859"/>
    <w:rsid w:val="003A646F"/>
    <w:rsid w:val="003D642F"/>
    <w:rsid w:val="00527289"/>
    <w:rsid w:val="005720C1"/>
    <w:rsid w:val="005D25E5"/>
    <w:rsid w:val="005F7BBD"/>
    <w:rsid w:val="00641705"/>
    <w:rsid w:val="006815B3"/>
    <w:rsid w:val="006C2D4E"/>
    <w:rsid w:val="006F5EC7"/>
    <w:rsid w:val="007362CF"/>
    <w:rsid w:val="00815382"/>
    <w:rsid w:val="008E19DA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6645E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8E19DA"/>
  </w:style>
  <w:style w:type="character" w:customStyle="1" w:styleId="spellingerror">
    <w:name w:val="spellingerror"/>
    <w:basedOn w:val="Numatytasispastraiposriftas"/>
    <w:rsid w:val="008E1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1620</Words>
  <Characters>924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2023-02-24T12:08:00Z</dcterms:created>
  <dcterms:modified xsi:type="dcterms:W3CDTF">2023-02-24T12:08:00Z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