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325FEA02" w14:textId="77777777" w:rsidR="00B54C65" w:rsidRDefault="00815382">
      <w:pPr>
        <w:jc w:val="center"/>
        <w:rPr>
          <w:b/>
          <w:noProof/>
          <w:color w:val="00206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SKLYPŲ (KADASTRO NR. 0101/0150:61, NR. 0101/0150:62, NR. 0101/0150:39, NR. 0101/0150:1, NR. 0101/0150:50, NR. 0101/0150:53, NR. 0101/0150:51, NR. 0101/0150:54) BUVUSIAME LIŽIŠKIŲ KAIME DETALIOJO PLANO SPRENDINIŲ KOREGAVIMĄ SKLYPUOSE J. PABRĖŽOS G. 2 (KADASTRO NR. 0101/0150:134),</w:t>
      </w:r>
    </w:p>
    <w:p w14:paraId="2154558E" w14:textId="77777777" w:rsidR="00B54C65" w:rsidRDefault="00815382">
      <w:pPr>
        <w:jc w:val="center"/>
        <w:rPr>
          <w:b/>
          <w:noProof/>
          <w:color w:val="002060"/>
        </w:rPr>
      </w:pPr>
      <w:r>
        <w:rPr>
          <w:b/>
          <w:noProof/>
          <w:color w:val="002060"/>
        </w:rPr>
        <w:t>J. PABRĖŽOS G. 4 (KADASTRO NR. 0101/0150:133), J. PABRĖŽOS G. 6 (KADASTRO NR. 0101/0150:135), J. PABRĖŽOS G. 8 (KADASTRO NR. 0101/0150:136), J. PABRĖŽOS G. 10 (KADASTRO NR. 0101/0150:137), J. PABRĖŽOS G. 12 (KADASTRO</w:t>
      </w:r>
    </w:p>
    <w:p w14:paraId="237B9D60" w14:textId="51BB8118" w:rsidR="00641705" w:rsidRDefault="00815382">
      <w:pPr>
        <w:jc w:val="center"/>
      </w:pPr>
      <w:r>
        <w:rPr>
          <w:b/>
          <w:noProof/>
          <w:color w:val="002060"/>
        </w:rPr>
        <w:t>NR. 0101/0150:138), J. PABRĖŽOS G. 14 (KADASTRO NR. 0101/0150:139), J. PABRĖŽOS G. 16 (KADASTRO NR. 0101/0150:140) IR SKLYPE (KADASTRO NR. 0101/0150:132)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18E8315" w14:textId="0E297BB6" w:rsidR="006A63FA" w:rsidRPr="006A63FA" w:rsidRDefault="006A63FA" w:rsidP="006A63FA">
      <w:pPr>
        <w:spacing w:line="360" w:lineRule="auto"/>
        <w:ind w:firstLine="720"/>
        <w:jc w:val="both"/>
        <w:rPr>
          <w:lang w:val="lt-LT"/>
        </w:rPr>
      </w:pPr>
      <w:r w:rsidRPr="006A63FA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6A63FA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6A63FA">
        <w:rPr>
          <w:lang w:val="lt-LT"/>
        </w:rPr>
        <w:t>Danutos</w:t>
      </w:r>
      <w:proofErr w:type="spellEnd"/>
      <w:r w:rsidRPr="006A63FA">
        <w:rPr>
          <w:lang w:val="lt-LT"/>
        </w:rPr>
        <w:t xml:space="preserve"> </w:t>
      </w:r>
      <w:proofErr w:type="spellStart"/>
      <w:r w:rsidRPr="006A63FA">
        <w:rPr>
          <w:lang w:val="lt-LT"/>
        </w:rPr>
        <w:t>Narbut</w:t>
      </w:r>
      <w:proofErr w:type="spellEnd"/>
      <w:r w:rsidRPr="006A63FA">
        <w:rPr>
          <w:lang w:val="lt-LT"/>
        </w:rPr>
        <w:t xml:space="preserve"> įgaliojimų“ 1.1.3 papunkčiu:</w:t>
      </w:r>
    </w:p>
    <w:p w14:paraId="0347ACF3" w14:textId="5407B205" w:rsidR="006A63FA" w:rsidRPr="006A63FA" w:rsidRDefault="006A63FA" w:rsidP="00E072A7">
      <w:pPr>
        <w:spacing w:line="360" w:lineRule="auto"/>
        <w:ind w:firstLine="720"/>
        <w:jc w:val="both"/>
        <w:rPr>
          <w:lang w:val="lt-LT"/>
        </w:rPr>
      </w:pPr>
      <w:r w:rsidRPr="006A63FA">
        <w:rPr>
          <w:lang w:val="lt-LT"/>
        </w:rPr>
        <w:t xml:space="preserve">1. L e i d ž i u  planavimo proceso inicijavimo sutarties pagrindu inicijuoti </w:t>
      </w:r>
      <w:bookmarkStart w:id="7" w:name="_Hlk15034906"/>
      <w:r w:rsidRPr="006A63FA">
        <w:rPr>
          <w:lang w:val="lt-LT"/>
        </w:rPr>
        <w:t xml:space="preserve">Vilniaus miesto savivaldybės administracijos direktoriaus 2011 m. gruodžio 20 d. įsakymu Nr. 30-1842 „Dėl žemės sklypų buvusiame </w:t>
      </w:r>
      <w:proofErr w:type="spellStart"/>
      <w:r w:rsidRPr="006A63FA">
        <w:rPr>
          <w:lang w:val="lt-LT"/>
        </w:rPr>
        <w:t>Ližiškių</w:t>
      </w:r>
      <w:proofErr w:type="spellEnd"/>
      <w:r w:rsidRPr="006A63FA">
        <w:rPr>
          <w:lang w:val="lt-LT"/>
        </w:rPr>
        <w:t xml:space="preserve"> kaime detaliojo plano tvirtinimo“ patvirtinto detaliojo plano (registro</w:t>
      </w:r>
      <w:r w:rsidRPr="006A63FA">
        <w:rPr>
          <w:lang w:val="lt-LT"/>
        </w:rPr>
        <w:br/>
        <w:t>Nr. T00060914) sprendinių koregavimą</w:t>
      </w:r>
      <w:r w:rsidR="004E7B9A">
        <w:rPr>
          <w:lang w:val="lt-LT"/>
        </w:rPr>
        <w:t>, kurio tikslas</w:t>
      </w:r>
      <w:r w:rsidR="00D837FC">
        <w:rPr>
          <w:lang w:val="lt-LT"/>
        </w:rPr>
        <w:t>:</w:t>
      </w:r>
      <w:r w:rsidR="00E072A7">
        <w:rPr>
          <w:lang w:val="lt-LT"/>
        </w:rPr>
        <w:t xml:space="preserve"> </w:t>
      </w:r>
      <w:r w:rsidR="00E072A7" w:rsidRPr="00E072A7">
        <w:rPr>
          <w:lang w:val="lt-LT"/>
        </w:rPr>
        <w:t xml:space="preserve">pakeisti detaliuoju planu nustatytas žemės sklypo (kadastro Nr. 0101/0150:132) ribas </w:t>
      </w:r>
      <w:r w:rsidR="00D837FC" w:rsidRPr="006A63FA">
        <w:rPr>
          <w:lang w:val="lt-LT"/>
        </w:rPr>
        <w:t>prijungiant įsiterpus</w:t>
      </w:r>
      <w:r w:rsidR="006A2DFD">
        <w:rPr>
          <w:lang w:val="lt-LT"/>
        </w:rPr>
        <w:t>į</w:t>
      </w:r>
      <w:r w:rsidR="00D837FC" w:rsidRPr="006A63FA">
        <w:rPr>
          <w:lang w:val="lt-LT"/>
        </w:rPr>
        <w:t xml:space="preserve"> laisvos valstybinės žemės plot</w:t>
      </w:r>
      <w:r w:rsidR="00D837FC">
        <w:rPr>
          <w:lang w:val="lt-LT"/>
        </w:rPr>
        <w:t>ą</w:t>
      </w:r>
      <w:r w:rsidR="00FE5979">
        <w:rPr>
          <w:lang w:val="lt-LT"/>
        </w:rPr>
        <w:t>,</w:t>
      </w:r>
      <w:r w:rsidR="00D837FC">
        <w:rPr>
          <w:lang w:val="lt-LT"/>
        </w:rPr>
        <w:t xml:space="preserve"> </w:t>
      </w:r>
      <w:r w:rsidR="00D837FC" w:rsidRPr="006A63FA">
        <w:rPr>
          <w:lang w:val="lt-LT"/>
        </w:rPr>
        <w:t>koreguoti gatvės raudonąsias linijas</w:t>
      </w:r>
      <w:r w:rsidR="008E12BA">
        <w:rPr>
          <w:lang w:val="lt-LT"/>
        </w:rPr>
        <w:t>,</w:t>
      </w:r>
      <w:r w:rsidR="00D837FC">
        <w:rPr>
          <w:lang w:val="lt-LT"/>
        </w:rPr>
        <w:t xml:space="preserve"> </w:t>
      </w:r>
      <w:r w:rsidR="001307A1">
        <w:rPr>
          <w:lang w:val="lt-LT"/>
        </w:rPr>
        <w:t>dalį sklypo</w:t>
      </w:r>
      <w:r w:rsidR="00AB5CF7">
        <w:rPr>
          <w:lang w:val="lt-LT"/>
        </w:rPr>
        <w:t xml:space="preserve"> </w:t>
      </w:r>
      <w:r w:rsidR="00D837FC" w:rsidRPr="006A63FA">
        <w:rPr>
          <w:lang w:val="lt-LT"/>
        </w:rPr>
        <w:t>formuoti nustatant susisiekimo ir inžinerinių tinklų koridorių teritorijos naudojimo būdą</w:t>
      </w:r>
      <w:r w:rsidR="007C45B2">
        <w:rPr>
          <w:lang w:val="lt-LT"/>
        </w:rPr>
        <w:t xml:space="preserve">, kitą </w:t>
      </w:r>
      <w:r w:rsidR="00151FA4">
        <w:rPr>
          <w:lang w:val="lt-LT"/>
        </w:rPr>
        <w:t xml:space="preserve">sklypo </w:t>
      </w:r>
      <w:r w:rsidR="007C45B2">
        <w:rPr>
          <w:lang w:val="lt-LT"/>
        </w:rPr>
        <w:t>dalį padalinti ir</w:t>
      </w:r>
      <w:r w:rsidR="00885B44">
        <w:rPr>
          <w:lang w:val="lt-LT"/>
        </w:rPr>
        <w:t xml:space="preserve"> prijunti prie sklypų</w:t>
      </w:r>
      <w:r w:rsidR="000168DA" w:rsidRPr="000168DA">
        <w:t xml:space="preserve"> </w:t>
      </w:r>
      <w:r w:rsidR="000168DA" w:rsidRPr="000168DA">
        <w:rPr>
          <w:lang w:val="lt-LT"/>
        </w:rPr>
        <w:t>J. Pabrėžos g. 2 (kadastro Nr. 0101/0150:134), J. Pabrėžos g. 4 (kadastro Nr. 0101/0150:133), J. Pabrėžos g. 6 (kadastro Nr. 0101/0150:135), J. Pabrėžos g. 8 (kadastro Nr. 0101/0150:136), J. Pabrėžos g. 10 (kadastro Nr. 0101/0150:137), J. Pabrėžos g. 12 (kadastro Nr. 0101/0150:138), J. Pabrėžos g. 14 (kadastro Nr. 0101/0150:139)</w:t>
      </w:r>
      <w:r w:rsidR="00D837FC">
        <w:rPr>
          <w:lang w:val="lt-LT"/>
        </w:rPr>
        <w:t xml:space="preserve">; </w:t>
      </w:r>
      <w:r w:rsidRPr="006A63FA">
        <w:rPr>
          <w:lang w:val="lt-LT"/>
        </w:rPr>
        <w:t xml:space="preserve"> sklypuose</w:t>
      </w:r>
      <w:r w:rsidR="00716056">
        <w:rPr>
          <w:lang w:val="lt-LT"/>
        </w:rPr>
        <w:t xml:space="preserve"> </w:t>
      </w:r>
      <w:r w:rsidRPr="006A63FA">
        <w:rPr>
          <w:bCs/>
          <w:lang w:val="lt-LT"/>
        </w:rPr>
        <w:t>J. Pabrėžos g. 2 (kadastro Nr. 0101/0150:134),</w:t>
      </w:r>
      <w:r w:rsidR="00D837FC">
        <w:rPr>
          <w:bCs/>
          <w:lang w:val="lt-LT"/>
        </w:rPr>
        <w:t xml:space="preserve"> </w:t>
      </w:r>
      <w:r w:rsidRPr="006A63FA">
        <w:rPr>
          <w:bCs/>
          <w:lang w:val="lt-LT"/>
        </w:rPr>
        <w:t>J. Pabrėžos g. 4 (kadastro Nr. 0101/0150:133),</w:t>
      </w:r>
      <w:r w:rsidR="001D2E95">
        <w:rPr>
          <w:bCs/>
          <w:lang w:val="lt-LT"/>
        </w:rPr>
        <w:t xml:space="preserve"> </w:t>
      </w:r>
      <w:r w:rsidRPr="006A63FA">
        <w:rPr>
          <w:bCs/>
          <w:lang w:val="lt-LT"/>
        </w:rPr>
        <w:t>J. Pabrėžos g. 6 (kadastro Nr. 0101/0150:135),</w:t>
      </w:r>
      <w:r w:rsidR="00D837FC">
        <w:rPr>
          <w:bCs/>
          <w:lang w:val="lt-LT"/>
        </w:rPr>
        <w:t xml:space="preserve"> </w:t>
      </w:r>
      <w:r w:rsidRPr="006A63FA">
        <w:rPr>
          <w:bCs/>
          <w:lang w:val="lt-LT"/>
        </w:rPr>
        <w:t>J. Pabrėžos g. 8 (kadastro Nr. 0101/0150:136),J. Pabrėžos g. 10 (kadastro Nr. 0101/0150:137),</w:t>
      </w:r>
      <w:r w:rsidR="00D837FC">
        <w:rPr>
          <w:bCs/>
          <w:lang w:val="lt-LT"/>
        </w:rPr>
        <w:t xml:space="preserve"> </w:t>
      </w:r>
      <w:r w:rsidRPr="006A63FA">
        <w:rPr>
          <w:bCs/>
          <w:lang w:val="lt-LT"/>
        </w:rPr>
        <w:t xml:space="preserve">J. Pabrėžos g. 12 </w:t>
      </w:r>
      <w:r w:rsidRPr="006A63FA">
        <w:rPr>
          <w:bCs/>
          <w:lang w:val="lt-LT"/>
        </w:rPr>
        <w:lastRenderedPageBreak/>
        <w:t>(kadastro Nr. 0101/0150:13</w:t>
      </w:r>
      <w:r w:rsidR="008C328C">
        <w:rPr>
          <w:bCs/>
          <w:lang w:val="lt-LT"/>
        </w:rPr>
        <w:t>8</w:t>
      </w:r>
      <w:r w:rsidRPr="006A63FA">
        <w:rPr>
          <w:bCs/>
          <w:lang w:val="lt-LT"/>
        </w:rPr>
        <w:t>),</w:t>
      </w:r>
      <w:r w:rsidR="001D2E95">
        <w:rPr>
          <w:bCs/>
          <w:lang w:val="lt-LT"/>
        </w:rPr>
        <w:t xml:space="preserve"> </w:t>
      </w:r>
      <w:r w:rsidRPr="006A63FA">
        <w:rPr>
          <w:bCs/>
          <w:lang w:val="lt-LT"/>
        </w:rPr>
        <w:t>J. Pabrėžos g. 14 (kadastro Nr. 0101/0150:139)</w:t>
      </w:r>
      <w:r w:rsidR="00B54C65">
        <w:rPr>
          <w:bCs/>
          <w:lang w:val="lt-LT"/>
        </w:rPr>
        <w:t xml:space="preserve"> ir</w:t>
      </w:r>
      <w:r w:rsidR="00D837FC" w:rsidRPr="006A63FA" w:rsidDel="00D837FC">
        <w:rPr>
          <w:bCs/>
          <w:lang w:val="lt-LT"/>
        </w:rPr>
        <w:t xml:space="preserve"> </w:t>
      </w:r>
      <w:r w:rsidRPr="006A63FA">
        <w:rPr>
          <w:bCs/>
          <w:lang w:val="lt-LT"/>
        </w:rPr>
        <w:t>J. Pabrėžos g. 16 (kadastro Nr. 0101/0150:140)</w:t>
      </w:r>
      <w:bookmarkEnd w:id="7"/>
      <w:r w:rsidRPr="006A63FA">
        <w:rPr>
          <w:lang w:val="lt-LT"/>
        </w:rPr>
        <w:t xml:space="preserve"> nustatyti teritorijos naudojimo reglamentus vadovaujantis Vilniaus miesto savivaldybės teritorijos bendruoju planu (pagal pridedamą miesto plano ištrauką).</w:t>
      </w:r>
    </w:p>
    <w:p w14:paraId="6FC2A48A" w14:textId="77777777" w:rsidR="006A63FA" w:rsidRPr="006A63FA" w:rsidRDefault="006A63FA" w:rsidP="006A63FA">
      <w:pPr>
        <w:spacing w:line="360" w:lineRule="auto"/>
        <w:ind w:firstLine="720"/>
        <w:jc w:val="both"/>
        <w:rPr>
          <w:lang w:val="lt-LT"/>
        </w:rPr>
      </w:pPr>
      <w:r w:rsidRPr="006A63FA">
        <w:rPr>
          <w:lang w:val="lt-LT"/>
        </w:rPr>
        <w:t>2. T v i r t i n u  planavimo darbų programą detaliojo planavimo dokumentui koreguoti (pridedama).</w:t>
      </w:r>
    </w:p>
    <w:p w14:paraId="237B9D66" w14:textId="40B16C24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4CD7" w14:textId="77777777" w:rsidR="00D47881" w:rsidRDefault="00D47881">
      <w:r>
        <w:separator/>
      </w:r>
    </w:p>
  </w:endnote>
  <w:endnote w:type="continuationSeparator" w:id="0">
    <w:p w14:paraId="4B137235" w14:textId="77777777" w:rsidR="00D47881" w:rsidRDefault="00D4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8D49" w14:textId="77777777" w:rsidR="00D47881" w:rsidRDefault="00D47881">
      <w:r>
        <w:separator/>
      </w:r>
    </w:p>
  </w:footnote>
  <w:footnote w:type="continuationSeparator" w:id="0">
    <w:p w14:paraId="25349D67" w14:textId="77777777" w:rsidR="00D47881" w:rsidRDefault="00D4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BEB"/>
    <w:rsid w:val="000168DA"/>
    <w:rsid w:val="00035711"/>
    <w:rsid w:val="000C4DC4"/>
    <w:rsid w:val="001307A1"/>
    <w:rsid w:val="00151FA4"/>
    <w:rsid w:val="001A6045"/>
    <w:rsid w:val="001D2E95"/>
    <w:rsid w:val="00237C6D"/>
    <w:rsid w:val="00307AAF"/>
    <w:rsid w:val="00350859"/>
    <w:rsid w:val="003D642F"/>
    <w:rsid w:val="0049159B"/>
    <w:rsid w:val="004E7B9A"/>
    <w:rsid w:val="00527289"/>
    <w:rsid w:val="005433DB"/>
    <w:rsid w:val="005720C1"/>
    <w:rsid w:val="005F7BBD"/>
    <w:rsid w:val="00641705"/>
    <w:rsid w:val="00664094"/>
    <w:rsid w:val="006720D2"/>
    <w:rsid w:val="006815B3"/>
    <w:rsid w:val="006A2DFD"/>
    <w:rsid w:val="006A63FA"/>
    <w:rsid w:val="006C2D4E"/>
    <w:rsid w:val="006F5EC7"/>
    <w:rsid w:val="007131A7"/>
    <w:rsid w:val="00716056"/>
    <w:rsid w:val="007362CF"/>
    <w:rsid w:val="007C45B2"/>
    <w:rsid w:val="00815382"/>
    <w:rsid w:val="0084193E"/>
    <w:rsid w:val="00885B44"/>
    <w:rsid w:val="008C328C"/>
    <w:rsid w:val="008E12BA"/>
    <w:rsid w:val="009069B2"/>
    <w:rsid w:val="00913A37"/>
    <w:rsid w:val="0098213D"/>
    <w:rsid w:val="009E2D13"/>
    <w:rsid w:val="00A72CFF"/>
    <w:rsid w:val="00A72E6A"/>
    <w:rsid w:val="00A73B31"/>
    <w:rsid w:val="00AB5CF7"/>
    <w:rsid w:val="00AD1011"/>
    <w:rsid w:val="00AD5C30"/>
    <w:rsid w:val="00B337D4"/>
    <w:rsid w:val="00B355BE"/>
    <w:rsid w:val="00B54C65"/>
    <w:rsid w:val="00B642DA"/>
    <w:rsid w:val="00BA16A6"/>
    <w:rsid w:val="00CD0A13"/>
    <w:rsid w:val="00CF5224"/>
    <w:rsid w:val="00D36842"/>
    <w:rsid w:val="00D47881"/>
    <w:rsid w:val="00D82855"/>
    <w:rsid w:val="00D837FC"/>
    <w:rsid w:val="00E072A7"/>
    <w:rsid w:val="00E53E75"/>
    <w:rsid w:val="00E761F1"/>
    <w:rsid w:val="00F46164"/>
    <w:rsid w:val="00F63976"/>
    <w:rsid w:val="00F67B66"/>
    <w:rsid w:val="00F7772F"/>
    <w:rsid w:val="00FA3757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D837FC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D83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7</cp:revision>
  <dcterms:created xsi:type="dcterms:W3CDTF">2022-03-01T11:26:00Z</dcterms:created>
  <dcterms:modified xsi:type="dcterms:W3CDTF">2022-04-28T08:16:00Z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