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4468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4E5E8894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69F55" w14:textId="77777777" w:rsidR="00FC63E8" w:rsidRDefault="00FC63E8" w:rsidP="00FC63E8">
            <w:r>
              <w:t>PATVIRTINTA:</w:t>
            </w:r>
          </w:p>
          <w:p w14:paraId="218B4BB5" w14:textId="77777777" w:rsidR="00FC63E8" w:rsidRDefault="00FC63E8" w:rsidP="00FC63E8">
            <w:r>
              <w:t xml:space="preserve">Vilniaus m. savivaldybės </w:t>
            </w:r>
          </w:p>
          <w:p w14:paraId="77E431B2" w14:textId="77777777" w:rsidR="00FC63E8" w:rsidRDefault="00FC63E8" w:rsidP="00FC63E8">
            <w:r>
              <w:t>administracijos direktoriaus</w:t>
            </w:r>
          </w:p>
          <w:p w14:paraId="08537CCB" w14:textId="64B9EBCA" w:rsidR="00FC63E8" w:rsidRDefault="00FC63E8" w:rsidP="00FC63E8">
            <w:r>
              <w:t>202</w:t>
            </w:r>
            <w:r w:rsidR="007E33B4">
              <w:t>4</w:t>
            </w:r>
            <w:r>
              <w:t xml:space="preserve"> m. </w:t>
            </w:r>
          </w:p>
          <w:p w14:paraId="61EA42E0" w14:textId="05E7266E" w:rsidR="00536152" w:rsidRPr="00536152" w:rsidRDefault="00FC63E8" w:rsidP="00FC63E8">
            <w:pPr>
              <w:suppressAutoHyphens w:val="0"/>
              <w:textAlignment w:val="baseline"/>
              <w:rPr>
                <w:lang w:eastAsia="lt-LT"/>
              </w:rPr>
            </w:pPr>
            <w:r>
              <w:t>įsakymu Nr.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7036CF7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PLANAVIMO DARBŲ PROGRAMA </w:t>
      </w:r>
      <w:r w:rsidRPr="00536152">
        <w:rPr>
          <w:lang w:eastAsia="lt-LT"/>
        </w:rPr>
        <w:t> </w:t>
      </w:r>
    </w:p>
    <w:p w14:paraId="4978112D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DETALI</w:t>
      </w:r>
      <w:r w:rsidRPr="00536152">
        <w:rPr>
          <w:b/>
          <w:bCs/>
          <w:lang w:eastAsia="lt-LT"/>
        </w:rPr>
        <w:t>OJO</w:t>
      </w:r>
      <w:r w:rsidRPr="00536152">
        <w:rPr>
          <w:b/>
          <w:bCs/>
          <w:caps/>
          <w:lang w:eastAsia="lt-LT"/>
        </w:rPr>
        <w:t xml:space="preserve"> PLANAVIMO </w:t>
      </w:r>
      <w:r w:rsidRPr="00536152">
        <w:rPr>
          <w:b/>
          <w:bCs/>
          <w:lang w:eastAsia="lt-LT"/>
        </w:rPr>
        <w:t>DOKUMENTUI RENGTI</w:t>
      </w:r>
      <w:r w:rsidRPr="00536152">
        <w:rPr>
          <w:lang w:eastAsia="lt-LT"/>
        </w:rPr>
        <w:t> </w:t>
      </w:r>
    </w:p>
    <w:p w14:paraId="1E37D63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1179A10F" w14:textId="02248369" w:rsidR="004E3FD4" w:rsidRPr="00C66CFC" w:rsidRDefault="00536152" w:rsidP="004E3FD4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C66CFC">
        <w:rPr>
          <w:b/>
          <w:bCs/>
          <w:lang w:eastAsia="lt-LT"/>
        </w:rPr>
        <w:t>Planavimo dokumento pavadinimas:</w:t>
      </w:r>
      <w:r w:rsidRPr="00C66CFC">
        <w:rPr>
          <w:lang w:eastAsia="lt-LT"/>
        </w:rPr>
        <w:t xml:space="preserve"> </w:t>
      </w:r>
    </w:p>
    <w:p w14:paraId="25C30736" w14:textId="36E59575" w:rsidR="00595C82" w:rsidRPr="00595C82" w:rsidRDefault="00595C82" w:rsidP="00595C82">
      <w:pPr>
        <w:pStyle w:val="Sraopastraipa"/>
        <w:suppressAutoHyphens w:val="0"/>
        <w:ind w:left="0"/>
        <w:jc w:val="both"/>
        <w:textAlignment w:val="baseline"/>
        <w:rPr>
          <w:highlight w:val="yellow"/>
          <w:lang w:eastAsia="lt-LT"/>
        </w:rPr>
      </w:pPr>
      <w:r>
        <w:rPr>
          <w:rStyle w:val="normaltextrun"/>
        </w:rPr>
        <w:t>A</w:t>
      </w:r>
      <w:r w:rsidRPr="00C65FE4">
        <w:rPr>
          <w:rStyle w:val="normaltextrun"/>
        </w:rPr>
        <w:t xml:space="preserve">pie </w:t>
      </w:r>
      <w:bookmarkStart w:id="0" w:name="_Hlk124258346"/>
      <w:r w:rsidRPr="00C65FE4">
        <w:rPr>
          <w:rStyle w:val="normaltextrun"/>
        </w:rPr>
        <w:t xml:space="preserve">7,18 ha teritorijos prie Mozūriškių gatvės </w:t>
      </w:r>
      <w:bookmarkEnd w:id="0"/>
      <w:r w:rsidRPr="00C65FE4">
        <w:rPr>
          <w:rStyle w:val="normaltextrun"/>
        </w:rPr>
        <w:t>detal</w:t>
      </w:r>
      <w:r>
        <w:rPr>
          <w:rStyle w:val="normaltextrun"/>
        </w:rPr>
        <w:t>usis</w:t>
      </w:r>
      <w:r w:rsidRPr="00C65FE4">
        <w:rPr>
          <w:rStyle w:val="normaltextrun"/>
        </w:rPr>
        <w:t xml:space="preserve"> plan</w:t>
      </w:r>
      <w:r>
        <w:rPr>
          <w:rStyle w:val="normaltextrun"/>
        </w:rPr>
        <w:t>as.</w:t>
      </w:r>
      <w:r w:rsidRPr="00081B44">
        <w:rPr>
          <w:b/>
          <w:bCs/>
          <w:lang w:eastAsia="lt-LT"/>
        </w:rPr>
        <w:t xml:space="preserve"> </w:t>
      </w:r>
    </w:p>
    <w:p w14:paraId="71F159FF" w14:textId="28DBC1C6" w:rsidR="006B4F78" w:rsidRPr="00595C82" w:rsidRDefault="00536152" w:rsidP="00922E56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595C82">
        <w:rPr>
          <w:b/>
          <w:bCs/>
          <w:lang w:eastAsia="lt-LT"/>
        </w:rPr>
        <w:t xml:space="preserve">Planuojamos teritorijos (sklypų) adresas: </w:t>
      </w:r>
      <w:bookmarkStart w:id="1" w:name="_Hlk124258293"/>
      <w:r w:rsidR="00C62783" w:rsidRPr="00595C82">
        <w:t>sklypa</w:t>
      </w:r>
      <w:r w:rsidR="00595C82" w:rsidRPr="00595C82">
        <w:t>i Mozūriškių g. 55 (kadastro Nr. 0101/0167:2965), Mozūriškių g. 59 (kadastro Nr. 0101/0167:4223), sklypas (kadastro Nr. 0101/0167:3634), sklypas (kadastro Nr. 0101/0167:362), sklypas (kadastro Nr. 0101/0167:4222), sklypas (kadastro Nr.0101/0167:2966), (kadastro Nr. 0101/0167:4224) ir</w:t>
      </w:r>
      <w:r w:rsidR="00081B44" w:rsidRPr="00595C82">
        <w:t xml:space="preserve"> greta esančios nesuformuotos valstybinės žemės teritorija. </w:t>
      </w:r>
      <w:bookmarkEnd w:id="1"/>
    </w:p>
    <w:p w14:paraId="328CB391" w14:textId="5DC5FD17" w:rsidR="00536152" w:rsidRPr="00922E56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081B44">
        <w:rPr>
          <w:b/>
          <w:bCs/>
          <w:lang w:eastAsia="lt-LT"/>
        </w:rPr>
        <w:t xml:space="preserve">Planuojamos teritorijos plotas: </w:t>
      </w:r>
      <w:r w:rsidR="004C7F2C" w:rsidRPr="00595C82">
        <w:rPr>
          <w:lang w:eastAsia="lt-LT"/>
        </w:rPr>
        <w:t xml:space="preserve">apie </w:t>
      </w:r>
      <w:r w:rsidR="00595C82" w:rsidRPr="00595C82">
        <w:rPr>
          <w:lang w:eastAsia="lt-LT"/>
        </w:rPr>
        <w:t>7,18</w:t>
      </w:r>
      <w:r w:rsidR="004C7F2C" w:rsidRPr="00595C82">
        <w:rPr>
          <w:lang w:eastAsia="lt-LT"/>
        </w:rPr>
        <w:t xml:space="preserve"> ha.</w:t>
      </w:r>
    </w:p>
    <w:p w14:paraId="5AD193A5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922E56">
        <w:rPr>
          <w:b/>
          <w:bCs/>
          <w:lang w:eastAsia="lt-LT"/>
        </w:rPr>
        <w:t xml:space="preserve">4. Planavimo organizatorius: </w:t>
      </w:r>
      <w:r w:rsidRPr="00922E56">
        <w:rPr>
          <w:lang w:eastAsia="lt-LT"/>
        </w:rPr>
        <w:t>Vilniaus miesto savivaldybės administracijos direktorius, Konstitucijos pr. 3, LT-09601, Vilnius, tel. 8 5 2112616, faks. 8 5 2112222.</w:t>
      </w:r>
      <w:r w:rsidRPr="00536152">
        <w:rPr>
          <w:lang w:eastAsia="lt-LT"/>
        </w:rPr>
        <w:t> </w:t>
      </w:r>
    </w:p>
    <w:p w14:paraId="351A1635" w14:textId="31C6DC8F" w:rsidR="00536152" w:rsidRPr="00FC63E8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val="es-ES" w:eastAsia="lt-LT"/>
        </w:rPr>
      </w:pPr>
      <w:r w:rsidRPr="00536152">
        <w:rPr>
          <w:b/>
          <w:bCs/>
          <w:lang w:eastAsia="lt-LT"/>
        </w:rPr>
        <w:t xml:space="preserve">5. Planavimo </w:t>
      </w:r>
      <w:r w:rsidRPr="00922E56">
        <w:rPr>
          <w:b/>
          <w:bCs/>
          <w:lang w:eastAsia="lt-LT"/>
        </w:rPr>
        <w:t xml:space="preserve">iniciatorius: </w:t>
      </w:r>
      <w:r w:rsidR="00922E56" w:rsidRPr="00595C82">
        <w:rPr>
          <w:lang w:eastAsia="lt-LT"/>
        </w:rPr>
        <w:t>fiziniai</w:t>
      </w:r>
      <w:r w:rsidR="004E3FD4" w:rsidRPr="00595C82">
        <w:rPr>
          <w:lang w:eastAsia="lt-LT"/>
        </w:rPr>
        <w:t xml:space="preserve"> </w:t>
      </w:r>
      <w:r w:rsidR="00595C82" w:rsidRPr="00595C82">
        <w:rPr>
          <w:lang w:eastAsia="lt-LT"/>
        </w:rPr>
        <w:t xml:space="preserve">ir juridiniai </w:t>
      </w:r>
      <w:r w:rsidRPr="00595C82">
        <w:rPr>
          <w:lang w:eastAsia="lt-LT"/>
        </w:rPr>
        <w:t>asmenys</w:t>
      </w:r>
      <w:r w:rsidR="004E3FD4" w:rsidRPr="00595C82">
        <w:rPr>
          <w:lang w:eastAsia="lt-LT"/>
        </w:rPr>
        <w:t>.</w:t>
      </w:r>
    </w:p>
    <w:p w14:paraId="44D2ACFF" w14:textId="77777777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6. Rengėjas:</w:t>
      </w:r>
      <w:r w:rsidRPr="004E3FD4">
        <w:rPr>
          <w:lang w:eastAsia="lt-LT"/>
        </w:rPr>
        <w:t xml:space="preserve"> pasirenka planavimo iniciatorius. </w:t>
      </w:r>
    </w:p>
    <w:p w14:paraId="61437FE3" w14:textId="41E6805A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7. Planavimo pagrindas:</w:t>
      </w:r>
      <w:r w:rsidR="004E3FD4" w:rsidRPr="004E3FD4">
        <w:rPr>
          <w:b/>
          <w:bCs/>
          <w:lang w:eastAsia="lt-LT"/>
        </w:rPr>
        <w:t xml:space="preserve"> </w:t>
      </w:r>
      <w:r w:rsidRPr="004E3FD4">
        <w:rPr>
          <w:lang w:eastAsia="lt-LT"/>
        </w:rPr>
        <w:t>iniciatoriaus prašymas</w:t>
      </w:r>
      <w:r w:rsidR="004E3FD4" w:rsidRPr="004E3FD4">
        <w:rPr>
          <w:lang w:eastAsia="lt-LT"/>
        </w:rPr>
        <w:t>.</w:t>
      </w:r>
    </w:p>
    <w:p w14:paraId="209A54BA" w14:textId="028BD856" w:rsidR="00595C82" w:rsidRDefault="00536152" w:rsidP="00922E56">
      <w:pPr>
        <w:pStyle w:val="paragraph"/>
        <w:spacing w:before="0" w:beforeAutospacing="0" w:after="0" w:afterAutospacing="0"/>
        <w:jc w:val="both"/>
        <w:textAlignment w:val="baseline"/>
      </w:pPr>
      <w:r w:rsidRPr="004E3FD4">
        <w:rPr>
          <w:b/>
          <w:bCs/>
        </w:rPr>
        <w:t>8. Planavimo tikslai ir detaliojo plano uždavinia</w:t>
      </w:r>
      <w:r w:rsidRPr="004E3FD4">
        <w:t>i</w:t>
      </w:r>
      <w:r w:rsidR="004E3FD4" w:rsidRPr="004E3FD4">
        <w:rPr>
          <w:rStyle w:val="normaltextrun"/>
        </w:rPr>
        <w:t>:</w:t>
      </w:r>
      <w:bookmarkStart w:id="2" w:name="_Hlk114729487"/>
      <w:r w:rsidR="004E1831">
        <w:rPr>
          <w:rStyle w:val="normaltextrun"/>
        </w:rPr>
        <w:t xml:space="preserve"> </w:t>
      </w:r>
      <w:bookmarkEnd w:id="2"/>
      <w:r w:rsidR="00FC63E8" w:rsidRPr="00DF7121">
        <w:t>suplanuoti valstybinės žemės teritorijas, pagal poreikį padalyti arba sujungti privačios nuosavybės žemės sklypus, pakeisti sklypo (kadastro Nr. 0101/0167:362) ir sklypo (kadastro Nr. 0101/0167:3634) naudojimo paskirtį į kitos paskirties teritorijos, sklypų Mozūriškių g. 55 (kadastro Nr. 0101/0167:2965), Mozūriškių g. 59 (kadastro Nr. 0101/0167:4223), sklypo (kadastro Nr. 0101/0167:3634), sklypo (kadastro Nr. 0101/0167:362), sklypo (kadastro Nr. 0101/0167:4222),  sklypo (kadastro Nr. 0101/0167:2966) ir sklypo (kadastro Nr. 0101/0167:4224) į prioritetinį ir kitus galimus naudojimo būdus, suplanuoti susisiekimo ir inžinerinę infrastruktūrą ir nustatyti teritorijos naudojimo reglamentą vadovaujantis Vilniaus miesto savivaldybės teritorijos bendruoju planu.</w:t>
      </w:r>
    </w:p>
    <w:p w14:paraId="527CDFD2" w14:textId="4776C905" w:rsidR="00FC63E8" w:rsidRDefault="00536152" w:rsidP="00FC63E8">
      <w:pPr>
        <w:jc w:val="both"/>
        <w:rPr>
          <w:rStyle w:val="normaltextrun"/>
          <w:color w:val="00B050"/>
          <w:shd w:val="clear" w:color="auto" w:fill="FFFFFF"/>
        </w:rPr>
      </w:pPr>
      <w:r w:rsidRPr="00536152">
        <w:rPr>
          <w:b/>
          <w:bCs/>
          <w:color w:val="000000"/>
        </w:rPr>
        <w:t xml:space="preserve">9. Papildomi planavimo </w:t>
      </w:r>
      <w:r w:rsidRPr="00922E56">
        <w:rPr>
          <w:b/>
          <w:bCs/>
          <w:color w:val="000000"/>
        </w:rPr>
        <w:t>uždaviniai</w:t>
      </w:r>
      <w:r w:rsidRPr="00F403DF">
        <w:rPr>
          <w:b/>
          <w:bCs/>
          <w:color w:val="000000"/>
        </w:rPr>
        <w:t xml:space="preserve">: </w:t>
      </w:r>
      <w:r w:rsidR="00FC63E8" w:rsidRPr="003D60A6">
        <w:rPr>
          <w:rStyle w:val="normaltextrun"/>
        </w:rPr>
        <w:t xml:space="preserve">vertinti nagrinėjamos teritorijos (numatomų sprendinių įtaką patiriančios) kraštovaizdį, esamas ir (ar) suplanuotas urbanistines struktūras, </w:t>
      </w:r>
      <w:r w:rsidR="00DF7121">
        <w:rPr>
          <w:rStyle w:val="normaltextrun"/>
        </w:rPr>
        <w:t xml:space="preserve">suplanuoti buferinę </w:t>
      </w:r>
      <w:r w:rsidR="00DF7121" w:rsidRPr="00DF7121">
        <w:rPr>
          <w:rStyle w:val="normaltextrun"/>
        </w:rPr>
        <w:t xml:space="preserve">bendro naudojimo erdvių, želdynų </w:t>
      </w:r>
      <w:r w:rsidR="00A62469">
        <w:rPr>
          <w:rStyle w:val="normaltextrun"/>
        </w:rPr>
        <w:t xml:space="preserve">arba kito naudojimo tipo </w:t>
      </w:r>
      <w:r w:rsidR="00DF7121" w:rsidRPr="00DF7121">
        <w:rPr>
          <w:rStyle w:val="normaltextrun"/>
        </w:rPr>
        <w:t>teritorij</w:t>
      </w:r>
      <w:r w:rsidR="00DF7121">
        <w:rPr>
          <w:rStyle w:val="normaltextrun"/>
        </w:rPr>
        <w:t>ą tarp gyvenamosios paskirties ir paslaugų teritorijų</w:t>
      </w:r>
      <w:r w:rsidR="00A62469">
        <w:rPr>
          <w:rStyle w:val="normaltextrun"/>
        </w:rPr>
        <w:t xml:space="preserve"> arba pramonės ir sandėliavimo tipo teritorijų</w:t>
      </w:r>
      <w:r w:rsidR="00DF7121">
        <w:rPr>
          <w:rStyle w:val="normaltextrun"/>
        </w:rPr>
        <w:t xml:space="preserve">, suplanuoti </w:t>
      </w:r>
      <w:r w:rsidR="00FC63E8" w:rsidRPr="003D60A6">
        <w:rPr>
          <w:rStyle w:val="normaltextrun"/>
        </w:rPr>
        <w:t>inžinerinę ir socialinę infrastruktūrą, numatyti susisiekimo ryšių sistemą - susisiekimo komunikacijas ir joms funkcionuoti reikalingų servitutų poreikį; suformuoti optimalią urbanistinę struktūrą, numatyti pėsčiųjų ryšius, bendro naudojimo intensyviai naudojamų želdynų zoną, vykdyti institucijų išduotose planavimo sąlygose nurodytus reikalavimus</w:t>
      </w:r>
      <w:r w:rsidR="00FC63E8">
        <w:rPr>
          <w:rStyle w:val="normaltextrun"/>
          <w:color w:val="00B050"/>
          <w:shd w:val="clear" w:color="auto" w:fill="FFFFFF"/>
        </w:rPr>
        <w:t>.</w:t>
      </w:r>
    </w:p>
    <w:p w14:paraId="58B7A7FE" w14:textId="1DDE1708" w:rsidR="00536152" w:rsidRPr="00FC63E8" w:rsidRDefault="00536152" w:rsidP="00FC63E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36152">
        <w:rPr>
          <w:b/>
          <w:bCs/>
          <w:color w:val="000000"/>
        </w:rPr>
        <w:t xml:space="preserve">10. </w:t>
      </w:r>
      <w:r w:rsidRPr="00FC63E8">
        <w:rPr>
          <w:b/>
          <w:bCs/>
          <w:color w:val="000000"/>
        </w:rPr>
        <w:t>Papildomi reglamentai:</w:t>
      </w:r>
      <w:r w:rsidR="00DD63AB" w:rsidRPr="00FC63E8">
        <w:rPr>
          <w:b/>
          <w:bCs/>
          <w:color w:val="000000"/>
        </w:rPr>
        <w:t xml:space="preserve"> </w:t>
      </w:r>
      <w:r w:rsidR="00DD63AB" w:rsidRPr="00FC63E8">
        <w:t>susisiekimo komunikacijų išdėstymas,</w:t>
      </w:r>
      <w:r w:rsidRPr="00FC63E8">
        <w:rPr>
          <w:b/>
          <w:bCs/>
        </w:rPr>
        <w:t xml:space="preserve"> </w:t>
      </w:r>
      <w:r w:rsidR="00FC63E8" w:rsidRPr="00FC63E8">
        <w:rPr>
          <w:rStyle w:val="normaltextrun"/>
        </w:rPr>
        <w:t>teritorijos tūrinės ir erdvinės kompozicijos reikalavimai,</w:t>
      </w:r>
      <w:r w:rsidR="00FC63E8" w:rsidRPr="00FC63E8">
        <w:t xml:space="preserve"> </w:t>
      </w:r>
      <w:r w:rsidR="00DD63AB" w:rsidRPr="00FC63E8">
        <w:t>norminių želdynų išdėstymas.</w:t>
      </w:r>
    </w:p>
    <w:p w14:paraId="18B49E2E" w14:textId="460A45C5" w:rsidR="00536152" w:rsidRPr="00517960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FC63E8">
        <w:rPr>
          <w:b/>
          <w:bCs/>
          <w:lang w:eastAsia="lt-LT"/>
        </w:rPr>
        <w:t>11. Tyrimai ir galimybių studijos:</w:t>
      </w:r>
      <w:r w:rsidRPr="00FC63E8">
        <w:rPr>
          <w:lang w:eastAsia="lt-LT"/>
        </w:rPr>
        <w:t xml:space="preserve"> </w:t>
      </w:r>
      <w:r w:rsidR="00517960" w:rsidRPr="00FC63E8">
        <w:rPr>
          <w:lang w:eastAsia="lt-LT"/>
        </w:rPr>
        <w:t>p</w:t>
      </w:r>
      <w:r w:rsidR="00DD63AB" w:rsidRPr="00FC63E8">
        <w:rPr>
          <w:lang w:eastAsia="lt-LT"/>
        </w:rPr>
        <w:t>arengti topografiją, medžių taksaciją.</w:t>
      </w:r>
    </w:p>
    <w:p w14:paraId="64251B8F" w14:textId="4F9126E7" w:rsidR="00536152" w:rsidRPr="00A62469" w:rsidRDefault="00536152" w:rsidP="00A62469">
      <w:pPr>
        <w:jc w:val="both"/>
      </w:pPr>
      <w:r w:rsidRPr="00A62469">
        <w:rPr>
          <w:b/>
          <w:bCs/>
          <w:lang w:eastAsia="lt-LT"/>
        </w:rPr>
        <w:t xml:space="preserve">12. SPAV reikalingumas: </w:t>
      </w:r>
      <w:r w:rsidR="00A62469" w:rsidRPr="00A62469">
        <w:t xml:space="preserve">bus įvertintas pateikus Aplinkos  apsaugos </w:t>
      </w:r>
      <w:r w:rsidR="00A62469" w:rsidRPr="008A5DB2">
        <w:t>agentūros sąlygas.</w:t>
      </w:r>
    </w:p>
    <w:p w14:paraId="7E9F1669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13.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Detaliojo planavimo etapai: </w:t>
      </w:r>
      <w:r w:rsidRPr="00536152">
        <w:rPr>
          <w:lang w:eastAsia="lt-LT"/>
        </w:rPr>
        <w:t>parengiamasis, rengimo ir baigiamasis etapai.  </w:t>
      </w:r>
    </w:p>
    <w:p w14:paraId="382BB5B4" w14:textId="0F25D57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14.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</w:t>
      </w:r>
      <w:r w:rsidR="0052638E" w:rsidRPr="0052638E">
        <w:rPr>
          <w:lang w:eastAsia="lt-LT"/>
        </w:rPr>
        <w:t>.</w:t>
      </w:r>
    </w:p>
    <w:p w14:paraId="7FE68218" w14:textId="00C2EBE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15.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4919CC67" w14:textId="12E8E4A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16. Sprendinių nepriklausomas ekspertinis vertinimas: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DC364A7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17.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 Jas užtikrina planavimo organizatorius ir jo įgaliotas asmuo. </w:t>
      </w:r>
    </w:p>
    <w:p w14:paraId="4BF967AF" w14:textId="2845BDC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18.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</w:t>
      </w:r>
      <w:r w:rsidR="00595C82">
        <w:rPr>
          <w:lang w:eastAsia="lt-LT"/>
        </w:rPr>
        <w:t>.</w:t>
      </w:r>
    </w:p>
    <w:p w14:paraId="3A0B78B8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19. Derinimo procedūra: </w:t>
      </w:r>
      <w:r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7957A845" w14:textId="74D89FDC" w:rsidR="00D85072" w:rsidRPr="00044929" w:rsidRDefault="00536152" w:rsidP="00044929">
      <w:pPr>
        <w:suppressAutoHyphens w:val="0"/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lastRenderedPageBreak/>
        <w:t xml:space="preserve">20.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sectPr w:rsidR="00D85072" w:rsidRPr="00044929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0D68"/>
    <w:multiLevelType w:val="hybridMultilevel"/>
    <w:tmpl w:val="BF8E4216"/>
    <w:lvl w:ilvl="0" w:tplc="4358E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59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44929"/>
    <w:rsid w:val="00081B44"/>
    <w:rsid w:val="0009751E"/>
    <w:rsid w:val="001803BC"/>
    <w:rsid w:val="001B7373"/>
    <w:rsid w:val="0023227E"/>
    <w:rsid w:val="002F206D"/>
    <w:rsid w:val="0038002D"/>
    <w:rsid w:val="004470FA"/>
    <w:rsid w:val="004C7F2C"/>
    <w:rsid w:val="004E1831"/>
    <w:rsid w:val="004E3FD4"/>
    <w:rsid w:val="00517960"/>
    <w:rsid w:val="005213C4"/>
    <w:rsid w:val="0052638E"/>
    <w:rsid w:val="00536152"/>
    <w:rsid w:val="00592CE5"/>
    <w:rsid w:val="00595C82"/>
    <w:rsid w:val="005C2641"/>
    <w:rsid w:val="00634BCA"/>
    <w:rsid w:val="006B2445"/>
    <w:rsid w:val="006B4F78"/>
    <w:rsid w:val="007E33B4"/>
    <w:rsid w:val="0088752F"/>
    <w:rsid w:val="00895F5A"/>
    <w:rsid w:val="00922E56"/>
    <w:rsid w:val="00970392"/>
    <w:rsid w:val="009C75F0"/>
    <w:rsid w:val="00A62469"/>
    <w:rsid w:val="00A94961"/>
    <w:rsid w:val="00B67CEB"/>
    <w:rsid w:val="00B81EC0"/>
    <w:rsid w:val="00BD3E8F"/>
    <w:rsid w:val="00C62783"/>
    <w:rsid w:val="00C66CFC"/>
    <w:rsid w:val="00D03E10"/>
    <w:rsid w:val="00D569FB"/>
    <w:rsid w:val="00D85072"/>
    <w:rsid w:val="00DB4C63"/>
    <w:rsid w:val="00DC4940"/>
    <w:rsid w:val="00DD1BF3"/>
    <w:rsid w:val="00DD54C5"/>
    <w:rsid w:val="00DD63AB"/>
    <w:rsid w:val="00DE1563"/>
    <w:rsid w:val="00DF7121"/>
    <w:rsid w:val="00E11BEF"/>
    <w:rsid w:val="00F403DF"/>
    <w:rsid w:val="00FC63E8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2475</Words>
  <Characters>1411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2024-02-08T13:20:00Z</dcterms:created>
  <dcterms:modified xsi:type="dcterms:W3CDTF">2024-02-08T13:20:00Z</dcterms:modified>
  <dc:language>en-US</dc:language>
</cp:coreProperties>
</file>