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297FF3CC" w14:textId="3E4519AB" w:rsidR="004A7338" w:rsidRPr="004F10A1" w:rsidRDefault="007A0272" w:rsidP="004A7338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4A7338">
        <w:t>Individualių gyvenamųjų</w:t>
      </w:r>
      <w:r w:rsidR="00251C3B">
        <w:t xml:space="preserve"> namų mikrorajono prie turistų gatvės detaliojo plano sprendinių koregavimas sklype Vaidevučio</w:t>
      </w:r>
      <w:r w:rsidR="004F10A1">
        <w:t xml:space="preserve"> g. 22</w:t>
      </w:r>
      <w:r w:rsidR="004A7338" w:rsidRPr="004A7338">
        <w:rPr>
          <w:b/>
          <w:lang w:val="en-GB"/>
        </w:rPr>
        <w:t xml:space="preserve"> </w:t>
      </w:r>
      <w:bookmarkStart w:id="0" w:name="_Hlk89359962"/>
      <w:bookmarkStart w:id="1" w:name="_Hlk89698026"/>
      <w:r w:rsidR="004A7338" w:rsidRPr="004F10A1">
        <w:rPr>
          <w:bCs/>
          <w:lang w:val="en-GB"/>
        </w:rPr>
        <w:t>(</w:t>
      </w:r>
      <w:r w:rsidR="004F10A1">
        <w:rPr>
          <w:bCs/>
          <w:lang w:val="en-GB"/>
        </w:rPr>
        <w:t>kadastro</w:t>
      </w:r>
      <w:r w:rsidR="004A7338" w:rsidRPr="004F10A1">
        <w:rPr>
          <w:bCs/>
          <w:lang w:val="en-GB"/>
        </w:rPr>
        <w:t xml:space="preserve"> N</w:t>
      </w:r>
      <w:r w:rsidR="004F10A1">
        <w:rPr>
          <w:bCs/>
          <w:lang w:val="en-GB"/>
        </w:rPr>
        <w:t>r</w:t>
      </w:r>
      <w:r w:rsidR="004A7338" w:rsidRPr="004F10A1">
        <w:rPr>
          <w:bCs/>
          <w:lang w:val="en-GB"/>
        </w:rPr>
        <w:t>.</w:t>
      </w:r>
      <w:r w:rsidR="004F10A1">
        <w:rPr>
          <w:bCs/>
          <w:lang w:val="en-GB"/>
        </w:rPr>
        <w:t xml:space="preserve"> </w:t>
      </w:r>
      <w:r w:rsidR="004A7338" w:rsidRPr="004F10A1">
        <w:rPr>
          <w:bCs/>
          <w:lang w:val="en-GB"/>
        </w:rPr>
        <w:t>0101/0131:146)</w:t>
      </w:r>
      <w:bookmarkEnd w:id="0"/>
      <w:r w:rsidR="004F10A1">
        <w:rPr>
          <w:bCs/>
          <w:lang w:val="en-GB"/>
        </w:rPr>
        <w:t>.</w:t>
      </w:r>
    </w:p>
    <w:bookmarkEnd w:id="1"/>
    <w:p w14:paraId="1693735B" w14:textId="39509C49" w:rsidR="006A4095" w:rsidRPr="004F10A1" w:rsidRDefault="00A60688" w:rsidP="00C4449B">
      <w:pPr>
        <w:spacing w:line="216" w:lineRule="auto"/>
        <w:jc w:val="both"/>
        <w:rPr>
          <w:bCs/>
          <w:lang w:val="en-GB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1C28C9">
        <w:rPr>
          <w:bCs/>
        </w:rPr>
        <w:t xml:space="preserve">sklypo </w:t>
      </w:r>
      <w:r w:rsidR="004F10A1">
        <w:rPr>
          <w:bCs/>
        </w:rPr>
        <w:t xml:space="preserve">Vaidevučio g. 22 </w:t>
      </w:r>
      <w:r w:rsidR="004F10A1" w:rsidRPr="004F10A1">
        <w:rPr>
          <w:bCs/>
          <w:lang w:val="en-GB"/>
        </w:rPr>
        <w:t>(kadastro Nr. 0101/0131:146)</w:t>
      </w:r>
      <w:r w:rsidR="004F10A1">
        <w:rPr>
          <w:bCs/>
          <w:lang w:val="en-GB"/>
        </w:rPr>
        <w:t xml:space="preserve"> </w:t>
      </w:r>
      <w:r w:rsidR="001C28C9" w:rsidRPr="00425BC9">
        <w:rPr>
          <w:bCs/>
        </w:rPr>
        <w:t>plotas</w:t>
      </w:r>
      <w:r w:rsidR="00425BC9" w:rsidRPr="00425BC9">
        <w:rPr>
          <w:bCs/>
        </w:rPr>
        <w:t xml:space="preserve"> 0,</w:t>
      </w:r>
      <w:r w:rsidR="004F10A1">
        <w:rPr>
          <w:bCs/>
        </w:rPr>
        <w:t>0999</w:t>
      </w:r>
      <w:r w:rsidR="00F15D4C">
        <w:rPr>
          <w:bCs/>
        </w:rPr>
        <w:t xml:space="preserve"> ha</w:t>
      </w:r>
      <w:r w:rsidR="004F10A1">
        <w:rPr>
          <w:bCs/>
        </w:rPr>
        <w:t>.</w:t>
      </w:r>
    </w:p>
    <w:p w14:paraId="37539AD9" w14:textId="50989DEF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270DBE">
        <w:rPr>
          <w:bCs/>
        </w:rPr>
        <w:t xml:space="preserve">apie </w:t>
      </w:r>
      <w:r w:rsidR="005E4688">
        <w:rPr>
          <w:bCs/>
        </w:rPr>
        <w:t>0,7</w:t>
      </w:r>
      <w:r w:rsidR="00C4449B" w:rsidRPr="00270DBE">
        <w:rPr>
          <w:bCs/>
        </w:rPr>
        <w:t xml:space="preserve"> ha teritorija prie </w:t>
      </w:r>
      <w:r w:rsidR="005E4688">
        <w:rPr>
          <w:bCs/>
        </w:rPr>
        <w:t>Vaidevučio</w:t>
      </w:r>
      <w:r w:rsidR="00C4449B" w:rsidRPr="00270DBE">
        <w:rPr>
          <w:bCs/>
        </w:rPr>
        <w:t xml:space="preserve"> g., atitinkanti kvartalo apibrėžimą</w:t>
      </w:r>
      <w:r w:rsidR="00C72E7C" w:rsidRPr="00270DBE">
        <w:rPr>
          <w:bCs/>
        </w:rPr>
        <w:t xml:space="preserve"> (pagal pridedamą miesto plano ištrauką)</w:t>
      </w:r>
      <w:r w:rsidR="00C4449B" w:rsidRPr="00270DBE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2D7A3E2B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2D42BB">
        <w:rPr>
          <w:bCs/>
        </w:rPr>
        <w:t>fizini</w:t>
      </w:r>
      <w:r w:rsidR="00A14899">
        <w:rPr>
          <w:bCs/>
        </w:rPr>
        <w:t>ai</w:t>
      </w:r>
      <w:r w:rsidR="00DB61AC">
        <w:rPr>
          <w:bCs/>
        </w:rPr>
        <w:t xml:space="preserve"> 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2DBDDAA6" w14:textId="101ADC72" w:rsidR="00A41A81" w:rsidRPr="00A41A81" w:rsidRDefault="006A4095" w:rsidP="00A41A81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bookmarkStart w:id="2" w:name="_Hlk15034906"/>
      <w:r w:rsidR="00A41A81" w:rsidRPr="00A41A81">
        <w:t xml:space="preserve">Vilniaus miesto savivaldybės tarybos 2004 m. birželio 23 d. sprendimu Nr. 1-450 „Dėl Valdybos 1997-06-19 sprendimo Nr. 1115V ,,Dėl galiojančių teritorijų planavimo dokumentų (projektų) sąrašo tvirtinimo“ papildymo“ patvirtinto </w:t>
      </w:r>
      <w:r w:rsidR="00A41A81" w:rsidRPr="00A41A81">
        <w:rPr>
          <w:bCs/>
        </w:rPr>
        <w:t>individualių gyvenamųjų namų mikrorajono prie Turistų gatvės</w:t>
      </w:r>
      <w:r w:rsidR="00A41A81" w:rsidRPr="00A41A81">
        <w:rPr>
          <w:b/>
        </w:rPr>
        <w:t xml:space="preserve"> </w:t>
      </w:r>
      <w:r w:rsidR="00A41A81" w:rsidRPr="00A41A81">
        <w:t>detaliojo plano (registro Nr. T00056345)</w:t>
      </w:r>
      <w:r w:rsidR="008C2378">
        <w:t xml:space="preserve"> </w:t>
      </w:r>
      <w:r w:rsidR="00A41A81" w:rsidRPr="00A41A81">
        <w:t>sprendinių</w:t>
      </w:r>
      <w:r w:rsidR="008C2378">
        <w:t xml:space="preserve"> </w:t>
      </w:r>
      <w:r w:rsidR="00A41A81" w:rsidRPr="00A41A81">
        <w:t xml:space="preserve">koregavimą sklype Vaidevučio g. 22 </w:t>
      </w:r>
      <w:r w:rsidR="00A41A81" w:rsidRPr="00A41A81">
        <w:rPr>
          <w:bCs/>
        </w:rPr>
        <w:t>(kadastro</w:t>
      </w:r>
      <w:r w:rsidR="008C2378">
        <w:rPr>
          <w:bCs/>
        </w:rPr>
        <w:t xml:space="preserve"> </w:t>
      </w:r>
      <w:r w:rsidR="00A41A81" w:rsidRPr="00A41A81">
        <w:rPr>
          <w:bCs/>
        </w:rPr>
        <w:t>Nr. 0101/0131:146):</w:t>
      </w:r>
      <w:r w:rsidR="00A41A81" w:rsidRPr="00A41A81">
        <w:t xml:space="preserve"> nekeičiant žemės sklypo paskirties ir naudojimo būdo padalyti sklypą į du (pagal pridedamą miesto plano ištrauką).</w:t>
      </w:r>
      <w:bookmarkEnd w:id="2"/>
    </w:p>
    <w:p w14:paraId="5D3442ED" w14:textId="2A2BE1F1" w:rsidR="00D82D15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8C2378">
        <w:t>.</w:t>
      </w:r>
    </w:p>
    <w:p w14:paraId="38F86427" w14:textId="1BFE17C2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DBC590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318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28</cp:revision>
  <cp:lastPrinted>2018-04-17T14:35:00Z</cp:lastPrinted>
  <dcterms:created xsi:type="dcterms:W3CDTF">2021-07-30T13:36:00Z</dcterms:created>
  <dcterms:modified xsi:type="dcterms:W3CDTF">2021-12-07T06:06:00Z</dcterms:modified>
</cp:coreProperties>
</file>