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5569BDAE" w:rsidR="005956C3" w:rsidRDefault="005956C3" w:rsidP="005956C3">
      <w:pPr>
        <w:jc w:val="center"/>
      </w:pPr>
    </w:p>
    <w:p w14:paraId="0237E6F2" w14:textId="089C0742" w:rsidR="00503C99" w:rsidRDefault="00503C99" w:rsidP="003C40FA">
      <w:pPr>
        <w:spacing w:line="216" w:lineRule="auto"/>
        <w:jc w:val="both"/>
        <w:rPr>
          <w:bCs/>
          <w:lang w:val="en-GB"/>
        </w:rPr>
      </w:pPr>
      <w:r>
        <w:rPr>
          <w:b/>
        </w:rPr>
        <w:t>1. Tikslus planavimo dokumento pavadinimas:</w:t>
      </w:r>
      <w:r>
        <w:t xml:space="preserve"> </w:t>
      </w:r>
      <w:r w:rsidR="003C40FA">
        <w:rPr>
          <w:bCs/>
          <w:lang w:val="en-GB"/>
        </w:rPr>
        <w:t>P</w:t>
      </w:r>
      <w:r w:rsidR="003C40FA" w:rsidRPr="003C40FA">
        <w:rPr>
          <w:bCs/>
          <w:lang w:val="en-GB"/>
        </w:rPr>
        <w:t>ilaitės teritorijos šiaurinės dalies detaliojo plano sprendini</w:t>
      </w:r>
      <w:r w:rsidR="00ED1453">
        <w:rPr>
          <w:bCs/>
          <w:lang w:val="en-GB"/>
        </w:rPr>
        <w:t>ų koregavimas</w:t>
      </w:r>
      <w:r w:rsidR="003C40FA" w:rsidRPr="003C40FA">
        <w:rPr>
          <w:bCs/>
          <w:lang w:val="en-GB"/>
        </w:rPr>
        <w:t xml:space="preserve"> sklypuose </w:t>
      </w:r>
      <w:r w:rsidR="00ED1453">
        <w:rPr>
          <w:bCs/>
          <w:lang w:val="en-GB"/>
        </w:rPr>
        <w:t>M</w:t>
      </w:r>
      <w:bookmarkStart w:id="0" w:name="_Hlk117170112"/>
      <w:r w:rsidR="003C40FA" w:rsidRPr="003C40FA">
        <w:rPr>
          <w:bCs/>
          <w:lang w:val="en-GB"/>
        </w:rPr>
        <w:t xml:space="preserve">. Mažvydo g. 26 (kadastro </w:t>
      </w:r>
      <w:r w:rsidR="00ED1453">
        <w:rPr>
          <w:bCs/>
          <w:lang w:val="en-GB"/>
        </w:rPr>
        <w:t>N</w:t>
      </w:r>
      <w:r w:rsidR="003C40FA" w:rsidRPr="003C40FA">
        <w:rPr>
          <w:bCs/>
          <w:lang w:val="en-GB"/>
        </w:rPr>
        <w:t xml:space="preserve">r. 0101/0167:2241), </w:t>
      </w:r>
      <w:r w:rsidR="00ED1453">
        <w:rPr>
          <w:bCs/>
          <w:lang w:val="en-GB"/>
        </w:rPr>
        <w:t>P</w:t>
      </w:r>
      <w:r w:rsidR="003C40FA" w:rsidRPr="003C40FA">
        <w:rPr>
          <w:bCs/>
          <w:lang w:val="en-GB"/>
        </w:rPr>
        <w:t>ajautos g. 4</w:t>
      </w:r>
      <w:r w:rsidR="00ED1453">
        <w:rPr>
          <w:bCs/>
          <w:lang w:val="en-GB"/>
        </w:rPr>
        <w:t>A</w:t>
      </w:r>
      <w:r w:rsidR="003C40FA" w:rsidRPr="003C40FA">
        <w:rPr>
          <w:bCs/>
          <w:lang w:val="en-GB"/>
        </w:rPr>
        <w:t xml:space="preserve"> (kadastro </w:t>
      </w:r>
      <w:r w:rsidR="00ED1453">
        <w:rPr>
          <w:bCs/>
          <w:lang w:val="en-GB"/>
        </w:rPr>
        <w:t>N</w:t>
      </w:r>
      <w:r w:rsidR="003C40FA" w:rsidRPr="003C40FA">
        <w:rPr>
          <w:bCs/>
          <w:lang w:val="en-GB"/>
        </w:rPr>
        <w:t xml:space="preserve">r. 0101/0167:1971), </w:t>
      </w:r>
      <w:r w:rsidR="00ED1453">
        <w:rPr>
          <w:bCs/>
          <w:lang w:val="en-GB"/>
        </w:rPr>
        <w:t>V</w:t>
      </w:r>
      <w:r w:rsidR="003C40FA" w:rsidRPr="003C40FA">
        <w:rPr>
          <w:bCs/>
          <w:lang w:val="en-GB"/>
        </w:rPr>
        <w:t xml:space="preserve">altarkiemio g. 2 (kadastro </w:t>
      </w:r>
      <w:r w:rsidR="00ED1453">
        <w:rPr>
          <w:bCs/>
          <w:lang w:val="en-GB"/>
        </w:rPr>
        <w:t>N</w:t>
      </w:r>
      <w:r w:rsidR="003C40FA" w:rsidRPr="003C40FA">
        <w:rPr>
          <w:bCs/>
          <w:lang w:val="en-GB"/>
        </w:rPr>
        <w:t xml:space="preserve">r. 0101/0167:2244) ir sklypuose (kadastro </w:t>
      </w:r>
      <w:r w:rsidR="00ED1453">
        <w:rPr>
          <w:bCs/>
          <w:lang w:val="en-GB"/>
        </w:rPr>
        <w:t>N</w:t>
      </w:r>
      <w:r w:rsidR="003C40FA" w:rsidRPr="003C40FA">
        <w:rPr>
          <w:bCs/>
          <w:lang w:val="en-GB"/>
        </w:rPr>
        <w:t xml:space="preserve">r. 0101/0167:4128 ir </w:t>
      </w:r>
      <w:r w:rsidR="00ED1453">
        <w:rPr>
          <w:bCs/>
          <w:lang w:val="en-GB"/>
        </w:rPr>
        <w:t>N</w:t>
      </w:r>
      <w:r w:rsidR="003C40FA" w:rsidRPr="003C40FA">
        <w:rPr>
          <w:bCs/>
          <w:lang w:val="en-GB"/>
        </w:rPr>
        <w:t xml:space="preserve">r. 0101/0167:2243) </w:t>
      </w:r>
      <w:bookmarkEnd w:id="0"/>
      <w:r w:rsidR="003C40FA" w:rsidRPr="003C40FA">
        <w:rPr>
          <w:bCs/>
          <w:lang w:val="en-GB"/>
        </w:rPr>
        <w:t>inicijavimo sutarties pagrindu</w:t>
      </w:r>
      <w:r w:rsidR="00EE1823">
        <w:rPr>
          <w:bCs/>
          <w:lang w:val="en-GB"/>
        </w:rPr>
        <w:t>.</w:t>
      </w:r>
    </w:p>
    <w:p w14:paraId="35A388B0" w14:textId="7F094FAE" w:rsidR="00503C99" w:rsidRPr="00166F60" w:rsidRDefault="00503C99" w:rsidP="00166F60">
      <w:pPr>
        <w:spacing w:line="216" w:lineRule="auto"/>
        <w:jc w:val="both"/>
        <w:rPr>
          <w:bCs/>
          <w:lang w:val="en-GB"/>
        </w:rPr>
      </w:pPr>
      <w:r>
        <w:rPr>
          <w:b/>
        </w:rPr>
        <w:t>2</w:t>
      </w:r>
      <w:r w:rsidRPr="00500CBE">
        <w:rPr>
          <w:b/>
        </w:rPr>
        <w:t xml:space="preserve">. </w:t>
      </w:r>
      <w:r w:rsidRPr="00F319FA">
        <w:rPr>
          <w:b/>
        </w:rPr>
        <w:t>Planuojamos teritorijos (sklypų) adresas</w:t>
      </w:r>
      <w:r w:rsidRPr="00500CBE">
        <w:rPr>
          <w:b/>
        </w:rPr>
        <w:t>:</w:t>
      </w:r>
      <w:r w:rsidR="00C075F5">
        <w:rPr>
          <w:b/>
        </w:rPr>
        <w:t xml:space="preserve"> </w:t>
      </w:r>
      <w:r w:rsidR="00043C6E" w:rsidRPr="00043C6E">
        <w:rPr>
          <w:bCs/>
        </w:rPr>
        <w:t>sklypa</w:t>
      </w:r>
      <w:r w:rsidR="00166F60">
        <w:rPr>
          <w:bCs/>
        </w:rPr>
        <w:t>i</w:t>
      </w:r>
      <w:r w:rsidR="00ED1453">
        <w:rPr>
          <w:bCs/>
        </w:rPr>
        <w:t xml:space="preserve"> M. </w:t>
      </w:r>
      <w:r w:rsidR="00ED1453" w:rsidRPr="00ED1453">
        <w:rPr>
          <w:bCs/>
          <w:lang w:val="en-GB"/>
        </w:rPr>
        <w:t xml:space="preserve">Mažvydo g. 26 (kadastro </w:t>
      </w:r>
      <w:r w:rsidR="00C075F5">
        <w:rPr>
          <w:bCs/>
          <w:lang w:val="en-GB"/>
        </w:rPr>
        <w:br/>
      </w:r>
      <w:r w:rsidR="00ED1453" w:rsidRPr="00ED1453">
        <w:rPr>
          <w:bCs/>
          <w:lang w:val="en-GB"/>
        </w:rPr>
        <w:t>Nr. 0101/0167:2241), Pajautos g. 4A (kadastro Nr. 0101/0167:1971), Valtarkiemio g. 2 (kadastro Nr. 0101/0167:2244) ir sklyp</w:t>
      </w:r>
      <w:r w:rsidR="00C075F5">
        <w:rPr>
          <w:bCs/>
          <w:lang w:val="en-GB"/>
        </w:rPr>
        <w:t>ai</w:t>
      </w:r>
      <w:r w:rsidR="00ED1453" w:rsidRPr="00ED1453">
        <w:rPr>
          <w:bCs/>
          <w:lang w:val="en-GB"/>
        </w:rPr>
        <w:t xml:space="preserve"> (kadastro Nr. 0101/0167:4128 ir Nr. 0101/0167:2243)</w:t>
      </w:r>
      <w:r w:rsidR="00166F60">
        <w:rPr>
          <w:bCs/>
          <w:lang w:val="en-GB"/>
        </w:rPr>
        <w:t>.</w:t>
      </w:r>
    </w:p>
    <w:p w14:paraId="5DBF994F" w14:textId="2A00D272" w:rsidR="00503C99" w:rsidRDefault="00503C99" w:rsidP="00503C99">
      <w:pPr>
        <w:spacing w:line="216" w:lineRule="auto"/>
        <w:jc w:val="both"/>
        <w:rPr>
          <w:bCs/>
        </w:rPr>
      </w:pPr>
      <w:r>
        <w:rPr>
          <w:rStyle w:val="normaltextrun"/>
          <w:b/>
          <w:bCs/>
          <w:color w:val="000000"/>
          <w:bdr w:val="none" w:sz="0" w:space="0" w:color="auto" w:frame="1"/>
        </w:rPr>
        <w:t>3. Planuojamos teritorijos plotas</w:t>
      </w:r>
      <w:r w:rsidRPr="00F52014">
        <w:rPr>
          <w:rStyle w:val="normaltextrun"/>
          <w:b/>
          <w:bCs/>
          <w:color w:val="000000"/>
          <w:bdr w:val="none" w:sz="0" w:space="0" w:color="auto" w:frame="1"/>
        </w:rPr>
        <w:t xml:space="preserve">: </w:t>
      </w:r>
      <w:r w:rsidR="00A823B7" w:rsidRPr="00F52014">
        <w:rPr>
          <w:bCs/>
        </w:rPr>
        <w:t xml:space="preserve">apie </w:t>
      </w:r>
      <w:r w:rsidR="00F52014" w:rsidRPr="00F52014">
        <w:rPr>
          <w:bCs/>
        </w:rPr>
        <w:t>1,65</w:t>
      </w:r>
      <w:r w:rsidR="00FF3C08" w:rsidRPr="00F52014">
        <w:rPr>
          <w:bCs/>
        </w:rPr>
        <w:t xml:space="preserve"> ha.</w:t>
      </w:r>
    </w:p>
    <w:p w14:paraId="26ACD60B" w14:textId="17A6D6B8" w:rsidR="00237029" w:rsidRPr="00381A55" w:rsidRDefault="00237029" w:rsidP="00503C99">
      <w:pPr>
        <w:spacing w:line="216" w:lineRule="auto"/>
        <w:jc w:val="both"/>
        <w:rPr>
          <w:bCs/>
        </w:rPr>
      </w:pPr>
      <w:r>
        <w:rPr>
          <w:rStyle w:val="normaltextrun"/>
          <w:b/>
          <w:bCs/>
          <w:color w:val="000000"/>
          <w:shd w:val="clear" w:color="auto" w:fill="FFFFFF"/>
        </w:rPr>
        <w:t xml:space="preserve">4. Nagrinėjama (numatomų sprendinių įtaką patirianti) teritorija: </w:t>
      </w:r>
      <w:r w:rsidR="00B13EFA" w:rsidRPr="00F52014">
        <w:rPr>
          <w:rStyle w:val="normaltextrun"/>
        </w:rPr>
        <w:t xml:space="preserve">nagrinėjama apie </w:t>
      </w:r>
      <w:r w:rsidR="004E251A">
        <w:rPr>
          <w:rStyle w:val="normaltextrun"/>
        </w:rPr>
        <w:t>4,7</w:t>
      </w:r>
      <w:r w:rsidR="00B13EFA" w:rsidRPr="00F52014">
        <w:rPr>
          <w:rStyle w:val="normaltextrun"/>
        </w:rPr>
        <w:t xml:space="preserve"> ha teritorija, atitinkanti kvartalo apibrėžimą (pagal pridedamą miesto plano ištrauką).</w:t>
      </w:r>
    </w:p>
    <w:p w14:paraId="589137C5" w14:textId="77777777" w:rsidR="00503C99" w:rsidRDefault="00503C99" w:rsidP="00503C99">
      <w:pPr>
        <w:spacing w:line="216" w:lineRule="auto"/>
        <w:jc w:val="both"/>
      </w:pPr>
      <w:r>
        <w:rPr>
          <w:b/>
        </w:rPr>
        <w:t>5</w:t>
      </w:r>
      <w:r w:rsidRPr="00500CBE">
        <w:rPr>
          <w:b/>
        </w:rPr>
        <w:t>.</w:t>
      </w:r>
      <w:r>
        <w:rPr>
          <w:b/>
        </w:rPr>
        <w:t xml:space="preserve"> </w:t>
      </w:r>
      <w:r w:rsidRPr="00500CBE">
        <w:rPr>
          <w:b/>
        </w:rPr>
        <w:t xml:space="preserve">Planavimo organizatorius: </w:t>
      </w:r>
      <w:r w:rsidRPr="00500CBE">
        <w:rPr>
          <w:bCs/>
        </w:rPr>
        <w:t>Vilniaus miesto savivaldybės administracijos direktorius, Konstitucijos pr. 3,</w:t>
      </w:r>
      <w:r>
        <w:t xml:space="preserve"> </w:t>
      </w:r>
      <w:r w:rsidRPr="002C6F93">
        <w:t>tel. 8 5 2112616, faks. 8 5 2112222, LT-09601, Vilnius</w:t>
      </w:r>
    </w:p>
    <w:p w14:paraId="56157202" w14:textId="6926F388" w:rsidR="00503C99" w:rsidRDefault="00503C99" w:rsidP="00503C99">
      <w:pPr>
        <w:spacing w:line="216" w:lineRule="auto"/>
        <w:jc w:val="both"/>
      </w:pPr>
      <w:r>
        <w:rPr>
          <w:b/>
        </w:rPr>
        <w:t xml:space="preserve">6. Planavimo iniciatorius: </w:t>
      </w:r>
      <w:r w:rsidR="006E263B">
        <w:rPr>
          <w:bCs/>
        </w:rPr>
        <w:t>juridinis</w:t>
      </w:r>
      <w:r w:rsidR="00797B94">
        <w:rPr>
          <w:bCs/>
        </w:rPr>
        <w:t xml:space="preserve"> asmuo.</w:t>
      </w:r>
    </w:p>
    <w:p w14:paraId="630CDB33" w14:textId="0DCEF333" w:rsidR="004D796F" w:rsidRPr="00500CBE" w:rsidRDefault="00503C99" w:rsidP="00503C99">
      <w:pPr>
        <w:spacing w:line="216" w:lineRule="auto"/>
        <w:jc w:val="both"/>
      </w:pPr>
      <w:r>
        <w:rPr>
          <w:b/>
        </w:rPr>
        <w:t>7</w:t>
      </w:r>
      <w:r w:rsidRPr="00BF7C7E">
        <w:rPr>
          <w:b/>
        </w:rPr>
        <w:t>. Rengėjas:</w:t>
      </w:r>
      <w:r>
        <w:t xml:space="preserve"> </w:t>
      </w:r>
      <w:r w:rsidRPr="00394730">
        <w:t>pasirenka planavimo iniciatorius</w:t>
      </w:r>
      <w:r>
        <w:t>.</w:t>
      </w:r>
    </w:p>
    <w:p w14:paraId="2474DBE8" w14:textId="3F420276" w:rsidR="004D796F" w:rsidRDefault="00503C99" w:rsidP="00503C99">
      <w:pPr>
        <w:spacing w:line="216" w:lineRule="auto"/>
        <w:jc w:val="both"/>
      </w:pPr>
      <w:r>
        <w:rPr>
          <w:b/>
        </w:rPr>
        <w:t xml:space="preserve">8. </w:t>
      </w:r>
      <w:r w:rsidRPr="00500CBE">
        <w:rPr>
          <w:b/>
        </w:rPr>
        <w:t>Planavimo pagrindas:</w:t>
      </w:r>
      <w:r>
        <w:rPr>
          <w:b/>
        </w:rPr>
        <w:t xml:space="preserve"> </w:t>
      </w:r>
      <w:r w:rsidRPr="00394730">
        <w:rPr>
          <w:bCs/>
        </w:rPr>
        <w:t>iniciatoriaus prašymas</w:t>
      </w:r>
      <w:r>
        <w:t>.</w:t>
      </w:r>
    </w:p>
    <w:p w14:paraId="0A4109F9" w14:textId="59BDD74E" w:rsidR="00682270" w:rsidRDefault="000113B6" w:rsidP="002679C7">
      <w:pPr>
        <w:spacing w:line="216" w:lineRule="auto"/>
        <w:jc w:val="both"/>
        <w:rPr>
          <w:rStyle w:val="normaltextrun"/>
        </w:rPr>
      </w:pPr>
      <w:r>
        <w:rPr>
          <w:rStyle w:val="normaltextrun"/>
          <w:b/>
          <w:bCs/>
          <w:color w:val="000000"/>
          <w:shd w:val="clear" w:color="auto" w:fill="FFFFFF"/>
        </w:rPr>
        <w:t>9. Nagrinėjamos teritorijos kvartalo riba:</w:t>
      </w:r>
      <w:r>
        <w:rPr>
          <w:rStyle w:val="eop"/>
          <w:color w:val="000000"/>
          <w:shd w:val="clear" w:color="auto" w:fill="FFFFFF"/>
        </w:rPr>
        <w:t> </w:t>
      </w:r>
      <w:r w:rsidR="00C270C5">
        <w:rPr>
          <w:rStyle w:val="eop"/>
          <w:color w:val="000000"/>
          <w:shd w:val="clear" w:color="auto" w:fill="FFFFFF"/>
        </w:rPr>
        <w:t>nagrinėjamas kvartalas</w:t>
      </w:r>
      <w:r w:rsidR="005F5D5B">
        <w:rPr>
          <w:rStyle w:val="eop"/>
          <w:color w:val="000000"/>
          <w:shd w:val="clear" w:color="auto" w:fill="FFFFFF"/>
        </w:rPr>
        <w:t xml:space="preserve"> </w:t>
      </w:r>
      <w:r w:rsidR="00C270C5">
        <w:rPr>
          <w:rStyle w:val="eop"/>
          <w:color w:val="000000"/>
          <w:shd w:val="clear" w:color="auto" w:fill="FFFFFF"/>
        </w:rPr>
        <w:t>apribotas susisiekimo ir inžinerinių komunikacijų koridori</w:t>
      </w:r>
      <w:r w:rsidR="005F5D5B">
        <w:rPr>
          <w:rStyle w:val="eop"/>
          <w:color w:val="000000"/>
          <w:shd w:val="clear" w:color="auto" w:fill="FFFFFF"/>
        </w:rPr>
        <w:t>ų</w:t>
      </w:r>
      <w:r w:rsidR="00C270C5">
        <w:rPr>
          <w:rStyle w:val="eop"/>
          <w:color w:val="000000"/>
          <w:shd w:val="clear" w:color="auto" w:fill="FFFFFF"/>
        </w:rPr>
        <w:t xml:space="preserve"> – </w:t>
      </w:r>
      <w:r w:rsidR="00CA203B">
        <w:rPr>
          <w:rStyle w:val="eop"/>
          <w:color w:val="000000"/>
          <w:shd w:val="clear" w:color="auto" w:fill="FFFFFF"/>
        </w:rPr>
        <w:t>Karaliaučiaus</w:t>
      </w:r>
      <w:r w:rsidR="00C270C5">
        <w:rPr>
          <w:rStyle w:val="eop"/>
          <w:color w:val="000000"/>
          <w:shd w:val="clear" w:color="auto" w:fill="FFFFFF"/>
        </w:rPr>
        <w:t xml:space="preserve"> g</w:t>
      </w:r>
      <w:r w:rsidR="00CA203B">
        <w:rPr>
          <w:rStyle w:val="eop"/>
          <w:color w:val="000000"/>
          <w:shd w:val="clear" w:color="auto" w:fill="FFFFFF"/>
        </w:rPr>
        <w:t>., M. Mažvydo g.,Tolminkiemio g. ir Pilaitės pr.</w:t>
      </w:r>
    </w:p>
    <w:p w14:paraId="25D7EF81" w14:textId="69B9AC6F" w:rsidR="00503C99" w:rsidRDefault="00363CD2" w:rsidP="002679C7">
      <w:pPr>
        <w:spacing w:line="216" w:lineRule="auto"/>
        <w:jc w:val="both"/>
      </w:pPr>
      <w:r>
        <w:rPr>
          <w:b/>
        </w:rPr>
        <w:t>10</w:t>
      </w:r>
      <w:r w:rsidR="00503C99">
        <w:rPr>
          <w:b/>
        </w:rPr>
        <w:t xml:space="preserve">. </w:t>
      </w:r>
      <w:r w:rsidR="00386B4C">
        <w:rPr>
          <w:rStyle w:val="normaltextrun"/>
          <w:b/>
          <w:bCs/>
          <w:color w:val="000000"/>
          <w:shd w:val="clear" w:color="auto" w:fill="FFFFFF"/>
        </w:rPr>
        <w:t>Planavimo tikslai ir detaliojo plano uždaviniai</w:t>
      </w:r>
      <w:r w:rsidR="00503C99" w:rsidRPr="00F77F4B">
        <w:rPr>
          <w:b/>
        </w:rPr>
        <w:t xml:space="preserve">: </w:t>
      </w:r>
      <w:r w:rsidR="009D2346" w:rsidRPr="009D2346">
        <w:t>nekeičiant pagrindinės tikslinės sklypų naudojimo paskirties pakeisti sklypų ribas, sklypų naudojimo būdus, nustatyti užstatymo zonas ir ribas, įvažiuojamųjų kelių į sklypus vietas bei teritorijos naudojimo reglamentus vadovaujantis Vilniaus miesto savivaldybės teritorijos bendrojo plano sprendiniais (pagal pridedamą miesto plano ištrauką).</w:t>
      </w:r>
    </w:p>
    <w:p w14:paraId="07D71AFF" w14:textId="3ADF5836" w:rsidR="004273E0" w:rsidRPr="00ED19E2" w:rsidRDefault="004273E0" w:rsidP="00503C99">
      <w:pPr>
        <w:pStyle w:val="BodyTextIndent"/>
        <w:spacing w:line="216" w:lineRule="auto"/>
        <w:ind w:firstLine="0"/>
      </w:pPr>
      <w:r>
        <w:rPr>
          <w:rStyle w:val="normaltextrun"/>
          <w:b/>
          <w:bCs/>
          <w:color w:val="000000"/>
          <w:shd w:val="clear" w:color="auto" w:fill="FFFFFF"/>
        </w:rPr>
        <w:t>11. Keičiami galiojančiame detaliajame plane nustatyti reglamentai (išskyrus Kompleksinio teritorijų planavimo dokumentų rengimo taisyklių 315.1 ir 315.2 papunkčiuose nurodytus atvejus):</w:t>
      </w:r>
      <w:r w:rsidR="00FD4C04">
        <w:rPr>
          <w:rStyle w:val="normaltextrun"/>
          <w:color w:val="000000"/>
          <w:shd w:val="clear" w:color="auto" w:fill="FFFFFF"/>
        </w:rPr>
        <w:t xml:space="preserve"> </w:t>
      </w:r>
      <w:r w:rsidR="000C2B78">
        <w:rPr>
          <w:rStyle w:val="normaltextrun"/>
          <w:color w:val="000000"/>
          <w:shd w:val="clear" w:color="auto" w:fill="FFFFFF"/>
        </w:rPr>
        <w:t>žemės naudojimo būdai (K/K1</w:t>
      </w:r>
      <w:r w:rsidR="001129C3">
        <w:rPr>
          <w:rStyle w:val="normaltextrun"/>
          <w:color w:val="000000"/>
          <w:shd w:val="clear" w:color="auto" w:fill="FFFFFF"/>
        </w:rPr>
        <w:t>; G/G2</w:t>
      </w:r>
      <w:r w:rsidR="00675A1E">
        <w:rPr>
          <w:rStyle w:val="normaltextrun"/>
          <w:color w:val="000000"/>
          <w:shd w:val="clear" w:color="auto" w:fill="FFFFFF"/>
        </w:rPr>
        <w:t>; I1</w:t>
      </w:r>
      <w:r w:rsidR="00F00296">
        <w:rPr>
          <w:rStyle w:val="normaltextrun"/>
          <w:color w:val="000000"/>
          <w:shd w:val="clear" w:color="auto" w:fill="FFFFFF"/>
        </w:rPr>
        <w:t xml:space="preserve"> I2</w:t>
      </w:r>
      <w:r w:rsidR="001129C3">
        <w:rPr>
          <w:rStyle w:val="normaltextrun"/>
          <w:color w:val="000000"/>
          <w:shd w:val="clear" w:color="auto" w:fill="FFFFFF"/>
        </w:rPr>
        <w:t>)</w:t>
      </w:r>
      <w:r w:rsidR="00947F9E">
        <w:rPr>
          <w:rStyle w:val="normaltextrun"/>
          <w:color w:val="000000"/>
          <w:shd w:val="clear" w:color="auto" w:fill="FFFFFF"/>
        </w:rPr>
        <w:t>;</w:t>
      </w:r>
      <w:r w:rsidR="000C2B78">
        <w:rPr>
          <w:rStyle w:val="normaltextrun"/>
          <w:color w:val="000000"/>
          <w:shd w:val="clear" w:color="auto" w:fill="FFFFFF"/>
        </w:rPr>
        <w:t xml:space="preserve"> </w:t>
      </w:r>
      <w:r w:rsidR="002C15CE">
        <w:rPr>
          <w:rStyle w:val="normaltextrun"/>
          <w:color w:val="000000"/>
          <w:shd w:val="clear" w:color="auto" w:fill="FFFFFF"/>
        </w:rPr>
        <w:t>sklyp</w:t>
      </w:r>
      <w:r w:rsidR="00076DEF">
        <w:rPr>
          <w:rStyle w:val="normaltextrun"/>
          <w:color w:val="000000"/>
          <w:shd w:val="clear" w:color="auto" w:fill="FFFFFF"/>
        </w:rPr>
        <w:t>ų</w:t>
      </w:r>
      <w:r w:rsidR="002C15CE">
        <w:rPr>
          <w:rStyle w:val="normaltextrun"/>
          <w:color w:val="000000"/>
          <w:shd w:val="clear" w:color="auto" w:fill="FFFFFF"/>
        </w:rPr>
        <w:t xml:space="preserve"> Nr. </w:t>
      </w:r>
      <w:r w:rsidR="00076DEF">
        <w:rPr>
          <w:rStyle w:val="normaltextrun"/>
          <w:color w:val="000000"/>
          <w:shd w:val="clear" w:color="auto" w:fill="FFFFFF"/>
        </w:rPr>
        <w:t>1 ir Nr. 2</w:t>
      </w:r>
      <w:r w:rsidR="002C15CE">
        <w:rPr>
          <w:rStyle w:val="normaltextrun"/>
          <w:color w:val="000000"/>
          <w:shd w:val="clear" w:color="auto" w:fill="FFFFFF"/>
        </w:rPr>
        <w:t xml:space="preserve"> </w:t>
      </w:r>
      <w:r w:rsidR="00040477">
        <w:rPr>
          <w:rStyle w:val="normaltextrun"/>
          <w:color w:val="000000"/>
          <w:shd w:val="clear" w:color="auto" w:fill="FFFFFF"/>
        </w:rPr>
        <w:t>reglamentai: tankis 40 proc., intensyvumas 1,6</w:t>
      </w:r>
      <w:r w:rsidR="00AA647C">
        <w:rPr>
          <w:rStyle w:val="normaltextrun"/>
          <w:color w:val="000000"/>
          <w:shd w:val="clear" w:color="auto" w:fill="FFFFFF"/>
        </w:rPr>
        <w:t>, aukštų skaičius 6a</w:t>
      </w:r>
      <w:r w:rsidR="00947F9E">
        <w:rPr>
          <w:rStyle w:val="normaltextrun"/>
          <w:color w:val="000000"/>
          <w:shd w:val="clear" w:color="auto" w:fill="FFFFFF"/>
        </w:rPr>
        <w:t>, statinio aukštis nuo žemės 22m</w:t>
      </w:r>
      <w:r w:rsidR="00AA647C">
        <w:rPr>
          <w:rStyle w:val="normaltextrun"/>
          <w:color w:val="000000"/>
          <w:shd w:val="clear" w:color="auto" w:fill="FFFFFF"/>
        </w:rPr>
        <w:t xml:space="preserve">, </w:t>
      </w:r>
      <w:r w:rsidR="006939AF">
        <w:rPr>
          <w:rStyle w:val="normaltextrun"/>
          <w:color w:val="000000"/>
          <w:shd w:val="clear" w:color="auto" w:fill="FFFFFF"/>
        </w:rPr>
        <w:t>papildomi reikalavimai a, b, c (nurodyti reg. lentelėje);</w:t>
      </w:r>
      <w:r w:rsidR="00947F9E">
        <w:rPr>
          <w:rStyle w:val="normaltextrun"/>
          <w:color w:val="000000"/>
          <w:shd w:val="clear" w:color="auto" w:fill="FFFFFF"/>
        </w:rPr>
        <w:t xml:space="preserve"> sklypų Nr. </w:t>
      </w:r>
      <w:r w:rsidR="00DD2BDB">
        <w:rPr>
          <w:rStyle w:val="normaltextrun"/>
          <w:color w:val="000000"/>
          <w:shd w:val="clear" w:color="auto" w:fill="FFFFFF"/>
        </w:rPr>
        <w:t>3</w:t>
      </w:r>
      <w:r w:rsidR="00947F9E">
        <w:rPr>
          <w:rStyle w:val="normaltextrun"/>
          <w:color w:val="000000"/>
          <w:shd w:val="clear" w:color="auto" w:fill="FFFFFF"/>
        </w:rPr>
        <w:t xml:space="preserve"> ir Nr. </w:t>
      </w:r>
      <w:r w:rsidR="00DD2BDB">
        <w:rPr>
          <w:rStyle w:val="normaltextrun"/>
          <w:color w:val="000000"/>
          <w:shd w:val="clear" w:color="auto" w:fill="FFFFFF"/>
        </w:rPr>
        <w:t>4</w:t>
      </w:r>
      <w:r w:rsidR="00947F9E">
        <w:rPr>
          <w:rStyle w:val="normaltextrun"/>
          <w:color w:val="000000"/>
          <w:shd w:val="clear" w:color="auto" w:fill="FFFFFF"/>
        </w:rPr>
        <w:t xml:space="preserve"> reglamentai: tankis 4</w:t>
      </w:r>
      <w:r w:rsidR="00DD2BDB">
        <w:rPr>
          <w:rStyle w:val="normaltextrun"/>
          <w:color w:val="000000"/>
          <w:shd w:val="clear" w:color="auto" w:fill="FFFFFF"/>
        </w:rPr>
        <w:t>5</w:t>
      </w:r>
      <w:r w:rsidR="00947F9E">
        <w:rPr>
          <w:rStyle w:val="normaltextrun"/>
          <w:color w:val="000000"/>
          <w:shd w:val="clear" w:color="auto" w:fill="FFFFFF"/>
        </w:rPr>
        <w:t xml:space="preserve"> proc., intensyvumas 1,</w:t>
      </w:r>
      <w:r w:rsidR="00DD2BDB">
        <w:rPr>
          <w:rStyle w:val="normaltextrun"/>
          <w:color w:val="000000"/>
          <w:shd w:val="clear" w:color="auto" w:fill="FFFFFF"/>
        </w:rPr>
        <w:t>8</w:t>
      </w:r>
      <w:r w:rsidR="00947F9E">
        <w:rPr>
          <w:rStyle w:val="normaltextrun"/>
          <w:color w:val="000000"/>
          <w:shd w:val="clear" w:color="auto" w:fill="FFFFFF"/>
        </w:rPr>
        <w:t>, aukštų skaičius 6</w:t>
      </w:r>
      <w:r w:rsidR="007E76FA">
        <w:rPr>
          <w:rStyle w:val="normaltextrun"/>
          <w:color w:val="000000"/>
          <w:shd w:val="clear" w:color="auto" w:fill="FFFFFF"/>
        </w:rPr>
        <w:t>-10</w:t>
      </w:r>
      <w:r w:rsidR="00947F9E">
        <w:rPr>
          <w:rStyle w:val="normaltextrun"/>
          <w:color w:val="000000"/>
          <w:shd w:val="clear" w:color="auto" w:fill="FFFFFF"/>
        </w:rPr>
        <w:t>a, statinio aukštis nuo žemės 22</w:t>
      </w:r>
      <w:r w:rsidR="002C1A96">
        <w:rPr>
          <w:rStyle w:val="normaltextrun"/>
          <w:color w:val="000000"/>
          <w:shd w:val="clear" w:color="auto" w:fill="FFFFFF"/>
        </w:rPr>
        <w:t>-34</w:t>
      </w:r>
      <w:r w:rsidR="00947F9E">
        <w:rPr>
          <w:rStyle w:val="normaltextrun"/>
          <w:color w:val="000000"/>
          <w:shd w:val="clear" w:color="auto" w:fill="FFFFFF"/>
        </w:rPr>
        <w:t xml:space="preserve">m, papildomi reikalavimai a, b, c (nurodyti reg. lentelėje);  </w:t>
      </w:r>
      <w:r w:rsidR="00677E53">
        <w:rPr>
          <w:rStyle w:val="normaltextrun"/>
          <w:color w:val="000000"/>
          <w:shd w:val="clear" w:color="auto" w:fill="FFFFFF"/>
        </w:rPr>
        <w:t xml:space="preserve">sklypų Nr. </w:t>
      </w:r>
      <w:r w:rsidR="004A2F57">
        <w:rPr>
          <w:rStyle w:val="normaltextrun"/>
          <w:color w:val="000000"/>
          <w:shd w:val="clear" w:color="auto" w:fill="FFFFFF"/>
        </w:rPr>
        <w:t>5</w:t>
      </w:r>
      <w:r w:rsidR="00677E53">
        <w:rPr>
          <w:rStyle w:val="normaltextrun"/>
          <w:color w:val="000000"/>
          <w:shd w:val="clear" w:color="auto" w:fill="FFFFFF"/>
        </w:rPr>
        <w:t xml:space="preserve"> ir Nr. </w:t>
      </w:r>
      <w:r w:rsidR="004A2F57">
        <w:rPr>
          <w:rStyle w:val="normaltextrun"/>
          <w:color w:val="000000"/>
          <w:shd w:val="clear" w:color="auto" w:fill="FFFFFF"/>
        </w:rPr>
        <w:t>6</w:t>
      </w:r>
      <w:r w:rsidR="00677E53">
        <w:rPr>
          <w:rStyle w:val="normaltextrun"/>
          <w:color w:val="000000"/>
          <w:shd w:val="clear" w:color="auto" w:fill="FFFFFF"/>
        </w:rPr>
        <w:t xml:space="preserve"> reglamentai: tankis </w:t>
      </w:r>
      <w:r w:rsidR="004A2F57">
        <w:rPr>
          <w:rStyle w:val="normaltextrun"/>
          <w:color w:val="000000"/>
          <w:shd w:val="clear" w:color="auto" w:fill="FFFFFF"/>
        </w:rPr>
        <w:t>80</w:t>
      </w:r>
      <w:r w:rsidR="00677E53">
        <w:rPr>
          <w:rStyle w:val="normaltextrun"/>
          <w:color w:val="000000"/>
          <w:shd w:val="clear" w:color="auto" w:fill="FFFFFF"/>
        </w:rPr>
        <w:t xml:space="preserve"> proc., intensyvumas </w:t>
      </w:r>
      <w:r w:rsidR="004A2F57">
        <w:rPr>
          <w:rStyle w:val="normaltextrun"/>
          <w:color w:val="000000"/>
          <w:shd w:val="clear" w:color="auto" w:fill="FFFFFF"/>
        </w:rPr>
        <w:t>2,4</w:t>
      </w:r>
      <w:r w:rsidR="00677E53">
        <w:rPr>
          <w:rStyle w:val="normaltextrun"/>
          <w:color w:val="000000"/>
          <w:shd w:val="clear" w:color="auto" w:fill="FFFFFF"/>
        </w:rPr>
        <w:t>, aukštų skaičius</w:t>
      </w:r>
      <w:r w:rsidR="004A2F57">
        <w:rPr>
          <w:rStyle w:val="normaltextrun"/>
          <w:color w:val="000000"/>
          <w:shd w:val="clear" w:color="auto" w:fill="FFFFFF"/>
        </w:rPr>
        <w:t xml:space="preserve"> </w:t>
      </w:r>
      <w:r w:rsidR="00677E53">
        <w:rPr>
          <w:rStyle w:val="normaltextrun"/>
          <w:color w:val="000000"/>
          <w:shd w:val="clear" w:color="auto" w:fill="FFFFFF"/>
        </w:rPr>
        <w:t>10a, statinio aukštis nuo žemės 34m, papildomi reikalavimai a, b, c (nurodyti reg. lentelėje)</w:t>
      </w:r>
      <w:r w:rsidR="00803269">
        <w:rPr>
          <w:rStyle w:val="normaltextrun"/>
          <w:color w:val="000000"/>
          <w:shd w:val="clear" w:color="auto" w:fill="FFFFFF"/>
        </w:rPr>
        <w:t>.</w:t>
      </w:r>
    </w:p>
    <w:p w14:paraId="680BF6D6" w14:textId="43EC1E21" w:rsidR="00503C99" w:rsidRPr="00384F3D" w:rsidRDefault="00503C99" w:rsidP="00503C99">
      <w:pPr>
        <w:pStyle w:val="BodyTextIndent"/>
        <w:spacing w:line="216" w:lineRule="auto"/>
        <w:ind w:firstLine="0"/>
        <w:rPr>
          <w:rStyle w:val="normaltextrun"/>
          <w:color w:val="00B050"/>
          <w:shd w:val="clear" w:color="auto" w:fill="FFFFFF"/>
          <w:lang w:val="en-US"/>
        </w:rPr>
      </w:pPr>
      <w:r>
        <w:rPr>
          <w:b/>
        </w:rPr>
        <w:t>1</w:t>
      </w:r>
      <w:r w:rsidR="004273E0">
        <w:rPr>
          <w:b/>
        </w:rPr>
        <w:t>2</w:t>
      </w:r>
      <w:r>
        <w:rPr>
          <w:b/>
        </w:rPr>
        <w:t xml:space="preserve">. </w:t>
      </w:r>
      <w:r w:rsidRPr="00500CBE">
        <w:rPr>
          <w:b/>
        </w:rPr>
        <w:t xml:space="preserve">Papildomi planavimo uždaviniai: </w:t>
      </w:r>
      <w:r w:rsidR="00BE1C21" w:rsidRPr="00BE1C21">
        <w:rPr>
          <w:rStyle w:val="normaltextrun"/>
          <w:bdr w:val="none" w:sz="0" w:space="0" w:color="auto" w:frame="1"/>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numatyti pėsčiųjų ryšius, vykdyti institucijų išduotose planavimo sąlygose nurodytus reikalavimus</w:t>
      </w:r>
    </w:p>
    <w:p w14:paraId="2E095AD1" w14:textId="23C2CD32" w:rsidR="00503C99" w:rsidRPr="00172F7F" w:rsidRDefault="00503C99" w:rsidP="00503C99">
      <w:pPr>
        <w:pStyle w:val="BodyTextIndent"/>
        <w:spacing w:line="216" w:lineRule="auto"/>
        <w:ind w:firstLine="0"/>
        <w:rPr>
          <w:b/>
        </w:rPr>
      </w:pPr>
      <w:r>
        <w:rPr>
          <w:b/>
        </w:rPr>
        <w:t>1</w:t>
      </w:r>
      <w:r w:rsidR="004273E0">
        <w:rPr>
          <w:b/>
        </w:rPr>
        <w:t>3</w:t>
      </w:r>
      <w:r w:rsidRPr="00203C28">
        <w:rPr>
          <w:b/>
        </w:rPr>
        <w:t xml:space="preserve">. Papildomi reglamentai: </w:t>
      </w:r>
      <w:r w:rsidRPr="00BB5130">
        <w:rPr>
          <w:rStyle w:val="normaltextrun"/>
          <w:shd w:val="clear" w:color="auto" w:fill="FFFFFF"/>
        </w:rPr>
        <w:t>susisiekimo komunikacijų išdėstymas</w:t>
      </w:r>
      <w:r>
        <w:rPr>
          <w:rStyle w:val="normaltextrun"/>
          <w:shd w:val="clear" w:color="auto" w:fill="FFFFFF"/>
        </w:rPr>
        <w:t>,</w:t>
      </w:r>
      <w:r w:rsidRPr="00BB5130">
        <w:rPr>
          <w:rStyle w:val="normaltextrun"/>
          <w:shd w:val="clear" w:color="auto" w:fill="FFFFFF"/>
        </w:rPr>
        <w:t xml:space="preserve"> automobilių stovėjimo aikštelių išdėstymas, norminių želdynų išdėstymas. Parengti suvestinių inžinerinių tinklų, susisiekimo, želdynų, sklypo ribų nužymėjimo ir servitutų bei kitus brėžinius paaiškinančius planuojamus sprendinius</w:t>
      </w:r>
      <w:r>
        <w:rPr>
          <w:rStyle w:val="normaltextrun"/>
          <w:shd w:val="clear" w:color="auto" w:fill="FFFFFF"/>
        </w:rPr>
        <w:t>.</w:t>
      </w:r>
    </w:p>
    <w:p w14:paraId="37EDCD0E" w14:textId="224CC3B0" w:rsidR="00503C99" w:rsidRDefault="00503C99" w:rsidP="00503C99">
      <w:pPr>
        <w:spacing w:line="216" w:lineRule="auto"/>
        <w:jc w:val="both"/>
      </w:pPr>
      <w:r w:rsidRPr="00172F7F">
        <w:rPr>
          <w:b/>
        </w:rPr>
        <w:t>1</w:t>
      </w:r>
      <w:r w:rsidR="004273E0" w:rsidRPr="00172F7F">
        <w:rPr>
          <w:b/>
        </w:rPr>
        <w:t>4</w:t>
      </w:r>
      <w:r w:rsidRPr="00172F7F">
        <w:rPr>
          <w:b/>
        </w:rPr>
        <w:t>. Tyrimai ir galimybių studijos:</w:t>
      </w:r>
      <w:r w:rsidRPr="00172F7F">
        <w:t xml:space="preserve"> </w:t>
      </w:r>
      <w:r w:rsidRPr="00BB5130">
        <w:rPr>
          <w:rStyle w:val="normaltextrun"/>
          <w:shd w:val="clear" w:color="auto" w:fill="FFFFFF"/>
        </w:rPr>
        <w:t>Tyrimai: teritorijos analizė triukšmo ir oro taršos aspektais. Parengti topografiją, medžių taksaciją.</w:t>
      </w:r>
    </w:p>
    <w:p w14:paraId="38E076B7" w14:textId="668B22F5" w:rsidR="00503C99" w:rsidRDefault="00503C99" w:rsidP="00503C99">
      <w:pPr>
        <w:spacing w:line="216" w:lineRule="auto"/>
        <w:jc w:val="both"/>
        <w:rPr>
          <w:rStyle w:val="normaltextrun"/>
          <w:bdr w:val="none" w:sz="0" w:space="0" w:color="auto" w:frame="1"/>
        </w:rPr>
      </w:pPr>
      <w:r>
        <w:rPr>
          <w:b/>
          <w:bCs/>
        </w:rPr>
        <w:t>1</w:t>
      </w:r>
      <w:r w:rsidR="004D796F">
        <w:rPr>
          <w:b/>
          <w:bCs/>
        </w:rPr>
        <w:t>5</w:t>
      </w:r>
      <w:r w:rsidRPr="008507E7">
        <w:rPr>
          <w:b/>
          <w:bCs/>
        </w:rPr>
        <w:t>. SPAV reikalingumas</w:t>
      </w:r>
      <w:r w:rsidRPr="00F52014">
        <w:rPr>
          <w:b/>
          <w:bCs/>
        </w:rPr>
        <w:t xml:space="preserve">: </w:t>
      </w:r>
      <w:r w:rsidR="000F52DD" w:rsidRPr="00F52014">
        <w:rPr>
          <w:rStyle w:val="normaltextrun"/>
          <w:bdr w:val="none" w:sz="0" w:space="0" w:color="auto" w:frame="1"/>
        </w:rPr>
        <w:t>nereikalingas.</w:t>
      </w:r>
    </w:p>
    <w:p w14:paraId="637905A3" w14:textId="0755F847" w:rsidR="004D796F" w:rsidRPr="00BB5130" w:rsidRDefault="00242B1B" w:rsidP="00503C99">
      <w:pPr>
        <w:spacing w:line="216" w:lineRule="auto"/>
        <w:jc w:val="both"/>
        <w:rPr>
          <w:bCs/>
        </w:rPr>
      </w:pPr>
      <w:r>
        <w:rPr>
          <w:rStyle w:val="normaltextrun"/>
          <w:b/>
          <w:bCs/>
          <w:color w:val="000000"/>
          <w:shd w:val="clear" w:color="auto" w:fill="FFFFFF"/>
        </w:rPr>
        <w:t>16.</w:t>
      </w:r>
      <w:r>
        <w:rPr>
          <w:rStyle w:val="normaltextrun"/>
          <w:color w:val="000000"/>
          <w:shd w:val="clear" w:color="auto" w:fill="FFFFFF"/>
        </w:rPr>
        <w:t xml:space="preserve"> </w:t>
      </w:r>
      <w:r>
        <w:rPr>
          <w:rStyle w:val="normaltextrun"/>
          <w:b/>
          <w:bCs/>
          <w:color w:val="000000"/>
          <w:shd w:val="clear" w:color="auto" w:fill="FFFFFF"/>
        </w:rPr>
        <w:t xml:space="preserve">Detaliojo planavimo etapai: </w:t>
      </w:r>
      <w:r>
        <w:rPr>
          <w:rStyle w:val="normaltextrun"/>
          <w:color w:val="000000"/>
          <w:shd w:val="clear" w:color="auto" w:fill="FFFFFF"/>
        </w:rPr>
        <w:t>parengiamasis, rengimo ir baigiamasis etapai.</w:t>
      </w:r>
    </w:p>
    <w:p w14:paraId="16372226" w14:textId="2BB77FE1" w:rsidR="00503C99" w:rsidRPr="008B245A" w:rsidRDefault="00503C99" w:rsidP="00503C99">
      <w:pPr>
        <w:spacing w:line="216" w:lineRule="auto"/>
        <w:jc w:val="both"/>
        <w:rPr>
          <w:bCs/>
        </w:rPr>
      </w:pPr>
      <w:r>
        <w:rPr>
          <w:b/>
          <w:bCs/>
        </w:rPr>
        <w:t>1</w:t>
      </w:r>
      <w:r w:rsidR="00242B1B">
        <w:rPr>
          <w:b/>
          <w:bCs/>
        </w:rPr>
        <w:t>7</w:t>
      </w:r>
      <w:r w:rsidRPr="00093FF9">
        <w:rPr>
          <w:b/>
          <w:bCs/>
        </w:rPr>
        <w:t>. Atviras konkursas geriausiai urbanistinei idėjai atrinkti:</w:t>
      </w:r>
      <w:r>
        <w:rPr>
          <w:bCs/>
        </w:rPr>
        <w:t xml:space="preserve"> nereikalingas. </w:t>
      </w:r>
    </w:p>
    <w:p w14:paraId="4191EB52" w14:textId="7F91FBF0" w:rsidR="00503C99" w:rsidRDefault="00503C99" w:rsidP="00503C99">
      <w:pPr>
        <w:spacing w:line="216" w:lineRule="auto"/>
        <w:jc w:val="both"/>
        <w:rPr>
          <w:bCs/>
        </w:rPr>
      </w:pPr>
      <w:r>
        <w:rPr>
          <w:b/>
          <w:bCs/>
        </w:rPr>
        <w:t>1</w:t>
      </w:r>
      <w:r w:rsidR="00DF4617">
        <w:rPr>
          <w:b/>
          <w:bCs/>
        </w:rPr>
        <w:t>8</w:t>
      </w:r>
      <w:r w:rsidRPr="00F956B8">
        <w:rPr>
          <w:b/>
          <w:bCs/>
        </w:rPr>
        <w:t xml:space="preserve">. </w:t>
      </w:r>
      <w:r>
        <w:rPr>
          <w:b/>
          <w:bCs/>
        </w:rPr>
        <w:t>Sprendinių nepriklausomas ekspertinis vertinimas</w:t>
      </w:r>
      <w:r w:rsidRPr="00F956B8">
        <w:rPr>
          <w:b/>
          <w:bCs/>
        </w:rPr>
        <w:t>:</w:t>
      </w:r>
      <w:r>
        <w:rPr>
          <w:b/>
          <w:bCs/>
        </w:rPr>
        <w:t xml:space="preserve"> </w:t>
      </w:r>
      <w:r>
        <w:rPr>
          <w:bCs/>
        </w:rPr>
        <w:t>nereikalingas.</w:t>
      </w:r>
    </w:p>
    <w:p w14:paraId="15FD8DF2" w14:textId="0FEA1476" w:rsidR="00503C99" w:rsidRPr="008B245A" w:rsidRDefault="00DF4617" w:rsidP="00503C99">
      <w:pPr>
        <w:spacing w:line="216" w:lineRule="auto"/>
        <w:jc w:val="both"/>
        <w:rPr>
          <w:lang w:eastAsia="lt-LT"/>
        </w:rPr>
      </w:pPr>
      <w:r>
        <w:rPr>
          <w:b/>
          <w:bCs/>
        </w:rPr>
        <w:t>19</w:t>
      </w:r>
      <w:r w:rsidR="00503C99" w:rsidRPr="0040594F">
        <w:rPr>
          <w:b/>
          <w:bCs/>
        </w:rPr>
        <w:t>.</w:t>
      </w:r>
      <w:r w:rsidR="00503C99" w:rsidRPr="0040594F">
        <w:rPr>
          <w:bCs/>
        </w:rPr>
        <w:t xml:space="preserve"> </w:t>
      </w:r>
      <w:r w:rsidR="00503C99" w:rsidRPr="0040594F">
        <w:rPr>
          <w:b/>
          <w:bCs/>
        </w:rPr>
        <w:t xml:space="preserve">Viešumo užtikrinimas: </w:t>
      </w:r>
      <w:r w:rsidR="00503C99">
        <w:rPr>
          <w:rStyle w:val="normaltextrun"/>
          <w:color w:val="000000"/>
          <w:shd w:val="clear" w:color="auto" w:fill="FFFFFF"/>
        </w:rPr>
        <w:t>detaliojo plano koregavimo viešumo procedūros atliekamos teisės aktuose nustatyta tvarka. Jas užtikrina planavimo organizatorius ir jo įgaliotas asmuo.</w:t>
      </w:r>
      <w:r w:rsidR="00503C99">
        <w:rPr>
          <w:rStyle w:val="eop"/>
          <w:color w:val="000000"/>
          <w:shd w:val="clear" w:color="auto" w:fill="FFFFFF"/>
        </w:rPr>
        <w:t> </w:t>
      </w:r>
    </w:p>
    <w:p w14:paraId="3B3B38A2" w14:textId="365F4B8F" w:rsidR="00503C99" w:rsidRPr="008B245A" w:rsidRDefault="00386B4C" w:rsidP="00503C99">
      <w:pPr>
        <w:spacing w:line="216" w:lineRule="auto"/>
        <w:jc w:val="both"/>
        <w:rPr>
          <w:bCs/>
        </w:rPr>
      </w:pPr>
      <w:r>
        <w:rPr>
          <w:b/>
          <w:bCs/>
        </w:rPr>
        <w:lastRenderedPageBreak/>
        <w:t>2</w:t>
      </w:r>
      <w:r w:rsidR="00DF4617">
        <w:rPr>
          <w:b/>
          <w:bCs/>
        </w:rPr>
        <w:t>0</w:t>
      </w:r>
      <w:r w:rsidR="00503C99" w:rsidRPr="0040594F">
        <w:rPr>
          <w:b/>
          <w:bCs/>
        </w:rPr>
        <w:t>.</w:t>
      </w:r>
      <w:r w:rsidR="00503C99" w:rsidRPr="0040594F">
        <w:rPr>
          <w:bCs/>
        </w:rPr>
        <w:t xml:space="preserve"> </w:t>
      </w:r>
      <w:r w:rsidR="00503C99" w:rsidRPr="0040594F">
        <w:rPr>
          <w:b/>
        </w:rPr>
        <w:t xml:space="preserve">Planavimo terminai: </w:t>
      </w:r>
      <w:r w:rsidR="00503C99" w:rsidRPr="008E6F27">
        <w:t>nurodomi teritorijų planavimo proceso inicijavimo sutartyje</w:t>
      </w:r>
      <w:r w:rsidR="00503C99">
        <w:t>.</w:t>
      </w:r>
    </w:p>
    <w:p w14:paraId="69F86FC6" w14:textId="02148AE0" w:rsidR="00503C99" w:rsidRDefault="00503C99" w:rsidP="00503C99">
      <w:pPr>
        <w:spacing w:line="216" w:lineRule="auto"/>
        <w:jc w:val="both"/>
        <w:rPr>
          <w:rStyle w:val="eop"/>
          <w:color w:val="000000"/>
          <w:shd w:val="clear" w:color="auto" w:fill="FFFFFF"/>
        </w:rPr>
      </w:pPr>
      <w:r>
        <w:rPr>
          <w:b/>
          <w:bCs/>
        </w:rPr>
        <w:t>2</w:t>
      </w:r>
      <w:r w:rsidR="00DF4617">
        <w:rPr>
          <w:b/>
          <w:bCs/>
        </w:rPr>
        <w:t>1</w:t>
      </w:r>
      <w:r w:rsidRPr="0040594F">
        <w:rPr>
          <w:b/>
          <w:bCs/>
        </w:rPr>
        <w:t xml:space="preserve">. 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1441FC6F" w14:textId="5F3236E5" w:rsidR="00DB61AC" w:rsidRPr="00B12B11" w:rsidRDefault="00503C99" w:rsidP="00B12B11">
      <w:pPr>
        <w:spacing w:line="216" w:lineRule="auto"/>
        <w:jc w:val="both"/>
        <w:rPr>
          <w:bCs/>
        </w:rPr>
      </w:pPr>
      <w:r>
        <w:rPr>
          <w:b/>
          <w:bCs/>
        </w:rPr>
        <w:t>2</w:t>
      </w:r>
      <w:r w:rsidR="00386B4C">
        <w:rPr>
          <w:b/>
          <w:bCs/>
        </w:rPr>
        <w:t>2</w:t>
      </w:r>
      <w:r w:rsidRPr="0040594F">
        <w:rPr>
          <w:b/>
          <w:bCs/>
        </w:rPr>
        <w:t xml:space="preserve">. Kiti reikalavimai: </w:t>
      </w:r>
      <w:r>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sectPr w:rsidR="00DB61AC" w:rsidRPr="00B12B1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41716236">
    <w:abstractNumId w:val="6"/>
  </w:num>
  <w:num w:numId="2" w16cid:durableId="990250914">
    <w:abstractNumId w:val="5"/>
  </w:num>
  <w:num w:numId="3" w16cid:durableId="213199664">
    <w:abstractNumId w:val="0"/>
  </w:num>
  <w:num w:numId="4" w16cid:durableId="819618994">
    <w:abstractNumId w:val="1"/>
  </w:num>
  <w:num w:numId="5" w16cid:durableId="883056625">
    <w:abstractNumId w:val="3"/>
  </w:num>
  <w:num w:numId="6" w16cid:durableId="1820877281">
    <w:abstractNumId w:val="6"/>
    <w:lvlOverride w:ilvl="0">
      <w:startOverride w:val="1"/>
    </w:lvlOverride>
  </w:num>
  <w:num w:numId="7" w16cid:durableId="59775648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886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2905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449694">
    <w:abstractNumId w:val="2"/>
  </w:num>
  <w:num w:numId="11" w16cid:durableId="649604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13B6"/>
    <w:rsid w:val="0001509B"/>
    <w:rsid w:val="00015960"/>
    <w:rsid w:val="00024B1E"/>
    <w:rsid w:val="00026189"/>
    <w:rsid w:val="00030FC4"/>
    <w:rsid w:val="0003116B"/>
    <w:rsid w:val="00036284"/>
    <w:rsid w:val="00040477"/>
    <w:rsid w:val="00042DCA"/>
    <w:rsid w:val="00043209"/>
    <w:rsid w:val="00043C6E"/>
    <w:rsid w:val="00047B04"/>
    <w:rsid w:val="00063427"/>
    <w:rsid w:val="00064CE6"/>
    <w:rsid w:val="00067AE4"/>
    <w:rsid w:val="00076DEF"/>
    <w:rsid w:val="00077C39"/>
    <w:rsid w:val="000915C5"/>
    <w:rsid w:val="0009356E"/>
    <w:rsid w:val="00093FF9"/>
    <w:rsid w:val="000B06F9"/>
    <w:rsid w:val="000B24D6"/>
    <w:rsid w:val="000B636D"/>
    <w:rsid w:val="000C2B78"/>
    <w:rsid w:val="000C5464"/>
    <w:rsid w:val="000D2492"/>
    <w:rsid w:val="000E4A22"/>
    <w:rsid w:val="000E6663"/>
    <w:rsid w:val="000E7612"/>
    <w:rsid w:val="000F186A"/>
    <w:rsid w:val="000F52DD"/>
    <w:rsid w:val="00100037"/>
    <w:rsid w:val="00100C5F"/>
    <w:rsid w:val="0010373C"/>
    <w:rsid w:val="001129C3"/>
    <w:rsid w:val="00113D2D"/>
    <w:rsid w:val="00114F84"/>
    <w:rsid w:val="00116AF1"/>
    <w:rsid w:val="00117B3A"/>
    <w:rsid w:val="00121BBF"/>
    <w:rsid w:val="00127263"/>
    <w:rsid w:val="00132321"/>
    <w:rsid w:val="00132EE4"/>
    <w:rsid w:val="0013513B"/>
    <w:rsid w:val="00137475"/>
    <w:rsid w:val="00145D06"/>
    <w:rsid w:val="001462D7"/>
    <w:rsid w:val="001511F9"/>
    <w:rsid w:val="00152890"/>
    <w:rsid w:val="00166F60"/>
    <w:rsid w:val="00166F92"/>
    <w:rsid w:val="00172F7F"/>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37029"/>
    <w:rsid w:val="00237C7E"/>
    <w:rsid w:val="00242B1B"/>
    <w:rsid w:val="00247381"/>
    <w:rsid w:val="00263444"/>
    <w:rsid w:val="002634A1"/>
    <w:rsid w:val="002635C6"/>
    <w:rsid w:val="0026409B"/>
    <w:rsid w:val="002679C7"/>
    <w:rsid w:val="00270DBE"/>
    <w:rsid w:val="0027435F"/>
    <w:rsid w:val="002743F8"/>
    <w:rsid w:val="00275812"/>
    <w:rsid w:val="002810AE"/>
    <w:rsid w:val="0028138C"/>
    <w:rsid w:val="00282938"/>
    <w:rsid w:val="00282C7C"/>
    <w:rsid w:val="002839D4"/>
    <w:rsid w:val="002861D9"/>
    <w:rsid w:val="00290892"/>
    <w:rsid w:val="0029249C"/>
    <w:rsid w:val="002A227C"/>
    <w:rsid w:val="002A4642"/>
    <w:rsid w:val="002A7480"/>
    <w:rsid w:val="002B48FD"/>
    <w:rsid w:val="002C11A4"/>
    <w:rsid w:val="002C15CE"/>
    <w:rsid w:val="002C1A96"/>
    <w:rsid w:val="002C6F93"/>
    <w:rsid w:val="002C7E30"/>
    <w:rsid w:val="002D0B3D"/>
    <w:rsid w:val="002D2354"/>
    <w:rsid w:val="002D27EA"/>
    <w:rsid w:val="002D317D"/>
    <w:rsid w:val="002D42BB"/>
    <w:rsid w:val="002D51A4"/>
    <w:rsid w:val="002E03FB"/>
    <w:rsid w:val="002E041E"/>
    <w:rsid w:val="002E1DFE"/>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3CD2"/>
    <w:rsid w:val="00365CD3"/>
    <w:rsid w:val="00367037"/>
    <w:rsid w:val="00372812"/>
    <w:rsid w:val="00372FA0"/>
    <w:rsid w:val="003768E4"/>
    <w:rsid w:val="00386B4C"/>
    <w:rsid w:val="00394730"/>
    <w:rsid w:val="003B0F7F"/>
    <w:rsid w:val="003B4DEC"/>
    <w:rsid w:val="003C039E"/>
    <w:rsid w:val="003C40FA"/>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5B72"/>
    <w:rsid w:val="0041649D"/>
    <w:rsid w:val="00416F2D"/>
    <w:rsid w:val="00425BC9"/>
    <w:rsid w:val="004273E0"/>
    <w:rsid w:val="00435121"/>
    <w:rsid w:val="004374FA"/>
    <w:rsid w:val="00440018"/>
    <w:rsid w:val="00457E2B"/>
    <w:rsid w:val="004620A7"/>
    <w:rsid w:val="00463ECB"/>
    <w:rsid w:val="00466C1B"/>
    <w:rsid w:val="004818C9"/>
    <w:rsid w:val="00486E7F"/>
    <w:rsid w:val="00487776"/>
    <w:rsid w:val="00491DAF"/>
    <w:rsid w:val="004950BB"/>
    <w:rsid w:val="00496481"/>
    <w:rsid w:val="00497F50"/>
    <w:rsid w:val="004A148C"/>
    <w:rsid w:val="004A2F57"/>
    <w:rsid w:val="004A765F"/>
    <w:rsid w:val="004C2484"/>
    <w:rsid w:val="004C35B7"/>
    <w:rsid w:val="004C745B"/>
    <w:rsid w:val="004D2287"/>
    <w:rsid w:val="004D796F"/>
    <w:rsid w:val="004D7EC6"/>
    <w:rsid w:val="004E251A"/>
    <w:rsid w:val="004F10B5"/>
    <w:rsid w:val="004F2506"/>
    <w:rsid w:val="004F6A9C"/>
    <w:rsid w:val="00500CBE"/>
    <w:rsid w:val="00503C99"/>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766"/>
    <w:rsid w:val="0057683C"/>
    <w:rsid w:val="00577510"/>
    <w:rsid w:val="00580927"/>
    <w:rsid w:val="00586AD7"/>
    <w:rsid w:val="0059025A"/>
    <w:rsid w:val="005956C3"/>
    <w:rsid w:val="00595A31"/>
    <w:rsid w:val="00596149"/>
    <w:rsid w:val="005B1133"/>
    <w:rsid w:val="005B191E"/>
    <w:rsid w:val="005B7E01"/>
    <w:rsid w:val="005C08C1"/>
    <w:rsid w:val="005C16BC"/>
    <w:rsid w:val="005C6BB7"/>
    <w:rsid w:val="005D1469"/>
    <w:rsid w:val="005D58FF"/>
    <w:rsid w:val="005E312E"/>
    <w:rsid w:val="005E4531"/>
    <w:rsid w:val="005F396F"/>
    <w:rsid w:val="005F5D5B"/>
    <w:rsid w:val="005F6183"/>
    <w:rsid w:val="005F7C2C"/>
    <w:rsid w:val="00601199"/>
    <w:rsid w:val="00606E9A"/>
    <w:rsid w:val="006115E3"/>
    <w:rsid w:val="0062503C"/>
    <w:rsid w:val="00625D55"/>
    <w:rsid w:val="00632936"/>
    <w:rsid w:val="00635D5F"/>
    <w:rsid w:val="00637A33"/>
    <w:rsid w:val="00655291"/>
    <w:rsid w:val="00665089"/>
    <w:rsid w:val="00667B70"/>
    <w:rsid w:val="00670033"/>
    <w:rsid w:val="0067078E"/>
    <w:rsid w:val="00674EB2"/>
    <w:rsid w:val="00675A1E"/>
    <w:rsid w:val="006763AB"/>
    <w:rsid w:val="00677E53"/>
    <w:rsid w:val="00682270"/>
    <w:rsid w:val="00690E1F"/>
    <w:rsid w:val="00691ABE"/>
    <w:rsid w:val="006923AF"/>
    <w:rsid w:val="006939AF"/>
    <w:rsid w:val="00696295"/>
    <w:rsid w:val="00696711"/>
    <w:rsid w:val="006A0516"/>
    <w:rsid w:val="006A2847"/>
    <w:rsid w:val="006A36A4"/>
    <w:rsid w:val="006A4095"/>
    <w:rsid w:val="006A7241"/>
    <w:rsid w:val="006B21EA"/>
    <w:rsid w:val="006B25D6"/>
    <w:rsid w:val="006B309C"/>
    <w:rsid w:val="006B3181"/>
    <w:rsid w:val="006B3717"/>
    <w:rsid w:val="006B4729"/>
    <w:rsid w:val="006C00FA"/>
    <w:rsid w:val="006C4373"/>
    <w:rsid w:val="006C4515"/>
    <w:rsid w:val="006C4F98"/>
    <w:rsid w:val="006C5A07"/>
    <w:rsid w:val="006D03DD"/>
    <w:rsid w:val="006D781D"/>
    <w:rsid w:val="006D7860"/>
    <w:rsid w:val="006E263B"/>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97B94"/>
    <w:rsid w:val="007A0272"/>
    <w:rsid w:val="007A1E0F"/>
    <w:rsid w:val="007A3B5A"/>
    <w:rsid w:val="007B1599"/>
    <w:rsid w:val="007B1CDF"/>
    <w:rsid w:val="007B6699"/>
    <w:rsid w:val="007B6B8A"/>
    <w:rsid w:val="007C4886"/>
    <w:rsid w:val="007C63B8"/>
    <w:rsid w:val="007D0A9B"/>
    <w:rsid w:val="007D79A1"/>
    <w:rsid w:val="007E2F56"/>
    <w:rsid w:val="007E3CAC"/>
    <w:rsid w:val="007E7285"/>
    <w:rsid w:val="007E76FA"/>
    <w:rsid w:val="007F0288"/>
    <w:rsid w:val="007F3714"/>
    <w:rsid w:val="007F4AF0"/>
    <w:rsid w:val="00800E07"/>
    <w:rsid w:val="00800EF2"/>
    <w:rsid w:val="00802B5A"/>
    <w:rsid w:val="00803269"/>
    <w:rsid w:val="00810AF0"/>
    <w:rsid w:val="0081129A"/>
    <w:rsid w:val="0083140E"/>
    <w:rsid w:val="008336D6"/>
    <w:rsid w:val="008435F7"/>
    <w:rsid w:val="008507E7"/>
    <w:rsid w:val="00854F99"/>
    <w:rsid w:val="00855705"/>
    <w:rsid w:val="00857325"/>
    <w:rsid w:val="008652AA"/>
    <w:rsid w:val="00874EF3"/>
    <w:rsid w:val="00881651"/>
    <w:rsid w:val="008822E1"/>
    <w:rsid w:val="0088544A"/>
    <w:rsid w:val="00891092"/>
    <w:rsid w:val="00892A43"/>
    <w:rsid w:val="00892F5A"/>
    <w:rsid w:val="00895170"/>
    <w:rsid w:val="00895A4F"/>
    <w:rsid w:val="00895DAD"/>
    <w:rsid w:val="008A0BC2"/>
    <w:rsid w:val="008A202E"/>
    <w:rsid w:val="008A714D"/>
    <w:rsid w:val="008B245A"/>
    <w:rsid w:val="008B61FE"/>
    <w:rsid w:val="008C2474"/>
    <w:rsid w:val="008C48DD"/>
    <w:rsid w:val="008D13AA"/>
    <w:rsid w:val="008D2B27"/>
    <w:rsid w:val="008D5574"/>
    <w:rsid w:val="008D609C"/>
    <w:rsid w:val="008E246E"/>
    <w:rsid w:val="008E6F27"/>
    <w:rsid w:val="008F3E6B"/>
    <w:rsid w:val="008F456E"/>
    <w:rsid w:val="00900DA5"/>
    <w:rsid w:val="00903036"/>
    <w:rsid w:val="00910CFE"/>
    <w:rsid w:val="009163F3"/>
    <w:rsid w:val="009172E7"/>
    <w:rsid w:val="009259FD"/>
    <w:rsid w:val="00926376"/>
    <w:rsid w:val="009321F8"/>
    <w:rsid w:val="009376C4"/>
    <w:rsid w:val="00940D17"/>
    <w:rsid w:val="00942158"/>
    <w:rsid w:val="00942FDD"/>
    <w:rsid w:val="00947F9E"/>
    <w:rsid w:val="00950316"/>
    <w:rsid w:val="009563C4"/>
    <w:rsid w:val="00957CDD"/>
    <w:rsid w:val="009622D1"/>
    <w:rsid w:val="00970887"/>
    <w:rsid w:val="00970AE1"/>
    <w:rsid w:val="00971165"/>
    <w:rsid w:val="0097178E"/>
    <w:rsid w:val="00974B5C"/>
    <w:rsid w:val="009775BF"/>
    <w:rsid w:val="00981576"/>
    <w:rsid w:val="00981B27"/>
    <w:rsid w:val="009975CE"/>
    <w:rsid w:val="009B49C6"/>
    <w:rsid w:val="009B7709"/>
    <w:rsid w:val="009D101D"/>
    <w:rsid w:val="009D2346"/>
    <w:rsid w:val="009D27DC"/>
    <w:rsid w:val="009D2BDE"/>
    <w:rsid w:val="009D3057"/>
    <w:rsid w:val="009D32E7"/>
    <w:rsid w:val="009D787A"/>
    <w:rsid w:val="009E184B"/>
    <w:rsid w:val="009E32BF"/>
    <w:rsid w:val="009E53F5"/>
    <w:rsid w:val="009F294A"/>
    <w:rsid w:val="009F2FDF"/>
    <w:rsid w:val="009F3785"/>
    <w:rsid w:val="009F462F"/>
    <w:rsid w:val="00A01698"/>
    <w:rsid w:val="00A01A61"/>
    <w:rsid w:val="00A0452C"/>
    <w:rsid w:val="00A115EC"/>
    <w:rsid w:val="00A12889"/>
    <w:rsid w:val="00A14899"/>
    <w:rsid w:val="00A15BC1"/>
    <w:rsid w:val="00A20995"/>
    <w:rsid w:val="00A258B2"/>
    <w:rsid w:val="00A27BFA"/>
    <w:rsid w:val="00A30615"/>
    <w:rsid w:val="00A31C8D"/>
    <w:rsid w:val="00A33C02"/>
    <w:rsid w:val="00A4207F"/>
    <w:rsid w:val="00A423F9"/>
    <w:rsid w:val="00A50D06"/>
    <w:rsid w:val="00A554E0"/>
    <w:rsid w:val="00A56FD1"/>
    <w:rsid w:val="00A57DD2"/>
    <w:rsid w:val="00A604C1"/>
    <w:rsid w:val="00A60688"/>
    <w:rsid w:val="00A712B8"/>
    <w:rsid w:val="00A722FB"/>
    <w:rsid w:val="00A74E80"/>
    <w:rsid w:val="00A77A51"/>
    <w:rsid w:val="00A823B7"/>
    <w:rsid w:val="00A835A5"/>
    <w:rsid w:val="00A8526A"/>
    <w:rsid w:val="00AA00CD"/>
    <w:rsid w:val="00AA101F"/>
    <w:rsid w:val="00AA5289"/>
    <w:rsid w:val="00AA5A5E"/>
    <w:rsid w:val="00AA647C"/>
    <w:rsid w:val="00AB489D"/>
    <w:rsid w:val="00AB595A"/>
    <w:rsid w:val="00AB6792"/>
    <w:rsid w:val="00AB7A2B"/>
    <w:rsid w:val="00AD4586"/>
    <w:rsid w:val="00AE6BC7"/>
    <w:rsid w:val="00AF0214"/>
    <w:rsid w:val="00AF51D5"/>
    <w:rsid w:val="00AF566B"/>
    <w:rsid w:val="00AF5C84"/>
    <w:rsid w:val="00B12B11"/>
    <w:rsid w:val="00B13EFA"/>
    <w:rsid w:val="00B16874"/>
    <w:rsid w:val="00B245FD"/>
    <w:rsid w:val="00B3169C"/>
    <w:rsid w:val="00B413D3"/>
    <w:rsid w:val="00B4375D"/>
    <w:rsid w:val="00B5176D"/>
    <w:rsid w:val="00B5350B"/>
    <w:rsid w:val="00B557A8"/>
    <w:rsid w:val="00B55C2D"/>
    <w:rsid w:val="00B61A38"/>
    <w:rsid w:val="00B6307C"/>
    <w:rsid w:val="00B65C35"/>
    <w:rsid w:val="00B71DC1"/>
    <w:rsid w:val="00B723B5"/>
    <w:rsid w:val="00B724D3"/>
    <w:rsid w:val="00B8217C"/>
    <w:rsid w:val="00B83F52"/>
    <w:rsid w:val="00B8639E"/>
    <w:rsid w:val="00B86828"/>
    <w:rsid w:val="00B949B2"/>
    <w:rsid w:val="00B963EB"/>
    <w:rsid w:val="00BA13C9"/>
    <w:rsid w:val="00BA1EB3"/>
    <w:rsid w:val="00BA40C6"/>
    <w:rsid w:val="00BA592B"/>
    <w:rsid w:val="00BA5D49"/>
    <w:rsid w:val="00BA6CB8"/>
    <w:rsid w:val="00BA6DB5"/>
    <w:rsid w:val="00BB7015"/>
    <w:rsid w:val="00BD73B8"/>
    <w:rsid w:val="00BD7ADE"/>
    <w:rsid w:val="00BE1C21"/>
    <w:rsid w:val="00BE3846"/>
    <w:rsid w:val="00BF216A"/>
    <w:rsid w:val="00BF40D3"/>
    <w:rsid w:val="00BF7C7E"/>
    <w:rsid w:val="00C075F5"/>
    <w:rsid w:val="00C160B8"/>
    <w:rsid w:val="00C270C5"/>
    <w:rsid w:val="00C30676"/>
    <w:rsid w:val="00C33D47"/>
    <w:rsid w:val="00C40FBF"/>
    <w:rsid w:val="00C4449B"/>
    <w:rsid w:val="00C4736F"/>
    <w:rsid w:val="00C504E5"/>
    <w:rsid w:val="00C531AA"/>
    <w:rsid w:val="00C53815"/>
    <w:rsid w:val="00C5639C"/>
    <w:rsid w:val="00C56A81"/>
    <w:rsid w:val="00C72E7C"/>
    <w:rsid w:val="00C7531F"/>
    <w:rsid w:val="00C75E68"/>
    <w:rsid w:val="00C829B0"/>
    <w:rsid w:val="00C84E4D"/>
    <w:rsid w:val="00C85B51"/>
    <w:rsid w:val="00C917B3"/>
    <w:rsid w:val="00C91BDC"/>
    <w:rsid w:val="00C92F23"/>
    <w:rsid w:val="00CA203B"/>
    <w:rsid w:val="00CB049B"/>
    <w:rsid w:val="00CB1898"/>
    <w:rsid w:val="00CB64F2"/>
    <w:rsid w:val="00CC7E2F"/>
    <w:rsid w:val="00CD25FD"/>
    <w:rsid w:val="00CE0285"/>
    <w:rsid w:val="00CE5543"/>
    <w:rsid w:val="00CE7643"/>
    <w:rsid w:val="00CF4A09"/>
    <w:rsid w:val="00D012C9"/>
    <w:rsid w:val="00D01547"/>
    <w:rsid w:val="00D018C5"/>
    <w:rsid w:val="00D21D0E"/>
    <w:rsid w:val="00D24ED1"/>
    <w:rsid w:val="00D50945"/>
    <w:rsid w:val="00D51ED3"/>
    <w:rsid w:val="00D61B35"/>
    <w:rsid w:val="00D62860"/>
    <w:rsid w:val="00D653D1"/>
    <w:rsid w:val="00D72555"/>
    <w:rsid w:val="00D7774F"/>
    <w:rsid w:val="00D81BAE"/>
    <w:rsid w:val="00D82D15"/>
    <w:rsid w:val="00D84908"/>
    <w:rsid w:val="00D965A1"/>
    <w:rsid w:val="00D97CE2"/>
    <w:rsid w:val="00DA43C9"/>
    <w:rsid w:val="00DA4520"/>
    <w:rsid w:val="00DA52D8"/>
    <w:rsid w:val="00DA5E55"/>
    <w:rsid w:val="00DA7C4D"/>
    <w:rsid w:val="00DB02E8"/>
    <w:rsid w:val="00DB4201"/>
    <w:rsid w:val="00DB61AC"/>
    <w:rsid w:val="00DC39B5"/>
    <w:rsid w:val="00DC3E28"/>
    <w:rsid w:val="00DC5BF4"/>
    <w:rsid w:val="00DD0F0C"/>
    <w:rsid w:val="00DD2BDB"/>
    <w:rsid w:val="00DD3EEE"/>
    <w:rsid w:val="00DE4685"/>
    <w:rsid w:val="00DF1E5F"/>
    <w:rsid w:val="00DF3A5F"/>
    <w:rsid w:val="00DF4617"/>
    <w:rsid w:val="00DF6E1B"/>
    <w:rsid w:val="00DF7DAB"/>
    <w:rsid w:val="00E04AB7"/>
    <w:rsid w:val="00E14247"/>
    <w:rsid w:val="00E20281"/>
    <w:rsid w:val="00E21A0A"/>
    <w:rsid w:val="00E23972"/>
    <w:rsid w:val="00E275D2"/>
    <w:rsid w:val="00E3208A"/>
    <w:rsid w:val="00E41F4C"/>
    <w:rsid w:val="00E42814"/>
    <w:rsid w:val="00E429F4"/>
    <w:rsid w:val="00E5311E"/>
    <w:rsid w:val="00E53731"/>
    <w:rsid w:val="00E543B9"/>
    <w:rsid w:val="00E55B68"/>
    <w:rsid w:val="00E5769C"/>
    <w:rsid w:val="00E61B0C"/>
    <w:rsid w:val="00E66ABC"/>
    <w:rsid w:val="00E721A4"/>
    <w:rsid w:val="00E768E2"/>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453"/>
    <w:rsid w:val="00ED1E76"/>
    <w:rsid w:val="00EE02DB"/>
    <w:rsid w:val="00EE1823"/>
    <w:rsid w:val="00EE2E79"/>
    <w:rsid w:val="00EF0208"/>
    <w:rsid w:val="00EF111F"/>
    <w:rsid w:val="00EF48FC"/>
    <w:rsid w:val="00F00296"/>
    <w:rsid w:val="00F0520C"/>
    <w:rsid w:val="00F23511"/>
    <w:rsid w:val="00F25F15"/>
    <w:rsid w:val="00F319FA"/>
    <w:rsid w:val="00F379CB"/>
    <w:rsid w:val="00F410DC"/>
    <w:rsid w:val="00F44A29"/>
    <w:rsid w:val="00F46CD2"/>
    <w:rsid w:val="00F47785"/>
    <w:rsid w:val="00F47F59"/>
    <w:rsid w:val="00F51285"/>
    <w:rsid w:val="00F52014"/>
    <w:rsid w:val="00F560A9"/>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4C04"/>
    <w:rsid w:val="00FD7FE1"/>
    <w:rsid w:val="00FE06A1"/>
    <w:rsid w:val="00FF2DCD"/>
    <w:rsid w:val="00FF32E5"/>
    <w:rsid w:val="00FF3708"/>
    <w:rsid w:val="00FF3C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
    <w:name w:val="Body Text"/>
    <w:basedOn w:val="Normal"/>
    <w:rPr>
      <w:szCs w:val="20"/>
    </w:rPr>
  </w:style>
  <w:style w:type="paragraph" w:styleId="BodyText2">
    <w:name w:val="Body Text 2"/>
    <w:basedOn w:val="Normal"/>
    <w:pPr>
      <w:ind w:right="-1234"/>
    </w:pPr>
    <w:rPr>
      <w:b/>
      <w:bCs/>
      <w:i/>
      <w:iCs/>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Normal"/>
    <w:pPr>
      <w:widowControl w:val="0"/>
      <w:suppressAutoHyphens/>
      <w:jc w:val="both"/>
    </w:pPr>
    <w:rPr>
      <w:rFonts w:eastAsia="Lucida Sans Unicode" w:cs="Tahoma"/>
      <w:strike/>
      <w:szCs w:val="20"/>
    </w:rPr>
  </w:style>
  <w:style w:type="paragraph" w:customStyle="1" w:styleId="TableContents">
    <w:name w:val="Table Contents"/>
    <w:basedOn w:val="BodyText"/>
    <w:pPr>
      <w:widowControl w:val="0"/>
      <w:suppressLineNumbers/>
      <w:suppressAutoHyphens/>
      <w:spacing w:after="120"/>
    </w:pPr>
    <w:rPr>
      <w:rFonts w:eastAsia="Lucida Sans Unicode" w:cs="Tahoma"/>
    </w:rPr>
  </w:style>
  <w:style w:type="paragraph" w:styleId="Title">
    <w:name w:val="Title"/>
    <w:basedOn w:val="Normal"/>
    <w:qFormat/>
    <w:pPr>
      <w:overflowPunct w:val="0"/>
      <w:autoSpaceDE w:val="0"/>
      <w:autoSpaceDN w:val="0"/>
      <w:adjustRightInd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rsid w:val="003639FC"/>
    <w:rPr>
      <w:rFonts w:ascii="Tahoma" w:hAnsi="Tahoma" w:cs="Tahoma"/>
      <w:sz w:val="16"/>
      <w:szCs w:val="16"/>
    </w:rPr>
  </w:style>
  <w:style w:type="paragraph" w:styleId="BodyText3">
    <w:name w:val="Body Text 3"/>
    <w:basedOn w:val="Normal"/>
    <w:rsid w:val="00895170"/>
    <w:pPr>
      <w:spacing w:after="120"/>
    </w:pPr>
    <w:rPr>
      <w:sz w:val="16"/>
      <w:szCs w:val="16"/>
    </w:rPr>
  </w:style>
  <w:style w:type="character" w:customStyle="1" w:styleId="BodyTextIndentChar">
    <w:name w:val="Body Text Indent Char"/>
    <w:link w:val="BodyTextIndent"/>
    <w:locked/>
    <w:rsid w:val="00365CD3"/>
    <w:rPr>
      <w:sz w:val="24"/>
      <w:lang w:val="lt-LT" w:eastAsia="en-US" w:bidi="ar-SA"/>
    </w:rPr>
  </w:style>
  <w:style w:type="paragraph" w:styleId="NormalWeb">
    <w:name w:val="Normal (Web)"/>
    <w:basedOn w:val="Normal"/>
    <w:uiPriority w:val="99"/>
    <w:unhideWhenUsed/>
    <w:rsid w:val="00AA101F"/>
    <w:pPr>
      <w:spacing w:before="100" w:beforeAutospacing="1" w:after="100"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99"/>
  </w:style>
  <w:style w:type="character" w:customStyle="1" w:styleId="spellingerror">
    <w:name w:val="spellingerror"/>
    <w:basedOn w:val="DefaultParagraphFont"/>
    <w:rsid w:val="00503C99"/>
  </w:style>
  <w:style w:type="character" w:customStyle="1" w:styleId="eop">
    <w:name w:val="eop"/>
    <w:basedOn w:val="DefaultParagraphFont"/>
    <w:rsid w:val="005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4255</Characters>
  <Application>Microsoft Office Word</Application>
  <DocSecurity>4</DocSecurity>
  <Lines>35</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cp:revision>
  <cp:lastPrinted>2018-04-17T14:35:00Z</cp:lastPrinted>
  <dcterms:created xsi:type="dcterms:W3CDTF">2022-12-09T08:23:00Z</dcterms:created>
  <dcterms:modified xsi:type="dcterms:W3CDTF">2022-12-09T08:23:00Z</dcterms:modified>
</cp:coreProperties>
</file>