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2022-04-14 ĮSAKYMO</w:t>
      </w:r>
      <w:r>
        <w:rPr>
          <w:b/>
          <w:noProof/>
          <w:color w:val="002060"/>
        </w:rPr>
        <w:cr/>
        <w:t>NR. A30-1513/22 „DĖL LEIDIMO KOREGUOTI TERITORIJOS (34 HA SKLYPO) EIŠIŠKIŲ PL. 127 DETALIOJO PLANO SPRENDINIUS APIE 0,34 HA TERITORIJOJE PRIE P. SKARDŽIAUS GATVĖS INICIJAVIMO SUTARTIES PAGRINDU“ PAKEITIMO</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birželio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18AFA035" w14:textId="77777777" w:rsidR="00CD5CF7" w:rsidRPr="001D6FD8" w:rsidRDefault="00CD5CF7" w:rsidP="00CD5CF7">
      <w:pPr>
        <w:spacing w:line="276" w:lineRule="auto"/>
        <w:ind w:firstLine="851"/>
        <w:jc w:val="both"/>
        <w:rPr>
          <w:lang w:val="lt-LT"/>
        </w:rPr>
      </w:pPr>
      <w:bookmarkStart w:id="8" w:name="_Hlk135212533"/>
      <w:r w:rsidRPr="00AB0DDB">
        <w:rPr>
          <w:lang w:val="lt-LT"/>
        </w:rPr>
        <w:t>Vadovaudamasis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ir 318 punktais, Lietuvos Respublikos miškų įstatymu, Miško žemės pavertimo kitomis naudmenomis ir kompensavimo už miško žemės pavertimą kitomis naudmenomis tvarkos aprašu, patvirtintu Lietuvos Respublikos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 Valstybinės reikšmės miškų plotų schemų rengimo tvarkos aprašu, patvirtintu Lietuvos Respublikos Vyriausybės 2007 m. gruodžio 19 d. nutarimu Nr. 1369 „Dėl Valstybinės reikšmės miškų plotų schemų rengimo tvarkos aprašo patvirtinimo“</w:t>
      </w:r>
      <w:r>
        <w:rPr>
          <w:lang w:val="lt-LT"/>
        </w:rPr>
        <w:t>,</w:t>
      </w:r>
    </w:p>
    <w:p w14:paraId="24A1D105" w14:textId="77777777" w:rsidR="00CD5CF7" w:rsidRPr="00042071" w:rsidRDefault="00CD5CF7" w:rsidP="00CD5CF7">
      <w:pPr>
        <w:pStyle w:val="Sraopastraipa"/>
        <w:spacing w:after="0" w:line="276" w:lineRule="auto"/>
        <w:ind w:left="0" w:firstLine="851"/>
        <w:jc w:val="both"/>
        <w:rPr>
          <w:rFonts w:ascii="Times New Roman"/>
          <w:sz w:val="24"/>
          <w:szCs w:val="24"/>
        </w:rPr>
      </w:pPr>
      <w:r w:rsidRPr="001D6FD8">
        <w:rPr>
          <w:rFonts w:ascii="Times New Roman"/>
          <w:sz w:val="24"/>
          <w:szCs w:val="24"/>
        </w:rPr>
        <w:t>k e i č i u</w:t>
      </w:r>
      <w:r>
        <w:rPr>
          <w:rFonts w:ascii="Times New Roman"/>
          <w:sz w:val="24"/>
          <w:szCs w:val="24"/>
        </w:rPr>
        <w:t xml:space="preserve"> </w:t>
      </w:r>
      <w:r w:rsidRPr="001D6FD8">
        <w:rPr>
          <w:rFonts w:ascii="Times New Roman"/>
          <w:sz w:val="24"/>
          <w:szCs w:val="24"/>
        </w:rPr>
        <w:t xml:space="preserve"> Vilniaus miesto savivaldybės administracijos direktoriaus pavaduotojo </w:t>
      </w:r>
      <w:r w:rsidRPr="00042071">
        <w:rPr>
          <w:rFonts w:ascii="Times New Roman"/>
          <w:sz w:val="24"/>
          <w:szCs w:val="24"/>
        </w:rPr>
        <w:t xml:space="preserve">2022 m. </w:t>
      </w:r>
      <w:r>
        <w:rPr>
          <w:rFonts w:ascii="Times New Roman"/>
          <w:sz w:val="24"/>
          <w:szCs w:val="24"/>
        </w:rPr>
        <w:t>balandžio</w:t>
      </w:r>
      <w:r w:rsidRPr="00042071">
        <w:rPr>
          <w:rFonts w:ascii="Times New Roman"/>
          <w:sz w:val="24"/>
          <w:szCs w:val="24"/>
        </w:rPr>
        <w:t xml:space="preserve"> 14 d. įsakymą Nr. </w:t>
      </w:r>
      <w:r w:rsidRPr="00B37257">
        <w:rPr>
          <w:rFonts w:ascii="Times New Roman"/>
          <w:sz w:val="24"/>
          <w:szCs w:val="24"/>
        </w:rPr>
        <w:t>A30-1513/22</w:t>
      </w:r>
      <w:r w:rsidRPr="00042071">
        <w:rPr>
          <w:rFonts w:ascii="Times New Roman"/>
          <w:sz w:val="24"/>
          <w:szCs w:val="24"/>
        </w:rPr>
        <w:t xml:space="preserve"> „</w:t>
      </w:r>
      <w:r>
        <w:rPr>
          <w:rFonts w:ascii="Times New Roman"/>
          <w:sz w:val="24"/>
          <w:szCs w:val="24"/>
          <w:lang w:val="en-GB"/>
        </w:rPr>
        <w:t>D</w:t>
      </w:r>
      <w:r w:rsidRPr="00B37257">
        <w:rPr>
          <w:rFonts w:ascii="Times New Roman"/>
          <w:sz w:val="24"/>
          <w:szCs w:val="24"/>
          <w:lang w:val="en-GB"/>
        </w:rPr>
        <w:t xml:space="preserve">ėl leidimo koreguoti teritorijos (34 ha sklypo) </w:t>
      </w:r>
      <w:r>
        <w:rPr>
          <w:rFonts w:ascii="Times New Roman"/>
          <w:sz w:val="24"/>
          <w:szCs w:val="24"/>
          <w:lang w:val="en-GB"/>
        </w:rPr>
        <w:t>E</w:t>
      </w:r>
      <w:r w:rsidRPr="00B37257">
        <w:rPr>
          <w:rFonts w:ascii="Times New Roman"/>
          <w:sz w:val="24"/>
          <w:szCs w:val="24"/>
          <w:lang w:val="en-GB"/>
        </w:rPr>
        <w:t xml:space="preserve">išiškių pl. 127 detaliojo plano sprendinius apie 0,34 ha teritorijoje prie </w:t>
      </w:r>
      <w:r>
        <w:rPr>
          <w:rFonts w:ascii="Times New Roman"/>
          <w:sz w:val="24"/>
          <w:szCs w:val="24"/>
          <w:lang w:val="en-GB"/>
        </w:rPr>
        <w:t>P</w:t>
      </w:r>
      <w:r w:rsidRPr="00B37257">
        <w:rPr>
          <w:rFonts w:ascii="Times New Roman"/>
          <w:sz w:val="24"/>
          <w:szCs w:val="24"/>
          <w:lang w:val="en-GB"/>
        </w:rPr>
        <w:t xml:space="preserve">. </w:t>
      </w:r>
      <w:r>
        <w:rPr>
          <w:rFonts w:ascii="Times New Roman"/>
          <w:sz w:val="24"/>
          <w:szCs w:val="24"/>
          <w:lang w:val="en-GB"/>
        </w:rPr>
        <w:t>S</w:t>
      </w:r>
      <w:r w:rsidRPr="00B37257">
        <w:rPr>
          <w:rFonts w:ascii="Times New Roman"/>
          <w:sz w:val="24"/>
          <w:szCs w:val="24"/>
          <w:lang w:val="en-GB"/>
        </w:rPr>
        <w:t>kardžiaus gatvės inicijavimo sutarties pagrindu</w:t>
      </w:r>
      <w:r w:rsidRPr="00042071">
        <w:rPr>
          <w:rFonts w:ascii="Times New Roman"/>
          <w:sz w:val="24"/>
          <w:szCs w:val="24"/>
        </w:rPr>
        <w:t>“:</w:t>
      </w:r>
    </w:p>
    <w:p w14:paraId="6EDC7665" w14:textId="77777777" w:rsidR="00CD5CF7" w:rsidRPr="00042071" w:rsidRDefault="00CD5CF7" w:rsidP="00CD5CF7">
      <w:pPr>
        <w:spacing w:line="276" w:lineRule="auto"/>
        <w:ind w:firstLine="851"/>
        <w:jc w:val="both"/>
      </w:pPr>
      <w:r w:rsidRPr="00042071">
        <w:rPr>
          <w:lang w:val="lt-LT"/>
        </w:rPr>
        <w:t xml:space="preserve">1. Išdėstau </w:t>
      </w:r>
      <w:r>
        <w:rPr>
          <w:lang w:val="lt-LT"/>
        </w:rPr>
        <w:t>1</w:t>
      </w:r>
      <w:r w:rsidRPr="00042071">
        <w:rPr>
          <w:lang w:val="lt-LT"/>
        </w:rPr>
        <w:t xml:space="preserve"> punktą taip:</w:t>
      </w:r>
    </w:p>
    <w:p w14:paraId="1AB6E8C5" w14:textId="77777777" w:rsidR="00CD5CF7" w:rsidRPr="00784356" w:rsidRDefault="00CD5CF7" w:rsidP="00CD5CF7">
      <w:pPr>
        <w:spacing w:line="276" w:lineRule="auto"/>
        <w:ind w:firstLine="851"/>
        <w:jc w:val="both"/>
        <w:rPr>
          <w:lang w:val="lt-LT"/>
        </w:rPr>
      </w:pPr>
      <w:r w:rsidRPr="00042071">
        <w:rPr>
          <w:lang w:val="lt-LT"/>
        </w:rPr>
        <w:t>„</w:t>
      </w:r>
      <w:r>
        <w:rPr>
          <w:lang w:val="lt-LT"/>
        </w:rPr>
        <w:t>1</w:t>
      </w:r>
      <w:r w:rsidRPr="00042071">
        <w:rPr>
          <w:lang w:val="lt-LT"/>
        </w:rPr>
        <w:t xml:space="preserve">. </w:t>
      </w:r>
      <w:r w:rsidRPr="00784356">
        <w:rPr>
          <w:lang w:val="lt-LT"/>
        </w:rPr>
        <w:t>L e i d ž i u</w:t>
      </w:r>
      <w:r>
        <w:rPr>
          <w:lang w:val="lt-LT"/>
        </w:rPr>
        <w:t xml:space="preserve"> </w:t>
      </w:r>
      <w:r w:rsidRPr="00784356">
        <w:rPr>
          <w:lang w:val="lt-LT"/>
        </w:rPr>
        <w:t xml:space="preserve"> koreguoti Vilniaus miesto </w:t>
      </w:r>
      <w:r>
        <w:rPr>
          <w:lang w:val="lt-LT"/>
        </w:rPr>
        <w:t xml:space="preserve">savivaldybės </w:t>
      </w:r>
      <w:r w:rsidRPr="00784356">
        <w:rPr>
          <w:lang w:val="lt-LT"/>
        </w:rPr>
        <w:t>tarybos 2001 m. vasario 28 d. sprendimu Nr. 235 „Dėl pritarimo Vilniaus miesto bendrojo plano sprendinių tikslinimui ir teritorijos (34 ha sklypo) Eišiškių pl. 127 detaliojo plano sprendinių tvirtinimo“ patvirtinto detaliojo plano (registro Nr. T00056213) sprendinius apie 0,34 (trisdešimt keturių šimtųjų) ha teritorijoje prie</w:t>
      </w:r>
      <w:r>
        <w:rPr>
          <w:lang w:val="lt-LT"/>
        </w:rPr>
        <w:br/>
      </w:r>
      <w:r w:rsidRPr="00784356">
        <w:rPr>
          <w:lang w:val="lt-LT"/>
        </w:rPr>
        <w:t xml:space="preserve">P. </w:t>
      </w:r>
      <w:proofErr w:type="spellStart"/>
      <w:r w:rsidRPr="00784356">
        <w:rPr>
          <w:lang w:val="lt-LT"/>
        </w:rPr>
        <w:t>Skardžiaus</w:t>
      </w:r>
      <w:proofErr w:type="spellEnd"/>
      <w:r w:rsidRPr="00784356">
        <w:rPr>
          <w:lang w:val="lt-LT"/>
        </w:rPr>
        <w:t xml:space="preserve"> gatvės inicijavimo sutarties pagrindu</w:t>
      </w:r>
      <w:r>
        <w:rPr>
          <w:lang w:val="lt-LT"/>
        </w:rPr>
        <w:t>:</w:t>
      </w:r>
      <w:r w:rsidRPr="00784356">
        <w:rPr>
          <w:lang w:val="lt-LT"/>
        </w:rPr>
        <w:t xml:space="preserve"> </w:t>
      </w:r>
      <w:r w:rsidRPr="004E28A1">
        <w:rPr>
          <w:lang w:val="lt-LT"/>
        </w:rPr>
        <w:t>suformuoti žemės sklypą</w:t>
      </w:r>
      <w:r>
        <w:rPr>
          <w:lang w:val="lt-LT"/>
        </w:rPr>
        <w:t xml:space="preserve"> </w:t>
      </w:r>
      <w:r w:rsidRPr="004E28A1">
        <w:rPr>
          <w:lang w:val="lt-LT"/>
        </w:rPr>
        <w:t>(-us) laisvoje valstybinėje žemėje, pagal poreikį numatyti miško žemės pavertimą kitomis naudmenomis</w:t>
      </w:r>
      <w:r>
        <w:rPr>
          <w:lang w:val="lt-LT"/>
        </w:rPr>
        <w:t xml:space="preserve"> </w:t>
      </w:r>
      <w:r w:rsidRPr="004E28A1">
        <w:rPr>
          <w:lang w:val="lt-LT"/>
        </w:rPr>
        <w:t xml:space="preserve">inžinerinės infrastruktūros teritorijoms ar atskirųjų želdynų teritorijoms formuoti, </w:t>
      </w:r>
      <w:r w:rsidRPr="00784356">
        <w:rPr>
          <w:lang w:val="lt-LT"/>
        </w:rPr>
        <w:t>padalyti esamą žemės sklypą (kadastro Nr. 0101/0078:832) į du atskirus žemės sklypus, nekeičiant pagrindinės žemės naudojimo paskirties nustatyti vienbučių ir dvibučių gyvenamųjų pastatų teritorijos žemės naudojimo būdą, didžiausią leistiną pastatų aukštį, užstatymo tankumą ir intensyvumą, statinių statybos zoną ir ribą vadovaujantis Vilniaus miesto savivaldybės teritorijos bendruoju planu (pagal pridedamą miesto plano ištrauką).“</w:t>
      </w:r>
    </w:p>
    <w:p w14:paraId="760C8C94" w14:textId="77777777" w:rsidR="00CD5CF7" w:rsidRPr="00784356" w:rsidRDefault="00CD5CF7" w:rsidP="00CD5CF7">
      <w:pPr>
        <w:spacing w:line="276" w:lineRule="auto"/>
        <w:ind w:firstLine="851"/>
        <w:jc w:val="both"/>
        <w:rPr>
          <w:lang w:val="lt-LT"/>
        </w:rPr>
      </w:pPr>
      <w:r w:rsidRPr="00784356">
        <w:rPr>
          <w:lang w:val="lt-LT"/>
        </w:rPr>
        <w:lastRenderedPageBreak/>
        <w:t>2. Planavimo darbų programos 8 punktą išdėstau taip:</w:t>
      </w:r>
    </w:p>
    <w:p w14:paraId="237B9D6E" w14:textId="5878CF6E" w:rsidR="00641705" w:rsidRDefault="00CD5CF7" w:rsidP="004C6078">
      <w:pPr>
        <w:ind w:firstLine="720"/>
        <w:jc w:val="both"/>
      </w:pPr>
      <w:r w:rsidRPr="001D6FD8">
        <w:rPr>
          <w:lang w:val="lt-LT"/>
        </w:rPr>
        <w:t>„</w:t>
      </w:r>
      <w:r w:rsidR="000D206A">
        <w:rPr>
          <w:lang w:val="lt-LT"/>
        </w:rPr>
        <w:t>8</w:t>
      </w:r>
      <w:r w:rsidRPr="001D6FD8">
        <w:rPr>
          <w:lang w:val="lt-LT"/>
        </w:rPr>
        <w:t xml:space="preserve">. Planavimo tikslai ir detaliojo plano uždaviniai: </w:t>
      </w:r>
      <w:r w:rsidRPr="00755C7A">
        <w:rPr>
          <w:lang w:val="lt-LT"/>
        </w:rPr>
        <w:t>suformuoti žemės sklypą</w:t>
      </w:r>
      <w:r>
        <w:rPr>
          <w:lang w:val="lt-LT"/>
        </w:rPr>
        <w:t xml:space="preserve"> </w:t>
      </w:r>
      <w:r w:rsidRPr="00755C7A">
        <w:rPr>
          <w:lang w:val="lt-LT"/>
        </w:rPr>
        <w:t>(-us) laisvoje valstybinėje žemėje, pagal poreikį numatyti miško žemės pavertimą kitomis naudmenomis inžinerinės infrastruktūros teritorijoms ar atskirųjų želdynų teritorijoms formuoti, padalyti esamą žemės sklypą (kadastro Nr. 0101/0078:832) į du atskirus žemės sklypus, nekeičiant pagrindinės žemės naudojimo paskirties nustatyti vienbučių ir dvibučių gyvenamųjų pastatų teritorijos žemės naudojimo būdą, didžiausią leistiną pastatų aukštį, užstatymo tankumą ir intensyvumą, statinių statybos zoną ir ribą vadovaujantis Vilniaus miesto savivaldybės teritorijos bendruoju planu (pagal pridedamą miesto plano ištrauką).</w:t>
      </w:r>
      <w:r w:rsidRPr="001D6FD8">
        <w:rPr>
          <w:lang w:val="lt-LT"/>
        </w:rPr>
        <w:t>“</w:t>
      </w:r>
      <w:bookmarkEnd w:id="8"/>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E4DC" w14:textId="77777777" w:rsidR="00BE5BD2" w:rsidRDefault="00BE5BD2">
      <w:r>
        <w:separator/>
      </w:r>
    </w:p>
  </w:endnote>
  <w:endnote w:type="continuationSeparator" w:id="0">
    <w:p w14:paraId="6C80539F" w14:textId="77777777" w:rsidR="00BE5BD2" w:rsidRDefault="00BE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4EDB" w14:textId="77777777" w:rsidR="00BE5BD2" w:rsidRDefault="00BE5BD2">
      <w:r>
        <w:separator/>
      </w:r>
    </w:p>
  </w:footnote>
  <w:footnote w:type="continuationSeparator" w:id="0">
    <w:p w14:paraId="698E41DE" w14:textId="77777777" w:rsidR="00BE5BD2" w:rsidRDefault="00BE5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2BF9CD46" w:rsidR="00641705" w:rsidRPr="000F0198" w:rsidRDefault="000F0198">
    <w:pPr>
      <w:pStyle w:val="Porat"/>
      <w:jc w:val="right"/>
      <w:rPr>
        <w:i/>
        <w:iCs/>
      </w:rPr>
    </w:pPr>
    <w:bookmarkStart w:id="9" w:name="specialiojiZyma"/>
    <w:bookmarkEnd w:id="9"/>
    <w:proofErr w:type="spellStart"/>
    <w:r w:rsidRPr="000F0198">
      <w:rPr>
        <w:i/>
        <w:iCs/>
      </w:rPr>
      <w:t>Projektas</w:t>
    </w:r>
    <w:proofErr w:type="spellEnd"/>
    <w:r w:rsidR="009E2D13" w:rsidRPr="000F0198">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D206A"/>
    <w:rsid w:val="000F0198"/>
    <w:rsid w:val="001A6045"/>
    <w:rsid w:val="00237C6D"/>
    <w:rsid w:val="00307AAF"/>
    <w:rsid w:val="00350859"/>
    <w:rsid w:val="003D642F"/>
    <w:rsid w:val="004B2E8C"/>
    <w:rsid w:val="004C6078"/>
    <w:rsid w:val="00527289"/>
    <w:rsid w:val="005720C1"/>
    <w:rsid w:val="005F7BBD"/>
    <w:rsid w:val="00641705"/>
    <w:rsid w:val="006815B3"/>
    <w:rsid w:val="006C2D4E"/>
    <w:rsid w:val="006F5EC7"/>
    <w:rsid w:val="007362CF"/>
    <w:rsid w:val="00815382"/>
    <w:rsid w:val="00862006"/>
    <w:rsid w:val="009069B2"/>
    <w:rsid w:val="0098213D"/>
    <w:rsid w:val="009E2D13"/>
    <w:rsid w:val="00A72CFF"/>
    <w:rsid w:val="00A72E6A"/>
    <w:rsid w:val="00A73B31"/>
    <w:rsid w:val="00AD5C30"/>
    <w:rsid w:val="00BA16A6"/>
    <w:rsid w:val="00BE5BD2"/>
    <w:rsid w:val="00CD5CF7"/>
    <w:rsid w:val="00D04396"/>
    <w:rsid w:val="00D36842"/>
    <w:rsid w:val="00E53E75"/>
    <w:rsid w:val="00E761F1"/>
    <w:rsid w:val="00F46164"/>
    <w:rsid w:val="00F65E1C"/>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styleId="Sraopastraipa">
    <w:name w:val="List Paragraph"/>
    <w:basedOn w:val="prastasis"/>
    <w:uiPriority w:val="34"/>
    <w:qFormat/>
    <w:rsid w:val="00CD5CF7"/>
    <w:pPr>
      <w:spacing w:after="160" w:line="259" w:lineRule="auto"/>
      <w:ind w:left="720"/>
      <w:contextualSpacing/>
    </w:pPr>
    <w:rPr>
      <w:rFonts w:asciiTheme="minorHAnsi"/>
      <w:noProof/>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2400</Words>
  <Characters>1368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Julija Kodytė</cp:lastModifiedBy>
  <cp:revision>4</cp:revision>
  <dcterms:created xsi:type="dcterms:W3CDTF">2023-06-28T07:18:00Z</dcterms:created>
  <dcterms:modified xsi:type="dcterms:W3CDTF">2023-06-28T08:03:00Z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