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97B4D" w14:textId="6B07DB97" w:rsidR="00B91256" w:rsidRPr="005464D1" w:rsidRDefault="005464D1" w:rsidP="00DA4E32">
      <w:pPr>
        <w:pStyle w:val="paragraph-333"/>
        <w:shd w:val="clear" w:color="auto" w:fill="FFFFFF"/>
        <w:spacing w:before="0" w:beforeAutospacing="0" w:after="0" w:afterAutospacing="0"/>
        <w:rPr>
          <w:rStyle w:val="text-334"/>
          <w:b/>
          <w:bCs/>
          <w:color w:val="11100F"/>
          <w:sz w:val="28"/>
          <w:szCs w:val="28"/>
        </w:rPr>
      </w:pPr>
      <w:r w:rsidRPr="005464D1">
        <w:rPr>
          <w:rStyle w:val="text-334"/>
          <w:b/>
          <w:bCs/>
          <w:color w:val="11100F"/>
          <w:sz w:val="28"/>
          <w:szCs w:val="28"/>
        </w:rPr>
        <w:t>Gedimino laišk</w:t>
      </w:r>
      <w:r>
        <w:rPr>
          <w:rStyle w:val="text-334"/>
          <w:b/>
          <w:bCs/>
          <w:color w:val="11100F"/>
          <w:sz w:val="28"/>
          <w:szCs w:val="28"/>
        </w:rPr>
        <w:t>o</w:t>
      </w:r>
      <w:r w:rsidRPr="005464D1">
        <w:rPr>
          <w:rStyle w:val="text-334"/>
          <w:b/>
          <w:bCs/>
          <w:color w:val="11100F"/>
          <w:sz w:val="28"/>
          <w:szCs w:val="28"/>
        </w:rPr>
        <w:t> – Vilniaus gimimo liudijim</w:t>
      </w:r>
      <w:r>
        <w:rPr>
          <w:rStyle w:val="text-334"/>
          <w:b/>
          <w:bCs/>
          <w:color w:val="11100F"/>
          <w:sz w:val="28"/>
          <w:szCs w:val="28"/>
        </w:rPr>
        <w:t>o – žanrinės ypatybės</w:t>
      </w:r>
    </w:p>
    <w:p w14:paraId="42D26D2F" w14:textId="77777777" w:rsidR="00B91256" w:rsidRDefault="00B91256" w:rsidP="00DA4E32">
      <w:pPr>
        <w:pStyle w:val="paragraph-333"/>
        <w:shd w:val="clear" w:color="auto" w:fill="FFFFFF"/>
        <w:spacing w:before="0" w:beforeAutospacing="0" w:after="0" w:afterAutospacing="0"/>
        <w:rPr>
          <w:rStyle w:val="text-334"/>
          <w:b/>
          <w:bCs/>
          <w:color w:val="11100F"/>
        </w:rPr>
      </w:pPr>
    </w:p>
    <w:p w14:paraId="04FE117F" w14:textId="61D217A9" w:rsidR="00DA4E32" w:rsidRPr="00BD6B2B" w:rsidRDefault="005464D1" w:rsidP="005464D1">
      <w:pPr>
        <w:pStyle w:val="paragraph-333"/>
        <w:shd w:val="clear" w:color="auto" w:fill="FFFFFF"/>
        <w:spacing w:before="0" w:beforeAutospacing="0" w:after="0" w:afterAutospacing="0" w:line="360" w:lineRule="auto"/>
        <w:rPr>
          <w:color w:val="11100F"/>
        </w:rPr>
      </w:pPr>
      <w:r>
        <w:rPr>
          <w:rStyle w:val="text-334"/>
          <w:b/>
          <w:bCs/>
          <w:color w:val="11100F"/>
        </w:rPr>
        <w:t>P</w:t>
      </w:r>
      <w:r w:rsidRPr="00BD6B2B">
        <w:rPr>
          <w:rStyle w:val="text-334"/>
          <w:b/>
          <w:bCs/>
          <w:color w:val="11100F"/>
        </w:rPr>
        <w:t>rieš 700 metų</w:t>
      </w:r>
      <w:r w:rsidRPr="00BD6B2B">
        <w:rPr>
          <w:color w:val="11100F"/>
        </w:rPr>
        <w:t xml:space="preserve"> </w:t>
      </w:r>
      <w:r>
        <w:rPr>
          <w:color w:val="11100F"/>
        </w:rPr>
        <w:t xml:space="preserve">(1323 m. </w:t>
      </w:r>
      <w:r w:rsidRPr="005464D1">
        <w:rPr>
          <w:rStyle w:val="text-334"/>
          <w:color w:val="11100F"/>
        </w:rPr>
        <w:t>s</w:t>
      </w:r>
      <w:r w:rsidR="00BD6B2B" w:rsidRPr="005464D1">
        <w:rPr>
          <w:rStyle w:val="text-334"/>
          <w:color w:val="11100F"/>
        </w:rPr>
        <w:t>ausio 25 d.</w:t>
      </w:r>
      <w:r w:rsidRPr="005464D1">
        <w:rPr>
          <w:rStyle w:val="text-334"/>
          <w:color w:val="11100F"/>
        </w:rPr>
        <w:t>)</w:t>
      </w:r>
      <w:r w:rsidR="00BD6B2B">
        <w:rPr>
          <w:color w:val="11100F"/>
        </w:rPr>
        <w:t xml:space="preserve"> </w:t>
      </w:r>
      <w:r w:rsidR="00DA4E32" w:rsidRPr="00BD6B2B">
        <w:rPr>
          <w:rStyle w:val="text-334"/>
          <w:b/>
          <w:bCs/>
          <w:color w:val="11100F"/>
        </w:rPr>
        <w:t>Lietuvos didysis kunigaikštis Gediminas laišku pakvietė</w:t>
      </w:r>
      <w:r w:rsidR="00DA4E32" w:rsidRPr="00BD6B2B">
        <w:rPr>
          <w:color w:val="11100F"/>
        </w:rPr>
        <w:t xml:space="preserve"> krikščionis pirklius, karius, amatininkus, žemdirbius ir dvasininkus iš viso pasaulio, ypač Liubeko, </w:t>
      </w:r>
      <w:proofErr w:type="spellStart"/>
      <w:r w:rsidR="00DA4E32" w:rsidRPr="00BD6B2B">
        <w:rPr>
          <w:color w:val="11100F"/>
        </w:rPr>
        <w:t>Štralzundo</w:t>
      </w:r>
      <w:proofErr w:type="spellEnd"/>
      <w:r w:rsidR="00DA4E32" w:rsidRPr="00BD6B2B">
        <w:rPr>
          <w:color w:val="11100F"/>
        </w:rPr>
        <w:t xml:space="preserve">, Brėmeno, Magdeburgo ir Kelno miestiečius atvykti ir apsigyventi Lietuvoje. Ką tyrėjai išsiaiškino apie šio </w:t>
      </w:r>
      <w:r w:rsidR="00DA4E32" w:rsidRPr="00BD6B2B">
        <w:rPr>
          <w:rStyle w:val="text-334"/>
          <w:b/>
          <w:bCs/>
          <w:color w:val="11100F"/>
        </w:rPr>
        <w:t>pirmo žinomo rašytinio šaltinio, kuriame paminėtas Vilnius</w:t>
      </w:r>
      <w:r w:rsidR="00DA4E32" w:rsidRPr="00BD6B2B">
        <w:rPr>
          <w:color w:val="11100F"/>
        </w:rPr>
        <w:t>, kalbą ir žanrinius ypatumus?</w:t>
      </w:r>
    </w:p>
    <w:p w14:paraId="21F1DA87" w14:textId="77777777" w:rsidR="00DA4E32" w:rsidRPr="00BD6B2B" w:rsidRDefault="00DA4E32" w:rsidP="005464D1">
      <w:pPr>
        <w:pStyle w:val="paragraph-333"/>
        <w:shd w:val="clear" w:color="auto" w:fill="FFFFFF"/>
        <w:spacing w:before="0" w:beforeAutospacing="0" w:after="0" w:afterAutospacing="0" w:line="360" w:lineRule="auto"/>
        <w:rPr>
          <w:color w:val="11100F"/>
        </w:rPr>
      </w:pPr>
      <w:r w:rsidRPr="00BD6B2B">
        <w:rPr>
          <w:color w:val="11100F"/>
        </w:rPr>
        <w:t> </w:t>
      </w:r>
    </w:p>
    <w:p w14:paraId="56593905" w14:textId="62189D87" w:rsidR="00DA4E32" w:rsidRPr="00BD6B2B" w:rsidRDefault="00B91256" w:rsidP="005464D1">
      <w:pPr>
        <w:pStyle w:val="paragraph-333"/>
        <w:shd w:val="clear" w:color="auto" w:fill="FFFFFF"/>
        <w:spacing w:before="0" w:beforeAutospacing="0" w:after="0" w:afterAutospacing="0" w:line="360" w:lineRule="auto"/>
        <w:rPr>
          <w:color w:val="11100F"/>
        </w:rPr>
      </w:pPr>
      <w:r w:rsidRPr="00B91256">
        <w:rPr>
          <w:rFonts w:ascii="Segoe UI Emoji" w:hAnsi="Segoe UI Emoji" w:cs="Segoe UI Emoji"/>
          <w:b/>
          <w:bCs/>
          <w:color w:val="11100F"/>
        </w:rPr>
        <w:t>*</w:t>
      </w:r>
      <w:r w:rsidR="00DA4E32" w:rsidRPr="00BD6B2B">
        <w:rPr>
          <w:color w:val="11100F"/>
        </w:rPr>
        <w:t xml:space="preserve"> Lotynų kalba parašytą laišką, kuriame atsispindi </w:t>
      </w:r>
      <w:r w:rsidR="00FA28E7">
        <w:rPr>
          <w:color w:val="11100F"/>
        </w:rPr>
        <w:t xml:space="preserve">Gedimino </w:t>
      </w:r>
      <w:r w:rsidR="00DA4E32" w:rsidRPr="00BD6B2B">
        <w:rPr>
          <w:color w:val="11100F"/>
        </w:rPr>
        <w:t>politinės idėjos, taktika, vertybės, šalies ir miesto vizija, sudaro apie 500 žodžių. Gramatika labai atsilieka nuo klasikinio modelio.</w:t>
      </w:r>
    </w:p>
    <w:p w14:paraId="37ED55B3" w14:textId="77777777" w:rsidR="00DA4E32" w:rsidRPr="00BD6B2B" w:rsidRDefault="00DA4E32" w:rsidP="005464D1">
      <w:pPr>
        <w:pStyle w:val="paragraph-333"/>
        <w:shd w:val="clear" w:color="auto" w:fill="FFFFFF"/>
        <w:spacing w:before="0" w:beforeAutospacing="0" w:after="0" w:afterAutospacing="0" w:line="360" w:lineRule="auto"/>
        <w:rPr>
          <w:color w:val="11100F"/>
        </w:rPr>
      </w:pPr>
      <w:r w:rsidRPr="00BD6B2B">
        <w:rPr>
          <w:color w:val="11100F"/>
        </w:rPr>
        <w:t> </w:t>
      </w:r>
    </w:p>
    <w:p w14:paraId="26FD888C" w14:textId="367235BA" w:rsidR="00DA4E32" w:rsidRPr="00BD6B2B" w:rsidRDefault="00B91256" w:rsidP="005464D1">
      <w:pPr>
        <w:pStyle w:val="paragraph-333"/>
        <w:shd w:val="clear" w:color="auto" w:fill="FFFFFF"/>
        <w:spacing w:before="0" w:beforeAutospacing="0" w:after="0" w:afterAutospacing="0" w:line="360" w:lineRule="auto"/>
        <w:rPr>
          <w:color w:val="11100F"/>
        </w:rPr>
      </w:pPr>
      <w:r w:rsidRPr="00B91256">
        <w:rPr>
          <w:rFonts w:ascii="Segoe UI Emoji" w:hAnsi="Segoe UI Emoji" w:cs="Segoe UI Emoji"/>
          <w:b/>
          <w:bCs/>
          <w:color w:val="11100F"/>
        </w:rPr>
        <w:t>*</w:t>
      </w:r>
      <w:r w:rsidR="00DA4E32" w:rsidRPr="00BD6B2B">
        <w:rPr>
          <w:color w:val="11100F"/>
        </w:rPr>
        <w:t xml:space="preserve"> Neabejojama, kad laiškuose išdėstytų pasiūlymų autorius buvo Gediminas, tačiau vargu ar jis pats mokėjo lotynų kalbą ir rašyti. Istorikai mano, kad Lietuvos didysis kunigaikštis savo mintis diktavo vertėjui </w:t>
      </w:r>
      <w:proofErr w:type="spellStart"/>
      <w:r w:rsidR="00DA4E32" w:rsidRPr="00BD6B2B">
        <w:rPr>
          <w:color w:val="11100F"/>
        </w:rPr>
        <w:t>Henekinui</w:t>
      </w:r>
      <w:proofErr w:type="spellEnd"/>
      <w:r w:rsidR="00DA4E32" w:rsidRPr="00BD6B2B">
        <w:rPr>
          <w:color w:val="11100F"/>
        </w:rPr>
        <w:t xml:space="preserve">, šis valdovo žodžius vokiškai persakydavo pranciškonų vienuoliams raštininkams Bertoldui ir Henrikui, o šie užrašė jau lotyniškai. Yra tikimybės, kad buvo verčiama ir tiesiai iš lietuvių kalbos į lotynų (galbūt </w:t>
      </w:r>
      <w:proofErr w:type="spellStart"/>
      <w:r w:rsidR="00DA4E32" w:rsidRPr="00BD6B2B">
        <w:rPr>
          <w:color w:val="11100F"/>
        </w:rPr>
        <w:t>Henekinas</w:t>
      </w:r>
      <w:proofErr w:type="spellEnd"/>
      <w:r w:rsidR="00DA4E32" w:rsidRPr="00BD6B2B">
        <w:rPr>
          <w:color w:val="11100F"/>
        </w:rPr>
        <w:t xml:space="preserve"> buvo pagoniškos kilmės?).</w:t>
      </w:r>
    </w:p>
    <w:p w14:paraId="676C3880" w14:textId="77777777" w:rsidR="00DA4E32" w:rsidRPr="00BD6B2B" w:rsidRDefault="00DA4E32" w:rsidP="005464D1">
      <w:pPr>
        <w:pStyle w:val="paragraph-333"/>
        <w:shd w:val="clear" w:color="auto" w:fill="FFFFFF"/>
        <w:spacing w:before="0" w:beforeAutospacing="0" w:after="0" w:afterAutospacing="0" w:line="360" w:lineRule="auto"/>
        <w:rPr>
          <w:color w:val="11100F"/>
        </w:rPr>
      </w:pPr>
      <w:r w:rsidRPr="00BD6B2B">
        <w:rPr>
          <w:color w:val="11100F"/>
        </w:rPr>
        <w:t> </w:t>
      </w:r>
    </w:p>
    <w:p w14:paraId="3DC077F1" w14:textId="1F7547F7" w:rsidR="00DA4E32" w:rsidRPr="00BD6B2B" w:rsidRDefault="00B91256" w:rsidP="005464D1">
      <w:pPr>
        <w:pStyle w:val="paragraph-333"/>
        <w:shd w:val="clear" w:color="auto" w:fill="FFFFFF"/>
        <w:spacing w:before="0" w:beforeAutospacing="0" w:after="0" w:afterAutospacing="0" w:line="360" w:lineRule="auto"/>
        <w:rPr>
          <w:color w:val="11100F"/>
        </w:rPr>
      </w:pPr>
      <w:r w:rsidRPr="00B91256">
        <w:rPr>
          <w:rFonts w:ascii="Segoe UI Emoji" w:hAnsi="Segoe UI Emoji" w:cs="Segoe UI Emoji"/>
          <w:b/>
          <w:bCs/>
          <w:color w:val="11100F"/>
        </w:rPr>
        <w:t>*</w:t>
      </w:r>
      <w:r w:rsidR="00DA4E32" w:rsidRPr="00BD6B2B">
        <w:rPr>
          <w:color w:val="11100F"/>
        </w:rPr>
        <w:t xml:space="preserve"> Dėl sudėtingo užrašymo proceso būta ir nesusipratimų. 1324 m. atvykus popiežiaus pasiuntiniams, Gediminas raštininką Bertoldą apkaltino iškraipius savo valdovo mintis. Nors laiške buvo nurodyta, kad ne taip seniai Gediminas išsiuntė laišką popiežiui „&lt;...&gt; dėl katalikų tikėjimo priėmimo“ (lot. „&lt;...&gt; </w:t>
      </w:r>
      <w:proofErr w:type="spellStart"/>
      <w:r w:rsidR="00DA4E32" w:rsidRPr="00BD6B2B">
        <w:rPr>
          <w:rStyle w:val="text-353"/>
          <w:i/>
          <w:iCs/>
          <w:color w:val="11100F"/>
        </w:rPr>
        <w:t>sub</w:t>
      </w:r>
      <w:proofErr w:type="spellEnd"/>
      <w:r w:rsidR="00DA4E32" w:rsidRPr="00BD6B2B">
        <w:rPr>
          <w:rStyle w:val="text-353"/>
          <w:i/>
          <w:iCs/>
          <w:color w:val="11100F"/>
        </w:rPr>
        <w:t xml:space="preserve"> </w:t>
      </w:r>
      <w:proofErr w:type="spellStart"/>
      <w:r w:rsidR="00DA4E32" w:rsidRPr="00BD6B2B">
        <w:rPr>
          <w:rStyle w:val="text-353"/>
          <w:i/>
          <w:iCs/>
          <w:color w:val="11100F"/>
        </w:rPr>
        <w:t>katholice</w:t>
      </w:r>
      <w:proofErr w:type="spellEnd"/>
      <w:r w:rsidR="00DA4E32" w:rsidRPr="00BD6B2B">
        <w:rPr>
          <w:rStyle w:val="text-353"/>
          <w:i/>
          <w:iCs/>
          <w:color w:val="11100F"/>
        </w:rPr>
        <w:t xml:space="preserve"> </w:t>
      </w:r>
      <w:proofErr w:type="spellStart"/>
      <w:r w:rsidR="00DA4E32" w:rsidRPr="00BD6B2B">
        <w:rPr>
          <w:rStyle w:val="text-353"/>
          <w:i/>
          <w:iCs/>
          <w:color w:val="11100F"/>
        </w:rPr>
        <w:t>fidei</w:t>
      </w:r>
      <w:proofErr w:type="spellEnd"/>
      <w:r w:rsidR="00DA4E32" w:rsidRPr="00BD6B2B">
        <w:rPr>
          <w:rStyle w:val="text-353"/>
          <w:i/>
          <w:iCs/>
          <w:color w:val="11100F"/>
        </w:rPr>
        <w:t xml:space="preserve"> </w:t>
      </w:r>
      <w:proofErr w:type="spellStart"/>
      <w:r w:rsidR="00DA4E32" w:rsidRPr="00BD6B2B">
        <w:rPr>
          <w:rStyle w:val="text-353"/>
          <w:i/>
          <w:iCs/>
          <w:color w:val="11100F"/>
        </w:rPr>
        <w:t>receptione</w:t>
      </w:r>
      <w:proofErr w:type="spellEnd"/>
      <w:r w:rsidR="00DA4E32" w:rsidRPr="00BD6B2B">
        <w:rPr>
          <w:color w:val="11100F"/>
        </w:rPr>
        <w:t xml:space="preserve"> &lt;...&gt;“), pasiuntiniams buvo pasakyta, kad Lietuvos didysis kunigaikštis krikštytis nežadėjo, neva tai prasimanė pats raštininkas vienuolis Bertoldas. Pastarasis teisinosi nieko nerašęs kas ne „iš valdovo burnos“. Spėjama, kad greičiausiai Gediminas sąmoningai pasinaudojo tokia diplomatine gudrybe.</w:t>
      </w:r>
    </w:p>
    <w:p w14:paraId="1BC6328B" w14:textId="77777777" w:rsidR="00DA4E32" w:rsidRPr="00BD6B2B" w:rsidRDefault="00DA4E32" w:rsidP="005464D1">
      <w:pPr>
        <w:pStyle w:val="paragraph-333"/>
        <w:shd w:val="clear" w:color="auto" w:fill="FFFFFF"/>
        <w:spacing w:before="0" w:beforeAutospacing="0" w:after="0" w:afterAutospacing="0" w:line="360" w:lineRule="auto"/>
        <w:rPr>
          <w:color w:val="11100F"/>
        </w:rPr>
      </w:pPr>
      <w:r w:rsidRPr="00BD6B2B">
        <w:rPr>
          <w:color w:val="11100F"/>
        </w:rPr>
        <w:t> </w:t>
      </w:r>
    </w:p>
    <w:p w14:paraId="1D8DB7BE" w14:textId="23266AE1" w:rsidR="00DA4E32" w:rsidRPr="00BD6B2B" w:rsidRDefault="00B91256" w:rsidP="005464D1">
      <w:pPr>
        <w:pStyle w:val="paragraph-333"/>
        <w:shd w:val="clear" w:color="auto" w:fill="FFFFFF"/>
        <w:spacing w:before="0" w:beforeAutospacing="0" w:after="0" w:afterAutospacing="0" w:line="360" w:lineRule="auto"/>
        <w:rPr>
          <w:color w:val="11100F"/>
        </w:rPr>
      </w:pPr>
      <w:r w:rsidRPr="00B91256">
        <w:rPr>
          <w:rFonts w:ascii="Segoe UI Emoji" w:hAnsi="Segoe UI Emoji" w:cs="Segoe UI Emoji"/>
          <w:b/>
          <w:bCs/>
          <w:color w:val="11100F"/>
        </w:rPr>
        <w:t>*</w:t>
      </w:r>
      <w:r w:rsidR="00DA4E32" w:rsidRPr="00BD6B2B">
        <w:rPr>
          <w:color w:val="11100F"/>
        </w:rPr>
        <w:t xml:space="preserve"> </w:t>
      </w:r>
      <w:r w:rsidR="00FA28E7">
        <w:rPr>
          <w:color w:val="11100F"/>
        </w:rPr>
        <w:t>Gedimino l</w:t>
      </w:r>
      <w:r w:rsidR="00DA4E32" w:rsidRPr="00BD6B2B">
        <w:rPr>
          <w:color w:val="11100F"/>
        </w:rPr>
        <w:t xml:space="preserve">aiškuose išlaikomi to meto laiškų žanro reikalavimai. Raštininkai vienuoliai panaudojo scenas iš Biblijos, kad skaitytojas geriau suprastų Lietuvos valdovo mintį. Laiške minima </w:t>
      </w:r>
      <w:proofErr w:type="spellStart"/>
      <w:r w:rsidR="00DA4E32" w:rsidRPr="00BD6B2B">
        <w:rPr>
          <w:color w:val="11100F"/>
        </w:rPr>
        <w:t>šv.</w:t>
      </w:r>
      <w:proofErr w:type="spellEnd"/>
      <w:r w:rsidR="00DA4E32" w:rsidRPr="00BD6B2B">
        <w:rPr>
          <w:color w:val="11100F"/>
        </w:rPr>
        <w:t xml:space="preserve"> Pauliaus atsivertimo diena. Prieš tai šis apaštalas buvo vardu Saulius ir galabijo krikščionis. Gediminas žinojo, kad vokiečiai pagonių valdovo kvietimą priims kaip nuoširdų, nes jis parašytas ypatingą dieną – </w:t>
      </w:r>
      <w:proofErr w:type="spellStart"/>
      <w:r w:rsidR="00DA4E32" w:rsidRPr="00BD6B2B">
        <w:rPr>
          <w:color w:val="11100F"/>
        </w:rPr>
        <w:t>šv.</w:t>
      </w:r>
      <w:proofErr w:type="spellEnd"/>
      <w:r w:rsidR="00DA4E32" w:rsidRPr="00BD6B2B">
        <w:rPr>
          <w:color w:val="11100F"/>
        </w:rPr>
        <w:t xml:space="preserve"> Pauliaus, buvusio nuožmaus krikščionių persekiotojo, atsivertimo dieną („Duota, nuodugniai apsvarsčius, mūsų mieste Vilniuje 1323 Viešpaties metais, Švento apaštalo Pauliaus atsivertimo dieną.“).</w:t>
      </w:r>
    </w:p>
    <w:p w14:paraId="60CEC52B" w14:textId="77777777" w:rsidR="00DA4E32" w:rsidRPr="00BD6B2B" w:rsidRDefault="00DA4E32" w:rsidP="00DA4E32">
      <w:pPr>
        <w:pStyle w:val="paragraph-333"/>
        <w:shd w:val="clear" w:color="auto" w:fill="FFFFFF"/>
        <w:spacing w:before="0" w:beforeAutospacing="0" w:after="0" w:afterAutospacing="0"/>
        <w:rPr>
          <w:color w:val="11100F"/>
        </w:rPr>
      </w:pPr>
      <w:r w:rsidRPr="00BD6B2B">
        <w:rPr>
          <w:color w:val="11100F"/>
        </w:rPr>
        <w:t> </w:t>
      </w:r>
    </w:p>
    <w:p w14:paraId="07E0538C" w14:textId="77777777" w:rsidR="005464D1" w:rsidRDefault="005464D1" w:rsidP="00DA4E32">
      <w:pPr>
        <w:pStyle w:val="paragraph-333"/>
        <w:shd w:val="clear" w:color="auto" w:fill="FFFFFF"/>
        <w:spacing w:before="0" w:beforeAutospacing="0" w:after="0" w:afterAutospacing="0"/>
        <w:rPr>
          <w:color w:val="11100F"/>
        </w:rPr>
      </w:pPr>
    </w:p>
    <w:p w14:paraId="39758576" w14:textId="381E9253" w:rsidR="00B91256" w:rsidRDefault="00B91256" w:rsidP="00DA4E32">
      <w:pPr>
        <w:pStyle w:val="paragraph-333"/>
        <w:shd w:val="clear" w:color="auto" w:fill="FFFFFF"/>
        <w:spacing w:before="0" w:beforeAutospacing="0" w:after="0" w:afterAutospacing="0"/>
        <w:rPr>
          <w:color w:val="11100F"/>
        </w:rPr>
      </w:pPr>
      <w:r>
        <w:rPr>
          <w:color w:val="11100F"/>
        </w:rPr>
        <w:lastRenderedPageBreak/>
        <w:t>Parengta pagal:</w:t>
      </w:r>
      <w:r w:rsidR="00DA4E32" w:rsidRPr="00BD6B2B">
        <w:rPr>
          <w:color w:val="11100F"/>
        </w:rPr>
        <w:t xml:space="preserve"> </w:t>
      </w:r>
    </w:p>
    <w:p w14:paraId="776EF7F5" w14:textId="13BFA04E" w:rsidR="00DA4E32" w:rsidRPr="00BD6B2B" w:rsidRDefault="00DA4E32" w:rsidP="00DA4E32">
      <w:pPr>
        <w:pStyle w:val="paragraph-333"/>
        <w:shd w:val="clear" w:color="auto" w:fill="FFFFFF"/>
        <w:spacing w:before="0" w:beforeAutospacing="0" w:after="0" w:afterAutospacing="0"/>
        <w:rPr>
          <w:color w:val="11100F"/>
        </w:rPr>
      </w:pPr>
      <w:r w:rsidRPr="00BD6B2B">
        <w:rPr>
          <w:color w:val="11100F"/>
        </w:rPr>
        <w:t>S. C. ROWELL, „</w:t>
      </w:r>
      <w:proofErr w:type="spellStart"/>
      <w:r w:rsidRPr="00BD6B2B">
        <w:rPr>
          <w:color w:val="11100F"/>
        </w:rPr>
        <w:t>Chartularium</w:t>
      </w:r>
      <w:proofErr w:type="spellEnd"/>
      <w:r w:rsidRPr="00BD6B2B">
        <w:rPr>
          <w:color w:val="11100F"/>
        </w:rPr>
        <w:t xml:space="preserve"> </w:t>
      </w:r>
      <w:proofErr w:type="spellStart"/>
      <w:r w:rsidRPr="00BD6B2B">
        <w:rPr>
          <w:color w:val="11100F"/>
        </w:rPr>
        <w:t>Lithuaniae</w:t>
      </w:r>
      <w:proofErr w:type="spellEnd"/>
      <w:r w:rsidRPr="00BD6B2B">
        <w:rPr>
          <w:color w:val="11100F"/>
        </w:rPr>
        <w:t xml:space="preserve"> </w:t>
      </w:r>
      <w:proofErr w:type="spellStart"/>
      <w:r w:rsidRPr="00BD6B2B">
        <w:rPr>
          <w:color w:val="11100F"/>
        </w:rPr>
        <w:t>res</w:t>
      </w:r>
      <w:proofErr w:type="spellEnd"/>
      <w:r w:rsidRPr="00BD6B2B">
        <w:rPr>
          <w:color w:val="11100F"/>
        </w:rPr>
        <w:t xml:space="preserve"> gestas magni </w:t>
      </w:r>
      <w:proofErr w:type="spellStart"/>
      <w:r w:rsidRPr="00BD6B2B">
        <w:rPr>
          <w:color w:val="11100F"/>
        </w:rPr>
        <w:t>ducis</w:t>
      </w:r>
      <w:proofErr w:type="spellEnd"/>
      <w:r w:rsidRPr="00BD6B2B">
        <w:rPr>
          <w:color w:val="11100F"/>
        </w:rPr>
        <w:t xml:space="preserve"> </w:t>
      </w:r>
      <w:proofErr w:type="spellStart"/>
      <w:r w:rsidRPr="00BD6B2B">
        <w:rPr>
          <w:color w:val="11100F"/>
        </w:rPr>
        <w:t>Gedeminne</w:t>
      </w:r>
      <w:proofErr w:type="spellEnd"/>
      <w:r w:rsidRPr="00BD6B2B">
        <w:rPr>
          <w:color w:val="11100F"/>
        </w:rPr>
        <w:t xml:space="preserve"> </w:t>
      </w:r>
      <w:proofErr w:type="spellStart"/>
      <w:r w:rsidRPr="00BD6B2B">
        <w:rPr>
          <w:color w:val="11100F"/>
        </w:rPr>
        <w:t>illustrans</w:t>
      </w:r>
      <w:proofErr w:type="spellEnd"/>
      <w:r w:rsidRPr="00BD6B2B">
        <w:rPr>
          <w:color w:val="11100F"/>
        </w:rPr>
        <w:t>.</w:t>
      </w:r>
      <w:r w:rsidR="00B91256">
        <w:rPr>
          <w:color w:val="11100F"/>
        </w:rPr>
        <w:t xml:space="preserve"> Gedimino laiškai</w:t>
      </w:r>
      <w:r w:rsidRPr="00BD6B2B">
        <w:rPr>
          <w:color w:val="11100F"/>
        </w:rPr>
        <w:t>“. Lietuvos istorijos institutas, 2003</w:t>
      </w:r>
      <w:r w:rsidR="00B91256">
        <w:rPr>
          <w:color w:val="11100F"/>
        </w:rPr>
        <w:t>;</w:t>
      </w:r>
    </w:p>
    <w:p w14:paraId="58897AB4" w14:textId="0AEB7946" w:rsidR="00B91256" w:rsidRPr="00B91256" w:rsidRDefault="00B91256" w:rsidP="00DA4E32">
      <w:pPr>
        <w:pStyle w:val="paragraph-333"/>
        <w:shd w:val="clear" w:color="auto" w:fill="FFFFFF"/>
        <w:spacing w:before="0" w:beforeAutospacing="0" w:after="0" w:afterAutospacing="0"/>
        <w:rPr>
          <w:color w:val="202124"/>
          <w:shd w:val="clear" w:color="auto" w:fill="FFFFFF"/>
        </w:rPr>
      </w:pPr>
      <w:r w:rsidRPr="00B91256">
        <w:rPr>
          <w:color w:val="202124"/>
          <w:shd w:val="clear" w:color="auto" w:fill="FFFFFF"/>
        </w:rPr>
        <w:t>Vilniaus pilių valstybinio kultūrinio rezervato direkcijos informacij</w:t>
      </w:r>
      <w:r>
        <w:rPr>
          <w:color w:val="202124"/>
          <w:shd w:val="clear" w:color="auto" w:fill="FFFFFF"/>
        </w:rPr>
        <w:t>ą.</w:t>
      </w:r>
      <w:r w:rsidRPr="00B91256">
        <w:rPr>
          <w:color w:val="202124"/>
          <w:shd w:val="clear" w:color="auto" w:fill="FFFFFF"/>
        </w:rPr>
        <w:t xml:space="preserve"> </w:t>
      </w:r>
    </w:p>
    <w:p w14:paraId="559E9178" w14:textId="3F9BD6BA" w:rsidR="00DA4E32" w:rsidRPr="00BD6B2B" w:rsidRDefault="00DA4E32" w:rsidP="00DA4E32">
      <w:pPr>
        <w:pStyle w:val="paragraph-333"/>
        <w:shd w:val="clear" w:color="auto" w:fill="FFFFFF"/>
        <w:spacing w:before="0" w:beforeAutospacing="0" w:after="0" w:afterAutospacing="0"/>
        <w:rPr>
          <w:color w:val="11100F"/>
        </w:rPr>
      </w:pPr>
      <w:r w:rsidRPr="00BD6B2B">
        <w:rPr>
          <w:color w:val="11100F"/>
        </w:rPr>
        <w:t> </w:t>
      </w:r>
    </w:p>
    <w:p w14:paraId="52081AD8" w14:textId="36E8652C" w:rsidR="00BD6B2B" w:rsidRDefault="00BD6B2B" w:rsidP="00DA4E32">
      <w:pPr>
        <w:pStyle w:val="paragraph-333"/>
        <w:shd w:val="clear" w:color="auto" w:fill="FFFFFF"/>
        <w:spacing w:before="0" w:beforeAutospacing="0" w:after="0" w:afterAutospacing="0"/>
        <w:rPr>
          <w:color w:val="11100F"/>
        </w:rPr>
      </w:pPr>
      <w:r>
        <w:rPr>
          <w:noProof/>
          <w:color w:val="11100F"/>
        </w:rPr>
        <w:drawing>
          <wp:inline distT="0" distB="0" distL="0" distR="0" wp14:anchorId="0C7E1AF6" wp14:editId="208C0EA3">
            <wp:extent cx="6120130" cy="3157855"/>
            <wp:effectExtent l="0" t="0" r="0" b="4445"/>
            <wp:docPr id="1" name="Paveikslėlis 1"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žinutė&#10;&#10;Automatiškai sugeneruotas aprašymas"/>
                    <pic:cNvPicPr/>
                  </pic:nvPicPr>
                  <pic:blipFill>
                    <a:blip r:embed="rId4" cstate="print">
                      <a:extLst>
                        <a:ext uri="{28A0092B-C50C-407E-A947-70E740481C1C}">
                          <a14:useLocalDpi xmlns:a14="http://schemas.microsoft.com/office/drawing/2010/main" val="0"/>
                        </a:ext>
                      </a:extLst>
                    </a:blip>
                    <a:stretch>
                      <a:fillRect/>
                    </a:stretch>
                  </pic:blipFill>
                  <pic:spPr>
                    <a:xfrm>
                      <a:off x="0" y="0"/>
                      <a:ext cx="6120130" cy="3157855"/>
                    </a:xfrm>
                    <a:prstGeom prst="rect">
                      <a:avLst/>
                    </a:prstGeom>
                  </pic:spPr>
                </pic:pic>
              </a:graphicData>
            </a:graphic>
          </wp:inline>
        </w:drawing>
      </w:r>
    </w:p>
    <w:p w14:paraId="7CF0ED03" w14:textId="77777777" w:rsidR="00BD6B2B" w:rsidRDefault="00BD6B2B" w:rsidP="00DA4E32">
      <w:pPr>
        <w:pStyle w:val="paragraph-333"/>
        <w:shd w:val="clear" w:color="auto" w:fill="FFFFFF"/>
        <w:spacing w:before="0" w:beforeAutospacing="0" w:after="0" w:afterAutospacing="0"/>
        <w:rPr>
          <w:color w:val="11100F"/>
        </w:rPr>
      </w:pPr>
    </w:p>
    <w:p w14:paraId="6790AE23" w14:textId="7FFB48C0" w:rsidR="00DA4E32" w:rsidRPr="00BD6B2B" w:rsidRDefault="00DA4E32" w:rsidP="00DA4E32">
      <w:pPr>
        <w:pStyle w:val="paragraph-333"/>
        <w:shd w:val="clear" w:color="auto" w:fill="FFFFFF"/>
        <w:spacing w:before="0" w:beforeAutospacing="0" w:after="0" w:afterAutospacing="0"/>
        <w:rPr>
          <w:color w:val="11100F"/>
        </w:rPr>
      </w:pPr>
      <w:r w:rsidRPr="00BD6B2B">
        <w:rPr>
          <w:color w:val="11100F"/>
        </w:rPr>
        <w:t>Latvijos valstybinio istorijos archyvo nuotraukoje – vienalaikis</w:t>
      </w:r>
      <w:r w:rsidR="00B91256">
        <w:rPr>
          <w:color w:val="11100F"/>
        </w:rPr>
        <w:t xml:space="preserve"> Gedimino</w:t>
      </w:r>
      <w:r w:rsidRPr="00BD6B2B">
        <w:rPr>
          <w:color w:val="11100F"/>
        </w:rPr>
        <w:t xml:space="preserve"> laiško nuorašas.</w:t>
      </w:r>
    </w:p>
    <w:p w14:paraId="0CFBC1FC" w14:textId="77777777" w:rsidR="005464D1" w:rsidRDefault="005464D1">
      <w:pPr>
        <w:rPr>
          <w:rFonts w:ascii="Times New Roman" w:hAnsi="Times New Roman" w:cs="Times New Roman"/>
        </w:rPr>
      </w:pPr>
    </w:p>
    <w:p w14:paraId="7B209DB4" w14:textId="627BCE2F" w:rsidR="005464D1" w:rsidRDefault="005464D1">
      <w:pPr>
        <w:rPr>
          <w:rFonts w:ascii="Times New Roman" w:hAnsi="Times New Roman" w:cs="Times New Roman"/>
        </w:rPr>
      </w:pPr>
      <w:r>
        <w:rPr>
          <w:rFonts w:ascii="Times New Roman" w:hAnsi="Times New Roman" w:cs="Times New Roman"/>
        </w:rPr>
        <w:t xml:space="preserve">Parengė </w:t>
      </w:r>
      <w:r w:rsidRPr="005464D1">
        <w:rPr>
          <w:rFonts w:ascii="Times New Roman" w:hAnsi="Times New Roman" w:cs="Times New Roman"/>
          <w:b/>
          <w:bCs/>
        </w:rPr>
        <w:t>Sigita Bertulienė</w:t>
      </w:r>
      <w:r>
        <w:rPr>
          <w:rFonts w:ascii="Times New Roman" w:hAnsi="Times New Roman" w:cs="Times New Roman"/>
        </w:rPr>
        <w:t>,</w:t>
      </w:r>
    </w:p>
    <w:p w14:paraId="6B0A824F" w14:textId="77777777" w:rsidR="005464D1" w:rsidRDefault="005464D1">
      <w:pPr>
        <w:rPr>
          <w:rFonts w:ascii="Times New Roman" w:hAnsi="Times New Roman" w:cs="Times New Roman"/>
        </w:rPr>
      </w:pPr>
      <w:r>
        <w:rPr>
          <w:rFonts w:ascii="Times New Roman" w:hAnsi="Times New Roman" w:cs="Times New Roman"/>
        </w:rPr>
        <w:t>Vilniaus miesto savivaldybės administracijos</w:t>
      </w:r>
    </w:p>
    <w:p w14:paraId="3A4B06FC" w14:textId="265A091B" w:rsidR="005464D1" w:rsidRPr="00BD6B2B" w:rsidRDefault="005464D1">
      <w:pPr>
        <w:rPr>
          <w:rFonts w:ascii="Times New Roman" w:hAnsi="Times New Roman" w:cs="Times New Roman"/>
        </w:rPr>
      </w:pPr>
      <w:r>
        <w:rPr>
          <w:rFonts w:ascii="Times New Roman" w:hAnsi="Times New Roman" w:cs="Times New Roman"/>
        </w:rPr>
        <w:t xml:space="preserve">Viešosios tvarkos Prevencijos ir teisenos poskyris  </w:t>
      </w:r>
    </w:p>
    <w:sectPr w:rsidR="005464D1" w:rsidRPr="00BD6B2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E32"/>
    <w:rsid w:val="005464D1"/>
    <w:rsid w:val="00740E36"/>
    <w:rsid w:val="00B91256"/>
    <w:rsid w:val="00BD6B2B"/>
    <w:rsid w:val="00DA4E32"/>
    <w:rsid w:val="00FA28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152FA"/>
  <w15:chartTrackingRefBased/>
  <w15:docId w15:val="{D7C96B72-747F-4BE5-A0E9-E8E2FB3D7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ragraph-333">
    <w:name w:val="paragraph-333"/>
    <w:basedOn w:val="prastasis"/>
    <w:rsid w:val="00DA4E3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text-334">
    <w:name w:val="text-334"/>
    <w:basedOn w:val="Numatytasispastraiposriftas"/>
    <w:rsid w:val="00DA4E32"/>
  </w:style>
  <w:style w:type="character" w:customStyle="1" w:styleId="highlightedtext-819">
    <w:name w:val="highlightedtext-819"/>
    <w:basedOn w:val="Numatytasispastraiposriftas"/>
    <w:rsid w:val="00DA4E32"/>
  </w:style>
  <w:style w:type="character" w:customStyle="1" w:styleId="text-353">
    <w:name w:val="text-353"/>
    <w:basedOn w:val="Numatytasispastraiposriftas"/>
    <w:rsid w:val="00DA4E32"/>
  </w:style>
  <w:style w:type="character" w:styleId="Hipersaitas">
    <w:name w:val="Hyperlink"/>
    <w:basedOn w:val="Numatytasispastraiposriftas"/>
    <w:uiPriority w:val="99"/>
    <w:semiHidden/>
    <w:unhideWhenUsed/>
    <w:rsid w:val="00DA4E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480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1802</Words>
  <Characters>1028</Characters>
  <Application>Microsoft Office Word</Application>
  <DocSecurity>0</DocSecurity>
  <Lines>8</Lines>
  <Paragraphs>5</Paragraphs>
  <ScaleCrop>false</ScaleCrop>
  <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Bertulienė</dc:creator>
  <cp:keywords/>
  <dc:description/>
  <cp:lastModifiedBy>Sigita Bertulienė</cp:lastModifiedBy>
  <cp:revision>5</cp:revision>
  <dcterms:created xsi:type="dcterms:W3CDTF">2023-02-27T12:30:00Z</dcterms:created>
  <dcterms:modified xsi:type="dcterms:W3CDTF">2023-02-27T12:56:00Z</dcterms:modified>
</cp:coreProperties>
</file>