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Look w:val="04A0" w:firstRow="1" w:lastRow="0" w:firstColumn="1" w:lastColumn="0" w:noHBand="0" w:noVBand="1"/>
      </w:tblPr>
      <w:tblGrid>
        <w:gridCol w:w="9628"/>
      </w:tblGrid>
      <w:tr w:rsidR="008E610B" w14:paraId="113B2DED" w14:textId="77777777" w:rsidTr="008E610B">
        <w:tc>
          <w:tcPr>
            <w:tcW w:w="9628" w:type="dxa"/>
          </w:tcPr>
          <w:p w14:paraId="7F4EE1C0" w14:textId="2C604D6B" w:rsidR="008E610B" w:rsidRPr="008E610B" w:rsidRDefault="00FF4A26" w:rsidP="008E610B">
            <w:pPr>
              <w:spacing w:after="0" w:line="240" w:lineRule="auto"/>
              <w:jc w:val="both"/>
              <w:rPr>
                <w:rStyle w:val="rynqvb"/>
                <w:rFonts w:ascii="Times New Roman" w:hAnsi="Times New Roman" w:cs="Times New Roman"/>
                <w:b/>
                <w:bCs/>
                <w:sz w:val="72"/>
                <w:szCs w:val="72"/>
              </w:rPr>
            </w:pPr>
            <w:r>
              <w:rPr>
                <w:noProof/>
                <w:lang w:eastAsia="lt-LT"/>
              </w:rPr>
              <w:drawing>
                <wp:anchor distT="0" distB="0" distL="114300" distR="114300" simplePos="0" relativeHeight="251658240" behindDoc="0" locked="0" layoutInCell="1" allowOverlap="1" wp14:anchorId="2E867FEC" wp14:editId="1D309D65">
                  <wp:simplePos x="0" y="0"/>
                  <wp:positionH relativeFrom="column">
                    <wp:posOffset>3245485</wp:posOffset>
                  </wp:positionH>
                  <wp:positionV relativeFrom="paragraph">
                    <wp:posOffset>96520</wp:posOffset>
                  </wp:positionV>
                  <wp:extent cx="2769870" cy="2781300"/>
                  <wp:effectExtent l="0" t="0" r="0" b="0"/>
                  <wp:wrapThrough wrapText="bothSides">
                    <wp:wrapPolygon edited="0">
                      <wp:start x="594" y="0"/>
                      <wp:lineTo x="0" y="296"/>
                      <wp:lineTo x="0" y="20712"/>
                      <wp:lineTo x="149" y="21304"/>
                      <wp:lineTo x="594" y="21452"/>
                      <wp:lineTo x="20798" y="21452"/>
                      <wp:lineTo x="21243" y="21304"/>
                      <wp:lineTo x="21392" y="20712"/>
                      <wp:lineTo x="21392" y="296"/>
                      <wp:lineTo x="20798" y="0"/>
                      <wp:lineTo x="594" y="0"/>
                    </wp:wrapPolygon>
                  </wp:wrapThrough>
                  <wp:docPr id="1" name="Paveikslėlis 1" descr="Nemokama orų prognozių iliustracija, parsisiųsti nemokamą iliustraciją,  nemokamą iliustraciją - K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mokama orų prognozių iliustracija, parsisiųsti nemokamą iliustraciją,  nemokamą iliustraciją - Kit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9870" cy="27813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E610B" w:rsidRPr="008E610B">
              <w:rPr>
                <w:rStyle w:val="rynqvb"/>
                <w:rFonts w:ascii="Times New Roman" w:hAnsi="Times New Roman" w:cs="Times New Roman"/>
                <w:b/>
                <w:bCs/>
                <w:sz w:val="72"/>
                <w:szCs w:val="72"/>
              </w:rPr>
              <w:t>Oras</w:t>
            </w:r>
          </w:p>
          <w:p w14:paraId="43861D1A" w14:textId="753EA50D" w:rsidR="008E610B" w:rsidRPr="008E610B" w:rsidRDefault="008E610B" w:rsidP="008E610B">
            <w:pPr>
              <w:spacing w:after="0" w:line="240" w:lineRule="auto"/>
              <w:jc w:val="both"/>
              <w:rPr>
                <w:rStyle w:val="hwtze"/>
                <w:rFonts w:ascii="Times New Roman" w:hAnsi="Times New Roman" w:cs="Times New Roman"/>
                <w:sz w:val="24"/>
                <w:szCs w:val="24"/>
              </w:rPr>
            </w:pPr>
            <w:r w:rsidRPr="008E610B">
              <w:rPr>
                <w:rStyle w:val="rynqvb"/>
                <w:rFonts w:ascii="Times New Roman" w:hAnsi="Times New Roman" w:cs="Times New Roman"/>
                <w:sz w:val="24"/>
                <w:szCs w:val="24"/>
              </w:rPr>
              <w:t>Oras reiškia pastebimą, trumpalaikę atmosferos būseną konkrečioje žemės paviršiaus vietoje, kurią sudaro saulė, debesys, lietus, atsiranda vėjas, karštis ar šaltis. Orų ei</w:t>
            </w:r>
            <w:bookmarkStart w:id="0" w:name="_GoBack"/>
            <w:bookmarkEnd w:id="0"/>
            <w:r w:rsidRPr="008E610B">
              <w:rPr>
                <w:rStyle w:val="rynqvb"/>
                <w:rFonts w:ascii="Times New Roman" w:hAnsi="Times New Roman" w:cs="Times New Roman"/>
                <w:sz w:val="24"/>
                <w:szCs w:val="24"/>
              </w:rPr>
              <w:t>gą lemia atmosferos cirkuliacija, kurią formuoja saulės spinduliuotė ir regioninis energijos balansas. Orą galima fiziškai apibūdinti: slėgis, temperatūra ir tankis.</w:t>
            </w:r>
            <w:r w:rsidRPr="008E610B">
              <w:rPr>
                <w:rStyle w:val="hwtze"/>
                <w:rFonts w:ascii="Times New Roman" w:hAnsi="Times New Roman" w:cs="Times New Roman"/>
                <w:sz w:val="24"/>
                <w:szCs w:val="24"/>
              </w:rPr>
              <w:t xml:space="preserve"> </w:t>
            </w:r>
          </w:p>
          <w:p w14:paraId="0B174A63" w14:textId="77777777" w:rsidR="008E610B" w:rsidRPr="008E610B" w:rsidRDefault="008E610B" w:rsidP="008E610B">
            <w:pPr>
              <w:spacing w:after="0" w:line="240" w:lineRule="auto"/>
              <w:jc w:val="both"/>
              <w:rPr>
                <w:rStyle w:val="rynqvb"/>
                <w:rFonts w:ascii="Times New Roman" w:hAnsi="Times New Roman" w:cs="Times New Roman"/>
                <w:sz w:val="24"/>
                <w:szCs w:val="24"/>
              </w:rPr>
            </w:pPr>
            <w:r w:rsidRPr="008E610B">
              <w:rPr>
                <w:rStyle w:val="rynqvb"/>
                <w:rFonts w:ascii="Times New Roman" w:hAnsi="Times New Roman" w:cs="Times New Roman"/>
                <w:b/>
                <w:sz w:val="24"/>
                <w:szCs w:val="24"/>
              </w:rPr>
              <w:t>Oro elementai ir jų matavimas.</w:t>
            </w:r>
            <w:r w:rsidRPr="008E610B">
              <w:rPr>
                <w:rStyle w:val="rynqvb"/>
                <w:rFonts w:ascii="Times New Roman" w:hAnsi="Times New Roman" w:cs="Times New Roman"/>
                <w:sz w:val="24"/>
                <w:szCs w:val="24"/>
              </w:rPr>
              <w:t xml:space="preserve"> Meteorologija tiria orą, kiekybiškai įvertina ne tik atskirus jo elementus, bet ir kaip sistemą, kurią pirmiausia formuoja pagrindiniai elementai temperatūra, krituliai, debesuotumas, vėjas ir oro slėgis.</w:t>
            </w:r>
          </w:p>
          <w:p w14:paraId="4BA33FA1" w14:textId="0821A481" w:rsidR="008E610B" w:rsidRPr="008E610B" w:rsidRDefault="008E610B" w:rsidP="008E610B">
            <w:pPr>
              <w:pStyle w:val="Antrat2"/>
              <w:spacing w:before="0" w:line="240" w:lineRule="auto"/>
              <w:jc w:val="both"/>
              <w:outlineLvl w:val="1"/>
              <w:rPr>
                <w:rFonts w:ascii="Times New Roman" w:hAnsi="Times New Roman" w:cs="Times New Roman"/>
                <w:color w:val="auto"/>
                <w:sz w:val="24"/>
                <w:szCs w:val="24"/>
              </w:rPr>
            </w:pPr>
            <w:r w:rsidRPr="008E610B">
              <w:rPr>
                <w:rStyle w:val="mw-headline"/>
                <w:rFonts w:ascii="Times New Roman" w:hAnsi="Times New Roman" w:cs="Times New Roman"/>
                <w:b/>
                <w:bCs/>
                <w:color w:val="auto"/>
                <w:sz w:val="24"/>
                <w:szCs w:val="24"/>
              </w:rPr>
              <w:t>Meteorologiniai reiškiniai</w:t>
            </w:r>
            <w:r>
              <w:rPr>
                <w:rStyle w:val="mw-headline"/>
                <w:rFonts w:ascii="Times New Roman" w:hAnsi="Times New Roman" w:cs="Times New Roman"/>
                <w:b/>
                <w:bCs/>
                <w:color w:val="auto"/>
                <w:sz w:val="24"/>
                <w:szCs w:val="24"/>
              </w:rPr>
              <w:t>.</w:t>
            </w:r>
            <w:r>
              <w:rPr>
                <w:rStyle w:val="mw-headline"/>
                <w:rFonts w:ascii="Times New Roman" w:hAnsi="Times New Roman" w:cs="Times New Roman"/>
                <w:b/>
                <w:bCs/>
                <w:sz w:val="24"/>
                <w:szCs w:val="24"/>
              </w:rPr>
              <w:t xml:space="preserve"> </w:t>
            </w:r>
            <w:r w:rsidRPr="008E610B">
              <w:rPr>
                <w:rFonts w:ascii="Times New Roman" w:hAnsi="Times New Roman" w:cs="Times New Roman"/>
                <w:color w:val="auto"/>
                <w:sz w:val="24"/>
                <w:szCs w:val="24"/>
              </w:rPr>
              <w:t xml:space="preserve">Prie meteorologinių reiškinių priskiriami </w:t>
            </w:r>
            <w:hyperlink r:id="rId6" w:tooltip="Vėjas" w:history="1">
              <w:r w:rsidRPr="008E610B">
                <w:rPr>
                  <w:rStyle w:val="Hipersaitas"/>
                  <w:rFonts w:ascii="Times New Roman" w:hAnsi="Times New Roman" w:cs="Times New Roman"/>
                  <w:color w:val="auto"/>
                  <w:sz w:val="24"/>
                  <w:szCs w:val="24"/>
                  <w:u w:val="none"/>
                </w:rPr>
                <w:t>vėjas</w:t>
              </w:r>
            </w:hyperlink>
            <w:r w:rsidRPr="008E610B">
              <w:rPr>
                <w:rFonts w:ascii="Times New Roman" w:hAnsi="Times New Roman" w:cs="Times New Roman"/>
                <w:color w:val="auto"/>
                <w:sz w:val="24"/>
                <w:szCs w:val="24"/>
              </w:rPr>
              <w:t xml:space="preserve">, </w:t>
            </w:r>
            <w:hyperlink r:id="rId7" w:tooltip="Debesys" w:history="1">
              <w:r w:rsidRPr="008E610B">
                <w:rPr>
                  <w:rStyle w:val="Hipersaitas"/>
                  <w:rFonts w:ascii="Times New Roman" w:hAnsi="Times New Roman" w:cs="Times New Roman"/>
                  <w:color w:val="auto"/>
                  <w:sz w:val="24"/>
                  <w:szCs w:val="24"/>
                  <w:u w:val="none"/>
                </w:rPr>
                <w:t>debesys</w:t>
              </w:r>
            </w:hyperlink>
            <w:r w:rsidRPr="008E610B">
              <w:rPr>
                <w:rFonts w:ascii="Times New Roman" w:hAnsi="Times New Roman" w:cs="Times New Roman"/>
                <w:color w:val="auto"/>
                <w:sz w:val="24"/>
                <w:szCs w:val="24"/>
              </w:rPr>
              <w:t xml:space="preserve">, </w:t>
            </w:r>
            <w:hyperlink r:id="rId8" w:tooltip="Lietus" w:history="1">
              <w:r w:rsidRPr="008E610B">
                <w:rPr>
                  <w:rStyle w:val="Hipersaitas"/>
                  <w:rFonts w:ascii="Times New Roman" w:hAnsi="Times New Roman" w:cs="Times New Roman"/>
                  <w:color w:val="auto"/>
                  <w:sz w:val="24"/>
                  <w:szCs w:val="24"/>
                  <w:u w:val="none"/>
                </w:rPr>
                <w:t>lietus</w:t>
              </w:r>
            </w:hyperlink>
            <w:r w:rsidRPr="008E610B">
              <w:rPr>
                <w:rFonts w:ascii="Times New Roman" w:hAnsi="Times New Roman" w:cs="Times New Roman"/>
                <w:color w:val="auto"/>
                <w:sz w:val="24"/>
                <w:szCs w:val="24"/>
              </w:rPr>
              <w:t xml:space="preserve">, </w:t>
            </w:r>
            <w:hyperlink r:id="rId9" w:tooltip="Sniegas" w:history="1">
              <w:r w:rsidRPr="008E610B">
                <w:rPr>
                  <w:rStyle w:val="Hipersaitas"/>
                  <w:rFonts w:ascii="Times New Roman" w:hAnsi="Times New Roman" w:cs="Times New Roman"/>
                  <w:color w:val="auto"/>
                  <w:sz w:val="24"/>
                  <w:szCs w:val="24"/>
                  <w:u w:val="none"/>
                </w:rPr>
                <w:t>sniegas</w:t>
              </w:r>
            </w:hyperlink>
            <w:r w:rsidRPr="008E610B">
              <w:rPr>
                <w:rFonts w:ascii="Times New Roman" w:hAnsi="Times New Roman" w:cs="Times New Roman"/>
                <w:color w:val="auto"/>
                <w:sz w:val="24"/>
                <w:szCs w:val="24"/>
              </w:rPr>
              <w:t xml:space="preserve">, </w:t>
            </w:r>
            <w:hyperlink r:id="rId10" w:tooltip="Rūkas" w:history="1">
              <w:r w:rsidRPr="008E610B">
                <w:rPr>
                  <w:rStyle w:val="Hipersaitas"/>
                  <w:rFonts w:ascii="Times New Roman" w:hAnsi="Times New Roman" w:cs="Times New Roman"/>
                  <w:color w:val="auto"/>
                  <w:sz w:val="24"/>
                  <w:szCs w:val="24"/>
                  <w:u w:val="none"/>
                </w:rPr>
                <w:t>rūkas</w:t>
              </w:r>
            </w:hyperlink>
            <w:r w:rsidRPr="008E610B">
              <w:rPr>
                <w:rFonts w:ascii="Times New Roman" w:hAnsi="Times New Roman" w:cs="Times New Roman"/>
                <w:color w:val="auto"/>
                <w:sz w:val="24"/>
                <w:szCs w:val="24"/>
              </w:rPr>
              <w:t xml:space="preserve"> ir </w:t>
            </w:r>
            <w:hyperlink r:id="rId11" w:tooltip="Smėlio audra" w:history="1">
              <w:r w:rsidRPr="008E610B">
                <w:rPr>
                  <w:rStyle w:val="Hipersaitas"/>
                  <w:rFonts w:ascii="Times New Roman" w:hAnsi="Times New Roman" w:cs="Times New Roman"/>
                  <w:color w:val="auto"/>
                  <w:sz w:val="24"/>
                  <w:szCs w:val="24"/>
                  <w:u w:val="none"/>
                </w:rPr>
                <w:t>smėlio audra</w:t>
              </w:r>
            </w:hyperlink>
            <w:r w:rsidRPr="008E610B">
              <w:rPr>
                <w:rFonts w:ascii="Times New Roman" w:hAnsi="Times New Roman" w:cs="Times New Roman"/>
                <w:color w:val="auto"/>
                <w:sz w:val="24"/>
                <w:szCs w:val="24"/>
              </w:rPr>
              <w:t xml:space="preserve">. Mažiau kasdieniški – </w:t>
            </w:r>
            <w:hyperlink r:id="rId12" w:tooltip="Tornadas" w:history="1">
              <w:proofErr w:type="spellStart"/>
              <w:r w:rsidRPr="008E610B">
                <w:rPr>
                  <w:rStyle w:val="Hipersaitas"/>
                  <w:rFonts w:ascii="Times New Roman" w:hAnsi="Times New Roman" w:cs="Times New Roman"/>
                  <w:color w:val="auto"/>
                  <w:sz w:val="24"/>
                  <w:szCs w:val="24"/>
                  <w:u w:val="none"/>
                </w:rPr>
                <w:t>tornadas</w:t>
              </w:r>
              <w:proofErr w:type="spellEnd"/>
            </w:hyperlink>
            <w:r w:rsidRPr="008E610B">
              <w:rPr>
                <w:rFonts w:ascii="Times New Roman" w:hAnsi="Times New Roman" w:cs="Times New Roman"/>
                <w:color w:val="auto"/>
                <w:sz w:val="24"/>
                <w:szCs w:val="24"/>
              </w:rPr>
              <w:t xml:space="preserve">, </w:t>
            </w:r>
            <w:hyperlink r:id="rId13" w:tooltip="Uraganas" w:history="1">
              <w:r w:rsidRPr="008E610B">
                <w:rPr>
                  <w:rStyle w:val="Hipersaitas"/>
                  <w:rFonts w:ascii="Times New Roman" w:hAnsi="Times New Roman" w:cs="Times New Roman"/>
                  <w:color w:val="auto"/>
                  <w:sz w:val="24"/>
                  <w:szCs w:val="24"/>
                  <w:u w:val="none"/>
                </w:rPr>
                <w:t>uraganas</w:t>
              </w:r>
            </w:hyperlink>
            <w:r w:rsidRPr="008E610B">
              <w:rPr>
                <w:rFonts w:ascii="Times New Roman" w:hAnsi="Times New Roman" w:cs="Times New Roman"/>
                <w:color w:val="auto"/>
                <w:sz w:val="24"/>
                <w:szCs w:val="24"/>
              </w:rPr>
              <w:t xml:space="preserve"> ir ledo </w:t>
            </w:r>
            <w:hyperlink r:id="rId14" w:tooltip="Pūga" w:history="1">
              <w:r w:rsidRPr="008E610B">
                <w:rPr>
                  <w:rStyle w:val="Hipersaitas"/>
                  <w:rFonts w:ascii="Times New Roman" w:hAnsi="Times New Roman" w:cs="Times New Roman"/>
                  <w:color w:val="auto"/>
                  <w:sz w:val="24"/>
                  <w:szCs w:val="24"/>
                  <w:u w:val="none"/>
                </w:rPr>
                <w:t>pūga</w:t>
              </w:r>
            </w:hyperlink>
            <w:r w:rsidRPr="008E610B">
              <w:rPr>
                <w:rFonts w:ascii="Times New Roman" w:hAnsi="Times New Roman" w:cs="Times New Roman"/>
                <w:color w:val="auto"/>
                <w:sz w:val="24"/>
                <w:szCs w:val="24"/>
              </w:rPr>
              <w:t xml:space="preserve"> (šąlantis lietus). </w:t>
            </w:r>
          </w:p>
          <w:p w14:paraId="33B49292" w14:textId="77777777" w:rsidR="008E610B" w:rsidRPr="008E610B" w:rsidRDefault="008E610B" w:rsidP="008E610B">
            <w:pPr>
              <w:pStyle w:val="prastasiniatinklio"/>
              <w:shd w:val="clear" w:color="auto" w:fill="FFFFFF"/>
              <w:spacing w:before="0" w:beforeAutospacing="0" w:after="0" w:afterAutospacing="0"/>
              <w:jc w:val="both"/>
            </w:pPr>
            <w:r w:rsidRPr="008E610B">
              <w:rPr>
                <w:b/>
                <w:bCs/>
              </w:rPr>
              <w:t>Vėjas</w:t>
            </w:r>
            <w:r w:rsidRPr="008E610B">
              <w:t> – oro srautas greitai judantis paraleliai žemės paviršiui. Vėjai daugiausia klasifikuojami pagal stiprumą, kryptį ir trukmę. Taip gūsiais vadinami trumpalaikiai (kelių sekundžių) ir stiprūs oro srautai. Stiprūs vidutinės trukmės vėjai vadinami </w:t>
            </w:r>
            <w:hyperlink r:id="rId15" w:tooltip="Škvalas" w:history="1">
              <w:r w:rsidRPr="008E610B">
                <w:rPr>
                  <w:rStyle w:val="Hipersaitas"/>
                  <w:color w:val="auto"/>
                  <w:u w:val="none"/>
                </w:rPr>
                <w:t>škvalais</w:t>
              </w:r>
            </w:hyperlink>
            <w:r w:rsidRPr="008E610B">
              <w:t>. Ilgesnį laiką trunkantys vėjai, priklausomai nuo jų stiprumo vadinami </w:t>
            </w:r>
            <w:hyperlink r:id="rId16" w:tooltip="Brizas" w:history="1">
              <w:r w:rsidRPr="008E610B">
                <w:rPr>
                  <w:rStyle w:val="Hipersaitas"/>
                  <w:color w:val="auto"/>
                  <w:u w:val="none"/>
                </w:rPr>
                <w:t>brizais</w:t>
              </w:r>
            </w:hyperlink>
            <w:r w:rsidRPr="008E610B">
              <w:t>, </w:t>
            </w:r>
            <w:hyperlink r:id="rId17" w:tooltip="Audra" w:history="1">
              <w:r w:rsidRPr="008E610B">
                <w:rPr>
                  <w:rStyle w:val="Hipersaitas"/>
                  <w:color w:val="auto"/>
                  <w:u w:val="none"/>
                </w:rPr>
                <w:t>audra</w:t>
              </w:r>
            </w:hyperlink>
            <w:r w:rsidRPr="008E610B">
              <w:t>, </w:t>
            </w:r>
            <w:hyperlink r:id="rId18" w:tooltip="Uraganas" w:history="1">
              <w:r w:rsidRPr="008E610B">
                <w:rPr>
                  <w:rStyle w:val="Hipersaitas"/>
                  <w:color w:val="auto"/>
                  <w:u w:val="none"/>
                </w:rPr>
                <w:t>uraganais</w:t>
              </w:r>
            </w:hyperlink>
            <w:r w:rsidRPr="008E610B">
              <w:t>, </w:t>
            </w:r>
            <w:hyperlink r:id="rId19" w:tooltip="Taifūnas" w:history="1">
              <w:r w:rsidRPr="008E610B">
                <w:rPr>
                  <w:rStyle w:val="Hipersaitas"/>
                  <w:color w:val="auto"/>
                  <w:u w:val="none"/>
                </w:rPr>
                <w:t>taifūnais</w:t>
              </w:r>
            </w:hyperlink>
            <w:r w:rsidRPr="008E610B">
              <w:t>. Vėjo greitis matuojamas m/s (kartais – km/h), kryptis įvardijama pagal tai, iš kurios krypties jis pučia. Šiltesnis oras yra lengvesnis, todėl kyla ir sudaro žemo slėgio sritį. Šaltesnis oras sunkesnis, todėl leidžiasi ir sudaro aukšto slėgio sritį. Vėjas atsiranda dėl </w:t>
            </w:r>
            <w:hyperlink r:id="rId20" w:tooltip="Žemė" w:history="1">
              <w:r w:rsidRPr="008E610B">
                <w:rPr>
                  <w:rStyle w:val="Hipersaitas"/>
                  <w:color w:val="auto"/>
                  <w:u w:val="none"/>
                </w:rPr>
                <w:t>Žemės</w:t>
              </w:r>
            </w:hyperlink>
            <w:r w:rsidRPr="008E610B">
              <w:t> paviršiaus </w:t>
            </w:r>
            <w:hyperlink r:id="rId21" w:tooltip="Temperatūra" w:history="1">
              <w:r w:rsidRPr="008E610B">
                <w:rPr>
                  <w:rStyle w:val="Hipersaitas"/>
                  <w:color w:val="auto"/>
                  <w:u w:val="none"/>
                </w:rPr>
                <w:t>temperatūrų</w:t>
              </w:r>
            </w:hyperlink>
            <w:r w:rsidRPr="008E610B">
              <w:t> skirtumo.</w:t>
            </w:r>
          </w:p>
          <w:p w14:paraId="701EFD67" w14:textId="77777777" w:rsidR="008E610B" w:rsidRPr="008E610B" w:rsidRDefault="008E610B" w:rsidP="008E610B">
            <w:pPr>
              <w:spacing w:after="0" w:line="240" w:lineRule="auto"/>
              <w:jc w:val="both"/>
              <w:rPr>
                <w:rFonts w:ascii="Times New Roman" w:hAnsi="Times New Roman" w:cs="Times New Roman"/>
                <w:sz w:val="24"/>
                <w:szCs w:val="24"/>
                <w:shd w:val="clear" w:color="auto" w:fill="FFFFFF"/>
              </w:rPr>
            </w:pPr>
            <w:r w:rsidRPr="008E610B">
              <w:rPr>
                <w:rFonts w:ascii="Times New Roman" w:hAnsi="Times New Roman" w:cs="Times New Roman"/>
                <w:b/>
                <w:bCs/>
                <w:sz w:val="24"/>
                <w:szCs w:val="24"/>
                <w:shd w:val="clear" w:color="auto" w:fill="FFFFFF"/>
              </w:rPr>
              <w:t>Krituliai</w:t>
            </w:r>
            <w:r w:rsidRPr="008E610B">
              <w:rPr>
                <w:rFonts w:ascii="Times New Roman" w:hAnsi="Times New Roman" w:cs="Times New Roman"/>
                <w:sz w:val="24"/>
                <w:szCs w:val="24"/>
                <w:shd w:val="clear" w:color="auto" w:fill="FFFFFF"/>
              </w:rPr>
              <w:t> – vanduo, skystu ar kietu pavidalu iškrintantis iš debesų (</w:t>
            </w:r>
            <w:hyperlink r:id="rId22" w:tooltip="Dulksna" w:history="1">
              <w:r w:rsidRPr="008E610B">
                <w:rPr>
                  <w:rStyle w:val="Hipersaitas"/>
                  <w:rFonts w:ascii="Times New Roman" w:hAnsi="Times New Roman" w:cs="Times New Roman"/>
                  <w:color w:val="auto"/>
                  <w:sz w:val="24"/>
                  <w:szCs w:val="24"/>
                  <w:u w:val="none"/>
                  <w:shd w:val="clear" w:color="auto" w:fill="FFFFFF"/>
                </w:rPr>
                <w:t>dulksna</w:t>
              </w:r>
            </w:hyperlink>
            <w:r w:rsidRPr="008E610B">
              <w:rPr>
                <w:rFonts w:ascii="Times New Roman" w:hAnsi="Times New Roman" w:cs="Times New Roman"/>
                <w:sz w:val="24"/>
                <w:szCs w:val="24"/>
                <w:shd w:val="clear" w:color="auto" w:fill="FFFFFF"/>
              </w:rPr>
              <w:t>, </w:t>
            </w:r>
            <w:hyperlink r:id="rId23" w:tooltip="Kruša" w:history="1">
              <w:r w:rsidRPr="008E610B">
                <w:rPr>
                  <w:rStyle w:val="Hipersaitas"/>
                  <w:rFonts w:ascii="Times New Roman" w:hAnsi="Times New Roman" w:cs="Times New Roman"/>
                  <w:color w:val="auto"/>
                  <w:sz w:val="24"/>
                  <w:szCs w:val="24"/>
                  <w:u w:val="none"/>
                  <w:shd w:val="clear" w:color="auto" w:fill="FFFFFF"/>
                </w:rPr>
                <w:t>kruša</w:t>
              </w:r>
            </w:hyperlink>
            <w:r w:rsidRPr="008E610B">
              <w:rPr>
                <w:rFonts w:ascii="Times New Roman" w:hAnsi="Times New Roman" w:cs="Times New Roman"/>
                <w:sz w:val="24"/>
                <w:szCs w:val="24"/>
                <w:shd w:val="clear" w:color="auto" w:fill="FFFFFF"/>
              </w:rPr>
              <w:t>, </w:t>
            </w:r>
            <w:hyperlink r:id="rId24" w:tooltip="Lietus" w:history="1">
              <w:r w:rsidRPr="008E610B">
                <w:rPr>
                  <w:rStyle w:val="Hipersaitas"/>
                  <w:rFonts w:ascii="Times New Roman" w:hAnsi="Times New Roman" w:cs="Times New Roman"/>
                  <w:color w:val="auto"/>
                  <w:sz w:val="24"/>
                  <w:szCs w:val="24"/>
                  <w:u w:val="none"/>
                  <w:shd w:val="clear" w:color="auto" w:fill="FFFFFF"/>
                </w:rPr>
                <w:t>lietus</w:t>
              </w:r>
            </w:hyperlink>
            <w:r w:rsidRPr="008E610B">
              <w:rPr>
                <w:rFonts w:ascii="Times New Roman" w:hAnsi="Times New Roman" w:cs="Times New Roman"/>
                <w:sz w:val="24"/>
                <w:szCs w:val="24"/>
                <w:shd w:val="clear" w:color="auto" w:fill="FFFFFF"/>
              </w:rPr>
              <w:t>, </w:t>
            </w:r>
            <w:hyperlink r:id="rId25" w:tooltip="Sniegas" w:history="1">
              <w:r w:rsidRPr="008E610B">
                <w:rPr>
                  <w:rStyle w:val="Hipersaitas"/>
                  <w:rFonts w:ascii="Times New Roman" w:hAnsi="Times New Roman" w:cs="Times New Roman"/>
                  <w:color w:val="auto"/>
                  <w:sz w:val="24"/>
                  <w:szCs w:val="24"/>
                  <w:u w:val="none"/>
                  <w:shd w:val="clear" w:color="auto" w:fill="FFFFFF"/>
                </w:rPr>
                <w:t>sniegas</w:t>
              </w:r>
            </w:hyperlink>
            <w:r w:rsidRPr="008E610B">
              <w:rPr>
                <w:rFonts w:ascii="Times New Roman" w:hAnsi="Times New Roman" w:cs="Times New Roman"/>
                <w:sz w:val="24"/>
                <w:szCs w:val="24"/>
                <w:shd w:val="clear" w:color="auto" w:fill="FFFFFF"/>
              </w:rPr>
              <w:t>) arba nusėdantis ant žemės ir daiktų iš oro (</w:t>
            </w:r>
            <w:hyperlink r:id="rId26" w:tooltip="Lijundra" w:history="1">
              <w:r w:rsidRPr="008E610B">
                <w:rPr>
                  <w:rStyle w:val="Hipersaitas"/>
                  <w:rFonts w:ascii="Times New Roman" w:hAnsi="Times New Roman" w:cs="Times New Roman"/>
                  <w:color w:val="auto"/>
                  <w:sz w:val="24"/>
                  <w:szCs w:val="24"/>
                  <w:u w:val="none"/>
                  <w:shd w:val="clear" w:color="auto" w:fill="FFFFFF"/>
                </w:rPr>
                <w:t>lijundra</w:t>
              </w:r>
            </w:hyperlink>
            <w:r w:rsidRPr="008E610B">
              <w:rPr>
                <w:rFonts w:ascii="Times New Roman" w:hAnsi="Times New Roman" w:cs="Times New Roman"/>
                <w:sz w:val="24"/>
                <w:szCs w:val="24"/>
                <w:shd w:val="clear" w:color="auto" w:fill="FFFFFF"/>
              </w:rPr>
              <w:t>, </w:t>
            </w:r>
            <w:hyperlink r:id="rId27" w:tooltip="Rasa" w:history="1">
              <w:r w:rsidRPr="008E610B">
                <w:rPr>
                  <w:rStyle w:val="Hipersaitas"/>
                  <w:rFonts w:ascii="Times New Roman" w:hAnsi="Times New Roman" w:cs="Times New Roman"/>
                  <w:color w:val="auto"/>
                  <w:sz w:val="24"/>
                  <w:szCs w:val="24"/>
                  <w:u w:val="none"/>
                  <w:shd w:val="clear" w:color="auto" w:fill="FFFFFF"/>
                </w:rPr>
                <w:t>rasa</w:t>
              </w:r>
            </w:hyperlink>
            <w:r w:rsidRPr="008E610B">
              <w:rPr>
                <w:rFonts w:ascii="Times New Roman" w:hAnsi="Times New Roman" w:cs="Times New Roman"/>
                <w:sz w:val="24"/>
                <w:szCs w:val="24"/>
                <w:shd w:val="clear" w:color="auto" w:fill="FFFFFF"/>
              </w:rPr>
              <w:t>, </w:t>
            </w:r>
            <w:hyperlink r:id="rId28" w:tooltip="Šerkšnas" w:history="1">
              <w:r w:rsidRPr="008E610B">
                <w:rPr>
                  <w:rStyle w:val="Hipersaitas"/>
                  <w:rFonts w:ascii="Times New Roman" w:hAnsi="Times New Roman" w:cs="Times New Roman"/>
                  <w:color w:val="auto"/>
                  <w:sz w:val="24"/>
                  <w:szCs w:val="24"/>
                  <w:u w:val="none"/>
                  <w:shd w:val="clear" w:color="auto" w:fill="FFFFFF"/>
                </w:rPr>
                <w:t>šerkšnas</w:t>
              </w:r>
            </w:hyperlink>
            <w:r w:rsidRPr="008E610B">
              <w:rPr>
                <w:rFonts w:ascii="Times New Roman" w:hAnsi="Times New Roman" w:cs="Times New Roman"/>
                <w:sz w:val="24"/>
                <w:szCs w:val="24"/>
                <w:shd w:val="clear" w:color="auto" w:fill="FFFFFF"/>
              </w:rPr>
              <w:t>, </w:t>
            </w:r>
            <w:hyperlink r:id="rId29" w:tooltip="Šarma" w:history="1">
              <w:r w:rsidRPr="008E610B">
                <w:rPr>
                  <w:rStyle w:val="Hipersaitas"/>
                  <w:rFonts w:ascii="Times New Roman" w:hAnsi="Times New Roman" w:cs="Times New Roman"/>
                  <w:color w:val="auto"/>
                  <w:sz w:val="24"/>
                  <w:szCs w:val="24"/>
                  <w:u w:val="none"/>
                  <w:shd w:val="clear" w:color="auto" w:fill="FFFFFF"/>
                </w:rPr>
                <w:t>šarma</w:t>
              </w:r>
            </w:hyperlink>
            <w:r w:rsidRPr="008E610B">
              <w:rPr>
                <w:rFonts w:ascii="Times New Roman" w:hAnsi="Times New Roman" w:cs="Times New Roman"/>
                <w:sz w:val="24"/>
                <w:szCs w:val="24"/>
                <w:shd w:val="clear" w:color="auto" w:fill="FFFFFF"/>
              </w:rPr>
              <w:t>). Krituliai yra pagrindinis </w:t>
            </w:r>
            <w:hyperlink r:id="rId30" w:tooltip="Vandens apytakos ciklas" w:history="1">
              <w:r w:rsidRPr="008E610B">
                <w:rPr>
                  <w:rStyle w:val="Hipersaitas"/>
                  <w:rFonts w:ascii="Times New Roman" w:hAnsi="Times New Roman" w:cs="Times New Roman"/>
                  <w:color w:val="auto"/>
                  <w:sz w:val="24"/>
                  <w:szCs w:val="24"/>
                  <w:u w:val="none"/>
                  <w:shd w:val="clear" w:color="auto" w:fill="FFFFFF"/>
                </w:rPr>
                <w:t>vandens apytakos ciklo</w:t>
              </w:r>
            </w:hyperlink>
            <w:r w:rsidRPr="008E610B">
              <w:rPr>
                <w:rFonts w:ascii="Times New Roman" w:hAnsi="Times New Roman" w:cs="Times New Roman"/>
                <w:sz w:val="24"/>
                <w:szCs w:val="24"/>
                <w:shd w:val="clear" w:color="auto" w:fill="FFFFFF"/>
              </w:rPr>
              <w:t> komponentas, kuris yra svarbus ir kaip gėlo vandens pernešėjas planetoje.</w:t>
            </w:r>
          </w:p>
          <w:p w14:paraId="55730727" w14:textId="77777777" w:rsidR="008E610B" w:rsidRPr="008E610B" w:rsidRDefault="008E610B" w:rsidP="008E610B">
            <w:pPr>
              <w:spacing w:after="0" w:line="240" w:lineRule="auto"/>
              <w:jc w:val="both"/>
              <w:rPr>
                <w:rFonts w:ascii="Times New Roman" w:hAnsi="Times New Roman" w:cs="Times New Roman"/>
                <w:sz w:val="24"/>
                <w:szCs w:val="24"/>
                <w:shd w:val="clear" w:color="auto" w:fill="FFFFFF"/>
              </w:rPr>
            </w:pPr>
            <w:r w:rsidRPr="008E610B">
              <w:rPr>
                <w:rFonts w:ascii="Times New Roman" w:hAnsi="Times New Roman" w:cs="Times New Roman"/>
                <w:b/>
                <w:bCs/>
                <w:sz w:val="24"/>
                <w:szCs w:val="24"/>
                <w:shd w:val="clear" w:color="auto" w:fill="FFFFFF"/>
              </w:rPr>
              <w:t>Debesys</w:t>
            </w:r>
            <w:r w:rsidRPr="008E610B">
              <w:rPr>
                <w:rFonts w:ascii="Times New Roman" w:hAnsi="Times New Roman" w:cs="Times New Roman"/>
                <w:sz w:val="24"/>
                <w:szCs w:val="24"/>
                <w:shd w:val="clear" w:color="auto" w:fill="FFFFFF"/>
              </w:rPr>
              <w:t> – tai matomos </w:t>
            </w:r>
            <w:hyperlink r:id="rId31" w:tooltip="Vanduo" w:history="1">
              <w:r w:rsidRPr="008E610B">
                <w:rPr>
                  <w:rStyle w:val="Hipersaitas"/>
                  <w:rFonts w:ascii="Times New Roman" w:hAnsi="Times New Roman" w:cs="Times New Roman"/>
                  <w:color w:val="auto"/>
                  <w:sz w:val="24"/>
                  <w:szCs w:val="24"/>
                  <w:u w:val="none"/>
                  <w:shd w:val="clear" w:color="auto" w:fill="FFFFFF"/>
                </w:rPr>
                <w:t>vandens</w:t>
              </w:r>
            </w:hyperlink>
            <w:r w:rsidRPr="008E610B">
              <w:rPr>
                <w:rFonts w:ascii="Times New Roman" w:hAnsi="Times New Roman" w:cs="Times New Roman"/>
                <w:sz w:val="24"/>
                <w:szCs w:val="24"/>
                <w:shd w:val="clear" w:color="auto" w:fill="FFFFFF"/>
              </w:rPr>
              <w:t> lašelių arba </w:t>
            </w:r>
            <w:hyperlink r:id="rId32" w:tooltip="Ledas" w:history="1">
              <w:r w:rsidRPr="008E610B">
                <w:rPr>
                  <w:rStyle w:val="Hipersaitas"/>
                  <w:rFonts w:ascii="Times New Roman" w:hAnsi="Times New Roman" w:cs="Times New Roman"/>
                  <w:color w:val="auto"/>
                  <w:sz w:val="24"/>
                  <w:szCs w:val="24"/>
                  <w:u w:val="none"/>
                  <w:shd w:val="clear" w:color="auto" w:fill="FFFFFF"/>
                </w:rPr>
                <w:t>ledo</w:t>
              </w:r>
            </w:hyperlink>
            <w:r w:rsidRPr="008E610B">
              <w:rPr>
                <w:rFonts w:ascii="Times New Roman" w:hAnsi="Times New Roman" w:cs="Times New Roman"/>
                <w:sz w:val="24"/>
                <w:szCs w:val="24"/>
                <w:shd w:val="clear" w:color="auto" w:fill="FFFFFF"/>
              </w:rPr>
              <w:t> kristalų sankaupos </w:t>
            </w:r>
            <w:hyperlink r:id="rId33" w:tooltip="Atmosfera" w:history="1">
              <w:r w:rsidRPr="008E610B">
                <w:rPr>
                  <w:rStyle w:val="Hipersaitas"/>
                  <w:rFonts w:ascii="Times New Roman" w:hAnsi="Times New Roman" w:cs="Times New Roman"/>
                  <w:color w:val="auto"/>
                  <w:sz w:val="24"/>
                  <w:szCs w:val="24"/>
                  <w:u w:val="none"/>
                  <w:shd w:val="clear" w:color="auto" w:fill="FFFFFF"/>
                </w:rPr>
                <w:t>atmosferoje</w:t>
              </w:r>
            </w:hyperlink>
            <w:r w:rsidRPr="008E610B">
              <w:rPr>
                <w:rFonts w:ascii="Times New Roman" w:hAnsi="Times New Roman" w:cs="Times New Roman"/>
                <w:sz w:val="24"/>
                <w:szCs w:val="24"/>
                <w:shd w:val="clear" w:color="auto" w:fill="FFFFFF"/>
              </w:rPr>
              <w:t xml:space="preserve"> virš </w:t>
            </w:r>
            <w:proofErr w:type="spellStart"/>
            <w:r w:rsidRPr="008E610B">
              <w:rPr>
                <w:rFonts w:ascii="Times New Roman" w:hAnsi="Times New Roman" w:cs="Times New Roman"/>
                <w:sz w:val="24"/>
                <w:szCs w:val="24"/>
                <w:shd w:val="clear" w:color="auto" w:fill="FFFFFF"/>
              </w:rPr>
              <w:t>paklotinio</w:t>
            </w:r>
            <w:proofErr w:type="spellEnd"/>
            <w:r w:rsidRPr="008E610B">
              <w:rPr>
                <w:rFonts w:ascii="Times New Roman" w:hAnsi="Times New Roman" w:cs="Times New Roman"/>
                <w:sz w:val="24"/>
                <w:szCs w:val="24"/>
                <w:shd w:val="clear" w:color="auto" w:fill="FFFFFF"/>
              </w:rPr>
              <w:t xml:space="preserve"> paviršiaus. Debesys susidaro tada, kai ore esančių vandens </w:t>
            </w:r>
            <w:hyperlink r:id="rId34" w:tooltip="Garai" w:history="1">
              <w:r w:rsidRPr="008E610B">
                <w:rPr>
                  <w:rStyle w:val="Hipersaitas"/>
                  <w:rFonts w:ascii="Times New Roman" w:hAnsi="Times New Roman" w:cs="Times New Roman"/>
                  <w:color w:val="auto"/>
                  <w:sz w:val="24"/>
                  <w:szCs w:val="24"/>
                  <w:u w:val="none"/>
                  <w:shd w:val="clear" w:color="auto" w:fill="FFFFFF"/>
                </w:rPr>
                <w:t>garų</w:t>
              </w:r>
            </w:hyperlink>
            <w:r w:rsidRPr="008E610B">
              <w:rPr>
                <w:rFonts w:ascii="Times New Roman" w:hAnsi="Times New Roman" w:cs="Times New Roman"/>
                <w:sz w:val="24"/>
                <w:szCs w:val="24"/>
                <w:shd w:val="clear" w:color="auto" w:fill="FFFFFF"/>
              </w:rPr>
              <w:t> slėgis viršija sočiųjų vandens garų slėgį esamoje temperatūroje.</w:t>
            </w:r>
          </w:p>
          <w:p w14:paraId="38E633DE" w14:textId="77777777" w:rsidR="008E610B" w:rsidRPr="008E610B" w:rsidRDefault="008E610B" w:rsidP="008E610B">
            <w:pPr>
              <w:spacing w:after="0" w:line="240" w:lineRule="auto"/>
              <w:jc w:val="both"/>
              <w:rPr>
                <w:rFonts w:ascii="Times New Roman" w:hAnsi="Times New Roman" w:cs="Times New Roman"/>
                <w:sz w:val="24"/>
                <w:szCs w:val="24"/>
                <w:shd w:val="clear" w:color="auto" w:fill="FFFFFF"/>
              </w:rPr>
            </w:pPr>
            <w:r w:rsidRPr="008E610B">
              <w:rPr>
                <w:rFonts w:ascii="Times New Roman" w:hAnsi="Times New Roman" w:cs="Times New Roman"/>
                <w:sz w:val="24"/>
                <w:szCs w:val="24"/>
                <w:shd w:val="clear" w:color="auto" w:fill="FFFFFF"/>
              </w:rPr>
              <w:t>Debesys formuojasi vykstant vandens garų </w:t>
            </w:r>
            <w:hyperlink r:id="rId35" w:tooltip="Kondensacija" w:history="1">
              <w:r w:rsidRPr="008E610B">
                <w:rPr>
                  <w:rStyle w:val="Hipersaitas"/>
                  <w:rFonts w:ascii="Times New Roman" w:hAnsi="Times New Roman" w:cs="Times New Roman"/>
                  <w:color w:val="auto"/>
                  <w:sz w:val="24"/>
                  <w:szCs w:val="24"/>
                  <w:u w:val="none"/>
                  <w:shd w:val="clear" w:color="auto" w:fill="FFFFFF"/>
                </w:rPr>
                <w:t>kondensacijai</w:t>
              </w:r>
            </w:hyperlink>
            <w:r w:rsidRPr="008E610B">
              <w:rPr>
                <w:rFonts w:ascii="Times New Roman" w:hAnsi="Times New Roman" w:cs="Times New Roman"/>
                <w:sz w:val="24"/>
                <w:szCs w:val="24"/>
                <w:shd w:val="clear" w:color="auto" w:fill="FFFFFF"/>
              </w:rPr>
              <w:t> ir sublimacijai atmosferoje dėl padidėjusio vandens garų kiekio arba sumažėjusios oro temperatūros. Debesys gali susidaryti garuojant apatiniam </w:t>
            </w:r>
            <w:hyperlink r:id="rId36" w:tooltip="Rūkas" w:history="1">
              <w:r w:rsidRPr="008E610B">
                <w:rPr>
                  <w:rStyle w:val="Hipersaitas"/>
                  <w:rFonts w:ascii="Times New Roman" w:hAnsi="Times New Roman" w:cs="Times New Roman"/>
                  <w:color w:val="auto"/>
                  <w:sz w:val="24"/>
                  <w:szCs w:val="24"/>
                  <w:u w:val="none"/>
                  <w:shd w:val="clear" w:color="auto" w:fill="FFFFFF"/>
                </w:rPr>
                <w:t>rūko</w:t>
              </w:r>
            </w:hyperlink>
            <w:r w:rsidRPr="008E610B">
              <w:rPr>
                <w:rFonts w:ascii="Times New Roman" w:hAnsi="Times New Roman" w:cs="Times New Roman"/>
                <w:sz w:val="24"/>
                <w:szCs w:val="24"/>
                <w:shd w:val="clear" w:color="auto" w:fill="FFFFFF"/>
              </w:rPr>
              <w:t> sluoksniui.</w:t>
            </w:r>
          </w:p>
          <w:p w14:paraId="7260972C" w14:textId="77777777" w:rsidR="008E610B" w:rsidRPr="008E610B" w:rsidRDefault="008E610B" w:rsidP="008E610B">
            <w:pPr>
              <w:shd w:val="clear" w:color="auto" w:fill="FFFFFF"/>
              <w:tabs>
                <w:tab w:val="left" w:pos="142"/>
              </w:tabs>
              <w:spacing w:after="0" w:line="240" w:lineRule="auto"/>
              <w:rPr>
                <w:rFonts w:ascii="Times New Roman" w:eastAsia="Times New Roman" w:hAnsi="Times New Roman" w:cs="Times New Roman"/>
                <w:b/>
                <w:bCs/>
                <w:sz w:val="24"/>
                <w:szCs w:val="24"/>
                <w:lang w:eastAsia="lt-LT"/>
              </w:rPr>
            </w:pPr>
            <w:r w:rsidRPr="008E610B">
              <w:rPr>
                <w:rFonts w:ascii="Times New Roman" w:eastAsia="Times New Roman" w:hAnsi="Times New Roman" w:cs="Times New Roman"/>
                <w:b/>
                <w:bCs/>
                <w:sz w:val="24"/>
                <w:szCs w:val="24"/>
                <w:lang w:eastAsia="lt-LT"/>
              </w:rPr>
              <w:t>Debesys skirstomi pagal elementus:</w:t>
            </w:r>
          </w:p>
          <w:p w14:paraId="7E9476C8" w14:textId="77777777" w:rsidR="008E610B" w:rsidRPr="008E610B" w:rsidRDefault="008E610B" w:rsidP="008E610B">
            <w:pPr>
              <w:numPr>
                <w:ilvl w:val="0"/>
                <w:numId w:val="1"/>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lt-LT"/>
              </w:rPr>
            </w:pPr>
            <w:r w:rsidRPr="008E610B">
              <w:rPr>
                <w:rFonts w:ascii="Times New Roman" w:eastAsia="Times New Roman" w:hAnsi="Times New Roman" w:cs="Times New Roman"/>
                <w:b/>
                <w:bCs/>
                <w:sz w:val="24"/>
                <w:szCs w:val="24"/>
                <w:lang w:eastAsia="lt-LT"/>
              </w:rPr>
              <w:t>Vandens debesys</w:t>
            </w:r>
            <w:r w:rsidRPr="008E610B">
              <w:rPr>
                <w:rFonts w:ascii="Times New Roman" w:eastAsia="Times New Roman" w:hAnsi="Times New Roman" w:cs="Times New Roman"/>
                <w:sz w:val="24"/>
                <w:szCs w:val="24"/>
                <w:lang w:eastAsia="lt-LT"/>
              </w:rPr>
              <w:t> dar kitaip vadinami lašelių debesimis, nes yra sudaryti iš vandens lašelių. Jie egzistuoja esant teigiamai ir neigiamai temperatūrai. Lašeliniai debesys dar skirstomi:</w:t>
            </w:r>
          </w:p>
          <w:p w14:paraId="209DC3FB" w14:textId="77777777" w:rsidR="008E610B" w:rsidRPr="008E610B" w:rsidRDefault="008E610B" w:rsidP="008E610B">
            <w:pPr>
              <w:numPr>
                <w:ilvl w:val="1"/>
                <w:numId w:val="1"/>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lt-LT"/>
              </w:rPr>
            </w:pPr>
            <w:proofErr w:type="spellStart"/>
            <w:r w:rsidRPr="008E610B">
              <w:rPr>
                <w:rFonts w:ascii="Times New Roman" w:eastAsia="Times New Roman" w:hAnsi="Times New Roman" w:cs="Times New Roman"/>
                <w:i/>
                <w:iCs/>
                <w:sz w:val="24"/>
                <w:szCs w:val="24"/>
                <w:lang w:eastAsia="lt-LT"/>
              </w:rPr>
              <w:t>smulkialašius</w:t>
            </w:r>
            <w:proofErr w:type="spellEnd"/>
            <w:r w:rsidRPr="008E610B">
              <w:rPr>
                <w:rFonts w:ascii="Times New Roman" w:eastAsia="Times New Roman" w:hAnsi="Times New Roman" w:cs="Times New Roman"/>
                <w:sz w:val="24"/>
                <w:szCs w:val="24"/>
                <w:lang w:eastAsia="lt-LT"/>
              </w:rPr>
              <w:t>, šis elementas būdingas sluoksniniams, sluoksniniams kamuoliniams, aukštiesiems kamuoliniams bei menkai išsivysčiusiems kamuoliniams debesims;</w:t>
            </w:r>
          </w:p>
          <w:p w14:paraId="5F742842" w14:textId="77777777" w:rsidR="008E610B" w:rsidRPr="008E610B" w:rsidRDefault="008E610B" w:rsidP="008E610B">
            <w:pPr>
              <w:numPr>
                <w:ilvl w:val="1"/>
                <w:numId w:val="1"/>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lt-LT"/>
              </w:rPr>
            </w:pPr>
            <w:proofErr w:type="spellStart"/>
            <w:r w:rsidRPr="008E610B">
              <w:rPr>
                <w:rFonts w:ascii="Times New Roman" w:eastAsia="Times New Roman" w:hAnsi="Times New Roman" w:cs="Times New Roman"/>
                <w:i/>
                <w:iCs/>
                <w:sz w:val="24"/>
                <w:szCs w:val="24"/>
                <w:lang w:eastAsia="lt-LT"/>
              </w:rPr>
              <w:t>stambialašius</w:t>
            </w:r>
            <w:proofErr w:type="spellEnd"/>
            <w:r w:rsidRPr="008E610B">
              <w:rPr>
                <w:rFonts w:ascii="Times New Roman" w:eastAsia="Times New Roman" w:hAnsi="Times New Roman" w:cs="Times New Roman"/>
                <w:sz w:val="24"/>
                <w:szCs w:val="24"/>
                <w:lang w:eastAsia="lt-LT"/>
              </w:rPr>
              <w:t>, būdingi sluoksniniams lietaus, kamuoliniams lietaus bei stipriai išsivysčiusiems kamuoliniams debesims.</w:t>
            </w:r>
          </w:p>
          <w:p w14:paraId="06394F09" w14:textId="77777777" w:rsidR="008E610B" w:rsidRPr="008E610B" w:rsidRDefault="008E610B" w:rsidP="008E610B">
            <w:pPr>
              <w:numPr>
                <w:ilvl w:val="0"/>
                <w:numId w:val="1"/>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lt-LT"/>
              </w:rPr>
            </w:pPr>
            <w:r w:rsidRPr="008E610B">
              <w:rPr>
                <w:rFonts w:ascii="Times New Roman" w:eastAsia="Times New Roman" w:hAnsi="Times New Roman" w:cs="Times New Roman"/>
                <w:b/>
                <w:bCs/>
                <w:sz w:val="24"/>
                <w:szCs w:val="24"/>
                <w:lang w:eastAsia="lt-LT"/>
              </w:rPr>
              <w:t>Ledo debesys</w:t>
            </w:r>
            <w:r w:rsidRPr="008E610B">
              <w:rPr>
                <w:rFonts w:ascii="Times New Roman" w:eastAsia="Times New Roman" w:hAnsi="Times New Roman" w:cs="Times New Roman"/>
                <w:sz w:val="24"/>
                <w:szCs w:val="24"/>
                <w:lang w:eastAsia="lt-LT"/>
              </w:rPr>
              <w:t> arba kristaliniai debesys yra sudaryti iš ledo kristalų. Tokie debesys vyrauja esant žemesnėje nei -30 °C temperatūrai. Jie dar skirstomi pagal sudėti:</w:t>
            </w:r>
          </w:p>
          <w:p w14:paraId="5F99C4B0" w14:textId="77777777" w:rsidR="008E610B" w:rsidRPr="008E610B" w:rsidRDefault="008E610B" w:rsidP="008E610B">
            <w:pPr>
              <w:numPr>
                <w:ilvl w:val="1"/>
                <w:numId w:val="1"/>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lt-LT"/>
              </w:rPr>
            </w:pPr>
            <w:r w:rsidRPr="008E610B">
              <w:rPr>
                <w:rFonts w:ascii="Times New Roman" w:eastAsia="Times New Roman" w:hAnsi="Times New Roman" w:cs="Times New Roman"/>
                <w:i/>
                <w:iCs/>
                <w:sz w:val="24"/>
                <w:szCs w:val="24"/>
                <w:lang w:eastAsia="lt-LT"/>
              </w:rPr>
              <w:t>plokštelių ar adatų formos ledo kristalų debesys</w:t>
            </w:r>
            <w:r w:rsidRPr="008E610B">
              <w:rPr>
                <w:rFonts w:ascii="Times New Roman" w:eastAsia="Times New Roman" w:hAnsi="Times New Roman" w:cs="Times New Roman"/>
                <w:sz w:val="24"/>
                <w:szCs w:val="24"/>
                <w:lang w:eastAsia="lt-LT"/>
              </w:rPr>
              <w:t>, būdingi plunksniniams, plunksniniams sluoksniniams ir plunksniniams kamuoliniams debesims;</w:t>
            </w:r>
          </w:p>
          <w:p w14:paraId="291B8B86" w14:textId="77777777" w:rsidR="008E610B" w:rsidRPr="008E610B" w:rsidRDefault="008E610B" w:rsidP="008E610B">
            <w:pPr>
              <w:numPr>
                <w:ilvl w:val="1"/>
                <w:numId w:val="1"/>
              </w:numPr>
              <w:shd w:val="clear" w:color="auto" w:fill="FFFFFF"/>
              <w:tabs>
                <w:tab w:val="left" w:pos="142"/>
                <w:tab w:val="left" w:pos="284"/>
              </w:tabs>
              <w:spacing w:after="0" w:line="240" w:lineRule="auto"/>
              <w:ind w:left="0" w:firstLine="0"/>
              <w:rPr>
                <w:rFonts w:ascii="Times New Roman" w:eastAsia="Times New Roman" w:hAnsi="Times New Roman" w:cs="Times New Roman"/>
                <w:sz w:val="24"/>
                <w:szCs w:val="24"/>
                <w:lang w:eastAsia="lt-LT"/>
              </w:rPr>
            </w:pPr>
            <w:r w:rsidRPr="008E610B">
              <w:rPr>
                <w:rFonts w:ascii="Times New Roman" w:eastAsia="Times New Roman" w:hAnsi="Times New Roman" w:cs="Times New Roman"/>
                <w:i/>
                <w:iCs/>
                <w:sz w:val="24"/>
                <w:szCs w:val="24"/>
                <w:lang w:eastAsia="lt-LT"/>
              </w:rPr>
              <w:t>sudėtingų žvaigždės formos kristalų debesys,</w:t>
            </w:r>
            <w:r w:rsidRPr="008E610B">
              <w:rPr>
                <w:rFonts w:ascii="Times New Roman" w:eastAsia="Times New Roman" w:hAnsi="Times New Roman" w:cs="Times New Roman"/>
                <w:sz w:val="24"/>
                <w:szCs w:val="24"/>
                <w:lang w:eastAsia="lt-LT"/>
              </w:rPr>
              <w:t> būdingi aukštiesiems sluoksniniams ir aukštiesiems kamuoliniams, sluoksniniams ir sluoksniniams kamuoliniams debesims.</w:t>
            </w:r>
          </w:p>
          <w:p w14:paraId="20C469A0" w14:textId="77777777" w:rsidR="008E610B" w:rsidRPr="008E610B" w:rsidRDefault="008E610B" w:rsidP="008E610B">
            <w:pPr>
              <w:numPr>
                <w:ilvl w:val="0"/>
                <w:numId w:val="1"/>
              </w:numPr>
              <w:shd w:val="clear" w:color="auto" w:fill="FFFFFF"/>
              <w:tabs>
                <w:tab w:val="left" w:pos="142"/>
                <w:tab w:val="left" w:pos="284"/>
              </w:tabs>
              <w:spacing w:after="0" w:line="240" w:lineRule="auto"/>
              <w:ind w:left="0" w:firstLine="0"/>
              <w:rPr>
                <w:rFonts w:ascii="Times New Roman" w:eastAsia="Times New Roman" w:hAnsi="Times New Roman" w:cs="Times New Roman"/>
                <w:sz w:val="24"/>
                <w:szCs w:val="24"/>
                <w:lang w:eastAsia="lt-LT"/>
              </w:rPr>
            </w:pPr>
            <w:r w:rsidRPr="008E610B">
              <w:rPr>
                <w:rFonts w:ascii="Times New Roman" w:eastAsia="Times New Roman" w:hAnsi="Times New Roman" w:cs="Times New Roman"/>
                <w:b/>
                <w:bCs/>
                <w:sz w:val="24"/>
                <w:szCs w:val="24"/>
                <w:lang w:eastAsia="lt-LT"/>
              </w:rPr>
              <w:t>Mišrūs debesys</w:t>
            </w:r>
            <w:r w:rsidRPr="008E610B">
              <w:rPr>
                <w:rFonts w:ascii="Times New Roman" w:eastAsia="Times New Roman" w:hAnsi="Times New Roman" w:cs="Times New Roman"/>
                <w:sz w:val="24"/>
                <w:szCs w:val="24"/>
                <w:lang w:eastAsia="lt-LT"/>
              </w:rPr>
              <w:t> tai peršaldytų lašelių ir ledo kristalų mišinio. Dažniausiai jie formuojasi kai oro temperatūra debesyje nukrinta iki -10 – -40 °C.</w:t>
            </w:r>
          </w:p>
          <w:p w14:paraId="2A14DFB7" w14:textId="77777777" w:rsidR="008E610B" w:rsidRPr="008E610B" w:rsidRDefault="008E610B" w:rsidP="008E610B">
            <w:pPr>
              <w:pStyle w:val="prastasiniatinklio"/>
              <w:shd w:val="clear" w:color="auto" w:fill="FFFFFF"/>
              <w:tabs>
                <w:tab w:val="left" w:pos="142"/>
                <w:tab w:val="left" w:pos="284"/>
              </w:tabs>
              <w:spacing w:before="0" w:beforeAutospacing="0" w:after="0" w:afterAutospacing="0"/>
              <w:rPr>
                <w:b/>
                <w:bCs/>
              </w:rPr>
            </w:pPr>
            <w:r w:rsidRPr="008E610B">
              <w:rPr>
                <w:b/>
                <w:bCs/>
              </w:rPr>
              <w:t>Tris pagrindiniai debesų tipai:</w:t>
            </w:r>
          </w:p>
          <w:p w14:paraId="7DD738FB" w14:textId="77777777" w:rsidR="008E610B" w:rsidRPr="008E610B" w:rsidRDefault="008E610B" w:rsidP="008E610B">
            <w:pPr>
              <w:numPr>
                <w:ilvl w:val="0"/>
                <w:numId w:val="2"/>
              </w:numPr>
              <w:shd w:val="clear" w:color="auto" w:fill="FFFFFF"/>
              <w:tabs>
                <w:tab w:val="left" w:pos="142"/>
                <w:tab w:val="left" w:pos="284"/>
              </w:tabs>
              <w:spacing w:after="0" w:line="240" w:lineRule="auto"/>
              <w:ind w:left="0" w:firstLine="0"/>
              <w:rPr>
                <w:rFonts w:ascii="Times New Roman" w:hAnsi="Times New Roman" w:cs="Times New Roman"/>
                <w:sz w:val="24"/>
                <w:szCs w:val="24"/>
              </w:rPr>
            </w:pPr>
            <w:proofErr w:type="spellStart"/>
            <w:r w:rsidRPr="008E610B">
              <w:rPr>
                <w:rFonts w:ascii="Times New Roman" w:hAnsi="Times New Roman" w:cs="Times New Roman"/>
                <w:b/>
                <w:bCs/>
                <w:sz w:val="24"/>
                <w:szCs w:val="24"/>
              </w:rPr>
              <w:t>Cirrus</w:t>
            </w:r>
            <w:proofErr w:type="spellEnd"/>
            <w:r w:rsidRPr="008E610B">
              <w:rPr>
                <w:rFonts w:ascii="Times New Roman" w:hAnsi="Times New Roman" w:cs="Times New Roman"/>
                <w:sz w:val="24"/>
                <w:szCs w:val="24"/>
              </w:rPr>
              <w:t> (</w:t>
            </w:r>
            <w:hyperlink r:id="rId37" w:tooltip="Plunksniniai debesys" w:history="1">
              <w:r w:rsidRPr="008E610B">
                <w:rPr>
                  <w:rStyle w:val="Hipersaitas"/>
                  <w:rFonts w:ascii="Times New Roman" w:hAnsi="Times New Roman" w:cs="Times New Roman"/>
                  <w:color w:val="auto"/>
                  <w:sz w:val="24"/>
                  <w:szCs w:val="24"/>
                  <w:u w:val="none"/>
                </w:rPr>
                <w:t>plunksniniai debesys</w:t>
              </w:r>
            </w:hyperlink>
            <w:r w:rsidRPr="008E610B">
              <w:rPr>
                <w:rFonts w:ascii="Times New Roman" w:hAnsi="Times New Roman" w:cs="Times New Roman"/>
                <w:sz w:val="24"/>
                <w:szCs w:val="24"/>
              </w:rPr>
              <w:t>; „sruoga“) – lygiagretūs, vingiuojantys ar išsiskiriantys plaušai, besitęsiantys viena ar skirtingomis kryptimis;</w:t>
            </w:r>
          </w:p>
          <w:p w14:paraId="44B1FCA7" w14:textId="77777777" w:rsidR="008E610B" w:rsidRPr="008E610B" w:rsidRDefault="008E610B" w:rsidP="008E610B">
            <w:pPr>
              <w:numPr>
                <w:ilvl w:val="0"/>
                <w:numId w:val="2"/>
              </w:numPr>
              <w:shd w:val="clear" w:color="auto" w:fill="FFFFFF"/>
              <w:tabs>
                <w:tab w:val="left" w:pos="142"/>
                <w:tab w:val="left" w:pos="284"/>
              </w:tabs>
              <w:spacing w:after="0" w:line="240" w:lineRule="auto"/>
              <w:ind w:left="0" w:firstLine="0"/>
              <w:rPr>
                <w:rFonts w:ascii="Times New Roman" w:hAnsi="Times New Roman" w:cs="Times New Roman"/>
                <w:sz w:val="24"/>
                <w:szCs w:val="24"/>
              </w:rPr>
            </w:pPr>
            <w:proofErr w:type="spellStart"/>
            <w:r w:rsidRPr="008E610B">
              <w:rPr>
                <w:rFonts w:ascii="Times New Roman" w:hAnsi="Times New Roman" w:cs="Times New Roman"/>
                <w:b/>
                <w:bCs/>
                <w:sz w:val="24"/>
                <w:szCs w:val="24"/>
              </w:rPr>
              <w:t>Cumulus</w:t>
            </w:r>
            <w:proofErr w:type="spellEnd"/>
            <w:r w:rsidRPr="008E610B">
              <w:rPr>
                <w:rFonts w:ascii="Times New Roman" w:hAnsi="Times New Roman" w:cs="Times New Roman"/>
                <w:sz w:val="24"/>
                <w:szCs w:val="24"/>
              </w:rPr>
              <w:t> – </w:t>
            </w:r>
            <w:hyperlink r:id="rId38" w:tooltip="Kamuoliniai debesys" w:history="1">
              <w:r w:rsidRPr="008E610B">
                <w:rPr>
                  <w:rStyle w:val="Hipersaitas"/>
                  <w:rFonts w:ascii="Times New Roman" w:hAnsi="Times New Roman" w:cs="Times New Roman"/>
                  <w:color w:val="auto"/>
                  <w:sz w:val="24"/>
                  <w:szCs w:val="24"/>
                  <w:u w:val="none"/>
                </w:rPr>
                <w:t>kamuoliniai debesys</w:t>
              </w:r>
            </w:hyperlink>
            <w:r w:rsidRPr="008E610B">
              <w:rPr>
                <w:rFonts w:ascii="Times New Roman" w:hAnsi="Times New Roman" w:cs="Times New Roman"/>
                <w:sz w:val="24"/>
                <w:szCs w:val="24"/>
              </w:rPr>
              <w:t>; „kamuolys, sankaupa“) – išgaubtos ar kūgiškos krūvos, kylančios aukštyn nuo horizontalaus pagrindo;</w:t>
            </w:r>
          </w:p>
          <w:p w14:paraId="7441893F" w14:textId="077788B3" w:rsidR="008E610B" w:rsidRDefault="008E610B" w:rsidP="008E610B">
            <w:pPr>
              <w:numPr>
                <w:ilvl w:val="0"/>
                <w:numId w:val="2"/>
              </w:numPr>
              <w:shd w:val="clear" w:color="auto" w:fill="FFFFFF"/>
              <w:tabs>
                <w:tab w:val="left" w:pos="142"/>
                <w:tab w:val="left" w:pos="284"/>
              </w:tabs>
              <w:spacing w:after="0" w:line="240" w:lineRule="auto"/>
              <w:ind w:left="0" w:firstLine="0"/>
            </w:pPr>
            <w:proofErr w:type="spellStart"/>
            <w:r w:rsidRPr="008E610B">
              <w:rPr>
                <w:rFonts w:ascii="Times New Roman" w:hAnsi="Times New Roman" w:cs="Times New Roman"/>
                <w:b/>
                <w:bCs/>
                <w:sz w:val="24"/>
                <w:szCs w:val="24"/>
              </w:rPr>
              <w:t>Stratus</w:t>
            </w:r>
            <w:proofErr w:type="spellEnd"/>
            <w:r w:rsidRPr="008E610B">
              <w:rPr>
                <w:rFonts w:ascii="Times New Roman" w:hAnsi="Times New Roman" w:cs="Times New Roman"/>
                <w:sz w:val="24"/>
                <w:szCs w:val="24"/>
              </w:rPr>
              <w:t> (</w:t>
            </w:r>
            <w:hyperlink r:id="rId39" w:tooltip="Sluoksniniai debesys" w:history="1">
              <w:r w:rsidRPr="008E610B">
                <w:rPr>
                  <w:rStyle w:val="Hipersaitas"/>
                  <w:rFonts w:ascii="Times New Roman" w:hAnsi="Times New Roman" w:cs="Times New Roman"/>
                  <w:color w:val="auto"/>
                  <w:sz w:val="24"/>
                  <w:szCs w:val="24"/>
                  <w:u w:val="none"/>
                </w:rPr>
                <w:t>sluoksniniai debesys</w:t>
              </w:r>
            </w:hyperlink>
            <w:r w:rsidRPr="008E610B">
              <w:rPr>
                <w:rFonts w:ascii="Times New Roman" w:hAnsi="Times New Roman" w:cs="Times New Roman"/>
                <w:sz w:val="24"/>
                <w:szCs w:val="24"/>
              </w:rPr>
              <w:t>; „ištęstas, padengtas“) – plačiai pasklidę ir toli besitęsiantys horizontalūs sluoksniai, augantys iš apačios.</w:t>
            </w:r>
          </w:p>
        </w:tc>
      </w:tr>
    </w:tbl>
    <w:p w14:paraId="29F2E4CD" w14:textId="77777777" w:rsidR="008A29E0" w:rsidRDefault="008A29E0"/>
    <w:sectPr w:rsidR="008A29E0" w:rsidSect="00FF4A26">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0DC"/>
    <w:multiLevelType w:val="multilevel"/>
    <w:tmpl w:val="594C2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427"/>
    <w:multiLevelType w:val="multilevel"/>
    <w:tmpl w:val="B8D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96"/>
    <w:rsid w:val="003F4D96"/>
    <w:rsid w:val="008A29E0"/>
    <w:rsid w:val="008E610B"/>
    <w:rsid w:val="00FF4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7886"/>
  <w15:chartTrackingRefBased/>
  <w15:docId w15:val="{86CC2AB1-A510-494A-BBB0-DA3AFB09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610B"/>
    <w:pPr>
      <w:spacing w:after="200" w:line="276" w:lineRule="auto"/>
    </w:pPr>
  </w:style>
  <w:style w:type="paragraph" w:styleId="Antrat2">
    <w:name w:val="heading 2"/>
    <w:basedOn w:val="prastasis"/>
    <w:next w:val="prastasis"/>
    <w:link w:val="Antrat2Diagrama"/>
    <w:uiPriority w:val="9"/>
    <w:unhideWhenUsed/>
    <w:qFormat/>
    <w:rsid w:val="008E61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E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Numatytasispastraiposriftas"/>
    <w:rsid w:val="008E610B"/>
  </w:style>
  <w:style w:type="character" w:customStyle="1" w:styleId="rynqvb">
    <w:name w:val="rynqvb"/>
    <w:basedOn w:val="Numatytasispastraiposriftas"/>
    <w:rsid w:val="008E610B"/>
  </w:style>
  <w:style w:type="character" w:customStyle="1" w:styleId="Antrat2Diagrama">
    <w:name w:val="Antraštė 2 Diagrama"/>
    <w:basedOn w:val="Numatytasispastraiposriftas"/>
    <w:link w:val="Antrat2"/>
    <w:uiPriority w:val="9"/>
    <w:rsid w:val="008E610B"/>
    <w:rPr>
      <w:rFonts w:asciiTheme="majorHAnsi" w:eastAsiaTheme="majorEastAsia" w:hAnsiTheme="majorHAnsi" w:cstheme="majorBidi"/>
      <w:color w:val="2F5496" w:themeColor="accent1" w:themeShade="BF"/>
      <w:sz w:val="26"/>
      <w:szCs w:val="26"/>
    </w:rPr>
  </w:style>
  <w:style w:type="character" w:styleId="Hipersaitas">
    <w:name w:val="Hyperlink"/>
    <w:basedOn w:val="Numatytasispastraiposriftas"/>
    <w:uiPriority w:val="99"/>
    <w:unhideWhenUsed/>
    <w:rsid w:val="008E610B"/>
    <w:rPr>
      <w:color w:val="0563C1" w:themeColor="hyperlink"/>
      <w:u w:val="single"/>
    </w:rPr>
  </w:style>
  <w:style w:type="paragraph" w:styleId="prastasiniatinklio">
    <w:name w:val="Normal (Web)"/>
    <w:basedOn w:val="prastasis"/>
    <w:uiPriority w:val="99"/>
    <w:semiHidden/>
    <w:unhideWhenUsed/>
    <w:rsid w:val="008E61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w-headline">
    <w:name w:val="mw-headline"/>
    <w:basedOn w:val="Numatytasispastraiposriftas"/>
    <w:rsid w:val="008E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Lietus" TargetMode="External"/><Relationship Id="rId13" Type="http://schemas.openxmlformats.org/officeDocument/2006/relationships/hyperlink" Target="https://lt.wikipedia.org/wiki/Uraganas" TargetMode="External"/><Relationship Id="rId18" Type="http://schemas.openxmlformats.org/officeDocument/2006/relationships/hyperlink" Target="https://lt.wikipedia.org/wiki/Uraganas" TargetMode="External"/><Relationship Id="rId26" Type="http://schemas.openxmlformats.org/officeDocument/2006/relationships/hyperlink" Target="https://lt.wikipedia.org/wiki/Lijundra" TargetMode="External"/><Relationship Id="rId39" Type="http://schemas.openxmlformats.org/officeDocument/2006/relationships/hyperlink" Target="https://lt.wikipedia.org/wiki/Sluoksniniai_debesys" TargetMode="External"/><Relationship Id="rId3" Type="http://schemas.openxmlformats.org/officeDocument/2006/relationships/settings" Target="settings.xml"/><Relationship Id="rId21" Type="http://schemas.openxmlformats.org/officeDocument/2006/relationships/hyperlink" Target="https://lt.wikipedia.org/wiki/Temperat%C5%ABra" TargetMode="External"/><Relationship Id="rId34" Type="http://schemas.openxmlformats.org/officeDocument/2006/relationships/hyperlink" Target="https://lt.wikipedia.org/wiki/Garai" TargetMode="External"/><Relationship Id="rId7" Type="http://schemas.openxmlformats.org/officeDocument/2006/relationships/hyperlink" Target="https://lt.wikipedia.org/wiki/Debesys" TargetMode="External"/><Relationship Id="rId12" Type="http://schemas.openxmlformats.org/officeDocument/2006/relationships/hyperlink" Target="https://lt.wikipedia.org/wiki/Tornadas" TargetMode="External"/><Relationship Id="rId17" Type="http://schemas.openxmlformats.org/officeDocument/2006/relationships/hyperlink" Target="https://lt.wikipedia.org/wiki/Audra" TargetMode="External"/><Relationship Id="rId25" Type="http://schemas.openxmlformats.org/officeDocument/2006/relationships/hyperlink" Target="https://lt.wikipedia.org/wiki/Sniegas" TargetMode="External"/><Relationship Id="rId33" Type="http://schemas.openxmlformats.org/officeDocument/2006/relationships/hyperlink" Target="https://lt.wikipedia.org/wiki/Atmosfera" TargetMode="External"/><Relationship Id="rId38" Type="http://schemas.openxmlformats.org/officeDocument/2006/relationships/hyperlink" Target="https://lt.wikipedia.org/wiki/Kamuoliniai_debesys" TargetMode="External"/><Relationship Id="rId2" Type="http://schemas.openxmlformats.org/officeDocument/2006/relationships/styles" Target="styles.xml"/><Relationship Id="rId16" Type="http://schemas.openxmlformats.org/officeDocument/2006/relationships/hyperlink" Target="https://lt.wikipedia.org/wiki/Brizas" TargetMode="External"/><Relationship Id="rId20" Type="http://schemas.openxmlformats.org/officeDocument/2006/relationships/hyperlink" Target="https://lt.wikipedia.org/wiki/%C5%BDem%C4%97" TargetMode="External"/><Relationship Id="rId29" Type="http://schemas.openxmlformats.org/officeDocument/2006/relationships/hyperlink" Target="https://lt.wikipedia.org/wiki/%C5%A0arm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t.wikipedia.org/wiki/V%C4%97jas" TargetMode="External"/><Relationship Id="rId11" Type="http://schemas.openxmlformats.org/officeDocument/2006/relationships/hyperlink" Target="https://lt.wikipedia.org/wiki/Sm%C4%97lio_audra" TargetMode="External"/><Relationship Id="rId24" Type="http://schemas.openxmlformats.org/officeDocument/2006/relationships/hyperlink" Target="https://lt.wikipedia.org/wiki/Lietus" TargetMode="External"/><Relationship Id="rId32" Type="http://schemas.openxmlformats.org/officeDocument/2006/relationships/hyperlink" Target="https://lt.wikipedia.org/wiki/Ledas" TargetMode="External"/><Relationship Id="rId37" Type="http://schemas.openxmlformats.org/officeDocument/2006/relationships/hyperlink" Target="https://lt.wikipedia.org/wiki/Plunksniniai_debesys"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t.wikipedia.org/wiki/%C5%A0kvalas" TargetMode="External"/><Relationship Id="rId23" Type="http://schemas.openxmlformats.org/officeDocument/2006/relationships/hyperlink" Target="https://lt.wikipedia.org/wiki/Kru%C5%A1a" TargetMode="External"/><Relationship Id="rId28" Type="http://schemas.openxmlformats.org/officeDocument/2006/relationships/hyperlink" Target="https://lt.wikipedia.org/wiki/%C5%A0erk%C5%A1nas" TargetMode="External"/><Relationship Id="rId36" Type="http://schemas.openxmlformats.org/officeDocument/2006/relationships/hyperlink" Target="https://lt.wikipedia.org/wiki/R%C5%ABkas" TargetMode="External"/><Relationship Id="rId10" Type="http://schemas.openxmlformats.org/officeDocument/2006/relationships/hyperlink" Target="https://lt.wikipedia.org/wiki/R%C5%ABkas" TargetMode="External"/><Relationship Id="rId19" Type="http://schemas.openxmlformats.org/officeDocument/2006/relationships/hyperlink" Target="https://lt.wikipedia.org/wiki/Taif%C5%ABnas" TargetMode="External"/><Relationship Id="rId31" Type="http://schemas.openxmlformats.org/officeDocument/2006/relationships/hyperlink" Target="https://lt.wikipedia.org/wiki/Vanduo" TargetMode="External"/><Relationship Id="rId4" Type="http://schemas.openxmlformats.org/officeDocument/2006/relationships/webSettings" Target="webSettings.xml"/><Relationship Id="rId9" Type="http://schemas.openxmlformats.org/officeDocument/2006/relationships/hyperlink" Target="https://lt.wikipedia.org/wiki/Sniegas" TargetMode="External"/><Relationship Id="rId14" Type="http://schemas.openxmlformats.org/officeDocument/2006/relationships/hyperlink" Target="https://lt.wikipedia.org/wiki/P%C5%ABga" TargetMode="External"/><Relationship Id="rId22" Type="http://schemas.openxmlformats.org/officeDocument/2006/relationships/hyperlink" Target="https://lt.wikipedia.org/wiki/Dulksna" TargetMode="External"/><Relationship Id="rId27" Type="http://schemas.openxmlformats.org/officeDocument/2006/relationships/hyperlink" Target="https://lt.wikipedia.org/wiki/Rasa" TargetMode="External"/><Relationship Id="rId30" Type="http://schemas.openxmlformats.org/officeDocument/2006/relationships/hyperlink" Target="https://lt.wikipedia.org/wiki/Vandens_apytakos_ciklas" TargetMode="External"/><Relationship Id="rId35" Type="http://schemas.openxmlformats.org/officeDocument/2006/relationships/hyperlink" Target="https://lt.wikipedia.org/wiki/Kondens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3950</Words>
  <Characters>2252</Characters>
  <Application>Microsoft Office Word</Application>
  <DocSecurity>0</DocSecurity>
  <Lines>18</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2022-11-20T19:39:00Z</dcterms:created>
  <dcterms:modified xsi:type="dcterms:W3CDTF">2022-11-22T11:13:00Z</dcterms:modified>
</cp:coreProperties>
</file>