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00279" w14:textId="4CA5006A" w:rsidR="005E7E4D" w:rsidRPr="00B17DE7" w:rsidRDefault="00251E25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257BD81D" w14:textId="77777777" w:rsidR="005E7E4D" w:rsidRPr="00B17DE7" w:rsidRDefault="005E7E4D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administracijos direktoriaus </w:t>
      </w:r>
    </w:p>
    <w:p w14:paraId="1B1EA9A1" w14:textId="1BE1A1FD" w:rsidR="005E7E4D" w:rsidRPr="00B17DE7" w:rsidRDefault="00F41C4E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2022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>m.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lapkričio </w:t>
      </w:r>
      <w:r w:rsidR="00251E25" w:rsidRPr="000411B4">
        <w:rPr>
          <w:shd w:val="clear" w:color="auto" w:fill="FFFFFF"/>
        </w:rPr>
        <w:t>___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6A05E57" w14:textId="5B8CF054" w:rsidR="005E7E4D" w:rsidRPr="00B17DE7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</w:t>
      </w:r>
      <w:r w:rsidR="00251E25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ab/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>įsakym</w:t>
      </w:r>
      <w:r w:rsidR="00B17DE7">
        <w:rPr>
          <w:rFonts w:ascii="Times New Roman" w:hAnsi="Times New Roman" w:cs="Times New Roman"/>
          <w:sz w:val="24"/>
          <w:szCs w:val="24"/>
          <w:lang w:val="lt-LT"/>
        </w:rPr>
        <w:t>u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251E25" w:rsidRPr="000411B4">
        <w:rPr>
          <w:shd w:val="clear" w:color="auto" w:fill="FFFFFF"/>
        </w:rPr>
        <w:t>______</w:t>
      </w:r>
    </w:p>
    <w:p w14:paraId="29D65132" w14:textId="1096EDBD" w:rsidR="005E7E4D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1D92" w14:textId="77777777" w:rsidR="00F76B25" w:rsidRPr="000411B4" w:rsidRDefault="00F76B25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33409C3" w:rsidR="00440DA1" w:rsidRPr="00B17DE7" w:rsidRDefault="001F20BC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VILNIAUS MIESTO ĮSTAIGŲ PASTATŲ STANDARTAS</w:t>
      </w:r>
    </w:p>
    <w:p w14:paraId="6E675E1F" w14:textId="77777777" w:rsidR="006717B1" w:rsidRPr="00B17DE7" w:rsidRDefault="006717B1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21F4A683" w:rsidR="00440DA1" w:rsidRPr="000411B4" w:rsidRDefault="00536CCF" w:rsidP="008B0DC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B17D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717B1"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BENDROSIOS NUOSTATOS</w:t>
      </w:r>
    </w:p>
    <w:p w14:paraId="2D2D6D17" w14:textId="77777777" w:rsidR="006717B1" w:rsidRPr="00B17DE7" w:rsidRDefault="006717B1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</w:p>
    <w:p w14:paraId="43C77E61" w14:textId="4113B03B" w:rsidR="00380CC9" w:rsidRPr="00B17DE7" w:rsidRDefault="00B17DE7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Vilniaus miesto įstaigų pastatų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standartu vadovaujamasi visuomenės lėšomis projektuojant, rekonstruojant ar remontuojant pastatus valstybės ir </w:t>
      </w:r>
      <w:r w:rsidR="00F76B25">
        <w:rPr>
          <w:rFonts w:ascii="Times New Roman" w:hAnsi="Times New Roman" w:cs="Times New Roman"/>
          <w:iCs/>
          <w:sz w:val="24"/>
          <w:szCs w:val="24"/>
        </w:rPr>
        <w:t>Vilniaus miesto savivaldybės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 įstaigoms, taip pat viešąją funkciją atliekantiems objektams. </w:t>
      </w:r>
    </w:p>
    <w:p w14:paraId="00000003" w14:textId="2FE7D752" w:rsidR="00440DA1" w:rsidRPr="00B17DE7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7DE7">
        <w:rPr>
          <w:rFonts w:ascii="Times New Roman" w:hAnsi="Times New Roman" w:cs="Times New Roman"/>
          <w:iCs/>
          <w:sz w:val="24"/>
          <w:szCs w:val="24"/>
        </w:rPr>
        <w:t xml:space="preserve">Išimtys, pateikus pagrindimą, gali būti </w:t>
      </w:r>
      <w:r w:rsidR="007555C7">
        <w:rPr>
          <w:rFonts w:ascii="Times New Roman" w:hAnsi="Times New Roman" w:cs="Times New Roman"/>
          <w:iCs/>
          <w:sz w:val="24"/>
          <w:szCs w:val="24"/>
        </w:rPr>
        <w:t>dar</w:t>
      </w:r>
      <w:r w:rsidR="00027AF6" w:rsidRPr="00B17DE7">
        <w:rPr>
          <w:rFonts w:ascii="Times New Roman" w:hAnsi="Times New Roman" w:cs="Times New Roman"/>
          <w:iCs/>
          <w:sz w:val="24"/>
          <w:szCs w:val="24"/>
        </w:rPr>
        <w:t xml:space="preserve">omos </w:t>
      </w:r>
      <w:r w:rsidRPr="00B17DE7">
        <w:rPr>
          <w:rFonts w:ascii="Times New Roman" w:hAnsi="Times New Roman" w:cs="Times New Roman"/>
          <w:iCs/>
          <w:sz w:val="24"/>
          <w:szCs w:val="24"/>
        </w:rPr>
        <w:t>objektams, kuriems taikomi specialūs reikalavimai</w:t>
      </w:r>
      <w:r w:rsidR="00027AF6">
        <w:rPr>
          <w:rFonts w:ascii="Times New Roman" w:hAnsi="Times New Roman" w:cs="Times New Roman"/>
          <w:iCs/>
          <w:sz w:val="24"/>
          <w:szCs w:val="24"/>
        </w:rPr>
        <w:t>,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ar</w:t>
      </w:r>
      <w:r w:rsidR="00027AF6">
        <w:rPr>
          <w:rFonts w:ascii="Times New Roman" w:hAnsi="Times New Roman" w:cs="Times New Roman"/>
          <w:iCs/>
          <w:sz w:val="24"/>
          <w:szCs w:val="24"/>
        </w:rPr>
        <w:t xml:space="preserve"> jei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dėl vietos ypatybių </w:t>
      </w:r>
      <w:r w:rsidR="00AA5A06">
        <w:rPr>
          <w:rFonts w:ascii="Times New Roman" w:hAnsi="Times New Roman" w:cs="Times New Roman"/>
          <w:iCs/>
          <w:sz w:val="24"/>
          <w:szCs w:val="24"/>
        </w:rPr>
        <w:t xml:space="preserve">šio 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standarto </w:t>
      </w:r>
      <w:r w:rsidR="00AA5A06">
        <w:rPr>
          <w:rFonts w:ascii="Times New Roman" w:hAnsi="Times New Roman" w:cs="Times New Roman"/>
          <w:iCs/>
          <w:sz w:val="24"/>
          <w:szCs w:val="24"/>
        </w:rPr>
        <w:t>nėra galimybės</w:t>
      </w:r>
      <w:r w:rsidR="00AA5A06"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7DE7">
        <w:rPr>
          <w:rFonts w:ascii="Times New Roman" w:hAnsi="Times New Roman" w:cs="Times New Roman"/>
          <w:iCs/>
          <w:sz w:val="24"/>
          <w:szCs w:val="24"/>
        </w:rPr>
        <w:t>įgyvendinti.</w:t>
      </w:r>
    </w:p>
    <w:p w14:paraId="00000004" w14:textId="77777777" w:rsidR="00440DA1" w:rsidRPr="00B17DE7" w:rsidRDefault="00440DA1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3FAE5A2" w14:textId="2F025B05" w:rsidR="00C0002E" w:rsidRPr="00B17DE7" w:rsidRDefault="00536CCF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II</w:t>
      </w:r>
      <w:r w:rsidR="00F76B25">
        <w:rPr>
          <w:rFonts w:ascii="Times New Roman" w:hAnsi="Times New Roman" w:cs="Times New Roman"/>
          <w:b/>
          <w:sz w:val="24"/>
          <w:szCs w:val="24"/>
        </w:rPr>
        <w:t>.</w:t>
      </w:r>
      <w:r w:rsidRPr="00B17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B25" w:rsidRPr="00B17DE7">
        <w:rPr>
          <w:rFonts w:ascii="Times New Roman" w:hAnsi="Times New Roman" w:cs="Times New Roman"/>
          <w:b/>
          <w:sz w:val="24"/>
          <w:szCs w:val="24"/>
        </w:rPr>
        <w:t>REIKALAVIMAI</w:t>
      </w:r>
      <w:r w:rsidR="00F76B25" w:rsidRPr="00B17DE7" w:rsidDel="00F76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VISUOMENĖS LĖŠOMIS STATOM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, REKONSTRUOJAM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AR REMONTUOJAM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PASTA</w:t>
      </w:r>
      <w:r w:rsidR="008E23D6" w:rsidRPr="00B17DE7">
        <w:rPr>
          <w:rFonts w:ascii="Times New Roman" w:hAnsi="Times New Roman" w:cs="Times New Roman"/>
          <w:b/>
          <w:sz w:val="24"/>
          <w:szCs w:val="24"/>
        </w:rPr>
        <w:t>TAMS</w:t>
      </w:r>
    </w:p>
    <w:p w14:paraId="3A77E23A" w14:textId="77777777" w:rsidR="00C0002E" w:rsidRPr="00AA5A06" w:rsidRDefault="00C0002E" w:rsidP="008B0DC0">
      <w:pPr>
        <w:pStyle w:val="Sraopastraipa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1B53E" w14:textId="4F311A19" w:rsidR="00472674" w:rsidRPr="000411B4" w:rsidRDefault="00EA320A" w:rsidP="000411B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Kokybiškos architektūros</w:t>
      </w:r>
      <w:r w:rsidR="00B30D58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AA5A06">
        <w:rPr>
          <w:rFonts w:ascii="Times New Roman" w:hAnsi="Times New Roman" w:cs="Times New Roman"/>
          <w:sz w:val="24"/>
          <w:szCs w:val="24"/>
        </w:rPr>
        <w:t>–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B30D58" w:rsidRPr="000411B4">
        <w:rPr>
          <w:rFonts w:ascii="Times New Roman" w:hAnsi="Times New Roman" w:cs="Times New Roman"/>
          <w:sz w:val="24"/>
          <w:szCs w:val="24"/>
        </w:rPr>
        <w:t>t</w:t>
      </w:r>
      <w:r w:rsidRPr="000411B4">
        <w:rPr>
          <w:rFonts w:ascii="Times New Roman" w:hAnsi="Times New Roman" w:cs="Times New Roman"/>
          <w:sz w:val="24"/>
          <w:szCs w:val="24"/>
        </w:rPr>
        <w:t>iek išorėje, tiek viduje maksimaliai įmanomai atitinka kokybiškos architektūros reikalavimus (10</w:t>
      </w:r>
      <w:r w:rsidR="005B1955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>Vilniaus kokybiškos architektūros ir urbanistikos taisyklių</w:t>
      </w:r>
      <w:r w:rsidR="00AA5A06" w:rsidRPr="000411B4">
        <w:rPr>
          <w:rFonts w:ascii="Times New Roman" w:hAnsi="Times New Roman" w:cs="Times New Roman"/>
          <w:sz w:val="24"/>
          <w:szCs w:val="24"/>
        </w:rPr>
        <w:t>)</w:t>
      </w:r>
      <w:r w:rsidR="00AA5A06">
        <w:rPr>
          <w:rFonts w:ascii="Times New Roman" w:hAnsi="Times New Roman" w:cs="Times New Roman"/>
          <w:sz w:val="24"/>
          <w:szCs w:val="24"/>
        </w:rPr>
        <w:t>.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3E93" w14:textId="0958BE04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Daugiafunkcis ir bendruomeniškas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  <w:r w:rsidRPr="00041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4043F" w14:textId="7C13FF45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>.1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astatas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, pritraukdamas trūkstamas veiklas, didina aplinkos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>daugiafunkciškumą</w:t>
      </w:r>
      <w:proofErr w:type="spellEnd"/>
      <w:r w:rsidR="00472674" w:rsidRPr="00B17DE7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3103526B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 xml:space="preserve">šskyrus </w:t>
      </w:r>
      <w:r w:rsidR="00EA320A" w:rsidRPr="00B17DE7">
        <w:rPr>
          <w:rFonts w:ascii="Times New Roman" w:hAnsi="Times New Roman" w:cs="Times New Roman"/>
          <w:sz w:val="24"/>
          <w:szCs w:val="24"/>
        </w:rPr>
        <w:t>ypatingus atvejus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kai būtina specializuota funkcija, pastato erdvės lengvai pritaikomos ir maksimaliai išnaudojamos skirtingoms reikmėms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B" w14:textId="5CB0B692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astatas </w:t>
      </w:r>
      <w:r w:rsidR="00EA320A" w:rsidRPr="00B17DE7">
        <w:rPr>
          <w:rFonts w:ascii="Times New Roman" w:hAnsi="Times New Roman" w:cs="Times New Roman"/>
          <w:sz w:val="24"/>
          <w:szCs w:val="24"/>
        </w:rPr>
        <w:t>atviras aplinkinėms bendruomenėms, kurios čia randa dalį joms reikalingų erdvių bei paslaugų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9742F86" w14:textId="7D120F03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sklypas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kiek leidžia funkcija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atviras miestiečių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kaimyninių bendruomenių poreikiams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</w:p>
    <w:p w14:paraId="4E53A8BB" w14:textId="1347C67C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Atviras ir įtraukiantis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430B349" w14:textId="38C1CFCE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pagrindinis įėjimas ir kiti lankytojams skirti įėjimai aiškiai matomi, patogūs, kviečiantys užeiti, įtraukiantys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3D34AB4" w14:textId="41AE6EBD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irmajame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aukšte įkuriamos </w:t>
      </w:r>
      <w:r w:rsidR="007555C7">
        <w:rPr>
          <w:rFonts w:ascii="Times New Roman" w:hAnsi="Times New Roman" w:cs="Times New Roman"/>
          <w:sz w:val="24"/>
          <w:szCs w:val="24"/>
        </w:rPr>
        <w:t xml:space="preserve">erdvės </w:t>
      </w:r>
      <w:r w:rsidR="007555C7" w:rsidRPr="00B17DE7">
        <w:rPr>
          <w:rFonts w:ascii="Times New Roman" w:hAnsi="Times New Roman" w:cs="Times New Roman"/>
          <w:sz w:val="24"/>
          <w:szCs w:val="24"/>
        </w:rPr>
        <w:t>vieš</w:t>
      </w:r>
      <w:r w:rsidR="007555C7">
        <w:rPr>
          <w:rFonts w:ascii="Times New Roman" w:hAnsi="Times New Roman" w:cs="Times New Roman"/>
          <w:sz w:val="24"/>
          <w:szCs w:val="24"/>
        </w:rPr>
        <w:t>osioms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 paslaug</w:t>
      </w:r>
      <w:r w:rsidR="007555C7">
        <w:rPr>
          <w:rFonts w:ascii="Times New Roman" w:hAnsi="Times New Roman" w:cs="Times New Roman"/>
          <w:sz w:val="24"/>
          <w:szCs w:val="24"/>
        </w:rPr>
        <w:t>om</w:t>
      </w:r>
      <w:r w:rsidR="007555C7" w:rsidRPr="00B17DE7">
        <w:rPr>
          <w:rFonts w:ascii="Times New Roman" w:hAnsi="Times New Roman" w:cs="Times New Roman"/>
          <w:sz w:val="24"/>
          <w:szCs w:val="24"/>
        </w:rPr>
        <w:t>s teik</w:t>
      </w:r>
      <w:r w:rsidR="007555C7">
        <w:rPr>
          <w:rFonts w:ascii="Times New Roman" w:hAnsi="Times New Roman" w:cs="Times New Roman"/>
          <w:sz w:val="24"/>
          <w:szCs w:val="24"/>
        </w:rPr>
        <w:t>ti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– informacijos biuras, kavinės, klientų aptarnavimo zonos ir pan. Judresnėse miesto vietose skatinama, kad čia įsikurtų ir patalpos, kurios nuomojamos įvairių paslaugų tiekėjams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AF915B1" w14:textId="691F8335" w:rsidR="001A5D93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irmojo </w:t>
      </w:r>
      <w:r w:rsidR="00EA320A" w:rsidRPr="00B17DE7">
        <w:rPr>
          <w:rFonts w:ascii="Times New Roman" w:hAnsi="Times New Roman" w:cs="Times New Roman"/>
          <w:sz w:val="24"/>
          <w:szCs w:val="24"/>
        </w:rPr>
        <w:t>aukšto patalpos turi vizualinį kontaktą su gatve, kuria atviro, gyvo ir jaukaus pastato įvaizdį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9D79E7" w14:textId="468EC8B7" w:rsidR="004A472C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A5D93" w:rsidRPr="00B17DE7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pirmojo aukšto vitrinose naktį dega šviesa, apšviečianti greta pastato esančius pėsčiųjų takus ir kurianti saugią </w:t>
      </w:r>
      <w:r w:rsidRPr="00B17DE7">
        <w:rPr>
          <w:rFonts w:ascii="Times New Roman" w:hAnsi="Times New Roman" w:cs="Times New Roman"/>
          <w:sz w:val="24"/>
          <w:szCs w:val="24"/>
        </w:rPr>
        <w:t>pastat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aplinką apie pastatą.</w:t>
      </w:r>
    </w:p>
    <w:p w14:paraId="1419A848" w14:textId="5FE2B420" w:rsidR="00CB145A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Pritaikytas visų poreikiams</w:t>
      </w:r>
      <w:r w:rsidR="00CB145A" w:rsidRPr="000411B4">
        <w:rPr>
          <w:rFonts w:ascii="Times New Roman" w:hAnsi="Times New Roman" w:cs="Times New Roman"/>
          <w:sz w:val="24"/>
          <w:szCs w:val="24"/>
        </w:rPr>
        <w:t>:</w:t>
      </w:r>
    </w:p>
    <w:p w14:paraId="09E91C63" w14:textId="25340C2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>s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ir pastato erdvės pritaikytos skirtingų amžiaus grupių ir specialių</w:t>
      </w:r>
      <w:r w:rsidR="007555C7">
        <w:rPr>
          <w:rFonts w:ascii="Times New Roman" w:hAnsi="Times New Roman" w:cs="Times New Roman"/>
          <w:sz w:val="24"/>
          <w:szCs w:val="24"/>
        </w:rPr>
        <w:t>jų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poreikių turintiems žmonėms. Geriausias patekimo į pastatą sprendimas –</w:t>
      </w:r>
      <w:r w:rsidR="007555C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gatvės lygyje</w:t>
      </w:r>
      <w:r w:rsidR="00CB145A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543511C6" w14:textId="1D3D0C7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4B6494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 xml:space="preserve">s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netrukdo pėsčiųjų judėjimui palei pastato fasadus.</w:t>
      </w:r>
    </w:p>
    <w:p w14:paraId="00000016" w14:textId="362A261A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 xml:space="preserve">Patogus atvykti. </w:t>
      </w:r>
      <w:r w:rsidRPr="000411B4">
        <w:rPr>
          <w:rFonts w:ascii="Times New Roman" w:hAnsi="Times New Roman" w:cs="Times New Roman"/>
          <w:sz w:val="24"/>
          <w:szCs w:val="24"/>
        </w:rPr>
        <w:t xml:space="preserve">Pastatas patogiai pasiekiamas visomis </w:t>
      </w:r>
      <w:r w:rsidR="00AA5A06" w:rsidRPr="000411B4">
        <w:rPr>
          <w:rFonts w:ascii="Times New Roman" w:hAnsi="Times New Roman" w:cs="Times New Roman"/>
          <w:sz w:val="24"/>
          <w:szCs w:val="24"/>
        </w:rPr>
        <w:t>transport</w:t>
      </w:r>
      <w:r w:rsidR="00AA5A06">
        <w:rPr>
          <w:rFonts w:ascii="Times New Roman" w:hAnsi="Times New Roman" w:cs="Times New Roman"/>
          <w:sz w:val="24"/>
          <w:szCs w:val="24"/>
        </w:rPr>
        <w:t>o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 xml:space="preserve">rūšimis – pėsčiomis, </w:t>
      </w:r>
      <w:r w:rsidR="00AA5A06" w:rsidRPr="000411B4">
        <w:rPr>
          <w:rFonts w:ascii="Times New Roman" w:hAnsi="Times New Roman" w:cs="Times New Roman"/>
          <w:sz w:val="24"/>
          <w:szCs w:val="24"/>
        </w:rPr>
        <w:t>dvirači</w:t>
      </w:r>
      <w:r w:rsidR="00AA5A06">
        <w:rPr>
          <w:rFonts w:ascii="Times New Roman" w:hAnsi="Times New Roman" w:cs="Times New Roman"/>
          <w:sz w:val="24"/>
          <w:szCs w:val="24"/>
        </w:rPr>
        <w:t>ais</w:t>
      </w:r>
      <w:r w:rsidRPr="000411B4">
        <w:rPr>
          <w:rFonts w:ascii="Times New Roman" w:hAnsi="Times New Roman" w:cs="Times New Roman"/>
          <w:sz w:val="24"/>
          <w:szCs w:val="24"/>
        </w:rPr>
        <w:t xml:space="preserve">, </w:t>
      </w:r>
      <w:r w:rsidR="007555C7" w:rsidRPr="0047739E">
        <w:rPr>
          <w:rFonts w:ascii="Times New Roman" w:hAnsi="Times New Roman" w:cs="Times New Roman"/>
          <w:sz w:val="24"/>
          <w:szCs w:val="24"/>
        </w:rPr>
        <w:t>auto</w:t>
      </w:r>
      <w:r w:rsidR="007555C7">
        <w:rPr>
          <w:rFonts w:ascii="Times New Roman" w:hAnsi="Times New Roman" w:cs="Times New Roman"/>
          <w:sz w:val="24"/>
          <w:szCs w:val="24"/>
        </w:rPr>
        <w:t xml:space="preserve">mobiliais, </w:t>
      </w:r>
      <w:r w:rsidRPr="000411B4">
        <w:rPr>
          <w:rFonts w:ascii="Times New Roman" w:hAnsi="Times New Roman" w:cs="Times New Roman"/>
          <w:sz w:val="24"/>
          <w:szCs w:val="24"/>
        </w:rPr>
        <w:t>viešuoju transportu:</w:t>
      </w:r>
    </w:p>
    <w:p w14:paraId="00000017" w14:textId="6B4ABA2B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7DE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eiti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pėstiesiems nuo aplinkinių kvartalų, viešojo transporto stotelių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44FA331" w14:textId="798DF9D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rie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įėjimo įrengtos dviračių ir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</w:rPr>
        <w:t>paspirtukų</w:t>
      </w:r>
      <w:proofErr w:type="spellEnd"/>
      <w:r w:rsidR="00EA320A" w:rsidRPr="00B17DE7">
        <w:rPr>
          <w:rFonts w:ascii="Times New Roman" w:hAnsi="Times New Roman" w:cs="Times New Roman"/>
          <w:sz w:val="24"/>
          <w:szCs w:val="24"/>
        </w:rPr>
        <w:t xml:space="preserve"> laikymo vietos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3F05047" w14:textId="569F8A8F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tstumas </w:t>
      </w:r>
      <w:r w:rsidR="00EA320A" w:rsidRPr="00B17DE7">
        <w:rPr>
          <w:rFonts w:ascii="Times New Roman" w:hAnsi="Times New Roman" w:cs="Times New Roman"/>
          <w:sz w:val="24"/>
          <w:szCs w:val="24"/>
        </w:rPr>
        <w:t>iki viešo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transporto stotelės ne didesnis nei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m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E0F6C9" w14:textId="7888AE7E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.4.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prie pastato įėjimo </w:t>
      </w:r>
      <w:r>
        <w:rPr>
          <w:rFonts w:ascii="Times New Roman" w:hAnsi="Times New Roman" w:cs="Times New Roman"/>
          <w:sz w:val="24"/>
          <w:szCs w:val="24"/>
        </w:rPr>
        <w:t xml:space="preserve">įrengtos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trumpalaikio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automobilių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sustojimo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vietos </w:t>
      </w:r>
      <w:r w:rsidR="00581DF2">
        <w:rPr>
          <w:rFonts w:ascii="Times New Roman" w:hAnsi="Times New Roman" w:cs="Times New Roman"/>
          <w:sz w:val="24"/>
          <w:szCs w:val="24"/>
        </w:rPr>
        <w:t xml:space="preserve">„Pabučiuok ir važiuok“ (angl. </w:t>
      </w:r>
      <w:r w:rsidRPr="000411B4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Kiss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ride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81DF2">
        <w:rPr>
          <w:rFonts w:ascii="Times New Roman" w:hAnsi="Times New Roman" w:cs="Times New Roman"/>
          <w:sz w:val="24"/>
          <w:szCs w:val="24"/>
        </w:rPr>
        <w:t>)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475632A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.5.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pastato prieigose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įrengtos ir apželdintos pagal gatvių projektavimo taisyklių reikalavimus:</w:t>
      </w:r>
      <w:hyperlink r:id="rId8">
        <w:r w:rsidR="00EA320A" w:rsidRPr="00B17DE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EA320A" w:rsidRPr="000411B4">
          <w:rPr>
            <w:rFonts w:ascii="Times New Roman" w:hAnsi="Times New Roman" w:cs="Times New Roman"/>
            <w:sz w:val="24"/>
            <w:szCs w:val="24"/>
            <w:u w:val="single"/>
          </w:rPr>
          <w:t>https://gatviustandartas.vilnius.lt/</w:t>
        </w:r>
      </w:hyperlink>
      <w:r w:rsidR="00EA320A" w:rsidRPr="00B17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C" w14:textId="02F03D9D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Apsuptas žalumos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7DD37B" w14:textId="592185E8" w:rsidR="00894BB0" w:rsidRPr="00B17DE7" w:rsidRDefault="00AA5A06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ir sklypas apželdinti medžiais, krūmais ir daugiamečiais žolynais pagal savivaldybės apželdinimo reikalavimus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1672744" w14:textId="0845AFCA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 w:rsidR="004B649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ir sklypo želdiniai padeda </w:t>
      </w:r>
      <w:r w:rsidR="00D554E7">
        <w:rPr>
          <w:rFonts w:ascii="Times New Roman" w:hAnsi="Times New Roman" w:cs="Times New Roman"/>
          <w:sz w:val="24"/>
          <w:szCs w:val="24"/>
        </w:rPr>
        <w:t xml:space="preserve">valdyti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saulės </w:t>
      </w:r>
      <w:r w:rsidR="00D554E7" w:rsidRPr="00B17DE7">
        <w:rPr>
          <w:rFonts w:ascii="Times New Roman" w:hAnsi="Times New Roman" w:cs="Times New Roman"/>
          <w:sz w:val="24"/>
          <w:szCs w:val="24"/>
        </w:rPr>
        <w:t>švies</w:t>
      </w:r>
      <w:r w:rsidR="00D554E7">
        <w:rPr>
          <w:rFonts w:ascii="Times New Roman" w:hAnsi="Times New Roman" w:cs="Times New Roman"/>
          <w:sz w:val="24"/>
          <w:szCs w:val="24"/>
        </w:rPr>
        <w:t>ą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sklype </w:t>
      </w:r>
      <w:r w:rsidR="00D554E7">
        <w:rPr>
          <w:rFonts w:ascii="Times New Roman" w:hAnsi="Times New Roman" w:cs="Times New Roman"/>
          <w:sz w:val="24"/>
          <w:szCs w:val="24"/>
        </w:rPr>
        <w:t>ir</w:t>
      </w:r>
      <w:r w:rsidR="00D554E7"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fasaduose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4BF348A" w14:textId="77D66247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7DE7">
        <w:rPr>
          <w:rFonts w:ascii="Times New Roman" w:hAnsi="Times New Roman" w:cs="Times New Roman"/>
          <w:sz w:val="24"/>
          <w:szCs w:val="24"/>
        </w:rPr>
        <w:t xml:space="preserve">sant </w:t>
      </w:r>
      <w:r w:rsidR="00EA320A" w:rsidRPr="00B17DE7">
        <w:rPr>
          <w:rFonts w:ascii="Times New Roman" w:hAnsi="Times New Roman" w:cs="Times New Roman"/>
          <w:sz w:val="24"/>
          <w:szCs w:val="24"/>
        </w:rPr>
        <w:t>galimybei, sklype arba jo artimiausioje aplinkoje įrengta gausiai daugiamečiais augalais apželdinta rekreacinė zona su poilsiui ir aktyviai veiklai skirta infrastruktūra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2813A5E1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B17DE7">
        <w:rPr>
          <w:rFonts w:ascii="Times New Roman" w:hAnsi="Times New Roman" w:cs="Times New Roman"/>
          <w:sz w:val="24"/>
          <w:szCs w:val="24"/>
        </w:rPr>
        <w:t xml:space="preserve">eldiniai </w:t>
      </w:r>
      <w:r w:rsidR="00D554E7">
        <w:rPr>
          <w:rFonts w:ascii="Times New Roman" w:hAnsi="Times New Roman" w:cs="Times New Roman"/>
          <w:sz w:val="24"/>
          <w:szCs w:val="24"/>
        </w:rPr>
        <w:t>–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svarbus pastato interjero elementas.</w:t>
      </w:r>
    </w:p>
    <w:p w14:paraId="00000021" w14:textId="2C4D7406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Skatinantis kūrybiškai dirbti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00022" w14:textId="3DAD4049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vidaus erdvės kuria sąlygas kūrybiškam ir atviram bendravimui, siektina, kad pastatas turėtų centrinę bendravimui skirtą erdvę.</w:t>
      </w:r>
    </w:p>
    <w:p w14:paraId="00000023" w14:textId="0A7D3D5D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tskiros </w:t>
      </w:r>
      <w:r w:rsidR="00EA320A" w:rsidRPr="00B17DE7">
        <w:rPr>
          <w:rFonts w:ascii="Times New Roman" w:hAnsi="Times New Roman" w:cs="Times New Roman"/>
          <w:sz w:val="24"/>
          <w:szCs w:val="24"/>
        </w:rPr>
        <w:t>pastato zonos turi individualų charakterį, erdves, skirtas individualiam ir kolektyviniam darbui, bendravimui, rekreacijai</w:t>
      </w:r>
      <w:r w:rsidR="00C774C6">
        <w:rPr>
          <w:rFonts w:ascii="Times New Roman" w:hAnsi="Times New Roman" w:cs="Times New Roman"/>
          <w:sz w:val="24"/>
          <w:szCs w:val="24"/>
        </w:rPr>
        <w:t>;</w:t>
      </w:r>
    </w:p>
    <w:p w14:paraId="00000025" w14:textId="7D921AEA" w:rsidR="00440DA1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>nterjer</w:t>
      </w:r>
      <w:r w:rsidR="00C774C6">
        <w:rPr>
          <w:rFonts w:ascii="Times New Roman" w:hAnsi="Times New Roman" w:cs="Times New Roman"/>
          <w:sz w:val="24"/>
          <w:szCs w:val="24"/>
        </w:rPr>
        <w:t>e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naudojami kokybiški dizaino ir apšvietimo sprendimai, kaip akcentai naudojami meno kūriniai.</w:t>
      </w:r>
    </w:p>
    <w:p w14:paraId="00000029" w14:textId="3F39C793" w:rsidR="00440DA1" w:rsidRPr="00B17DE7" w:rsidRDefault="00DE36DD" w:rsidP="008B0DC0">
      <w:pPr>
        <w:spacing w:before="240" w:after="24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E7">
        <w:rPr>
          <w:lang w:val="lt-LT"/>
        </w:rPr>
        <w:t>_________________________________</w:t>
      </w:r>
    </w:p>
    <w:sectPr w:rsidR="00440DA1" w:rsidRPr="00B17DE7" w:rsidSect="00FD51FB">
      <w:pgSz w:w="11909" w:h="16834"/>
      <w:pgMar w:top="1134" w:right="567" w:bottom="1134" w:left="1701" w:header="72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69F7"/>
    <w:multiLevelType w:val="hybridMultilevel"/>
    <w:tmpl w:val="D8A81CB4"/>
    <w:lvl w:ilvl="0" w:tplc="3162D5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7D0877"/>
    <w:multiLevelType w:val="hybridMultilevel"/>
    <w:tmpl w:val="2CE00B6C"/>
    <w:lvl w:ilvl="0" w:tplc="3162D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497C9B"/>
    <w:multiLevelType w:val="hybridMultilevel"/>
    <w:tmpl w:val="4BCA073A"/>
    <w:lvl w:ilvl="0" w:tplc="0427000F">
      <w:start w:val="1"/>
      <w:numFmt w:val="decimal"/>
      <w:lvlText w:val="%1."/>
      <w:lvlJc w:val="left"/>
      <w:pPr>
        <w:ind w:left="1572" w:hanging="360"/>
      </w:pPr>
    </w:lvl>
    <w:lvl w:ilvl="1" w:tplc="04270019" w:tentative="1">
      <w:start w:val="1"/>
      <w:numFmt w:val="lowerLetter"/>
      <w:lvlText w:val="%2."/>
      <w:lvlJc w:val="left"/>
      <w:pPr>
        <w:ind w:left="2292" w:hanging="360"/>
      </w:pPr>
    </w:lvl>
    <w:lvl w:ilvl="2" w:tplc="0427001B" w:tentative="1">
      <w:start w:val="1"/>
      <w:numFmt w:val="lowerRoman"/>
      <w:lvlText w:val="%3."/>
      <w:lvlJc w:val="right"/>
      <w:pPr>
        <w:ind w:left="3012" w:hanging="180"/>
      </w:pPr>
    </w:lvl>
    <w:lvl w:ilvl="3" w:tplc="0427000F" w:tentative="1">
      <w:start w:val="1"/>
      <w:numFmt w:val="decimal"/>
      <w:lvlText w:val="%4."/>
      <w:lvlJc w:val="left"/>
      <w:pPr>
        <w:ind w:left="3732" w:hanging="360"/>
      </w:pPr>
    </w:lvl>
    <w:lvl w:ilvl="4" w:tplc="04270019" w:tentative="1">
      <w:start w:val="1"/>
      <w:numFmt w:val="lowerLetter"/>
      <w:lvlText w:val="%5."/>
      <w:lvlJc w:val="left"/>
      <w:pPr>
        <w:ind w:left="4452" w:hanging="360"/>
      </w:pPr>
    </w:lvl>
    <w:lvl w:ilvl="5" w:tplc="0427001B" w:tentative="1">
      <w:start w:val="1"/>
      <w:numFmt w:val="lowerRoman"/>
      <w:lvlText w:val="%6."/>
      <w:lvlJc w:val="right"/>
      <w:pPr>
        <w:ind w:left="5172" w:hanging="180"/>
      </w:pPr>
    </w:lvl>
    <w:lvl w:ilvl="6" w:tplc="0427000F" w:tentative="1">
      <w:start w:val="1"/>
      <w:numFmt w:val="decimal"/>
      <w:lvlText w:val="%7."/>
      <w:lvlJc w:val="left"/>
      <w:pPr>
        <w:ind w:left="5892" w:hanging="360"/>
      </w:pPr>
    </w:lvl>
    <w:lvl w:ilvl="7" w:tplc="04270019" w:tentative="1">
      <w:start w:val="1"/>
      <w:numFmt w:val="lowerLetter"/>
      <w:lvlText w:val="%8."/>
      <w:lvlJc w:val="left"/>
      <w:pPr>
        <w:ind w:left="6612" w:hanging="360"/>
      </w:pPr>
    </w:lvl>
    <w:lvl w:ilvl="8" w:tplc="042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446A520C"/>
    <w:multiLevelType w:val="hybridMultilevel"/>
    <w:tmpl w:val="DBF0FF6A"/>
    <w:lvl w:ilvl="0" w:tplc="04270013">
      <w:start w:val="1"/>
      <w:numFmt w:val="upperRoman"/>
      <w:lvlText w:val="%1."/>
      <w:lvlJc w:val="righ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D10323"/>
    <w:multiLevelType w:val="hybridMultilevel"/>
    <w:tmpl w:val="E8E88ED6"/>
    <w:lvl w:ilvl="0" w:tplc="5B822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06871"/>
    <w:multiLevelType w:val="hybridMultilevel"/>
    <w:tmpl w:val="3CA27950"/>
    <w:lvl w:ilvl="0" w:tplc="C6264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A4C46"/>
    <w:multiLevelType w:val="hybridMultilevel"/>
    <w:tmpl w:val="5F2CB20C"/>
    <w:lvl w:ilvl="0" w:tplc="46187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331C97"/>
    <w:multiLevelType w:val="multilevel"/>
    <w:tmpl w:val="13E801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98538BC"/>
    <w:multiLevelType w:val="hybridMultilevel"/>
    <w:tmpl w:val="4F1E8EDC"/>
    <w:lvl w:ilvl="0" w:tplc="B1A81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4750">
    <w:abstractNumId w:val="5"/>
  </w:num>
  <w:num w:numId="2" w16cid:durableId="912010868">
    <w:abstractNumId w:val="8"/>
  </w:num>
  <w:num w:numId="3" w16cid:durableId="835923477">
    <w:abstractNumId w:val="6"/>
  </w:num>
  <w:num w:numId="4" w16cid:durableId="1146094139">
    <w:abstractNumId w:val="3"/>
  </w:num>
  <w:num w:numId="5" w16cid:durableId="2102799436">
    <w:abstractNumId w:val="7"/>
  </w:num>
  <w:num w:numId="6" w16cid:durableId="680006447">
    <w:abstractNumId w:val="4"/>
  </w:num>
  <w:num w:numId="7" w16cid:durableId="1368291993">
    <w:abstractNumId w:val="1"/>
  </w:num>
  <w:num w:numId="8" w16cid:durableId="486943442">
    <w:abstractNumId w:val="0"/>
  </w:num>
  <w:num w:numId="9" w16cid:durableId="173096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A1"/>
    <w:rsid w:val="00027AF6"/>
    <w:rsid w:val="000411B4"/>
    <w:rsid w:val="000D1A90"/>
    <w:rsid w:val="001A5D93"/>
    <w:rsid w:val="001F20BC"/>
    <w:rsid w:val="0021297E"/>
    <w:rsid w:val="00251E25"/>
    <w:rsid w:val="00380CC9"/>
    <w:rsid w:val="003B535B"/>
    <w:rsid w:val="00440DA1"/>
    <w:rsid w:val="0044725C"/>
    <w:rsid w:val="00454113"/>
    <w:rsid w:val="00472674"/>
    <w:rsid w:val="004A472C"/>
    <w:rsid w:val="004A5FA2"/>
    <w:rsid w:val="004B6494"/>
    <w:rsid w:val="004D07B5"/>
    <w:rsid w:val="00536CCF"/>
    <w:rsid w:val="00581DF2"/>
    <w:rsid w:val="005B1955"/>
    <w:rsid w:val="005E7E4D"/>
    <w:rsid w:val="005F42CB"/>
    <w:rsid w:val="006717B1"/>
    <w:rsid w:val="007555C7"/>
    <w:rsid w:val="00773871"/>
    <w:rsid w:val="00781155"/>
    <w:rsid w:val="007B772A"/>
    <w:rsid w:val="00894BB0"/>
    <w:rsid w:val="008B0DC0"/>
    <w:rsid w:val="008E23D6"/>
    <w:rsid w:val="0091356A"/>
    <w:rsid w:val="00950CA4"/>
    <w:rsid w:val="00977F7A"/>
    <w:rsid w:val="00A20850"/>
    <w:rsid w:val="00A80922"/>
    <w:rsid w:val="00AA5A06"/>
    <w:rsid w:val="00B17DE7"/>
    <w:rsid w:val="00B20FB2"/>
    <w:rsid w:val="00B30D58"/>
    <w:rsid w:val="00C0002E"/>
    <w:rsid w:val="00C14A03"/>
    <w:rsid w:val="00C251B4"/>
    <w:rsid w:val="00C774C6"/>
    <w:rsid w:val="00CA75AF"/>
    <w:rsid w:val="00CB145A"/>
    <w:rsid w:val="00CE3FF3"/>
    <w:rsid w:val="00D33A0D"/>
    <w:rsid w:val="00D554E7"/>
    <w:rsid w:val="00DC33EA"/>
    <w:rsid w:val="00DE36DD"/>
    <w:rsid w:val="00E94CA6"/>
    <w:rsid w:val="00EA320A"/>
    <w:rsid w:val="00F16102"/>
    <w:rsid w:val="00F41C4E"/>
    <w:rsid w:val="00F76B25"/>
    <w:rsid w:val="00FA7683"/>
    <w:rsid w:val="00F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7235"/>
  <w15:docId w15:val="{978FF6A0-1CB3-496E-8204-56DF13C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B1955"/>
    <w:pPr>
      <w:ind w:left="720"/>
      <w:contextualSpacing/>
    </w:pPr>
  </w:style>
  <w:style w:type="paragraph" w:styleId="Pataisymai">
    <w:name w:val="Revision"/>
    <w:hidden/>
    <w:uiPriority w:val="99"/>
    <w:semiHidden/>
    <w:rsid w:val="00B17D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viustandartas.vilnius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atviustandartas.vilniu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8EEFE-92BD-4CBF-A206-94C3FEC34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9042B-FDDC-4BFD-B8DB-45F55BB9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1E562-0E2C-48EB-B4A7-27A670FC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Geda Krencienė</dc:creator>
  <cp:lastModifiedBy>Janina Aleksiukienė</cp:lastModifiedBy>
  <cp:revision>2</cp:revision>
  <dcterms:created xsi:type="dcterms:W3CDTF">2024-07-01T08:09:00Z</dcterms:created>
  <dcterms:modified xsi:type="dcterms:W3CDTF">2024-07-01T08:09:00Z</dcterms:modified>
</cp:coreProperties>
</file>