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53B06E9A"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D9653F">
        <w:rPr>
          <w:b/>
          <w:bCs/>
        </w:rPr>
        <w:t>RENGTI</w:t>
      </w:r>
    </w:p>
    <w:p w14:paraId="614928AF" w14:textId="77777777" w:rsidR="005956C3" w:rsidRPr="003D385F" w:rsidRDefault="005956C3" w:rsidP="0075331C">
      <w:pPr>
        <w:jc w:val="both"/>
      </w:pPr>
    </w:p>
    <w:p w14:paraId="07807FAE" w14:textId="0DA019BD" w:rsidR="00AD642D" w:rsidRDefault="00187841" w:rsidP="00822803">
      <w:pPr>
        <w:jc w:val="both"/>
      </w:pPr>
      <w:r w:rsidRPr="006B2BD7">
        <w:rPr>
          <w:b/>
        </w:rPr>
        <w:t>1. Planavimo dokumento pavadinimas:</w:t>
      </w:r>
      <w:r w:rsidRPr="006B2BD7">
        <w:t xml:space="preserve"> </w:t>
      </w:r>
      <w:r w:rsidR="00007FDB">
        <w:t>S</w:t>
      </w:r>
      <w:r w:rsidR="00007FDB" w:rsidRPr="00AD642D">
        <w:t xml:space="preserve">klypų </w:t>
      </w:r>
      <w:r w:rsidR="00007FDB">
        <w:t>G</w:t>
      </w:r>
      <w:r w:rsidR="00007FDB" w:rsidRPr="00AD642D">
        <w:t xml:space="preserve">elvonų g. 64, </w:t>
      </w:r>
      <w:r w:rsidR="00007FDB">
        <w:t>G</w:t>
      </w:r>
      <w:r w:rsidR="00007FDB" w:rsidRPr="00AD642D">
        <w:t>elvonų 64</w:t>
      </w:r>
      <w:r w:rsidR="00007FDB">
        <w:t>B</w:t>
      </w:r>
      <w:r w:rsidR="00007FDB" w:rsidRPr="00AD642D">
        <w:t xml:space="preserve">, </w:t>
      </w:r>
      <w:r w:rsidR="00007FDB">
        <w:t>Š</w:t>
      </w:r>
      <w:r w:rsidR="00007FDB" w:rsidRPr="00AD642D">
        <w:t>eškinės g. 45</w:t>
      </w:r>
      <w:r w:rsidR="00007FDB">
        <w:t>B</w:t>
      </w:r>
      <w:r w:rsidR="00A25733">
        <w:t xml:space="preserve">, </w:t>
      </w:r>
      <w:r w:rsidR="00A25733" w:rsidRPr="00A25733">
        <w:t>sklypų (kadastro Nr. 0101/0020:238 ir Nr. 0101/0020:237)</w:t>
      </w:r>
      <w:r w:rsidR="00A25733">
        <w:t xml:space="preserve"> </w:t>
      </w:r>
      <w:r w:rsidR="00007FDB" w:rsidRPr="00AD642D">
        <w:t xml:space="preserve">ir teritorijos iki </w:t>
      </w:r>
      <w:r w:rsidR="00007FDB">
        <w:t>Š</w:t>
      </w:r>
      <w:r w:rsidR="00007FDB" w:rsidRPr="00AD642D">
        <w:t xml:space="preserve">iaurinės gatvės </w:t>
      </w:r>
      <w:r w:rsidR="00007FDB">
        <w:t xml:space="preserve">detalusis planas </w:t>
      </w:r>
      <w:r w:rsidR="00007FDB" w:rsidRPr="00AD642D">
        <w:t>inicijavimo sutarties pagrindu</w:t>
      </w:r>
      <w:r w:rsidR="00007FDB">
        <w:t>.</w:t>
      </w:r>
    </w:p>
    <w:p w14:paraId="47CF1FCF" w14:textId="0E7E2A71" w:rsidR="001644CD" w:rsidRDefault="00187841" w:rsidP="00822803">
      <w:pPr>
        <w:jc w:val="both"/>
        <w:rPr>
          <w:bCs/>
        </w:rPr>
      </w:pPr>
      <w:r w:rsidRPr="007B1EBE">
        <w:rPr>
          <w:b/>
        </w:rPr>
        <w:t>2. Planuojamos teritorijos (sklypų) adresas:</w:t>
      </w:r>
      <w:r w:rsidR="00AD642D">
        <w:rPr>
          <w:b/>
        </w:rPr>
        <w:t xml:space="preserve"> </w:t>
      </w:r>
      <w:r w:rsidR="007E7238" w:rsidRPr="007E7238">
        <w:rPr>
          <w:bCs/>
        </w:rPr>
        <w:t xml:space="preserve">sklypas (kadastro Nr. </w:t>
      </w:r>
      <w:r w:rsidR="00C615C0" w:rsidRPr="007E7238">
        <w:rPr>
          <w:bCs/>
        </w:rPr>
        <w:t>0101</w:t>
      </w:r>
      <w:r w:rsidR="00C615C0" w:rsidRPr="00311BFF">
        <w:rPr>
          <w:bCs/>
        </w:rPr>
        <w:t>/0020:237</w:t>
      </w:r>
      <w:r w:rsidR="007E7238">
        <w:rPr>
          <w:bCs/>
        </w:rPr>
        <w:t>)</w:t>
      </w:r>
      <w:r w:rsidR="00C615C0" w:rsidRPr="00311BFF">
        <w:rPr>
          <w:bCs/>
        </w:rPr>
        <w:t xml:space="preserve">, </w:t>
      </w:r>
      <w:r w:rsidR="007E7238">
        <w:rPr>
          <w:bCs/>
        </w:rPr>
        <w:t xml:space="preserve">sklypas (kadastro Nr. </w:t>
      </w:r>
      <w:r w:rsidR="00C615C0" w:rsidRPr="00311BFF">
        <w:rPr>
          <w:bCs/>
        </w:rPr>
        <w:t>0101/0020:238</w:t>
      </w:r>
      <w:r w:rsidR="007E7238">
        <w:rPr>
          <w:bCs/>
        </w:rPr>
        <w:t>)</w:t>
      </w:r>
      <w:r w:rsidR="00C615C0" w:rsidRPr="00311BFF">
        <w:rPr>
          <w:bCs/>
        </w:rPr>
        <w:t xml:space="preserve">, </w:t>
      </w:r>
      <w:r w:rsidR="00CE3B7E" w:rsidRPr="00451AB2">
        <w:rPr>
          <w:bCs/>
        </w:rPr>
        <w:t>Šeškinės</w:t>
      </w:r>
      <w:r w:rsidR="00CE3B7E" w:rsidRPr="00311BFF">
        <w:rPr>
          <w:bCs/>
        </w:rPr>
        <w:t xml:space="preserve"> g. 45B (0101/0020:59), Gelvonų g. 64 (0101/0020:</w:t>
      </w:r>
      <w:r w:rsidR="00A56534" w:rsidRPr="00311BFF">
        <w:rPr>
          <w:bCs/>
        </w:rPr>
        <w:t xml:space="preserve">241), Gelvonų g. 64B (0101/0020:240), </w:t>
      </w:r>
      <w:r w:rsidR="00311BFF">
        <w:rPr>
          <w:bCs/>
        </w:rPr>
        <w:t>laisva valstybinė žemė.</w:t>
      </w:r>
    </w:p>
    <w:p w14:paraId="452A08E5" w14:textId="07AA3197" w:rsidR="00187841" w:rsidRPr="007B1EBE" w:rsidRDefault="00187841" w:rsidP="00822803">
      <w:pPr>
        <w:jc w:val="both"/>
        <w:rPr>
          <w:bCs/>
        </w:rPr>
      </w:pPr>
      <w:r w:rsidRPr="007B1EBE">
        <w:rPr>
          <w:b/>
        </w:rPr>
        <w:t xml:space="preserve">3. Planuojamos teritorijos </w:t>
      </w:r>
      <w:r w:rsidRPr="00737918">
        <w:rPr>
          <w:b/>
        </w:rPr>
        <w:t xml:space="preserve">plotas: </w:t>
      </w:r>
      <w:r w:rsidR="0055400E" w:rsidRPr="00737918">
        <w:rPr>
          <w:bCs/>
        </w:rPr>
        <w:t xml:space="preserve">apie </w:t>
      </w:r>
      <w:r w:rsidR="005753C1">
        <w:rPr>
          <w:bCs/>
        </w:rPr>
        <w:t>3,37</w:t>
      </w:r>
      <w:r w:rsidR="00737918" w:rsidRPr="00737918">
        <w:rPr>
          <w:bCs/>
        </w:rPr>
        <w:t xml:space="preserve"> </w:t>
      </w:r>
      <w:r w:rsidR="00B4628D" w:rsidRPr="00737918">
        <w:rPr>
          <w:bCs/>
        </w:rPr>
        <w:t>ha</w:t>
      </w:r>
      <w:r w:rsidR="00C45A84" w:rsidRPr="00737918">
        <w:rPr>
          <w:bCs/>
        </w:rPr>
        <w:t>.</w:t>
      </w:r>
    </w:p>
    <w:p w14:paraId="4872777A" w14:textId="0A94F9E9" w:rsidR="00187841" w:rsidRDefault="006A6441" w:rsidP="00822803">
      <w:pPr>
        <w:jc w:val="both"/>
      </w:pPr>
      <w:r>
        <w:rPr>
          <w:b/>
        </w:rPr>
        <w:t>4</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0D6C6394" w:rsidR="00EE4783" w:rsidRPr="006B2BD7" w:rsidRDefault="006A6441" w:rsidP="00822803">
      <w:pPr>
        <w:jc w:val="both"/>
      </w:pPr>
      <w:r>
        <w:rPr>
          <w:b/>
          <w:bCs/>
        </w:rPr>
        <w:t>5</w:t>
      </w:r>
      <w:r w:rsidR="0017310E" w:rsidRPr="000C090F">
        <w:rPr>
          <w:b/>
          <w:bCs/>
        </w:rPr>
        <w:t>. Planavimo iniciatorius:</w:t>
      </w:r>
      <w:r w:rsidR="0017310E">
        <w:t xml:space="preserve"> </w:t>
      </w:r>
      <w:r w:rsidR="009B0CC3" w:rsidRPr="009B0CC3">
        <w:t>juridinis</w:t>
      </w:r>
      <w:r w:rsidR="003D2059" w:rsidRPr="009B0CC3">
        <w:t xml:space="preserve"> asmuo.</w:t>
      </w:r>
    </w:p>
    <w:p w14:paraId="4070C7D8" w14:textId="7E61E9E9" w:rsidR="00187841" w:rsidRDefault="006A6441" w:rsidP="00822803">
      <w:pPr>
        <w:jc w:val="both"/>
      </w:pPr>
      <w:r>
        <w:rPr>
          <w:b/>
        </w:rPr>
        <w:t>6</w:t>
      </w:r>
      <w:r w:rsidR="00187841" w:rsidRPr="006B2BD7">
        <w:rPr>
          <w:b/>
        </w:rPr>
        <w:t>. Rengėjas:</w:t>
      </w:r>
      <w:r w:rsidR="00187841" w:rsidRPr="006B2BD7">
        <w:t xml:space="preserve"> </w:t>
      </w:r>
      <w:r w:rsidR="00565E9D">
        <w:t>pasirenka</w:t>
      </w:r>
      <w:r w:rsidR="000C090F">
        <w:t xml:space="preserve"> planavimo</w:t>
      </w:r>
      <w:r w:rsidR="00565E9D">
        <w:t xml:space="preserve"> iniciatorius.</w:t>
      </w:r>
    </w:p>
    <w:p w14:paraId="41AF7E10" w14:textId="5C88C3B6" w:rsidR="00187841" w:rsidRDefault="006A6441" w:rsidP="00822803">
      <w:pPr>
        <w:jc w:val="both"/>
        <w:rPr>
          <w:bCs/>
        </w:rPr>
      </w:pPr>
      <w:r>
        <w:rPr>
          <w:b/>
        </w:rPr>
        <w:t>7</w:t>
      </w:r>
      <w:r w:rsidR="00187841" w:rsidRPr="006B2BD7">
        <w:rPr>
          <w:b/>
        </w:rPr>
        <w:t xml:space="preserve">. Planavimo pagrindas: </w:t>
      </w:r>
      <w:r w:rsidR="009B0CC3">
        <w:rPr>
          <w:bCs/>
        </w:rPr>
        <w:t>juridinio</w:t>
      </w:r>
      <w:r w:rsidR="008B1BA7">
        <w:rPr>
          <w:bCs/>
        </w:rPr>
        <w:t xml:space="preserve"> asmens</w:t>
      </w:r>
      <w:r w:rsidR="003E5F9F">
        <w:rPr>
          <w:bCs/>
        </w:rPr>
        <w:t xml:space="preserve"> </w:t>
      </w:r>
      <w:r w:rsidR="00892A95">
        <w:rPr>
          <w:bCs/>
        </w:rPr>
        <w:t>2023-04-03</w:t>
      </w:r>
      <w:r w:rsidR="00BC0D66">
        <w:rPr>
          <w:bCs/>
        </w:rPr>
        <w:t xml:space="preserve"> </w:t>
      </w:r>
      <w:r w:rsidR="003E5F9F">
        <w:rPr>
          <w:bCs/>
        </w:rPr>
        <w:t>prašymas.</w:t>
      </w:r>
    </w:p>
    <w:p w14:paraId="62F2C969" w14:textId="3ABE7805" w:rsidR="00D1338C" w:rsidRPr="00D1338C" w:rsidRDefault="00D1338C" w:rsidP="00822803">
      <w:pPr>
        <w:jc w:val="both"/>
        <w:rPr>
          <w:b/>
        </w:rPr>
      </w:pPr>
      <w:r w:rsidRPr="00F73F63">
        <w:rPr>
          <w:b/>
        </w:rPr>
        <w:t>8. Planuojamos teritorijos kvartalo riba:</w:t>
      </w:r>
    </w:p>
    <w:p w14:paraId="58841A4D" w14:textId="77777777" w:rsidR="00282190" w:rsidRDefault="00D1338C" w:rsidP="00822803">
      <w:pPr>
        <w:pStyle w:val="Pagrindiniotekstotrauka"/>
        <w:ind w:firstLine="0"/>
        <w:rPr>
          <w:bCs/>
        </w:rPr>
      </w:pPr>
      <w:r>
        <w:rPr>
          <w:b/>
        </w:rPr>
        <w:t>9</w:t>
      </w:r>
      <w:r w:rsidR="00187841" w:rsidRPr="006B2BD7">
        <w:rPr>
          <w:b/>
        </w:rPr>
        <w:t xml:space="preserve">. Planavimo tikslai ir detaliojo plano uždaviniai: </w:t>
      </w:r>
      <w:r w:rsidR="00282190" w:rsidRPr="00282190">
        <w:rPr>
          <w:bCs/>
        </w:rPr>
        <w:t>nustatyti žemės sklypui (kadastro Nr. 0101/0020:240) daugiabučių gyvenamųjų pastatų ir bendrabučių teritorijos, bendro naudojimo teritorijos, susisiekimo ir inžinerinių tinklų koridorių teritorijos naudojimo būdus, formuoti bendro naudojimo ir susisiekimo ir inžinerinių tinklų koridorių teritorijos sklypus, nustatyti planuojamai teritorijai privalomuosius bei papildomus teritorijos naudojimo reglamentus vadovaujantis Vilniaus miesto savivaldybės teritorijos bendrojo plano sprendiniais.</w:t>
      </w:r>
    </w:p>
    <w:p w14:paraId="297B5543" w14:textId="5EF1D6DC" w:rsidR="001D4A9C" w:rsidRDefault="006A6441" w:rsidP="00822803">
      <w:pPr>
        <w:pStyle w:val="Pagrindiniotekstotrauka"/>
        <w:ind w:firstLine="0"/>
        <w:rPr>
          <w:bCs/>
        </w:rPr>
      </w:pPr>
      <w:r>
        <w:rPr>
          <w:b/>
        </w:rPr>
        <w:t>1</w:t>
      </w:r>
      <w:r w:rsidR="00D1338C">
        <w:rPr>
          <w:b/>
        </w:rPr>
        <w:t>0</w:t>
      </w:r>
      <w:r w:rsidR="00187841" w:rsidRPr="006B2BD7">
        <w:rPr>
          <w:b/>
        </w:rPr>
        <w:t>. Papildomi planavimo uždaviniai:</w:t>
      </w:r>
      <w:r w:rsidR="000A12A2">
        <w:rPr>
          <w:b/>
        </w:rPr>
        <w:t xml:space="preserve"> </w:t>
      </w:r>
      <w:r w:rsidR="00353FCA" w:rsidRPr="00353FCA">
        <w:rPr>
          <w:bCs/>
        </w:rPr>
        <w:t>numatyti funkcinius bei kompozicinius ryšius su gretimomis teritorijomis, susisiekimo komunikacijas ir joms funkcionuoti reikalingų servitutų poreikį, suformuoti optimalią urbanistinę struktūrą</w:t>
      </w:r>
      <w:r w:rsidR="003B0B43" w:rsidRPr="001C2B1D">
        <w:rPr>
          <w:bCs/>
        </w:rPr>
        <w:t>,</w:t>
      </w:r>
      <w:r w:rsidR="003B0B43" w:rsidRPr="001C2B1D">
        <w:t xml:space="preserve"> numatyti pėsčiųjų ryšius, bendro naudojimo intensyviai naudojamų želdynų zoną</w:t>
      </w:r>
      <w:r w:rsidR="001C2B1D">
        <w:rPr>
          <w:color w:val="00B050"/>
        </w:rPr>
        <w:t>.</w:t>
      </w:r>
    </w:p>
    <w:p w14:paraId="446F95F3" w14:textId="016A95A4" w:rsidR="00187841" w:rsidRPr="00FE6D0C" w:rsidRDefault="00654272" w:rsidP="00822803">
      <w:pPr>
        <w:pStyle w:val="Default"/>
        <w:jc w:val="both"/>
        <w:rPr>
          <w:bCs/>
        </w:rPr>
      </w:pPr>
      <w:r>
        <w:rPr>
          <w:b/>
        </w:rPr>
        <w:t>1</w:t>
      </w:r>
      <w:r w:rsidR="00D1338C">
        <w:rPr>
          <w:b/>
        </w:rPr>
        <w:t>1</w:t>
      </w:r>
      <w:r w:rsidR="00187841" w:rsidRPr="006B2BD7">
        <w:rPr>
          <w:b/>
        </w:rPr>
        <w:t xml:space="preserve">. Papildomi </w:t>
      </w:r>
      <w:r w:rsidR="00187841" w:rsidRPr="0082402A">
        <w:rPr>
          <w:b/>
          <w:color w:val="auto"/>
        </w:rPr>
        <w:t xml:space="preserve">reglamentai: </w:t>
      </w:r>
      <w:r w:rsidR="0050066A" w:rsidRPr="0050066A">
        <w:rPr>
          <w:bCs/>
          <w:color w:val="auto"/>
        </w:rPr>
        <w:t>teritorijos viešųjų erdvių išdėstymas, susisiekimo komunikacijų išdėstymas</w:t>
      </w:r>
      <w:r w:rsidR="00993540">
        <w:rPr>
          <w:bCs/>
          <w:color w:val="auto"/>
        </w:rPr>
        <w:t xml:space="preserve">, </w:t>
      </w:r>
      <w:r w:rsidR="0050066A" w:rsidRPr="0050066A">
        <w:rPr>
          <w:bCs/>
          <w:color w:val="auto"/>
        </w:rPr>
        <w:t>automobilių stovėjimo aikštelių išdėstymas, norminių želdynų išdėstymas.</w:t>
      </w:r>
    </w:p>
    <w:p w14:paraId="07D8675E" w14:textId="3B7F1F7D" w:rsidR="00187841" w:rsidRPr="006B2BD7" w:rsidRDefault="00187841" w:rsidP="00822803">
      <w:pPr>
        <w:jc w:val="both"/>
      </w:pPr>
      <w:r w:rsidRPr="006B2BD7">
        <w:rPr>
          <w:b/>
        </w:rPr>
        <w:t>1</w:t>
      </w:r>
      <w:r w:rsidR="00D1338C">
        <w:rPr>
          <w:b/>
        </w:rPr>
        <w:t>2</w:t>
      </w:r>
      <w:r w:rsidRPr="006B2BD7">
        <w:rPr>
          <w:b/>
        </w:rPr>
        <w:t xml:space="preserve">. Tyrimai ir </w:t>
      </w:r>
      <w:r w:rsidRPr="008C6B6F">
        <w:rPr>
          <w:b/>
        </w:rPr>
        <w:t>galimybių studijos:</w:t>
      </w:r>
      <w:r w:rsidRPr="008C6B6F">
        <w:t xml:space="preserve"> </w:t>
      </w:r>
      <w:r w:rsidR="00BF45A4" w:rsidRPr="008C6B6F">
        <w:t>atlikti medžių taksaciją, teritorijos analizė triukšmo ir oro taršos aspektais</w:t>
      </w:r>
      <w:r w:rsidR="004252F2" w:rsidRPr="008C6B6F">
        <w:t>, rengti kūrybines dirbtuves</w:t>
      </w:r>
      <w:r w:rsidR="00993FC3" w:rsidRPr="008C6B6F">
        <w:t xml:space="preserve">/papildomą </w:t>
      </w:r>
      <w:r w:rsidR="008C6B6F" w:rsidRPr="008C6B6F">
        <w:t>aptarimą su vietos bendruomene.</w:t>
      </w:r>
    </w:p>
    <w:p w14:paraId="14023DB2" w14:textId="28A0D9F2" w:rsidR="00187841" w:rsidRPr="006B2BD7" w:rsidRDefault="00187841" w:rsidP="00822803">
      <w:pPr>
        <w:jc w:val="both"/>
        <w:rPr>
          <w:bCs/>
        </w:rPr>
      </w:pPr>
      <w:r w:rsidRPr="006B2BD7">
        <w:rPr>
          <w:b/>
          <w:bCs/>
        </w:rPr>
        <w:t>1</w:t>
      </w:r>
      <w:r w:rsidR="00D1338C">
        <w:rPr>
          <w:b/>
          <w:bCs/>
        </w:rPr>
        <w:t>3</w:t>
      </w:r>
      <w:r w:rsidRPr="006B2BD7">
        <w:rPr>
          <w:b/>
          <w:bCs/>
        </w:rPr>
        <w:t xml:space="preserve">. SPAV </w:t>
      </w:r>
      <w:r w:rsidRPr="003007E4">
        <w:rPr>
          <w:b/>
          <w:bCs/>
        </w:rPr>
        <w:t xml:space="preserve">reikalingumas: </w:t>
      </w:r>
      <w:r w:rsidR="008854B4" w:rsidRPr="003007E4">
        <w:t>nereikalingas.</w:t>
      </w:r>
    </w:p>
    <w:p w14:paraId="35058026" w14:textId="5230BA68" w:rsidR="00187841" w:rsidRPr="006B2BD7" w:rsidRDefault="00187841" w:rsidP="00822803">
      <w:pPr>
        <w:jc w:val="both"/>
        <w:rPr>
          <w:lang w:eastAsia="lt-LT"/>
        </w:rPr>
      </w:pPr>
      <w:r w:rsidRPr="006B2BD7">
        <w:rPr>
          <w:b/>
          <w:lang w:eastAsia="lt-LT"/>
        </w:rPr>
        <w:t>1</w:t>
      </w:r>
      <w:r w:rsidR="00D1338C">
        <w:rPr>
          <w:b/>
          <w:lang w:eastAsia="lt-LT"/>
        </w:rPr>
        <w:t>4</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7727A42B" w:rsidR="00187841" w:rsidRPr="00662E30" w:rsidRDefault="00187841" w:rsidP="00822803">
      <w:pPr>
        <w:jc w:val="both"/>
        <w:rPr>
          <w:bCs/>
        </w:rPr>
      </w:pPr>
      <w:r w:rsidRPr="00662E30">
        <w:rPr>
          <w:b/>
          <w:bCs/>
        </w:rPr>
        <w:t>1</w:t>
      </w:r>
      <w:r w:rsidR="00D1338C">
        <w:rPr>
          <w:b/>
          <w:bCs/>
        </w:rPr>
        <w:t>5</w:t>
      </w:r>
      <w:r w:rsidRPr="00662E30">
        <w:rPr>
          <w:b/>
          <w:bCs/>
        </w:rPr>
        <w:t>. Atviras konkursas geriausiai urbanistinei idėjai atrinkti:</w:t>
      </w:r>
      <w:r w:rsidRPr="00662E30">
        <w:rPr>
          <w:bCs/>
        </w:rPr>
        <w:t xml:space="preserve"> </w:t>
      </w:r>
      <w:r w:rsidR="00970E20" w:rsidRPr="00662E30">
        <w:rPr>
          <w:bCs/>
        </w:rPr>
        <w:t>nereikalingas.</w:t>
      </w:r>
    </w:p>
    <w:p w14:paraId="5F5370F8" w14:textId="5C107DE6" w:rsidR="00187841" w:rsidRPr="00662E30" w:rsidRDefault="00187841" w:rsidP="00822803">
      <w:pPr>
        <w:jc w:val="both"/>
        <w:rPr>
          <w:bCs/>
        </w:rPr>
      </w:pPr>
      <w:r w:rsidRPr="00662E30">
        <w:rPr>
          <w:b/>
          <w:bCs/>
        </w:rPr>
        <w:t>1</w:t>
      </w:r>
      <w:r w:rsidR="00F455ED">
        <w:rPr>
          <w:b/>
          <w:bCs/>
        </w:rPr>
        <w:t>6</w:t>
      </w:r>
      <w:r w:rsidRPr="00662E30">
        <w:rPr>
          <w:b/>
          <w:bCs/>
        </w:rPr>
        <w:t xml:space="preserve">. Sprendinių nepriklausomas ekspertinis vertinimas: </w:t>
      </w:r>
      <w:r w:rsidR="008854B4" w:rsidRPr="00662E30">
        <w:rPr>
          <w:bCs/>
        </w:rPr>
        <w:t>nereikalingas.</w:t>
      </w:r>
    </w:p>
    <w:p w14:paraId="1F21CCD0" w14:textId="7AB4E6C0" w:rsidR="00187841" w:rsidRPr="006B2BD7" w:rsidRDefault="00187841" w:rsidP="00822803">
      <w:pPr>
        <w:jc w:val="both"/>
        <w:rPr>
          <w:lang w:eastAsia="lt-LT"/>
        </w:rPr>
      </w:pPr>
      <w:r w:rsidRPr="006B2BD7">
        <w:rPr>
          <w:b/>
          <w:bCs/>
        </w:rPr>
        <w:t>1</w:t>
      </w:r>
      <w:r w:rsidR="00F455ED">
        <w:rPr>
          <w:b/>
          <w:bCs/>
        </w:rPr>
        <w:t>7</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084E32">
        <w:rPr>
          <w:lang w:eastAsia="lt-LT"/>
        </w:rPr>
        <w:t>rengimo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6D37FC08" w:rsidR="00187841" w:rsidRPr="006B2BD7" w:rsidRDefault="00073FD4" w:rsidP="00822803">
      <w:pPr>
        <w:jc w:val="both"/>
        <w:rPr>
          <w:bCs/>
        </w:rPr>
      </w:pPr>
      <w:r>
        <w:rPr>
          <w:b/>
          <w:bCs/>
        </w:rPr>
        <w:t>1</w:t>
      </w:r>
      <w:r w:rsidR="00F455ED">
        <w:rPr>
          <w:b/>
          <w:bCs/>
        </w:rPr>
        <w:t>8</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0E453268" w:rsidR="00187841" w:rsidRPr="006B2BD7" w:rsidRDefault="00F455ED" w:rsidP="00822803">
      <w:pPr>
        <w:jc w:val="both"/>
        <w:rPr>
          <w:bCs/>
        </w:rPr>
      </w:pPr>
      <w:r>
        <w:rPr>
          <w:b/>
          <w:bCs/>
        </w:rPr>
        <w:t>19</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18E6476D" w:rsidR="00F9042F" w:rsidRPr="00187841" w:rsidRDefault="00E70413" w:rsidP="00822803">
      <w:pPr>
        <w:jc w:val="both"/>
        <w:rPr>
          <w:bCs/>
        </w:rPr>
      </w:pPr>
      <w:r>
        <w:rPr>
          <w:b/>
          <w:bCs/>
        </w:rPr>
        <w:t>2</w:t>
      </w:r>
      <w:r w:rsidR="00BF45A4">
        <w:rPr>
          <w:b/>
          <w:bCs/>
        </w:rPr>
        <w:t>0</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headerReference w:type="default" r:id="rId7"/>
      <w:pgSz w:w="11907" w:h="16840" w:code="9"/>
      <w:pgMar w:top="899" w:right="747" w:bottom="899"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1CD3" w14:textId="77777777" w:rsidR="002508A8" w:rsidRDefault="002508A8" w:rsidP="00D66A6B">
      <w:r>
        <w:separator/>
      </w:r>
    </w:p>
  </w:endnote>
  <w:endnote w:type="continuationSeparator" w:id="0">
    <w:p w14:paraId="1FF8D893" w14:textId="77777777" w:rsidR="002508A8" w:rsidRDefault="002508A8" w:rsidP="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85B3" w14:textId="77777777" w:rsidR="002508A8" w:rsidRDefault="002508A8" w:rsidP="00D66A6B">
      <w:r>
        <w:separator/>
      </w:r>
    </w:p>
  </w:footnote>
  <w:footnote w:type="continuationSeparator" w:id="0">
    <w:p w14:paraId="22BD408F" w14:textId="77777777" w:rsidR="002508A8" w:rsidRDefault="002508A8" w:rsidP="00D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95C1" w14:textId="79746089" w:rsidR="00D66A6B" w:rsidRPr="004D4D94" w:rsidRDefault="004D4D94" w:rsidP="00D66A6B">
    <w:pPr>
      <w:pStyle w:val="Antrats"/>
      <w:jc w:val="right"/>
      <w:rPr>
        <w:i/>
        <w:iCs/>
      </w:rPr>
    </w:pPr>
    <w:r>
      <w:rPr>
        <w:i/>
        <w:iCs/>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07FDB"/>
    <w:rsid w:val="00010493"/>
    <w:rsid w:val="0001509B"/>
    <w:rsid w:val="000154AA"/>
    <w:rsid w:val="00015960"/>
    <w:rsid w:val="0002305B"/>
    <w:rsid w:val="00030FC4"/>
    <w:rsid w:val="0003116B"/>
    <w:rsid w:val="0003514A"/>
    <w:rsid w:val="00036284"/>
    <w:rsid w:val="00037F5A"/>
    <w:rsid w:val="00042DCA"/>
    <w:rsid w:val="00044AAD"/>
    <w:rsid w:val="00047B04"/>
    <w:rsid w:val="00063427"/>
    <w:rsid w:val="00064CE6"/>
    <w:rsid w:val="00067AE4"/>
    <w:rsid w:val="00073FD4"/>
    <w:rsid w:val="000806F6"/>
    <w:rsid w:val="00084E32"/>
    <w:rsid w:val="00085555"/>
    <w:rsid w:val="00086873"/>
    <w:rsid w:val="000915C5"/>
    <w:rsid w:val="00093FF9"/>
    <w:rsid w:val="000A12A2"/>
    <w:rsid w:val="000B24D6"/>
    <w:rsid w:val="000B636D"/>
    <w:rsid w:val="000C090F"/>
    <w:rsid w:val="000C5464"/>
    <w:rsid w:val="000D2492"/>
    <w:rsid w:val="000D6099"/>
    <w:rsid w:val="000D6AB9"/>
    <w:rsid w:val="000D7BDE"/>
    <w:rsid w:val="000E2EC3"/>
    <w:rsid w:val="000E4A22"/>
    <w:rsid w:val="000E6663"/>
    <w:rsid w:val="000F186A"/>
    <w:rsid w:val="000F211D"/>
    <w:rsid w:val="00100037"/>
    <w:rsid w:val="001007CD"/>
    <w:rsid w:val="00100C5F"/>
    <w:rsid w:val="00113D2D"/>
    <w:rsid w:val="00114F84"/>
    <w:rsid w:val="00117B3A"/>
    <w:rsid w:val="00121BBF"/>
    <w:rsid w:val="0012627E"/>
    <w:rsid w:val="00126BDA"/>
    <w:rsid w:val="00130368"/>
    <w:rsid w:val="00132321"/>
    <w:rsid w:val="00132EE4"/>
    <w:rsid w:val="00137475"/>
    <w:rsid w:val="00140443"/>
    <w:rsid w:val="00145D06"/>
    <w:rsid w:val="00150434"/>
    <w:rsid w:val="001511F9"/>
    <w:rsid w:val="00152890"/>
    <w:rsid w:val="001644CD"/>
    <w:rsid w:val="00166F92"/>
    <w:rsid w:val="001722AF"/>
    <w:rsid w:val="0017310E"/>
    <w:rsid w:val="0017653C"/>
    <w:rsid w:val="00181770"/>
    <w:rsid w:val="00185123"/>
    <w:rsid w:val="00187841"/>
    <w:rsid w:val="001924ED"/>
    <w:rsid w:val="001946A5"/>
    <w:rsid w:val="00194D4F"/>
    <w:rsid w:val="001A0A15"/>
    <w:rsid w:val="001A369D"/>
    <w:rsid w:val="001A6329"/>
    <w:rsid w:val="001A75C4"/>
    <w:rsid w:val="001B112C"/>
    <w:rsid w:val="001B2F72"/>
    <w:rsid w:val="001B34E6"/>
    <w:rsid w:val="001C12F6"/>
    <w:rsid w:val="001C214B"/>
    <w:rsid w:val="001C2B1D"/>
    <w:rsid w:val="001C4B9C"/>
    <w:rsid w:val="001D04CE"/>
    <w:rsid w:val="001D0714"/>
    <w:rsid w:val="001D16FB"/>
    <w:rsid w:val="001D4148"/>
    <w:rsid w:val="001D4A9C"/>
    <w:rsid w:val="001E2584"/>
    <w:rsid w:val="001F0302"/>
    <w:rsid w:val="001F171B"/>
    <w:rsid w:val="001F2097"/>
    <w:rsid w:val="001F3CF1"/>
    <w:rsid w:val="001F4908"/>
    <w:rsid w:val="001F5448"/>
    <w:rsid w:val="00200659"/>
    <w:rsid w:val="00200809"/>
    <w:rsid w:val="00201913"/>
    <w:rsid w:val="00202BCC"/>
    <w:rsid w:val="00203C28"/>
    <w:rsid w:val="00204692"/>
    <w:rsid w:val="0020654D"/>
    <w:rsid w:val="002068FF"/>
    <w:rsid w:val="00206D10"/>
    <w:rsid w:val="00210DD4"/>
    <w:rsid w:val="0021102C"/>
    <w:rsid w:val="00213042"/>
    <w:rsid w:val="00213C62"/>
    <w:rsid w:val="00216D13"/>
    <w:rsid w:val="00217B0B"/>
    <w:rsid w:val="00224257"/>
    <w:rsid w:val="00225B07"/>
    <w:rsid w:val="0023402F"/>
    <w:rsid w:val="00236006"/>
    <w:rsid w:val="00247381"/>
    <w:rsid w:val="002508A8"/>
    <w:rsid w:val="00250948"/>
    <w:rsid w:val="002563A9"/>
    <w:rsid w:val="002634A1"/>
    <w:rsid w:val="002635C6"/>
    <w:rsid w:val="00263B77"/>
    <w:rsid w:val="002711A8"/>
    <w:rsid w:val="00272D52"/>
    <w:rsid w:val="0027435F"/>
    <w:rsid w:val="002743F8"/>
    <w:rsid w:val="002751BC"/>
    <w:rsid w:val="00275812"/>
    <w:rsid w:val="0028084F"/>
    <w:rsid w:val="002810AE"/>
    <w:rsid w:val="0028138C"/>
    <w:rsid w:val="00282190"/>
    <w:rsid w:val="002839D4"/>
    <w:rsid w:val="002861D9"/>
    <w:rsid w:val="00290892"/>
    <w:rsid w:val="0029249C"/>
    <w:rsid w:val="002A0261"/>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D6AC7"/>
    <w:rsid w:val="002E0052"/>
    <w:rsid w:val="002E248C"/>
    <w:rsid w:val="002E2DB8"/>
    <w:rsid w:val="002E2E55"/>
    <w:rsid w:val="002E3D10"/>
    <w:rsid w:val="002F2F4C"/>
    <w:rsid w:val="002F2FEC"/>
    <w:rsid w:val="002F49B7"/>
    <w:rsid w:val="002F7A36"/>
    <w:rsid w:val="003007E4"/>
    <w:rsid w:val="00302A92"/>
    <w:rsid w:val="00302C79"/>
    <w:rsid w:val="0030467A"/>
    <w:rsid w:val="00305157"/>
    <w:rsid w:val="00305722"/>
    <w:rsid w:val="0030685B"/>
    <w:rsid w:val="00306D81"/>
    <w:rsid w:val="00311BFF"/>
    <w:rsid w:val="00315550"/>
    <w:rsid w:val="003159FD"/>
    <w:rsid w:val="0032180F"/>
    <w:rsid w:val="00333F52"/>
    <w:rsid w:val="00334661"/>
    <w:rsid w:val="0034515C"/>
    <w:rsid w:val="00346733"/>
    <w:rsid w:val="00353FCA"/>
    <w:rsid w:val="00355F0A"/>
    <w:rsid w:val="00360C29"/>
    <w:rsid w:val="00361FE1"/>
    <w:rsid w:val="00363774"/>
    <w:rsid w:val="003639FC"/>
    <w:rsid w:val="003644A3"/>
    <w:rsid w:val="00365CD3"/>
    <w:rsid w:val="00367037"/>
    <w:rsid w:val="00370936"/>
    <w:rsid w:val="00372812"/>
    <w:rsid w:val="00373483"/>
    <w:rsid w:val="003768E4"/>
    <w:rsid w:val="00377E6D"/>
    <w:rsid w:val="00381AB9"/>
    <w:rsid w:val="00385833"/>
    <w:rsid w:val="00385A18"/>
    <w:rsid w:val="0038741B"/>
    <w:rsid w:val="00394730"/>
    <w:rsid w:val="00396DEF"/>
    <w:rsid w:val="003A3231"/>
    <w:rsid w:val="003A3B6A"/>
    <w:rsid w:val="003A3D75"/>
    <w:rsid w:val="003A6BD2"/>
    <w:rsid w:val="003A7115"/>
    <w:rsid w:val="003B0B43"/>
    <w:rsid w:val="003B4DEC"/>
    <w:rsid w:val="003C039E"/>
    <w:rsid w:val="003C1F0D"/>
    <w:rsid w:val="003C421C"/>
    <w:rsid w:val="003C4E45"/>
    <w:rsid w:val="003C6F84"/>
    <w:rsid w:val="003D2059"/>
    <w:rsid w:val="003D25AF"/>
    <w:rsid w:val="003D385F"/>
    <w:rsid w:val="003E5F9F"/>
    <w:rsid w:val="003F5197"/>
    <w:rsid w:val="003F66CB"/>
    <w:rsid w:val="004007D7"/>
    <w:rsid w:val="004024B1"/>
    <w:rsid w:val="00405336"/>
    <w:rsid w:val="0040594F"/>
    <w:rsid w:val="00407960"/>
    <w:rsid w:val="004124C0"/>
    <w:rsid w:val="004138C6"/>
    <w:rsid w:val="00415611"/>
    <w:rsid w:val="0041649D"/>
    <w:rsid w:val="00416F2D"/>
    <w:rsid w:val="00420DF9"/>
    <w:rsid w:val="00423E6E"/>
    <w:rsid w:val="004252F2"/>
    <w:rsid w:val="00433884"/>
    <w:rsid w:val="004374FA"/>
    <w:rsid w:val="00440018"/>
    <w:rsid w:val="00440176"/>
    <w:rsid w:val="00445D5C"/>
    <w:rsid w:val="00451970"/>
    <w:rsid w:val="00451AB2"/>
    <w:rsid w:val="00457E2B"/>
    <w:rsid w:val="004620A7"/>
    <w:rsid w:val="00464722"/>
    <w:rsid w:val="00466C1B"/>
    <w:rsid w:val="004710AC"/>
    <w:rsid w:val="004818C9"/>
    <w:rsid w:val="00482060"/>
    <w:rsid w:val="00487776"/>
    <w:rsid w:val="00496481"/>
    <w:rsid w:val="00497F50"/>
    <w:rsid w:val="004A765F"/>
    <w:rsid w:val="004C2484"/>
    <w:rsid w:val="004C35B7"/>
    <w:rsid w:val="004C745B"/>
    <w:rsid w:val="004D0BA9"/>
    <w:rsid w:val="004D0E8C"/>
    <w:rsid w:val="004D1F71"/>
    <w:rsid w:val="004D2287"/>
    <w:rsid w:val="004D4D94"/>
    <w:rsid w:val="004F10B5"/>
    <w:rsid w:val="004F3C33"/>
    <w:rsid w:val="004F6A9C"/>
    <w:rsid w:val="0050066A"/>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5400E"/>
    <w:rsid w:val="005637C4"/>
    <w:rsid w:val="00565E9D"/>
    <w:rsid w:val="005703B9"/>
    <w:rsid w:val="00573ACE"/>
    <w:rsid w:val="005746B4"/>
    <w:rsid w:val="005753C1"/>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155"/>
    <w:rsid w:val="006115E3"/>
    <w:rsid w:val="00611E4A"/>
    <w:rsid w:val="0062503C"/>
    <w:rsid w:val="00632936"/>
    <w:rsid w:val="00635D5F"/>
    <w:rsid w:val="00637A33"/>
    <w:rsid w:val="00642305"/>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2771"/>
    <w:rsid w:val="00696295"/>
    <w:rsid w:val="006A0516"/>
    <w:rsid w:val="006A1463"/>
    <w:rsid w:val="006A36A4"/>
    <w:rsid w:val="006A552A"/>
    <w:rsid w:val="006A6441"/>
    <w:rsid w:val="006A7241"/>
    <w:rsid w:val="006B21EA"/>
    <w:rsid w:val="006B25D6"/>
    <w:rsid w:val="006B3181"/>
    <w:rsid w:val="006B3717"/>
    <w:rsid w:val="006B4729"/>
    <w:rsid w:val="006B734E"/>
    <w:rsid w:val="006C4373"/>
    <w:rsid w:val="006C4F98"/>
    <w:rsid w:val="006D03DD"/>
    <w:rsid w:val="006D1D64"/>
    <w:rsid w:val="006D781D"/>
    <w:rsid w:val="006D7860"/>
    <w:rsid w:val="006E21BC"/>
    <w:rsid w:val="006E5B6C"/>
    <w:rsid w:val="006E6B5A"/>
    <w:rsid w:val="006E7C70"/>
    <w:rsid w:val="006F7918"/>
    <w:rsid w:val="00701FA5"/>
    <w:rsid w:val="0070255E"/>
    <w:rsid w:val="007032C7"/>
    <w:rsid w:val="00703AB6"/>
    <w:rsid w:val="007102DA"/>
    <w:rsid w:val="0071471A"/>
    <w:rsid w:val="007229F9"/>
    <w:rsid w:val="007244EE"/>
    <w:rsid w:val="0072572F"/>
    <w:rsid w:val="00725F8B"/>
    <w:rsid w:val="00730E66"/>
    <w:rsid w:val="00733E08"/>
    <w:rsid w:val="00735201"/>
    <w:rsid w:val="00737918"/>
    <w:rsid w:val="0074082C"/>
    <w:rsid w:val="007452B5"/>
    <w:rsid w:val="007452DF"/>
    <w:rsid w:val="007471CF"/>
    <w:rsid w:val="0075331C"/>
    <w:rsid w:val="00755035"/>
    <w:rsid w:val="0075529C"/>
    <w:rsid w:val="00755ACC"/>
    <w:rsid w:val="00756ADB"/>
    <w:rsid w:val="00761931"/>
    <w:rsid w:val="00766B1C"/>
    <w:rsid w:val="00767289"/>
    <w:rsid w:val="00777542"/>
    <w:rsid w:val="007818DB"/>
    <w:rsid w:val="00782D7B"/>
    <w:rsid w:val="00786400"/>
    <w:rsid w:val="00791E1B"/>
    <w:rsid w:val="007926CA"/>
    <w:rsid w:val="00792CDE"/>
    <w:rsid w:val="00793E84"/>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38"/>
    <w:rsid w:val="007E7285"/>
    <w:rsid w:val="007F0288"/>
    <w:rsid w:val="007F3714"/>
    <w:rsid w:val="007F4AF0"/>
    <w:rsid w:val="00800E07"/>
    <w:rsid w:val="00802B5A"/>
    <w:rsid w:val="0081129A"/>
    <w:rsid w:val="00822803"/>
    <w:rsid w:val="00823A86"/>
    <w:rsid w:val="0082402A"/>
    <w:rsid w:val="0083140E"/>
    <w:rsid w:val="00831DDC"/>
    <w:rsid w:val="008336D6"/>
    <w:rsid w:val="008435F7"/>
    <w:rsid w:val="00845846"/>
    <w:rsid w:val="008507E7"/>
    <w:rsid w:val="00857325"/>
    <w:rsid w:val="00862623"/>
    <w:rsid w:val="008652AA"/>
    <w:rsid w:val="00866750"/>
    <w:rsid w:val="00872521"/>
    <w:rsid w:val="00874EF3"/>
    <w:rsid w:val="00881651"/>
    <w:rsid w:val="008822E1"/>
    <w:rsid w:val="0088544A"/>
    <w:rsid w:val="008854B4"/>
    <w:rsid w:val="008861CF"/>
    <w:rsid w:val="00892A43"/>
    <w:rsid w:val="00892A95"/>
    <w:rsid w:val="0089408D"/>
    <w:rsid w:val="008945CA"/>
    <w:rsid w:val="00895170"/>
    <w:rsid w:val="008952E7"/>
    <w:rsid w:val="00895A4F"/>
    <w:rsid w:val="008A0BC2"/>
    <w:rsid w:val="008A6C5D"/>
    <w:rsid w:val="008A714D"/>
    <w:rsid w:val="008B1BA7"/>
    <w:rsid w:val="008B245A"/>
    <w:rsid w:val="008B61FE"/>
    <w:rsid w:val="008C0AD9"/>
    <w:rsid w:val="008C2474"/>
    <w:rsid w:val="008C35C1"/>
    <w:rsid w:val="008C6B6F"/>
    <w:rsid w:val="008D13AA"/>
    <w:rsid w:val="008D26C2"/>
    <w:rsid w:val="008D2B27"/>
    <w:rsid w:val="008D5574"/>
    <w:rsid w:val="008D609C"/>
    <w:rsid w:val="008E246E"/>
    <w:rsid w:val="008E6F27"/>
    <w:rsid w:val="008F41E1"/>
    <w:rsid w:val="008F456E"/>
    <w:rsid w:val="00903036"/>
    <w:rsid w:val="009072FD"/>
    <w:rsid w:val="00912E03"/>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857F2"/>
    <w:rsid w:val="00993540"/>
    <w:rsid w:val="00993FC3"/>
    <w:rsid w:val="009A40A6"/>
    <w:rsid w:val="009A56F2"/>
    <w:rsid w:val="009B0CC3"/>
    <w:rsid w:val="009B49C6"/>
    <w:rsid w:val="009B5DD1"/>
    <w:rsid w:val="009B5F08"/>
    <w:rsid w:val="009B7709"/>
    <w:rsid w:val="009C4575"/>
    <w:rsid w:val="009D101D"/>
    <w:rsid w:val="009D27DC"/>
    <w:rsid w:val="009D3057"/>
    <w:rsid w:val="009E26C1"/>
    <w:rsid w:val="009E32BF"/>
    <w:rsid w:val="009E53F5"/>
    <w:rsid w:val="009F0CF3"/>
    <w:rsid w:val="009F294A"/>
    <w:rsid w:val="009F2984"/>
    <w:rsid w:val="009F2FDF"/>
    <w:rsid w:val="009F462F"/>
    <w:rsid w:val="00A01A61"/>
    <w:rsid w:val="00A10448"/>
    <w:rsid w:val="00A115EC"/>
    <w:rsid w:val="00A12889"/>
    <w:rsid w:val="00A23FCE"/>
    <w:rsid w:val="00A2536C"/>
    <w:rsid w:val="00A25733"/>
    <w:rsid w:val="00A263D1"/>
    <w:rsid w:val="00A27BFA"/>
    <w:rsid w:val="00A31C8D"/>
    <w:rsid w:val="00A32ACF"/>
    <w:rsid w:val="00A33C02"/>
    <w:rsid w:val="00A4207F"/>
    <w:rsid w:val="00A50D06"/>
    <w:rsid w:val="00A554E0"/>
    <w:rsid w:val="00A56534"/>
    <w:rsid w:val="00A56FD1"/>
    <w:rsid w:val="00A57DD2"/>
    <w:rsid w:val="00A60688"/>
    <w:rsid w:val="00A6234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D642D"/>
    <w:rsid w:val="00AE40FC"/>
    <w:rsid w:val="00AF0214"/>
    <w:rsid w:val="00AF51D5"/>
    <w:rsid w:val="00AF566B"/>
    <w:rsid w:val="00AF5C84"/>
    <w:rsid w:val="00B03CF9"/>
    <w:rsid w:val="00B049D5"/>
    <w:rsid w:val="00B113E3"/>
    <w:rsid w:val="00B16874"/>
    <w:rsid w:val="00B229D8"/>
    <w:rsid w:val="00B245FD"/>
    <w:rsid w:val="00B25E4D"/>
    <w:rsid w:val="00B27536"/>
    <w:rsid w:val="00B3169C"/>
    <w:rsid w:val="00B413D3"/>
    <w:rsid w:val="00B4375D"/>
    <w:rsid w:val="00B4628D"/>
    <w:rsid w:val="00B47519"/>
    <w:rsid w:val="00B5176D"/>
    <w:rsid w:val="00B520D3"/>
    <w:rsid w:val="00B5350B"/>
    <w:rsid w:val="00B557A8"/>
    <w:rsid w:val="00B61A38"/>
    <w:rsid w:val="00B6307C"/>
    <w:rsid w:val="00B65C35"/>
    <w:rsid w:val="00B72966"/>
    <w:rsid w:val="00B763BB"/>
    <w:rsid w:val="00B8217C"/>
    <w:rsid w:val="00B83942"/>
    <w:rsid w:val="00B83DBC"/>
    <w:rsid w:val="00B83F52"/>
    <w:rsid w:val="00B8639E"/>
    <w:rsid w:val="00B86828"/>
    <w:rsid w:val="00B92497"/>
    <w:rsid w:val="00B949B2"/>
    <w:rsid w:val="00B963EB"/>
    <w:rsid w:val="00BA1EB3"/>
    <w:rsid w:val="00BA268D"/>
    <w:rsid w:val="00BA592B"/>
    <w:rsid w:val="00BA5D49"/>
    <w:rsid w:val="00BA6CB8"/>
    <w:rsid w:val="00BA6DB5"/>
    <w:rsid w:val="00BB2E67"/>
    <w:rsid w:val="00BC0D66"/>
    <w:rsid w:val="00BC2059"/>
    <w:rsid w:val="00BD7ADE"/>
    <w:rsid w:val="00BE04BE"/>
    <w:rsid w:val="00BE3846"/>
    <w:rsid w:val="00BF45A4"/>
    <w:rsid w:val="00BF73CD"/>
    <w:rsid w:val="00BF7C7E"/>
    <w:rsid w:val="00C160B8"/>
    <w:rsid w:val="00C26433"/>
    <w:rsid w:val="00C32370"/>
    <w:rsid w:val="00C45A84"/>
    <w:rsid w:val="00C4736F"/>
    <w:rsid w:val="00C504E5"/>
    <w:rsid w:val="00C531AA"/>
    <w:rsid w:val="00C5639C"/>
    <w:rsid w:val="00C56A81"/>
    <w:rsid w:val="00C615C0"/>
    <w:rsid w:val="00C75E68"/>
    <w:rsid w:val="00C829B0"/>
    <w:rsid w:val="00C84E4D"/>
    <w:rsid w:val="00C85B51"/>
    <w:rsid w:val="00C91606"/>
    <w:rsid w:val="00C917B3"/>
    <w:rsid w:val="00C91BDC"/>
    <w:rsid w:val="00C92F23"/>
    <w:rsid w:val="00C97E32"/>
    <w:rsid w:val="00CB049B"/>
    <w:rsid w:val="00CB0D6D"/>
    <w:rsid w:val="00CB1898"/>
    <w:rsid w:val="00CB56B1"/>
    <w:rsid w:val="00CB64F2"/>
    <w:rsid w:val="00CC12A2"/>
    <w:rsid w:val="00CC7E2F"/>
    <w:rsid w:val="00CD15DD"/>
    <w:rsid w:val="00CE0285"/>
    <w:rsid w:val="00CE2E9A"/>
    <w:rsid w:val="00CE3B7E"/>
    <w:rsid w:val="00CE5543"/>
    <w:rsid w:val="00CE7643"/>
    <w:rsid w:val="00CF2487"/>
    <w:rsid w:val="00CF4DC2"/>
    <w:rsid w:val="00D018C5"/>
    <w:rsid w:val="00D11EC8"/>
    <w:rsid w:val="00D1338C"/>
    <w:rsid w:val="00D1717C"/>
    <w:rsid w:val="00D20C23"/>
    <w:rsid w:val="00D21D0E"/>
    <w:rsid w:val="00D253E4"/>
    <w:rsid w:val="00D25588"/>
    <w:rsid w:val="00D26042"/>
    <w:rsid w:val="00D33667"/>
    <w:rsid w:val="00D41951"/>
    <w:rsid w:val="00D446CA"/>
    <w:rsid w:val="00D46FE1"/>
    <w:rsid w:val="00D50945"/>
    <w:rsid w:val="00D51ED3"/>
    <w:rsid w:val="00D54F62"/>
    <w:rsid w:val="00D61B35"/>
    <w:rsid w:val="00D62860"/>
    <w:rsid w:val="00D6467B"/>
    <w:rsid w:val="00D653D1"/>
    <w:rsid w:val="00D66A6B"/>
    <w:rsid w:val="00D70767"/>
    <w:rsid w:val="00D72555"/>
    <w:rsid w:val="00D76D97"/>
    <w:rsid w:val="00D7774F"/>
    <w:rsid w:val="00D82D15"/>
    <w:rsid w:val="00D84908"/>
    <w:rsid w:val="00D84AC3"/>
    <w:rsid w:val="00D90627"/>
    <w:rsid w:val="00D9169D"/>
    <w:rsid w:val="00D9653F"/>
    <w:rsid w:val="00DA4520"/>
    <w:rsid w:val="00DA466F"/>
    <w:rsid w:val="00DA52D8"/>
    <w:rsid w:val="00DA5E55"/>
    <w:rsid w:val="00DA7C4D"/>
    <w:rsid w:val="00DB02E8"/>
    <w:rsid w:val="00DB208D"/>
    <w:rsid w:val="00DB3679"/>
    <w:rsid w:val="00DB4201"/>
    <w:rsid w:val="00DB4BCD"/>
    <w:rsid w:val="00DC39B5"/>
    <w:rsid w:val="00DC3E28"/>
    <w:rsid w:val="00DC5BF4"/>
    <w:rsid w:val="00DD0F0C"/>
    <w:rsid w:val="00DD3EEE"/>
    <w:rsid w:val="00DD4620"/>
    <w:rsid w:val="00DE31D8"/>
    <w:rsid w:val="00DE3B82"/>
    <w:rsid w:val="00DE4685"/>
    <w:rsid w:val="00DF1E5F"/>
    <w:rsid w:val="00DF3449"/>
    <w:rsid w:val="00DF5402"/>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4F5C"/>
    <w:rsid w:val="00E66ABC"/>
    <w:rsid w:val="00E70413"/>
    <w:rsid w:val="00E70E57"/>
    <w:rsid w:val="00E721A4"/>
    <w:rsid w:val="00E72B7E"/>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0DB5"/>
    <w:rsid w:val="00F319FA"/>
    <w:rsid w:val="00F455ED"/>
    <w:rsid w:val="00F46CD2"/>
    <w:rsid w:val="00F47F59"/>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E6D0C"/>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paragraph" w:styleId="Antrats">
    <w:name w:val="header"/>
    <w:basedOn w:val="prastasis"/>
    <w:link w:val="AntratsDiagrama"/>
    <w:unhideWhenUsed/>
    <w:rsid w:val="00D66A6B"/>
    <w:pPr>
      <w:tabs>
        <w:tab w:val="center" w:pos="4819"/>
        <w:tab w:val="right" w:pos="9638"/>
      </w:tabs>
    </w:pPr>
  </w:style>
  <w:style w:type="character" w:customStyle="1" w:styleId="AntratsDiagrama">
    <w:name w:val="Antraštės Diagrama"/>
    <w:basedOn w:val="Numatytasispastraiposriftas"/>
    <w:link w:val="Antrats"/>
    <w:rsid w:val="00D66A6B"/>
    <w:rPr>
      <w:sz w:val="24"/>
      <w:szCs w:val="24"/>
      <w:lang w:eastAsia="en-US"/>
    </w:rPr>
  </w:style>
  <w:style w:type="paragraph" w:styleId="Porat">
    <w:name w:val="footer"/>
    <w:basedOn w:val="prastasis"/>
    <w:link w:val="PoratDiagrama"/>
    <w:unhideWhenUsed/>
    <w:rsid w:val="00D66A6B"/>
    <w:pPr>
      <w:tabs>
        <w:tab w:val="center" w:pos="4819"/>
        <w:tab w:val="right" w:pos="9638"/>
      </w:tabs>
    </w:pPr>
  </w:style>
  <w:style w:type="character" w:customStyle="1" w:styleId="PoratDiagrama">
    <w:name w:val="Poraštė Diagrama"/>
    <w:basedOn w:val="Numatytasispastraiposriftas"/>
    <w:link w:val="Porat"/>
    <w:rsid w:val="00D66A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 w:id="21079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2004</Words>
  <Characters>1143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3</cp:revision>
  <cp:lastPrinted>2018-04-17T14:35:00Z</cp:lastPrinted>
  <dcterms:created xsi:type="dcterms:W3CDTF">2023-04-11T14:10:00Z</dcterms:created>
  <dcterms:modified xsi:type="dcterms:W3CDTF">2023-04-11T14:15:00Z</dcterms:modified>
</cp:coreProperties>
</file>