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97B47A5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110125">
        <w:rPr>
          <w:b/>
          <w:lang w:val="lt-LT"/>
        </w:rPr>
        <w:t xml:space="preserve">ŽEMĖS SKLYPŲ (KADASTRO NR. 0101/0164:44, NR. 0101/0164:29, NR. 0101/0164:23, NR. 0101/0164:41) DOBROVOLĖS KAIME DETALIOJO PLANO SPRENDINIUS SKLYPE METELIŲ G. 12 (KADASTRO NR. 0101/0164:283) </w:t>
      </w:r>
      <w:r w:rsidR="002713E5"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4D234ACA" w14:textId="7317117B" w:rsidR="009B7181" w:rsidRPr="003368F7" w:rsidRDefault="005E3947" w:rsidP="00497D8E">
      <w:pPr>
        <w:spacing w:line="360" w:lineRule="auto"/>
        <w:jc w:val="center"/>
        <w:rPr>
          <w:lang w:val="lt-LT"/>
        </w:rPr>
      </w:pPr>
      <w:r w:rsidRPr="003368F7">
        <w:rPr>
          <w:bCs/>
          <w:lang w:val="lt-LT"/>
        </w:rPr>
        <w:t>Vilnius</w:t>
      </w:r>
    </w:p>
    <w:p w14:paraId="57FF7D56" w14:textId="77777777" w:rsidR="00497D8E" w:rsidRDefault="00497D8E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</w:p>
    <w:p w14:paraId="07BAAC1F" w14:textId="12A8277C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33597D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0F039782" w:rsidR="00376177" w:rsidRPr="00C1255F" w:rsidRDefault="00EC5CE0" w:rsidP="0028611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6533A1" w:rsidRPr="006533A1">
        <w:rPr>
          <w:lang w:val="lt-LT"/>
        </w:rPr>
        <w:t xml:space="preserve">koreguoti Vilniaus miesto savivaldybės administracijos direktoriaus 2005 m. balandžio  12 d. įsakymu Nr. 30-553 ,,Dėl sklypų (kadastro Nr. 0101/0164:44, Nr. 0101/0164:29, Nr. 0101/0164:23, Nr. 0101/0164:41) </w:t>
      </w:r>
      <w:proofErr w:type="spellStart"/>
      <w:r w:rsidR="006533A1" w:rsidRPr="006533A1">
        <w:rPr>
          <w:lang w:val="lt-LT"/>
        </w:rPr>
        <w:t>Dobrovolės</w:t>
      </w:r>
      <w:proofErr w:type="spellEnd"/>
      <w:r w:rsidR="006533A1" w:rsidRPr="006533A1">
        <w:rPr>
          <w:lang w:val="lt-LT"/>
        </w:rPr>
        <w:t xml:space="preserve"> kaime, Panerių seniūnijoje, detaliojo plano tvirtinimo“ patvirtinto detaliojo plano (registro Nr. T00054937), pakoreguoto Vilniaus miesto savivaldybės administracijos direktoriaus 2015 m. lapkričio 19 d. įsakymu Nr. 30-3695 ir Vilniaus miesto savivaldybės administracijos direktoriaus 2016 m. sausio 20 d. įsakymu Nr. 30-96, sprendinius inicijavimo sutarties pagrindu sklype Metelių g. 12 (kadastro Nr. 0101/</w:t>
      </w:r>
      <w:r w:rsidR="006533A1">
        <w:rPr>
          <w:lang w:val="lt-LT"/>
        </w:rPr>
        <w:t>0164:283</w:t>
      </w:r>
      <w:r w:rsidR="006533A1" w:rsidRPr="006533A1">
        <w:rPr>
          <w:lang w:val="lt-LT"/>
        </w:rPr>
        <w:t>)</w:t>
      </w:r>
      <w:r w:rsidR="0091215A">
        <w:rPr>
          <w:lang w:val="lt-LT"/>
        </w:rPr>
        <w:t>,</w:t>
      </w:r>
      <w:r w:rsidR="006533A1" w:rsidRPr="006533A1">
        <w:t xml:space="preserve"> </w:t>
      </w:r>
      <w:r w:rsidR="006533A1" w:rsidRPr="006533A1">
        <w:rPr>
          <w:lang w:val="lt-LT"/>
        </w:rPr>
        <w:t>suformuot</w:t>
      </w:r>
      <w:r w:rsidR="006533A1">
        <w:rPr>
          <w:lang w:val="lt-LT"/>
        </w:rPr>
        <w:t>ame</w:t>
      </w:r>
      <w:r w:rsidR="006533A1" w:rsidRPr="006533A1">
        <w:rPr>
          <w:lang w:val="lt-LT"/>
        </w:rPr>
        <w:t xml:space="preserve"> Vilniaus miesto savivaldybės administracijos direktoriaus pavaduotojo 2019 m. vasario 8 d. įsakymu Nr. A30-300/19 „Dėl žemės sklypo Metelių g. 12 ir sklypo (kadastro Nr. 0101/0164:553) formavimo ir pertvarkymo projekto tvirtinimo“ pavirtintu žemės sklypų pertvarkymo projektu</w:t>
      </w:r>
      <w:r w:rsidR="006533A1">
        <w:rPr>
          <w:lang w:val="lt-LT"/>
        </w:rPr>
        <w:t>.</w:t>
      </w:r>
    </w:p>
    <w:p w14:paraId="5E6E312C" w14:textId="22A06B47" w:rsidR="006533A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33597D">
        <w:rPr>
          <w:lang w:val="lt-LT"/>
        </w:rPr>
        <w:t xml:space="preserve"> –</w:t>
      </w:r>
      <w:r w:rsidR="003459A7">
        <w:rPr>
          <w:lang w:val="lt-LT"/>
        </w:rPr>
        <w:t xml:space="preserve"> </w:t>
      </w:r>
      <w:r w:rsidR="006533A1" w:rsidRPr="006533A1">
        <w:rPr>
          <w:lang w:val="lt-LT"/>
        </w:rPr>
        <w:t>pakeisti ir</w:t>
      </w:r>
      <w:r w:rsidR="00564C62">
        <w:rPr>
          <w:lang w:val="lt-LT"/>
        </w:rPr>
        <w:t xml:space="preserve"> </w:t>
      </w:r>
      <w:r w:rsidR="006533A1" w:rsidRPr="006533A1">
        <w:rPr>
          <w:lang w:val="lt-LT"/>
        </w:rPr>
        <w:t>(ar) nustatyti žemės sklypui teritorijos naudojimo reglamentus bei pakeisti ir</w:t>
      </w:r>
      <w:r w:rsidR="00564C62">
        <w:rPr>
          <w:lang w:val="lt-LT"/>
        </w:rPr>
        <w:t xml:space="preserve"> </w:t>
      </w:r>
      <w:r w:rsidR="006533A1" w:rsidRPr="006533A1">
        <w:rPr>
          <w:lang w:val="lt-LT"/>
        </w:rPr>
        <w:t>(ar) nustatyti kitus reglamentus vadovaujantis Vilniaus miesto savivaldybės teritorijos bendrojo plano sprendiniais, o esant poreikiui pertvarkyti sklypą.</w:t>
      </w:r>
    </w:p>
    <w:p w14:paraId="585BE8AF" w14:textId="26852F24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1255F" w:rsidRDefault="00BC0769" w:rsidP="00497D8E">
      <w:pPr>
        <w:spacing w:line="312" w:lineRule="auto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BEB8" w14:textId="77777777" w:rsidR="00902A4A" w:rsidRDefault="00902A4A">
      <w:r>
        <w:separator/>
      </w:r>
    </w:p>
  </w:endnote>
  <w:endnote w:type="continuationSeparator" w:id="0">
    <w:p w14:paraId="35DAFAE1" w14:textId="77777777" w:rsidR="00902A4A" w:rsidRDefault="00902A4A">
      <w:r>
        <w:continuationSeparator/>
      </w:r>
    </w:p>
  </w:endnote>
  <w:endnote w:type="continuationNotice" w:id="1">
    <w:p w14:paraId="5F810603" w14:textId="77777777" w:rsidR="00902A4A" w:rsidRDefault="0090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EF63" w14:textId="77777777" w:rsidR="00902A4A" w:rsidRDefault="00902A4A">
      <w:r>
        <w:separator/>
      </w:r>
    </w:p>
  </w:footnote>
  <w:footnote w:type="continuationSeparator" w:id="0">
    <w:p w14:paraId="724E7447" w14:textId="77777777" w:rsidR="00902A4A" w:rsidRDefault="00902A4A">
      <w:r>
        <w:continuationSeparator/>
      </w:r>
    </w:p>
  </w:footnote>
  <w:footnote w:type="continuationNotice" w:id="1">
    <w:p w14:paraId="2A698848" w14:textId="77777777" w:rsidR="00902A4A" w:rsidRDefault="00902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B2C28"/>
    <w:rsid w:val="000C2D66"/>
    <w:rsid w:val="000E43DE"/>
    <w:rsid w:val="0010757D"/>
    <w:rsid w:val="00110125"/>
    <w:rsid w:val="00112C2F"/>
    <w:rsid w:val="00130767"/>
    <w:rsid w:val="0013691F"/>
    <w:rsid w:val="00183E70"/>
    <w:rsid w:val="001A104D"/>
    <w:rsid w:val="001A6045"/>
    <w:rsid w:val="001B6334"/>
    <w:rsid w:val="001E46D4"/>
    <w:rsid w:val="001F000E"/>
    <w:rsid w:val="00211613"/>
    <w:rsid w:val="00211E35"/>
    <w:rsid w:val="00237C6D"/>
    <w:rsid w:val="0024018A"/>
    <w:rsid w:val="00241FE1"/>
    <w:rsid w:val="0026191E"/>
    <w:rsid w:val="0027009A"/>
    <w:rsid w:val="002713E5"/>
    <w:rsid w:val="00274908"/>
    <w:rsid w:val="00286111"/>
    <w:rsid w:val="0029506E"/>
    <w:rsid w:val="00296E21"/>
    <w:rsid w:val="002B7519"/>
    <w:rsid w:val="002C41B8"/>
    <w:rsid w:val="002C75D7"/>
    <w:rsid w:val="002D6D90"/>
    <w:rsid w:val="002E77D0"/>
    <w:rsid w:val="00307AAF"/>
    <w:rsid w:val="00314D92"/>
    <w:rsid w:val="003322A2"/>
    <w:rsid w:val="00332349"/>
    <w:rsid w:val="0033597D"/>
    <w:rsid w:val="003368F7"/>
    <w:rsid w:val="003459A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727B9"/>
    <w:rsid w:val="00483C62"/>
    <w:rsid w:val="00497D8E"/>
    <w:rsid w:val="004A4E3E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4F5AA9"/>
    <w:rsid w:val="00513125"/>
    <w:rsid w:val="005211C7"/>
    <w:rsid w:val="00527289"/>
    <w:rsid w:val="00546480"/>
    <w:rsid w:val="00564C62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336C4"/>
    <w:rsid w:val="00641705"/>
    <w:rsid w:val="006533A1"/>
    <w:rsid w:val="00661454"/>
    <w:rsid w:val="006815B3"/>
    <w:rsid w:val="00697FB9"/>
    <w:rsid w:val="006C2D4E"/>
    <w:rsid w:val="006C5C06"/>
    <w:rsid w:val="006D1371"/>
    <w:rsid w:val="006E69AC"/>
    <w:rsid w:val="006F5E9B"/>
    <w:rsid w:val="006F5EC7"/>
    <w:rsid w:val="00710340"/>
    <w:rsid w:val="00724927"/>
    <w:rsid w:val="007362CF"/>
    <w:rsid w:val="007410B2"/>
    <w:rsid w:val="00757F7A"/>
    <w:rsid w:val="00777934"/>
    <w:rsid w:val="00777B3D"/>
    <w:rsid w:val="0079449C"/>
    <w:rsid w:val="007A0EFA"/>
    <w:rsid w:val="007A6DF2"/>
    <w:rsid w:val="007B2888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2A4A"/>
    <w:rsid w:val="009069B2"/>
    <w:rsid w:val="0091215A"/>
    <w:rsid w:val="0092546F"/>
    <w:rsid w:val="009447A0"/>
    <w:rsid w:val="0098213D"/>
    <w:rsid w:val="009B7181"/>
    <w:rsid w:val="009C1A01"/>
    <w:rsid w:val="009C6A82"/>
    <w:rsid w:val="009D0BB3"/>
    <w:rsid w:val="009E2D13"/>
    <w:rsid w:val="009F2F02"/>
    <w:rsid w:val="009F549D"/>
    <w:rsid w:val="00A039D4"/>
    <w:rsid w:val="00A04056"/>
    <w:rsid w:val="00A14A0F"/>
    <w:rsid w:val="00A211D7"/>
    <w:rsid w:val="00A23787"/>
    <w:rsid w:val="00A241FC"/>
    <w:rsid w:val="00A67E33"/>
    <w:rsid w:val="00A72CFF"/>
    <w:rsid w:val="00A72E6A"/>
    <w:rsid w:val="00A73B31"/>
    <w:rsid w:val="00A752CA"/>
    <w:rsid w:val="00A96FFC"/>
    <w:rsid w:val="00AB408F"/>
    <w:rsid w:val="00AD5C30"/>
    <w:rsid w:val="00AD665A"/>
    <w:rsid w:val="00AE7C07"/>
    <w:rsid w:val="00AF1895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66125"/>
    <w:rsid w:val="00C80F70"/>
    <w:rsid w:val="00C94CA6"/>
    <w:rsid w:val="00CA1E23"/>
    <w:rsid w:val="00D36842"/>
    <w:rsid w:val="00D406CE"/>
    <w:rsid w:val="00D4120C"/>
    <w:rsid w:val="00DA1EB5"/>
    <w:rsid w:val="00DD448D"/>
    <w:rsid w:val="00DF0438"/>
    <w:rsid w:val="00DF30F5"/>
    <w:rsid w:val="00E31D02"/>
    <w:rsid w:val="00E53E75"/>
    <w:rsid w:val="00E547AA"/>
    <w:rsid w:val="00E65319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6A50"/>
    <w:rsid w:val="00F67B66"/>
    <w:rsid w:val="00F717A5"/>
    <w:rsid w:val="00F739C4"/>
    <w:rsid w:val="00F7772F"/>
    <w:rsid w:val="00F8350F"/>
    <w:rsid w:val="00FA172B"/>
    <w:rsid w:val="00FA3757"/>
    <w:rsid w:val="00FC5D71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2023-10-03T08:03:00Z</dcterms:created>
  <dcterms:modified xsi:type="dcterms:W3CDTF">2023-10-03T09:46:00Z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