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ADMINISTRACIJOS DIREKTORIAUS PAVADUOTOJO 2022-05-25 ĮSAKYMO NR. A30-2223/22 „DĖL LEIDIMO KOREGUOTI SKLYPŲ PYLIMĖLIŲ G. 6A IR SAULĖTEKIO AL. 58 DETALIOJO PLANO SPRENDINIUS SKLYPE SAULĖTEKIO AL. 58 (KADASTRO NR. 0101/0026:320) TERITORIJŲ PLANAVIMO PROCESO INICIJAVIMO PAGRINDU“ PAKEITIMO</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kovo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3E80DA21" w14:textId="77777777" w:rsidR="009A637E" w:rsidRPr="00D056F4" w:rsidRDefault="009A637E" w:rsidP="009A637E">
      <w:pPr>
        <w:spacing w:line="360" w:lineRule="auto"/>
        <w:ind w:firstLine="851"/>
        <w:jc w:val="both"/>
        <w:rPr>
          <w:lang w:val="lt-LT"/>
        </w:rPr>
      </w:pPr>
      <w:r w:rsidRPr="00D056F4">
        <w:rPr>
          <w:shd w:val="clear" w:color="auto" w:fill="FFFFFF"/>
          <w:lang w:val="lt-LT"/>
        </w:rPr>
        <w:t xml:space="preserve">Vadovaudamasi Lietuvos Respublikos teritorijų planavimo įstatymu ir Kompleksinio teritorijų planavimo dokumentų rengimo taisyklėmis, patvirtintomis </w:t>
      </w:r>
      <w:r w:rsidRPr="00D056F4">
        <w:rPr>
          <w:lang w:val="lt-LT"/>
        </w:rPr>
        <w:t>Lietuvos Respublikos aplinkos ministro 2014 m. sausio 2 d. įsakymu Nr. D1-8 „Dėl Kompleksinio teritorijų planavimo dokumentų rengimo taisyklių patvirtinimo“,</w:t>
      </w:r>
      <w:r w:rsidRPr="00A35E82">
        <w:rPr>
          <w:rStyle w:val="normaltextrun"/>
          <w:lang w:val="lt-LT"/>
        </w:rPr>
        <w:t xml:space="preserve"> </w:t>
      </w:r>
      <w:r w:rsidRPr="00853931">
        <w:rPr>
          <w:rStyle w:val="normaltextrun"/>
          <w:lang w:val="lt-LT"/>
        </w:rPr>
        <w:t xml:space="preserve">315 ir 318 punktais ir Vilniaus miesto savivaldybės administracijos direktoriaus 2021 m. kovo 19 d. įsakymo Nr. 40-144/21 „Dėl Vilniaus miesto savivaldybės administracijos direktoriaus pavaduotojos </w:t>
      </w:r>
      <w:proofErr w:type="spellStart"/>
      <w:r w:rsidRPr="00853931">
        <w:rPr>
          <w:rStyle w:val="spellingerror"/>
          <w:lang w:val="lt-LT"/>
        </w:rPr>
        <w:t>Danutos</w:t>
      </w:r>
      <w:proofErr w:type="spellEnd"/>
      <w:r w:rsidRPr="00853931">
        <w:rPr>
          <w:rStyle w:val="normaltextrun"/>
          <w:lang w:val="lt-LT"/>
        </w:rPr>
        <w:t xml:space="preserve"> </w:t>
      </w:r>
      <w:proofErr w:type="spellStart"/>
      <w:r w:rsidRPr="00853931">
        <w:rPr>
          <w:rStyle w:val="spellingerror"/>
          <w:lang w:val="lt-LT"/>
        </w:rPr>
        <w:t>Narbut</w:t>
      </w:r>
      <w:proofErr w:type="spellEnd"/>
      <w:r w:rsidRPr="00853931">
        <w:rPr>
          <w:rStyle w:val="normaltextrun"/>
          <w:lang w:val="lt-LT"/>
        </w:rPr>
        <w:t xml:space="preserve"> įgaliojimų“ 1.1.3 papunkčiu</w:t>
      </w:r>
      <w:r>
        <w:rPr>
          <w:rStyle w:val="normaltextrun"/>
          <w:lang w:val="lt-LT"/>
        </w:rPr>
        <w:t>,</w:t>
      </w:r>
    </w:p>
    <w:p w14:paraId="703D0983" w14:textId="031D3B9A" w:rsidR="009A637E" w:rsidRPr="00D056F4" w:rsidRDefault="009A637E" w:rsidP="009A637E">
      <w:pPr>
        <w:spacing w:line="360" w:lineRule="auto"/>
        <w:ind w:firstLine="851"/>
        <w:jc w:val="both"/>
        <w:rPr>
          <w:lang w:val="lt-LT"/>
        </w:rPr>
      </w:pPr>
      <w:r w:rsidRPr="00D056F4">
        <w:rPr>
          <w:lang w:val="lt-LT"/>
        </w:rPr>
        <w:t>k e i č i u  Vilniaus miesto savivaldybės administracijos direktoriaus pavaduotojo 2022 m.  gegužės 25 d. įsakym</w:t>
      </w:r>
      <w:r w:rsidR="003B6FCF">
        <w:rPr>
          <w:lang w:val="lt-LT"/>
        </w:rPr>
        <w:t>ą</w:t>
      </w:r>
      <w:r w:rsidRPr="00D056F4">
        <w:rPr>
          <w:lang w:val="lt-LT"/>
        </w:rPr>
        <w:t xml:space="preserve"> Nr. A30-2223/22 „Dėl leidimo koreguoti sklypų Pylimėlių g. 6A ir Saulėtekio al. 58 detaliojo plano sprendinius sklype Saulėtekio al. 58 (kadastro Nr. 0101/0026:320) teritorijų planavimo proceso inicijavimo pagrindu“</w:t>
      </w:r>
      <w:r>
        <w:rPr>
          <w:lang w:val="lt-LT"/>
        </w:rPr>
        <w:t>:</w:t>
      </w:r>
    </w:p>
    <w:p w14:paraId="70A2EB83" w14:textId="77777777" w:rsidR="009A637E" w:rsidRPr="006115E2" w:rsidRDefault="009A637E" w:rsidP="009A637E">
      <w:pPr>
        <w:pStyle w:val="Sraopastraipa"/>
        <w:numPr>
          <w:ilvl w:val="0"/>
          <w:numId w:val="1"/>
        </w:numPr>
        <w:spacing w:line="360" w:lineRule="auto"/>
        <w:jc w:val="both"/>
        <w:rPr>
          <w:lang w:val="lt-LT"/>
        </w:rPr>
      </w:pPr>
      <w:r>
        <w:rPr>
          <w:lang w:val="lt-LT"/>
        </w:rPr>
        <w:t xml:space="preserve">Išdėstau </w:t>
      </w:r>
      <w:r w:rsidRPr="006115E2">
        <w:rPr>
          <w:lang w:val="lt-LT"/>
        </w:rPr>
        <w:t>1 punktą taip:</w:t>
      </w:r>
    </w:p>
    <w:p w14:paraId="3531E36C" w14:textId="77777777" w:rsidR="009A637E" w:rsidRPr="00D056F4" w:rsidRDefault="009A637E" w:rsidP="009A637E">
      <w:pPr>
        <w:spacing w:line="360" w:lineRule="auto"/>
        <w:ind w:firstLine="851"/>
        <w:jc w:val="both"/>
        <w:rPr>
          <w:lang w:val="lt-LT"/>
        </w:rPr>
      </w:pPr>
      <w:r w:rsidRPr="00D056F4">
        <w:rPr>
          <w:lang w:val="lt-LT"/>
        </w:rPr>
        <w:t>„1. L e i d ž i u planavimo proceso inicijavimo sutarties pagrindu inicijuoti Vilniaus</w:t>
      </w:r>
      <w:r>
        <w:rPr>
          <w:lang w:val="lt-LT"/>
        </w:rPr>
        <w:br/>
      </w:r>
      <w:r w:rsidRPr="00D056F4">
        <w:rPr>
          <w:lang w:val="lt-LT"/>
        </w:rPr>
        <w:t>miesto</w:t>
      </w:r>
      <w:r>
        <w:rPr>
          <w:lang w:val="lt-LT"/>
        </w:rPr>
        <w:t xml:space="preserve"> </w:t>
      </w:r>
      <w:r w:rsidRPr="00D056F4">
        <w:rPr>
          <w:lang w:val="lt-LT"/>
        </w:rPr>
        <w:t>savivaldybės valdybos 2002 m. rugsėjo 12 d. sprendimu Nr. 1756V „Dėl sklypų</w:t>
      </w:r>
      <w:r>
        <w:rPr>
          <w:lang w:val="lt-LT"/>
        </w:rPr>
        <w:br/>
      </w:r>
      <w:r w:rsidRPr="00D056F4">
        <w:rPr>
          <w:lang w:val="lt-LT"/>
        </w:rPr>
        <w:t>Pylimėlių g. 6A ir Saulėtekio alėja 58 nedidelių veiklos mastų detaliojo plano sprendinių tvirtinimo“ patvirtinto detaliojo plano (registro Nr. T00054446) koregavimą sklype Saulėtekio al. 58 (kadastro Nr. 0101/0026:320): nustačius gatvės raudonąsias linijas prijungti įsiterpusią laisvos valstybinės žemės dalį ir pakeisti sklypo plotą ir ribas, nustatyti teritorijos naudojimo reglamentą vadovaujantis Vilniaus miesto savivaldybės teritorijos bendrojo plano sprendiniais (pagal pridedamą miesto plano ištrauką).“</w:t>
      </w:r>
    </w:p>
    <w:p w14:paraId="55EE7030" w14:textId="77777777" w:rsidR="009A637E" w:rsidRPr="007F045D" w:rsidRDefault="009A637E" w:rsidP="009A637E">
      <w:pPr>
        <w:pStyle w:val="Sraopastraipa"/>
        <w:numPr>
          <w:ilvl w:val="0"/>
          <w:numId w:val="1"/>
        </w:numPr>
        <w:spacing w:line="360" w:lineRule="auto"/>
        <w:jc w:val="both"/>
        <w:rPr>
          <w:lang w:val="lt-LT"/>
        </w:rPr>
      </w:pPr>
      <w:r>
        <w:rPr>
          <w:lang w:val="lt-LT"/>
        </w:rPr>
        <w:t>I</w:t>
      </w:r>
      <w:r w:rsidRPr="007F045D">
        <w:rPr>
          <w:lang w:val="lt-LT"/>
        </w:rPr>
        <w:t xml:space="preserve">šdėstau </w:t>
      </w:r>
      <w:r>
        <w:rPr>
          <w:lang w:val="lt-LT"/>
        </w:rPr>
        <w:t>p</w:t>
      </w:r>
      <w:r w:rsidRPr="007F045D">
        <w:rPr>
          <w:lang w:val="lt-LT"/>
        </w:rPr>
        <w:t xml:space="preserve">atvirtintos </w:t>
      </w:r>
      <w:r>
        <w:rPr>
          <w:lang w:val="lt-LT"/>
        </w:rPr>
        <w:t>P</w:t>
      </w:r>
      <w:r w:rsidRPr="007F045D">
        <w:rPr>
          <w:lang w:val="lt-LT"/>
        </w:rPr>
        <w:t>lanavimo darbų programos 2 punktą taip:</w:t>
      </w:r>
    </w:p>
    <w:p w14:paraId="3752C5FE" w14:textId="77777777" w:rsidR="009A637E" w:rsidRPr="00D056F4" w:rsidRDefault="009A637E" w:rsidP="009A637E">
      <w:pPr>
        <w:spacing w:line="360" w:lineRule="auto"/>
        <w:ind w:firstLine="720"/>
        <w:jc w:val="both"/>
        <w:rPr>
          <w:lang w:val="lt-LT"/>
        </w:rPr>
      </w:pPr>
      <w:r w:rsidRPr="00D056F4">
        <w:rPr>
          <w:lang w:val="lt-LT"/>
        </w:rPr>
        <w:t>„2. Planuojamos teritorijos (sklypų) plotas ir adresas: sklypas Saulėtekio al. 58 (kadastro</w:t>
      </w:r>
      <w:r>
        <w:rPr>
          <w:lang w:val="lt-LT"/>
        </w:rPr>
        <w:br/>
      </w:r>
      <w:r w:rsidRPr="00D056F4">
        <w:rPr>
          <w:lang w:val="lt-LT"/>
        </w:rPr>
        <w:t xml:space="preserve">Nr. 0101/0026:320) (žemės naudojimo paskirtis – kita, naudojimo būdai – vienbučių ir dvibučių </w:t>
      </w:r>
      <w:r w:rsidRPr="00D056F4">
        <w:rPr>
          <w:lang w:val="lt-LT"/>
        </w:rPr>
        <w:lastRenderedPageBreak/>
        <w:t xml:space="preserve">gyvenamųjų pastatų teritorijos) Vilniuje), sklypo plotas – 0,0347 ha ir laisvos </w:t>
      </w:r>
      <w:r>
        <w:rPr>
          <w:lang w:val="lt-LT"/>
        </w:rPr>
        <w:t xml:space="preserve">nesuformuotos </w:t>
      </w:r>
      <w:r w:rsidRPr="00D056F4">
        <w:rPr>
          <w:lang w:val="lt-LT"/>
        </w:rPr>
        <w:t xml:space="preserve">valstybinės žemės teritorija. </w:t>
      </w:r>
      <w:r>
        <w:rPr>
          <w:lang w:val="lt-LT"/>
        </w:rPr>
        <w:t>Planuojama teritorija neatitinka kvartalo apibrėžimo, todėl yra</w:t>
      </w:r>
      <w:r w:rsidRPr="00D056F4">
        <w:rPr>
          <w:lang w:val="lt-LT"/>
        </w:rPr>
        <w:t xml:space="preserve"> nustatoma nagrinėjama teritorija, vakaruose ir šiaurėje ribojama M. Počobuto gatvės, o rytuose –</w:t>
      </w:r>
      <w:r>
        <w:rPr>
          <w:lang w:val="lt-LT"/>
        </w:rPr>
        <w:br/>
      </w:r>
      <w:r w:rsidRPr="00D056F4">
        <w:rPr>
          <w:lang w:val="lt-LT"/>
        </w:rPr>
        <w:t>L. Karsavino g.“</w:t>
      </w:r>
    </w:p>
    <w:p w14:paraId="7D8271F8" w14:textId="77777777" w:rsidR="009A637E" w:rsidRPr="007F045D" w:rsidRDefault="009A637E" w:rsidP="009A637E">
      <w:pPr>
        <w:pStyle w:val="Sraopastraipa"/>
        <w:numPr>
          <w:ilvl w:val="0"/>
          <w:numId w:val="1"/>
        </w:numPr>
        <w:spacing w:line="360" w:lineRule="auto"/>
        <w:jc w:val="both"/>
        <w:rPr>
          <w:lang w:val="lt-LT"/>
        </w:rPr>
      </w:pPr>
      <w:r>
        <w:rPr>
          <w:lang w:val="lt-LT"/>
        </w:rPr>
        <w:t>I</w:t>
      </w:r>
      <w:r w:rsidRPr="007F045D">
        <w:rPr>
          <w:lang w:val="lt-LT"/>
        </w:rPr>
        <w:t xml:space="preserve">šdėstau </w:t>
      </w:r>
      <w:r>
        <w:rPr>
          <w:lang w:val="lt-LT"/>
        </w:rPr>
        <w:t>p</w:t>
      </w:r>
      <w:r w:rsidRPr="007F045D">
        <w:rPr>
          <w:lang w:val="lt-LT"/>
        </w:rPr>
        <w:t xml:space="preserve">atvirtintos </w:t>
      </w:r>
      <w:r>
        <w:rPr>
          <w:lang w:val="lt-LT"/>
        </w:rPr>
        <w:t>P</w:t>
      </w:r>
      <w:r w:rsidRPr="007F045D">
        <w:rPr>
          <w:lang w:val="lt-LT"/>
        </w:rPr>
        <w:t xml:space="preserve">lanavimo darbų programos 7 punktą taip: </w:t>
      </w:r>
    </w:p>
    <w:p w14:paraId="105B28FD" w14:textId="77777777" w:rsidR="009A637E" w:rsidRPr="00D056F4" w:rsidRDefault="009A637E" w:rsidP="009A637E">
      <w:pPr>
        <w:spacing w:line="360" w:lineRule="auto"/>
        <w:ind w:firstLine="851"/>
        <w:jc w:val="both"/>
        <w:rPr>
          <w:lang w:val="lt-LT"/>
        </w:rPr>
      </w:pPr>
      <w:r w:rsidRPr="00D056F4">
        <w:rPr>
          <w:lang w:val="lt-LT"/>
        </w:rPr>
        <w:t>„7. Planavimo tikslai ir uždaviniai: planavimo proceso inicijavimo sutarties pagrindu inicijuoti Vilniaus miesto savivaldybės valdybos 2002 m. rugsėjo 12 d. sprendimu Nr. 1756V „Dėl sklypų Pylimėlių g. 6A ir Saulėtekio alėja 58 nedidelių veiklos mastų detaliojo plano sprendinių tvirtinimo“ patvirtinto detaliojo plano (registro Nr. T00054446) koregavimą sklype Saulėtekio al. 58 (kadastro Nr. 0101/0026:320): nustačius gatvės raudonąsias linijas prijungti įsiterpusią laisvos valstybinės žemės dalį ir pakeisti sklypo plotą ir ribas, nustatyti teritorijos naudojimo reglamentą vadovaujantis Vilniaus miesto savivaldybės teritorijos bendrojo plano sprendiniais (pagal pridedamą miesto plano ištrauką).“</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03AB3"/>
    <w:multiLevelType w:val="hybridMultilevel"/>
    <w:tmpl w:val="2A94E358"/>
    <w:lvl w:ilvl="0" w:tplc="50D6B4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3977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B6FCF"/>
    <w:rsid w:val="003D642F"/>
    <w:rsid w:val="00527289"/>
    <w:rsid w:val="005720C1"/>
    <w:rsid w:val="005F7BBD"/>
    <w:rsid w:val="00641705"/>
    <w:rsid w:val="006815B3"/>
    <w:rsid w:val="006C2D4E"/>
    <w:rsid w:val="006F5EC7"/>
    <w:rsid w:val="007362CF"/>
    <w:rsid w:val="00815382"/>
    <w:rsid w:val="009069B2"/>
    <w:rsid w:val="0098213D"/>
    <w:rsid w:val="009A637E"/>
    <w:rsid w:val="009E2D13"/>
    <w:rsid w:val="00A43756"/>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9A637E"/>
    <w:pPr>
      <w:ind w:left="720"/>
      <w:contextualSpacing/>
    </w:pPr>
  </w:style>
  <w:style w:type="character" w:customStyle="1" w:styleId="normaltextrun">
    <w:name w:val="normaltextrun"/>
    <w:basedOn w:val="Numatytasispastraiposriftas"/>
    <w:rsid w:val="009A637E"/>
  </w:style>
  <w:style w:type="character" w:customStyle="1" w:styleId="spellingerror">
    <w:name w:val="spellingerror"/>
    <w:basedOn w:val="Numatytasispastraiposriftas"/>
    <w:rsid w:val="009A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2208</Words>
  <Characters>1260</Characters>
  <Application>Microsoft Office Word</Application>
  <DocSecurity>4</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Motiejauskaitė</cp:lastModifiedBy>
  <cp:revision>2</cp:revision>
  <dcterms:created xsi:type="dcterms:W3CDTF">2023-03-10T07:08:00Z</dcterms:created>
  <dcterms:modified xsi:type="dcterms:W3CDTF">2023-03-10T07:08:00Z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