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09647" w14:textId="77777777" w:rsidR="005D18E4" w:rsidRPr="006501D9" w:rsidRDefault="005D18E4" w:rsidP="00C07306">
      <w:pPr>
        <w:ind w:left="3888" w:firstLine="1296"/>
        <w:rPr>
          <w:lang w:val="lt-LT"/>
        </w:rPr>
      </w:pPr>
      <w:r w:rsidRPr="006501D9">
        <w:rPr>
          <w:lang w:val="lt-LT"/>
        </w:rPr>
        <w:t>PATVIRTINTA</w:t>
      </w:r>
    </w:p>
    <w:p w14:paraId="35421110" w14:textId="77777777" w:rsidR="005D18E4" w:rsidRPr="006501D9" w:rsidRDefault="005D18E4" w:rsidP="00C07306">
      <w:pPr>
        <w:ind w:left="5184"/>
        <w:jc w:val="both"/>
        <w:rPr>
          <w:lang w:val="lt-LT"/>
        </w:rPr>
      </w:pPr>
      <w:r w:rsidRPr="006501D9">
        <w:rPr>
          <w:lang w:val="lt-LT"/>
        </w:rPr>
        <w:t>Vilniaus miesto savivaldybės tarybos</w:t>
      </w:r>
    </w:p>
    <w:p w14:paraId="4295629C" w14:textId="77777777" w:rsidR="005D18E4" w:rsidRPr="0007445F" w:rsidRDefault="005D18E4" w:rsidP="00C07306">
      <w:pPr>
        <w:ind w:left="3888" w:firstLine="1296"/>
        <w:jc w:val="both"/>
        <w:rPr>
          <w:lang w:val="en-US"/>
        </w:rPr>
      </w:pPr>
      <w:r w:rsidRPr="006501D9">
        <w:rPr>
          <w:lang w:val="lt-LT"/>
        </w:rPr>
        <w:t>201</w:t>
      </w:r>
      <w:r w:rsidR="008F404F" w:rsidRPr="006501D9">
        <w:rPr>
          <w:lang w:val="lt-LT"/>
        </w:rPr>
        <w:t>7</w:t>
      </w:r>
      <w:r w:rsidRPr="006501D9">
        <w:rPr>
          <w:lang w:val="lt-LT"/>
        </w:rPr>
        <w:t xml:space="preserve"> m. </w:t>
      </w:r>
      <w:r w:rsidR="006311D6">
        <w:rPr>
          <w:lang w:val="lt-LT"/>
        </w:rPr>
        <w:t xml:space="preserve"> </w:t>
      </w:r>
      <w:r w:rsidR="0007445F">
        <w:rPr>
          <w:lang w:val="lt-LT"/>
        </w:rPr>
        <w:t xml:space="preserve">gegužės </w:t>
      </w:r>
      <w:r w:rsidR="0007445F">
        <w:rPr>
          <w:lang w:val="en-US"/>
        </w:rPr>
        <w:t>31 d.</w:t>
      </w:r>
    </w:p>
    <w:p w14:paraId="77F4E5AB" w14:textId="77777777" w:rsidR="005D18E4" w:rsidRPr="006501D9" w:rsidRDefault="0007445F" w:rsidP="00C07306">
      <w:pPr>
        <w:ind w:left="3888" w:firstLine="1296"/>
        <w:jc w:val="both"/>
        <w:rPr>
          <w:lang w:val="lt-LT"/>
        </w:rPr>
      </w:pPr>
      <w:r>
        <w:rPr>
          <w:lang w:val="lt-LT"/>
        </w:rPr>
        <w:t xml:space="preserve">sprendimu  Nr.  </w:t>
      </w:r>
      <w:bookmarkStart w:id="0" w:name="_GoBack"/>
      <w:bookmarkEnd w:id="0"/>
      <w:r>
        <w:rPr>
          <w:lang w:val="lt-LT"/>
        </w:rPr>
        <w:t>1-988</w:t>
      </w:r>
      <w:r w:rsidR="005D18E4" w:rsidRPr="006501D9">
        <w:rPr>
          <w:lang w:val="lt-LT"/>
        </w:rPr>
        <w:t xml:space="preserve">  </w:t>
      </w:r>
    </w:p>
    <w:p w14:paraId="091BB9A6" w14:textId="77777777" w:rsidR="005D18E4" w:rsidRPr="006501D9" w:rsidRDefault="005D18E4" w:rsidP="00C07306">
      <w:pPr>
        <w:ind w:firstLine="709"/>
        <w:jc w:val="center"/>
        <w:rPr>
          <w:b/>
          <w:lang w:val="lt-LT"/>
        </w:rPr>
      </w:pPr>
    </w:p>
    <w:p w14:paraId="07ADD7C5" w14:textId="77777777" w:rsidR="005D18E4" w:rsidRPr="006501D9" w:rsidRDefault="005D18E4" w:rsidP="00C07306">
      <w:pPr>
        <w:ind w:firstLine="709"/>
        <w:jc w:val="center"/>
        <w:rPr>
          <w:b/>
          <w:lang w:val="lt-LT"/>
        </w:rPr>
      </w:pPr>
    </w:p>
    <w:p w14:paraId="333B5877" w14:textId="77777777" w:rsidR="004D6E02" w:rsidRPr="006501D9" w:rsidRDefault="004D6E02" w:rsidP="00C07306">
      <w:pPr>
        <w:spacing w:line="276" w:lineRule="auto"/>
        <w:jc w:val="center"/>
        <w:rPr>
          <w:b/>
          <w:noProof/>
          <w:lang w:val="lt-LT"/>
        </w:rPr>
      </w:pPr>
      <w:r w:rsidRPr="006501D9">
        <w:rPr>
          <w:b/>
          <w:noProof/>
          <w:lang w:val="lt-LT"/>
        </w:rPr>
        <w:t xml:space="preserve">PRIĖMIMO Į </w:t>
      </w:r>
      <w:r w:rsidR="00AB5BB5" w:rsidRPr="006501D9">
        <w:rPr>
          <w:b/>
          <w:noProof/>
          <w:lang w:val="lt-LT"/>
        </w:rPr>
        <w:t>VILNIAUS MIESTO SAVIVALDYBĖS NEFORMAL</w:t>
      </w:r>
      <w:r w:rsidR="007C44F0" w:rsidRPr="006501D9">
        <w:rPr>
          <w:b/>
          <w:noProof/>
          <w:lang w:val="lt-LT"/>
        </w:rPr>
        <w:t>IOJO ŠVIETIMO</w:t>
      </w:r>
      <w:r w:rsidR="00AB5BB5" w:rsidRPr="006501D9">
        <w:rPr>
          <w:b/>
          <w:noProof/>
          <w:lang w:val="lt-LT"/>
        </w:rPr>
        <w:t xml:space="preserve"> ĮSTAIGAS </w:t>
      </w:r>
      <w:r w:rsidRPr="006501D9">
        <w:rPr>
          <w:b/>
          <w:lang w:val="lt-LT"/>
        </w:rPr>
        <w:t>TVARKOS APRAŠAS</w:t>
      </w:r>
    </w:p>
    <w:p w14:paraId="06BD940B" w14:textId="77777777" w:rsidR="004D6E02" w:rsidRPr="006501D9" w:rsidRDefault="004D6E02" w:rsidP="00C07306">
      <w:pPr>
        <w:ind w:firstLine="720"/>
        <w:jc w:val="both"/>
        <w:rPr>
          <w:lang w:val="lt-LT"/>
        </w:rPr>
      </w:pPr>
    </w:p>
    <w:p w14:paraId="31E51010" w14:textId="77777777" w:rsidR="004D6E02" w:rsidRPr="006501D9" w:rsidRDefault="004D6E02" w:rsidP="00C07306">
      <w:pPr>
        <w:ind w:firstLine="720"/>
        <w:jc w:val="both"/>
        <w:rPr>
          <w:lang w:val="lt-LT"/>
        </w:rPr>
      </w:pPr>
    </w:p>
    <w:p w14:paraId="3BA5F3C7" w14:textId="77777777" w:rsidR="004D6E02" w:rsidRPr="006501D9" w:rsidRDefault="004D6E02" w:rsidP="009C0B46">
      <w:pPr>
        <w:pStyle w:val="BodyTextIndent"/>
        <w:numPr>
          <w:ilvl w:val="0"/>
          <w:numId w:val="5"/>
        </w:numPr>
        <w:tabs>
          <w:tab w:val="left" w:pos="2410"/>
          <w:tab w:val="left" w:pos="2694"/>
          <w:tab w:val="left" w:pos="2835"/>
          <w:tab w:val="left" w:pos="2977"/>
          <w:tab w:val="left" w:pos="3544"/>
          <w:tab w:val="left" w:pos="4111"/>
        </w:tabs>
        <w:spacing w:line="276" w:lineRule="auto"/>
        <w:jc w:val="center"/>
        <w:rPr>
          <w:rFonts w:ascii="Times New Roman" w:hAnsi="Times New Roman"/>
          <w:b/>
          <w:szCs w:val="24"/>
          <w:lang w:val="lt-LT"/>
        </w:rPr>
      </w:pPr>
      <w:r w:rsidRPr="006501D9">
        <w:rPr>
          <w:rFonts w:ascii="Times New Roman" w:hAnsi="Times New Roman"/>
          <w:b/>
          <w:szCs w:val="24"/>
          <w:lang w:val="lt-LT"/>
        </w:rPr>
        <w:t>BENDROSIOS NUOSTATOS</w:t>
      </w:r>
    </w:p>
    <w:p w14:paraId="6885FB72" w14:textId="77777777" w:rsidR="004D6E02" w:rsidRPr="006501D9" w:rsidRDefault="004D6E02" w:rsidP="00C07306">
      <w:pPr>
        <w:pStyle w:val="BodyTextIndent"/>
        <w:spacing w:line="360" w:lineRule="auto"/>
        <w:ind w:left="0"/>
        <w:jc w:val="center"/>
        <w:rPr>
          <w:rFonts w:ascii="Times New Roman" w:hAnsi="Times New Roman"/>
          <w:b/>
          <w:szCs w:val="24"/>
          <w:lang w:val="lt-LT"/>
        </w:rPr>
      </w:pPr>
    </w:p>
    <w:p w14:paraId="770C42AA" w14:textId="77777777" w:rsidR="004D6E02" w:rsidRPr="006501D9" w:rsidRDefault="004D6E02" w:rsidP="00EA3053">
      <w:pPr>
        <w:pStyle w:val="BodyTextIndent"/>
        <w:numPr>
          <w:ilvl w:val="0"/>
          <w:numId w:val="7"/>
        </w:numPr>
        <w:tabs>
          <w:tab w:val="left" w:pos="993"/>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Priėmimo į Vilniaus miesto savivaldybės </w:t>
      </w:r>
      <w:r w:rsidR="007C44F0" w:rsidRPr="006501D9">
        <w:rPr>
          <w:rFonts w:ascii="Times New Roman" w:hAnsi="Times New Roman"/>
          <w:szCs w:val="24"/>
          <w:lang w:val="lt-LT"/>
        </w:rPr>
        <w:t xml:space="preserve">neformaliojo švietimo </w:t>
      </w:r>
      <w:r w:rsidR="00EA2872" w:rsidRPr="006501D9">
        <w:rPr>
          <w:rFonts w:ascii="Times New Roman" w:hAnsi="Times New Roman"/>
          <w:szCs w:val="24"/>
          <w:lang w:val="lt-LT"/>
        </w:rPr>
        <w:t>įstaigas</w:t>
      </w:r>
      <w:r w:rsidRPr="006501D9">
        <w:rPr>
          <w:rFonts w:ascii="Times New Roman" w:hAnsi="Times New Roman"/>
          <w:szCs w:val="24"/>
          <w:lang w:val="lt-LT"/>
        </w:rPr>
        <w:t xml:space="preserve"> tvarkos aprašas (toliau – Aprašas) nustato vaikų ir jaunimo </w:t>
      </w:r>
      <w:r w:rsidR="00C77756" w:rsidRPr="006501D9">
        <w:rPr>
          <w:rFonts w:ascii="Times New Roman" w:hAnsi="Times New Roman"/>
          <w:szCs w:val="24"/>
          <w:lang w:val="lt-LT"/>
        </w:rPr>
        <w:t xml:space="preserve">(toliau – Ugdytiniai) </w:t>
      </w:r>
      <w:r w:rsidRPr="006501D9">
        <w:rPr>
          <w:rFonts w:ascii="Times New Roman" w:hAnsi="Times New Roman"/>
          <w:szCs w:val="24"/>
          <w:lang w:val="lt-LT"/>
        </w:rPr>
        <w:t xml:space="preserve">priėmimo į Vilniaus miesto savivaldybės vaikų ir jaunimo klubus, moksleivių kūrybos namus, </w:t>
      </w:r>
      <w:r w:rsidR="00AB5BB5" w:rsidRPr="006501D9">
        <w:rPr>
          <w:rFonts w:ascii="Times New Roman" w:hAnsi="Times New Roman"/>
          <w:szCs w:val="24"/>
          <w:lang w:val="lt-LT"/>
        </w:rPr>
        <w:t xml:space="preserve">jaunųjų </w:t>
      </w:r>
      <w:r w:rsidRPr="006501D9">
        <w:rPr>
          <w:rFonts w:ascii="Times New Roman" w:hAnsi="Times New Roman"/>
          <w:szCs w:val="24"/>
          <w:lang w:val="lt-LT"/>
        </w:rPr>
        <w:t>turi</w:t>
      </w:r>
      <w:r w:rsidR="00AB5BB5" w:rsidRPr="006501D9">
        <w:rPr>
          <w:rFonts w:ascii="Times New Roman" w:hAnsi="Times New Roman"/>
          <w:szCs w:val="24"/>
          <w:lang w:val="lt-LT"/>
        </w:rPr>
        <w:t>stų</w:t>
      </w:r>
      <w:r w:rsidRPr="006501D9">
        <w:rPr>
          <w:rFonts w:ascii="Times New Roman" w:hAnsi="Times New Roman"/>
          <w:szCs w:val="24"/>
          <w:lang w:val="lt-LT"/>
        </w:rPr>
        <w:t>, mo</w:t>
      </w:r>
      <w:r w:rsidR="00AB5BB5" w:rsidRPr="006501D9">
        <w:rPr>
          <w:rFonts w:ascii="Times New Roman" w:hAnsi="Times New Roman"/>
          <w:szCs w:val="24"/>
          <w:lang w:val="lt-LT"/>
        </w:rPr>
        <w:t xml:space="preserve">ksleivių </w:t>
      </w:r>
      <w:r w:rsidRPr="006501D9">
        <w:rPr>
          <w:rFonts w:ascii="Times New Roman" w:hAnsi="Times New Roman"/>
          <w:szCs w:val="24"/>
          <w:lang w:val="lt-LT"/>
        </w:rPr>
        <w:t>sveikatos centr</w:t>
      </w:r>
      <w:r w:rsidR="00AB5BB5" w:rsidRPr="006501D9">
        <w:rPr>
          <w:rFonts w:ascii="Times New Roman" w:hAnsi="Times New Roman"/>
          <w:szCs w:val="24"/>
          <w:lang w:val="lt-LT"/>
        </w:rPr>
        <w:t>ą</w:t>
      </w:r>
      <w:r w:rsidRPr="006501D9">
        <w:rPr>
          <w:rFonts w:ascii="Times New Roman" w:hAnsi="Times New Roman"/>
          <w:szCs w:val="24"/>
          <w:lang w:val="lt-LT"/>
        </w:rPr>
        <w:t xml:space="preserve"> ir saugaus </w:t>
      </w:r>
      <w:r w:rsidR="006257A3" w:rsidRPr="006501D9">
        <w:rPr>
          <w:rFonts w:ascii="Times New Roman" w:hAnsi="Times New Roman"/>
          <w:szCs w:val="24"/>
          <w:lang w:val="lt-LT"/>
        </w:rPr>
        <w:t>miesto centrą</w:t>
      </w:r>
      <w:r w:rsidRPr="006501D9">
        <w:rPr>
          <w:rFonts w:ascii="Times New Roman" w:hAnsi="Times New Roman"/>
          <w:szCs w:val="24"/>
          <w:lang w:val="lt-LT"/>
        </w:rPr>
        <w:t xml:space="preserve"> (toliau – Įstaigos) tvarką.</w:t>
      </w:r>
    </w:p>
    <w:p w14:paraId="2C66766F" w14:textId="77777777" w:rsidR="0018117F" w:rsidRPr="006501D9" w:rsidRDefault="004169C3" w:rsidP="00EA3053">
      <w:pPr>
        <w:pStyle w:val="BodyTextIndent"/>
        <w:numPr>
          <w:ilvl w:val="0"/>
          <w:numId w:val="7"/>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Šiame Apraše vartojamos sąvokos:</w:t>
      </w:r>
    </w:p>
    <w:p w14:paraId="71DA51C5" w14:textId="77777777" w:rsidR="0018117F" w:rsidRPr="006501D9" w:rsidRDefault="0018117F" w:rsidP="00EA3053">
      <w:pPr>
        <w:pStyle w:val="BodyTextIndent"/>
        <w:numPr>
          <w:ilvl w:val="1"/>
          <w:numId w:val="7"/>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 </w:t>
      </w:r>
      <w:r w:rsidR="00DA6DC9" w:rsidRPr="0033262E">
        <w:rPr>
          <w:rFonts w:ascii="Times New Roman" w:hAnsi="Times New Roman"/>
          <w:b/>
          <w:szCs w:val="24"/>
          <w:lang w:val="lt-LT"/>
        </w:rPr>
        <w:t>v</w:t>
      </w:r>
      <w:r w:rsidRPr="0033262E">
        <w:rPr>
          <w:rFonts w:ascii="Times New Roman" w:hAnsi="Times New Roman"/>
          <w:b/>
          <w:szCs w:val="24"/>
          <w:lang w:val="lt-LT"/>
        </w:rPr>
        <w:t>aikas</w:t>
      </w:r>
      <w:r w:rsidRPr="006501D9">
        <w:rPr>
          <w:rFonts w:ascii="Times New Roman" w:hAnsi="Times New Roman"/>
          <w:szCs w:val="24"/>
          <w:lang w:val="lt-LT"/>
        </w:rPr>
        <w:t xml:space="preserve"> – žmogus iki 18 metų, išskyrus atvejus, kai Lietuvos Respublik</w:t>
      </w:r>
      <w:r w:rsidR="00DA6DC9" w:rsidRPr="006501D9">
        <w:rPr>
          <w:rFonts w:ascii="Times New Roman" w:hAnsi="Times New Roman"/>
          <w:szCs w:val="24"/>
          <w:lang w:val="lt-LT"/>
        </w:rPr>
        <w:t>os įstatymuose nustatyta kitaip;</w:t>
      </w:r>
    </w:p>
    <w:p w14:paraId="5F7FDD6A" w14:textId="77777777" w:rsidR="0018117F" w:rsidRPr="006501D9" w:rsidRDefault="00DA6DC9" w:rsidP="00EA3053">
      <w:pPr>
        <w:pStyle w:val="BodyTextIndent"/>
        <w:numPr>
          <w:ilvl w:val="1"/>
          <w:numId w:val="7"/>
        </w:numPr>
        <w:tabs>
          <w:tab w:val="left" w:pos="993"/>
          <w:tab w:val="left" w:pos="1134"/>
        </w:tabs>
        <w:spacing w:line="360" w:lineRule="auto"/>
        <w:ind w:left="0" w:firstLine="720"/>
        <w:rPr>
          <w:rFonts w:ascii="Times New Roman" w:hAnsi="Times New Roman"/>
          <w:szCs w:val="24"/>
          <w:lang w:val="lt-LT"/>
        </w:rPr>
      </w:pPr>
      <w:r w:rsidRPr="0033262E">
        <w:rPr>
          <w:rFonts w:ascii="Times New Roman" w:eastAsia="Times New Roman" w:hAnsi="Times New Roman"/>
          <w:b/>
          <w:szCs w:val="24"/>
          <w:lang w:val="lt-LT"/>
        </w:rPr>
        <w:t>j</w:t>
      </w:r>
      <w:r w:rsidR="004169C3" w:rsidRPr="0033262E">
        <w:rPr>
          <w:rFonts w:ascii="Times New Roman" w:eastAsia="Times New Roman" w:hAnsi="Times New Roman"/>
          <w:b/>
          <w:szCs w:val="24"/>
          <w:lang w:val="lt-LT"/>
        </w:rPr>
        <w:t>aunimas</w:t>
      </w:r>
      <w:r w:rsidR="004169C3" w:rsidRPr="006501D9">
        <w:rPr>
          <w:rFonts w:ascii="Times New Roman" w:hAnsi="Times New Roman"/>
          <w:szCs w:val="24"/>
          <w:lang w:val="lt-LT"/>
        </w:rPr>
        <w:t xml:space="preserve"> </w:t>
      </w:r>
      <w:r w:rsidR="00EA3053" w:rsidRPr="006501D9">
        <w:rPr>
          <w:rFonts w:ascii="Times New Roman" w:hAnsi="Times New Roman"/>
          <w:szCs w:val="24"/>
          <w:lang w:val="lt-LT"/>
        </w:rPr>
        <w:t xml:space="preserve">– </w:t>
      </w:r>
      <w:r w:rsidR="0018117F" w:rsidRPr="006501D9">
        <w:rPr>
          <w:rFonts w:ascii="Times New Roman" w:hAnsi="Times New Roman"/>
          <w:lang w:val="lt-LT"/>
        </w:rPr>
        <w:t>asm</w:t>
      </w:r>
      <w:r w:rsidRPr="006501D9">
        <w:rPr>
          <w:rFonts w:ascii="Times New Roman" w:hAnsi="Times New Roman"/>
          <w:lang w:val="lt-LT"/>
        </w:rPr>
        <w:t>enys</w:t>
      </w:r>
      <w:r w:rsidR="0018117F" w:rsidRPr="006501D9">
        <w:rPr>
          <w:rFonts w:ascii="Times New Roman" w:hAnsi="Times New Roman"/>
          <w:lang w:val="lt-LT"/>
        </w:rPr>
        <w:t xml:space="preserve"> nuo 14 iki 29 metų</w:t>
      </w:r>
      <w:r w:rsidRPr="006501D9">
        <w:rPr>
          <w:rFonts w:ascii="Times New Roman" w:hAnsi="Times New Roman"/>
          <w:lang w:val="lt-LT"/>
        </w:rPr>
        <w:t>;</w:t>
      </w:r>
    </w:p>
    <w:p w14:paraId="475E063F" w14:textId="77777777" w:rsidR="004169C3" w:rsidRPr="006501D9" w:rsidRDefault="00DA6DC9" w:rsidP="00EA3053">
      <w:pPr>
        <w:pStyle w:val="BodyTextIndent"/>
        <w:numPr>
          <w:ilvl w:val="1"/>
          <w:numId w:val="7"/>
        </w:numPr>
        <w:tabs>
          <w:tab w:val="left" w:pos="993"/>
          <w:tab w:val="left" w:pos="1134"/>
        </w:tabs>
        <w:spacing w:line="360" w:lineRule="auto"/>
        <w:ind w:left="0" w:firstLine="720"/>
        <w:rPr>
          <w:rFonts w:ascii="Times New Roman" w:hAnsi="Times New Roman"/>
          <w:szCs w:val="24"/>
          <w:lang w:val="lt-LT"/>
        </w:rPr>
      </w:pPr>
      <w:r w:rsidRPr="0033262E">
        <w:rPr>
          <w:rFonts w:ascii="Times New Roman" w:eastAsia="Times New Roman" w:hAnsi="Times New Roman"/>
          <w:b/>
          <w:szCs w:val="24"/>
          <w:lang w:val="lt-LT"/>
        </w:rPr>
        <w:t>s</w:t>
      </w:r>
      <w:r w:rsidR="004169C3" w:rsidRPr="0033262E">
        <w:rPr>
          <w:rFonts w:ascii="Times New Roman" w:eastAsia="Times New Roman" w:hAnsi="Times New Roman"/>
          <w:b/>
          <w:szCs w:val="24"/>
          <w:lang w:val="lt-LT"/>
        </w:rPr>
        <w:t>ocialinės rizikos šeima</w:t>
      </w:r>
      <w:r w:rsidR="004169C3" w:rsidRPr="006501D9">
        <w:rPr>
          <w:rFonts w:ascii="Times New Roman" w:eastAsia="Times New Roman" w:hAnsi="Times New Roman"/>
          <w:szCs w:val="24"/>
          <w:lang w:val="lt-LT"/>
        </w:rPr>
        <w:t xml:space="preserve">  –</w:t>
      </w:r>
      <w:r w:rsidR="00ED228B" w:rsidRPr="006501D9">
        <w:rPr>
          <w:rFonts w:ascii="Times New Roman" w:eastAsia="Times New Roman" w:hAnsi="Times New Roman"/>
          <w:szCs w:val="24"/>
          <w:lang w:val="lt-LT"/>
        </w:rPr>
        <w:t xml:space="preserve">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w:t>
      </w:r>
    </w:p>
    <w:p w14:paraId="7D227773" w14:textId="77777777" w:rsidR="00EA3053" w:rsidRPr="006501D9" w:rsidRDefault="004D6E02" w:rsidP="00EA3053">
      <w:pPr>
        <w:pStyle w:val="BodyTextIndent"/>
        <w:numPr>
          <w:ilvl w:val="0"/>
          <w:numId w:val="7"/>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Laisvu nuo </w:t>
      </w:r>
      <w:r w:rsidR="009149D5" w:rsidRPr="006501D9">
        <w:rPr>
          <w:rFonts w:ascii="Times New Roman" w:hAnsi="Times New Roman"/>
          <w:szCs w:val="24"/>
          <w:lang w:val="lt-LT"/>
        </w:rPr>
        <w:t>Ugdytiniams</w:t>
      </w:r>
      <w:r w:rsidRPr="006501D9">
        <w:rPr>
          <w:rFonts w:ascii="Times New Roman" w:hAnsi="Times New Roman"/>
          <w:szCs w:val="24"/>
          <w:lang w:val="lt-LT"/>
        </w:rPr>
        <w:t xml:space="preserve"> skirtos veiklos m</w:t>
      </w:r>
      <w:r w:rsidR="003E50F0" w:rsidRPr="006501D9">
        <w:rPr>
          <w:rFonts w:ascii="Times New Roman" w:hAnsi="Times New Roman"/>
          <w:szCs w:val="24"/>
          <w:lang w:val="lt-LT"/>
        </w:rPr>
        <w:t>etu, atsižvelgiant į poreikius,</w:t>
      </w:r>
      <w:r w:rsidRPr="006501D9">
        <w:rPr>
          <w:rFonts w:ascii="Times New Roman" w:hAnsi="Times New Roman"/>
          <w:szCs w:val="24"/>
          <w:lang w:val="lt-LT"/>
        </w:rPr>
        <w:t xml:space="preserve"> </w:t>
      </w:r>
      <w:r w:rsidR="009E082B" w:rsidRPr="006501D9">
        <w:rPr>
          <w:rFonts w:ascii="Times New Roman" w:hAnsi="Times New Roman"/>
          <w:szCs w:val="24"/>
          <w:lang w:val="lt-LT"/>
        </w:rPr>
        <w:t xml:space="preserve">Įstaigose </w:t>
      </w:r>
      <w:r w:rsidRPr="006501D9">
        <w:rPr>
          <w:rFonts w:ascii="Times New Roman" w:hAnsi="Times New Roman"/>
          <w:szCs w:val="24"/>
          <w:lang w:val="lt-LT"/>
        </w:rPr>
        <w:t>gali būti organizuojamas suaugusiųjų neformalusis švietimas ar kita miesto bendruomenei skirta veikla.</w:t>
      </w:r>
    </w:p>
    <w:p w14:paraId="2E4D6B71" w14:textId="77777777" w:rsidR="00EA3053" w:rsidRPr="006501D9" w:rsidRDefault="004D6E02" w:rsidP="00EA3053">
      <w:pPr>
        <w:pStyle w:val="BodyTextIndent"/>
        <w:numPr>
          <w:ilvl w:val="0"/>
          <w:numId w:val="7"/>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Už neformaliojo švietimo paslaugas Įstaigose mokama Vilniaus miesto savivaldybės </w:t>
      </w:r>
      <w:r w:rsidR="005316D0" w:rsidRPr="006501D9">
        <w:rPr>
          <w:rFonts w:ascii="Times New Roman" w:hAnsi="Times New Roman"/>
          <w:szCs w:val="24"/>
          <w:lang w:val="lt-LT"/>
        </w:rPr>
        <w:t xml:space="preserve">(toliau – Savivaldybė) </w:t>
      </w:r>
      <w:r w:rsidR="00390B66" w:rsidRPr="006501D9">
        <w:rPr>
          <w:rFonts w:ascii="Times New Roman" w:hAnsi="Times New Roman"/>
          <w:szCs w:val="24"/>
          <w:lang w:val="lt-LT"/>
        </w:rPr>
        <w:t>tarybos nustatyta tvarka</w:t>
      </w:r>
      <w:r w:rsidR="006B59B8" w:rsidRPr="006501D9">
        <w:rPr>
          <w:rFonts w:ascii="Times New Roman" w:hAnsi="Times New Roman"/>
          <w:szCs w:val="24"/>
          <w:lang w:val="lt-LT"/>
        </w:rPr>
        <w:t>.</w:t>
      </w:r>
    </w:p>
    <w:p w14:paraId="6B1FA0D8" w14:textId="77777777" w:rsidR="00EA3053" w:rsidRPr="006501D9" w:rsidRDefault="004D6E02" w:rsidP="00EA3053">
      <w:pPr>
        <w:pStyle w:val="BodyTextIndent"/>
        <w:numPr>
          <w:ilvl w:val="0"/>
          <w:numId w:val="7"/>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Įstaigose būreliai ir studijos gali būti steigiami atsižvelgiant į </w:t>
      </w:r>
      <w:r w:rsidR="009149D5" w:rsidRPr="006501D9">
        <w:rPr>
          <w:rFonts w:ascii="Times New Roman" w:hAnsi="Times New Roman"/>
          <w:szCs w:val="24"/>
          <w:lang w:val="lt-LT"/>
        </w:rPr>
        <w:t>Ugdytinių</w:t>
      </w:r>
      <w:r w:rsidRPr="006501D9">
        <w:rPr>
          <w:rFonts w:ascii="Times New Roman" w:hAnsi="Times New Roman"/>
          <w:szCs w:val="24"/>
          <w:lang w:val="lt-LT"/>
        </w:rPr>
        <w:t xml:space="preserve"> interesus, tėvų pageidavimus, pedagogų ir kitų darbuotojų pasirengimą ir turimą materialinę bazę.</w:t>
      </w:r>
    </w:p>
    <w:p w14:paraId="376A73A8" w14:textId="77777777" w:rsidR="00EA3053" w:rsidRPr="006501D9" w:rsidRDefault="004D6E02" w:rsidP="00EA3053">
      <w:pPr>
        <w:pStyle w:val="BodyTextIndent"/>
        <w:numPr>
          <w:ilvl w:val="0"/>
          <w:numId w:val="7"/>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Neformalusis </w:t>
      </w:r>
      <w:r w:rsidR="009149D5" w:rsidRPr="006501D9">
        <w:rPr>
          <w:rFonts w:ascii="Times New Roman" w:hAnsi="Times New Roman"/>
          <w:szCs w:val="24"/>
          <w:lang w:val="lt-LT"/>
        </w:rPr>
        <w:t>Ugdytinių</w:t>
      </w:r>
      <w:r w:rsidRPr="006501D9">
        <w:rPr>
          <w:rFonts w:ascii="Times New Roman" w:hAnsi="Times New Roman"/>
          <w:szCs w:val="24"/>
          <w:lang w:val="lt-LT"/>
        </w:rPr>
        <w:t xml:space="preserve"> </w:t>
      </w:r>
      <w:r w:rsidR="009149D5" w:rsidRPr="006501D9">
        <w:rPr>
          <w:rFonts w:ascii="Times New Roman" w:hAnsi="Times New Roman"/>
          <w:szCs w:val="24"/>
          <w:lang w:val="lt-LT"/>
        </w:rPr>
        <w:t>švietimas</w:t>
      </w:r>
      <w:r w:rsidRPr="006501D9">
        <w:rPr>
          <w:rFonts w:ascii="Times New Roman" w:hAnsi="Times New Roman"/>
          <w:szCs w:val="24"/>
          <w:lang w:val="lt-LT"/>
        </w:rPr>
        <w:t xml:space="preserve"> būreliuose ir studijose organizuojamas pagal Įstaigos direktoriaus patvirtintas programas.</w:t>
      </w:r>
    </w:p>
    <w:p w14:paraId="09E3D12C" w14:textId="77777777" w:rsidR="004D6E02" w:rsidRPr="006501D9" w:rsidRDefault="004D6E02" w:rsidP="00EA3053">
      <w:pPr>
        <w:pStyle w:val="BodyTextIndent"/>
        <w:numPr>
          <w:ilvl w:val="0"/>
          <w:numId w:val="7"/>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Aprašas skelbiamas </w:t>
      </w:r>
      <w:r w:rsidR="001255E5" w:rsidRPr="006501D9">
        <w:rPr>
          <w:rFonts w:ascii="Times New Roman" w:hAnsi="Times New Roman"/>
          <w:szCs w:val="24"/>
          <w:lang w:val="lt-LT"/>
        </w:rPr>
        <w:t>S</w:t>
      </w:r>
      <w:r w:rsidRPr="006501D9">
        <w:rPr>
          <w:rFonts w:ascii="Times New Roman" w:hAnsi="Times New Roman"/>
          <w:szCs w:val="24"/>
          <w:lang w:val="lt-LT"/>
        </w:rPr>
        <w:t xml:space="preserve">avivaldybės interneto svetainėje </w:t>
      </w:r>
      <w:hyperlink r:id="rId9" w:history="1">
        <w:r w:rsidRPr="006501D9">
          <w:rPr>
            <w:rStyle w:val="Hyperlink"/>
            <w:rFonts w:ascii="Times New Roman" w:hAnsi="Times New Roman"/>
            <w:color w:val="auto"/>
            <w:szCs w:val="24"/>
            <w:lang w:val="lt-LT"/>
          </w:rPr>
          <w:t>www.vilnius.lt/svietimas</w:t>
        </w:r>
      </w:hyperlink>
      <w:r w:rsidRPr="006501D9">
        <w:rPr>
          <w:rFonts w:ascii="Times New Roman" w:hAnsi="Times New Roman"/>
          <w:szCs w:val="24"/>
          <w:lang w:val="lt-LT"/>
        </w:rPr>
        <w:t>.</w:t>
      </w:r>
    </w:p>
    <w:p w14:paraId="03DC2FFF" w14:textId="77777777" w:rsidR="004D6E02" w:rsidRPr="006501D9" w:rsidRDefault="004D6E02" w:rsidP="00EA3053">
      <w:pPr>
        <w:pStyle w:val="BodyTextIndent"/>
        <w:tabs>
          <w:tab w:val="left" w:pos="1134"/>
        </w:tabs>
        <w:spacing w:line="360" w:lineRule="auto"/>
        <w:ind w:left="0" w:firstLine="720"/>
        <w:rPr>
          <w:rFonts w:ascii="Times New Roman" w:hAnsi="Times New Roman"/>
          <w:szCs w:val="24"/>
          <w:lang w:val="lt-LT"/>
        </w:rPr>
      </w:pPr>
    </w:p>
    <w:p w14:paraId="312A0727" w14:textId="77777777" w:rsidR="00093319" w:rsidRPr="006501D9" w:rsidRDefault="00093319" w:rsidP="00EA3053">
      <w:pPr>
        <w:pStyle w:val="BodyTextIndent"/>
        <w:tabs>
          <w:tab w:val="left" w:pos="1134"/>
        </w:tabs>
        <w:spacing w:line="360" w:lineRule="auto"/>
        <w:ind w:left="0" w:firstLine="720"/>
        <w:rPr>
          <w:rFonts w:ascii="Times New Roman" w:hAnsi="Times New Roman"/>
          <w:szCs w:val="24"/>
          <w:lang w:val="lt-LT"/>
        </w:rPr>
      </w:pPr>
    </w:p>
    <w:p w14:paraId="346141E1" w14:textId="77777777" w:rsidR="004D6E02" w:rsidRPr="006501D9" w:rsidRDefault="004D6E02" w:rsidP="00EA3053">
      <w:pPr>
        <w:pStyle w:val="BodyTextIndent"/>
        <w:numPr>
          <w:ilvl w:val="0"/>
          <w:numId w:val="5"/>
        </w:numPr>
        <w:tabs>
          <w:tab w:val="left" w:pos="1134"/>
        </w:tabs>
        <w:spacing w:line="276" w:lineRule="auto"/>
        <w:ind w:left="0" w:firstLine="720"/>
        <w:jc w:val="center"/>
        <w:rPr>
          <w:rFonts w:ascii="Times New Roman" w:hAnsi="Times New Roman"/>
          <w:b/>
          <w:szCs w:val="24"/>
          <w:lang w:val="lt-LT"/>
        </w:rPr>
      </w:pPr>
      <w:r w:rsidRPr="006501D9">
        <w:rPr>
          <w:rFonts w:ascii="Times New Roman" w:hAnsi="Times New Roman"/>
          <w:b/>
          <w:szCs w:val="24"/>
          <w:lang w:val="lt-LT"/>
        </w:rPr>
        <w:lastRenderedPageBreak/>
        <w:t>PRIĖMIMAS</w:t>
      </w:r>
    </w:p>
    <w:p w14:paraId="12291EFF" w14:textId="77777777" w:rsidR="004D6E02" w:rsidRPr="006501D9" w:rsidRDefault="004D6E02" w:rsidP="00EA3053">
      <w:pPr>
        <w:pStyle w:val="BodyTextIndent"/>
        <w:tabs>
          <w:tab w:val="left" w:pos="1134"/>
        </w:tabs>
        <w:spacing w:line="360" w:lineRule="auto"/>
        <w:ind w:left="0" w:firstLine="720"/>
        <w:jc w:val="center"/>
        <w:rPr>
          <w:rFonts w:ascii="Times New Roman" w:hAnsi="Times New Roman"/>
          <w:b/>
          <w:szCs w:val="24"/>
          <w:lang w:val="lt-LT"/>
        </w:rPr>
      </w:pPr>
    </w:p>
    <w:p w14:paraId="4E96D056" w14:textId="77777777" w:rsidR="00EA3053" w:rsidRPr="006501D9" w:rsidRDefault="004D6E02" w:rsidP="00EA3053">
      <w:pPr>
        <w:pStyle w:val="BodyTextIndent"/>
        <w:numPr>
          <w:ilvl w:val="0"/>
          <w:numId w:val="11"/>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Įstaigas gali lankyti vaikai nuo 3 metų ir jaunimas iki 29 metų, atsižvelgiant į Įstaigų specifiką ir programų pasiūlą.</w:t>
      </w:r>
    </w:p>
    <w:p w14:paraId="0AC359D3" w14:textId="77777777" w:rsidR="00EA3053" w:rsidRPr="006501D9" w:rsidRDefault="004D6E02" w:rsidP="00EA3053">
      <w:pPr>
        <w:pStyle w:val="BodyTextIndent"/>
        <w:numPr>
          <w:ilvl w:val="0"/>
          <w:numId w:val="11"/>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Įstaigas pagal konkrečios Įstaigos veiklos specifiką gali lankyti </w:t>
      </w:r>
      <w:r w:rsidR="006C60DD" w:rsidRPr="006501D9">
        <w:rPr>
          <w:rFonts w:ascii="Times New Roman" w:hAnsi="Times New Roman"/>
          <w:szCs w:val="24"/>
          <w:lang w:val="lt-LT"/>
        </w:rPr>
        <w:t xml:space="preserve">ir </w:t>
      </w:r>
      <w:r w:rsidRPr="006501D9">
        <w:rPr>
          <w:rFonts w:ascii="Times New Roman" w:hAnsi="Times New Roman"/>
          <w:szCs w:val="24"/>
          <w:lang w:val="lt-LT"/>
        </w:rPr>
        <w:t>nariai, t.</w:t>
      </w:r>
      <w:r w:rsidR="00CF7088" w:rsidRPr="006501D9">
        <w:rPr>
          <w:rFonts w:ascii="Times New Roman" w:hAnsi="Times New Roman"/>
          <w:szCs w:val="24"/>
          <w:lang w:val="lt-LT"/>
        </w:rPr>
        <w:t xml:space="preserve"> </w:t>
      </w:r>
      <w:r w:rsidRPr="006501D9">
        <w:rPr>
          <w:rFonts w:ascii="Times New Roman" w:hAnsi="Times New Roman"/>
          <w:szCs w:val="24"/>
          <w:lang w:val="lt-LT"/>
        </w:rPr>
        <w:t>y.</w:t>
      </w:r>
      <w:r w:rsidR="00F31D12" w:rsidRPr="006501D9">
        <w:rPr>
          <w:rFonts w:ascii="Times New Roman" w:hAnsi="Times New Roman"/>
          <w:szCs w:val="24"/>
          <w:lang w:val="lt-LT"/>
        </w:rPr>
        <w:t>,</w:t>
      </w:r>
      <w:r w:rsidRPr="006501D9">
        <w:rPr>
          <w:rFonts w:ascii="Times New Roman" w:hAnsi="Times New Roman"/>
          <w:szCs w:val="24"/>
          <w:lang w:val="lt-LT"/>
        </w:rPr>
        <w:t xml:space="preserve"> vaikai ir jaunimas, dalyvaujantys Įstaigos visuomeninėje veikloje, siūlomose socializacijos ir kitose programose bei kultūriniuose renginiuose, bet nelankantys būrelių ir studijų.</w:t>
      </w:r>
    </w:p>
    <w:p w14:paraId="03599A52" w14:textId="77777777" w:rsidR="00EA3053" w:rsidRPr="006501D9" w:rsidRDefault="00C66A64" w:rsidP="00EA3053">
      <w:pPr>
        <w:pStyle w:val="BodyTextIndent"/>
        <w:numPr>
          <w:ilvl w:val="0"/>
          <w:numId w:val="11"/>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Į Įstaigas priimami Vilniaus miesto </w:t>
      </w:r>
      <w:r w:rsidR="009E082B" w:rsidRPr="006501D9">
        <w:rPr>
          <w:rFonts w:ascii="Times New Roman" w:hAnsi="Times New Roman"/>
          <w:szCs w:val="24"/>
          <w:lang w:val="lt-LT"/>
        </w:rPr>
        <w:t>savivaldybė</w:t>
      </w:r>
      <w:r w:rsidR="003671B2" w:rsidRPr="006501D9">
        <w:rPr>
          <w:rFonts w:ascii="Times New Roman" w:hAnsi="Times New Roman"/>
          <w:szCs w:val="24"/>
          <w:lang w:val="lt-LT"/>
        </w:rPr>
        <w:t>s teritorijoje</w:t>
      </w:r>
      <w:r w:rsidR="009E082B" w:rsidRPr="006501D9">
        <w:rPr>
          <w:rFonts w:ascii="Times New Roman" w:hAnsi="Times New Roman"/>
          <w:szCs w:val="24"/>
          <w:lang w:val="lt-LT"/>
        </w:rPr>
        <w:t xml:space="preserve"> gyvenantys </w:t>
      </w:r>
      <w:r w:rsidRPr="006501D9">
        <w:rPr>
          <w:rFonts w:ascii="Times New Roman" w:hAnsi="Times New Roman"/>
          <w:szCs w:val="24"/>
          <w:lang w:val="lt-LT"/>
        </w:rPr>
        <w:t xml:space="preserve">arba Įstaigų teritorijose esančiose bendrojo ugdymo mokyklose besimokantys </w:t>
      </w:r>
      <w:r w:rsidR="009149D5" w:rsidRPr="006501D9">
        <w:rPr>
          <w:rFonts w:ascii="Times New Roman" w:hAnsi="Times New Roman"/>
          <w:szCs w:val="24"/>
          <w:lang w:val="lt-LT"/>
        </w:rPr>
        <w:t>Ugdytiniai</w:t>
      </w:r>
      <w:r w:rsidRPr="006501D9">
        <w:rPr>
          <w:rFonts w:ascii="Times New Roman" w:hAnsi="Times New Roman"/>
          <w:szCs w:val="24"/>
          <w:lang w:val="lt-LT"/>
        </w:rPr>
        <w:t xml:space="preserve">. </w:t>
      </w:r>
      <w:r w:rsidR="009E082B" w:rsidRPr="006501D9">
        <w:rPr>
          <w:rFonts w:ascii="Times New Roman" w:hAnsi="Times New Roman"/>
          <w:szCs w:val="24"/>
          <w:lang w:val="lt-LT"/>
        </w:rPr>
        <w:t xml:space="preserve">Kitų savivaldybių teritorijoje gyvenantys ir besimokantys pagal bendrojo ugdymo programą </w:t>
      </w:r>
      <w:r w:rsidR="00362F51" w:rsidRPr="006501D9">
        <w:rPr>
          <w:rFonts w:ascii="Times New Roman" w:hAnsi="Times New Roman"/>
          <w:szCs w:val="24"/>
          <w:lang w:val="lt-LT"/>
        </w:rPr>
        <w:t>Ugdytinai</w:t>
      </w:r>
      <w:r w:rsidR="009E082B" w:rsidRPr="006501D9">
        <w:rPr>
          <w:rFonts w:ascii="Times New Roman" w:hAnsi="Times New Roman"/>
          <w:szCs w:val="24"/>
          <w:lang w:val="lt-LT"/>
        </w:rPr>
        <w:t xml:space="preserve"> priimami tik esant laisvų vietų</w:t>
      </w:r>
      <w:r w:rsidR="00685CAD" w:rsidRPr="006501D9">
        <w:rPr>
          <w:rFonts w:ascii="Times New Roman" w:hAnsi="Times New Roman"/>
          <w:szCs w:val="24"/>
          <w:lang w:val="lt-LT"/>
        </w:rPr>
        <w:t xml:space="preserve">. </w:t>
      </w:r>
    </w:p>
    <w:p w14:paraId="1F81E4C7" w14:textId="77777777" w:rsidR="00EA3053" w:rsidRPr="006501D9" w:rsidRDefault="00362F51" w:rsidP="00EA3053">
      <w:pPr>
        <w:pStyle w:val="BodyTextIndent"/>
        <w:numPr>
          <w:ilvl w:val="0"/>
          <w:numId w:val="11"/>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lang w:val="lt-LT"/>
        </w:rPr>
        <w:t>Ugdytiniai</w:t>
      </w:r>
      <w:r w:rsidR="00CB4E39" w:rsidRPr="006501D9">
        <w:rPr>
          <w:rFonts w:ascii="Times New Roman" w:hAnsi="Times New Roman"/>
          <w:lang w:val="lt-LT"/>
        </w:rPr>
        <w:t xml:space="preserve"> dalyvauti neformaliojo švietimo programose priimami atsižvelgiant į </w:t>
      </w:r>
      <w:r w:rsidRPr="006501D9">
        <w:rPr>
          <w:rFonts w:ascii="Times New Roman" w:hAnsi="Times New Roman"/>
          <w:lang w:val="lt-LT"/>
        </w:rPr>
        <w:t>Ugdytini</w:t>
      </w:r>
      <w:r w:rsidR="00F875E1" w:rsidRPr="006501D9">
        <w:rPr>
          <w:rFonts w:ascii="Times New Roman" w:hAnsi="Times New Roman"/>
          <w:lang w:val="lt-LT"/>
        </w:rPr>
        <w:t>ų</w:t>
      </w:r>
      <w:r w:rsidRPr="006501D9">
        <w:rPr>
          <w:rFonts w:ascii="Times New Roman" w:hAnsi="Times New Roman"/>
          <w:lang w:val="lt-LT"/>
        </w:rPr>
        <w:t xml:space="preserve"> </w:t>
      </w:r>
      <w:r w:rsidR="00CB4E39" w:rsidRPr="006501D9">
        <w:rPr>
          <w:rFonts w:ascii="Times New Roman" w:hAnsi="Times New Roman"/>
          <w:lang w:val="lt-LT"/>
        </w:rPr>
        <w:t>ar jų tėvų pageidavimus, saviraiškos poreikius, gebėjimus, amžių bei Įstaigos intelektuali</w:t>
      </w:r>
      <w:r w:rsidR="00433E8D" w:rsidRPr="006501D9">
        <w:rPr>
          <w:rFonts w:ascii="Times New Roman" w:hAnsi="Times New Roman"/>
          <w:lang w:val="lt-LT"/>
        </w:rPr>
        <w:t>nes ir materialines galimybes. P</w:t>
      </w:r>
      <w:r w:rsidR="00CB4E39" w:rsidRPr="006501D9">
        <w:rPr>
          <w:rFonts w:ascii="Times New Roman" w:hAnsi="Times New Roman"/>
          <w:lang w:val="lt-LT"/>
        </w:rPr>
        <w:t>irmumo teis</w:t>
      </w:r>
      <w:r w:rsidR="00433E8D" w:rsidRPr="006501D9">
        <w:rPr>
          <w:rFonts w:ascii="Times New Roman" w:hAnsi="Times New Roman"/>
          <w:lang w:val="lt-LT"/>
        </w:rPr>
        <w:t>ė</w:t>
      </w:r>
      <w:r w:rsidR="00CB4E39" w:rsidRPr="006501D9">
        <w:rPr>
          <w:rFonts w:ascii="Times New Roman" w:hAnsi="Times New Roman"/>
          <w:lang w:val="lt-LT"/>
        </w:rPr>
        <w:t xml:space="preserve"> renkantis neformal</w:t>
      </w:r>
      <w:r w:rsidR="007C44F0" w:rsidRPr="006501D9">
        <w:rPr>
          <w:rFonts w:ascii="Times New Roman" w:hAnsi="Times New Roman"/>
          <w:lang w:val="lt-LT"/>
        </w:rPr>
        <w:t>iojo</w:t>
      </w:r>
      <w:r w:rsidR="00CB4E39" w:rsidRPr="006501D9">
        <w:rPr>
          <w:rFonts w:ascii="Times New Roman" w:hAnsi="Times New Roman"/>
          <w:lang w:val="lt-LT"/>
        </w:rPr>
        <w:t xml:space="preserve"> švietimo programas</w:t>
      </w:r>
      <w:r w:rsidR="00433E8D" w:rsidRPr="006501D9">
        <w:rPr>
          <w:rFonts w:ascii="Times New Roman" w:hAnsi="Times New Roman"/>
          <w:lang w:val="lt-LT"/>
        </w:rPr>
        <w:t xml:space="preserve"> suteikiama</w:t>
      </w:r>
      <w:r w:rsidR="00CB4E39" w:rsidRPr="006501D9">
        <w:rPr>
          <w:rFonts w:ascii="Times New Roman" w:hAnsi="Times New Roman"/>
          <w:lang w:val="lt-LT"/>
        </w:rPr>
        <w:t xml:space="preserve"> </w:t>
      </w:r>
      <w:r w:rsidR="00F875E1" w:rsidRPr="006501D9">
        <w:rPr>
          <w:rFonts w:ascii="Times New Roman" w:hAnsi="Times New Roman"/>
          <w:lang w:val="lt-LT"/>
        </w:rPr>
        <w:t>Ugdytiniams iš socialinės rizikos šeimų</w:t>
      </w:r>
      <w:r w:rsidR="00F3284B" w:rsidRPr="006501D9">
        <w:rPr>
          <w:rFonts w:ascii="Times New Roman" w:hAnsi="Times New Roman"/>
          <w:lang w:val="lt-LT"/>
        </w:rPr>
        <w:t>.</w:t>
      </w:r>
    </w:p>
    <w:p w14:paraId="5532677B" w14:textId="77777777" w:rsidR="00EA3053" w:rsidRPr="006501D9" w:rsidRDefault="004D6E02" w:rsidP="00EA3053">
      <w:pPr>
        <w:pStyle w:val="BodyTextIndent"/>
        <w:numPr>
          <w:ilvl w:val="0"/>
          <w:numId w:val="11"/>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Pagrindinis narių priėmimas į šio tipo Įstaigas vyksta nuo rugpjūčio 25 d</w:t>
      </w:r>
      <w:r w:rsidR="00F3284B" w:rsidRPr="006501D9">
        <w:rPr>
          <w:rFonts w:ascii="Times New Roman" w:hAnsi="Times New Roman"/>
          <w:szCs w:val="24"/>
          <w:lang w:val="lt-LT"/>
        </w:rPr>
        <w:t>.</w:t>
      </w:r>
      <w:r w:rsidRPr="006501D9">
        <w:rPr>
          <w:rFonts w:ascii="Times New Roman" w:hAnsi="Times New Roman"/>
          <w:szCs w:val="24"/>
          <w:lang w:val="lt-LT"/>
        </w:rPr>
        <w:t xml:space="preserve"> iki </w:t>
      </w:r>
      <w:r w:rsidR="003A474E" w:rsidRPr="006501D9">
        <w:rPr>
          <w:rFonts w:ascii="Times New Roman" w:hAnsi="Times New Roman"/>
          <w:szCs w:val="24"/>
          <w:lang w:val="lt-LT"/>
        </w:rPr>
        <w:t xml:space="preserve"> spalio</w:t>
      </w:r>
      <w:r w:rsidR="00EA3053" w:rsidRPr="006501D9">
        <w:rPr>
          <w:rFonts w:ascii="Times New Roman" w:hAnsi="Times New Roman"/>
          <w:szCs w:val="24"/>
          <w:lang w:val="lt-LT"/>
        </w:rPr>
        <w:t> </w:t>
      </w:r>
      <w:r w:rsidR="003A474E" w:rsidRPr="006501D9">
        <w:rPr>
          <w:rFonts w:ascii="Times New Roman" w:hAnsi="Times New Roman"/>
          <w:szCs w:val="24"/>
          <w:lang w:val="lt-LT"/>
        </w:rPr>
        <w:t>1</w:t>
      </w:r>
      <w:r w:rsidR="00EA3053" w:rsidRPr="006501D9">
        <w:rPr>
          <w:rFonts w:ascii="Times New Roman" w:hAnsi="Times New Roman"/>
          <w:szCs w:val="24"/>
          <w:lang w:val="lt-LT"/>
        </w:rPr>
        <w:t> d.</w:t>
      </w:r>
    </w:p>
    <w:p w14:paraId="09B8B493" w14:textId="77777777" w:rsidR="00EA3053" w:rsidRPr="006501D9" w:rsidRDefault="00362F51" w:rsidP="00EA3053">
      <w:pPr>
        <w:pStyle w:val="BodyTextIndent"/>
        <w:numPr>
          <w:ilvl w:val="0"/>
          <w:numId w:val="11"/>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Ugdytiniai</w:t>
      </w:r>
      <w:r w:rsidR="004D6E02" w:rsidRPr="006501D9">
        <w:rPr>
          <w:rFonts w:ascii="Times New Roman" w:hAnsi="Times New Roman"/>
          <w:szCs w:val="24"/>
          <w:lang w:val="lt-LT"/>
        </w:rPr>
        <w:t xml:space="preserve"> į Įstaigas gali būti priimami visus mokslo metus.</w:t>
      </w:r>
    </w:p>
    <w:p w14:paraId="0DF42B8B" w14:textId="77777777" w:rsidR="00EA3053" w:rsidRPr="006501D9" w:rsidRDefault="004D6E02" w:rsidP="00EA3053">
      <w:pPr>
        <w:pStyle w:val="BodyTextIndent"/>
        <w:numPr>
          <w:ilvl w:val="0"/>
          <w:numId w:val="11"/>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Įstaigų būrelių ir studijų vadovai darbą pradeda rugsėjo 1 d</w:t>
      </w:r>
      <w:r w:rsidR="00F3284B" w:rsidRPr="006501D9">
        <w:rPr>
          <w:rFonts w:ascii="Times New Roman" w:hAnsi="Times New Roman"/>
          <w:szCs w:val="24"/>
          <w:lang w:val="lt-LT"/>
        </w:rPr>
        <w:t>.</w:t>
      </w:r>
      <w:r w:rsidRPr="006501D9">
        <w:rPr>
          <w:rFonts w:ascii="Times New Roman" w:hAnsi="Times New Roman"/>
          <w:szCs w:val="24"/>
          <w:lang w:val="lt-LT"/>
        </w:rPr>
        <w:t xml:space="preserve"> ir iki </w:t>
      </w:r>
      <w:r w:rsidR="009366DF" w:rsidRPr="006501D9">
        <w:rPr>
          <w:rFonts w:ascii="Times New Roman" w:hAnsi="Times New Roman"/>
          <w:szCs w:val="24"/>
          <w:lang w:val="lt-LT"/>
        </w:rPr>
        <w:t xml:space="preserve">spalio 10 </w:t>
      </w:r>
      <w:r w:rsidRPr="006501D9">
        <w:rPr>
          <w:rFonts w:ascii="Times New Roman" w:hAnsi="Times New Roman"/>
          <w:szCs w:val="24"/>
          <w:lang w:val="lt-LT"/>
        </w:rPr>
        <w:t>d</w:t>
      </w:r>
      <w:r w:rsidR="00F3284B" w:rsidRPr="006501D9">
        <w:rPr>
          <w:rFonts w:ascii="Times New Roman" w:hAnsi="Times New Roman"/>
          <w:szCs w:val="24"/>
          <w:lang w:val="lt-LT"/>
        </w:rPr>
        <w:t xml:space="preserve">. </w:t>
      </w:r>
      <w:r w:rsidRPr="006501D9">
        <w:rPr>
          <w:rFonts w:ascii="Times New Roman" w:hAnsi="Times New Roman"/>
          <w:szCs w:val="24"/>
          <w:lang w:val="lt-LT"/>
        </w:rPr>
        <w:t>privalo sukomplektuoti Įstaigos vadovo įsakymu patvirtintas grupes.</w:t>
      </w:r>
    </w:p>
    <w:p w14:paraId="6B37398D" w14:textId="77777777" w:rsidR="00EA3053" w:rsidRPr="006501D9" w:rsidRDefault="009E082B" w:rsidP="00EA3053">
      <w:pPr>
        <w:pStyle w:val="BodyTextIndent"/>
        <w:numPr>
          <w:ilvl w:val="0"/>
          <w:numId w:val="11"/>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Įstaigose m</w:t>
      </w:r>
      <w:r w:rsidR="00047C16" w:rsidRPr="006501D9">
        <w:rPr>
          <w:rFonts w:ascii="Times New Roman" w:hAnsi="Times New Roman"/>
          <w:szCs w:val="24"/>
          <w:lang w:val="lt-LT"/>
        </w:rPr>
        <w:t xml:space="preserve">okslo metai pradedami spalio 1 d. ir baigiami birželio 30 d. </w:t>
      </w:r>
    </w:p>
    <w:p w14:paraId="40A7D00E" w14:textId="77777777" w:rsidR="00EA3053" w:rsidRPr="006501D9" w:rsidRDefault="006C60DD" w:rsidP="00EA3053">
      <w:pPr>
        <w:pStyle w:val="BodyTextIndent"/>
        <w:numPr>
          <w:ilvl w:val="0"/>
          <w:numId w:val="11"/>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Priėmimo procedūros tvarką patvirtina </w:t>
      </w:r>
      <w:r w:rsidR="00362F51" w:rsidRPr="006501D9">
        <w:rPr>
          <w:rFonts w:ascii="Times New Roman" w:hAnsi="Times New Roman"/>
          <w:szCs w:val="24"/>
          <w:lang w:val="lt-LT"/>
        </w:rPr>
        <w:t>Į</w:t>
      </w:r>
      <w:r w:rsidRPr="006501D9">
        <w:rPr>
          <w:rFonts w:ascii="Times New Roman" w:hAnsi="Times New Roman"/>
          <w:szCs w:val="24"/>
          <w:lang w:val="lt-LT"/>
        </w:rPr>
        <w:t>staigos vadovas pritarus Įstaigos tarybai.</w:t>
      </w:r>
      <w:r w:rsidR="00062B4A" w:rsidRPr="006501D9">
        <w:rPr>
          <w:rFonts w:ascii="Times New Roman" w:hAnsi="Times New Roman"/>
          <w:szCs w:val="24"/>
          <w:lang w:val="lt-LT"/>
        </w:rPr>
        <w:t xml:space="preserve"> </w:t>
      </w:r>
      <w:r w:rsidR="009E082B" w:rsidRPr="006501D9">
        <w:rPr>
          <w:rFonts w:ascii="Times New Roman" w:hAnsi="Times New Roman"/>
          <w:szCs w:val="24"/>
          <w:lang w:val="lt-LT"/>
        </w:rPr>
        <w:t>Įstaigos vadovo patvirtintoje priėmimo į Įstaigą procedūros tvarkoje turi būti sureguliuoti tie priėmimo į Įstaig</w:t>
      </w:r>
      <w:r w:rsidR="00F875E1" w:rsidRPr="006501D9">
        <w:rPr>
          <w:rFonts w:ascii="Times New Roman" w:hAnsi="Times New Roman"/>
          <w:szCs w:val="24"/>
          <w:lang w:val="lt-LT"/>
        </w:rPr>
        <w:t>a</w:t>
      </w:r>
      <w:r w:rsidR="009E082B" w:rsidRPr="006501D9">
        <w:rPr>
          <w:rFonts w:ascii="Times New Roman" w:hAnsi="Times New Roman"/>
          <w:szCs w:val="24"/>
          <w:lang w:val="lt-LT"/>
        </w:rPr>
        <w:t>s klausimai, kurie nėra sureguliuoti šiuo Aprašu.</w:t>
      </w:r>
    </w:p>
    <w:p w14:paraId="00E5906B" w14:textId="77777777" w:rsidR="004D6E02" w:rsidRPr="006501D9" w:rsidRDefault="00062B4A" w:rsidP="00EA3053">
      <w:pPr>
        <w:pStyle w:val="BodyTextIndent"/>
        <w:numPr>
          <w:ilvl w:val="0"/>
          <w:numId w:val="11"/>
        </w:numPr>
        <w:tabs>
          <w:tab w:val="left" w:pos="993"/>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Atostogų metu ugdomoji veikla organizuojama vadovaujantis </w:t>
      </w:r>
      <w:r w:rsidR="009E082B" w:rsidRPr="006501D9">
        <w:rPr>
          <w:rFonts w:ascii="Times New Roman" w:hAnsi="Times New Roman"/>
          <w:szCs w:val="24"/>
          <w:lang w:val="lt-LT"/>
        </w:rPr>
        <w:t xml:space="preserve">Įstaigų vadovų patvirtinta tvarka. Įstaigų vadovai, tvirtindami atostogų metu ugdomosios veiklos organizavimo tvarką, turi užtikrinti, kad pasibaigus mokslo metams </w:t>
      </w:r>
      <w:r w:rsidR="00362F51" w:rsidRPr="006501D9">
        <w:rPr>
          <w:rFonts w:ascii="Times New Roman" w:hAnsi="Times New Roman"/>
          <w:szCs w:val="24"/>
          <w:lang w:val="lt-LT"/>
        </w:rPr>
        <w:t>Ugdytiniams</w:t>
      </w:r>
      <w:r w:rsidR="009E082B" w:rsidRPr="006501D9">
        <w:rPr>
          <w:rFonts w:ascii="Times New Roman" w:hAnsi="Times New Roman"/>
          <w:szCs w:val="24"/>
          <w:lang w:val="lt-LT"/>
        </w:rPr>
        <w:t xml:space="preserve"> būtų siūlomos tokios neformaliojo ugdymo veiklos: kūrybinės, kelionių, kraštotyros, aplinkosaugos stovyklos, plenerai, atviros pamokos ir kt</w:t>
      </w:r>
      <w:r w:rsidR="003671B2" w:rsidRPr="006501D9">
        <w:rPr>
          <w:rFonts w:ascii="Times New Roman" w:hAnsi="Times New Roman"/>
          <w:szCs w:val="24"/>
          <w:lang w:val="lt-LT"/>
        </w:rPr>
        <w:t>.</w:t>
      </w:r>
    </w:p>
    <w:p w14:paraId="01E1F87F" w14:textId="77777777" w:rsidR="007B6EE9" w:rsidRPr="006501D9" w:rsidRDefault="007B6EE9" w:rsidP="00EA3053">
      <w:pPr>
        <w:tabs>
          <w:tab w:val="left" w:pos="1134"/>
        </w:tabs>
        <w:spacing w:line="276" w:lineRule="auto"/>
        <w:ind w:firstLine="720"/>
        <w:jc w:val="center"/>
        <w:rPr>
          <w:b/>
          <w:lang w:val="lt-LT"/>
        </w:rPr>
      </w:pPr>
    </w:p>
    <w:p w14:paraId="5506C647" w14:textId="77777777" w:rsidR="004D6E02" w:rsidRPr="006501D9" w:rsidRDefault="004D6E02" w:rsidP="00EA3053">
      <w:pPr>
        <w:tabs>
          <w:tab w:val="left" w:pos="1134"/>
        </w:tabs>
        <w:spacing w:line="276" w:lineRule="auto"/>
        <w:ind w:firstLine="720"/>
        <w:jc w:val="center"/>
        <w:rPr>
          <w:b/>
          <w:lang w:val="lt-LT"/>
        </w:rPr>
      </w:pPr>
      <w:r w:rsidRPr="006501D9">
        <w:rPr>
          <w:b/>
          <w:lang w:val="lt-LT"/>
        </w:rPr>
        <w:t>III</w:t>
      </w:r>
      <w:r w:rsidR="009C0B46" w:rsidRPr="006501D9">
        <w:rPr>
          <w:b/>
          <w:lang w:val="lt-LT"/>
        </w:rPr>
        <w:t>.</w:t>
      </w:r>
      <w:r w:rsidR="009C0E27" w:rsidRPr="006501D9">
        <w:rPr>
          <w:b/>
          <w:lang w:val="lt-LT"/>
        </w:rPr>
        <w:t xml:space="preserve"> </w:t>
      </w:r>
      <w:r w:rsidRPr="006501D9">
        <w:rPr>
          <w:b/>
          <w:lang w:val="lt-LT"/>
        </w:rPr>
        <w:t>PRIĖMIMO DOKUMENTŲ ĮFORMINIMAS</w:t>
      </w:r>
    </w:p>
    <w:p w14:paraId="7FF16239" w14:textId="77777777" w:rsidR="004D6E02" w:rsidRPr="006501D9" w:rsidRDefault="004D6E02" w:rsidP="00EA3053">
      <w:pPr>
        <w:pStyle w:val="BodyTextIndent"/>
        <w:tabs>
          <w:tab w:val="left" w:pos="1134"/>
        </w:tabs>
        <w:spacing w:line="360" w:lineRule="auto"/>
        <w:ind w:left="0" w:firstLine="720"/>
        <w:rPr>
          <w:rFonts w:ascii="Times New Roman" w:hAnsi="Times New Roman"/>
          <w:strike/>
          <w:szCs w:val="24"/>
          <w:lang w:val="lt-LT"/>
        </w:rPr>
      </w:pPr>
    </w:p>
    <w:p w14:paraId="6A5220C9" w14:textId="77777777" w:rsidR="00EA3053" w:rsidRPr="006501D9" w:rsidRDefault="00362F51" w:rsidP="00EA3053">
      <w:pPr>
        <w:pStyle w:val="ListParagraph"/>
        <w:numPr>
          <w:ilvl w:val="0"/>
          <w:numId w:val="11"/>
        </w:numPr>
        <w:tabs>
          <w:tab w:val="left" w:pos="1134"/>
        </w:tabs>
        <w:spacing w:line="360" w:lineRule="auto"/>
        <w:ind w:left="0" w:firstLine="720"/>
        <w:jc w:val="both"/>
        <w:rPr>
          <w:lang w:val="lt-LT"/>
        </w:rPr>
      </w:pPr>
      <w:r w:rsidRPr="006501D9">
        <w:rPr>
          <w:lang w:val="lt-LT"/>
        </w:rPr>
        <w:t>Ugdytinių</w:t>
      </w:r>
      <w:r w:rsidR="008F0DA2" w:rsidRPr="006501D9">
        <w:rPr>
          <w:lang w:val="lt-LT"/>
        </w:rPr>
        <w:t xml:space="preserve"> priėmimas įforminamas dvišale mokymo sutartimi. </w:t>
      </w:r>
      <w:r w:rsidR="00541A34" w:rsidRPr="006501D9">
        <w:rPr>
          <w:lang w:val="lt-LT"/>
        </w:rPr>
        <w:t>Mokymo sutartyje nurodomos mokymo sutarties šalys, mokymosi programa, jos baigimo forma, šalių įsipareigojimai, mokymo sutarties terminas, jos keitimo, nutraukimo pagrindai ir padariniai.</w:t>
      </w:r>
    </w:p>
    <w:p w14:paraId="6BC0B76D" w14:textId="77777777" w:rsidR="00EA3053" w:rsidRPr="006501D9" w:rsidRDefault="004D6E02" w:rsidP="00EA3053">
      <w:pPr>
        <w:pStyle w:val="ListParagraph"/>
        <w:numPr>
          <w:ilvl w:val="0"/>
          <w:numId w:val="11"/>
        </w:numPr>
        <w:tabs>
          <w:tab w:val="left" w:pos="1134"/>
        </w:tabs>
        <w:spacing w:line="360" w:lineRule="auto"/>
        <w:ind w:left="0" w:firstLine="720"/>
        <w:jc w:val="both"/>
        <w:rPr>
          <w:lang w:val="lt-LT"/>
        </w:rPr>
      </w:pPr>
      <w:r w:rsidRPr="006501D9">
        <w:rPr>
          <w:lang w:val="lt-LT"/>
        </w:rPr>
        <w:lastRenderedPageBreak/>
        <w:t xml:space="preserve">Abu sutarties egzempliorius pasirašo Įstaigos </w:t>
      </w:r>
      <w:r w:rsidR="009E082B" w:rsidRPr="006501D9">
        <w:rPr>
          <w:lang w:val="lt-LT"/>
        </w:rPr>
        <w:t>vadovas</w:t>
      </w:r>
      <w:r w:rsidRPr="006501D9">
        <w:rPr>
          <w:lang w:val="lt-LT"/>
        </w:rPr>
        <w:t xml:space="preserve"> ir </w:t>
      </w:r>
      <w:r w:rsidR="00362F51" w:rsidRPr="006501D9">
        <w:rPr>
          <w:lang w:val="lt-LT"/>
        </w:rPr>
        <w:t>U</w:t>
      </w:r>
      <w:r w:rsidRPr="006501D9">
        <w:rPr>
          <w:lang w:val="lt-LT"/>
        </w:rPr>
        <w:t>gdytini</w:t>
      </w:r>
      <w:r w:rsidR="00F63138" w:rsidRPr="006501D9">
        <w:rPr>
          <w:lang w:val="lt-LT"/>
        </w:rPr>
        <w:t>s,</w:t>
      </w:r>
      <w:r w:rsidRPr="006501D9">
        <w:rPr>
          <w:lang w:val="lt-LT"/>
        </w:rPr>
        <w:t xml:space="preserve"> </w:t>
      </w:r>
      <w:r w:rsidR="00F63138" w:rsidRPr="006501D9">
        <w:rPr>
          <w:lang w:val="lt-LT"/>
        </w:rPr>
        <w:t>jeigu jis yra pilnametis</w:t>
      </w:r>
      <w:r w:rsidR="00E23C26" w:rsidRPr="006501D9">
        <w:rPr>
          <w:lang w:val="lt-LT"/>
        </w:rPr>
        <w:t>,</w:t>
      </w:r>
      <w:r w:rsidR="00F63138" w:rsidRPr="006501D9">
        <w:rPr>
          <w:lang w:val="lt-LT"/>
        </w:rPr>
        <w:t xml:space="preserve"> arba </w:t>
      </w:r>
      <w:r w:rsidR="002012DB" w:rsidRPr="006501D9">
        <w:rPr>
          <w:lang w:val="lt-LT"/>
        </w:rPr>
        <w:t>U</w:t>
      </w:r>
      <w:r w:rsidR="003671B2" w:rsidRPr="006501D9">
        <w:rPr>
          <w:lang w:val="lt-LT"/>
        </w:rPr>
        <w:t xml:space="preserve">gdytinis </w:t>
      </w:r>
      <w:r w:rsidR="00F63138" w:rsidRPr="006501D9">
        <w:rPr>
          <w:lang w:val="lt-LT"/>
        </w:rPr>
        <w:t>nuo 14 iki 18 metų, turėdamas tėvų (rūpintojų) rašytinį sutikimą. U</w:t>
      </w:r>
      <w:r w:rsidR="002B2DCF" w:rsidRPr="006501D9">
        <w:rPr>
          <w:lang w:val="lt-LT"/>
        </w:rPr>
        <w:t xml:space="preserve">ž </w:t>
      </w:r>
      <w:r w:rsidR="002012DB" w:rsidRPr="006501D9">
        <w:rPr>
          <w:lang w:val="lt-LT"/>
        </w:rPr>
        <w:t>U</w:t>
      </w:r>
      <w:r w:rsidR="003671B2" w:rsidRPr="006501D9">
        <w:rPr>
          <w:lang w:val="lt-LT"/>
        </w:rPr>
        <w:t xml:space="preserve">gdytinį </w:t>
      </w:r>
      <w:r w:rsidR="002B2DCF" w:rsidRPr="006501D9">
        <w:rPr>
          <w:lang w:val="lt-LT"/>
        </w:rPr>
        <w:t xml:space="preserve">iki 14 metų jo vardu sudaro tėvai (globėjai), veikdami išimtinai </w:t>
      </w:r>
      <w:r w:rsidR="002012DB" w:rsidRPr="006501D9">
        <w:rPr>
          <w:lang w:val="lt-LT"/>
        </w:rPr>
        <w:t>jo</w:t>
      </w:r>
      <w:r w:rsidR="003671B2" w:rsidRPr="006501D9">
        <w:rPr>
          <w:lang w:val="lt-LT"/>
        </w:rPr>
        <w:t xml:space="preserve"> </w:t>
      </w:r>
      <w:r w:rsidR="002B2DCF" w:rsidRPr="006501D9">
        <w:rPr>
          <w:lang w:val="lt-LT"/>
        </w:rPr>
        <w:t>interesais.</w:t>
      </w:r>
      <w:bookmarkStart w:id="1" w:name="part_ec9cd1bf2a4049b7b373014a51a86762"/>
      <w:bookmarkEnd w:id="1"/>
    </w:p>
    <w:p w14:paraId="5B49CCD4" w14:textId="77777777" w:rsidR="00EA3053" w:rsidRPr="006501D9" w:rsidRDefault="008F0DA2" w:rsidP="00EA3053">
      <w:pPr>
        <w:pStyle w:val="ListParagraph"/>
        <w:numPr>
          <w:ilvl w:val="0"/>
          <w:numId w:val="11"/>
        </w:numPr>
        <w:tabs>
          <w:tab w:val="left" w:pos="1134"/>
        </w:tabs>
        <w:spacing w:line="360" w:lineRule="auto"/>
        <w:ind w:left="0" w:firstLine="720"/>
        <w:jc w:val="both"/>
        <w:rPr>
          <w:lang w:val="lt-LT"/>
        </w:rPr>
      </w:pPr>
      <w:r w:rsidRPr="006501D9">
        <w:rPr>
          <w:lang w:val="lt-LT"/>
        </w:rPr>
        <w:t xml:space="preserve">Mokymo sutartis registruojama Mokinių registre (vadovaujantis </w:t>
      </w:r>
      <w:r w:rsidR="00A73773" w:rsidRPr="006501D9">
        <w:rPr>
          <w:lang w:val="lt-LT"/>
        </w:rPr>
        <w:t xml:space="preserve">Lietuvos Respublikos švietimo ir mokslo ministro </w:t>
      </w:r>
      <w:r w:rsidRPr="006501D9">
        <w:rPr>
          <w:lang w:val="lt-LT"/>
        </w:rPr>
        <w:t>2015 m. rugsėjo 1 d. įsakymu Nr. V-946 „Dėl mokinių</w:t>
      </w:r>
      <w:r w:rsidR="007C44F0" w:rsidRPr="006501D9">
        <w:rPr>
          <w:lang w:val="lt-LT"/>
        </w:rPr>
        <w:t>,</w:t>
      </w:r>
      <w:r w:rsidRPr="006501D9">
        <w:rPr>
          <w:lang w:val="lt-LT"/>
        </w:rPr>
        <w:t xml:space="preserve"> dalyvaujančių neformaliojo vaikų švietimo veiklose</w:t>
      </w:r>
      <w:r w:rsidR="00F3284B" w:rsidRPr="006501D9">
        <w:rPr>
          <w:lang w:val="lt-LT"/>
        </w:rPr>
        <w:t>,</w:t>
      </w:r>
      <w:r w:rsidRPr="006501D9">
        <w:rPr>
          <w:lang w:val="lt-LT"/>
        </w:rPr>
        <w:t xml:space="preserve"> apskaitos“).</w:t>
      </w:r>
    </w:p>
    <w:p w14:paraId="3943C126" w14:textId="77777777" w:rsidR="004D6E02" w:rsidRPr="006501D9" w:rsidRDefault="004D6E02" w:rsidP="00EA3053">
      <w:pPr>
        <w:pStyle w:val="ListParagraph"/>
        <w:numPr>
          <w:ilvl w:val="0"/>
          <w:numId w:val="11"/>
        </w:numPr>
        <w:tabs>
          <w:tab w:val="left" w:pos="1134"/>
        </w:tabs>
        <w:spacing w:line="360" w:lineRule="auto"/>
        <w:ind w:left="0" w:firstLine="720"/>
        <w:jc w:val="both"/>
        <w:rPr>
          <w:lang w:val="lt-LT"/>
        </w:rPr>
      </w:pPr>
      <w:r w:rsidRPr="006501D9">
        <w:rPr>
          <w:lang w:val="lt-LT"/>
        </w:rPr>
        <w:t>Prie mokymo sutarties pridedama pažymos apie ikimokyklinio ir mokyklinio amžiaus ugdytinių sveikatos būklę kopija.</w:t>
      </w:r>
    </w:p>
    <w:p w14:paraId="7755AA5D" w14:textId="77777777" w:rsidR="004D6E02" w:rsidRPr="006501D9" w:rsidRDefault="004D6E02" w:rsidP="00EA3053">
      <w:pPr>
        <w:pStyle w:val="BodyTextIndent"/>
        <w:tabs>
          <w:tab w:val="left" w:pos="1134"/>
        </w:tabs>
        <w:spacing w:line="360" w:lineRule="auto"/>
        <w:ind w:left="0" w:firstLine="720"/>
        <w:jc w:val="center"/>
        <w:rPr>
          <w:rFonts w:ascii="Times New Roman" w:hAnsi="Times New Roman"/>
          <w:b/>
          <w:szCs w:val="24"/>
          <w:lang w:val="lt-LT"/>
        </w:rPr>
      </w:pPr>
    </w:p>
    <w:p w14:paraId="2C75B0A4" w14:textId="77777777" w:rsidR="004D6E02" w:rsidRPr="006501D9" w:rsidRDefault="009C0B46" w:rsidP="00EA3053">
      <w:pPr>
        <w:pStyle w:val="BodyTextIndent"/>
        <w:tabs>
          <w:tab w:val="left" w:pos="1134"/>
        </w:tabs>
        <w:spacing w:line="276" w:lineRule="auto"/>
        <w:ind w:left="0" w:firstLine="720"/>
        <w:jc w:val="center"/>
        <w:rPr>
          <w:rFonts w:ascii="Times New Roman" w:hAnsi="Times New Roman"/>
          <w:b/>
          <w:szCs w:val="24"/>
          <w:lang w:val="lt-LT"/>
        </w:rPr>
      </w:pPr>
      <w:r w:rsidRPr="006501D9">
        <w:rPr>
          <w:rFonts w:ascii="Times New Roman" w:hAnsi="Times New Roman"/>
          <w:b/>
          <w:szCs w:val="24"/>
          <w:lang w:val="lt-LT"/>
        </w:rPr>
        <w:t xml:space="preserve">IV. </w:t>
      </w:r>
      <w:r w:rsidR="004D6E02" w:rsidRPr="006501D9">
        <w:rPr>
          <w:rFonts w:ascii="Times New Roman" w:hAnsi="Times New Roman"/>
          <w:b/>
          <w:szCs w:val="24"/>
          <w:lang w:val="lt-LT"/>
        </w:rPr>
        <w:t>INFORMAVIMAS APIE PRIĖMIMĄ</w:t>
      </w:r>
    </w:p>
    <w:p w14:paraId="3A064AFC" w14:textId="77777777" w:rsidR="009C0E27" w:rsidRPr="006501D9" w:rsidRDefault="009C0E27" w:rsidP="00EA3053">
      <w:pPr>
        <w:pStyle w:val="BodyTextIndent"/>
        <w:tabs>
          <w:tab w:val="left" w:pos="1134"/>
        </w:tabs>
        <w:spacing w:line="360" w:lineRule="auto"/>
        <w:ind w:left="0" w:firstLine="720"/>
        <w:jc w:val="center"/>
        <w:rPr>
          <w:rFonts w:ascii="Times New Roman" w:hAnsi="Times New Roman"/>
          <w:b/>
          <w:szCs w:val="24"/>
          <w:lang w:val="lt-LT"/>
        </w:rPr>
      </w:pPr>
    </w:p>
    <w:p w14:paraId="1E77835C" w14:textId="77777777" w:rsidR="004D6E02" w:rsidRPr="006501D9" w:rsidRDefault="004D6E02" w:rsidP="00EA3053">
      <w:pPr>
        <w:pStyle w:val="ListParagraph"/>
        <w:numPr>
          <w:ilvl w:val="0"/>
          <w:numId w:val="11"/>
        </w:numPr>
        <w:tabs>
          <w:tab w:val="left" w:pos="1134"/>
        </w:tabs>
        <w:spacing w:line="360" w:lineRule="auto"/>
        <w:ind w:left="0" w:firstLine="720"/>
        <w:jc w:val="both"/>
        <w:rPr>
          <w:lang w:val="lt-LT"/>
        </w:rPr>
      </w:pPr>
      <w:r w:rsidRPr="006501D9">
        <w:rPr>
          <w:lang w:val="lt-LT"/>
        </w:rPr>
        <w:t xml:space="preserve">Apie Įstaigos siūlomas programas, </w:t>
      </w:r>
      <w:r w:rsidR="002012DB" w:rsidRPr="006501D9">
        <w:rPr>
          <w:lang w:val="lt-LT"/>
        </w:rPr>
        <w:t>U</w:t>
      </w:r>
      <w:r w:rsidR="003671B2" w:rsidRPr="006501D9">
        <w:rPr>
          <w:lang w:val="lt-LT"/>
        </w:rPr>
        <w:t>gdytinių</w:t>
      </w:r>
      <w:r w:rsidRPr="006501D9">
        <w:rPr>
          <w:lang w:val="lt-LT"/>
        </w:rPr>
        <w:t xml:space="preserve"> priėmimo datas skelbiama priėmimą vykdančioje Įstaigoje, Vilniaus miesto švietimo įstaigose, Savivaldybės interneto svetainėje</w:t>
      </w:r>
      <w:r w:rsidR="00B37C27" w:rsidRPr="006501D9">
        <w:rPr>
          <w:lang w:val="lt-LT"/>
        </w:rPr>
        <w:t>,</w:t>
      </w:r>
      <w:r w:rsidRPr="006501D9">
        <w:rPr>
          <w:lang w:val="lt-LT"/>
        </w:rPr>
        <w:t xml:space="preserve"> Įstaigos interneto svetainėje</w:t>
      </w:r>
      <w:r w:rsidR="008F0DA2" w:rsidRPr="006501D9">
        <w:rPr>
          <w:lang w:val="lt-LT"/>
        </w:rPr>
        <w:t xml:space="preserve"> </w:t>
      </w:r>
      <w:r w:rsidR="00B37C27" w:rsidRPr="006501D9">
        <w:rPr>
          <w:lang w:val="lt-LT"/>
        </w:rPr>
        <w:t xml:space="preserve">ir </w:t>
      </w:r>
      <w:r w:rsidR="008F0DA2" w:rsidRPr="006501D9">
        <w:rPr>
          <w:lang w:val="lt-LT"/>
        </w:rPr>
        <w:t>www.neformalusugdymas.lt</w:t>
      </w:r>
      <w:r w:rsidRPr="006501D9">
        <w:rPr>
          <w:lang w:val="lt-LT"/>
        </w:rPr>
        <w:t>.</w:t>
      </w:r>
    </w:p>
    <w:p w14:paraId="69F723C8" w14:textId="77777777" w:rsidR="004D6E02" w:rsidRPr="006501D9" w:rsidRDefault="004D6E02" w:rsidP="00EA3053">
      <w:pPr>
        <w:tabs>
          <w:tab w:val="left" w:pos="1134"/>
        </w:tabs>
        <w:spacing w:line="360" w:lineRule="auto"/>
        <w:ind w:firstLine="720"/>
        <w:jc w:val="both"/>
        <w:rPr>
          <w:lang w:val="lt-LT"/>
        </w:rPr>
      </w:pPr>
    </w:p>
    <w:p w14:paraId="492494CF" w14:textId="77777777" w:rsidR="004D6E02" w:rsidRPr="006501D9" w:rsidRDefault="004D6E02" w:rsidP="00EA3053">
      <w:pPr>
        <w:tabs>
          <w:tab w:val="left" w:pos="1134"/>
        </w:tabs>
        <w:spacing w:line="276" w:lineRule="auto"/>
        <w:ind w:firstLine="720"/>
        <w:jc w:val="center"/>
        <w:rPr>
          <w:b/>
          <w:lang w:val="lt-LT"/>
        </w:rPr>
      </w:pPr>
      <w:r w:rsidRPr="006501D9">
        <w:rPr>
          <w:b/>
          <w:lang w:val="lt-LT"/>
        </w:rPr>
        <w:t>V</w:t>
      </w:r>
      <w:r w:rsidR="0023127B" w:rsidRPr="006501D9">
        <w:rPr>
          <w:b/>
          <w:lang w:val="lt-LT"/>
        </w:rPr>
        <w:t>.</w:t>
      </w:r>
      <w:r w:rsidR="009C0E27" w:rsidRPr="006501D9">
        <w:rPr>
          <w:b/>
          <w:lang w:val="lt-LT"/>
        </w:rPr>
        <w:t xml:space="preserve"> </w:t>
      </w:r>
      <w:r w:rsidRPr="006501D9">
        <w:rPr>
          <w:b/>
          <w:lang w:val="lt-LT"/>
        </w:rPr>
        <w:t>APRAŠO VYKDYMO PRIEŽIŪRA IR ATSAKOMYBĖ</w:t>
      </w:r>
    </w:p>
    <w:p w14:paraId="1B6DAB48" w14:textId="77777777" w:rsidR="004D6E02" w:rsidRPr="006501D9" w:rsidRDefault="004D6E02" w:rsidP="00EA3053">
      <w:pPr>
        <w:tabs>
          <w:tab w:val="left" w:pos="1134"/>
        </w:tabs>
        <w:spacing w:line="360" w:lineRule="auto"/>
        <w:ind w:firstLine="720"/>
        <w:jc w:val="center"/>
        <w:rPr>
          <w:b/>
          <w:lang w:val="lt-LT"/>
        </w:rPr>
      </w:pPr>
    </w:p>
    <w:p w14:paraId="5950BA14" w14:textId="77777777" w:rsidR="004D6E02" w:rsidRPr="006501D9" w:rsidRDefault="004D6E02" w:rsidP="00EA3053">
      <w:pPr>
        <w:pStyle w:val="BodyTextIndent"/>
        <w:numPr>
          <w:ilvl w:val="0"/>
          <w:numId w:val="11"/>
        </w:numPr>
        <w:tabs>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Įstaigų vadovai </w:t>
      </w:r>
      <w:r w:rsidR="002012DB" w:rsidRPr="006501D9">
        <w:rPr>
          <w:rFonts w:ascii="Times New Roman" w:hAnsi="Times New Roman"/>
          <w:szCs w:val="24"/>
          <w:lang w:val="lt-LT"/>
        </w:rPr>
        <w:t xml:space="preserve">atsako už šio Aprašo paskelbimą </w:t>
      </w:r>
      <w:r w:rsidR="003671B2" w:rsidRPr="006501D9">
        <w:rPr>
          <w:rFonts w:ascii="Times New Roman" w:hAnsi="Times New Roman"/>
          <w:szCs w:val="24"/>
          <w:lang w:val="lt-LT"/>
        </w:rPr>
        <w:t xml:space="preserve">Įstaigos </w:t>
      </w:r>
      <w:r w:rsidRPr="006501D9">
        <w:rPr>
          <w:rFonts w:ascii="Times New Roman" w:hAnsi="Times New Roman"/>
          <w:szCs w:val="24"/>
          <w:lang w:val="lt-LT"/>
        </w:rPr>
        <w:t>bendruomenės nariams (</w:t>
      </w:r>
      <w:r w:rsidR="002012DB" w:rsidRPr="006501D9">
        <w:rPr>
          <w:rFonts w:ascii="Times New Roman" w:hAnsi="Times New Roman"/>
          <w:szCs w:val="24"/>
          <w:lang w:val="lt-LT"/>
        </w:rPr>
        <w:t>U</w:t>
      </w:r>
      <w:r w:rsidR="003671B2" w:rsidRPr="006501D9">
        <w:rPr>
          <w:rFonts w:ascii="Times New Roman" w:hAnsi="Times New Roman"/>
          <w:szCs w:val="24"/>
          <w:lang w:val="lt-LT"/>
        </w:rPr>
        <w:t>gdytiniams</w:t>
      </w:r>
      <w:r w:rsidRPr="006501D9">
        <w:rPr>
          <w:rFonts w:ascii="Times New Roman" w:hAnsi="Times New Roman"/>
          <w:szCs w:val="24"/>
          <w:lang w:val="lt-LT"/>
        </w:rPr>
        <w:t>, jų tėvams (globėjams, rūpintojams)</w:t>
      </w:r>
      <w:r w:rsidR="005316D0" w:rsidRPr="006501D9">
        <w:rPr>
          <w:rFonts w:ascii="Times New Roman" w:hAnsi="Times New Roman"/>
          <w:szCs w:val="24"/>
          <w:lang w:val="lt-LT"/>
        </w:rPr>
        <w:t>)</w:t>
      </w:r>
      <w:r w:rsidRPr="006501D9">
        <w:rPr>
          <w:rFonts w:ascii="Times New Roman" w:hAnsi="Times New Roman"/>
          <w:szCs w:val="24"/>
          <w:lang w:val="lt-LT"/>
        </w:rPr>
        <w:t xml:space="preserve"> ir kitiems suinteresuotiems asmenims.</w:t>
      </w:r>
    </w:p>
    <w:p w14:paraId="08FF71B4" w14:textId="77777777" w:rsidR="004D6E02" w:rsidRPr="006501D9" w:rsidRDefault="004D6E02" w:rsidP="00EA3053">
      <w:pPr>
        <w:pStyle w:val="BodyTextIndent"/>
        <w:numPr>
          <w:ilvl w:val="0"/>
          <w:numId w:val="11"/>
        </w:numPr>
        <w:tabs>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Už Aprašo vykdymo pažeidimus atsako Įstaigų </w:t>
      </w:r>
      <w:r w:rsidR="009E082B" w:rsidRPr="006501D9">
        <w:rPr>
          <w:rFonts w:ascii="Times New Roman" w:hAnsi="Times New Roman"/>
          <w:szCs w:val="24"/>
          <w:lang w:val="lt-LT"/>
        </w:rPr>
        <w:t>vadovai</w:t>
      </w:r>
      <w:r w:rsidRPr="006501D9">
        <w:rPr>
          <w:rFonts w:ascii="Times New Roman" w:hAnsi="Times New Roman"/>
          <w:szCs w:val="24"/>
          <w:lang w:val="lt-LT"/>
        </w:rPr>
        <w:t xml:space="preserve"> Lietuvos Respublikos įstatymų nustatyta tvarka.</w:t>
      </w:r>
    </w:p>
    <w:p w14:paraId="4AB9B119" w14:textId="77777777" w:rsidR="004D6E02" w:rsidRPr="006501D9" w:rsidRDefault="004D6E02" w:rsidP="00EA3053">
      <w:pPr>
        <w:pStyle w:val="BodyTextIndent"/>
        <w:numPr>
          <w:ilvl w:val="0"/>
          <w:numId w:val="11"/>
        </w:numPr>
        <w:tabs>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 xml:space="preserve">Už Aprašo vykdymo Įstaigose kontrolę atsako Savivaldybės administracijos </w:t>
      </w:r>
      <w:r w:rsidR="008F0DA2" w:rsidRPr="006501D9">
        <w:rPr>
          <w:rFonts w:ascii="Times New Roman" w:hAnsi="Times New Roman"/>
          <w:szCs w:val="24"/>
          <w:lang w:val="lt-LT"/>
        </w:rPr>
        <w:t>Jaunimo reikalų</w:t>
      </w:r>
      <w:r w:rsidRPr="006501D9">
        <w:rPr>
          <w:rFonts w:ascii="Times New Roman" w:hAnsi="Times New Roman"/>
          <w:szCs w:val="24"/>
          <w:lang w:val="lt-LT"/>
        </w:rPr>
        <w:t xml:space="preserve"> skyrius.</w:t>
      </w:r>
    </w:p>
    <w:p w14:paraId="50CBFA73" w14:textId="77777777" w:rsidR="00C5158D" w:rsidRPr="006501D9" w:rsidRDefault="00C5158D" w:rsidP="00EA3053">
      <w:pPr>
        <w:pStyle w:val="BodyTextIndent"/>
        <w:numPr>
          <w:ilvl w:val="0"/>
          <w:numId w:val="11"/>
        </w:numPr>
        <w:tabs>
          <w:tab w:val="left" w:pos="1134"/>
        </w:tabs>
        <w:spacing w:line="360" w:lineRule="auto"/>
        <w:ind w:left="0" w:firstLine="720"/>
        <w:rPr>
          <w:rFonts w:ascii="Times New Roman" w:hAnsi="Times New Roman"/>
          <w:szCs w:val="24"/>
          <w:lang w:val="lt-LT"/>
        </w:rPr>
      </w:pPr>
      <w:r w:rsidRPr="006501D9">
        <w:rPr>
          <w:rFonts w:ascii="Times New Roman" w:hAnsi="Times New Roman"/>
          <w:szCs w:val="24"/>
          <w:lang w:val="lt-LT"/>
        </w:rPr>
        <w:t>Sprendimas dėl priėmimo ar nepriėmimo į Vilniaus miesto savivaldybės neformaliojo švietimo įstaigas gali būti skundžiamas Lietuvos Respublikos administracinių bylų teisenos įstatymo nustatyta tvarka</w:t>
      </w:r>
      <w:r w:rsidR="00FD5046">
        <w:rPr>
          <w:rFonts w:ascii="Times New Roman" w:hAnsi="Times New Roman"/>
          <w:szCs w:val="24"/>
          <w:lang w:val="lt-LT"/>
        </w:rPr>
        <w:t>.</w:t>
      </w:r>
    </w:p>
    <w:p w14:paraId="3C53FCF9" w14:textId="77777777" w:rsidR="004D6E02" w:rsidRPr="006501D9" w:rsidRDefault="004D6E02" w:rsidP="00EA3053">
      <w:pPr>
        <w:spacing w:line="360" w:lineRule="auto"/>
        <w:jc w:val="both"/>
        <w:rPr>
          <w:lang w:val="lt-LT"/>
        </w:rPr>
      </w:pPr>
    </w:p>
    <w:p w14:paraId="7D1CA536" w14:textId="77777777" w:rsidR="004D6E02" w:rsidRPr="006501D9" w:rsidRDefault="004D6E02" w:rsidP="00C07306">
      <w:pPr>
        <w:spacing w:line="360" w:lineRule="auto"/>
        <w:jc w:val="center"/>
        <w:rPr>
          <w:lang w:val="lt-LT"/>
        </w:rPr>
      </w:pPr>
      <w:r w:rsidRPr="006501D9">
        <w:rPr>
          <w:lang w:val="lt-LT"/>
        </w:rPr>
        <w:t>_____________________</w:t>
      </w:r>
    </w:p>
    <w:p w14:paraId="4EFAF0C4" w14:textId="77777777" w:rsidR="00CB628A" w:rsidRPr="006501D9" w:rsidRDefault="00CB628A" w:rsidP="00C07306">
      <w:pPr>
        <w:rPr>
          <w:sz w:val="20"/>
          <w:szCs w:val="20"/>
          <w:lang w:val="lt-LT"/>
        </w:rPr>
      </w:pPr>
    </w:p>
    <w:p w14:paraId="0BF37BA1" w14:textId="77777777" w:rsidR="00CB628A" w:rsidRPr="006501D9" w:rsidRDefault="00CB628A" w:rsidP="00C07306">
      <w:pPr>
        <w:rPr>
          <w:sz w:val="20"/>
          <w:szCs w:val="20"/>
          <w:lang w:val="lt-LT"/>
        </w:rPr>
      </w:pPr>
    </w:p>
    <w:p w14:paraId="16DA7C99" w14:textId="77777777" w:rsidR="00CB628A" w:rsidRPr="006501D9" w:rsidRDefault="00CB628A" w:rsidP="00C07306">
      <w:pPr>
        <w:rPr>
          <w:sz w:val="20"/>
          <w:szCs w:val="20"/>
          <w:lang w:val="lt-LT"/>
        </w:rPr>
      </w:pPr>
    </w:p>
    <w:sectPr w:rsidR="00CB628A" w:rsidRPr="006501D9" w:rsidSect="0092707F">
      <w:head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260C7" w14:textId="77777777" w:rsidR="006311D6" w:rsidRDefault="006311D6" w:rsidP="004D6E02">
      <w:r>
        <w:separator/>
      </w:r>
    </w:p>
  </w:endnote>
  <w:endnote w:type="continuationSeparator" w:id="0">
    <w:p w14:paraId="231FA4FD" w14:textId="77777777" w:rsidR="006311D6" w:rsidRDefault="006311D6" w:rsidP="004D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395AB" w14:textId="77777777" w:rsidR="006311D6" w:rsidRDefault="006311D6">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ABA65" w14:textId="77777777" w:rsidR="006311D6" w:rsidRDefault="006311D6" w:rsidP="004D6E02">
      <w:r>
        <w:separator/>
      </w:r>
    </w:p>
  </w:footnote>
  <w:footnote w:type="continuationSeparator" w:id="0">
    <w:p w14:paraId="6C012130" w14:textId="77777777" w:rsidR="006311D6" w:rsidRDefault="006311D6" w:rsidP="004D6E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7B60B" w14:textId="77777777" w:rsidR="006311D6" w:rsidRDefault="006311D6">
    <w:pPr>
      <w:pStyle w:val="Header"/>
      <w:jc w:val="center"/>
    </w:pPr>
    <w:r>
      <w:fldChar w:fldCharType="begin"/>
    </w:r>
    <w:r>
      <w:instrText>PAGE   \* MERGEFORMAT</w:instrText>
    </w:r>
    <w:r>
      <w:fldChar w:fldCharType="separate"/>
    </w:r>
    <w:r w:rsidR="0007445F" w:rsidRPr="0007445F">
      <w:rPr>
        <w:noProof/>
        <w:lang w:val="lt-LT"/>
      </w:rPr>
      <w:t>2</w:t>
    </w:r>
    <w:r>
      <w:rPr>
        <w:noProof/>
        <w:lang w:val="lt-LT"/>
      </w:rPr>
      <w:fldChar w:fldCharType="end"/>
    </w:r>
  </w:p>
  <w:p w14:paraId="7B7F9DAF" w14:textId="77777777" w:rsidR="006311D6" w:rsidRDefault="006311D6">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A41E" w14:textId="77777777" w:rsidR="006311D6" w:rsidRDefault="006311D6">
    <w:pPr>
      <w:pStyle w:val="Foot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34E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A8373D"/>
    <w:multiLevelType w:val="hybridMultilevel"/>
    <w:tmpl w:val="679EB8BA"/>
    <w:lvl w:ilvl="0" w:tplc="B08C8882">
      <w:start w:val="1"/>
      <w:numFmt w:val="upperRoman"/>
      <w:lvlText w:val="%1."/>
      <w:lvlJc w:val="left"/>
      <w:pPr>
        <w:ind w:left="6113" w:hanging="2001"/>
      </w:pPr>
      <w:rPr>
        <w:rFonts w:hint="default"/>
      </w:rPr>
    </w:lvl>
    <w:lvl w:ilvl="1" w:tplc="04270019" w:tentative="1">
      <w:start w:val="1"/>
      <w:numFmt w:val="lowerLetter"/>
      <w:lvlText w:val="%2."/>
      <w:lvlJc w:val="left"/>
      <w:pPr>
        <w:ind w:left="5439" w:hanging="360"/>
      </w:pPr>
    </w:lvl>
    <w:lvl w:ilvl="2" w:tplc="0427001B" w:tentative="1">
      <w:start w:val="1"/>
      <w:numFmt w:val="lowerRoman"/>
      <w:lvlText w:val="%3."/>
      <w:lvlJc w:val="right"/>
      <w:pPr>
        <w:ind w:left="6159" w:hanging="180"/>
      </w:pPr>
    </w:lvl>
    <w:lvl w:ilvl="3" w:tplc="0427000F" w:tentative="1">
      <w:start w:val="1"/>
      <w:numFmt w:val="decimal"/>
      <w:lvlText w:val="%4."/>
      <w:lvlJc w:val="left"/>
      <w:pPr>
        <w:ind w:left="6879" w:hanging="360"/>
      </w:pPr>
    </w:lvl>
    <w:lvl w:ilvl="4" w:tplc="04270019" w:tentative="1">
      <w:start w:val="1"/>
      <w:numFmt w:val="lowerLetter"/>
      <w:lvlText w:val="%5."/>
      <w:lvlJc w:val="left"/>
      <w:pPr>
        <w:ind w:left="7599" w:hanging="360"/>
      </w:pPr>
    </w:lvl>
    <w:lvl w:ilvl="5" w:tplc="0427001B" w:tentative="1">
      <w:start w:val="1"/>
      <w:numFmt w:val="lowerRoman"/>
      <w:lvlText w:val="%6."/>
      <w:lvlJc w:val="right"/>
      <w:pPr>
        <w:ind w:left="8319" w:hanging="180"/>
      </w:pPr>
    </w:lvl>
    <w:lvl w:ilvl="6" w:tplc="0427000F" w:tentative="1">
      <w:start w:val="1"/>
      <w:numFmt w:val="decimal"/>
      <w:lvlText w:val="%7."/>
      <w:lvlJc w:val="left"/>
      <w:pPr>
        <w:ind w:left="9039" w:hanging="360"/>
      </w:pPr>
    </w:lvl>
    <w:lvl w:ilvl="7" w:tplc="04270019" w:tentative="1">
      <w:start w:val="1"/>
      <w:numFmt w:val="lowerLetter"/>
      <w:lvlText w:val="%8."/>
      <w:lvlJc w:val="left"/>
      <w:pPr>
        <w:ind w:left="9759" w:hanging="360"/>
      </w:pPr>
    </w:lvl>
    <w:lvl w:ilvl="8" w:tplc="0427001B" w:tentative="1">
      <w:start w:val="1"/>
      <w:numFmt w:val="lowerRoman"/>
      <w:lvlText w:val="%9."/>
      <w:lvlJc w:val="right"/>
      <w:pPr>
        <w:ind w:left="10479" w:hanging="180"/>
      </w:pPr>
    </w:lvl>
  </w:abstractNum>
  <w:abstractNum w:abstractNumId="2">
    <w:nsid w:val="073A72B2"/>
    <w:multiLevelType w:val="hybridMultilevel"/>
    <w:tmpl w:val="28C46606"/>
    <w:lvl w:ilvl="0" w:tplc="B05C4B96">
      <w:start w:val="1"/>
      <w:numFmt w:val="upperRoman"/>
      <w:suff w:val="space"/>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2D34E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544716"/>
    <w:multiLevelType w:val="hybridMultilevel"/>
    <w:tmpl w:val="1988FE36"/>
    <w:lvl w:ilvl="0" w:tplc="F06C04F2">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2CA237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22A652F"/>
    <w:multiLevelType w:val="hybridMultilevel"/>
    <w:tmpl w:val="CB1A4FB8"/>
    <w:lvl w:ilvl="0" w:tplc="EE1A09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D3872E3"/>
    <w:multiLevelType w:val="hybridMultilevel"/>
    <w:tmpl w:val="3FBC7D0E"/>
    <w:lvl w:ilvl="0" w:tplc="C1CC5F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2F913ED"/>
    <w:multiLevelType w:val="hybridMultilevel"/>
    <w:tmpl w:val="69F0B7CE"/>
    <w:lvl w:ilvl="0" w:tplc="B4C0C36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9341431"/>
    <w:multiLevelType w:val="multilevel"/>
    <w:tmpl w:val="BF163B1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F0C3EAD"/>
    <w:multiLevelType w:val="hybridMultilevel"/>
    <w:tmpl w:val="3418EA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2"/>
  </w:num>
  <w:num w:numId="6">
    <w:abstractNumId w:val="4"/>
  </w:num>
  <w:num w:numId="7">
    <w:abstractNumId w:val="9"/>
  </w:num>
  <w:num w:numId="8">
    <w:abstractNumId w:val="5"/>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02"/>
    <w:rsid w:val="00013F2B"/>
    <w:rsid w:val="0003462D"/>
    <w:rsid w:val="00046317"/>
    <w:rsid w:val="00047C16"/>
    <w:rsid w:val="00056A53"/>
    <w:rsid w:val="00062B4A"/>
    <w:rsid w:val="000656D5"/>
    <w:rsid w:val="00067791"/>
    <w:rsid w:val="0007445F"/>
    <w:rsid w:val="00093319"/>
    <w:rsid w:val="000F2D98"/>
    <w:rsid w:val="0010270C"/>
    <w:rsid w:val="00104AF8"/>
    <w:rsid w:val="00117CA7"/>
    <w:rsid w:val="001255E5"/>
    <w:rsid w:val="0016243D"/>
    <w:rsid w:val="00170253"/>
    <w:rsid w:val="001749CE"/>
    <w:rsid w:val="0018117F"/>
    <w:rsid w:val="001856D0"/>
    <w:rsid w:val="0019307D"/>
    <w:rsid w:val="00197B67"/>
    <w:rsid w:val="001B591D"/>
    <w:rsid w:val="001C5710"/>
    <w:rsid w:val="001E1C88"/>
    <w:rsid w:val="001F4A31"/>
    <w:rsid w:val="002012DB"/>
    <w:rsid w:val="0023127B"/>
    <w:rsid w:val="00251054"/>
    <w:rsid w:val="00254F34"/>
    <w:rsid w:val="00256A97"/>
    <w:rsid w:val="002620DA"/>
    <w:rsid w:val="0027541E"/>
    <w:rsid w:val="00284A76"/>
    <w:rsid w:val="002B2DCF"/>
    <w:rsid w:val="002C416D"/>
    <w:rsid w:val="002E6770"/>
    <w:rsid w:val="002F207D"/>
    <w:rsid w:val="002F2B35"/>
    <w:rsid w:val="00311753"/>
    <w:rsid w:val="00312118"/>
    <w:rsid w:val="00320EDB"/>
    <w:rsid w:val="0033262E"/>
    <w:rsid w:val="00336A2C"/>
    <w:rsid w:val="00340213"/>
    <w:rsid w:val="003547DE"/>
    <w:rsid w:val="00362F51"/>
    <w:rsid w:val="003671B2"/>
    <w:rsid w:val="00367A5D"/>
    <w:rsid w:val="00367F23"/>
    <w:rsid w:val="00390B66"/>
    <w:rsid w:val="003922BE"/>
    <w:rsid w:val="003A474E"/>
    <w:rsid w:val="003B0E28"/>
    <w:rsid w:val="003B56D5"/>
    <w:rsid w:val="003C4468"/>
    <w:rsid w:val="003D1911"/>
    <w:rsid w:val="003D4A32"/>
    <w:rsid w:val="003E50F0"/>
    <w:rsid w:val="003E7763"/>
    <w:rsid w:val="003E7FC4"/>
    <w:rsid w:val="004169C3"/>
    <w:rsid w:val="00433E8D"/>
    <w:rsid w:val="0044166E"/>
    <w:rsid w:val="004667D9"/>
    <w:rsid w:val="004722F0"/>
    <w:rsid w:val="004818EC"/>
    <w:rsid w:val="00490129"/>
    <w:rsid w:val="00495B52"/>
    <w:rsid w:val="004B7CF0"/>
    <w:rsid w:val="004D6E02"/>
    <w:rsid w:val="004F5B05"/>
    <w:rsid w:val="00507C96"/>
    <w:rsid w:val="00510458"/>
    <w:rsid w:val="005316D0"/>
    <w:rsid w:val="00535DEB"/>
    <w:rsid w:val="00536E5F"/>
    <w:rsid w:val="00541A34"/>
    <w:rsid w:val="00541B39"/>
    <w:rsid w:val="00552102"/>
    <w:rsid w:val="00593D86"/>
    <w:rsid w:val="005A248B"/>
    <w:rsid w:val="005B76FA"/>
    <w:rsid w:val="005C18F1"/>
    <w:rsid w:val="005C5978"/>
    <w:rsid w:val="005D18E4"/>
    <w:rsid w:val="005D21F5"/>
    <w:rsid w:val="005D384F"/>
    <w:rsid w:val="005E1D68"/>
    <w:rsid w:val="005E3D45"/>
    <w:rsid w:val="005F08DF"/>
    <w:rsid w:val="006040A4"/>
    <w:rsid w:val="006257A3"/>
    <w:rsid w:val="006311D6"/>
    <w:rsid w:val="006501D9"/>
    <w:rsid w:val="00667D22"/>
    <w:rsid w:val="00681590"/>
    <w:rsid w:val="00685CAD"/>
    <w:rsid w:val="006A2B96"/>
    <w:rsid w:val="006B0589"/>
    <w:rsid w:val="006B59B8"/>
    <w:rsid w:val="006C3092"/>
    <w:rsid w:val="006C60DD"/>
    <w:rsid w:val="00712B44"/>
    <w:rsid w:val="00722115"/>
    <w:rsid w:val="00722A6E"/>
    <w:rsid w:val="00722F48"/>
    <w:rsid w:val="00747935"/>
    <w:rsid w:val="0079331C"/>
    <w:rsid w:val="007A5B1E"/>
    <w:rsid w:val="007B0AF7"/>
    <w:rsid w:val="007B6EE9"/>
    <w:rsid w:val="007C44F0"/>
    <w:rsid w:val="007D7ADC"/>
    <w:rsid w:val="007F3BCF"/>
    <w:rsid w:val="0080339A"/>
    <w:rsid w:val="00810C04"/>
    <w:rsid w:val="00860B79"/>
    <w:rsid w:val="00893D09"/>
    <w:rsid w:val="008F0DA2"/>
    <w:rsid w:val="008F404F"/>
    <w:rsid w:val="009149D5"/>
    <w:rsid w:val="0092707F"/>
    <w:rsid w:val="009317C5"/>
    <w:rsid w:val="00932EFA"/>
    <w:rsid w:val="009366DF"/>
    <w:rsid w:val="0094466E"/>
    <w:rsid w:val="00950689"/>
    <w:rsid w:val="00962A1D"/>
    <w:rsid w:val="009A7B3A"/>
    <w:rsid w:val="009B3E21"/>
    <w:rsid w:val="009C0B46"/>
    <w:rsid w:val="009C0E27"/>
    <w:rsid w:val="009D01D4"/>
    <w:rsid w:val="009E082B"/>
    <w:rsid w:val="009E65AD"/>
    <w:rsid w:val="009F42C4"/>
    <w:rsid w:val="00A062D4"/>
    <w:rsid w:val="00A13829"/>
    <w:rsid w:val="00A32A24"/>
    <w:rsid w:val="00A50CC7"/>
    <w:rsid w:val="00A5741B"/>
    <w:rsid w:val="00A73773"/>
    <w:rsid w:val="00AB5A0C"/>
    <w:rsid w:val="00AB5BB5"/>
    <w:rsid w:val="00AF221A"/>
    <w:rsid w:val="00AF4EC6"/>
    <w:rsid w:val="00B0146A"/>
    <w:rsid w:val="00B06A38"/>
    <w:rsid w:val="00B1140A"/>
    <w:rsid w:val="00B2132D"/>
    <w:rsid w:val="00B22859"/>
    <w:rsid w:val="00B37C27"/>
    <w:rsid w:val="00BB127A"/>
    <w:rsid w:val="00BB715F"/>
    <w:rsid w:val="00BD04B9"/>
    <w:rsid w:val="00C025C9"/>
    <w:rsid w:val="00C07306"/>
    <w:rsid w:val="00C32972"/>
    <w:rsid w:val="00C45914"/>
    <w:rsid w:val="00C5158D"/>
    <w:rsid w:val="00C552B2"/>
    <w:rsid w:val="00C66A64"/>
    <w:rsid w:val="00C77756"/>
    <w:rsid w:val="00C82EC6"/>
    <w:rsid w:val="00C841E4"/>
    <w:rsid w:val="00C92D55"/>
    <w:rsid w:val="00CA16D5"/>
    <w:rsid w:val="00CA3332"/>
    <w:rsid w:val="00CB2DED"/>
    <w:rsid w:val="00CB4D45"/>
    <w:rsid w:val="00CB4E39"/>
    <w:rsid w:val="00CB628A"/>
    <w:rsid w:val="00CF7088"/>
    <w:rsid w:val="00D11234"/>
    <w:rsid w:val="00D43636"/>
    <w:rsid w:val="00D65561"/>
    <w:rsid w:val="00D66882"/>
    <w:rsid w:val="00D714F1"/>
    <w:rsid w:val="00D721F4"/>
    <w:rsid w:val="00D7535B"/>
    <w:rsid w:val="00D84CE0"/>
    <w:rsid w:val="00D90AA5"/>
    <w:rsid w:val="00DA0B84"/>
    <w:rsid w:val="00DA6DC9"/>
    <w:rsid w:val="00DE7028"/>
    <w:rsid w:val="00E10119"/>
    <w:rsid w:val="00E23C26"/>
    <w:rsid w:val="00E30A25"/>
    <w:rsid w:val="00E313A2"/>
    <w:rsid w:val="00E34664"/>
    <w:rsid w:val="00E94C72"/>
    <w:rsid w:val="00EA2872"/>
    <w:rsid w:val="00EA3053"/>
    <w:rsid w:val="00EB33A3"/>
    <w:rsid w:val="00EB39FF"/>
    <w:rsid w:val="00ED228B"/>
    <w:rsid w:val="00EE057D"/>
    <w:rsid w:val="00F05E26"/>
    <w:rsid w:val="00F24052"/>
    <w:rsid w:val="00F247CB"/>
    <w:rsid w:val="00F254E3"/>
    <w:rsid w:val="00F26380"/>
    <w:rsid w:val="00F31D12"/>
    <w:rsid w:val="00F3284B"/>
    <w:rsid w:val="00F63138"/>
    <w:rsid w:val="00F72512"/>
    <w:rsid w:val="00F875E1"/>
    <w:rsid w:val="00FB4F9E"/>
    <w:rsid w:val="00FC7E76"/>
    <w:rsid w:val="00FD504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28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E02"/>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ntratsDiagrama"/>
    <w:uiPriority w:val="99"/>
    <w:rsid w:val="004D6E02"/>
    <w:pPr>
      <w:tabs>
        <w:tab w:val="center" w:pos="4819"/>
        <w:tab w:val="right" w:pos="9638"/>
      </w:tabs>
    </w:pPr>
  </w:style>
  <w:style w:type="character" w:customStyle="1" w:styleId="AntratsDiagrama">
    <w:name w:val="Antraštės Diagrama"/>
    <w:link w:val="Header"/>
    <w:uiPriority w:val="99"/>
    <w:rsid w:val="004D6E02"/>
    <w:rPr>
      <w:rFonts w:ascii="Times New Roman" w:eastAsia="Times New Roman" w:hAnsi="Times New Roman" w:cs="Times New Roman"/>
      <w:sz w:val="24"/>
      <w:szCs w:val="24"/>
      <w:lang w:val="en-GB"/>
    </w:rPr>
  </w:style>
  <w:style w:type="paragraph" w:styleId="Footer">
    <w:name w:val="footer"/>
    <w:basedOn w:val="Normal"/>
    <w:link w:val="PoratDiagrama"/>
    <w:rsid w:val="004D6E02"/>
    <w:pPr>
      <w:tabs>
        <w:tab w:val="center" w:pos="4819"/>
        <w:tab w:val="right" w:pos="9638"/>
      </w:tabs>
    </w:pPr>
  </w:style>
  <w:style w:type="character" w:customStyle="1" w:styleId="PoratDiagrama">
    <w:name w:val="Poraštė Diagrama"/>
    <w:link w:val="Footer"/>
    <w:rsid w:val="004D6E02"/>
    <w:rPr>
      <w:rFonts w:ascii="Times New Roman" w:eastAsia="Times New Roman" w:hAnsi="Times New Roman" w:cs="Times New Roman"/>
      <w:sz w:val="24"/>
      <w:szCs w:val="24"/>
      <w:lang w:val="en-GB"/>
    </w:rPr>
  </w:style>
  <w:style w:type="table" w:styleId="TableGrid">
    <w:name w:val="Table Grid"/>
    <w:basedOn w:val="TableNormal"/>
    <w:rsid w:val="004D6E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D6E02"/>
    <w:rPr>
      <w:color w:val="0000FF"/>
      <w:u w:val="single"/>
    </w:rPr>
  </w:style>
  <w:style w:type="character" w:customStyle="1" w:styleId="PagrindiniotekstotraukaDiagrama">
    <w:name w:val="Pagrindinio teksto įtrauka Diagrama"/>
    <w:link w:val="BodyTextIndent"/>
    <w:locked/>
    <w:rsid w:val="004D6E02"/>
    <w:rPr>
      <w:sz w:val="24"/>
      <w:lang w:eastAsia="lt-LT"/>
    </w:rPr>
  </w:style>
  <w:style w:type="paragraph" w:styleId="BodyTextIndent">
    <w:name w:val="Body Text Indent"/>
    <w:basedOn w:val="Normal"/>
    <w:link w:val="PagrindiniotekstotraukaDiagrama"/>
    <w:rsid w:val="004D6E02"/>
    <w:pPr>
      <w:ind w:left="360"/>
      <w:jc w:val="both"/>
    </w:pPr>
    <w:rPr>
      <w:rFonts w:ascii="Calibri" w:eastAsia="Calibri" w:hAnsi="Calibri"/>
      <w:szCs w:val="20"/>
      <w:lang w:eastAsia="lt-LT"/>
    </w:rPr>
  </w:style>
  <w:style w:type="character" w:customStyle="1" w:styleId="PagrindiniotekstotraukaDiagrama1">
    <w:name w:val="Pagrindinio teksto įtrauka Diagrama1"/>
    <w:uiPriority w:val="99"/>
    <w:semiHidden/>
    <w:rsid w:val="004D6E02"/>
    <w:rPr>
      <w:rFonts w:ascii="Times New Roman" w:eastAsia="Times New Roman" w:hAnsi="Times New Roman" w:cs="Times New Roman"/>
      <w:sz w:val="24"/>
      <w:szCs w:val="24"/>
      <w:lang w:val="en-GB"/>
    </w:rPr>
  </w:style>
  <w:style w:type="paragraph" w:customStyle="1" w:styleId="centrbold">
    <w:name w:val="centrbold"/>
    <w:basedOn w:val="Normal"/>
    <w:rsid w:val="004D6E02"/>
    <w:pPr>
      <w:spacing w:before="100" w:beforeAutospacing="1" w:after="100" w:afterAutospacing="1"/>
    </w:pPr>
    <w:rPr>
      <w:lang w:val="lt-LT" w:eastAsia="lt-LT"/>
    </w:rPr>
  </w:style>
  <w:style w:type="character" w:customStyle="1" w:styleId="apple-converted-space">
    <w:name w:val="apple-converted-space"/>
    <w:rsid w:val="008F0DA2"/>
  </w:style>
  <w:style w:type="paragraph" w:styleId="BalloonText">
    <w:name w:val="Balloon Text"/>
    <w:basedOn w:val="Normal"/>
    <w:link w:val="DebesliotekstasDiagrama"/>
    <w:uiPriority w:val="99"/>
    <w:semiHidden/>
    <w:unhideWhenUsed/>
    <w:rsid w:val="00D7535B"/>
    <w:rPr>
      <w:rFonts w:ascii="Tahoma" w:hAnsi="Tahoma" w:cs="Tahoma"/>
      <w:sz w:val="16"/>
      <w:szCs w:val="16"/>
    </w:rPr>
  </w:style>
  <w:style w:type="character" w:customStyle="1" w:styleId="DebesliotekstasDiagrama">
    <w:name w:val="Debesėlio tekstas Diagrama"/>
    <w:link w:val="BalloonText"/>
    <w:uiPriority w:val="99"/>
    <w:semiHidden/>
    <w:rsid w:val="00D7535B"/>
    <w:rPr>
      <w:rFonts w:ascii="Tahoma" w:eastAsia="Times New Roman" w:hAnsi="Tahoma" w:cs="Tahoma"/>
      <w:sz w:val="16"/>
      <w:szCs w:val="16"/>
      <w:lang w:val="en-GB" w:eastAsia="en-US"/>
    </w:rPr>
  </w:style>
  <w:style w:type="paragraph" w:styleId="FootnoteText">
    <w:name w:val="footnote text"/>
    <w:basedOn w:val="Normal"/>
    <w:link w:val="PuslapioinaostekstasDiagrama"/>
    <w:uiPriority w:val="99"/>
    <w:semiHidden/>
    <w:unhideWhenUsed/>
    <w:rsid w:val="0003462D"/>
    <w:rPr>
      <w:sz w:val="20"/>
      <w:szCs w:val="20"/>
    </w:rPr>
  </w:style>
  <w:style w:type="character" w:customStyle="1" w:styleId="PuslapioinaostekstasDiagrama">
    <w:name w:val="Puslapio išnašos tekstas Diagrama"/>
    <w:link w:val="FootnoteText"/>
    <w:uiPriority w:val="99"/>
    <w:semiHidden/>
    <w:rsid w:val="0003462D"/>
    <w:rPr>
      <w:rFonts w:ascii="Times New Roman" w:eastAsia="Times New Roman" w:hAnsi="Times New Roman"/>
      <w:lang w:val="en-GB" w:eastAsia="en-US"/>
    </w:rPr>
  </w:style>
  <w:style w:type="character" w:styleId="FootnoteReference">
    <w:name w:val="footnote reference"/>
    <w:uiPriority w:val="99"/>
    <w:semiHidden/>
    <w:unhideWhenUsed/>
    <w:rsid w:val="0003462D"/>
    <w:rPr>
      <w:vertAlign w:val="superscript"/>
    </w:rPr>
  </w:style>
  <w:style w:type="paragraph" w:customStyle="1" w:styleId="NoSpacing1">
    <w:name w:val="No Spacing1"/>
    <w:uiPriority w:val="1"/>
    <w:qFormat/>
    <w:rsid w:val="006B59B8"/>
    <w:rPr>
      <w:sz w:val="22"/>
      <w:szCs w:val="22"/>
      <w:lang w:eastAsia="en-US"/>
    </w:rPr>
  </w:style>
  <w:style w:type="character" w:styleId="CommentReference">
    <w:name w:val="annotation reference"/>
    <w:basedOn w:val="DefaultParagraphFont"/>
    <w:uiPriority w:val="99"/>
    <w:semiHidden/>
    <w:unhideWhenUsed/>
    <w:rsid w:val="00C5158D"/>
    <w:rPr>
      <w:sz w:val="16"/>
      <w:szCs w:val="16"/>
    </w:rPr>
  </w:style>
  <w:style w:type="paragraph" w:styleId="CommentText">
    <w:name w:val="annotation text"/>
    <w:basedOn w:val="Normal"/>
    <w:link w:val="KomentarotekstasDiagrama"/>
    <w:uiPriority w:val="99"/>
    <w:semiHidden/>
    <w:unhideWhenUsed/>
    <w:rsid w:val="00C5158D"/>
    <w:rPr>
      <w:sz w:val="20"/>
      <w:szCs w:val="20"/>
    </w:rPr>
  </w:style>
  <w:style w:type="character" w:customStyle="1" w:styleId="KomentarotekstasDiagrama">
    <w:name w:val="Komentaro tekstas Diagrama"/>
    <w:basedOn w:val="DefaultParagraphFont"/>
    <w:link w:val="CommentText"/>
    <w:uiPriority w:val="99"/>
    <w:semiHidden/>
    <w:rsid w:val="00C5158D"/>
    <w:rPr>
      <w:rFonts w:ascii="Times New Roman" w:eastAsia="Times New Roman" w:hAnsi="Times New Roman"/>
      <w:lang w:val="en-GB" w:eastAsia="en-US"/>
    </w:rPr>
  </w:style>
  <w:style w:type="paragraph" w:styleId="CommentSubject">
    <w:name w:val="annotation subject"/>
    <w:basedOn w:val="CommentText"/>
    <w:next w:val="CommentText"/>
    <w:link w:val="KomentarotemaDiagrama"/>
    <w:uiPriority w:val="99"/>
    <w:semiHidden/>
    <w:unhideWhenUsed/>
    <w:rsid w:val="00C5158D"/>
    <w:rPr>
      <w:b/>
      <w:bCs/>
    </w:rPr>
  </w:style>
  <w:style w:type="character" w:customStyle="1" w:styleId="KomentarotemaDiagrama">
    <w:name w:val="Komentaro tema Diagrama"/>
    <w:basedOn w:val="KomentarotekstasDiagrama"/>
    <w:link w:val="CommentSubject"/>
    <w:uiPriority w:val="99"/>
    <w:semiHidden/>
    <w:rsid w:val="00C5158D"/>
    <w:rPr>
      <w:rFonts w:ascii="Times New Roman" w:eastAsia="Times New Roman" w:hAnsi="Times New Roman"/>
      <w:b/>
      <w:bCs/>
      <w:lang w:val="en-GB" w:eastAsia="en-US"/>
    </w:rPr>
  </w:style>
  <w:style w:type="paragraph" w:styleId="ListParagraph">
    <w:name w:val="List Paragraph"/>
    <w:basedOn w:val="Normal"/>
    <w:uiPriority w:val="34"/>
    <w:qFormat/>
    <w:rsid w:val="00EA30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E02"/>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ntratsDiagrama"/>
    <w:uiPriority w:val="99"/>
    <w:rsid w:val="004D6E02"/>
    <w:pPr>
      <w:tabs>
        <w:tab w:val="center" w:pos="4819"/>
        <w:tab w:val="right" w:pos="9638"/>
      </w:tabs>
    </w:pPr>
  </w:style>
  <w:style w:type="character" w:customStyle="1" w:styleId="AntratsDiagrama">
    <w:name w:val="Antraštės Diagrama"/>
    <w:link w:val="Header"/>
    <w:uiPriority w:val="99"/>
    <w:rsid w:val="004D6E02"/>
    <w:rPr>
      <w:rFonts w:ascii="Times New Roman" w:eastAsia="Times New Roman" w:hAnsi="Times New Roman" w:cs="Times New Roman"/>
      <w:sz w:val="24"/>
      <w:szCs w:val="24"/>
      <w:lang w:val="en-GB"/>
    </w:rPr>
  </w:style>
  <w:style w:type="paragraph" w:styleId="Footer">
    <w:name w:val="footer"/>
    <w:basedOn w:val="Normal"/>
    <w:link w:val="PoratDiagrama"/>
    <w:rsid w:val="004D6E02"/>
    <w:pPr>
      <w:tabs>
        <w:tab w:val="center" w:pos="4819"/>
        <w:tab w:val="right" w:pos="9638"/>
      </w:tabs>
    </w:pPr>
  </w:style>
  <w:style w:type="character" w:customStyle="1" w:styleId="PoratDiagrama">
    <w:name w:val="Poraštė Diagrama"/>
    <w:link w:val="Footer"/>
    <w:rsid w:val="004D6E02"/>
    <w:rPr>
      <w:rFonts w:ascii="Times New Roman" w:eastAsia="Times New Roman" w:hAnsi="Times New Roman" w:cs="Times New Roman"/>
      <w:sz w:val="24"/>
      <w:szCs w:val="24"/>
      <w:lang w:val="en-GB"/>
    </w:rPr>
  </w:style>
  <w:style w:type="table" w:styleId="TableGrid">
    <w:name w:val="Table Grid"/>
    <w:basedOn w:val="TableNormal"/>
    <w:rsid w:val="004D6E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D6E02"/>
    <w:rPr>
      <w:color w:val="0000FF"/>
      <w:u w:val="single"/>
    </w:rPr>
  </w:style>
  <w:style w:type="character" w:customStyle="1" w:styleId="PagrindiniotekstotraukaDiagrama">
    <w:name w:val="Pagrindinio teksto įtrauka Diagrama"/>
    <w:link w:val="BodyTextIndent"/>
    <w:locked/>
    <w:rsid w:val="004D6E02"/>
    <w:rPr>
      <w:sz w:val="24"/>
      <w:lang w:eastAsia="lt-LT"/>
    </w:rPr>
  </w:style>
  <w:style w:type="paragraph" w:styleId="BodyTextIndent">
    <w:name w:val="Body Text Indent"/>
    <w:basedOn w:val="Normal"/>
    <w:link w:val="PagrindiniotekstotraukaDiagrama"/>
    <w:rsid w:val="004D6E02"/>
    <w:pPr>
      <w:ind w:left="360"/>
      <w:jc w:val="both"/>
    </w:pPr>
    <w:rPr>
      <w:rFonts w:ascii="Calibri" w:eastAsia="Calibri" w:hAnsi="Calibri"/>
      <w:szCs w:val="20"/>
      <w:lang w:eastAsia="lt-LT"/>
    </w:rPr>
  </w:style>
  <w:style w:type="character" w:customStyle="1" w:styleId="PagrindiniotekstotraukaDiagrama1">
    <w:name w:val="Pagrindinio teksto įtrauka Diagrama1"/>
    <w:uiPriority w:val="99"/>
    <w:semiHidden/>
    <w:rsid w:val="004D6E02"/>
    <w:rPr>
      <w:rFonts w:ascii="Times New Roman" w:eastAsia="Times New Roman" w:hAnsi="Times New Roman" w:cs="Times New Roman"/>
      <w:sz w:val="24"/>
      <w:szCs w:val="24"/>
      <w:lang w:val="en-GB"/>
    </w:rPr>
  </w:style>
  <w:style w:type="paragraph" w:customStyle="1" w:styleId="centrbold">
    <w:name w:val="centrbold"/>
    <w:basedOn w:val="Normal"/>
    <w:rsid w:val="004D6E02"/>
    <w:pPr>
      <w:spacing w:before="100" w:beforeAutospacing="1" w:after="100" w:afterAutospacing="1"/>
    </w:pPr>
    <w:rPr>
      <w:lang w:val="lt-LT" w:eastAsia="lt-LT"/>
    </w:rPr>
  </w:style>
  <w:style w:type="character" w:customStyle="1" w:styleId="apple-converted-space">
    <w:name w:val="apple-converted-space"/>
    <w:rsid w:val="008F0DA2"/>
  </w:style>
  <w:style w:type="paragraph" w:styleId="BalloonText">
    <w:name w:val="Balloon Text"/>
    <w:basedOn w:val="Normal"/>
    <w:link w:val="DebesliotekstasDiagrama"/>
    <w:uiPriority w:val="99"/>
    <w:semiHidden/>
    <w:unhideWhenUsed/>
    <w:rsid w:val="00D7535B"/>
    <w:rPr>
      <w:rFonts w:ascii="Tahoma" w:hAnsi="Tahoma" w:cs="Tahoma"/>
      <w:sz w:val="16"/>
      <w:szCs w:val="16"/>
    </w:rPr>
  </w:style>
  <w:style w:type="character" w:customStyle="1" w:styleId="DebesliotekstasDiagrama">
    <w:name w:val="Debesėlio tekstas Diagrama"/>
    <w:link w:val="BalloonText"/>
    <w:uiPriority w:val="99"/>
    <w:semiHidden/>
    <w:rsid w:val="00D7535B"/>
    <w:rPr>
      <w:rFonts w:ascii="Tahoma" w:eastAsia="Times New Roman" w:hAnsi="Tahoma" w:cs="Tahoma"/>
      <w:sz w:val="16"/>
      <w:szCs w:val="16"/>
      <w:lang w:val="en-GB" w:eastAsia="en-US"/>
    </w:rPr>
  </w:style>
  <w:style w:type="paragraph" w:styleId="FootnoteText">
    <w:name w:val="footnote text"/>
    <w:basedOn w:val="Normal"/>
    <w:link w:val="PuslapioinaostekstasDiagrama"/>
    <w:uiPriority w:val="99"/>
    <w:semiHidden/>
    <w:unhideWhenUsed/>
    <w:rsid w:val="0003462D"/>
    <w:rPr>
      <w:sz w:val="20"/>
      <w:szCs w:val="20"/>
    </w:rPr>
  </w:style>
  <w:style w:type="character" w:customStyle="1" w:styleId="PuslapioinaostekstasDiagrama">
    <w:name w:val="Puslapio išnašos tekstas Diagrama"/>
    <w:link w:val="FootnoteText"/>
    <w:uiPriority w:val="99"/>
    <w:semiHidden/>
    <w:rsid w:val="0003462D"/>
    <w:rPr>
      <w:rFonts w:ascii="Times New Roman" w:eastAsia="Times New Roman" w:hAnsi="Times New Roman"/>
      <w:lang w:val="en-GB" w:eastAsia="en-US"/>
    </w:rPr>
  </w:style>
  <w:style w:type="character" w:styleId="FootnoteReference">
    <w:name w:val="footnote reference"/>
    <w:uiPriority w:val="99"/>
    <w:semiHidden/>
    <w:unhideWhenUsed/>
    <w:rsid w:val="0003462D"/>
    <w:rPr>
      <w:vertAlign w:val="superscript"/>
    </w:rPr>
  </w:style>
  <w:style w:type="paragraph" w:customStyle="1" w:styleId="NoSpacing1">
    <w:name w:val="No Spacing1"/>
    <w:uiPriority w:val="1"/>
    <w:qFormat/>
    <w:rsid w:val="006B59B8"/>
    <w:rPr>
      <w:sz w:val="22"/>
      <w:szCs w:val="22"/>
      <w:lang w:eastAsia="en-US"/>
    </w:rPr>
  </w:style>
  <w:style w:type="character" w:styleId="CommentReference">
    <w:name w:val="annotation reference"/>
    <w:basedOn w:val="DefaultParagraphFont"/>
    <w:uiPriority w:val="99"/>
    <w:semiHidden/>
    <w:unhideWhenUsed/>
    <w:rsid w:val="00C5158D"/>
    <w:rPr>
      <w:sz w:val="16"/>
      <w:szCs w:val="16"/>
    </w:rPr>
  </w:style>
  <w:style w:type="paragraph" w:styleId="CommentText">
    <w:name w:val="annotation text"/>
    <w:basedOn w:val="Normal"/>
    <w:link w:val="KomentarotekstasDiagrama"/>
    <w:uiPriority w:val="99"/>
    <w:semiHidden/>
    <w:unhideWhenUsed/>
    <w:rsid w:val="00C5158D"/>
    <w:rPr>
      <w:sz w:val="20"/>
      <w:szCs w:val="20"/>
    </w:rPr>
  </w:style>
  <w:style w:type="character" w:customStyle="1" w:styleId="KomentarotekstasDiagrama">
    <w:name w:val="Komentaro tekstas Diagrama"/>
    <w:basedOn w:val="DefaultParagraphFont"/>
    <w:link w:val="CommentText"/>
    <w:uiPriority w:val="99"/>
    <w:semiHidden/>
    <w:rsid w:val="00C5158D"/>
    <w:rPr>
      <w:rFonts w:ascii="Times New Roman" w:eastAsia="Times New Roman" w:hAnsi="Times New Roman"/>
      <w:lang w:val="en-GB" w:eastAsia="en-US"/>
    </w:rPr>
  </w:style>
  <w:style w:type="paragraph" w:styleId="CommentSubject">
    <w:name w:val="annotation subject"/>
    <w:basedOn w:val="CommentText"/>
    <w:next w:val="CommentText"/>
    <w:link w:val="KomentarotemaDiagrama"/>
    <w:uiPriority w:val="99"/>
    <w:semiHidden/>
    <w:unhideWhenUsed/>
    <w:rsid w:val="00C5158D"/>
    <w:rPr>
      <w:b/>
      <w:bCs/>
    </w:rPr>
  </w:style>
  <w:style w:type="character" w:customStyle="1" w:styleId="KomentarotemaDiagrama">
    <w:name w:val="Komentaro tema Diagrama"/>
    <w:basedOn w:val="KomentarotekstasDiagrama"/>
    <w:link w:val="CommentSubject"/>
    <w:uiPriority w:val="99"/>
    <w:semiHidden/>
    <w:rsid w:val="00C5158D"/>
    <w:rPr>
      <w:rFonts w:ascii="Times New Roman" w:eastAsia="Times New Roman" w:hAnsi="Times New Roman"/>
      <w:b/>
      <w:bCs/>
      <w:lang w:val="en-GB" w:eastAsia="en-US"/>
    </w:rPr>
  </w:style>
  <w:style w:type="paragraph" w:styleId="ListParagraph">
    <w:name w:val="List Paragraph"/>
    <w:basedOn w:val="Normal"/>
    <w:uiPriority w:val="34"/>
    <w:qFormat/>
    <w:rsid w:val="00EA3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685765">
      <w:bodyDiv w:val="1"/>
      <w:marLeft w:val="0"/>
      <w:marRight w:val="0"/>
      <w:marTop w:val="0"/>
      <w:marBottom w:val="0"/>
      <w:divBdr>
        <w:top w:val="none" w:sz="0" w:space="0" w:color="auto"/>
        <w:left w:val="none" w:sz="0" w:space="0" w:color="auto"/>
        <w:bottom w:val="none" w:sz="0" w:space="0" w:color="auto"/>
        <w:right w:val="none" w:sz="0" w:space="0" w:color="auto"/>
      </w:divBdr>
      <w:divsChild>
        <w:div w:id="517695715">
          <w:marLeft w:val="0"/>
          <w:marRight w:val="0"/>
          <w:marTop w:val="0"/>
          <w:marBottom w:val="0"/>
          <w:divBdr>
            <w:top w:val="none" w:sz="0" w:space="0" w:color="auto"/>
            <w:left w:val="none" w:sz="0" w:space="0" w:color="auto"/>
            <w:bottom w:val="none" w:sz="0" w:space="0" w:color="auto"/>
            <w:right w:val="none" w:sz="0" w:space="0" w:color="auto"/>
          </w:divBdr>
          <w:divsChild>
            <w:div w:id="780341106">
              <w:marLeft w:val="0"/>
              <w:marRight w:val="0"/>
              <w:marTop w:val="0"/>
              <w:marBottom w:val="0"/>
              <w:divBdr>
                <w:top w:val="none" w:sz="0" w:space="0" w:color="auto"/>
                <w:left w:val="none" w:sz="0" w:space="0" w:color="auto"/>
                <w:bottom w:val="none" w:sz="0" w:space="0" w:color="auto"/>
                <w:right w:val="none" w:sz="0" w:space="0" w:color="auto"/>
              </w:divBdr>
              <w:divsChild>
                <w:div w:id="188688268">
                  <w:marLeft w:val="0"/>
                  <w:marRight w:val="0"/>
                  <w:marTop w:val="0"/>
                  <w:marBottom w:val="0"/>
                  <w:divBdr>
                    <w:top w:val="none" w:sz="0" w:space="0" w:color="auto"/>
                    <w:left w:val="none" w:sz="0" w:space="0" w:color="auto"/>
                    <w:bottom w:val="none" w:sz="0" w:space="0" w:color="auto"/>
                    <w:right w:val="none" w:sz="0" w:space="0" w:color="auto"/>
                  </w:divBdr>
                  <w:divsChild>
                    <w:div w:id="1161583308">
                      <w:marLeft w:val="0"/>
                      <w:marRight w:val="0"/>
                      <w:marTop w:val="0"/>
                      <w:marBottom w:val="0"/>
                      <w:divBdr>
                        <w:top w:val="none" w:sz="0" w:space="0" w:color="auto"/>
                        <w:left w:val="none" w:sz="0" w:space="0" w:color="auto"/>
                        <w:bottom w:val="none" w:sz="0" w:space="0" w:color="auto"/>
                        <w:right w:val="none" w:sz="0" w:space="0" w:color="auto"/>
                      </w:divBdr>
                    </w:div>
                    <w:div w:id="16551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vilnius.lt/svietimas" TargetMode="External"/><Relationship Id="rId1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4B5FE-C55C-BE40-9FE3-F697BC44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881</Words>
  <Characters>5026</Characters>
  <Application>Microsoft Macintosh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VMSA</Company>
  <LinksUpToDate>false</LinksUpToDate>
  <CharactersWithSpaces>5896</CharactersWithSpaces>
  <SharedDoc>false</SharedDoc>
  <HLinks>
    <vt:vector size="6" baseType="variant">
      <vt:variant>
        <vt:i4>7536763</vt:i4>
      </vt:variant>
      <vt:variant>
        <vt:i4>0</vt:i4>
      </vt:variant>
      <vt:variant>
        <vt:i4>0</vt:i4>
      </vt:variant>
      <vt:variant>
        <vt:i4>5</vt:i4>
      </vt:variant>
      <vt:variant>
        <vt:lpwstr>http://www.vilnius.lt/svietimas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ruta.antanaviciene</dc:creator>
  <cp:lastModifiedBy>user</cp:lastModifiedBy>
  <cp:revision>3</cp:revision>
  <cp:lastPrinted>2017-04-28T10:28:00Z</cp:lastPrinted>
  <dcterms:created xsi:type="dcterms:W3CDTF">2017-06-19T06:38:00Z</dcterms:created>
  <dcterms:modified xsi:type="dcterms:W3CDTF">2017-06-19T06:39:00Z</dcterms:modified>
</cp:coreProperties>
</file>