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:rsidRPr="00C01D64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Pr="00C01D64" w:rsidRDefault="003A6BD2" w:rsidP="003A6BD2">
            <w:pPr>
              <w:pStyle w:val="TableContents"/>
              <w:ind w:left="360"/>
              <w:rPr>
                <w:szCs w:val="24"/>
              </w:rPr>
            </w:pPr>
            <w:r w:rsidRPr="00C01D64">
              <w:rPr>
                <w:szCs w:val="24"/>
              </w:rPr>
              <w:br w:type="column"/>
            </w:r>
            <w:r w:rsidRPr="00C01D64">
              <w:rPr>
                <w:szCs w:val="24"/>
                <w:lang w:eastAsia="lt-LT"/>
              </w:rPr>
              <w:br w:type="column"/>
            </w:r>
            <w:r w:rsidRPr="00C01D64">
              <w:rPr>
                <w:szCs w:val="24"/>
                <w:lang w:eastAsia="lt-LT"/>
              </w:rPr>
              <w:br w:type="page"/>
            </w:r>
            <w:r w:rsidRPr="00C01D64">
              <w:rPr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C01D64" w:rsidRDefault="003A6BD2" w:rsidP="003A6BD2">
            <w:r w:rsidRPr="00C01D64">
              <w:t>PATVIRTINTA:</w:t>
            </w:r>
          </w:p>
          <w:p w14:paraId="62154590" w14:textId="77777777" w:rsidR="003A6BD2" w:rsidRPr="00C01D64" w:rsidRDefault="003A6BD2" w:rsidP="003A6BD2">
            <w:r w:rsidRPr="00C01D64">
              <w:t xml:space="preserve">Vilniaus m. savivaldybės </w:t>
            </w:r>
          </w:p>
          <w:p w14:paraId="651A878B" w14:textId="77777777" w:rsidR="003A6BD2" w:rsidRPr="00C01D64" w:rsidRDefault="003A6BD2" w:rsidP="003A6BD2">
            <w:r w:rsidRPr="00C01D64">
              <w:t xml:space="preserve">administracijos direktoriaus pavaduotojas </w:t>
            </w:r>
          </w:p>
          <w:p w14:paraId="5A737F42" w14:textId="45CEBE5B" w:rsidR="003A6BD2" w:rsidRPr="00C01D64" w:rsidRDefault="003A6BD2" w:rsidP="00822A28">
            <w:pPr>
              <w:pStyle w:val="TableContents"/>
              <w:rPr>
                <w:szCs w:val="24"/>
              </w:rPr>
            </w:pPr>
            <w:r w:rsidRPr="00C01D64">
              <w:rPr>
                <w:szCs w:val="24"/>
              </w:rPr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Pr="00C01D64" w:rsidRDefault="003A6BD2" w:rsidP="003A6BD2">
            <w:pPr>
              <w:pStyle w:val="TableContents"/>
              <w:ind w:left="360"/>
              <w:rPr>
                <w:szCs w:val="24"/>
              </w:rPr>
            </w:pPr>
            <w:r w:rsidRPr="00C01D64">
              <w:rPr>
                <w:szCs w:val="24"/>
              </w:rPr>
              <w:br w:type="column"/>
            </w:r>
            <w:r w:rsidRPr="00C01D64">
              <w:rPr>
                <w:szCs w:val="24"/>
                <w:lang w:eastAsia="lt-LT"/>
              </w:rPr>
              <w:br w:type="column"/>
            </w:r>
            <w:r w:rsidRPr="00C01D64">
              <w:rPr>
                <w:szCs w:val="24"/>
                <w:lang w:eastAsia="lt-LT"/>
              </w:rPr>
              <w:br w:type="page"/>
            </w:r>
            <w:r w:rsidRPr="00C01D64">
              <w:rPr>
                <w:szCs w:val="24"/>
              </w:rP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Pr="00C01D64" w:rsidRDefault="003A6BD2" w:rsidP="003A6BD2">
            <w:r w:rsidRPr="00C01D64">
              <w:t>PATVIRTINTA:</w:t>
            </w:r>
          </w:p>
          <w:p w14:paraId="641BE279" w14:textId="77777777" w:rsidR="003A6BD2" w:rsidRPr="00C01D64" w:rsidRDefault="003A6BD2" w:rsidP="003A6BD2">
            <w:r w:rsidRPr="00C01D64">
              <w:t xml:space="preserve">Vilniaus m. savivaldybės </w:t>
            </w:r>
          </w:p>
          <w:p w14:paraId="1CCC2BAD" w14:textId="77777777" w:rsidR="003A6BD2" w:rsidRPr="00C01D64" w:rsidRDefault="003A6BD2" w:rsidP="003A6BD2">
            <w:r w:rsidRPr="00C01D64">
              <w:t xml:space="preserve">administracijos direktoriaus pavaduotojas </w:t>
            </w:r>
          </w:p>
          <w:p w14:paraId="5FB45F04" w14:textId="608192B6" w:rsidR="003A6BD2" w:rsidRPr="00C01D64" w:rsidRDefault="003A6BD2" w:rsidP="003A6BD2">
            <w:r w:rsidRPr="00C01D64">
              <w:t>2022 m. ____________________d.</w:t>
            </w:r>
          </w:p>
          <w:p w14:paraId="25AE0E1F" w14:textId="77777777" w:rsidR="003A6BD2" w:rsidRPr="00C01D64" w:rsidRDefault="003A6BD2" w:rsidP="003A6BD2">
            <w:r w:rsidRPr="00C01D64">
              <w:t xml:space="preserve">įsakymu Nr. </w:t>
            </w:r>
          </w:p>
        </w:tc>
      </w:tr>
    </w:tbl>
    <w:p w14:paraId="0EACD5FF" w14:textId="77777777" w:rsidR="005956C3" w:rsidRPr="00C01D64" w:rsidRDefault="005956C3" w:rsidP="00DF3449">
      <w:pPr>
        <w:jc w:val="center"/>
      </w:pPr>
    </w:p>
    <w:p w14:paraId="179A438C" w14:textId="77777777" w:rsidR="005956C3" w:rsidRPr="00C01D64" w:rsidRDefault="00015960" w:rsidP="00DF3449">
      <w:pPr>
        <w:jc w:val="center"/>
        <w:rPr>
          <w:b/>
          <w:caps/>
        </w:rPr>
      </w:pPr>
      <w:r w:rsidRPr="00C01D64">
        <w:rPr>
          <w:b/>
          <w:caps/>
        </w:rPr>
        <w:t xml:space="preserve">Planavimo darbų programa </w:t>
      </w:r>
    </w:p>
    <w:p w14:paraId="141E1646" w14:textId="05D24C01" w:rsidR="005956C3" w:rsidRPr="00C01D64" w:rsidRDefault="005956C3" w:rsidP="00DF3449">
      <w:pPr>
        <w:jc w:val="center"/>
        <w:rPr>
          <w:b/>
          <w:bCs/>
        </w:rPr>
      </w:pPr>
      <w:r w:rsidRPr="00C01D64">
        <w:rPr>
          <w:b/>
          <w:bCs/>
          <w:caps/>
        </w:rPr>
        <w:t>detali</w:t>
      </w:r>
      <w:r w:rsidRPr="00C01D64">
        <w:rPr>
          <w:b/>
          <w:bCs/>
        </w:rPr>
        <w:t>OJO</w:t>
      </w:r>
      <w:r w:rsidRPr="00C01D64">
        <w:rPr>
          <w:b/>
          <w:bCs/>
          <w:caps/>
        </w:rPr>
        <w:t xml:space="preserve"> </w:t>
      </w:r>
      <w:r w:rsidR="00970887" w:rsidRPr="00C01D64">
        <w:rPr>
          <w:b/>
          <w:bCs/>
          <w:caps/>
        </w:rPr>
        <w:t xml:space="preserve">planavimo </w:t>
      </w:r>
      <w:r w:rsidRPr="00C01D64">
        <w:rPr>
          <w:b/>
          <w:bCs/>
        </w:rPr>
        <w:t xml:space="preserve">DOKUMENTUI </w:t>
      </w:r>
      <w:r w:rsidR="0045465C" w:rsidRPr="00C01D64">
        <w:rPr>
          <w:b/>
          <w:bCs/>
        </w:rPr>
        <w:t>KOREGUOTI</w:t>
      </w:r>
    </w:p>
    <w:p w14:paraId="614928AF" w14:textId="77777777" w:rsidR="005956C3" w:rsidRPr="00C01D64" w:rsidRDefault="005956C3" w:rsidP="0044122E">
      <w:pPr>
        <w:jc w:val="both"/>
      </w:pPr>
    </w:p>
    <w:p w14:paraId="6EB76682" w14:textId="5A2C6072" w:rsidR="00A075CF" w:rsidRPr="00C01D64" w:rsidRDefault="00187841" w:rsidP="00C01D64">
      <w:pPr>
        <w:spacing w:after="120" w:line="264" w:lineRule="auto"/>
        <w:jc w:val="both"/>
      </w:pPr>
      <w:r w:rsidRPr="00C01D64">
        <w:rPr>
          <w:b/>
        </w:rPr>
        <w:t>1. Planavimo dokumento pavadinimas:</w:t>
      </w:r>
      <w:r w:rsidRPr="00C01D64">
        <w:t xml:space="preserve"> </w:t>
      </w:r>
      <w:r w:rsidR="00287ABF" w:rsidRPr="00C01D64">
        <w:t>Sklypo Ateities g. 15B nedidelių veiklos mastų detaliojo plano sprendinių koregavimas sklypuose prie K. Borutos gatvės ir gretimoje teritorijoje.</w:t>
      </w:r>
    </w:p>
    <w:p w14:paraId="74503C66" w14:textId="46578646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</w:rPr>
        <w:t xml:space="preserve">2. Planuojamos teritorijos (sklypų) adresas: </w:t>
      </w:r>
      <w:r w:rsidR="00287ABF" w:rsidRPr="00C01D64">
        <w:rPr>
          <w:bCs/>
        </w:rPr>
        <w:t>sklypai (kadastro Nr. 0101/0008:0881, Nr. 0101/0008:0882, Nr. 0101/0008:1256, Nr. 0101/0008:884, Nr. 0101/0008:885, Nr. 0101/0008:886, Nr. 0101/0008:887, Nr.</w:t>
      </w:r>
      <w:r w:rsidR="00DB66FA">
        <w:rPr>
          <w:bCs/>
        </w:rPr>
        <w:t xml:space="preserve"> </w:t>
      </w:r>
      <w:r w:rsidR="00287ABF" w:rsidRPr="00C01D64">
        <w:rPr>
          <w:bCs/>
        </w:rPr>
        <w:t>0101/0008:888, Nr. 0101/0008:889, Nr. 0101/0008:890, Nr. 0101/0008:891, Nr. 0101/0008:892, Nr. 0101/0008:893, Nr. 0101/0008:1225, Nr. 0101/0008:894, Nr. 0101/0008:1208, Nr. 0101/0008:895,</w:t>
      </w:r>
      <w:r w:rsidR="00836339">
        <w:rPr>
          <w:bCs/>
        </w:rPr>
        <w:t xml:space="preserve"> </w:t>
      </w:r>
      <w:r w:rsidR="00287ABF" w:rsidRPr="00C01D64">
        <w:rPr>
          <w:bCs/>
        </w:rPr>
        <w:t>Nr. 0101/0008:896, Nr. 0101/0008:974, Nr. 0101/0008:898, Nr. 0101/0008:1238, Nr. 0101/0008:899) ir gretima teritorija.</w:t>
      </w:r>
    </w:p>
    <w:p w14:paraId="452A08E5" w14:textId="66E3C297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</w:rPr>
        <w:t xml:space="preserve">3. Planuojamos teritorijos plotas: </w:t>
      </w:r>
      <w:r w:rsidR="00620293" w:rsidRPr="0075264E">
        <w:rPr>
          <w:bCs/>
        </w:rPr>
        <w:t xml:space="preserve">apie </w:t>
      </w:r>
      <w:r w:rsidR="00DB66FA" w:rsidRPr="0075264E">
        <w:rPr>
          <w:bCs/>
        </w:rPr>
        <w:t>1,0</w:t>
      </w:r>
      <w:r w:rsidR="0075264E" w:rsidRPr="0075264E">
        <w:rPr>
          <w:bCs/>
        </w:rPr>
        <w:t>6</w:t>
      </w:r>
      <w:r w:rsidR="00E07C18" w:rsidRPr="0075264E">
        <w:rPr>
          <w:bCs/>
        </w:rPr>
        <w:t xml:space="preserve"> ha.</w:t>
      </w:r>
    </w:p>
    <w:p w14:paraId="4459BA3C" w14:textId="6C2DCA00" w:rsidR="00287ABF" w:rsidRPr="00C01D64" w:rsidRDefault="00BE25B0" w:rsidP="00C01D64">
      <w:pPr>
        <w:spacing w:after="120" w:line="264" w:lineRule="auto"/>
        <w:jc w:val="both"/>
        <w:rPr>
          <w:bCs/>
        </w:rPr>
      </w:pPr>
      <w:r w:rsidRPr="00C01D64">
        <w:rPr>
          <w:b/>
        </w:rPr>
        <w:t>4. Nagrinėjama (numatomų sprendinių įtaką patirianti) teritorija:</w:t>
      </w:r>
      <w:r w:rsidR="00632047" w:rsidRPr="00C01D64">
        <w:rPr>
          <w:b/>
        </w:rPr>
        <w:t xml:space="preserve"> </w:t>
      </w:r>
      <w:r w:rsidR="00287ABF" w:rsidRPr="00C01D64">
        <w:rPr>
          <w:bCs/>
        </w:rPr>
        <w:t>K. Borutos gatve, Visorių miško parku ir tuo pačiu gatve,  Sodininkų bendrijos „Apželdintojas“ teritorijos riba ir pagal 2022-05-04 VMS AD įsakymą Nr. A30-1871/22 planuojamos teritorijos riba apribota teritorija.</w:t>
      </w:r>
    </w:p>
    <w:p w14:paraId="4872777A" w14:textId="45A41F83" w:rsidR="00187841" w:rsidRPr="00C01D64" w:rsidRDefault="00BE25B0" w:rsidP="00C01D64">
      <w:pPr>
        <w:spacing w:after="120" w:line="264" w:lineRule="auto"/>
        <w:jc w:val="both"/>
      </w:pPr>
      <w:r w:rsidRPr="00C01D64">
        <w:rPr>
          <w:b/>
        </w:rPr>
        <w:t>5</w:t>
      </w:r>
      <w:r w:rsidR="00187841" w:rsidRPr="00C01D64">
        <w:rPr>
          <w:b/>
        </w:rPr>
        <w:t xml:space="preserve">. Planavimo organizatorius: </w:t>
      </w:r>
      <w:r w:rsidR="00FA4440" w:rsidRPr="00C01D64">
        <w:rPr>
          <w:bCs/>
        </w:rPr>
        <w:t xml:space="preserve">Vilniaus miesto savivaldybės administracijos direktorius, Konstitucijos pr. 3, </w:t>
      </w:r>
      <w:r w:rsidR="000A063D" w:rsidRPr="00C01D64">
        <w:rPr>
          <w:bCs/>
        </w:rPr>
        <w:t>LT-</w:t>
      </w:r>
      <w:r w:rsidR="00FA4440" w:rsidRPr="00C01D64">
        <w:rPr>
          <w:bCs/>
        </w:rPr>
        <w:t xml:space="preserve">09601 Vilnius, tel. (8 5) 211 2000, el. p. </w:t>
      </w:r>
      <w:proofErr w:type="spellStart"/>
      <w:r w:rsidR="00FA4440" w:rsidRPr="00C01D64">
        <w:rPr>
          <w:bCs/>
        </w:rPr>
        <w:t>savivaldybe@vilnius.lt</w:t>
      </w:r>
      <w:proofErr w:type="spellEnd"/>
      <w:r w:rsidR="00FA4440" w:rsidRPr="00C01D64">
        <w:rPr>
          <w:bCs/>
        </w:rPr>
        <w:t>, www.vilnius.lt.</w:t>
      </w:r>
    </w:p>
    <w:p w14:paraId="4070C7D8" w14:textId="77AFCC53" w:rsidR="00187841" w:rsidRPr="00C01D64" w:rsidRDefault="00701303" w:rsidP="00C01D64">
      <w:pPr>
        <w:spacing w:after="120" w:line="264" w:lineRule="auto"/>
        <w:jc w:val="both"/>
      </w:pPr>
      <w:r w:rsidRPr="00C01D64">
        <w:rPr>
          <w:b/>
        </w:rPr>
        <w:t>6</w:t>
      </w:r>
      <w:r w:rsidR="00187841" w:rsidRPr="00C01D64">
        <w:rPr>
          <w:b/>
        </w:rPr>
        <w:t>. Rengėjas:</w:t>
      </w:r>
      <w:r w:rsidR="00187841" w:rsidRPr="00C01D64">
        <w:t xml:space="preserve"> </w:t>
      </w:r>
      <w:r w:rsidR="00B763BB" w:rsidRPr="00C01D64">
        <w:t xml:space="preserve">UAB „Vilniaus planas“, </w:t>
      </w:r>
      <w:proofErr w:type="spellStart"/>
      <w:r w:rsidR="002936E6" w:rsidRPr="00C01D64">
        <w:t>Lvivo</w:t>
      </w:r>
      <w:proofErr w:type="spellEnd"/>
      <w:r w:rsidR="002936E6" w:rsidRPr="00C01D64">
        <w:t xml:space="preserve"> g. 25-102,</w:t>
      </w:r>
      <w:r w:rsidR="00620293" w:rsidRPr="00C01D64">
        <w:t xml:space="preserve"> LT-09320,</w:t>
      </w:r>
      <w:r w:rsidR="00B763BB" w:rsidRPr="00C01D64">
        <w:t xml:space="preserve"> Vilnius.</w:t>
      </w:r>
    </w:p>
    <w:p w14:paraId="6271D936" w14:textId="00585870" w:rsidR="00287ABF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</w:rPr>
        <w:t xml:space="preserve">7. Planavimo pagrindas: </w:t>
      </w:r>
      <w:r w:rsidR="00287ABF" w:rsidRPr="00C01D64">
        <w:rPr>
          <w:bCs/>
        </w:rPr>
        <w:t>2018 m. liepos 17 d. Vilniaus miesto savivaldybės administracijos direktoriaus pavaduotojo Pasitarimo miesto plėtros departamento klausimais protokolas Nr. A17-1216/18(3.1.16E-Td2).</w:t>
      </w:r>
    </w:p>
    <w:p w14:paraId="1CF1164A" w14:textId="6837A2ED" w:rsidR="007023C2" w:rsidRDefault="00187841" w:rsidP="007023C2">
      <w:pPr>
        <w:spacing w:after="120" w:line="264" w:lineRule="auto"/>
        <w:jc w:val="both"/>
      </w:pPr>
      <w:r w:rsidRPr="00C01D64">
        <w:rPr>
          <w:b/>
        </w:rPr>
        <w:t xml:space="preserve">8. Planavimo tikslai ir detaliojo plano uždaviniai: </w:t>
      </w:r>
      <w:r w:rsidR="009B6253" w:rsidRPr="00CF1856">
        <w:rPr>
          <w:rStyle w:val="normaltextrun"/>
        </w:rPr>
        <w:t>panaikin</w:t>
      </w:r>
      <w:r w:rsidR="009B6253">
        <w:rPr>
          <w:rStyle w:val="normaltextrun"/>
        </w:rPr>
        <w:t>ti</w:t>
      </w:r>
      <w:r w:rsidR="009B6253" w:rsidRPr="00CF1856">
        <w:rPr>
          <w:rStyle w:val="normaltextrun"/>
        </w:rPr>
        <w:t xml:space="preserve"> galimybę prie esamų žemės sklypų</w:t>
      </w:r>
      <w:r w:rsidR="009B6253">
        <w:rPr>
          <w:rStyle w:val="normaltextrun"/>
        </w:rPr>
        <w:t xml:space="preserve">, </w:t>
      </w:r>
      <w:r w:rsidR="009B6253" w:rsidRPr="007023C2">
        <w:rPr>
          <w:bCs/>
        </w:rPr>
        <w:t>išskyrus žemės sklypui (kadastro Nr. 0101/0008:899) iš rytinės jo pusės, prisijungti laisvą valstybinę žemę, suplanuoti</w:t>
      </w:r>
      <w:r w:rsidR="007023C2" w:rsidRPr="007023C2">
        <w:rPr>
          <w:bCs/>
        </w:rPr>
        <w:t xml:space="preserve"> </w:t>
      </w:r>
      <w:r w:rsidR="009B6253" w:rsidRPr="007023C2">
        <w:rPr>
          <w:bCs/>
        </w:rPr>
        <w:t>teritorijoje naujus sklypus</w:t>
      </w:r>
      <w:r w:rsidR="007023C2" w:rsidRPr="007023C2">
        <w:rPr>
          <w:bCs/>
        </w:rPr>
        <w:t xml:space="preserve"> nuosavybės t</w:t>
      </w:r>
      <w:r w:rsidR="00A12540">
        <w:rPr>
          <w:bCs/>
        </w:rPr>
        <w:t>eisėms atkurti ir</w:t>
      </w:r>
      <w:r w:rsidR="009B6253" w:rsidRPr="007023C2">
        <w:rPr>
          <w:bCs/>
        </w:rPr>
        <w:t xml:space="preserve"> nustatyti teritorijos naudojimo reglamentus vadovaujantis Vilniaus miesto savivaldybės teritorijos bendrojo</w:t>
      </w:r>
      <w:r w:rsidR="007023C2" w:rsidRPr="007023C2">
        <w:rPr>
          <w:bCs/>
        </w:rPr>
        <w:t xml:space="preserve"> </w:t>
      </w:r>
      <w:r w:rsidR="009B6253" w:rsidRPr="007023C2">
        <w:rPr>
          <w:bCs/>
        </w:rPr>
        <w:t>planosprendiniais</w:t>
      </w:r>
      <w:r w:rsidR="007023C2" w:rsidRPr="007023C2">
        <w:rPr>
          <w:bCs/>
        </w:rPr>
        <w:t>.</w:t>
      </w:r>
    </w:p>
    <w:p w14:paraId="025C9EB1" w14:textId="32525E1C" w:rsidR="00FF66C7" w:rsidRPr="007023C2" w:rsidRDefault="00FF66C7" w:rsidP="007023C2">
      <w:pPr>
        <w:spacing w:after="120" w:line="264" w:lineRule="auto"/>
        <w:jc w:val="both"/>
      </w:pPr>
      <w:r w:rsidRPr="00C01D64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 w:rsidRPr="00C01D64">
        <w:rPr>
          <w:b/>
          <w:bCs/>
        </w:rPr>
        <w:t xml:space="preserve"> </w:t>
      </w:r>
      <w:r w:rsidR="006C0068" w:rsidRPr="00C01D64">
        <w:t>Sklypų naudojimo būdas G/G1; statinių aukštų skaičius 3; užstatymo tankumas 13-29 %;, užstatymo intensyvumas 0,5-0,9; statinių aukštis nuo žemės paviršiaus 11 m; statinių aukščio altitudė 186,5-189,0 m</w:t>
      </w:r>
    </w:p>
    <w:p w14:paraId="420817F5" w14:textId="71713266" w:rsidR="00FD2066" w:rsidRPr="00C01D64" w:rsidRDefault="00FF66C7" w:rsidP="00C01D64">
      <w:pPr>
        <w:pStyle w:val="Pagrindiniotekstotrauka"/>
        <w:spacing w:after="120" w:line="264" w:lineRule="auto"/>
        <w:ind w:firstLine="0"/>
        <w:rPr>
          <w:bCs/>
          <w:szCs w:val="24"/>
        </w:rPr>
      </w:pPr>
      <w:r w:rsidRPr="00C01D64">
        <w:rPr>
          <w:b/>
          <w:szCs w:val="24"/>
        </w:rPr>
        <w:t>10</w:t>
      </w:r>
      <w:r w:rsidR="00187841" w:rsidRPr="00C01D64">
        <w:rPr>
          <w:b/>
          <w:szCs w:val="24"/>
        </w:rPr>
        <w:t xml:space="preserve">. Papildomi planavimo uždaviniai: </w:t>
      </w:r>
      <w:r w:rsidR="00287ABF" w:rsidRPr="00C01D64">
        <w:rPr>
          <w:bCs/>
          <w:szCs w:val="24"/>
        </w:rPr>
        <w:t>suformuoti optimalią urbanistinę struktūrą, numatyti funkcinius bei kompozicinius ryšius su gretimomis teritorijomis, numatyti pėsčiųjų, dviračių ryšių</w:t>
      </w:r>
      <w:r w:rsidR="007023C2">
        <w:rPr>
          <w:bCs/>
          <w:szCs w:val="24"/>
        </w:rPr>
        <w:t xml:space="preserve"> </w:t>
      </w:r>
      <w:r w:rsidR="00287ABF" w:rsidRPr="00C01D64">
        <w:rPr>
          <w:bCs/>
          <w:szCs w:val="24"/>
        </w:rPr>
        <w:t>sistemą, susisiekimo komunikacijas ir joms funkcionuoti reikalingų servitutų poreikį.</w:t>
      </w:r>
    </w:p>
    <w:p w14:paraId="446F95F3" w14:textId="461DCA6B" w:rsidR="00187841" w:rsidRPr="00C01D64" w:rsidRDefault="00187841" w:rsidP="00C01D64">
      <w:pPr>
        <w:pStyle w:val="Default"/>
        <w:spacing w:after="120" w:line="264" w:lineRule="auto"/>
        <w:jc w:val="both"/>
        <w:rPr>
          <w:b/>
        </w:rPr>
      </w:pPr>
      <w:r w:rsidRPr="00C01D64">
        <w:rPr>
          <w:b/>
        </w:rPr>
        <w:t xml:space="preserve">10. Papildomi </w:t>
      </w:r>
      <w:r w:rsidRPr="00C01D64">
        <w:rPr>
          <w:b/>
          <w:color w:val="auto"/>
        </w:rPr>
        <w:t xml:space="preserve">reglamentai: </w:t>
      </w:r>
      <w:r w:rsidR="0082402A" w:rsidRPr="00C01D64">
        <w:rPr>
          <w:color w:val="auto"/>
        </w:rPr>
        <w:t>nenustatomi.</w:t>
      </w:r>
    </w:p>
    <w:p w14:paraId="07D8675E" w14:textId="683120D2" w:rsidR="00187841" w:rsidRPr="00C01D64" w:rsidRDefault="00187841" w:rsidP="00C01D64">
      <w:pPr>
        <w:spacing w:after="120" w:line="264" w:lineRule="auto"/>
        <w:jc w:val="both"/>
      </w:pPr>
      <w:r w:rsidRPr="00C01D64">
        <w:rPr>
          <w:b/>
        </w:rPr>
        <w:t>11. Tyrimai ir galimybių studijos:</w:t>
      </w:r>
      <w:r w:rsidRPr="00C01D64">
        <w:t xml:space="preserve"> </w:t>
      </w:r>
      <w:r w:rsidR="00F5701B" w:rsidRPr="00C01D64">
        <w:t>nereikalingos.</w:t>
      </w:r>
    </w:p>
    <w:p w14:paraId="14023DB2" w14:textId="4BC9E57F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  <w:bCs/>
        </w:rPr>
        <w:t xml:space="preserve">12. SPAV reikalingumas: </w:t>
      </w:r>
      <w:r w:rsidR="008854B4" w:rsidRPr="00C01D64">
        <w:t>nereikalingas.</w:t>
      </w:r>
    </w:p>
    <w:p w14:paraId="35058026" w14:textId="77777777" w:rsidR="00187841" w:rsidRPr="00C01D64" w:rsidRDefault="00187841" w:rsidP="00C01D64">
      <w:pPr>
        <w:spacing w:after="120" w:line="264" w:lineRule="auto"/>
        <w:jc w:val="both"/>
        <w:rPr>
          <w:lang w:eastAsia="lt-LT"/>
        </w:rPr>
      </w:pPr>
      <w:r w:rsidRPr="00C01D64">
        <w:rPr>
          <w:b/>
          <w:lang w:eastAsia="lt-LT"/>
        </w:rPr>
        <w:t>13.</w:t>
      </w:r>
      <w:r w:rsidRPr="00C01D64">
        <w:rPr>
          <w:lang w:eastAsia="lt-LT"/>
        </w:rPr>
        <w:t xml:space="preserve"> </w:t>
      </w:r>
      <w:r w:rsidRPr="00C01D64">
        <w:rPr>
          <w:b/>
          <w:lang w:eastAsia="lt-LT"/>
        </w:rPr>
        <w:t xml:space="preserve">Detaliojo planavimo etapai: </w:t>
      </w:r>
      <w:r w:rsidRPr="00C01D64">
        <w:rPr>
          <w:lang w:eastAsia="lt-LT"/>
        </w:rPr>
        <w:t xml:space="preserve">parengiamasis, rengimo ir baigiamasis etapai. </w:t>
      </w:r>
    </w:p>
    <w:p w14:paraId="2F120B45" w14:textId="4F10E743" w:rsidR="00187841" w:rsidRPr="00C01D64" w:rsidRDefault="00187841" w:rsidP="00C01D64">
      <w:pPr>
        <w:spacing w:after="120" w:line="264" w:lineRule="auto"/>
        <w:jc w:val="both"/>
        <w:rPr>
          <w:lang w:eastAsia="lt-LT"/>
        </w:rPr>
      </w:pPr>
      <w:r w:rsidRPr="00C01D64">
        <w:rPr>
          <w:b/>
          <w:lang w:eastAsia="lt-LT"/>
        </w:rPr>
        <w:lastRenderedPageBreak/>
        <w:t>14. Detaliojo plano koncepcijos rengimas:</w:t>
      </w:r>
      <w:r w:rsidRPr="00C01D64">
        <w:rPr>
          <w:lang w:eastAsia="lt-LT"/>
        </w:rPr>
        <w:t xml:space="preserve"> </w:t>
      </w:r>
      <w:r w:rsidR="00970E20" w:rsidRPr="00C01D64">
        <w:rPr>
          <w:lang w:eastAsia="lt-LT"/>
        </w:rPr>
        <w:t>nerengiama.</w:t>
      </w:r>
      <w:r w:rsidRPr="00C01D64">
        <w:rPr>
          <w:lang w:eastAsia="lt-LT"/>
        </w:rPr>
        <w:t xml:space="preserve"> </w:t>
      </w:r>
    </w:p>
    <w:p w14:paraId="62472B42" w14:textId="5218C294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  <w:bCs/>
        </w:rPr>
        <w:t>15. Atviras konkursas geriausiai urbanistinei idėjai atrinkti:</w:t>
      </w:r>
      <w:r w:rsidRPr="00C01D64">
        <w:rPr>
          <w:bCs/>
        </w:rPr>
        <w:t xml:space="preserve"> </w:t>
      </w:r>
      <w:r w:rsidR="00970E20" w:rsidRPr="00C01D64">
        <w:rPr>
          <w:bCs/>
        </w:rPr>
        <w:t>nereikalingas.</w:t>
      </w:r>
    </w:p>
    <w:p w14:paraId="5F5370F8" w14:textId="6A73C18E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  <w:bCs/>
        </w:rPr>
        <w:t xml:space="preserve">16. Sprendinių nepriklausomas ekspertinis vertinimas: </w:t>
      </w:r>
      <w:r w:rsidR="008854B4" w:rsidRPr="00C01D64">
        <w:rPr>
          <w:bCs/>
        </w:rPr>
        <w:t>nereikalingas.</w:t>
      </w:r>
    </w:p>
    <w:p w14:paraId="1F21CCD0" w14:textId="387103AF" w:rsidR="00187841" w:rsidRPr="00C01D64" w:rsidRDefault="00187841" w:rsidP="00C01D64">
      <w:pPr>
        <w:spacing w:after="120" w:line="264" w:lineRule="auto"/>
        <w:jc w:val="both"/>
        <w:rPr>
          <w:lang w:eastAsia="lt-LT"/>
        </w:rPr>
      </w:pPr>
      <w:r w:rsidRPr="00C01D64">
        <w:rPr>
          <w:b/>
          <w:bCs/>
        </w:rPr>
        <w:t>17.</w:t>
      </w:r>
      <w:r w:rsidRPr="00C01D64">
        <w:rPr>
          <w:bCs/>
        </w:rPr>
        <w:t xml:space="preserve"> </w:t>
      </w:r>
      <w:r w:rsidRPr="00C01D64">
        <w:rPr>
          <w:b/>
          <w:bCs/>
        </w:rPr>
        <w:t xml:space="preserve">Viešumo užtikrinimas: </w:t>
      </w:r>
      <w:r w:rsidRPr="00C01D64">
        <w:rPr>
          <w:lang w:eastAsia="lt-LT"/>
        </w:rPr>
        <w:t>detaliojo plano k</w:t>
      </w:r>
      <w:r w:rsidR="00F30111" w:rsidRPr="00C01D64">
        <w:rPr>
          <w:lang w:eastAsia="lt-LT"/>
        </w:rPr>
        <w:t>oregavimo</w:t>
      </w:r>
      <w:r w:rsidRPr="00C01D64">
        <w:rPr>
          <w:lang w:eastAsia="lt-LT"/>
        </w:rPr>
        <w:t xml:space="preserve"> viešumo procedūros atliekamos teisės aktuose nustatyta tvarka. </w:t>
      </w:r>
      <w:r w:rsidRPr="00C01D64">
        <w:t>Jas užtikrina planavimo organizatorius ir jo įgaliotas asmuo</w:t>
      </w:r>
      <w:r w:rsidRPr="00C01D64">
        <w:rPr>
          <w:lang w:eastAsia="lt-LT"/>
        </w:rPr>
        <w:t>.</w:t>
      </w:r>
    </w:p>
    <w:p w14:paraId="16C49A3B" w14:textId="5CC039FB" w:rsidR="00187841" w:rsidRPr="00C01D64" w:rsidRDefault="00187841" w:rsidP="00C01D64">
      <w:pPr>
        <w:spacing w:after="120" w:line="264" w:lineRule="auto"/>
        <w:jc w:val="both"/>
        <w:rPr>
          <w:bCs/>
        </w:rPr>
      </w:pPr>
      <w:r w:rsidRPr="00C01D64">
        <w:rPr>
          <w:b/>
          <w:bCs/>
        </w:rPr>
        <w:t>1</w:t>
      </w:r>
      <w:r w:rsidR="000C5759" w:rsidRPr="00C01D64">
        <w:rPr>
          <w:b/>
          <w:bCs/>
        </w:rPr>
        <w:t>8</w:t>
      </w:r>
      <w:r w:rsidRPr="00C01D64">
        <w:rPr>
          <w:b/>
          <w:bCs/>
        </w:rPr>
        <w:t xml:space="preserve">. Derinimo procedūra: </w:t>
      </w:r>
      <w:r w:rsidRPr="00C01D64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2D3283BD" w:rsidR="00F9042F" w:rsidRPr="00C01D64" w:rsidRDefault="000C5759" w:rsidP="00C01D64">
      <w:pPr>
        <w:spacing w:after="120" w:line="264" w:lineRule="auto"/>
        <w:jc w:val="both"/>
        <w:rPr>
          <w:bCs/>
        </w:rPr>
      </w:pPr>
      <w:r w:rsidRPr="00C01D64">
        <w:rPr>
          <w:b/>
          <w:bCs/>
        </w:rPr>
        <w:t>19</w:t>
      </w:r>
      <w:r w:rsidR="00187841" w:rsidRPr="00C01D64">
        <w:rPr>
          <w:b/>
          <w:bCs/>
        </w:rPr>
        <w:t xml:space="preserve">. Kiti reikalavimai: </w:t>
      </w:r>
      <w:r w:rsidR="00187841" w:rsidRPr="00C01D64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C01D6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9888367">
    <w:abstractNumId w:val="9"/>
  </w:num>
  <w:num w:numId="2" w16cid:durableId="291906987">
    <w:abstractNumId w:val="7"/>
  </w:num>
  <w:num w:numId="3" w16cid:durableId="1976370781">
    <w:abstractNumId w:val="0"/>
  </w:num>
  <w:num w:numId="4" w16cid:durableId="366150173">
    <w:abstractNumId w:val="1"/>
  </w:num>
  <w:num w:numId="5" w16cid:durableId="931741444">
    <w:abstractNumId w:val="5"/>
  </w:num>
  <w:num w:numId="6" w16cid:durableId="1880556857">
    <w:abstractNumId w:val="9"/>
    <w:lvlOverride w:ilvl="0">
      <w:startOverride w:val="1"/>
    </w:lvlOverride>
  </w:num>
  <w:num w:numId="7" w16cid:durableId="129101198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347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100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6400772">
    <w:abstractNumId w:val="2"/>
  </w:num>
  <w:num w:numId="11" w16cid:durableId="1979724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428654">
    <w:abstractNumId w:val="3"/>
  </w:num>
  <w:num w:numId="13" w16cid:durableId="778716028">
    <w:abstractNumId w:val="4"/>
  </w:num>
  <w:num w:numId="14" w16cid:durableId="1500077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C5759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87ABF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632B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0068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3C2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264E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36339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22F92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6253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75CF"/>
    <w:rsid w:val="00A10448"/>
    <w:rsid w:val="00A115EC"/>
    <w:rsid w:val="00A12540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01D64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B66FA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01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44122E"/>
  </w:style>
  <w:style w:type="character" w:customStyle="1" w:styleId="eop">
    <w:name w:val="eop"/>
    <w:basedOn w:val="Numatytasispastraiposriftas"/>
    <w:rsid w:val="0044122E"/>
  </w:style>
  <w:style w:type="paragraph" w:customStyle="1" w:styleId="paragraph">
    <w:name w:val="paragraph"/>
    <w:basedOn w:val="prastasis"/>
    <w:rsid w:val="004412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Veslava Buiko-Bykovskaja</cp:lastModifiedBy>
  <cp:revision>9</cp:revision>
  <cp:lastPrinted>2018-04-17T14:35:00Z</cp:lastPrinted>
  <dcterms:created xsi:type="dcterms:W3CDTF">2023-03-07T06:14:00Z</dcterms:created>
  <dcterms:modified xsi:type="dcterms:W3CDTF">2023-04-13T07:24:00Z</dcterms:modified>
</cp:coreProperties>
</file>