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22F8" w14:textId="77777777" w:rsidR="002D6B51" w:rsidRDefault="000A7BFE">
      <w:pPr>
        <w:jc w:val="center"/>
        <w:rPr>
          <w:b/>
          <w:color w:val="000000"/>
        </w:rPr>
      </w:pPr>
      <w:r>
        <w:rPr>
          <w:b/>
          <w:color w:val="000000"/>
        </w:rPr>
        <w:t xml:space="preserve">VILNIAUS MIESTO SAVIVALDYBĖS TARYBOS </w:t>
      </w:r>
    </w:p>
    <w:p w14:paraId="6E047828" w14:textId="77777777" w:rsidR="002D6B51" w:rsidRDefault="000A7BFE">
      <w:pPr>
        <w:jc w:val="center"/>
        <w:rPr>
          <w:b/>
          <w:color w:val="000000"/>
        </w:rPr>
      </w:pPr>
      <w:r>
        <w:rPr>
          <w:b/>
          <w:color w:val="000000"/>
        </w:rPr>
        <w:t>PETICIJŲ KOMISIJA</w:t>
      </w:r>
    </w:p>
    <w:p w14:paraId="3C827E4F" w14:textId="77777777" w:rsidR="002D6B51" w:rsidRDefault="002D6B51">
      <w:pPr>
        <w:jc w:val="center"/>
        <w:rPr>
          <w:color w:val="000000"/>
        </w:rPr>
      </w:pPr>
    </w:p>
    <w:p w14:paraId="75346633" w14:textId="77777777" w:rsidR="002D6B51" w:rsidRDefault="000A7BFE">
      <w:pPr>
        <w:jc w:val="center"/>
        <w:rPr>
          <w:b/>
          <w:smallCaps/>
        </w:rPr>
      </w:pPr>
      <w:r>
        <w:rPr>
          <w:b/>
          <w:smallCaps/>
        </w:rPr>
        <w:t>POSĖDŽIO PROTOKOLAS</w:t>
      </w:r>
    </w:p>
    <w:p w14:paraId="7641B9FF" w14:textId="77777777" w:rsidR="002D6B51" w:rsidRDefault="002D6B51">
      <w:pPr>
        <w:jc w:val="center"/>
        <w:rPr>
          <w:smallCaps/>
          <w:color w:val="000080"/>
        </w:rPr>
      </w:pPr>
    </w:p>
    <w:p w14:paraId="570C201B" w14:textId="77777777" w:rsidR="00184269" w:rsidRPr="00184269" w:rsidRDefault="000A7BFE">
      <w:pPr>
        <w:jc w:val="center"/>
        <w:rPr>
          <w:color w:val="000000"/>
          <w:shd w:val="clear" w:color="auto" w:fill="FFFFFF"/>
        </w:rPr>
      </w:pPr>
      <w:r>
        <w:t>2023 m.  rug</w:t>
      </w:r>
      <w:r w:rsidR="00BA5D12">
        <w:t xml:space="preserve">sėjo </w:t>
      </w:r>
      <w:r w:rsidR="00604423">
        <w:t>2</w:t>
      </w:r>
      <w:r w:rsidR="00D73B37">
        <w:t>8</w:t>
      </w:r>
      <w:r>
        <w:t xml:space="preserve">  d. Nr. </w:t>
      </w:r>
      <w:r w:rsidR="00184269" w:rsidRPr="00184269">
        <w:rPr>
          <w:color w:val="000000"/>
          <w:shd w:val="clear" w:color="auto" w:fill="FFFFFF"/>
        </w:rPr>
        <w:t>9-107/23(1.1.36E-T1)</w:t>
      </w:r>
    </w:p>
    <w:p w14:paraId="7991102A" w14:textId="15BEE2B6" w:rsidR="002D6B51" w:rsidRDefault="000A7BFE">
      <w:pPr>
        <w:jc w:val="center"/>
      </w:pPr>
      <w:r>
        <w:t>Vilnius</w:t>
      </w:r>
    </w:p>
    <w:p w14:paraId="4D2614CB" w14:textId="77777777" w:rsidR="002D6B51" w:rsidRDefault="002D6B51">
      <w:pPr>
        <w:jc w:val="center"/>
      </w:pPr>
    </w:p>
    <w:p w14:paraId="48F87B33" w14:textId="08AAF638" w:rsidR="002D6B51" w:rsidRDefault="000A7BFE">
      <w:pPr>
        <w:ind w:firstLine="709"/>
        <w:jc w:val="both"/>
      </w:pPr>
      <w:r>
        <w:t xml:space="preserve">Posėdis įvyko nuotoliniu būdu per </w:t>
      </w:r>
      <w:proofErr w:type="spellStart"/>
      <w:r>
        <w:t>Teams</w:t>
      </w:r>
      <w:proofErr w:type="spellEnd"/>
      <w:r>
        <w:t xml:space="preserve"> programą 2023 m. rug</w:t>
      </w:r>
      <w:r w:rsidR="00BA5D12">
        <w:t xml:space="preserve">sėjo 27 </w:t>
      </w:r>
      <w:r>
        <w:t xml:space="preserve">d. </w:t>
      </w:r>
      <w:r>
        <w:br/>
        <w:t>12.00 val.–12.</w:t>
      </w:r>
      <w:r w:rsidR="00BA5D12">
        <w:t>0</w:t>
      </w:r>
      <w:r w:rsidR="00604423">
        <w:t>6</w:t>
      </w:r>
      <w:r>
        <w:t xml:space="preserve"> val.</w:t>
      </w:r>
    </w:p>
    <w:p w14:paraId="7F9B29FE" w14:textId="77777777" w:rsidR="002D6B51" w:rsidRDefault="000A7BFE">
      <w:pPr>
        <w:tabs>
          <w:tab w:val="left" w:pos="709"/>
        </w:tabs>
        <w:jc w:val="both"/>
      </w:pPr>
      <w:bookmarkStart w:id="0" w:name="_2et92p0" w:colFirst="0" w:colLast="0"/>
      <w:bookmarkEnd w:id="0"/>
      <w:r>
        <w:tab/>
        <w:t>Posėdžio pirmininkas – Komisijos pirmininkas Mantas Benkunskas.</w:t>
      </w:r>
    </w:p>
    <w:p w14:paraId="7EA6E6A3" w14:textId="77777777" w:rsidR="002D6B51" w:rsidRDefault="000A7BFE">
      <w:pPr>
        <w:ind w:firstLine="709"/>
        <w:jc w:val="both"/>
      </w:pPr>
      <w:r>
        <w:t>Posėdžio sekretorė – Tarybos sekretoriato skyriaus vyriausioji specialistė Lina Matulaitė.</w:t>
      </w:r>
    </w:p>
    <w:p w14:paraId="63EAF4AC" w14:textId="0D57FD63" w:rsidR="002D6B51" w:rsidRDefault="000A7BFE">
      <w:pPr>
        <w:ind w:firstLine="709"/>
        <w:jc w:val="both"/>
      </w:pPr>
      <w:r>
        <w:t xml:space="preserve">Posėdyje dalyvavo </w:t>
      </w:r>
      <w:r w:rsidR="005B2F17">
        <w:t>5</w:t>
      </w:r>
      <w:r>
        <w:t xml:space="preserve"> Komisijos nariai: Mantas Benkunskas, Linas Kvedaravičius, Vita Degutienė, Nijolė Jagelavičienė, Dovydas Skarolskis.</w:t>
      </w:r>
    </w:p>
    <w:p w14:paraId="62C8D7DC" w14:textId="47AB4C41" w:rsidR="00604423" w:rsidRPr="005B2F17" w:rsidRDefault="005B2F17">
      <w:pPr>
        <w:ind w:firstLine="709"/>
        <w:jc w:val="both"/>
        <w:rPr>
          <w:iCs/>
        </w:rPr>
      </w:pPr>
      <w:r w:rsidRPr="005B2F17">
        <w:rPr>
          <w:iCs/>
        </w:rPr>
        <w:t xml:space="preserve">Nedalyvavo: </w:t>
      </w:r>
      <w:r>
        <w:t xml:space="preserve">Kristina </w:t>
      </w:r>
      <w:proofErr w:type="spellStart"/>
      <w:r>
        <w:t>Ziminska</w:t>
      </w:r>
      <w:proofErr w:type="spellEnd"/>
      <w:r>
        <w:t>.</w:t>
      </w:r>
    </w:p>
    <w:p w14:paraId="2C089899" w14:textId="77777777" w:rsidR="002D6B51" w:rsidRDefault="002D6B51">
      <w:pPr>
        <w:ind w:firstLine="397"/>
        <w:jc w:val="both"/>
        <w:rPr>
          <w:i/>
        </w:rPr>
      </w:pPr>
    </w:p>
    <w:p w14:paraId="60D2F454" w14:textId="77777777" w:rsidR="002D6B51" w:rsidRDefault="000A7BFE">
      <w:pPr>
        <w:ind w:firstLine="720"/>
        <w:jc w:val="both"/>
      </w:pPr>
      <w:r>
        <w:t>DARBOTVARKĖ:</w:t>
      </w:r>
    </w:p>
    <w:p w14:paraId="58E10381" w14:textId="2FCEE7EC" w:rsidR="0097314E" w:rsidRDefault="000A7BFE">
      <w:pPr>
        <w:numPr>
          <w:ilvl w:val="0"/>
          <w:numId w:val="1"/>
        </w:numPr>
        <w:pBdr>
          <w:top w:val="nil"/>
          <w:left w:val="nil"/>
          <w:bottom w:val="nil"/>
          <w:right w:val="nil"/>
          <w:between w:val="nil"/>
        </w:pBdr>
        <w:jc w:val="both"/>
      </w:pPr>
      <w:r>
        <w:t xml:space="preserve">DĖL </w:t>
      </w:r>
      <w:r w:rsidR="0097314E">
        <w:t xml:space="preserve">   </w:t>
      </w:r>
      <w:r>
        <w:t>KOMISIJOS</w:t>
      </w:r>
      <w:r w:rsidR="0097314E">
        <w:t xml:space="preserve">    </w:t>
      </w:r>
      <w:r>
        <w:t xml:space="preserve"> 2023-0</w:t>
      </w:r>
      <w:r w:rsidR="00E56CE8">
        <w:t>9-27</w:t>
      </w:r>
      <w:r>
        <w:t xml:space="preserve"> </w:t>
      </w:r>
      <w:r w:rsidR="0097314E">
        <w:t xml:space="preserve">    </w:t>
      </w:r>
      <w:r>
        <w:t xml:space="preserve">POSĖDŽIO </w:t>
      </w:r>
      <w:r w:rsidR="0097314E">
        <w:t xml:space="preserve">    </w:t>
      </w:r>
      <w:r>
        <w:t xml:space="preserve">DARBOTVARKĖS </w:t>
      </w:r>
      <w:r w:rsidR="0097314E">
        <w:t xml:space="preserve">    </w:t>
      </w:r>
      <w:r>
        <w:t>PROJEKTO</w:t>
      </w:r>
    </w:p>
    <w:p w14:paraId="17F4370D" w14:textId="25661930" w:rsidR="002D6B51" w:rsidRDefault="000A7BFE" w:rsidP="0097314E">
      <w:pPr>
        <w:pBdr>
          <w:top w:val="nil"/>
          <w:left w:val="nil"/>
          <w:bottom w:val="nil"/>
          <w:right w:val="nil"/>
          <w:between w:val="nil"/>
        </w:pBdr>
        <w:jc w:val="both"/>
      </w:pPr>
      <w:r>
        <w:t>TVIRTINIMO.</w:t>
      </w:r>
    </w:p>
    <w:p w14:paraId="7BCC0D27" w14:textId="74AAA444" w:rsidR="00DB277A" w:rsidRPr="0033107B" w:rsidRDefault="00DB277A" w:rsidP="00DB277A">
      <w:pPr>
        <w:pStyle w:val="Pagrindiniotekstotrauka"/>
        <w:ind w:firstLine="709"/>
        <w:jc w:val="both"/>
        <w:rPr>
          <w:b/>
        </w:rPr>
      </w:pPr>
      <w:r w:rsidRPr="00DB277A">
        <w:t>2.</w:t>
      </w:r>
      <w:r>
        <w:t xml:space="preserve"> DĖL KREIPIMOSI „</w:t>
      </w:r>
      <w:r w:rsidRPr="0033107B">
        <w:rPr>
          <w:color w:val="000000"/>
          <w:shd w:val="clear" w:color="auto" w:fill="FFFFFF"/>
        </w:rPr>
        <w:t>D</w:t>
      </w:r>
      <w:r w:rsidR="00DC74A0">
        <w:rPr>
          <w:color w:val="000000"/>
          <w:shd w:val="clear" w:color="auto" w:fill="FFFFFF"/>
        </w:rPr>
        <w:t>Ė</w:t>
      </w:r>
      <w:r w:rsidRPr="0033107B">
        <w:rPr>
          <w:color w:val="000000"/>
          <w:shd w:val="clear" w:color="auto" w:fill="FFFFFF"/>
        </w:rPr>
        <w:t>L DŪMINIŲ PETARDŲ NAUDOJIMO DRAUDIMO PRIE AUŠROS VARTŲ</w:t>
      </w:r>
      <w:r>
        <w:rPr>
          <w:color w:val="000000"/>
          <w:shd w:val="clear" w:color="auto" w:fill="FFFFFF"/>
        </w:rPr>
        <w:t>“</w:t>
      </w:r>
      <w:r w:rsidRPr="0033107B">
        <w:t>.</w:t>
      </w:r>
    </w:p>
    <w:p w14:paraId="208F0DD7" w14:textId="77777777" w:rsidR="002D6B51" w:rsidRDefault="002D6B51">
      <w:pPr>
        <w:pBdr>
          <w:top w:val="nil"/>
          <w:left w:val="nil"/>
          <w:bottom w:val="nil"/>
          <w:right w:val="nil"/>
          <w:between w:val="nil"/>
        </w:pBdr>
        <w:jc w:val="both"/>
        <w:rPr>
          <w:color w:val="FF0000"/>
        </w:rPr>
      </w:pPr>
    </w:p>
    <w:p w14:paraId="05073C64" w14:textId="3D472CE7" w:rsidR="002D6B51" w:rsidRDefault="000A7BFE">
      <w:pPr>
        <w:numPr>
          <w:ilvl w:val="0"/>
          <w:numId w:val="2"/>
        </w:numPr>
        <w:pBdr>
          <w:top w:val="nil"/>
          <w:left w:val="nil"/>
          <w:bottom w:val="nil"/>
          <w:right w:val="nil"/>
          <w:between w:val="nil"/>
        </w:pBdr>
        <w:jc w:val="both"/>
      </w:pPr>
      <w:r>
        <w:t>SVARSTYTA. DĖL      KOMISIJOS     2023-0</w:t>
      </w:r>
      <w:r w:rsidR="00E56CE8">
        <w:t>9-27</w:t>
      </w:r>
      <w:r>
        <w:t xml:space="preserve">   POSĖDŽIO     DARBOTVARKĖS    </w:t>
      </w:r>
    </w:p>
    <w:p w14:paraId="01A4810E" w14:textId="77777777" w:rsidR="002D6B51" w:rsidRDefault="000A7BFE">
      <w:pPr>
        <w:jc w:val="both"/>
      </w:pPr>
      <w:r>
        <w:t>PROJEKTO TVIRTINIMO.</w:t>
      </w:r>
    </w:p>
    <w:p w14:paraId="1EF79675" w14:textId="77777777" w:rsidR="002D6B51" w:rsidRDefault="000A7BFE">
      <w:pPr>
        <w:jc w:val="both"/>
      </w:pPr>
      <w:r>
        <w:tab/>
        <w:t>Konstatuojama, kad kvorumas yra.</w:t>
      </w:r>
    </w:p>
    <w:p w14:paraId="1B53CBF7" w14:textId="77777777" w:rsidR="002D6B51" w:rsidRDefault="000A7BFE">
      <w:pPr>
        <w:ind w:firstLine="720"/>
        <w:jc w:val="both"/>
      </w:pPr>
      <w:r>
        <w:t>Posėdžio pirmininkas Mantas Benkunskas supažindina su posėdžio darbotvarke ir kviečia ją patvirtinti.</w:t>
      </w:r>
    </w:p>
    <w:p w14:paraId="78C49051" w14:textId="77777777" w:rsidR="002D6B51" w:rsidRDefault="000A7BFE">
      <w:pPr>
        <w:jc w:val="both"/>
      </w:pPr>
      <w:r>
        <w:tab/>
        <w:t>Pritarta bendru sutarimu.</w:t>
      </w:r>
    </w:p>
    <w:p w14:paraId="27E163DC" w14:textId="06B6E2EE" w:rsidR="002D6B51" w:rsidRDefault="000A7BFE">
      <w:pPr>
        <w:jc w:val="both"/>
      </w:pPr>
      <w:r>
        <w:tab/>
        <w:t>NUSPRĘSTA. Patvirtinti Komisijos 2023-0</w:t>
      </w:r>
      <w:r w:rsidR="00E56CE8">
        <w:t>9-27</w:t>
      </w:r>
      <w:r>
        <w:t xml:space="preserve"> posėdžio darbotvarkę.</w:t>
      </w:r>
    </w:p>
    <w:p w14:paraId="0CC0A480" w14:textId="77777777" w:rsidR="002D6B51" w:rsidRDefault="002D6B51">
      <w:pPr>
        <w:jc w:val="both"/>
      </w:pPr>
    </w:p>
    <w:p w14:paraId="35DF0389" w14:textId="3726ACA6" w:rsidR="00DB277A" w:rsidRPr="0033107B" w:rsidRDefault="000A7BFE" w:rsidP="00DB277A">
      <w:pPr>
        <w:pStyle w:val="Pagrindiniotekstotrauka"/>
        <w:jc w:val="both"/>
        <w:rPr>
          <w:b/>
        </w:rPr>
      </w:pPr>
      <w:r>
        <w:t xml:space="preserve">2. SVARSTYTA. </w:t>
      </w:r>
      <w:r w:rsidR="00DB277A">
        <w:t>DĖL KREIPIMOSI „</w:t>
      </w:r>
      <w:r w:rsidR="00DB277A" w:rsidRPr="0033107B">
        <w:rPr>
          <w:color w:val="000000"/>
          <w:shd w:val="clear" w:color="auto" w:fill="FFFFFF"/>
        </w:rPr>
        <w:t>D</w:t>
      </w:r>
      <w:r w:rsidR="00EB299A">
        <w:rPr>
          <w:color w:val="000000"/>
          <w:shd w:val="clear" w:color="auto" w:fill="FFFFFF"/>
        </w:rPr>
        <w:t>Ė</w:t>
      </w:r>
      <w:r w:rsidR="00DB277A" w:rsidRPr="0033107B">
        <w:rPr>
          <w:color w:val="000000"/>
          <w:shd w:val="clear" w:color="auto" w:fill="FFFFFF"/>
        </w:rPr>
        <w:t>L DŪMINIŲ PETARDŲ NAUDOJIMO DRAUDIMO PRIE AUŠROS VARTŲ</w:t>
      </w:r>
      <w:r w:rsidR="00DB277A">
        <w:rPr>
          <w:color w:val="000000"/>
          <w:shd w:val="clear" w:color="auto" w:fill="FFFFFF"/>
        </w:rPr>
        <w:t>“</w:t>
      </w:r>
      <w:r w:rsidR="00DB277A" w:rsidRPr="0033107B">
        <w:t>.</w:t>
      </w:r>
    </w:p>
    <w:p w14:paraId="6D15ECF9" w14:textId="4642A85D" w:rsidR="0029639F" w:rsidRDefault="000A7BFE" w:rsidP="00CC4D7A">
      <w:pPr>
        <w:pStyle w:val="Betarp"/>
        <w:ind w:firstLine="720"/>
        <w:jc w:val="both"/>
      </w:pPr>
      <w:r w:rsidRPr="00536B61">
        <w:rPr>
          <w:rFonts w:ascii="Times New Roman" w:hAnsi="Times New Roman" w:cs="Times New Roman"/>
          <w:sz w:val="24"/>
          <w:szCs w:val="24"/>
        </w:rPr>
        <w:t xml:space="preserve">Posėdžio pirmininkas Mantas Benkunskas pristato gautą kreipimąsi ir Teisės grupės pateiktą nuomonę šiuo klausimu. Informuoja, kad </w:t>
      </w:r>
      <w:r w:rsidR="00536B61">
        <w:rPr>
          <w:rFonts w:ascii="Times New Roman" w:hAnsi="Times New Roman" w:cs="Times New Roman"/>
          <w:sz w:val="24"/>
          <w:szCs w:val="24"/>
        </w:rPr>
        <w:t>g</w:t>
      </w:r>
      <w:r w:rsidR="00536B61" w:rsidRPr="00536B61">
        <w:rPr>
          <w:rFonts w:ascii="Times New Roman" w:hAnsi="Times New Roman" w:cs="Times New Roman"/>
          <w:sz w:val="24"/>
          <w:szCs w:val="24"/>
        </w:rPr>
        <w:t>autame kreipimesi nurodoma, kad kasmet piligriminės</w:t>
      </w:r>
      <w:r w:rsidR="00536B61" w:rsidRPr="00AD560C">
        <w:rPr>
          <w:rFonts w:ascii="Times New Roman" w:hAnsi="Times New Roman" w:cs="Times New Roman"/>
          <w:sz w:val="24"/>
          <w:szCs w:val="24"/>
        </w:rPr>
        <w:t xml:space="preserve"> kelionės Suvalkai-Vilnius finalo metu dalis dalyvių Aušros Vartų g. prie koplyčios naudoja dūmines petardas ir skanduoja ne tik religinius, bet taip pat ir nacionalistinius, o kartais ir imperialistinius šūkius, bei prašoma įvertinti, ar minėti veiksmai nekelia pavojaus žmonių ir pastatų saugumui, taip pat ar nežeidžia gyventojų religinių jausmų, bei imtis veiksmų, kad ateityje minėti veiksmai nebūtų leidžiami. </w:t>
      </w:r>
    </w:p>
    <w:p w14:paraId="6902BF69" w14:textId="241CAF6E" w:rsidR="00F85E64" w:rsidRPr="00AD560C" w:rsidRDefault="000A7BFE" w:rsidP="00F85E64">
      <w:pPr>
        <w:pStyle w:val="Betarp"/>
        <w:ind w:firstLine="720"/>
        <w:jc w:val="both"/>
        <w:rPr>
          <w:rFonts w:ascii="Times New Roman" w:hAnsi="Times New Roman" w:cs="Times New Roman"/>
          <w:sz w:val="24"/>
          <w:szCs w:val="24"/>
        </w:rPr>
      </w:pPr>
      <w:r w:rsidRPr="00F85E64">
        <w:rPr>
          <w:rFonts w:ascii="Times New Roman" w:hAnsi="Times New Roman" w:cs="Times New Roman"/>
          <w:sz w:val="24"/>
          <w:szCs w:val="24"/>
        </w:rPr>
        <w:t>Informuoja, kad Teisės grupė pateikė išvadą:</w:t>
      </w:r>
      <w:r w:rsidR="00170053">
        <w:rPr>
          <w:rFonts w:ascii="Times New Roman" w:hAnsi="Times New Roman" w:cs="Times New Roman"/>
          <w:sz w:val="24"/>
          <w:szCs w:val="24"/>
        </w:rPr>
        <w:t xml:space="preserve"> </w:t>
      </w:r>
      <w:r w:rsidR="00170053" w:rsidRPr="00AD560C">
        <w:rPr>
          <w:rFonts w:ascii="Times New Roman" w:hAnsi="Times New Roman" w:cs="Times New Roman"/>
          <w:sz w:val="24"/>
          <w:szCs w:val="24"/>
        </w:rPr>
        <w:t>Kreipimesi nėra nurodytas pareiškėjo prašymas ar siūlymas priimti, pakeisti, papildyti ar pripažinti netekusiu galios konkretų norminį teisės aktą, kaip</w:t>
      </w:r>
      <w:r w:rsidR="00170053">
        <w:rPr>
          <w:rFonts w:ascii="Times New Roman" w:hAnsi="Times New Roman" w:cs="Times New Roman"/>
          <w:sz w:val="24"/>
          <w:szCs w:val="24"/>
        </w:rPr>
        <w:t>,</w:t>
      </w:r>
      <w:r w:rsidR="00170053" w:rsidRPr="00AD560C">
        <w:rPr>
          <w:rFonts w:ascii="Times New Roman" w:hAnsi="Times New Roman" w:cs="Times New Roman"/>
          <w:sz w:val="24"/>
          <w:szCs w:val="24"/>
        </w:rPr>
        <w:t xml:space="preserve"> kad numatyta</w:t>
      </w:r>
      <w:r w:rsidR="00170053">
        <w:rPr>
          <w:rFonts w:ascii="Times New Roman" w:hAnsi="Times New Roman" w:cs="Times New Roman"/>
          <w:sz w:val="24"/>
          <w:szCs w:val="24"/>
        </w:rPr>
        <w:t xml:space="preserve"> LR</w:t>
      </w:r>
      <w:r w:rsidR="00170053" w:rsidRPr="00AD560C">
        <w:rPr>
          <w:rFonts w:ascii="Times New Roman" w:hAnsi="Times New Roman" w:cs="Times New Roman"/>
          <w:sz w:val="24"/>
          <w:szCs w:val="24"/>
        </w:rPr>
        <w:t xml:space="preserve"> </w:t>
      </w:r>
      <w:r w:rsidR="00170053">
        <w:rPr>
          <w:rFonts w:ascii="Times New Roman" w:hAnsi="Times New Roman" w:cs="Times New Roman"/>
          <w:sz w:val="24"/>
          <w:szCs w:val="24"/>
        </w:rPr>
        <w:t>P</w:t>
      </w:r>
      <w:r w:rsidR="00170053" w:rsidRPr="00AD560C">
        <w:rPr>
          <w:rFonts w:ascii="Times New Roman" w:hAnsi="Times New Roman" w:cs="Times New Roman"/>
          <w:sz w:val="24"/>
          <w:szCs w:val="24"/>
        </w:rPr>
        <w:t>eticijų konstitucinio įstatymo (toliau – Įstatymas)  8 str. 3 d. 6 p.</w:t>
      </w:r>
      <w:r w:rsidR="00170053">
        <w:rPr>
          <w:rFonts w:ascii="Times New Roman" w:hAnsi="Times New Roman" w:cs="Times New Roman"/>
          <w:sz w:val="24"/>
          <w:szCs w:val="24"/>
        </w:rPr>
        <w:t xml:space="preserve">. Įstatymo </w:t>
      </w:r>
      <w:r w:rsidR="003B77B5" w:rsidRPr="00AD560C">
        <w:rPr>
          <w:rFonts w:ascii="Times New Roman" w:hAnsi="Times New Roman" w:cs="Times New Roman"/>
          <w:sz w:val="24"/>
          <w:szCs w:val="24"/>
        </w:rPr>
        <w:t> </w:t>
      </w:r>
      <w:r w:rsidR="00F85E64" w:rsidRPr="00AD560C">
        <w:rPr>
          <w:rFonts w:ascii="Times New Roman" w:hAnsi="Times New Roman" w:cs="Times New Roman"/>
          <w:sz w:val="24"/>
          <w:szCs w:val="24"/>
        </w:rPr>
        <w:t xml:space="preserve"> 2 str. 5 d. yra apibrėžta, kad peticijos teisė – </w:t>
      </w:r>
      <w:r w:rsidR="00F85E64">
        <w:rPr>
          <w:rFonts w:ascii="Times New Roman" w:hAnsi="Times New Roman" w:cs="Times New Roman"/>
          <w:sz w:val="24"/>
          <w:szCs w:val="24"/>
        </w:rPr>
        <w:t>LR</w:t>
      </w:r>
      <w:r w:rsidR="00F85E64" w:rsidRPr="00AD560C">
        <w:rPr>
          <w:rFonts w:ascii="Times New Roman" w:hAnsi="Times New Roman" w:cs="Times New Roman"/>
          <w:sz w:val="24"/>
          <w:szCs w:val="24"/>
        </w:rPr>
        <w:t xml:space="preserve"> Konstitucijoje laiduojama teisė kreiptis šio įstatymo nustatyta tvarka su prašymu ar siūlymu spręsti ne tik pareiškėjui, bet ir visai visuomenei ar jos daliai svarbų klausimą, kai tam reikia priimti, pakeisti, papildyti ar pripažinti netekusiu galios norminį teisės aktą.</w:t>
      </w:r>
      <w:r w:rsidR="00F85E64">
        <w:rPr>
          <w:rFonts w:ascii="Times New Roman" w:hAnsi="Times New Roman" w:cs="Times New Roman"/>
          <w:sz w:val="24"/>
          <w:szCs w:val="24"/>
        </w:rPr>
        <w:t xml:space="preserve"> </w:t>
      </w:r>
      <w:r w:rsidR="00F85E64" w:rsidRPr="00AD560C">
        <w:rPr>
          <w:rFonts w:ascii="Times New Roman" w:hAnsi="Times New Roman" w:cs="Times New Roman"/>
          <w:sz w:val="24"/>
          <w:szCs w:val="24"/>
        </w:rPr>
        <w:t> Įstatymo 12 str. 2 d. 4 p. yra numatyta, kad kreipimasis nepripažįstamas peticija, jeigu pateiktam prašymui ar siūlymui tenkinti nereikia priimti, pakeisti, papildyti ar pripažinti netekusiu galios norminio teisės akto. </w:t>
      </w:r>
    </w:p>
    <w:p w14:paraId="297602A7" w14:textId="367519BB" w:rsidR="00F85E64" w:rsidRPr="00AD560C" w:rsidRDefault="00F85E64" w:rsidP="00A43589">
      <w:pPr>
        <w:pStyle w:val="Betarp"/>
        <w:jc w:val="both"/>
        <w:rPr>
          <w:rFonts w:ascii="Times New Roman" w:hAnsi="Times New Roman" w:cs="Times New Roman"/>
          <w:sz w:val="24"/>
          <w:szCs w:val="24"/>
        </w:rPr>
      </w:pPr>
      <w:r w:rsidRPr="00AD560C">
        <w:rPr>
          <w:rFonts w:ascii="Times New Roman" w:hAnsi="Times New Roman" w:cs="Times New Roman"/>
          <w:sz w:val="24"/>
          <w:szCs w:val="24"/>
        </w:rPr>
        <w:t> </w:t>
      </w:r>
      <w:r>
        <w:rPr>
          <w:rFonts w:ascii="Times New Roman" w:hAnsi="Times New Roman" w:cs="Times New Roman"/>
          <w:sz w:val="24"/>
          <w:szCs w:val="24"/>
        </w:rPr>
        <w:tab/>
      </w:r>
      <w:r w:rsidR="00A43589">
        <w:rPr>
          <w:rFonts w:ascii="Times New Roman" w:hAnsi="Times New Roman" w:cs="Times New Roman"/>
          <w:sz w:val="24"/>
          <w:szCs w:val="24"/>
        </w:rPr>
        <w:t xml:space="preserve">Atsižvelgiant į </w:t>
      </w:r>
      <w:r w:rsidR="00F5474E">
        <w:rPr>
          <w:rFonts w:ascii="Times New Roman" w:hAnsi="Times New Roman" w:cs="Times New Roman"/>
          <w:sz w:val="24"/>
          <w:szCs w:val="24"/>
        </w:rPr>
        <w:t>LR C</w:t>
      </w:r>
      <w:r w:rsidRPr="00AD560C">
        <w:rPr>
          <w:rFonts w:ascii="Times New Roman" w:hAnsi="Times New Roman" w:cs="Times New Roman"/>
          <w:sz w:val="24"/>
          <w:szCs w:val="24"/>
        </w:rPr>
        <w:t>ivilinių pirotechnikos priemonių apyvartos kontrolės įstatymo 17 str. 1 d. 2 p.</w:t>
      </w:r>
      <w:r w:rsidR="008839CA">
        <w:rPr>
          <w:rFonts w:ascii="Times New Roman" w:hAnsi="Times New Roman" w:cs="Times New Roman"/>
          <w:sz w:val="24"/>
          <w:szCs w:val="24"/>
        </w:rPr>
        <w:t>,</w:t>
      </w:r>
      <w:r w:rsidRPr="00AD560C">
        <w:rPr>
          <w:rFonts w:ascii="Times New Roman" w:hAnsi="Times New Roman" w:cs="Times New Roman"/>
          <w:sz w:val="24"/>
          <w:szCs w:val="24"/>
        </w:rPr>
        <w:t xml:space="preserve"> draudžia naudoti civilines pirotechnikos priemones (išskyrus F1 kategorijos fejerverkus) arčiau kaip 30 metrų nuo mokyklų, gydymo ir reabilitacijos įstaigų, kulto, šarvojimo patalpų, jeigu </w:t>
      </w:r>
      <w:r w:rsidRPr="00AD560C">
        <w:rPr>
          <w:rFonts w:ascii="Times New Roman" w:hAnsi="Times New Roman" w:cs="Times New Roman"/>
          <w:sz w:val="24"/>
          <w:szCs w:val="24"/>
        </w:rPr>
        <w:lastRenderedPageBreak/>
        <w:t>tai nesuderinta su pastatų (statinių) ar patalpų valdytojais, taip pat kitose savivaldybės tarybos nustatytose vietose.</w:t>
      </w:r>
    </w:p>
    <w:p w14:paraId="2F507C89" w14:textId="0185B75D" w:rsidR="00F85E64" w:rsidRPr="00AD560C" w:rsidRDefault="00F85E64" w:rsidP="00F5474E">
      <w:pPr>
        <w:pStyle w:val="Betarp"/>
        <w:ind w:firstLine="709"/>
        <w:jc w:val="both"/>
        <w:rPr>
          <w:rFonts w:ascii="Times New Roman" w:hAnsi="Times New Roman" w:cs="Times New Roman"/>
          <w:sz w:val="24"/>
          <w:szCs w:val="24"/>
        </w:rPr>
      </w:pPr>
      <w:r w:rsidRPr="00AD560C">
        <w:rPr>
          <w:rFonts w:ascii="Times New Roman" w:hAnsi="Times New Roman" w:cs="Times New Roman"/>
          <w:sz w:val="24"/>
          <w:szCs w:val="24"/>
        </w:rPr>
        <w:t> </w:t>
      </w:r>
      <w:r w:rsidR="0025107B">
        <w:rPr>
          <w:rFonts w:ascii="Times New Roman" w:hAnsi="Times New Roman" w:cs="Times New Roman"/>
          <w:sz w:val="24"/>
          <w:szCs w:val="24"/>
        </w:rPr>
        <w:t>T</w:t>
      </w:r>
      <w:r w:rsidRPr="00AD560C">
        <w:rPr>
          <w:rFonts w:ascii="Times New Roman" w:hAnsi="Times New Roman" w:cs="Times New Roman"/>
          <w:sz w:val="24"/>
          <w:szCs w:val="24"/>
        </w:rPr>
        <w:t>arybos 2007 m. rugsėjo 12 d. sprendimu Nr. 1-211 patvirtintų Triukšmo prevencijos viešosiose vietose taisyklių 12.1 p. draudžia </w:t>
      </w:r>
      <w:bookmarkStart w:id="1" w:name="_Hlk145944493"/>
      <w:r w:rsidRPr="00AD560C">
        <w:rPr>
          <w:rFonts w:ascii="Times New Roman" w:hAnsi="Times New Roman" w:cs="Times New Roman"/>
          <w:sz w:val="24"/>
          <w:szCs w:val="24"/>
        </w:rPr>
        <w:t>naudoti civilinės paskirties pirotechnikos priemones nustatytose tyliosiose viešosiose zonose, tyliosiose gamtos zonose ir ne arčiau kaip 75 m nuo daugiabučių gyvenamųjų namų (išskyrus švenčių dienomis, taip pat per masinius renginius, kuriems Savivaldybės tarybos patvirtintų Tvarkymo ir švaros taisyklių nustatyta tvarka yra išduotas leidimas organizuoti renginį).</w:t>
      </w:r>
      <w:bookmarkEnd w:id="1"/>
    </w:p>
    <w:p w14:paraId="3DC672A1" w14:textId="01D8175F" w:rsidR="00F85E64" w:rsidRPr="00AD560C" w:rsidRDefault="00F85E64" w:rsidP="0025107B">
      <w:pPr>
        <w:pStyle w:val="Betarp"/>
        <w:ind w:firstLine="709"/>
        <w:jc w:val="both"/>
        <w:rPr>
          <w:rFonts w:ascii="Times New Roman" w:hAnsi="Times New Roman" w:cs="Times New Roman"/>
          <w:sz w:val="24"/>
          <w:szCs w:val="24"/>
        </w:rPr>
      </w:pPr>
      <w:r w:rsidRPr="00AD560C">
        <w:rPr>
          <w:rFonts w:ascii="Times New Roman" w:hAnsi="Times New Roman" w:cs="Times New Roman"/>
          <w:sz w:val="24"/>
          <w:szCs w:val="24"/>
        </w:rPr>
        <w:t>Atsakomybė už viešosios rimties trikdymą yra įtvirtinta Lietuvos Respublikos administracinių nusižengimų kodekso 488 str., pagal kurį šauksmai, švilpimas, garsus dainavimas arba grojimas muzikos instrumentais, kitokiais garsiniais aparatais ar kiti triukšmą keliantys veiksmai gatvėse, aikštėse, parkuose, paplūdimiuose, viešajame transporte ir kitose viešosiose vietose, o vakaro (nuo 19 val. iki 22 val.) ir nakties (nuo 22 val. iki 7 val.) metu – ir gyvenamosiose patalpose, įmonėse, įstaigose ar organizacijose, kai tai trikdo asmenų ramybę, poilsį ar darbą, užtraukia baudą asmenims nuo aštuoniasdešimt iki dviejų šimtų eurų ir juridinių asmenų vadovams arba kitiems atsakingiems asmenims – nuo dviejų šimtų iki trijų šimtų eurų (488 str. 1 d.).</w:t>
      </w:r>
    </w:p>
    <w:p w14:paraId="055E7F09" w14:textId="70248B2C" w:rsidR="00F85E64" w:rsidRPr="00AD560C" w:rsidRDefault="00F85E64" w:rsidP="0025107B">
      <w:pPr>
        <w:pStyle w:val="Betarp"/>
        <w:ind w:firstLine="709"/>
        <w:jc w:val="both"/>
        <w:rPr>
          <w:rFonts w:ascii="Times New Roman" w:hAnsi="Times New Roman" w:cs="Times New Roman"/>
          <w:sz w:val="24"/>
          <w:szCs w:val="24"/>
        </w:rPr>
      </w:pPr>
      <w:r w:rsidRPr="00AD560C">
        <w:rPr>
          <w:rFonts w:ascii="Times New Roman" w:hAnsi="Times New Roman" w:cs="Times New Roman"/>
          <w:sz w:val="24"/>
          <w:szCs w:val="24"/>
        </w:rPr>
        <w:t>Atsižvelgiant į tai, kas išdėstyta, man</w:t>
      </w:r>
      <w:r w:rsidR="009D118A">
        <w:rPr>
          <w:rFonts w:ascii="Times New Roman" w:hAnsi="Times New Roman" w:cs="Times New Roman"/>
          <w:sz w:val="24"/>
          <w:szCs w:val="24"/>
        </w:rPr>
        <w:t>o</w:t>
      </w:r>
      <w:r w:rsidRPr="00AD560C">
        <w:rPr>
          <w:rFonts w:ascii="Times New Roman" w:hAnsi="Times New Roman" w:cs="Times New Roman"/>
          <w:sz w:val="24"/>
          <w:szCs w:val="24"/>
        </w:rPr>
        <w:t>, kad aptariamu atveju Savivaldybės institucijoms pagal kompetenciją nereikia priimti, pakeisti, papildyti ar pripažinti netekusiais galios norminių teisės aktų, todėl remiantis Įstatymo 12 str. 2 d. 4 p. kreipimasis neturėtų būti pripažintas peticija. Pažymi, kad pagal Įstatymo 12 str. 3 d. Peticijų komisija, priėmusi motyvuotą sprendimą nepripažinti kreipimosi peticija, sprendžia dėl šio kreipimosi perdavimo ar persiuntimo nagrinėti kitų teisės aktų nustatyta tvarka ir apie priimtą sprendimą per 5 darbo dienas nuo jo priėmimo dienos informuoja pareiškėją arba jo atstovą.</w:t>
      </w:r>
    </w:p>
    <w:p w14:paraId="54477C4D" w14:textId="77777777" w:rsidR="002D6B51" w:rsidRDefault="000A7BFE">
      <w:pPr>
        <w:ind w:firstLine="720"/>
        <w:jc w:val="both"/>
      </w:pPr>
      <w:r>
        <w:rPr>
          <w:color w:val="000000"/>
        </w:rPr>
        <w:t>Komisijos nariai klausimų neturi.</w:t>
      </w:r>
    </w:p>
    <w:p w14:paraId="557886D0" w14:textId="6B5741A7" w:rsidR="002D6B51" w:rsidRDefault="000A7BFE">
      <w:pPr>
        <w:ind w:firstLine="720"/>
        <w:jc w:val="both"/>
      </w:pPr>
      <w:r>
        <w:t>Posėdžio pirmininkas siūlo kreipimosi nepripažinti peticija ir perduoti jį nagrinėti Administracijos direktoriui</w:t>
      </w:r>
      <w:r w:rsidR="009D118A">
        <w:t xml:space="preserve"> ir Administracinės veiklos skyriui.</w:t>
      </w:r>
    </w:p>
    <w:p w14:paraId="0BD8C889" w14:textId="77777777" w:rsidR="002D6B51" w:rsidRDefault="000A7BFE">
      <w:pPr>
        <w:pBdr>
          <w:top w:val="nil"/>
          <w:left w:val="nil"/>
          <w:bottom w:val="nil"/>
          <w:right w:val="nil"/>
          <w:between w:val="nil"/>
        </w:pBdr>
        <w:ind w:left="567"/>
        <w:jc w:val="both"/>
        <w:rPr>
          <w:color w:val="000000"/>
        </w:rPr>
      </w:pPr>
      <w:r>
        <w:rPr>
          <w:color w:val="000000"/>
        </w:rPr>
        <w:t>„Už“ – bendru sutarimu.</w:t>
      </w:r>
    </w:p>
    <w:p w14:paraId="1691E39F" w14:textId="77777777" w:rsidR="002D6B51" w:rsidRDefault="000A7BFE">
      <w:pPr>
        <w:ind w:firstLine="709"/>
        <w:jc w:val="both"/>
      </w:pPr>
      <w:r>
        <w:t xml:space="preserve">NUSPRĘSTA: </w:t>
      </w:r>
    </w:p>
    <w:p w14:paraId="31868DCB" w14:textId="0F9A53A9" w:rsidR="002D6B51" w:rsidRPr="00223652" w:rsidRDefault="000A7BFE" w:rsidP="00FC0085">
      <w:pPr>
        <w:ind w:firstLine="709"/>
        <w:jc w:val="both"/>
        <w:rPr>
          <w:bCs/>
        </w:rPr>
      </w:pPr>
      <w:r>
        <w:t xml:space="preserve">1. </w:t>
      </w:r>
      <w:r w:rsidRPr="00223652">
        <w:rPr>
          <w:bCs/>
        </w:rPr>
        <w:t>Vadovaujantis</w:t>
      </w:r>
      <w:r w:rsidR="002C2A31">
        <w:rPr>
          <w:bCs/>
        </w:rPr>
        <w:t xml:space="preserve"> </w:t>
      </w:r>
      <w:r w:rsidR="00FC0085">
        <w:rPr>
          <w:bCs/>
        </w:rPr>
        <w:t>Lietuvos Respublikos p</w:t>
      </w:r>
      <w:r w:rsidRPr="00223652">
        <w:rPr>
          <w:bCs/>
        </w:rPr>
        <w:t>eticijų</w:t>
      </w:r>
      <w:r w:rsidR="002C2A31">
        <w:rPr>
          <w:bCs/>
        </w:rPr>
        <w:t xml:space="preserve"> </w:t>
      </w:r>
      <w:r w:rsidRPr="00223652">
        <w:rPr>
          <w:bCs/>
        </w:rPr>
        <w:t>konstitucinio</w:t>
      </w:r>
      <w:r w:rsidR="002C2A31">
        <w:rPr>
          <w:bCs/>
        </w:rPr>
        <w:t xml:space="preserve"> </w:t>
      </w:r>
      <w:r w:rsidRPr="00223652">
        <w:rPr>
          <w:bCs/>
        </w:rPr>
        <w:t>įstatymo</w:t>
      </w:r>
      <w:r w:rsidR="002C2A31">
        <w:rPr>
          <w:bCs/>
        </w:rPr>
        <w:t xml:space="preserve"> </w:t>
      </w:r>
      <w:r w:rsidRPr="00223652">
        <w:rPr>
          <w:bCs/>
        </w:rPr>
        <w:t>12 str. 2</w:t>
      </w:r>
      <w:r w:rsidR="002C2A31">
        <w:rPr>
          <w:bCs/>
        </w:rPr>
        <w:t xml:space="preserve"> </w:t>
      </w:r>
      <w:r w:rsidRPr="00223652">
        <w:rPr>
          <w:bCs/>
        </w:rPr>
        <w:t xml:space="preserve">d. 4 </w:t>
      </w:r>
      <w:r w:rsidR="00223652">
        <w:rPr>
          <w:bCs/>
        </w:rPr>
        <w:t xml:space="preserve"> </w:t>
      </w:r>
      <w:r w:rsidRPr="00223652">
        <w:rPr>
          <w:bCs/>
        </w:rPr>
        <w:t>p</w:t>
      </w:r>
      <w:r w:rsidR="00FC0085">
        <w:rPr>
          <w:bCs/>
        </w:rPr>
        <w:t>.</w:t>
      </w:r>
      <w:r w:rsidRPr="00223652">
        <w:rPr>
          <w:bCs/>
        </w:rPr>
        <w:t xml:space="preserve">, </w:t>
      </w:r>
      <w:r w:rsidR="00223652">
        <w:rPr>
          <w:bCs/>
        </w:rPr>
        <w:t xml:space="preserve"> </w:t>
      </w:r>
      <w:r w:rsidRPr="00223652">
        <w:rPr>
          <w:bCs/>
        </w:rPr>
        <w:t>kreipimosi</w:t>
      </w:r>
      <w:r w:rsidR="00FC0085">
        <w:rPr>
          <w:bCs/>
        </w:rPr>
        <w:t xml:space="preserve"> </w:t>
      </w:r>
      <w:r w:rsidRPr="00223652">
        <w:rPr>
          <w:bCs/>
        </w:rPr>
        <w:t xml:space="preserve">nepripažinti peticija. </w:t>
      </w:r>
    </w:p>
    <w:p w14:paraId="11FA74FF" w14:textId="37EC979E" w:rsidR="002D6B51" w:rsidRDefault="000A7BFE">
      <w:pPr>
        <w:numPr>
          <w:ilvl w:val="0"/>
          <w:numId w:val="2"/>
        </w:numPr>
        <w:jc w:val="both"/>
      </w:pPr>
      <w:r w:rsidRPr="00223652">
        <w:rPr>
          <w:bCs/>
        </w:rPr>
        <w:t xml:space="preserve">Vadovaujantis </w:t>
      </w:r>
      <w:r w:rsidR="00223652">
        <w:rPr>
          <w:bCs/>
        </w:rPr>
        <w:t xml:space="preserve">  </w:t>
      </w:r>
      <w:r w:rsidRPr="00223652">
        <w:rPr>
          <w:bCs/>
        </w:rPr>
        <w:t xml:space="preserve">Peticijų </w:t>
      </w:r>
      <w:r w:rsidR="00223652">
        <w:rPr>
          <w:bCs/>
        </w:rPr>
        <w:t xml:space="preserve"> </w:t>
      </w:r>
      <w:r w:rsidRPr="00223652">
        <w:rPr>
          <w:bCs/>
        </w:rPr>
        <w:t xml:space="preserve">konstitucinio </w:t>
      </w:r>
      <w:r w:rsidR="00223652">
        <w:rPr>
          <w:bCs/>
        </w:rPr>
        <w:t xml:space="preserve"> </w:t>
      </w:r>
      <w:r w:rsidRPr="00223652">
        <w:rPr>
          <w:bCs/>
        </w:rPr>
        <w:t xml:space="preserve">įstatymo </w:t>
      </w:r>
      <w:r w:rsidR="00223652">
        <w:rPr>
          <w:bCs/>
        </w:rPr>
        <w:t xml:space="preserve"> </w:t>
      </w:r>
      <w:r w:rsidRPr="00223652">
        <w:rPr>
          <w:bCs/>
        </w:rPr>
        <w:t xml:space="preserve">12 </w:t>
      </w:r>
      <w:r w:rsidR="00223652">
        <w:rPr>
          <w:bCs/>
        </w:rPr>
        <w:t xml:space="preserve"> </w:t>
      </w:r>
      <w:r w:rsidRPr="00223652">
        <w:rPr>
          <w:bCs/>
        </w:rPr>
        <w:t>str.</w:t>
      </w:r>
      <w:r w:rsidR="00223652">
        <w:rPr>
          <w:bCs/>
        </w:rPr>
        <w:t xml:space="preserve"> </w:t>
      </w:r>
      <w:r w:rsidRPr="00223652">
        <w:rPr>
          <w:bCs/>
        </w:rPr>
        <w:t xml:space="preserve"> 3 d.,</w:t>
      </w:r>
      <w:r>
        <w:t xml:space="preserve"> </w:t>
      </w:r>
      <w:r w:rsidR="00223652">
        <w:t xml:space="preserve"> </w:t>
      </w:r>
      <w:r>
        <w:t xml:space="preserve">kreiptis </w:t>
      </w:r>
      <w:r w:rsidR="00223652">
        <w:t xml:space="preserve"> </w:t>
      </w:r>
      <w:r>
        <w:t xml:space="preserve">į </w:t>
      </w:r>
      <w:r w:rsidR="00223652">
        <w:t xml:space="preserve">  </w:t>
      </w:r>
      <w:r>
        <w:t>Administracijos</w:t>
      </w:r>
    </w:p>
    <w:p w14:paraId="506722B8" w14:textId="19664E64" w:rsidR="002D6B51" w:rsidRDefault="000A7BFE">
      <w:pPr>
        <w:jc w:val="both"/>
      </w:pPr>
      <w:r>
        <w:t xml:space="preserve">direktorių Adomą Bužinską </w:t>
      </w:r>
      <w:r w:rsidR="009D118A">
        <w:t xml:space="preserve">ir Administracinės veiklos skyrių </w:t>
      </w:r>
      <w:r>
        <w:t>su prašymu išnagrinėti šį kreipimąsi ir apie priimtus sprendimus teisės aktų nustatyta tvarka informuoti Peticijų komisiją bei pareiškėją(-</w:t>
      </w:r>
      <w:proofErr w:type="spellStart"/>
      <w:r>
        <w:t>us</w:t>
      </w:r>
      <w:proofErr w:type="spellEnd"/>
      <w:r>
        <w:t>).</w:t>
      </w:r>
    </w:p>
    <w:p w14:paraId="1FABBCA5" w14:textId="77777777" w:rsidR="002D6B51" w:rsidRDefault="002D6B51">
      <w:pPr>
        <w:pBdr>
          <w:top w:val="nil"/>
          <w:left w:val="nil"/>
          <w:bottom w:val="nil"/>
          <w:right w:val="nil"/>
          <w:between w:val="nil"/>
        </w:pBdr>
        <w:ind w:firstLine="720"/>
        <w:jc w:val="both"/>
        <w:rPr>
          <w:b/>
        </w:rPr>
      </w:pPr>
    </w:p>
    <w:p w14:paraId="54838A56" w14:textId="77777777" w:rsidR="002D6B51" w:rsidRDefault="002D6B51">
      <w:pPr>
        <w:pBdr>
          <w:top w:val="nil"/>
          <w:left w:val="nil"/>
          <w:bottom w:val="nil"/>
          <w:right w:val="nil"/>
          <w:between w:val="nil"/>
        </w:pBdr>
        <w:ind w:left="1069"/>
        <w:jc w:val="both"/>
        <w:rPr>
          <w:color w:val="000000"/>
        </w:rPr>
      </w:pPr>
    </w:p>
    <w:p w14:paraId="555EF077" w14:textId="77777777" w:rsidR="002D6B51" w:rsidRDefault="002D6B51">
      <w:pPr>
        <w:ind w:firstLine="567"/>
        <w:jc w:val="both"/>
      </w:pPr>
    </w:p>
    <w:tbl>
      <w:tblPr>
        <w:tblStyle w:val="a"/>
        <w:tblW w:w="20270" w:type="dxa"/>
        <w:tblInd w:w="0" w:type="dxa"/>
        <w:tblLayout w:type="fixed"/>
        <w:tblLook w:val="0000" w:firstRow="0" w:lastRow="0" w:firstColumn="0" w:lastColumn="0" w:noHBand="0" w:noVBand="0"/>
      </w:tblPr>
      <w:tblGrid>
        <w:gridCol w:w="4358"/>
        <w:gridCol w:w="5386"/>
        <w:gridCol w:w="5386"/>
        <w:gridCol w:w="5140"/>
      </w:tblGrid>
      <w:tr w:rsidR="00C531DF" w14:paraId="4411E500" w14:textId="77777777" w:rsidTr="00C531DF">
        <w:trPr>
          <w:trHeight w:val="87"/>
        </w:trPr>
        <w:tc>
          <w:tcPr>
            <w:tcW w:w="4358" w:type="dxa"/>
            <w:shd w:val="clear" w:color="auto" w:fill="auto"/>
          </w:tcPr>
          <w:p w14:paraId="363BDC4C" w14:textId="77777777" w:rsidR="00C531DF" w:rsidRDefault="00C531DF">
            <w:r>
              <w:rPr>
                <w:color w:val="002060"/>
              </w:rPr>
              <w:t>Posėdžio pirmininkas</w:t>
            </w:r>
          </w:p>
          <w:p w14:paraId="317F2BFF" w14:textId="77777777" w:rsidR="00C531DF" w:rsidRDefault="00C531DF"/>
        </w:tc>
        <w:tc>
          <w:tcPr>
            <w:tcW w:w="5386" w:type="dxa"/>
          </w:tcPr>
          <w:p w14:paraId="0E0E9A15" w14:textId="77777777" w:rsidR="00C531DF" w:rsidRDefault="00C531DF">
            <w:pPr>
              <w:jc w:val="right"/>
            </w:pPr>
          </w:p>
        </w:tc>
        <w:tc>
          <w:tcPr>
            <w:tcW w:w="5386" w:type="dxa"/>
          </w:tcPr>
          <w:p w14:paraId="76C7AE0D" w14:textId="02DDB252" w:rsidR="00C531DF" w:rsidRDefault="00C531DF">
            <w:pPr>
              <w:jc w:val="right"/>
            </w:pPr>
            <w:r>
              <w:t>Mantas Benkunskas</w:t>
            </w:r>
          </w:p>
          <w:p w14:paraId="656D0F73" w14:textId="77777777" w:rsidR="00C531DF" w:rsidRDefault="00C531DF">
            <w:pPr>
              <w:jc w:val="right"/>
            </w:pPr>
          </w:p>
        </w:tc>
        <w:tc>
          <w:tcPr>
            <w:tcW w:w="5140" w:type="dxa"/>
            <w:shd w:val="clear" w:color="auto" w:fill="auto"/>
          </w:tcPr>
          <w:p w14:paraId="23F689D1" w14:textId="77777777" w:rsidR="00C531DF" w:rsidRDefault="00C531DF">
            <w:pPr>
              <w:jc w:val="right"/>
            </w:pPr>
          </w:p>
        </w:tc>
      </w:tr>
      <w:tr w:rsidR="00C531DF" w14:paraId="1148C226" w14:textId="77777777" w:rsidTr="00C531DF">
        <w:trPr>
          <w:trHeight w:val="87"/>
        </w:trPr>
        <w:tc>
          <w:tcPr>
            <w:tcW w:w="4358" w:type="dxa"/>
            <w:shd w:val="clear" w:color="auto" w:fill="auto"/>
          </w:tcPr>
          <w:p w14:paraId="7D8B152D" w14:textId="77777777" w:rsidR="00C531DF" w:rsidRDefault="00C531DF">
            <w:r>
              <w:rPr>
                <w:color w:val="002060"/>
              </w:rPr>
              <w:t>Posėdžio sekretorė</w:t>
            </w:r>
          </w:p>
          <w:p w14:paraId="5BB859EE" w14:textId="77777777" w:rsidR="00C531DF" w:rsidRDefault="00C531DF"/>
        </w:tc>
        <w:tc>
          <w:tcPr>
            <w:tcW w:w="5386" w:type="dxa"/>
          </w:tcPr>
          <w:p w14:paraId="19F424B5" w14:textId="77777777" w:rsidR="00C531DF" w:rsidRDefault="00C531DF">
            <w:pPr>
              <w:jc w:val="right"/>
            </w:pPr>
          </w:p>
        </w:tc>
        <w:tc>
          <w:tcPr>
            <w:tcW w:w="5386" w:type="dxa"/>
          </w:tcPr>
          <w:p w14:paraId="4A5EDF98" w14:textId="5B2AF489" w:rsidR="00C531DF" w:rsidRDefault="00C531DF">
            <w:pPr>
              <w:jc w:val="right"/>
            </w:pPr>
            <w:r>
              <w:t>Lina Matulaitė</w:t>
            </w:r>
          </w:p>
        </w:tc>
        <w:tc>
          <w:tcPr>
            <w:tcW w:w="5140" w:type="dxa"/>
            <w:shd w:val="clear" w:color="auto" w:fill="auto"/>
          </w:tcPr>
          <w:p w14:paraId="34B4A5C8" w14:textId="77777777" w:rsidR="00C531DF" w:rsidRDefault="00C531DF">
            <w:pPr>
              <w:jc w:val="right"/>
            </w:pPr>
          </w:p>
        </w:tc>
      </w:tr>
    </w:tbl>
    <w:p w14:paraId="2F4CF323" w14:textId="77777777" w:rsidR="002D6B51" w:rsidRDefault="002D6B51">
      <w:pPr>
        <w:jc w:val="both"/>
      </w:pPr>
    </w:p>
    <w:sectPr w:rsidR="002D6B51">
      <w:headerReference w:type="default" r:id="rId7"/>
      <w:headerReference w:type="first" r:id="rId8"/>
      <w:pgSz w:w="11906" w:h="16838"/>
      <w:pgMar w:top="1135" w:right="567"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ACBC9" w14:textId="77777777" w:rsidR="00236F02" w:rsidRDefault="00236F02">
      <w:r>
        <w:separator/>
      </w:r>
    </w:p>
  </w:endnote>
  <w:endnote w:type="continuationSeparator" w:id="0">
    <w:p w14:paraId="69EBC874" w14:textId="77777777" w:rsidR="00236F02" w:rsidRDefault="0023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8F84" w14:textId="77777777" w:rsidR="00236F02" w:rsidRDefault="00236F02">
      <w:r>
        <w:separator/>
      </w:r>
    </w:p>
  </w:footnote>
  <w:footnote w:type="continuationSeparator" w:id="0">
    <w:p w14:paraId="4D70F712" w14:textId="77777777" w:rsidR="00236F02" w:rsidRDefault="00236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C4D1" w14:textId="77777777" w:rsidR="002D6B51" w:rsidRDefault="000A7BFE">
    <w:pPr>
      <w:pBdr>
        <w:top w:val="nil"/>
        <w:left w:val="nil"/>
        <w:bottom w:val="nil"/>
        <w:right w:val="nil"/>
        <w:between w:val="nil"/>
      </w:pBdr>
      <w:tabs>
        <w:tab w:val="center" w:pos="4819"/>
        <w:tab w:val="right" w:pos="9638"/>
      </w:tabs>
      <w:jc w:val="center"/>
    </w:pPr>
    <w:r>
      <w:fldChar w:fldCharType="begin"/>
    </w:r>
    <w:r>
      <w:instrText>PAGE</w:instrText>
    </w:r>
    <w:r>
      <w:fldChar w:fldCharType="separate"/>
    </w:r>
    <w:r>
      <w:rPr>
        <w:noProof/>
      </w:rPr>
      <w:t>2</w:t>
    </w:r>
    <w:r>
      <w:fldChar w:fldCharType="end"/>
    </w:r>
    <w:r>
      <w:t xml:space="preserve"> </w:t>
    </w:r>
  </w:p>
  <w:p w14:paraId="5A0359FE" w14:textId="77777777" w:rsidR="002D6B51" w:rsidRDefault="002D6B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9830" w14:textId="77777777" w:rsidR="002D6B51" w:rsidRDefault="000A7BFE">
    <w:pPr>
      <w:pBdr>
        <w:top w:val="nil"/>
        <w:left w:val="nil"/>
        <w:bottom w:val="nil"/>
        <w:right w:val="nil"/>
        <w:between w:val="nil"/>
      </w:pBdr>
      <w:tabs>
        <w:tab w:val="center" w:pos="4819"/>
        <w:tab w:val="right" w:pos="9638"/>
      </w:tabs>
      <w:jc w:val="right"/>
    </w:pPr>
    <w:r>
      <w:t xml:space="preserve"> </w:t>
    </w:r>
  </w:p>
  <w:p w14:paraId="5BA71AD0" w14:textId="77777777" w:rsidR="002D6B51" w:rsidRDefault="002D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80724"/>
    <w:multiLevelType w:val="multilevel"/>
    <w:tmpl w:val="2E76AD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C017E3C"/>
    <w:multiLevelType w:val="multilevel"/>
    <w:tmpl w:val="5560BE1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86716363">
    <w:abstractNumId w:val="0"/>
  </w:num>
  <w:num w:numId="2" w16cid:durableId="172008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51"/>
    <w:rsid w:val="000600DC"/>
    <w:rsid w:val="00070801"/>
    <w:rsid w:val="000A7BFE"/>
    <w:rsid w:val="000C5AAA"/>
    <w:rsid w:val="00170053"/>
    <w:rsid w:val="00184269"/>
    <w:rsid w:val="00223652"/>
    <w:rsid w:val="00236F02"/>
    <w:rsid w:val="0025107B"/>
    <w:rsid w:val="0029639F"/>
    <w:rsid w:val="002C0FAF"/>
    <w:rsid w:val="002C2A31"/>
    <w:rsid w:val="002D6B51"/>
    <w:rsid w:val="003000FC"/>
    <w:rsid w:val="003B77B5"/>
    <w:rsid w:val="00536B61"/>
    <w:rsid w:val="00576DA6"/>
    <w:rsid w:val="005B2F17"/>
    <w:rsid w:val="00604423"/>
    <w:rsid w:val="007510D2"/>
    <w:rsid w:val="007C02A2"/>
    <w:rsid w:val="00851001"/>
    <w:rsid w:val="00875BD2"/>
    <w:rsid w:val="008839CA"/>
    <w:rsid w:val="0097314E"/>
    <w:rsid w:val="009D118A"/>
    <w:rsid w:val="009F24B5"/>
    <w:rsid w:val="00A43589"/>
    <w:rsid w:val="00BA5D12"/>
    <w:rsid w:val="00C531DF"/>
    <w:rsid w:val="00CC4D7A"/>
    <w:rsid w:val="00D01B67"/>
    <w:rsid w:val="00D71A35"/>
    <w:rsid w:val="00D73B37"/>
    <w:rsid w:val="00DB277A"/>
    <w:rsid w:val="00DC74A0"/>
    <w:rsid w:val="00E56CE8"/>
    <w:rsid w:val="00EB299A"/>
    <w:rsid w:val="00F5474E"/>
    <w:rsid w:val="00F85E64"/>
    <w:rsid w:val="00FC0085"/>
    <w:rsid w:val="00FC4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8167"/>
  <w15:docId w15:val="{D485BF97-FF44-48EF-A142-B3418B60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agrindiniotekstotrauka">
    <w:name w:val="Body Text Indent"/>
    <w:basedOn w:val="prastasis"/>
    <w:link w:val="PagrindiniotekstotraukaDiagrama"/>
    <w:rsid w:val="00DB277A"/>
    <w:pPr>
      <w:ind w:firstLine="720"/>
    </w:pPr>
    <w:rPr>
      <w:color w:val="auto"/>
      <w:lang w:eastAsia="en-US"/>
    </w:rPr>
  </w:style>
  <w:style w:type="character" w:customStyle="1" w:styleId="PagrindiniotekstotraukaDiagrama">
    <w:name w:val="Pagrindinio teksto įtrauka Diagrama"/>
    <w:basedOn w:val="Numatytasispastraiposriftas"/>
    <w:link w:val="Pagrindiniotekstotrauka"/>
    <w:rsid w:val="00DB277A"/>
    <w:rPr>
      <w:color w:val="auto"/>
      <w:lang w:eastAsia="en-US"/>
    </w:rPr>
  </w:style>
  <w:style w:type="paragraph" w:styleId="Betarp">
    <w:name w:val="No Spacing"/>
    <w:uiPriority w:val="1"/>
    <w:qFormat/>
    <w:rsid w:val="00536B61"/>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3571</Words>
  <Characters>2036</Characters>
  <Application>Microsoft Office Word</Application>
  <DocSecurity>0</DocSecurity>
  <Lines>16</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Matulaitė</dc:creator>
  <cp:lastModifiedBy>Lina Matulaitė</cp:lastModifiedBy>
  <cp:revision>38</cp:revision>
  <cp:lastPrinted>2023-08-28T07:07:00Z</cp:lastPrinted>
  <dcterms:created xsi:type="dcterms:W3CDTF">2023-09-27T05:12:00Z</dcterms:created>
  <dcterms:modified xsi:type="dcterms:W3CDTF">2023-09-29T09:05:00Z</dcterms:modified>
</cp:coreProperties>
</file>