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SKLYPŲ GELVONŲ G. 64, GELVONŲ G. 64B,</w:t>
      </w:r>
      <w:r>
        <w:rPr>
          <w:b/>
          <w:noProof/>
          <w:color w:val="002060"/>
        </w:rPr>
        <w:cr/>
        <w:t>ŠEŠKINĖS G. 45B, SKLYPŲ (KADASTRO NR. 0101/0020:238 IR NR. 0101/0020:237) IR TERITORIJOS IKI ŠIAURINĖS GATVĖS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1BFAAE6" w14:textId="77777777" w:rsidR="004A7B4F" w:rsidRPr="00142CF3" w:rsidRDefault="004A7B4F" w:rsidP="004A7B4F">
      <w:pPr>
        <w:spacing w:line="360" w:lineRule="auto"/>
        <w:ind w:firstLine="709"/>
        <w:jc w:val="both"/>
        <w:rPr>
          <w:spacing w:val="-8"/>
          <w:lang w:val="lt-LT"/>
        </w:rPr>
      </w:pPr>
      <w:r w:rsidRPr="00BF60A2">
        <w:rPr>
          <w:spacing w:val="-8"/>
          <w:lang w:val="lt-LT"/>
        </w:rPr>
        <w:t xml:space="preserve">Vadovaudamasi Lietuvos Respublikos teritorijų planavimo įstatymo 6 straipsnio 3 dalimi, 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00BF60A2">
        <w:rPr>
          <w:spacing w:val="-8"/>
          <w:lang w:val="lt-LT"/>
        </w:rPr>
        <w:t>Danutos</w:t>
      </w:r>
      <w:proofErr w:type="spellEnd"/>
      <w:r w:rsidRPr="00BF60A2">
        <w:rPr>
          <w:spacing w:val="-8"/>
          <w:lang w:val="lt-LT"/>
        </w:rPr>
        <w:t xml:space="preserve"> Narbut įgaliojimų“ 1.1.3 papunkčiu:</w:t>
      </w:r>
    </w:p>
    <w:p w14:paraId="610C3961" w14:textId="77777777" w:rsidR="004A7B4F" w:rsidRDefault="004A7B4F" w:rsidP="004A7B4F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>rengti</w:t>
      </w:r>
      <w:r w:rsidRPr="0078267A">
        <w:rPr>
          <w:lang w:val="lt-LT"/>
        </w:rPr>
        <w:t xml:space="preserve"> </w:t>
      </w:r>
      <w:r>
        <w:rPr>
          <w:lang w:val="lt-LT"/>
        </w:rPr>
        <w:t>sklypų G</w:t>
      </w:r>
      <w:r w:rsidRPr="00C6701A">
        <w:rPr>
          <w:lang w:val="lt-LT"/>
        </w:rPr>
        <w:t>elvonų g. 64</w:t>
      </w:r>
      <w:r>
        <w:rPr>
          <w:lang w:val="lt-LT"/>
        </w:rPr>
        <w:t xml:space="preserve"> (kadastro Nr. 0101/0020:241)</w:t>
      </w:r>
      <w:r w:rsidRPr="00C6701A">
        <w:rPr>
          <w:lang w:val="lt-LT"/>
        </w:rPr>
        <w:t xml:space="preserve">, </w:t>
      </w:r>
      <w:r>
        <w:rPr>
          <w:lang w:val="lt-LT"/>
        </w:rPr>
        <w:t xml:space="preserve">Gelvonų g. </w:t>
      </w:r>
      <w:r w:rsidRPr="00C6701A">
        <w:rPr>
          <w:lang w:val="lt-LT"/>
        </w:rPr>
        <w:t>64</w:t>
      </w:r>
      <w:r>
        <w:rPr>
          <w:lang w:val="lt-LT"/>
        </w:rPr>
        <w:t>B (kadastro Nr. 0101/0020:240)</w:t>
      </w:r>
      <w:r w:rsidRPr="00C6701A">
        <w:rPr>
          <w:lang w:val="lt-LT"/>
        </w:rPr>
        <w:t xml:space="preserve">, </w:t>
      </w:r>
      <w:r>
        <w:rPr>
          <w:lang w:val="lt-LT"/>
        </w:rPr>
        <w:t>Š</w:t>
      </w:r>
      <w:r w:rsidRPr="00C6701A">
        <w:rPr>
          <w:lang w:val="lt-LT"/>
        </w:rPr>
        <w:t>eškinės g. 45</w:t>
      </w:r>
      <w:r>
        <w:rPr>
          <w:lang w:val="lt-LT"/>
        </w:rPr>
        <w:t xml:space="preserve">B (kadastro Nr. 0101/0020:59), sklypo (kadastro </w:t>
      </w:r>
      <w:r>
        <w:rPr>
          <w:lang w:val="lt-LT"/>
        </w:rPr>
        <w:br/>
        <w:t xml:space="preserve">Nr. </w:t>
      </w:r>
      <w:r w:rsidRPr="00B2097A">
        <w:rPr>
          <w:lang w:val="lt-LT"/>
        </w:rPr>
        <w:t>0101/0020:238</w:t>
      </w:r>
      <w:r>
        <w:rPr>
          <w:lang w:val="lt-LT"/>
        </w:rPr>
        <w:t xml:space="preserve">), sklypo (kadastro Nr. </w:t>
      </w:r>
      <w:r w:rsidRPr="009541B5">
        <w:rPr>
          <w:lang w:val="lt-LT"/>
        </w:rPr>
        <w:t>0101/0020:237</w:t>
      </w:r>
      <w:r>
        <w:rPr>
          <w:lang w:val="lt-LT"/>
        </w:rPr>
        <w:t>) ir teritorijos iki Šiaurinės gatvės detalųjį planą inicijavimo sutarties pagrindu.</w:t>
      </w:r>
    </w:p>
    <w:p w14:paraId="2D0239F2" w14:textId="6D630B10" w:rsidR="004A7B4F" w:rsidRPr="0078267A" w:rsidRDefault="00710664" w:rsidP="004A7B4F">
      <w:pPr>
        <w:spacing w:line="360" w:lineRule="auto"/>
        <w:ind w:firstLine="709"/>
        <w:jc w:val="both"/>
        <w:rPr>
          <w:lang w:val="lt-LT"/>
        </w:rPr>
      </w:pPr>
      <w:r w:rsidRPr="00710664">
        <w:rPr>
          <w:lang w:val="lt-LT"/>
        </w:rPr>
        <w:t>2. N u s t a t a u  šiuos planavimo tikslus ir detaliojo plano uždavinius: nustatyti žemės sklypui (kadastro Nr. 0101/0020:240) daugiabučių gyvenamųjų pastatų ir bendrabučių teritorijos, bendro naudojimo teritorijos</w:t>
      </w:r>
      <w:r w:rsidR="007E3CE6">
        <w:rPr>
          <w:lang w:val="lt-LT"/>
        </w:rPr>
        <w:t>, susisiekimo ir inžinerinių tinklų koridorių teritorijos</w:t>
      </w:r>
      <w:r w:rsidRPr="00710664">
        <w:rPr>
          <w:lang w:val="lt-LT"/>
        </w:rPr>
        <w:t xml:space="preserve"> naudojimo būdus, formuoti bendro naudojimo ir susisiekimo ir inžinerinių tinklų koridorių teritorijos sklypus, nustatyti planuojamai teritorijai privalomuosius bei papildomus teritorijos naudojimo reglamentus vadovaujantis Vilniaus miesto savivaldybės teritorijos bendrojo plano sprendiniais.</w:t>
      </w:r>
    </w:p>
    <w:bookmarkEnd w:id="7"/>
    <w:p w14:paraId="237B9D66" w14:textId="4975CE7B" w:rsidR="00641705" w:rsidRDefault="004A7B4F" w:rsidP="004A7B4F">
      <w:pPr>
        <w:ind w:firstLine="720"/>
      </w:pPr>
      <w:r>
        <w:rPr>
          <w:lang w:val="lt-LT"/>
        </w:rPr>
        <w:t>3</w:t>
      </w:r>
      <w:r w:rsidRPr="00446AA1">
        <w:rPr>
          <w:lang w:val="lt-LT"/>
        </w:rPr>
        <w:t xml:space="preserve">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</w:t>
      </w:r>
      <w:r w:rsidRPr="00480457">
        <w:rPr>
          <w:lang w:val="lt-LT"/>
        </w:rPr>
        <w:t>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4A7B4F" w14:paraId="664990B8" w14:textId="77777777" w:rsidTr="004A7B4F">
        <w:tc>
          <w:tcPr>
            <w:tcW w:w="4820" w:type="dxa"/>
            <w:shd w:val="clear" w:color="auto" w:fill="auto"/>
          </w:tcPr>
          <w:p w14:paraId="52F2D5D3" w14:textId="58E3D80C" w:rsidR="004A7B4F" w:rsidRDefault="004A7B4F" w:rsidP="000E2081"/>
        </w:tc>
        <w:tc>
          <w:tcPr>
            <w:tcW w:w="4818" w:type="dxa"/>
            <w:shd w:val="clear" w:color="auto" w:fill="auto"/>
          </w:tcPr>
          <w:p w14:paraId="4901D4B2" w14:textId="48D9717E" w:rsidR="004A7B4F" w:rsidRDefault="004A7B4F" w:rsidP="000E2081">
            <w:pPr>
              <w:jc w:val="right"/>
            </w:pPr>
          </w:p>
        </w:tc>
      </w:tr>
    </w:tbl>
    <w:p w14:paraId="237B9D6E" w14:textId="77777777" w:rsidR="00641705" w:rsidRDefault="00641705" w:rsidP="004A7B4F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E8DD" w14:textId="77777777" w:rsidR="00B23700" w:rsidRDefault="00B23700">
      <w:r>
        <w:separator/>
      </w:r>
    </w:p>
  </w:endnote>
  <w:endnote w:type="continuationSeparator" w:id="0">
    <w:p w14:paraId="1B75E577" w14:textId="77777777" w:rsidR="00B23700" w:rsidRDefault="00B2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E164" w14:textId="77777777" w:rsidR="00B23700" w:rsidRDefault="00B23700">
      <w:r>
        <w:separator/>
      </w:r>
    </w:p>
  </w:footnote>
  <w:footnote w:type="continuationSeparator" w:id="0">
    <w:p w14:paraId="60360573" w14:textId="77777777" w:rsidR="00B23700" w:rsidRDefault="00B2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71AC3E2" w:rsidR="00641705" w:rsidRPr="002C2E35" w:rsidRDefault="00A407FF">
    <w:pPr>
      <w:pStyle w:val="Porat"/>
      <w:jc w:val="right"/>
      <w:rPr>
        <w:i/>
        <w:iCs/>
        <w:sz w:val="28"/>
        <w:szCs w:val="28"/>
      </w:rPr>
    </w:pPr>
    <w:bookmarkStart w:id="8" w:name="specialiojiZyma"/>
    <w:bookmarkEnd w:id="8"/>
    <w:proofErr w:type="spellStart"/>
    <w:r w:rsidRPr="002C2E35">
      <w:rPr>
        <w:i/>
        <w:iCs/>
        <w:sz w:val="28"/>
        <w:szCs w:val="28"/>
      </w:rPr>
      <w:t>Projektas</w:t>
    </w:r>
    <w:proofErr w:type="spellEnd"/>
    <w:r w:rsidR="009E2D13" w:rsidRPr="002C2E35">
      <w:rPr>
        <w:i/>
        <w:i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C2E35"/>
    <w:rsid w:val="00307AAF"/>
    <w:rsid w:val="00350859"/>
    <w:rsid w:val="003A646F"/>
    <w:rsid w:val="003D642F"/>
    <w:rsid w:val="004A7B4F"/>
    <w:rsid w:val="00527289"/>
    <w:rsid w:val="005720C1"/>
    <w:rsid w:val="005F7BBD"/>
    <w:rsid w:val="00641705"/>
    <w:rsid w:val="006815B3"/>
    <w:rsid w:val="006C2D4E"/>
    <w:rsid w:val="006F5EC7"/>
    <w:rsid w:val="00710664"/>
    <w:rsid w:val="007362CF"/>
    <w:rsid w:val="007E3CE6"/>
    <w:rsid w:val="00815382"/>
    <w:rsid w:val="008E4D54"/>
    <w:rsid w:val="009069B2"/>
    <w:rsid w:val="0098213D"/>
    <w:rsid w:val="009E2D13"/>
    <w:rsid w:val="00A407FF"/>
    <w:rsid w:val="00A72CFF"/>
    <w:rsid w:val="00A72E6A"/>
    <w:rsid w:val="00A73B31"/>
    <w:rsid w:val="00AD5C30"/>
    <w:rsid w:val="00B23700"/>
    <w:rsid w:val="00B337D4"/>
    <w:rsid w:val="00BA16A6"/>
    <w:rsid w:val="00D36842"/>
    <w:rsid w:val="00E53E75"/>
    <w:rsid w:val="00E761F1"/>
    <w:rsid w:val="00F46164"/>
    <w:rsid w:val="00F5795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4</cp:revision>
  <dcterms:created xsi:type="dcterms:W3CDTF">2023-04-11T14:09:00Z</dcterms:created>
  <dcterms:modified xsi:type="dcterms:W3CDTF">2023-04-11T14:15:00Z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