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APIE 29,6 HA IR 2,3 HA TERITORIJŲ ŠALIA DŽIAUGSMO IR STRIELČIUKŲ GATVIŲ DETALIOJO PLANO SPRENDINIŲ KOREGAVIMĄ SKLYPUOSE J. JUŠKYTĖS G. 23 IR J. JUŠKYTĖS G. 25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BBB9582" w14:textId="77777777" w:rsidR="009D4DB9" w:rsidRPr="00CA4396" w:rsidRDefault="009D4DB9" w:rsidP="009D4DB9">
      <w:pPr>
        <w:spacing w:line="360" w:lineRule="auto"/>
        <w:ind w:firstLine="720"/>
        <w:jc w:val="both"/>
        <w:rPr>
          <w:lang w:val="lt-LT"/>
        </w:rPr>
      </w:pPr>
      <w:r w:rsidRPr="00CA4396">
        <w:rPr>
          <w:lang w:val="lt-LT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CA4396">
        <w:rPr>
          <w:lang w:val="lt-LT"/>
        </w:rPr>
        <w:instrText>FORMTEXT</w:instrText>
      </w:r>
      <w:r w:rsidR="006544F6">
        <w:rPr>
          <w:lang w:val="lt-LT"/>
        </w:rPr>
      </w:r>
      <w:r w:rsidR="006544F6">
        <w:rPr>
          <w:lang w:val="lt-LT"/>
        </w:rPr>
        <w:fldChar w:fldCharType="separate"/>
      </w:r>
      <w:r w:rsidRPr="00CA4396">
        <w:rPr>
          <w:lang w:val="lt-LT"/>
        </w:rPr>
        <w:fldChar w:fldCharType="end"/>
      </w:r>
      <w:r w:rsidRPr="00CA4396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CA4396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CA4396">
        <w:rPr>
          <w:lang w:val="lt-LT"/>
        </w:rPr>
        <w:t>Danutos</w:t>
      </w:r>
      <w:proofErr w:type="spellEnd"/>
      <w:r w:rsidRPr="00CA4396">
        <w:rPr>
          <w:lang w:val="lt-LT"/>
        </w:rPr>
        <w:t xml:space="preserve"> </w:t>
      </w:r>
      <w:proofErr w:type="spellStart"/>
      <w:r w:rsidRPr="00CA4396">
        <w:rPr>
          <w:lang w:val="lt-LT"/>
        </w:rPr>
        <w:t>Narbut</w:t>
      </w:r>
      <w:proofErr w:type="spellEnd"/>
      <w:r w:rsidRPr="00CA4396">
        <w:rPr>
          <w:lang w:val="lt-LT"/>
        </w:rPr>
        <w:t xml:space="preserve"> įgaliojimų“ 1.1.3 papunkčiu:</w:t>
      </w:r>
    </w:p>
    <w:p w14:paraId="46637CE2" w14:textId="4E48D48C" w:rsidR="009D4DB9" w:rsidRPr="00CA4396" w:rsidRDefault="009D4DB9" w:rsidP="009D4DB9">
      <w:pPr>
        <w:spacing w:line="360" w:lineRule="auto"/>
        <w:ind w:firstLine="720"/>
        <w:jc w:val="both"/>
        <w:rPr>
          <w:lang w:val="lt-LT"/>
        </w:rPr>
      </w:pPr>
      <w:r w:rsidRPr="00CA4396">
        <w:rPr>
          <w:lang w:val="lt-LT"/>
        </w:rPr>
        <w:t xml:space="preserve">1. L e i d ž i u  </w:t>
      </w:r>
      <w:bookmarkStart w:id="7" w:name="_Hlk96939339"/>
      <w:r w:rsidRPr="00CA4396">
        <w:rPr>
          <w:lang w:val="lt-LT"/>
        </w:rPr>
        <w:t xml:space="preserve">inicijuoti </w:t>
      </w:r>
      <w:bookmarkStart w:id="8" w:name="_Hlk535511392"/>
      <w:bookmarkStart w:id="9" w:name="_Hlk96939249"/>
      <w:r w:rsidRPr="00CA4396">
        <w:rPr>
          <w:lang w:val="lt-LT"/>
        </w:rPr>
        <w:t xml:space="preserve">Vilniaus miesto savivaldybės tarybos 2013 m. liepos 24 d. sprendimu Nr. </w:t>
      </w:r>
      <w:bookmarkEnd w:id="8"/>
      <w:r w:rsidRPr="00CA4396">
        <w:rPr>
          <w:lang w:val="lt-LT"/>
        </w:rPr>
        <w:t xml:space="preserve">1-1407 „Dėl apie 29,6 ha ir 2,3 ha teritorijų šalia Džiaugsmo ir </w:t>
      </w:r>
      <w:proofErr w:type="spellStart"/>
      <w:r w:rsidRPr="00CA4396">
        <w:rPr>
          <w:lang w:val="lt-LT"/>
        </w:rPr>
        <w:t>Strielčiukų</w:t>
      </w:r>
      <w:proofErr w:type="spellEnd"/>
      <w:r w:rsidRPr="00CA4396">
        <w:rPr>
          <w:lang w:val="lt-LT"/>
        </w:rPr>
        <w:t xml:space="preserve"> gatvių detaliojo plano tvirtinimo“  patvirtinto </w:t>
      </w:r>
      <w:bookmarkStart w:id="10" w:name="_Hlk15034906"/>
      <w:r w:rsidRPr="00CA4396">
        <w:rPr>
          <w:lang w:val="lt-LT"/>
        </w:rPr>
        <w:t xml:space="preserve">detaliojo plano (registro Nr. T00069595) sprendinių koregavimą </w:t>
      </w:r>
      <w:bookmarkEnd w:id="10"/>
      <w:r w:rsidRPr="00CA4396">
        <w:rPr>
          <w:lang w:val="lt-LT"/>
        </w:rPr>
        <w:t xml:space="preserve">sklypuose </w:t>
      </w:r>
      <w:r w:rsidRPr="00CA4396">
        <w:rPr>
          <w:lang w:val="lt-LT"/>
        </w:rPr>
        <w:br/>
        <w:t>J. Juškytės g. 23 (kadastro Nr. 0101/0063:523) ir J. Juškytės g. 25 (kadastro Nr. 0101/0063:527): pakeisti sklypų užstatymo tipą iš blokuoto į sodybinį, koreguoti statybos zoną ir ribą, nustatyti teritorijos naudojimo reglamentus vadovaujantis Vilniaus miesto savivaldybės teritorijos bendrojo plano sprendiniais (pagal pridedamą miesto plano ištrauką).</w:t>
      </w:r>
      <w:bookmarkEnd w:id="7"/>
      <w:bookmarkEnd w:id="9"/>
    </w:p>
    <w:p w14:paraId="237B9D66" w14:textId="59D51827" w:rsidR="00641705" w:rsidRPr="00CA4396" w:rsidRDefault="009D4DB9" w:rsidP="009D4DB9">
      <w:pPr>
        <w:spacing w:line="360" w:lineRule="auto"/>
        <w:ind w:firstLine="720"/>
        <w:jc w:val="both"/>
        <w:rPr>
          <w:lang w:val="lt-LT"/>
        </w:rPr>
      </w:pPr>
      <w:r w:rsidRPr="00CA4396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544F6"/>
    <w:rsid w:val="00663D9C"/>
    <w:rsid w:val="006815B3"/>
    <w:rsid w:val="006C2D4E"/>
    <w:rsid w:val="006F5EC7"/>
    <w:rsid w:val="007362CF"/>
    <w:rsid w:val="00815382"/>
    <w:rsid w:val="009069B2"/>
    <w:rsid w:val="0098213D"/>
    <w:rsid w:val="009D4DB9"/>
    <w:rsid w:val="009E2D13"/>
    <w:rsid w:val="00A72CFF"/>
    <w:rsid w:val="00A72E6A"/>
    <w:rsid w:val="00A73B31"/>
    <w:rsid w:val="00AD5C30"/>
    <w:rsid w:val="00B337D4"/>
    <w:rsid w:val="00BA16A6"/>
    <w:rsid w:val="00CA439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2022-03-24T07:08:00Z</dcterms:created>
  <dcterms:modified xsi:type="dcterms:W3CDTF">2022-03-24T07:08:00Z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