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98F" w:rsidRPr="0078398F" w:rsidRDefault="0078398F" w:rsidP="0078398F">
      <w:pPr>
        <w:spacing w:after="0"/>
        <w:ind w:left="5184" w:firstLine="1296"/>
        <w:rPr>
          <w:rFonts w:ascii="Times New Roman" w:eastAsia="Times New Roman" w:hAnsi="Times New Roman" w:cs="Times New Roman"/>
          <w:sz w:val="24"/>
          <w:szCs w:val="24"/>
          <w:lang w:eastAsia="lt-LT"/>
        </w:rPr>
      </w:pPr>
      <w:r w:rsidRPr="0078398F">
        <w:rPr>
          <w:rFonts w:ascii="Times New Roman" w:eastAsia="Times New Roman" w:hAnsi="Times New Roman" w:cs="Times New Roman"/>
          <w:sz w:val="24"/>
          <w:szCs w:val="24"/>
          <w:lang w:eastAsia="lt-LT"/>
        </w:rPr>
        <w:t>PATVIRTINTA</w:t>
      </w:r>
    </w:p>
    <w:p w:rsidR="0078398F" w:rsidRPr="0078398F" w:rsidRDefault="0078398F" w:rsidP="0078398F">
      <w:pPr>
        <w:spacing w:after="0"/>
        <w:ind w:left="5184" w:firstLine="1296"/>
        <w:rPr>
          <w:rFonts w:ascii="Times New Roman" w:eastAsia="Times New Roman" w:hAnsi="Times New Roman" w:cs="Times New Roman"/>
          <w:sz w:val="24"/>
          <w:szCs w:val="24"/>
          <w:lang w:eastAsia="lt-LT"/>
        </w:rPr>
      </w:pPr>
      <w:r w:rsidRPr="0078398F">
        <w:rPr>
          <w:rFonts w:ascii="Times New Roman" w:eastAsia="Times New Roman" w:hAnsi="Times New Roman" w:cs="Times New Roman"/>
          <w:sz w:val="24"/>
          <w:szCs w:val="24"/>
          <w:lang w:eastAsia="lt-LT"/>
        </w:rPr>
        <w:t>Vilniaus miesto savivaldybės</w:t>
      </w:r>
    </w:p>
    <w:p w:rsidR="0078398F" w:rsidRPr="0078398F" w:rsidRDefault="0078398F" w:rsidP="0078398F">
      <w:pPr>
        <w:spacing w:after="0"/>
        <w:ind w:left="5184" w:firstLine="1296"/>
        <w:rPr>
          <w:rFonts w:ascii="Times New Roman" w:eastAsia="Times New Roman" w:hAnsi="Times New Roman" w:cs="Times New Roman"/>
          <w:sz w:val="24"/>
          <w:szCs w:val="24"/>
          <w:lang w:eastAsia="lt-LT"/>
        </w:rPr>
      </w:pPr>
      <w:r w:rsidRPr="0078398F">
        <w:rPr>
          <w:rFonts w:ascii="Times New Roman" w:eastAsia="Times New Roman" w:hAnsi="Times New Roman" w:cs="Times New Roman"/>
          <w:sz w:val="24"/>
          <w:szCs w:val="24"/>
          <w:lang w:eastAsia="lt-LT"/>
        </w:rPr>
        <w:t>administracijos direktoriaus</w:t>
      </w:r>
    </w:p>
    <w:p w:rsidR="0078398F" w:rsidRPr="0078398F" w:rsidRDefault="0078398F" w:rsidP="0078398F">
      <w:pPr>
        <w:spacing w:after="0"/>
        <w:ind w:left="5184" w:firstLine="1296"/>
        <w:rPr>
          <w:rFonts w:ascii="Times New Roman" w:eastAsia="Times New Roman" w:hAnsi="Times New Roman" w:cs="Times New Roman"/>
          <w:sz w:val="24"/>
          <w:szCs w:val="24"/>
          <w:lang w:eastAsia="lt-LT"/>
        </w:rPr>
      </w:pPr>
      <w:r w:rsidRPr="0078398F">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6</w:t>
      </w:r>
      <w:r w:rsidR="0088154C">
        <w:rPr>
          <w:rFonts w:ascii="Times New Roman" w:eastAsia="Times New Roman" w:hAnsi="Times New Roman" w:cs="Times New Roman"/>
          <w:sz w:val="24"/>
          <w:szCs w:val="24"/>
          <w:lang w:eastAsia="lt-LT"/>
        </w:rPr>
        <w:t xml:space="preserve"> m. </w:t>
      </w:r>
      <w:r w:rsidR="00414F37">
        <w:rPr>
          <w:rFonts w:ascii="Times New Roman" w:eastAsia="Times New Roman" w:hAnsi="Times New Roman" w:cs="Times New Roman"/>
          <w:sz w:val="24"/>
          <w:szCs w:val="24"/>
          <w:lang w:eastAsia="lt-LT"/>
        </w:rPr>
        <w:t xml:space="preserve">gegužės 24 </w:t>
      </w:r>
      <w:r w:rsidRPr="0078398F">
        <w:rPr>
          <w:rFonts w:ascii="Times New Roman" w:eastAsia="Times New Roman" w:hAnsi="Times New Roman" w:cs="Times New Roman"/>
          <w:sz w:val="24"/>
          <w:szCs w:val="24"/>
          <w:lang w:eastAsia="lt-LT"/>
        </w:rPr>
        <w:t>d.</w:t>
      </w:r>
    </w:p>
    <w:p w:rsidR="0078398F" w:rsidRPr="0078398F" w:rsidRDefault="0078398F" w:rsidP="0078398F">
      <w:pPr>
        <w:spacing w:after="0"/>
        <w:ind w:left="5184" w:firstLine="1296"/>
        <w:rPr>
          <w:rFonts w:ascii="Times New Roman" w:eastAsia="Times New Roman" w:hAnsi="Times New Roman" w:cs="Times New Roman"/>
          <w:sz w:val="24"/>
          <w:szCs w:val="24"/>
          <w:lang w:eastAsia="lt-LT"/>
        </w:rPr>
      </w:pPr>
      <w:r w:rsidRPr="0078398F">
        <w:rPr>
          <w:rFonts w:ascii="Times New Roman" w:eastAsia="Times New Roman" w:hAnsi="Times New Roman" w:cs="Times New Roman"/>
          <w:sz w:val="24"/>
          <w:szCs w:val="24"/>
          <w:lang w:eastAsia="lt-LT"/>
        </w:rPr>
        <w:t xml:space="preserve">įsakymu Nr. </w:t>
      </w:r>
      <w:r w:rsidR="00414F37">
        <w:rPr>
          <w:rFonts w:ascii="Times New Roman" w:eastAsia="Times New Roman" w:hAnsi="Times New Roman" w:cs="Times New Roman"/>
          <w:sz w:val="24"/>
          <w:szCs w:val="24"/>
          <w:lang w:eastAsia="lt-LT"/>
        </w:rPr>
        <w:t>30-1209</w:t>
      </w:r>
    </w:p>
    <w:p w:rsidR="0078398F" w:rsidRDefault="0078398F" w:rsidP="00FA6C58">
      <w:pPr>
        <w:jc w:val="center"/>
        <w:rPr>
          <w:rFonts w:ascii="Times New Roman" w:hAnsi="Times New Roman" w:cs="Times New Roman"/>
          <w:b/>
          <w:sz w:val="24"/>
          <w:szCs w:val="24"/>
        </w:rPr>
      </w:pPr>
    </w:p>
    <w:p w:rsidR="009F4F7E" w:rsidRPr="00FA6C58" w:rsidRDefault="00293EEB" w:rsidP="00FA6C58">
      <w:pPr>
        <w:jc w:val="center"/>
        <w:rPr>
          <w:rFonts w:ascii="Times New Roman" w:hAnsi="Times New Roman" w:cs="Times New Roman"/>
          <w:b/>
          <w:sz w:val="24"/>
          <w:szCs w:val="24"/>
        </w:rPr>
      </w:pPr>
      <w:r>
        <w:rPr>
          <w:rFonts w:ascii="Times New Roman" w:hAnsi="Times New Roman" w:cs="Times New Roman"/>
          <w:b/>
          <w:sz w:val="24"/>
          <w:szCs w:val="24"/>
        </w:rPr>
        <w:t>SVEIKATOS PROGRAMŲ RĖMIMO TVARKOS APRAŠAS</w:t>
      </w:r>
    </w:p>
    <w:p w:rsidR="002C67F3" w:rsidRDefault="002C67F3" w:rsidP="006243AF">
      <w:pPr>
        <w:spacing w:after="0"/>
        <w:jc w:val="center"/>
        <w:rPr>
          <w:rFonts w:ascii="Times New Roman" w:hAnsi="Times New Roman" w:cs="Times New Roman"/>
          <w:sz w:val="24"/>
          <w:szCs w:val="24"/>
        </w:rPr>
      </w:pPr>
      <w:r>
        <w:rPr>
          <w:rFonts w:ascii="Times New Roman" w:hAnsi="Times New Roman" w:cs="Times New Roman"/>
          <w:b/>
          <w:sz w:val="24"/>
          <w:szCs w:val="24"/>
        </w:rPr>
        <w:t>I</w:t>
      </w:r>
      <w:r w:rsidR="00606C9D">
        <w:rPr>
          <w:rFonts w:ascii="Times New Roman" w:hAnsi="Times New Roman" w:cs="Times New Roman"/>
          <w:sz w:val="24"/>
          <w:szCs w:val="24"/>
        </w:rPr>
        <w:t xml:space="preserve"> </w:t>
      </w:r>
      <w:r w:rsidRPr="002C67F3">
        <w:rPr>
          <w:rFonts w:ascii="Times New Roman" w:hAnsi="Times New Roman" w:cs="Times New Roman"/>
          <w:b/>
          <w:sz w:val="24"/>
          <w:szCs w:val="24"/>
        </w:rPr>
        <w:t>SKYRIUS</w:t>
      </w:r>
    </w:p>
    <w:p w:rsidR="00606C9D" w:rsidRDefault="00FA6C58" w:rsidP="006243AF">
      <w:pPr>
        <w:spacing w:after="0"/>
        <w:jc w:val="center"/>
        <w:rPr>
          <w:rFonts w:ascii="Times New Roman" w:hAnsi="Times New Roman" w:cs="Times New Roman"/>
          <w:b/>
          <w:sz w:val="24"/>
          <w:szCs w:val="24"/>
        </w:rPr>
      </w:pPr>
      <w:r w:rsidRPr="00FA6C58">
        <w:rPr>
          <w:rFonts w:ascii="Times New Roman" w:hAnsi="Times New Roman" w:cs="Times New Roman"/>
          <w:b/>
          <w:sz w:val="24"/>
          <w:szCs w:val="24"/>
        </w:rPr>
        <w:t>BENDROSIOS NUOSTATOS</w:t>
      </w:r>
    </w:p>
    <w:p w:rsidR="006243AF" w:rsidRDefault="006243AF" w:rsidP="006243AF">
      <w:pPr>
        <w:spacing w:after="0"/>
        <w:jc w:val="center"/>
        <w:rPr>
          <w:rFonts w:ascii="Times New Roman" w:hAnsi="Times New Roman" w:cs="Times New Roman"/>
          <w:sz w:val="24"/>
          <w:szCs w:val="24"/>
        </w:rPr>
      </w:pPr>
    </w:p>
    <w:p w:rsidR="00606C9D" w:rsidRDefault="00606C9D"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 xml:space="preserve">1. </w:t>
      </w:r>
      <w:r w:rsidR="00293EEB">
        <w:rPr>
          <w:rFonts w:ascii="Times New Roman" w:hAnsi="Times New Roman" w:cs="Times New Roman"/>
          <w:sz w:val="24"/>
          <w:szCs w:val="24"/>
        </w:rPr>
        <w:t>Sveikatos programų rėmimo tvarkos aprašas (toliau – aprašas</w:t>
      </w:r>
      <w:r>
        <w:rPr>
          <w:rFonts w:ascii="Times New Roman" w:hAnsi="Times New Roman" w:cs="Times New Roman"/>
          <w:sz w:val="24"/>
          <w:szCs w:val="24"/>
        </w:rPr>
        <w:t>) nustato Vilniaus miesto savivaldybės</w:t>
      </w:r>
      <w:r w:rsidR="00DF2A27">
        <w:rPr>
          <w:rFonts w:ascii="Times New Roman" w:hAnsi="Times New Roman" w:cs="Times New Roman"/>
          <w:sz w:val="24"/>
          <w:szCs w:val="24"/>
        </w:rPr>
        <w:t xml:space="preserve"> (toliau – Savivaldybė)</w:t>
      </w:r>
      <w:r>
        <w:rPr>
          <w:rFonts w:ascii="Times New Roman" w:hAnsi="Times New Roman" w:cs="Times New Roman"/>
          <w:sz w:val="24"/>
          <w:szCs w:val="24"/>
        </w:rPr>
        <w:t xml:space="preserve"> sveikatos programų paraiškų teikimo ir vertinimo tvarką, lėšų skyrimo ir jų panaudojimo tvarką, programų vykdymo ir atsiskaitymo už skirtas lėšas tvarką.</w:t>
      </w:r>
    </w:p>
    <w:p w:rsidR="00131490" w:rsidRDefault="00131490"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2. Sveikatos programų rėmimo tikslas – vykdyti ligų profilaktiką, prevenciją ir ankstyvąją diagnostiką, didinti gyventojų raštingumą sveikatos išsaugojimo srityje, gerinti gyventojų sveikatą ir gyvenimo kokybę.</w:t>
      </w:r>
    </w:p>
    <w:p w:rsidR="009908AF" w:rsidRDefault="00131490"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3</w:t>
      </w:r>
      <w:r w:rsidR="009908AF">
        <w:rPr>
          <w:rFonts w:ascii="Times New Roman" w:hAnsi="Times New Roman" w:cs="Times New Roman"/>
          <w:sz w:val="24"/>
          <w:szCs w:val="24"/>
        </w:rPr>
        <w:t>. Sveikatos programos finansuojamos Vilniaus miesto biudžeto lėšomis, skirtomis Savivaldybei pavaldžių sveikatos priežiūros įstaigų programų įgyvendinimui</w:t>
      </w:r>
      <w:r w:rsidR="002C67F3">
        <w:rPr>
          <w:rFonts w:ascii="Times New Roman" w:hAnsi="Times New Roman" w:cs="Times New Roman"/>
          <w:sz w:val="24"/>
          <w:szCs w:val="24"/>
        </w:rPr>
        <w:t xml:space="preserve"> (toliau – </w:t>
      </w:r>
      <w:r w:rsidR="00293EEB">
        <w:rPr>
          <w:rFonts w:ascii="Times New Roman" w:hAnsi="Times New Roman" w:cs="Times New Roman"/>
          <w:sz w:val="24"/>
          <w:szCs w:val="24"/>
        </w:rPr>
        <w:t>b</w:t>
      </w:r>
      <w:r w:rsidR="002C67F3">
        <w:rPr>
          <w:rFonts w:ascii="Times New Roman" w:hAnsi="Times New Roman" w:cs="Times New Roman"/>
          <w:sz w:val="24"/>
          <w:szCs w:val="24"/>
        </w:rPr>
        <w:t>iudžeto lėšos)</w:t>
      </w:r>
      <w:r w:rsidR="009908AF">
        <w:rPr>
          <w:rFonts w:ascii="Times New Roman" w:hAnsi="Times New Roman" w:cs="Times New Roman"/>
          <w:sz w:val="24"/>
          <w:szCs w:val="24"/>
        </w:rPr>
        <w:t>. Šias lėšas administruoja S</w:t>
      </w:r>
      <w:r w:rsidR="009908AF" w:rsidRPr="009908AF">
        <w:rPr>
          <w:rFonts w:ascii="Times New Roman" w:hAnsi="Times New Roman" w:cs="Times New Roman"/>
          <w:sz w:val="24"/>
          <w:szCs w:val="24"/>
        </w:rPr>
        <w:t>avivaldybės administracijos Socialinių rei</w:t>
      </w:r>
      <w:r w:rsidR="009908AF">
        <w:rPr>
          <w:rFonts w:ascii="Times New Roman" w:hAnsi="Times New Roman" w:cs="Times New Roman"/>
          <w:sz w:val="24"/>
          <w:szCs w:val="24"/>
        </w:rPr>
        <w:t xml:space="preserve">kalų ir sveikatos departamentas </w:t>
      </w:r>
      <w:r w:rsidR="009908AF" w:rsidRPr="009908AF">
        <w:rPr>
          <w:rFonts w:ascii="Times New Roman" w:hAnsi="Times New Roman" w:cs="Times New Roman"/>
          <w:sz w:val="24"/>
          <w:szCs w:val="24"/>
        </w:rPr>
        <w:t>(toliau – Departamentas)</w:t>
      </w:r>
      <w:r w:rsidR="009908AF">
        <w:rPr>
          <w:rFonts w:ascii="Times New Roman" w:hAnsi="Times New Roman" w:cs="Times New Roman"/>
          <w:sz w:val="24"/>
          <w:szCs w:val="24"/>
        </w:rPr>
        <w:t>.</w:t>
      </w:r>
    </w:p>
    <w:p w:rsidR="00131490" w:rsidRDefault="00131490"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4. Paraiškas finansavimui gauti gali teikti Savivaldybei pavaldžios sveikatos priežiūros įstaigos</w:t>
      </w:r>
      <w:r w:rsidR="009A0D12">
        <w:rPr>
          <w:rFonts w:ascii="Times New Roman" w:hAnsi="Times New Roman" w:cs="Times New Roman"/>
          <w:sz w:val="24"/>
          <w:szCs w:val="24"/>
        </w:rPr>
        <w:t xml:space="preserve"> (toliau – </w:t>
      </w:r>
      <w:r w:rsidR="00293EEB">
        <w:rPr>
          <w:rFonts w:ascii="Times New Roman" w:hAnsi="Times New Roman" w:cs="Times New Roman"/>
          <w:sz w:val="24"/>
          <w:szCs w:val="24"/>
        </w:rPr>
        <w:t>p</w:t>
      </w:r>
      <w:r w:rsidR="009A0D12">
        <w:rPr>
          <w:rFonts w:ascii="Times New Roman" w:hAnsi="Times New Roman" w:cs="Times New Roman"/>
          <w:sz w:val="24"/>
          <w:szCs w:val="24"/>
        </w:rPr>
        <w:t>areiškėjas)</w:t>
      </w:r>
      <w:r>
        <w:rPr>
          <w:rFonts w:ascii="Times New Roman" w:hAnsi="Times New Roman" w:cs="Times New Roman"/>
          <w:sz w:val="24"/>
          <w:szCs w:val="24"/>
        </w:rPr>
        <w:t>.</w:t>
      </w:r>
    </w:p>
    <w:p w:rsidR="00EB61DC" w:rsidRDefault="00EB61DC" w:rsidP="00EB61DC">
      <w:pPr>
        <w:spacing w:after="0"/>
        <w:ind w:firstLine="1296"/>
        <w:jc w:val="both"/>
        <w:rPr>
          <w:rFonts w:ascii="Times New Roman" w:hAnsi="Times New Roman" w:cs="Times New Roman"/>
          <w:sz w:val="24"/>
          <w:szCs w:val="24"/>
        </w:rPr>
      </w:pPr>
      <w:r>
        <w:rPr>
          <w:rFonts w:ascii="Times New Roman" w:hAnsi="Times New Roman" w:cs="Times New Roman"/>
          <w:sz w:val="24"/>
          <w:szCs w:val="24"/>
        </w:rPr>
        <w:t>5. Sveikatos programų prioritetinės sritys</w:t>
      </w:r>
      <w:r w:rsidRPr="004D7554">
        <w:rPr>
          <w:rFonts w:ascii="Times New Roman" w:hAnsi="Times New Roman" w:cs="Times New Roman"/>
          <w:sz w:val="24"/>
          <w:szCs w:val="24"/>
        </w:rPr>
        <w:t xml:space="preserve"> kasmet nustatomos </w:t>
      </w:r>
      <w:r>
        <w:rPr>
          <w:rFonts w:ascii="Times New Roman" w:hAnsi="Times New Roman" w:cs="Times New Roman"/>
          <w:sz w:val="24"/>
          <w:szCs w:val="24"/>
        </w:rPr>
        <w:t>ateinantiems metams,</w:t>
      </w:r>
      <w:r w:rsidRPr="004D7554">
        <w:rPr>
          <w:rFonts w:ascii="Times New Roman" w:hAnsi="Times New Roman" w:cs="Times New Roman"/>
          <w:sz w:val="24"/>
          <w:szCs w:val="24"/>
        </w:rPr>
        <w:t xml:space="preserve"> </w:t>
      </w:r>
      <w:r>
        <w:rPr>
          <w:rFonts w:ascii="Times New Roman" w:hAnsi="Times New Roman" w:cs="Times New Roman"/>
          <w:sz w:val="24"/>
          <w:szCs w:val="24"/>
        </w:rPr>
        <w:t>atsižvelgiant</w:t>
      </w:r>
      <w:r w:rsidRPr="004D7554">
        <w:rPr>
          <w:rFonts w:ascii="Times New Roman" w:hAnsi="Times New Roman" w:cs="Times New Roman"/>
          <w:sz w:val="24"/>
          <w:szCs w:val="24"/>
        </w:rPr>
        <w:t xml:space="preserve"> į </w:t>
      </w:r>
      <w:r w:rsidR="00463BE3" w:rsidRPr="004D7554">
        <w:rPr>
          <w:rFonts w:ascii="Times New Roman" w:hAnsi="Times New Roman" w:cs="Times New Roman"/>
          <w:sz w:val="24"/>
          <w:szCs w:val="24"/>
        </w:rPr>
        <w:t xml:space="preserve">esamas problemas Vilniaus mieste </w:t>
      </w:r>
      <w:r w:rsidR="00463BE3">
        <w:rPr>
          <w:rFonts w:ascii="Times New Roman" w:hAnsi="Times New Roman" w:cs="Times New Roman"/>
          <w:sz w:val="24"/>
          <w:szCs w:val="24"/>
        </w:rPr>
        <w:t xml:space="preserve">ir </w:t>
      </w:r>
      <w:r w:rsidRPr="004D7554">
        <w:rPr>
          <w:rFonts w:ascii="Times New Roman" w:hAnsi="Times New Roman" w:cs="Times New Roman"/>
          <w:sz w:val="24"/>
          <w:szCs w:val="24"/>
        </w:rPr>
        <w:t xml:space="preserve">praėjusių metų Vilniaus miesto </w:t>
      </w:r>
      <w:r w:rsidR="001E34C7">
        <w:rPr>
          <w:rFonts w:ascii="Times New Roman" w:hAnsi="Times New Roman" w:cs="Times New Roman"/>
          <w:sz w:val="24"/>
          <w:szCs w:val="24"/>
        </w:rPr>
        <w:t>visuomenės</w:t>
      </w:r>
      <w:r w:rsidR="00463BE3">
        <w:rPr>
          <w:rFonts w:ascii="Times New Roman" w:hAnsi="Times New Roman" w:cs="Times New Roman"/>
          <w:sz w:val="24"/>
          <w:szCs w:val="24"/>
        </w:rPr>
        <w:t xml:space="preserve"> sveikatos stebėsenos išvadas</w:t>
      </w:r>
      <w:r w:rsidRPr="004D7554">
        <w:rPr>
          <w:rFonts w:ascii="Times New Roman" w:hAnsi="Times New Roman" w:cs="Times New Roman"/>
          <w:sz w:val="24"/>
          <w:szCs w:val="24"/>
        </w:rPr>
        <w:t xml:space="preserve">. </w:t>
      </w:r>
      <w:r w:rsidR="00EC448D">
        <w:rPr>
          <w:rFonts w:ascii="Times New Roman" w:hAnsi="Times New Roman" w:cs="Times New Roman"/>
          <w:sz w:val="24"/>
          <w:szCs w:val="24"/>
        </w:rPr>
        <w:t xml:space="preserve">Prioritetines sritis nustato ir tvirtina </w:t>
      </w:r>
      <w:r w:rsidR="00EC448D" w:rsidRPr="00EC448D">
        <w:rPr>
          <w:rFonts w:ascii="Times New Roman" w:hAnsi="Times New Roman" w:cs="Times New Roman"/>
          <w:sz w:val="24"/>
          <w:szCs w:val="24"/>
        </w:rPr>
        <w:t>Savivald</w:t>
      </w:r>
      <w:r w:rsidR="00EC448D">
        <w:rPr>
          <w:rFonts w:ascii="Times New Roman" w:hAnsi="Times New Roman" w:cs="Times New Roman"/>
          <w:sz w:val="24"/>
          <w:szCs w:val="24"/>
        </w:rPr>
        <w:t>ybės tarybos Sveikatos komitetas</w:t>
      </w:r>
      <w:r w:rsidR="00BE66C2">
        <w:rPr>
          <w:rFonts w:ascii="Times New Roman" w:hAnsi="Times New Roman" w:cs="Times New Roman"/>
          <w:sz w:val="24"/>
          <w:szCs w:val="24"/>
        </w:rPr>
        <w:t xml:space="preserve"> (toliau – Sveikatos komitetas)</w:t>
      </w:r>
      <w:r w:rsidR="00EC448D">
        <w:rPr>
          <w:rFonts w:ascii="Times New Roman" w:hAnsi="Times New Roman" w:cs="Times New Roman"/>
          <w:sz w:val="24"/>
          <w:szCs w:val="24"/>
        </w:rPr>
        <w:t>.</w:t>
      </w:r>
      <w:r w:rsidR="00EC448D" w:rsidRPr="00EC448D">
        <w:rPr>
          <w:rFonts w:ascii="Times New Roman" w:hAnsi="Times New Roman" w:cs="Times New Roman"/>
          <w:sz w:val="24"/>
          <w:szCs w:val="24"/>
        </w:rPr>
        <w:t xml:space="preserve"> </w:t>
      </w:r>
    </w:p>
    <w:p w:rsidR="00606C9D" w:rsidRDefault="00EB61DC"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6</w:t>
      </w:r>
      <w:r w:rsidR="00606C9D">
        <w:rPr>
          <w:rFonts w:ascii="Times New Roman" w:hAnsi="Times New Roman" w:cs="Times New Roman"/>
          <w:sz w:val="24"/>
          <w:szCs w:val="24"/>
        </w:rPr>
        <w:t xml:space="preserve">. </w:t>
      </w:r>
      <w:r w:rsidR="004D7554">
        <w:rPr>
          <w:rFonts w:ascii="Times New Roman" w:hAnsi="Times New Roman" w:cs="Times New Roman"/>
          <w:sz w:val="24"/>
          <w:szCs w:val="24"/>
        </w:rPr>
        <w:t xml:space="preserve">Apraše </w:t>
      </w:r>
      <w:r w:rsidR="00FA6C58">
        <w:rPr>
          <w:rFonts w:ascii="Times New Roman" w:hAnsi="Times New Roman" w:cs="Times New Roman"/>
          <w:sz w:val="24"/>
          <w:szCs w:val="24"/>
        </w:rPr>
        <w:t>vartojamos sąvokos:</w:t>
      </w:r>
    </w:p>
    <w:p w:rsidR="00FA6C58" w:rsidRDefault="00EB61DC"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6</w:t>
      </w:r>
      <w:r w:rsidR="00FA6C58">
        <w:rPr>
          <w:rFonts w:ascii="Times New Roman" w:hAnsi="Times New Roman" w:cs="Times New Roman"/>
          <w:sz w:val="24"/>
          <w:szCs w:val="24"/>
        </w:rPr>
        <w:t xml:space="preserve">.1. </w:t>
      </w:r>
      <w:r w:rsidR="00293EEB">
        <w:rPr>
          <w:rFonts w:ascii="Times New Roman" w:hAnsi="Times New Roman" w:cs="Times New Roman"/>
          <w:b/>
          <w:sz w:val="24"/>
          <w:szCs w:val="24"/>
        </w:rPr>
        <w:t>p</w:t>
      </w:r>
      <w:r w:rsidR="00FA6C58" w:rsidRPr="00FA6C58">
        <w:rPr>
          <w:rFonts w:ascii="Times New Roman" w:hAnsi="Times New Roman" w:cs="Times New Roman"/>
          <w:b/>
          <w:sz w:val="24"/>
          <w:szCs w:val="24"/>
        </w:rPr>
        <w:t>araiška</w:t>
      </w:r>
      <w:r w:rsidR="00FA6C58">
        <w:rPr>
          <w:rFonts w:ascii="Times New Roman" w:hAnsi="Times New Roman" w:cs="Times New Roman"/>
          <w:sz w:val="24"/>
          <w:szCs w:val="24"/>
        </w:rPr>
        <w:t xml:space="preserve"> – Vilniaus miesto savivaldybės administr</w:t>
      </w:r>
      <w:r w:rsidR="00293EEB">
        <w:rPr>
          <w:rFonts w:ascii="Times New Roman" w:hAnsi="Times New Roman" w:cs="Times New Roman"/>
          <w:sz w:val="24"/>
          <w:szCs w:val="24"/>
        </w:rPr>
        <w:t>acijos (toliau – Administracija</w:t>
      </w:r>
      <w:r w:rsidR="00FA6C58">
        <w:rPr>
          <w:rFonts w:ascii="Times New Roman" w:hAnsi="Times New Roman" w:cs="Times New Roman"/>
          <w:sz w:val="24"/>
          <w:szCs w:val="24"/>
        </w:rPr>
        <w:t>) direktoriaus nustatytos formos dokumentas, teikiamas</w:t>
      </w:r>
      <w:r w:rsidR="009908AF">
        <w:rPr>
          <w:rFonts w:ascii="Times New Roman" w:hAnsi="Times New Roman" w:cs="Times New Roman"/>
          <w:sz w:val="24"/>
          <w:szCs w:val="24"/>
        </w:rPr>
        <w:t xml:space="preserve"> Departamentui</w:t>
      </w:r>
      <w:r w:rsidR="00FA6C58">
        <w:rPr>
          <w:rFonts w:ascii="Times New Roman" w:hAnsi="Times New Roman" w:cs="Times New Roman"/>
          <w:sz w:val="24"/>
          <w:szCs w:val="24"/>
        </w:rPr>
        <w:t xml:space="preserve"> siekiant gauti finansavimą sveikatos </w:t>
      </w:r>
      <w:r w:rsidR="00293EEB">
        <w:rPr>
          <w:rFonts w:ascii="Times New Roman" w:hAnsi="Times New Roman" w:cs="Times New Roman"/>
          <w:sz w:val="24"/>
          <w:szCs w:val="24"/>
        </w:rPr>
        <w:t>programos įgyvendinimui šiame apraše</w:t>
      </w:r>
      <w:r w:rsidR="00E54364">
        <w:rPr>
          <w:rFonts w:ascii="Times New Roman" w:hAnsi="Times New Roman" w:cs="Times New Roman"/>
          <w:sz w:val="24"/>
          <w:szCs w:val="24"/>
        </w:rPr>
        <w:t xml:space="preserve"> nustatyta tvarka;</w:t>
      </w:r>
    </w:p>
    <w:p w:rsidR="00FA6C58" w:rsidRDefault="00EB61DC"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6</w:t>
      </w:r>
      <w:r w:rsidR="00FA6C58">
        <w:rPr>
          <w:rFonts w:ascii="Times New Roman" w:hAnsi="Times New Roman" w:cs="Times New Roman"/>
          <w:sz w:val="24"/>
          <w:szCs w:val="24"/>
        </w:rPr>
        <w:t xml:space="preserve">.2. </w:t>
      </w:r>
      <w:r w:rsidR="00293EEB" w:rsidRPr="00293EEB">
        <w:rPr>
          <w:rFonts w:ascii="Times New Roman" w:hAnsi="Times New Roman" w:cs="Times New Roman"/>
          <w:b/>
          <w:sz w:val="24"/>
          <w:szCs w:val="24"/>
        </w:rPr>
        <w:t>k</w:t>
      </w:r>
      <w:r w:rsidR="00FA6C58" w:rsidRPr="00293EEB">
        <w:rPr>
          <w:rFonts w:ascii="Times New Roman" w:hAnsi="Times New Roman" w:cs="Times New Roman"/>
          <w:b/>
          <w:sz w:val="24"/>
          <w:szCs w:val="24"/>
        </w:rPr>
        <w:t>v</w:t>
      </w:r>
      <w:r w:rsidR="00FA6C58" w:rsidRPr="00FA6C58">
        <w:rPr>
          <w:rFonts w:ascii="Times New Roman" w:hAnsi="Times New Roman" w:cs="Times New Roman"/>
          <w:b/>
          <w:sz w:val="24"/>
          <w:szCs w:val="24"/>
        </w:rPr>
        <w:t>ietimas</w:t>
      </w:r>
      <w:r w:rsidR="00FA6C58">
        <w:rPr>
          <w:rFonts w:ascii="Times New Roman" w:hAnsi="Times New Roman" w:cs="Times New Roman"/>
          <w:sz w:val="24"/>
          <w:szCs w:val="24"/>
        </w:rPr>
        <w:t xml:space="preserve"> –</w:t>
      </w:r>
      <w:r w:rsidR="00F900A0">
        <w:rPr>
          <w:rFonts w:ascii="Times New Roman" w:hAnsi="Times New Roman" w:cs="Times New Roman"/>
          <w:sz w:val="24"/>
          <w:szCs w:val="24"/>
        </w:rPr>
        <w:t xml:space="preserve"> siūlymas </w:t>
      </w:r>
      <w:r w:rsidR="00FA6C58">
        <w:rPr>
          <w:rFonts w:ascii="Times New Roman" w:hAnsi="Times New Roman" w:cs="Times New Roman"/>
          <w:sz w:val="24"/>
          <w:szCs w:val="24"/>
        </w:rPr>
        <w:t>teikti paraiškas pagal kvi</w:t>
      </w:r>
      <w:r w:rsidR="00E54364">
        <w:rPr>
          <w:rFonts w:ascii="Times New Roman" w:hAnsi="Times New Roman" w:cs="Times New Roman"/>
          <w:sz w:val="24"/>
          <w:szCs w:val="24"/>
        </w:rPr>
        <w:t>etimo skelbime nurodytas sritis;</w:t>
      </w:r>
    </w:p>
    <w:p w:rsidR="00FA6C58" w:rsidRDefault="00EB61DC"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6</w:t>
      </w:r>
      <w:r w:rsidR="00FA6C58">
        <w:rPr>
          <w:rFonts w:ascii="Times New Roman" w:hAnsi="Times New Roman" w:cs="Times New Roman"/>
          <w:sz w:val="24"/>
          <w:szCs w:val="24"/>
        </w:rPr>
        <w:t xml:space="preserve">.3. </w:t>
      </w:r>
      <w:r w:rsidR="00293EEB" w:rsidRPr="00293EEB">
        <w:rPr>
          <w:rFonts w:ascii="Times New Roman" w:hAnsi="Times New Roman" w:cs="Times New Roman"/>
          <w:b/>
          <w:sz w:val="24"/>
          <w:szCs w:val="24"/>
        </w:rPr>
        <w:t xml:space="preserve">sveikatos </w:t>
      </w:r>
      <w:r w:rsidR="00293EEB">
        <w:rPr>
          <w:rFonts w:ascii="Times New Roman" w:hAnsi="Times New Roman" w:cs="Times New Roman"/>
          <w:b/>
          <w:sz w:val="24"/>
          <w:szCs w:val="24"/>
        </w:rPr>
        <w:t>p</w:t>
      </w:r>
      <w:r w:rsidR="00FA6C58" w:rsidRPr="00DF2A27">
        <w:rPr>
          <w:rFonts w:ascii="Times New Roman" w:hAnsi="Times New Roman" w:cs="Times New Roman"/>
          <w:b/>
          <w:sz w:val="24"/>
          <w:szCs w:val="24"/>
        </w:rPr>
        <w:t>rograma</w:t>
      </w:r>
      <w:r w:rsidR="00FA6C58">
        <w:rPr>
          <w:rFonts w:ascii="Times New Roman" w:hAnsi="Times New Roman" w:cs="Times New Roman"/>
          <w:sz w:val="24"/>
          <w:szCs w:val="24"/>
        </w:rPr>
        <w:t xml:space="preserve"> – </w:t>
      </w:r>
      <w:r w:rsidR="00E54364">
        <w:rPr>
          <w:rFonts w:ascii="Times New Roman" w:hAnsi="Times New Roman" w:cs="Times New Roman"/>
          <w:sz w:val="24"/>
          <w:szCs w:val="24"/>
        </w:rPr>
        <w:t>tam tikrą laiką įgyvendinama</w:t>
      </w:r>
      <w:r w:rsidR="00FA6C58">
        <w:rPr>
          <w:rFonts w:ascii="Times New Roman" w:hAnsi="Times New Roman" w:cs="Times New Roman"/>
          <w:sz w:val="24"/>
          <w:szCs w:val="24"/>
        </w:rPr>
        <w:t xml:space="preserve"> </w:t>
      </w:r>
      <w:r w:rsidR="00DF2A27">
        <w:rPr>
          <w:rFonts w:ascii="Times New Roman" w:hAnsi="Times New Roman" w:cs="Times New Roman"/>
          <w:sz w:val="24"/>
          <w:szCs w:val="24"/>
        </w:rPr>
        <w:t>kryptingos veiklos</w:t>
      </w:r>
      <w:r w:rsidR="00FA6C58">
        <w:rPr>
          <w:rFonts w:ascii="Times New Roman" w:hAnsi="Times New Roman" w:cs="Times New Roman"/>
          <w:sz w:val="24"/>
          <w:szCs w:val="24"/>
        </w:rPr>
        <w:t xml:space="preserve"> priemonių visuma, skirta suteikti sveikatos paslaugą ar sukurti produktą, </w:t>
      </w:r>
      <w:r w:rsidR="00DF2A27">
        <w:rPr>
          <w:rFonts w:ascii="Times New Roman" w:hAnsi="Times New Roman" w:cs="Times New Roman"/>
          <w:sz w:val="24"/>
          <w:szCs w:val="24"/>
        </w:rPr>
        <w:t>skirtą visuomenės sveikatos išsaugojimui, prevencijai, prof</w:t>
      </w:r>
      <w:r w:rsidR="00E54364">
        <w:rPr>
          <w:rFonts w:ascii="Times New Roman" w:hAnsi="Times New Roman" w:cs="Times New Roman"/>
          <w:sz w:val="24"/>
          <w:szCs w:val="24"/>
        </w:rPr>
        <w:t>ilaktikai, sveikatos edukacijai;</w:t>
      </w:r>
    </w:p>
    <w:p w:rsidR="00DF2A27" w:rsidRDefault="00EB61DC"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6</w:t>
      </w:r>
      <w:r w:rsidR="00DF2A27">
        <w:rPr>
          <w:rFonts w:ascii="Times New Roman" w:hAnsi="Times New Roman" w:cs="Times New Roman"/>
          <w:sz w:val="24"/>
          <w:szCs w:val="24"/>
        </w:rPr>
        <w:t xml:space="preserve">.4. </w:t>
      </w:r>
      <w:r w:rsidR="00293EEB" w:rsidRPr="00293EEB">
        <w:rPr>
          <w:rFonts w:ascii="Times New Roman" w:hAnsi="Times New Roman" w:cs="Times New Roman"/>
          <w:b/>
          <w:sz w:val="24"/>
          <w:szCs w:val="24"/>
        </w:rPr>
        <w:t>sveikatos p</w:t>
      </w:r>
      <w:r w:rsidR="00DF2A27" w:rsidRPr="00DF2A27">
        <w:rPr>
          <w:rFonts w:ascii="Times New Roman" w:hAnsi="Times New Roman" w:cs="Times New Roman"/>
          <w:b/>
          <w:sz w:val="24"/>
          <w:szCs w:val="24"/>
        </w:rPr>
        <w:t>rogramos vykdytojas</w:t>
      </w:r>
      <w:r w:rsidR="00DF2A27">
        <w:rPr>
          <w:rFonts w:ascii="Times New Roman" w:hAnsi="Times New Roman" w:cs="Times New Roman"/>
          <w:sz w:val="24"/>
          <w:szCs w:val="24"/>
        </w:rPr>
        <w:t xml:space="preserve"> – už </w:t>
      </w:r>
      <w:r w:rsidR="002C67F3">
        <w:rPr>
          <w:rFonts w:ascii="Times New Roman" w:hAnsi="Times New Roman" w:cs="Times New Roman"/>
          <w:sz w:val="24"/>
          <w:szCs w:val="24"/>
        </w:rPr>
        <w:t>B</w:t>
      </w:r>
      <w:r w:rsidR="00DF2A27">
        <w:rPr>
          <w:rFonts w:ascii="Times New Roman" w:hAnsi="Times New Roman" w:cs="Times New Roman"/>
          <w:sz w:val="24"/>
          <w:szCs w:val="24"/>
        </w:rPr>
        <w:t>iudžeto lėšomis finansuotos programos įgyvendinimą atsakingas</w:t>
      </w:r>
      <w:r w:rsidR="002B17B0">
        <w:rPr>
          <w:rFonts w:ascii="Times New Roman" w:hAnsi="Times New Roman" w:cs="Times New Roman"/>
          <w:sz w:val="24"/>
          <w:szCs w:val="24"/>
        </w:rPr>
        <w:t xml:space="preserve"> pareiškėjas, </w:t>
      </w:r>
      <w:r w:rsidR="00F900A0">
        <w:rPr>
          <w:rFonts w:ascii="Times New Roman" w:hAnsi="Times New Roman" w:cs="Times New Roman"/>
          <w:sz w:val="24"/>
          <w:szCs w:val="24"/>
        </w:rPr>
        <w:t>sudaręs</w:t>
      </w:r>
      <w:r w:rsidR="002B17B0">
        <w:rPr>
          <w:rFonts w:ascii="Times New Roman" w:hAnsi="Times New Roman" w:cs="Times New Roman"/>
          <w:sz w:val="24"/>
          <w:szCs w:val="24"/>
        </w:rPr>
        <w:t xml:space="preserve"> sutartį;</w:t>
      </w:r>
    </w:p>
    <w:p w:rsidR="002B17B0" w:rsidRDefault="00EB61DC"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6</w:t>
      </w:r>
      <w:r w:rsidR="002B17B0">
        <w:rPr>
          <w:rFonts w:ascii="Times New Roman" w:hAnsi="Times New Roman" w:cs="Times New Roman"/>
          <w:sz w:val="24"/>
          <w:szCs w:val="24"/>
        </w:rPr>
        <w:t xml:space="preserve">.5. </w:t>
      </w:r>
      <w:r w:rsidR="00293EEB" w:rsidRPr="00293EEB">
        <w:rPr>
          <w:rFonts w:ascii="Times New Roman" w:hAnsi="Times New Roman" w:cs="Times New Roman"/>
          <w:b/>
          <w:sz w:val="24"/>
          <w:szCs w:val="24"/>
        </w:rPr>
        <w:t>sveikatos p</w:t>
      </w:r>
      <w:r w:rsidR="002B17B0" w:rsidRPr="002B17B0">
        <w:rPr>
          <w:rFonts w:ascii="Times New Roman" w:hAnsi="Times New Roman" w:cs="Times New Roman"/>
          <w:b/>
          <w:sz w:val="24"/>
          <w:szCs w:val="24"/>
        </w:rPr>
        <w:t>rogramos vadovas</w:t>
      </w:r>
      <w:r w:rsidR="002B17B0">
        <w:rPr>
          <w:rFonts w:ascii="Times New Roman" w:hAnsi="Times New Roman" w:cs="Times New Roman"/>
          <w:sz w:val="24"/>
          <w:szCs w:val="24"/>
        </w:rPr>
        <w:t xml:space="preserve"> – programos vykdytojo įgaliotas fizinis asmuo, organizuojantis programos įgyvendinimą.</w:t>
      </w:r>
    </w:p>
    <w:p w:rsidR="00F1330F" w:rsidRDefault="004D7554"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7</w:t>
      </w:r>
      <w:r w:rsidR="00F1330F">
        <w:rPr>
          <w:rFonts w:ascii="Times New Roman" w:hAnsi="Times New Roman" w:cs="Times New Roman"/>
          <w:sz w:val="24"/>
          <w:szCs w:val="24"/>
        </w:rPr>
        <w:t>. Sveikatos programos įgyvendinimo laikotarpis:</w:t>
      </w:r>
    </w:p>
    <w:p w:rsidR="00F1330F" w:rsidRDefault="004D7554"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7</w:t>
      </w:r>
      <w:r w:rsidR="00F1330F">
        <w:rPr>
          <w:rFonts w:ascii="Times New Roman" w:hAnsi="Times New Roman" w:cs="Times New Roman"/>
          <w:sz w:val="24"/>
          <w:szCs w:val="24"/>
        </w:rPr>
        <w:t>.1. sveikatos programos įgyvendinimo pradžia laikoma  sutarties sudarymo data;</w:t>
      </w:r>
    </w:p>
    <w:p w:rsidR="00F1330F" w:rsidRDefault="004D7554" w:rsidP="00DF2A27">
      <w:pPr>
        <w:spacing w:after="0"/>
        <w:ind w:firstLine="1296"/>
        <w:jc w:val="both"/>
        <w:rPr>
          <w:rFonts w:ascii="Times New Roman" w:hAnsi="Times New Roman" w:cs="Times New Roman"/>
          <w:sz w:val="24"/>
          <w:szCs w:val="24"/>
        </w:rPr>
      </w:pPr>
      <w:r>
        <w:rPr>
          <w:rFonts w:ascii="Times New Roman" w:hAnsi="Times New Roman" w:cs="Times New Roman"/>
          <w:sz w:val="24"/>
          <w:szCs w:val="24"/>
        </w:rPr>
        <w:t>7</w:t>
      </w:r>
      <w:r w:rsidR="00F1330F">
        <w:rPr>
          <w:rFonts w:ascii="Times New Roman" w:hAnsi="Times New Roman" w:cs="Times New Roman"/>
          <w:sz w:val="24"/>
          <w:szCs w:val="24"/>
        </w:rPr>
        <w:t xml:space="preserve">.2. </w:t>
      </w:r>
      <w:r w:rsidR="00F1330F" w:rsidRPr="00F1330F">
        <w:rPr>
          <w:rFonts w:ascii="Times New Roman" w:hAnsi="Times New Roman" w:cs="Times New Roman"/>
          <w:sz w:val="24"/>
          <w:szCs w:val="24"/>
        </w:rPr>
        <w:t>sveikatos programos įgyvendinimo</w:t>
      </w:r>
      <w:r w:rsidR="00F1330F">
        <w:rPr>
          <w:rFonts w:ascii="Times New Roman" w:hAnsi="Times New Roman" w:cs="Times New Roman"/>
          <w:sz w:val="24"/>
          <w:szCs w:val="24"/>
        </w:rPr>
        <w:t xml:space="preserve"> pabaiga laikoma </w:t>
      </w:r>
      <w:r w:rsidR="008F374F">
        <w:rPr>
          <w:rFonts w:ascii="Times New Roman" w:hAnsi="Times New Roman" w:cs="Times New Roman"/>
          <w:sz w:val="24"/>
          <w:szCs w:val="24"/>
        </w:rPr>
        <w:t>sutartyje nurodyta data. Sveikatos programos įgyvendinimo pabaiga negali būti vėlesnė nei</w:t>
      </w:r>
      <w:r w:rsidR="00F1330F">
        <w:rPr>
          <w:rFonts w:ascii="Times New Roman" w:hAnsi="Times New Roman" w:cs="Times New Roman"/>
          <w:sz w:val="24"/>
          <w:szCs w:val="24"/>
        </w:rPr>
        <w:t xml:space="preserve"> tų metų, kuriems skirtas finansavimas</w:t>
      </w:r>
      <w:r w:rsidR="008F374F">
        <w:rPr>
          <w:rFonts w:ascii="Times New Roman" w:hAnsi="Times New Roman" w:cs="Times New Roman"/>
          <w:sz w:val="24"/>
          <w:szCs w:val="24"/>
        </w:rPr>
        <w:t xml:space="preserve">, gruodžio 31 d. </w:t>
      </w:r>
    </w:p>
    <w:p w:rsidR="004D7554" w:rsidRDefault="004D7554" w:rsidP="00EB61DC">
      <w:pPr>
        <w:spacing w:after="0"/>
        <w:jc w:val="both"/>
        <w:rPr>
          <w:rFonts w:ascii="Times New Roman" w:hAnsi="Times New Roman" w:cs="Times New Roman"/>
          <w:sz w:val="24"/>
          <w:szCs w:val="24"/>
        </w:rPr>
      </w:pPr>
    </w:p>
    <w:p w:rsidR="001E34C7" w:rsidRDefault="001E34C7" w:rsidP="00EB61DC">
      <w:pPr>
        <w:spacing w:after="0"/>
        <w:jc w:val="both"/>
        <w:rPr>
          <w:rFonts w:ascii="Times New Roman" w:hAnsi="Times New Roman" w:cs="Times New Roman"/>
          <w:sz w:val="24"/>
          <w:szCs w:val="24"/>
        </w:rPr>
      </w:pPr>
    </w:p>
    <w:p w:rsidR="00F900A0" w:rsidRDefault="00F900A0" w:rsidP="00EB61DC">
      <w:pPr>
        <w:spacing w:after="0"/>
        <w:jc w:val="both"/>
        <w:rPr>
          <w:rFonts w:ascii="Times New Roman" w:hAnsi="Times New Roman" w:cs="Times New Roman"/>
          <w:sz w:val="24"/>
          <w:szCs w:val="24"/>
        </w:rPr>
      </w:pPr>
    </w:p>
    <w:p w:rsidR="002C67F3" w:rsidRPr="002C67F3" w:rsidRDefault="002C67F3" w:rsidP="002C67F3">
      <w:pPr>
        <w:spacing w:after="0"/>
        <w:jc w:val="center"/>
        <w:rPr>
          <w:rFonts w:ascii="Times New Roman" w:hAnsi="Times New Roman" w:cs="Times New Roman"/>
          <w:b/>
          <w:sz w:val="24"/>
          <w:szCs w:val="24"/>
        </w:rPr>
      </w:pPr>
      <w:r w:rsidRPr="002C67F3">
        <w:rPr>
          <w:rFonts w:ascii="Times New Roman" w:hAnsi="Times New Roman" w:cs="Times New Roman"/>
          <w:b/>
          <w:sz w:val="24"/>
          <w:szCs w:val="24"/>
        </w:rPr>
        <w:lastRenderedPageBreak/>
        <w:t>II SKYRIUS</w:t>
      </w:r>
    </w:p>
    <w:p w:rsidR="002C67F3" w:rsidRPr="002C67F3" w:rsidRDefault="009A0D12" w:rsidP="002C67F3">
      <w:pPr>
        <w:spacing w:after="0"/>
        <w:jc w:val="center"/>
        <w:rPr>
          <w:rFonts w:ascii="Times New Roman" w:hAnsi="Times New Roman" w:cs="Times New Roman"/>
          <w:b/>
          <w:sz w:val="24"/>
          <w:szCs w:val="24"/>
        </w:rPr>
      </w:pPr>
      <w:r>
        <w:rPr>
          <w:rFonts w:ascii="Times New Roman" w:hAnsi="Times New Roman" w:cs="Times New Roman"/>
          <w:b/>
          <w:sz w:val="24"/>
          <w:szCs w:val="24"/>
        </w:rPr>
        <w:t>KVIETIMO SKELBIMAS IR PARAIŠKŲ TEIKIMO TVARKA</w:t>
      </w:r>
    </w:p>
    <w:p w:rsidR="002C67F3" w:rsidRDefault="002C67F3" w:rsidP="002C67F3">
      <w:pPr>
        <w:spacing w:after="0"/>
        <w:jc w:val="both"/>
        <w:rPr>
          <w:rFonts w:ascii="Times New Roman" w:hAnsi="Times New Roman" w:cs="Times New Roman"/>
          <w:sz w:val="24"/>
          <w:szCs w:val="24"/>
        </w:rPr>
      </w:pPr>
    </w:p>
    <w:p w:rsidR="002C67F3" w:rsidRDefault="000B4F70"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8</w:t>
      </w:r>
      <w:r w:rsidR="002C67F3">
        <w:rPr>
          <w:rFonts w:ascii="Times New Roman" w:hAnsi="Times New Roman" w:cs="Times New Roman"/>
          <w:sz w:val="24"/>
          <w:szCs w:val="24"/>
        </w:rPr>
        <w:t xml:space="preserve">. </w:t>
      </w:r>
      <w:r w:rsidR="009A0D12">
        <w:rPr>
          <w:rFonts w:ascii="Times New Roman" w:hAnsi="Times New Roman" w:cs="Times New Roman"/>
          <w:sz w:val="24"/>
          <w:szCs w:val="24"/>
        </w:rPr>
        <w:t>Kvietimas ir visa informacija apie kvietimą</w:t>
      </w:r>
      <w:r w:rsidR="00293EEB">
        <w:rPr>
          <w:rFonts w:ascii="Times New Roman" w:hAnsi="Times New Roman" w:cs="Times New Roman"/>
          <w:sz w:val="24"/>
          <w:szCs w:val="24"/>
        </w:rPr>
        <w:t>,</w:t>
      </w:r>
      <w:r w:rsidR="009A0D12">
        <w:rPr>
          <w:rFonts w:ascii="Times New Roman" w:hAnsi="Times New Roman" w:cs="Times New Roman"/>
          <w:sz w:val="24"/>
          <w:szCs w:val="24"/>
        </w:rPr>
        <w:t xml:space="preserve"> skelbiama Savivaldybės interneto svetainėje.</w:t>
      </w:r>
    </w:p>
    <w:p w:rsidR="009A0D12" w:rsidRDefault="000B4F70"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9</w:t>
      </w:r>
      <w:r w:rsidR="009A0D12">
        <w:rPr>
          <w:rFonts w:ascii="Times New Roman" w:hAnsi="Times New Roman" w:cs="Times New Roman"/>
          <w:sz w:val="24"/>
          <w:szCs w:val="24"/>
        </w:rPr>
        <w:t>. Kvietime nurodoma:</w:t>
      </w:r>
    </w:p>
    <w:p w:rsidR="009A0D12" w:rsidRDefault="000B4F70"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9</w:t>
      </w:r>
      <w:r w:rsidR="009A0D12">
        <w:rPr>
          <w:rFonts w:ascii="Times New Roman" w:hAnsi="Times New Roman" w:cs="Times New Roman"/>
          <w:sz w:val="24"/>
          <w:szCs w:val="24"/>
        </w:rPr>
        <w:t>.1. prioritetinių sričių, pagal kurias numatomas skirti finansavimas, sąrašas;</w:t>
      </w:r>
    </w:p>
    <w:p w:rsidR="009A0D12" w:rsidRDefault="000B4F70"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9</w:t>
      </w:r>
      <w:r w:rsidR="009A0D12">
        <w:rPr>
          <w:rFonts w:ascii="Times New Roman" w:hAnsi="Times New Roman" w:cs="Times New Roman"/>
          <w:sz w:val="24"/>
          <w:szCs w:val="24"/>
        </w:rPr>
        <w:t xml:space="preserve">.2. paraiškų priėmimo laikotarpis, kuris negali būti trumpesnis nei 30 kalendorinių dienų; </w:t>
      </w:r>
    </w:p>
    <w:p w:rsidR="009A0D12" w:rsidRDefault="000B4F70"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9</w:t>
      </w:r>
      <w:r w:rsidR="009A0D12">
        <w:rPr>
          <w:rFonts w:ascii="Times New Roman" w:hAnsi="Times New Roman" w:cs="Times New Roman"/>
          <w:sz w:val="24"/>
          <w:szCs w:val="24"/>
        </w:rPr>
        <w:t>.3. paraiškų teikimo adresas ir būdai;</w:t>
      </w:r>
    </w:p>
    <w:p w:rsidR="009A0D12" w:rsidRDefault="000B4F70"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9</w:t>
      </w:r>
      <w:r w:rsidR="009A0D12">
        <w:rPr>
          <w:rFonts w:ascii="Times New Roman" w:hAnsi="Times New Roman" w:cs="Times New Roman"/>
          <w:sz w:val="24"/>
          <w:szCs w:val="24"/>
        </w:rPr>
        <w:t xml:space="preserve">.4. </w:t>
      </w:r>
      <w:r w:rsidR="00F900A0">
        <w:rPr>
          <w:rFonts w:ascii="Times New Roman" w:hAnsi="Times New Roman" w:cs="Times New Roman"/>
          <w:sz w:val="24"/>
          <w:szCs w:val="24"/>
        </w:rPr>
        <w:t xml:space="preserve">Atsakingų už kvietimą ir konsultuojančių </w:t>
      </w:r>
      <w:r w:rsidR="009A0D12">
        <w:rPr>
          <w:rFonts w:ascii="Times New Roman" w:hAnsi="Times New Roman" w:cs="Times New Roman"/>
          <w:sz w:val="24"/>
          <w:szCs w:val="24"/>
        </w:rPr>
        <w:t xml:space="preserve">Savivaldybės </w:t>
      </w:r>
      <w:r w:rsidR="007A263B">
        <w:rPr>
          <w:rFonts w:ascii="Times New Roman" w:hAnsi="Times New Roman" w:cs="Times New Roman"/>
          <w:sz w:val="24"/>
          <w:szCs w:val="24"/>
        </w:rPr>
        <w:t xml:space="preserve">administracijos </w:t>
      </w:r>
      <w:r w:rsidR="009A0D12">
        <w:rPr>
          <w:rFonts w:ascii="Times New Roman" w:hAnsi="Times New Roman" w:cs="Times New Roman"/>
          <w:sz w:val="24"/>
          <w:szCs w:val="24"/>
        </w:rPr>
        <w:t>d</w:t>
      </w:r>
      <w:r w:rsidR="005227C5">
        <w:rPr>
          <w:rFonts w:ascii="Times New Roman" w:hAnsi="Times New Roman" w:cs="Times New Roman"/>
          <w:sz w:val="24"/>
          <w:szCs w:val="24"/>
        </w:rPr>
        <w:t>a</w:t>
      </w:r>
      <w:r w:rsidR="00F900A0">
        <w:rPr>
          <w:rFonts w:ascii="Times New Roman" w:hAnsi="Times New Roman" w:cs="Times New Roman"/>
          <w:sz w:val="24"/>
          <w:szCs w:val="24"/>
        </w:rPr>
        <w:t xml:space="preserve">rbuotojų </w:t>
      </w:r>
      <w:r w:rsidR="009A0D12">
        <w:rPr>
          <w:rFonts w:ascii="Times New Roman" w:hAnsi="Times New Roman" w:cs="Times New Roman"/>
          <w:sz w:val="24"/>
          <w:szCs w:val="24"/>
        </w:rPr>
        <w:t>varda</w:t>
      </w:r>
      <w:r w:rsidR="00F900A0">
        <w:rPr>
          <w:rFonts w:ascii="Times New Roman" w:hAnsi="Times New Roman" w:cs="Times New Roman"/>
          <w:sz w:val="24"/>
          <w:szCs w:val="24"/>
        </w:rPr>
        <w:t>i</w:t>
      </w:r>
      <w:r w:rsidR="009A0D12">
        <w:rPr>
          <w:rFonts w:ascii="Times New Roman" w:hAnsi="Times New Roman" w:cs="Times New Roman"/>
          <w:sz w:val="24"/>
          <w:szCs w:val="24"/>
        </w:rPr>
        <w:t>, pavardė</w:t>
      </w:r>
      <w:r w:rsidR="00F900A0">
        <w:rPr>
          <w:rFonts w:ascii="Times New Roman" w:hAnsi="Times New Roman" w:cs="Times New Roman"/>
          <w:sz w:val="24"/>
          <w:szCs w:val="24"/>
        </w:rPr>
        <w:t>s</w:t>
      </w:r>
      <w:r w:rsidR="009A0D12">
        <w:rPr>
          <w:rFonts w:ascii="Times New Roman" w:hAnsi="Times New Roman" w:cs="Times New Roman"/>
          <w:sz w:val="24"/>
          <w:szCs w:val="24"/>
        </w:rPr>
        <w:t>, telefono numeri</w:t>
      </w:r>
      <w:r w:rsidR="00F900A0">
        <w:rPr>
          <w:rFonts w:ascii="Times New Roman" w:hAnsi="Times New Roman" w:cs="Times New Roman"/>
          <w:sz w:val="24"/>
          <w:szCs w:val="24"/>
        </w:rPr>
        <w:t>ai</w:t>
      </w:r>
      <w:r w:rsidR="009A0D12">
        <w:rPr>
          <w:rFonts w:ascii="Times New Roman" w:hAnsi="Times New Roman" w:cs="Times New Roman"/>
          <w:sz w:val="24"/>
          <w:szCs w:val="24"/>
        </w:rPr>
        <w:t>, elektroninio pašto adresa</w:t>
      </w:r>
      <w:r w:rsidR="00F900A0">
        <w:rPr>
          <w:rFonts w:ascii="Times New Roman" w:hAnsi="Times New Roman" w:cs="Times New Roman"/>
          <w:sz w:val="24"/>
          <w:szCs w:val="24"/>
        </w:rPr>
        <w:t>i</w:t>
      </w:r>
      <w:r w:rsidR="009A0D12">
        <w:rPr>
          <w:rFonts w:ascii="Times New Roman" w:hAnsi="Times New Roman" w:cs="Times New Roman"/>
          <w:sz w:val="24"/>
          <w:szCs w:val="24"/>
        </w:rPr>
        <w:t>;</w:t>
      </w:r>
    </w:p>
    <w:p w:rsidR="009A0D12" w:rsidRDefault="000B4F70"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9</w:t>
      </w:r>
      <w:r w:rsidR="009A0D12">
        <w:rPr>
          <w:rFonts w:ascii="Times New Roman" w:hAnsi="Times New Roman" w:cs="Times New Roman"/>
          <w:sz w:val="24"/>
          <w:szCs w:val="24"/>
        </w:rPr>
        <w:t>.5. kita reikalinga informacija.</w:t>
      </w:r>
    </w:p>
    <w:p w:rsidR="009A0D12" w:rsidRDefault="000B4F70"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10</w:t>
      </w:r>
      <w:r w:rsidR="009A0D12">
        <w:rPr>
          <w:rFonts w:ascii="Times New Roman" w:hAnsi="Times New Roman" w:cs="Times New Roman"/>
          <w:sz w:val="24"/>
          <w:szCs w:val="24"/>
        </w:rPr>
        <w:t xml:space="preserve">. </w:t>
      </w:r>
      <w:r w:rsidR="007E233D">
        <w:rPr>
          <w:rFonts w:ascii="Times New Roman" w:hAnsi="Times New Roman" w:cs="Times New Roman"/>
          <w:sz w:val="24"/>
          <w:szCs w:val="24"/>
        </w:rPr>
        <w:t>Siekdamas gauti finansavimą, Pareiškėjas privalo pateikti:</w:t>
      </w:r>
    </w:p>
    <w:p w:rsidR="007E233D" w:rsidRDefault="000B4F70"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10</w:t>
      </w:r>
      <w:r w:rsidR="007E233D">
        <w:rPr>
          <w:rFonts w:ascii="Times New Roman" w:hAnsi="Times New Roman" w:cs="Times New Roman"/>
          <w:sz w:val="24"/>
          <w:szCs w:val="24"/>
        </w:rPr>
        <w:t>.1. vieną lietuvių kalba užpildytą paraiškos pagal nustatytą formą (1 priedas) popierinį variantą A4 formato lapuose. Visi pateikiami dokumentai turi būti tvarkingai susegti, sunumeruoti eilės tvarka. Paraiška turi būti pasirašyta pareiškėjo vadovo ar jo įgalioto atstovo;</w:t>
      </w:r>
    </w:p>
    <w:p w:rsidR="007E233D" w:rsidRDefault="000B4F70"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10</w:t>
      </w:r>
      <w:r w:rsidR="007E233D">
        <w:rPr>
          <w:rFonts w:ascii="Times New Roman" w:hAnsi="Times New Roman" w:cs="Times New Roman"/>
          <w:sz w:val="24"/>
          <w:szCs w:val="24"/>
        </w:rPr>
        <w:t xml:space="preserve">.2. paraiškos elektroninę </w:t>
      </w:r>
      <w:r w:rsidR="002B17B0">
        <w:rPr>
          <w:rFonts w:ascii="Times New Roman" w:hAnsi="Times New Roman" w:cs="Times New Roman"/>
          <w:sz w:val="24"/>
          <w:szCs w:val="24"/>
        </w:rPr>
        <w:t>kopiją skaitmeninėje laikmenoje.</w:t>
      </w:r>
    </w:p>
    <w:p w:rsidR="007E233D" w:rsidRDefault="009F76EC"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1</w:t>
      </w:r>
      <w:r w:rsidR="000B4F70">
        <w:rPr>
          <w:rFonts w:ascii="Times New Roman" w:hAnsi="Times New Roman" w:cs="Times New Roman"/>
          <w:sz w:val="24"/>
          <w:szCs w:val="24"/>
        </w:rPr>
        <w:t>1</w:t>
      </w:r>
      <w:r w:rsidR="007E233D">
        <w:rPr>
          <w:rFonts w:ascii="Times New Roman" w:hAnsi="Times New Roman" w:cs="Times New Roman"/>
          <w:sz w:val="24"/>
          <w:szCs w:val="24"/>
        </w:rPr>
        <w:t>. Už paraiškos ir elektroninės kopijos tapatumą atsako pareiškėjas</w:t>
      </w:r>
      <w:r w:rsidR="002B17B0">
        <w:rPr>
          <w:rFonts w:ascii="Times New Roman" w:hAnsi="Times New Roman" w:cs="Times New Roman"/>
          <w:sz w:val="24"/>
          <w:szCs w:val="24"/>
        </w:rPr>
        <w:t>. Nustačius, kad paraiškos elektroninės kopijos turinys neatitinka popierinio varianto turinio, vadovaujamasi popieriniame variante pateikta informacija.</w:t>
      </w:r>
    </w:p>
    <w:p w:rsidR="00E51E7F" w:rsidRDefault="00E51E7F"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1</w:t>
      </w:r>
      <w:r w:rsidR="005A4D4F">
        <w:rPr>
          <w:rFonts w:ascii="Times New Roman" w:hAnsi="Times New Roman" w:cs="Times New Roman"/>
          <w:sz w:val="24"/>
          <w:szCs w:val="24"/>
        </w:rPr>
        <w:t>2</w:t>
      </w:r>
      <w:r>
        <w:rPr>
          <w:rFonts w:ascii="Times New Roman" w:hAnsi="Times New Roman" w:cs="Times New Roman"/>
          <w:sz w:val="24"/>
          <w:szCs w:val="24"/>
        </w:rPr>
        <w:t xml:space="preserve">. </w:t>
      </w:r>
      <w:r w:rsidR="007A263B">
        <w:rPr>
          <w:rFonts w:ascii="Times New Roman" w:hAnsi="Times New Roman" w:cs="Times New Roman"/>
          <w:sz w:val="24"/>
          <w:szCs w:val="24"/>
        </w:rPr>
        <w:t>Pareiškėjas, rengdamas paraišką</w:t>
      </w:r>
      <w:r w:rsidR="007A263B" w:rsidRPr="007A263B">
        <w:rPr>
          <w:rFonts w:ascii="Times New Roman" w:hAnsi="Times New Roman" w:cs="Times New Roman"/>
          <w:sz w:val="24"/>
          <w:szCs w:val="24"/>
        </w:rPr>
        <w:t>, turi teisę gauti informaciją ir konsultacijas paraišk</w:t>
      </w:r>
      <w:r w:rsidR="007A263B">
        <w:rPr>
          <w:rFonts w:ascii="Times New Roman" w:hAnsi="Times New Roman" w:cs="Times New Roman"/>
          <w:sz w:val="24"/>
          <w:szCs w:val="24"/>
        </w:rPr>
        <w:t>os</w:t>
      </w:r>
      <w:r w:rsidR="007A263B" w:rsidRPr="007A263B">
        <w:rPr>
          <w:rFonts w:ascii="Times New Roman" w:hAnsi="Times New Roman" w:cs="Times New Roman"/>
          <w:sz w:val="24"/>
          <w:szCs w:val="24"/>
        </w:rPr>
        <w:t xml:space="preserve"> rengimo klausimais, kurias teikia atsakingi Savivaldybės admin</w:t>
      </w:r>
      <w:r w:rsidR="00293EEB">
        <w:rPr>
          <w:rFonts w:ascii="Times New Roman" w:hAnsi="Times New Roman" w:cs="Times New Roman"/>
          <w:sz w:val="24"/>
          <w:szCs w:val="24"/>
        </w:rPr>
        <w:t>istracijos darbuotojai telefonu ir</w:t>
      </w:r>
      <w:r w:rsidR="007A263B" w:rsidRPr="007A263B">
        <w:rPr>
          <w:rFonts w:ascii="Times New Roman" w:hAnsi="Times New Roman" w:cs="Times New Roman"/>
          <w:sz w:val="24"/>
          <w:szCs w:val="24"/>
        </w:rPr>
        <w:t xml:space="preserve"> elektroniniu paštu. Konsultuojančių specialistų vardai, pavardės ir kontaktai nurodomi </w:t>
      </w:r>
      <w:r w:rsidR="007A263B">
        <w:rPr>
          <w:rFonts w:ascii="Times New Roman" w:hAnsi="Times New Roman" w:cs="Times New Roman"/>
          <w:sz w:val="24"/>
          <w:szCs w:val="24"/>
        </w:rPr>
        <w:t>kvietime</w:t>
      </w:r>
      <w:r w:rsidR="007A263B" w:rsidRPr="007A263B">
        <w:rPr>
          <w:rFonts w:ascii="Times New Roman" w:hAnsi="Times New Roman" w:cs="Times New Roman"/>
          <w:sz w:val="24"/>
          <w:szCs w:val="24"/>
        </w:rPr>
        <w:t>. Informacija pareiškėjams teikiama iki paskutinės paraiškų pateikimo dienos.</w:t>
      </w:r>
    </w:p>
    <w:p w:rsidR="00E51E7F" w:rsidRDefault="00E51E7F"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1</w:t>
      </w:r>
      <w:r w:rsidR="005A4D4F">
        <w:rPr>
          <w:rFonts w:ascii="Times New Roman" w:hAnsi="Times New Roman" w:cs="Times New Roman"/>
          <w:sz w:val="24"/>
          <w:szCs w:val="24"/>
        </w:rPr>
        <w:t>3</w:t>
      </w:r>
      <w:r>
        <w:rPr>
          <w:rFonts w:ascii="Times New Roman" w:hAnsi="Times New Roman" w:cs="Times New Roman"/>
          <w:sz w:val="24"/>
          <w:szCs w:val="24"/>
        </w:rPr>
        <w:t xml:space="preserve">. Paraiška su priedais ir skaitmenine laikmena pateikiami viename užklijuotame voke. Ant voko turi būti nurodyta: „SVEIKATOS PROGRAMOS PARAIŠKA“, prioritetinės srities, pagal kurią teikiama programa, pavadinimas, Sveikatos programos pavadinimas ir pareiškėjo pavadinimas. </w:t>
      </w:r>
      <w:r w:rsidR="005A4D4F">
        <w:rPr>
          <w:rFonts w:ascii="Times New Roman" w:hAnsi="Times New Roman" w:cs="Times New Roman"/>
          <w:sz w:val="24"/>
          <w:szCs w:val="24"/>
        </w:rPr>
        <w:t>Adresatas</w:t>
      </w:r>
      <w:r>
        <w:rPr>
          <w:rFonts w:ascii="Times New Roman" w:hAnsi="Times New Roman" w:cs="Times New Roman"/>
          <w:sz w:val="24"/>
          <w:szCs w:val="24"/>
        </w:rPr>
        <w:t xml:space="preserve"> </w:t>
      </w:r>
      <w:r w:rsidR="00A71D62">
        <w:rPr>
          <w:rFonts w:ascii="Times New Roman" w:hAnsi="Times New Roman" w:cs="Times New Roman"/>
          <w:sz w:val="24"/>
          <w:szCs w:val="24"/>
        </w:rPr>
        <w:t xml:space="preserve">– </w:t>
      </w:r>
      <w:r>
        <w:rPr>
          <w:rFonts w:ascii="Times New Roman" w:hAnsi="Times New Roman" w:cs="Times New Roman"/>
          <w:sz w:val="24"/>
          <w:szCs w:val="24"/>
        </w:rPr>
        <w:t>Savivaldybės administracijos Socialinių reikalų ir sveikatos departa</w:t>
      </w:r>
      <w:r w:rsidR="005A4D4F">
        <w:rPr>
          <w:rFonts w:ascii="Times New Roman" w:hAnsi="Times New Roman" w:cs="Times New Roman"/>
          <w:sz w:val="24"/>
          <w:szCs w:val="24"/>
        </w:rPr>
        <w:t>mento Sveikatos apsaugos skyrius</w:t>
      </w:r>
      <w:r>
        <w:rPr>
          <w:rFonts w:ascii="Times New Roman" w:hAnsi="Times New Roman" w:cs="Times New Roman"/>
          <w:sz w:val="24"/>
          <w:szCs w:val="24"/>
        </w:rPr>
        <w:t xml:space="preserve"> (toliau  – Sveikatos apsaugos skyrius).</w:t>
      </w:r>
    </w:p>
    <w:p w:rsidR="008F31A2" w:rsidRDefault="008F31A2"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1</w:t>
      </w:r>
      <w:r w:rsidR="005A4D4F">
        <w:rPr>
          <w:rFonts w:ascii="Times New Roman" w:hAnsi="Times New Roman" w:cs="Times New Roman"/>
          <w:sz w:val="24"/>
          <w:szCs w:val="24"/>
        </w:rPr>
        <w:t>4</w:t>
      </w:r>
      <w:r>
        <w:rPr>
          <w:rFonts w:ascii="Times New Roman" w:hAnsi="Times New Roman" w:cs="Times New Roman"/>
          <w:sz w:val="24"/>
          <w:szCs w:val="24"/>
        </w:rPr>
        <w:t xml:space="preserve">. </w:t>
      </w:r>
      <w:r w:rsidRPr="008F31A2">
        <w:rPr>
          <w:rFonts w:ascii="Times New Roman" w:hAnsi="Times New Roman" w:cs="Times New Roman"/>
          <w:sz w:val="24"/>
          <w:szCs w:val="24"/>
        </w:rPr>
        <w:t>Paraiškos pateikiamos Savivaldybės administracijos E. miesto departamento Interesantų aptarnavimo skyriui (toliau – Interesantų aptarnavimo skyrius) (Konstitucijos pr. 3, Vilnius). Jeigu paraiška pateikiama paštu arba per pašto kurjerį, pašto žymoje nurodyta išsiuntimo ar pateikimo siųsti data turi būti ne vėlesnė kaip paskutinė paraiškų teikimo termino diena.</w:t>
      </w:r>
    </w:p>
    <w:p w:rsidR="005A4D4F" w:rsidRDefault="008F31A2"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1</w:t>
      </w:r>
      <w:r w:rsidR="005A4D4F">
        <w:rPr>
          <w:rFonts w:ascii="Times New Roman" w:hAnsi="Times New Roman" w:cs="Times New Roman"/>
          <w:sz w:val="24"/>
          <w:szCs w:val="24"/>
        </w:rPr>
        <w:t>5</w:t>
      </w:r>
      <w:r>
        <w:rPr>
          <w:rFonts w:ascii="Times New Roman" w:hAnsi="Times New Roman" w:cs="Times New Roman"/>
          <w:sz w:val="24"/>
          <w:szCs w:val="24"/>
        </w:rPr>
        <w:t xml:space="preserve">. </w:t>
      </w:r>
      <w:r w:rsidRPr="008F31A2">
        <w:rPr>
          <w:rFonts w:ascii="Times New Roman" w:hAnsi="Times New Roman" w:cs="Times New Roman"/>
          <w:sz w:val="24"/>
          <w:szCs w:val="24"/>
        </w:rPr>
        <w:t xml:space="preserve">Gautos paraiškos registruojamos Interesantų aptarnavimo skyriaus Konkursų paraiškų finansuoti projektus (programas) registre. </w:t>
      </w:r>
      <w:r w:rsidR="00A71D62">
        <w:rPr>
          <w:rFonts w:ascii="Times New Roman" w:hAnsi="Times New Roman" w:cs="Times New Roman"/>
          <w:sz w:val="24"/>
          <w:szCs w:val="24"/>
        </w:rPr>
        <w:t xml:space="preserve"> </w:t>
      </w:r>
    </w:p>
    <w:p w:rsidR="008F31A2" w:rsidRDefault="005A4D4F"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 xml:space="preserve">16. </w:t>
      </w:r>
      <w:r w:rsidR="008F31A2" w:rsidRPr="008F31A2">
        <w:rPr>
          <w:rFonts w:ascii="Times New Roman" w:hAnsi="Times New Roman" w:cs="Times New Roman"/>
          <w:sz w:val="24"/>
          <w:szCs w:val="24"/>
        </w:rPr>
        <w:t xml:space="preserve">Paraiškos, gautos po nustatytos datos, nevertinamos. </w:t>
      </w:r>
      <w:r w:rsidR="00A71D62">
        <w:rPr>
          <w:rFonts w:ascii="Times New Roman" w:hAnsi="Times New Roman" w:cs="Times New Roman"/>
          <w:sz w:val="24"/>
          <w:szCs w:val="24"/>
        </w:rPr>
        <w:t>Sveikatos apsaugos skyrius apie tai pareiškėjui praneša</w:t>
      </w:r>
      <w:r w:rsidR="008F31A2" w:rsidRPr="008F31A2">
        <w:rPr>
          <w:rFonts w:ascii="Times New Roman" w:hAnsi="Times New Roman" w:cs="Times New Roman"/>
          <w:sz w:val="24"/>
          <w:szCs w:val="24"/>
        </w:rPr>
        <w:t xml:space="preserve"> raštu per 5 darbo dienas nuo paraiškos gavimo.</w:t>
      </w:r>
    </w:p>
    <w:p w:rsidR="005F70BF" w:rsidRDefault="005F70BF" w:rsidP="005F70BF">
      <w:pPr>
        <w:spacing w:after="0"/>
        <w:ind w:firstLine="1296"/>
        <w:jc w:val="both"/>
        <w:rPr>
          <w:rFonts w:ascii="Times New Roman" w:hAnsi="Times New Roman" w:cs="Times New Roman"/>
          <w:sz w:val="24"/>
          <w:szCs w:val="24"/>
        </w:rPr>
      </w:pPr>
      <w:r>
        <w:rPr>
          <w:rFonts w:ascii="Times New Roman" w:hAnsi="Times New Roman" w:cs="Times New Roman"/>
          <w:sz w:val="24"/>
          <w:szCs w:val="24"/>
        </w:rPr>
        <w:t xml:space="preserve">17. </w:t>
      </w:r>
      <w:r w:rsidRPr="008F31A2">
        <w:rPr>
          <w:rFonts w:ascii="Times New Roman" w:hAnsi="Times New Roman" w:cs="Times New Roman"/>
          <w:sz w:val="24"/>
          <w:szCs w:val="24"/>
        </w:rPr>
        <w:t>Viena</w:t>
      </w:r>
      <w:r>
        <w:rPr>
          <w:rFonts w:ascii="Times New Roman" w:hAnsi="Times New Roman" w:cs="Times New Roman"/>
          <w:sz w:val="24"/>
          <w:szCs w:val="24"/>
        </w:rPr>
        <w:t>s</w:t>
      </w:r>
      <w:r w:rsidRPr="008F31A2">
        <w:rPr>
          <w:rFonts w:ascii="Times New Roman" w:hAnsi="Times New Roman" w:cs="Times New Roman"/>
          <w:sz w:val="24"/>
          <w:szCs w:val="24"/>
        </w:rPr>
        <w:t xml:space="preserve"> </w:t>
      </w:r>
      <w:r>
        <w:rPr>
          <w:rFonts w:ascii="Times New Roman" w:hAnsi="Times New Roman" w:cs="Times New Roman"/>
          <w:sz w:val="24"/>
          <w:szCs w:val="24"/>
        </w:rPr>
        <w:t>pareiškėjas</w:t>
      </w:r>
      <w:r w:rsidRPr="008F31A2">
        <w:rPr>
          <w:rFonts w:ascii="Times New Roman" w:hAnsi="Times New Roman" w:cs="Times New Roman"/>
          <w:sz w:val="24"/>
          <w:szCs w:val="24"/>
        </w:rPr>
        <w:t xml:space="preserve"> gali teikti ne daugiau kaip </w:t>
      </w:r>
      <w:r>
        <w:rPr>
          <w:rFonts w:ascii="Times New Roman" w:hAnsi="Times New Roman" w:cs="Times New Roman"/>
          <w:sz w:val="24"/>
          <w:szCs w:val="24"/>
        </w:rPr>
        <w:t>dvi</w:t>
      </w:r>
      <w:r w:rsidRPr="008F31A2">
        <w:rPr>
          <w:rFonts w:ascii="Times New Roman" w:hAnsi="Times New Roman" w:cs="Times New Roman"/>
          <w:sz w:val="24"/>
          <w:szCs w:val="24"/>
        </w:rPr>
        <w:t xml:space="preserve"> paraiškas</w:t>
      </w:r>
      <w:r>
        <w:rPr>
          <w:rFonts w:ascii="Times New Roman" w:hAnsi="Times New Roman" w:cs="Times New Roman"/>
          <w:sz w:val="24"/>
          <w:szCs w:val="24"/>
        </w:rPr>
        <w:t>.</w:t>
      </w:r>
      <w:r w:rsidRPr="008F31A2">
        <w:rPr>
          <w:rFonts w:ascii="Times New Roman" w:hAnsi="Times New Roman" w:cs="Times New Roman"/>
          <w:sz w:val="24"/>
          <w:szCs w:val="24"/>
        </w:rPr>
        <w:t xml:space="preserve"> Jeigu </w:t>
      </w:r>
      <w:r>
        <w:rPr>
          <w:rFonts w:ascii="Times New Roman" w:hAnsi="Times New Roman" w:cs="Times New Roman"/>
          <w:sz w:val="24"/>
          <w:szCs w:val="24"/>
        </w:rPr>
        <w:t xml:space="preserve">pareiškėjas </w:t>
      </w:r>
      <w:r w:rsidRPr="008F31A2">
        <w:rPr>
          <w:rFonts w:ascii="Times New Roman" w:hAnsi="Times New Roman" w:cs="Times New Roman"/>
          <w:sz w:val="24"/>
          <w:szCs w:val="24"/>
        </w:rPr>
        <w:t xml:space="preserve">pateikia daugiau kaip </w:t>
      </w:r>
      <w:r>
        <w:rPr>
          <w:rFonts w:ascii="Times New Roman" w:hAnsi="Times New Roman" w:cs="Times New Roman"/>
          <w:sz w:val="24"/>
          <w:szCs w:val="24"/>
        </w:rPr>
        <w:t>2</w:t>
      </w:r>
      <w:r w:rsidRPr="008F31A2">
        <w:rPr>
          <w:rFonts w:ascii="Times New Roman" w:hAnsi="Times New Roman" w:cs="Times New Roman"/>
          <w:sz w:val="24"/>
          <w:szCs w:val="24"/>
        </w:rPr>
        <w:t xml:space="preserve"> paraiškas, vertinamos </w:t>
      </w:r>
      <w:r>
        <w:rPr>
          <w:rFonts w:ascii="Times New Roman" w:hAnsi="Times New Roman" w:cs="Times New Roman"/>
          <w:sz w:val="24"/>
          <w:szCs w:val="24"/>
        </w:rPr>
        <w:t>2</w:t>
      </w:r>
      <w:r w:rsidRPr="008F31A2">
        <w:rPr>
          <w:rFonts w:ascii="Times New Roman" w:hAnsi="Times New Roman" w:cs="Times New Roman"/>
          <w:sz w:val="24"/>
          <w:szCs w:val="24"/>
        </w:rPr>
        <w:t xml:space="preserve"> pirmiau pateiktos paraiškos pagal registracijos numerį. </w:t>
      </w:r>
    </w:p>
    <w:p w:rsidR="005F70BF" w:rsidRPr="00602C65" w:rsidRDefault="005F70BF" w:rsidP="005F70BF">
      <w:pPr>
        <w:spacing w:after="0"/>
        <w:ind w:firstLine="1296"/>
        <w:jc w:val="both"/>
        <w:rPr>
          <w:rFonts w:ascii="Times New Roman" w:hAnsi="Times New Roman" w:cs="Times New Roman"/>
          <w:sz w:val="24"/>
          <w:szCs w:val="24"/>
        </w:rPr>
      </w:pPr>
      <w:r>
        <w:rPr>
          <w:rFonts w:ascii="Times New Roman" w:hAnsi="Times New Roman" w:cs="Times New Roman"/>
          <w:sz w:val="24"/>
          <w:szCs w:val="24"/>
        </w:rPr>
        <w:t xml:space="preserve">18. Siekiant užtikrinti </w:t>
      </w:r>
      <w:r w:rsidRPr="008F31A2">
        <w:rPr>
          <w:rFonts w:ascii="Times New Roman" w:hAnsi="Times New Roman" w:cs="Times New Roman"/>
          <w:sz w:val="24"/>
          <w:szCs w:val="24"/>
        </w:rPr>
        <w:t xml:space="preserve">paraiškų vertinimo skaidrumą ir pareiškėjų lygiateisiškumą, paraiškų taisymas, tikslinimas, pildymas ar papildomas dokumentų teikimas pareiškėjų iniciatyva po jų pateikimo yra </w:t>
      </w:r>
      <w:r>
        <w:rPr>
          <w:rFonts w:ascii="Times New Roman" w:hAnsi="Times New Roman" w:cs="Times New Roman"/>
          <w:sz w:val="24"/>
          <w:szCs w:val="24"/>
        </w:rPr>
        <w:t xml:space="preserve">negalimas. Už programos </w:t>
      </w:r>
      <w:r w:rsidRPr="000F079F">
        <w:rPr>
          <w:rFonts w:ascii="Times New Roman" w:hAnsi="Times New Roman" w:cs="Times New Roman"/>
          <w:sz w:val="24"/>
          <w:szCs w:val="24"/>
        </w:rPr>
        <w:t xml:space="preserve">paraiškoje </w:t>
      </w:r>
      <w:r>
        <w:rPr>
          <w:rFonts w:ascii="Times New Roman" w:hAnsi="Times New Roman" w:cs="Times New Roman"/>
          <w:sz w:val="24"/>
          <w:szCs w:val="24"/>
        </w:rPr>
        <w:t xml:space="preserve">ir prieduose </w:t>
      </w:r>
      <w:r w:rsidRPr="000F079F">
        <w:rPr>
          <w:rFonts w:ascii="Times New Roman" w:hAnsi="Times New Roman" w:cs="Times New Roman"/>
          <w:sz w:val="24"/>
          <w:szCs w:val="24"/>
        </w:rPr>
        <w:t>pateikiamos informacijos teisingumą atsako pareiškėjas.</w:t>
      </w:r>
    </w:p>
    <w:p w:rsidR="005B77CE" w:rsidRDefault="005F70BF" w:rsidP="002B17B0">
      <w:pPr>
        <w:spacing w:after="0"/>
        <w:ind w:firstLine="1296"/>
        <w:jc w:val="both"/>
        <w:rPr>
          <w:rFonts w:ascii="Times New Roman" w:hAnsi="Times New Roman" w:cs="Times New Roman"/>
          <w:sz w:val="24"/>
          <w:szCs w:val="24"/>
        </w:rPr>
      </w:pPr>
      <w:r>
        <w:rPr>
          <w:rFonts w:ascii="Times New Roman" w:hAnsi="Times New Roman" w:cs="Times New Roman"/>
          <w:sz w:val="24"/>
          <w:szCs w:val="24"/>
        </w:rPr>
        <w:t>19</w:t>
      </w:r>
      <w:r w:rsidR="005B77CE">
        <w:rPr>
          <w:rFonts w:ascii="Times New Roman" w:hAnsi="Times New Roman" w:cs="Times New Roman"/>
          <w:sz w:val="24"/>
          <w:szCs w:val="24"/>
        </w:rPr>
        <w:t>. Sveikatos apsaugos skyriaus</w:t>
      </w:r>
      <w:r w:rsidR="009D25C6">
        <w:rPr>
          <w:rFonts w:ascii="Times New Roman" w:hAnsi="Times New Roman" w:cs="Times New Roman"/>
          <w:sz w:val="24"/>
          <w:szCs w:val="24"/>
        </w:rPr>
        <w:t xml:space="preserve"> vedėjo </w:t>
      </w:r>
      <w:r w:rsidR="005B77CE">
        <w:rPr>
          <w:rFonts w:ascii="Times New Roman" w:hAnsi="Times New Roman" w:cs="Times New Roman"/>
          <w:sz w:val="24"/>
          <w:szCs w:val="24"/>
        </w:rPr>
        <w:t xml:space="preserve">įsakymu paskirti </w:t>
      </w:r>
      <w:r w:rsidR="00A71D62">
        <w:rPr>
          <w:rFonts w:ascii="Times New Roman" w:hAnsi="Times New Roman" w:cs="Times New Roman"/>
          <w:sz w:val="24"/>
          <w:szCs w:val="24"/>
        </w:rPr>
        <w:t>du</w:t>
      </w:r>
      <w:r w:rsidR="005B77CE">
        <w:rPr>
          <w:rFonts w:ascii="Times New Roman" w:hAnsi="Times New Roman" w:cs="Times New Roman"/>
          <w:sz w:val="24"/>
          <w:szCs w:val="24"/>
        </w:rPr>
        <w:t xml:space="preserve"> Sveikatos apsaugos skyriaus darbuotojai </w:t>
      </w:r>
      <w:r w:rsidR="009D25C6">
        <w:rPr>
          <w:rFonts w:ascii="Times New Roman" w:hAnsi="Times New Roman" w:cs="Times New Roman"/>
          <w:sz w:val="24"/>
          <w:szCs w:val="24"/>
        </w:rPr>
        <w:t xml:space="preserve">ne vėliau kaip per 5 darbo dienas nuo paraiškų priėmimo termino pabaigos </w:t>
      </w:r>
      <w:r w:rsidR="009D25C6">
        <w:rPr>
          <w:rFonts w:ascii="Times New Roman" w:hAnsi="Times New Roman" w:cs="Times New Roman"/>
          <w:sz w:val="24"/>
          <w:szCs w:val="24"/>
        </w:rPr>
        <w:lastRenderedPageBreak/>
        <w:t>atplėšia pateiktus vokus ir sudaro pateiktų paraiškų sąrašą pagal prioritetines sritis, nurodant pareiškėją, paraiškos pavadinimą, paraiškos registracijos datą ir numerį bei prašomą lėšų sumą.</w:t>
      </w:r>
    </w:p>
    <w:p w:rsidR="00EC448D" w:rsidRDefault="00EC448D" w:rsidP="00102532">
      <w:pPr>
        <w:spacing w:after="0"/>
        <w:jc w:val="both"/>
        <w:rPr>
          <w:rFonts w:ascii="Times New Roman" w:eastAsia="Times New Roman" w:hAnsi="Times New Roman" w:cs="Times New Roman"/>
          <w:sz w:val="24"/>
          <w:szCs w:val="24"/>
          <w:lang w:eastAsia="lt-LT"/>
        </w:rPr>
      </w:pPr>
    </w:p>
    <w:p w:rsidR="00102532" w:rsidRPr="00102532" w:rsidRDefault="005F70BF" w:rsidP="00102532">
      <w:pPr>
        <w:spacing w:after="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w:t>
      </w:r>
      <w:r w:rsidR="00102532" w:rsidRPr="00102532">
        <w:rPr>
          <w:rFonts w:ascii="Times New Roman" w:eastAsia="Times New Roman" w:hAnsi="Times New Roman" w:cs="Times New Roman"/>
          <w:b/>
          <w:sz w:val="24"/>
          <w:szCs w:val="24"/>
          <w:lang w:eastAsia="lt-LT"/>
        </w:rPr>
        <w:t xml:space="preserve"> SKYRIUS</w:t>
      </w:r>
    </w:p>
    <w:p w:rsidR="00102532" w:rsidRPr="00102532" w:rsidRDefault="00102532" w:rsidP="00102532">
      <w:pPr>
        <w:spacing w:after="0"/>
        <w:jc w:val="center"/>
        <w:rPr>
          <w:rFonts w:ascii="Times New Roman" w:eastAsia="Times New Roman" w:hAnsi="Times New Roman" w:cs="Times New Roman"/>
          <w:b/>
          <w:sz w:val="24"/>
          <w:szCs w:val="24"/>
          <w:lang w:eastAsia="lt-LT"/>
        </w:rPr>
      </w:pPr>
      <w:r w:rsidRPr="00102532">
        <w:rPr>
          <w:rFonts w:ascii="Times New Roman" w:eastAsia="Times New Roman" w:hAnsi="Times New Roman" w:cs="Times New Roman"/>
          <w:b/>
          <w:sz w:val="24"/>
          <w:szCs w:val="24"/>
          <w:lang w:eastAsia="lt-LT"/>
        </w:rPr>
        <w:t>PARAIŠKŲ VERTINIMAS IR FINANSAVIMO SKYRIMAS</w:t>
      </w:r>
    </w:p>
    <w:p w:rsidR="00102532" w:rsidRDefault="00102532" w:rsidP="00102532">
      <w:pPr>
        <w:tabs>
          <w:tab w:val="left" w:pos="3420"/>
        </w:tabs>
        <w:spacing w:after="0"/>
        <w:jc w:val="both"/>
        <w:rPr>
          <w:rFonts w:ascii="Times New Roman" w:eastAsia="Times New Roman" w:hAnsi="Times New Roman" w:cs="Times New Roman"/>
          <w:sz w:val="24"/>
          <w:szCs w:val="24"/>
          <w:lang w:eastAsia="lt-LT"/>
        </w:rPr>
      </w:pPr>
    </w:p>
    <w:p w:rsidR="00102532" w:rsidRDefault="009F76EC" w:rsidP="00174E44">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F70BF">
        <w:rPr>
          <w:rFonts w:ascii="Times New Roman" w:eastAsia="Times New Roman" w:hAnsi="Times New Roman" w:cs="Times New Roman"/>
          <w:sz w:val="24"/>
          <w:szCs w:val="24"/>
          <w:lang w:eastAsia="lt-LT"/>
        </w:rPr>
        <w:t>0</w:t>
      </w:r>
      <w:r w:rsidR="00F20BE6">
        <w:rPr>
          <w:rFonts w:ascii="Times New Roman" w:eastAsia="Times New Roman" w:hAnsi="Times New Roman" w:cs="Times New Roman"/>
          <w:sz w:val="24"/>
          <w:szCs w:val="24"/>
          <w:lang w:eastAsia="lt-LT"/>
        </w:rPr>
        <w:t xml:space="preserve">. </w:t>
      </w:r>
      <w:r w:rsidR="00174E44">
        <w:rPr>
          <w:rFonts w:ascii="Times New Roman" w:eastAsia="Times New Roman" w:hAnsi="Times New Roman" w:cs="Times New Roman"/>
          <w:sz w:val="24"/>
          <w:szCs w:val="24"/>
          <w:lang w:eastAsia="lt-LT"/>
        </w:rPr>
        <w:t>Sveikatos programas</w:t>
      </w:r>
      <w:r w:rsidR="00F1330F">
        <w:rPr>
          <w:rFonts w:ascii="Times New Roman" w:eastAsia="Times New Roman" w:hAnsi="Times New Roman" w:cs="Times New Roman"/>
          <w:sz w:val="24"/>
          <w:szCs w:val="24"/>
          <w:lang w:eastAsia="lt-LT"/>
        </w:rPr>
        <w:t xml:space="preserve"> vertina Savivaldybės administracijos direktoriaus įsakymu sudaryta </w:t>
      </w:r>
      <w:r w:rsidR="000D4905">
        <w:rPr>
          <w:rFonts w:ascii="Times New Roman" w:eastAsia="Times New Roman" w:hAnsi="Times New Roman" w:cs="Times New Roman"/>
          <w:sz w:val="24"/>
          <w:szCs w:val="24"/>
          <w:lang w:eastAsia="lt-LT"/>
        </w:rPr>
        <w:t>s</w:t>
      </w:r>
      <w:r w:rsidR="00F1330F">
        <w:rPr>
          <w:rFonts w:ascii="Times New Roman" w:eastAsia="Times New Roman" w:hAnsi="Times New Roman" w:cs="Times New Roman"/>
          <w:sz w:val="24"/>
          <w:szCs w:val="24"/>
          <w:lang w:eastAsia="lt-LT"/>
        </w:rPr>
        <w:t>veikatos programų paraišk</w:t>
      </w:r>
      <w:r w:rsidR="00293EEB">
        <w:rPr>
          <w:rFonts w:ascii="Times New Roman" w:eastAsia="Times New Roman" w:hAnsi="Times New Roman" w:cs="Times New Roman"/>
          <w:sz w:val="24"/>
          <w:szCs w:val="24"/>
          <w:lang w:eastAsia="lt-LT"/>
        </w:rPr>
        <w:t>ų vertinimo komisija (toliau – v</w:t>
      </w:r>
      <w:r w:rsidR="00F1330F">
        <w:rPr>
          <w:rFonts w:ascii="Times New Roman" w:eastAsia="Times New Roman" w:hAnsi="Times New Roman" w:cs="Times New Roman"/>
          <w:sz w:val="24"/>
          <w:szCs w:val="24"/>
          <w:lang w:eastAsia="lt-LT"/>
        </w:rPr>
        <w:t>ertinimo komisija).</w:t>
      </w:r>
    </w:p>
    <w:p w:rsidR="00BD3395" w:rsidRDefault="00BD3395" w:rsidP="00174E44">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F70BF">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Pr="00BD3395">
        <w:rPr>
          <w:rFonts w:ascii="Times New Roman" w:eastAsia="Times New Roman" w:hAnsi="Times New Roman" w:cs="Times New Roman"/>
          <w:sz w:val="24"/>
          <w:szCs w:val="24"/>
          <w:lang w:eastAsia="lt-LT"/>
        </w:rPr>
        <w:t xml:space="preserve">Vertinimo komisija sudaroma ne mažiau kaip iš </w:t>
      </w:r>
      <w:r w:rsidR="00BE66C2">
        <w:rPr>
          <w:rFonts w:ascii="Times New Roman" w:eastAsia="Times New Roman" w:hAnsi="Times New Roman" w:cs="Times New Roman"/>
          <w:sz w:val="24"/>
          <w:szCs w:val="24"/>
          <w:lang w:eastAsia="lt-LT"/>
        </w:rPr>
        <w:t>7</w:t>
      </w:r>
      <w:r w:rsidRPr="00BD3395">
        <w:rPr>
          <w:rFonts w:ascii="Times New Roman" w:eastAsia="Times New Roman" w:hAnsi="Times New Roman" w:cs="Times New Roman"/>
          <w:sz w:val="24"/>
          <w:szCs w:val="24"/>
          <w:lang w:eastAsia="lt-LT"/>
        </w:rPr>
        <w:t xml:space="preserve"> narių: </w:t>
      </w:r>
      <w:r w:rsidR="00BE66C2">
        <w:rPr>
          <w:rFonts w:ascii="Times New Roman" w:eastAsia="Times New Roman" w:hAnsi="Times New Roman" w:cs="Times New Roman"/>
          <w:sz w:val="24"/>
          <w:szCs w:val="24"/>
          <w:lang w:eastAsia="lt-LT"/>
        </w:rPr>
        <w:t xml:space="preserve">Sveikatos komiteto atstovo, </w:t>
      </w:r>
      <w:r w:rsidR="005A4D4F">
        <w:rPr>
          <w:rFonts w:ascii="Times New Roman" w:eastAsia="Times New Roman" w:hAnsi="Times New Roman" w:cs="Times New Roman"/>
          <w:sz w:val="24"/>
          <w:szCs w:val="24"/>
          <w:lang w:eastAsia="lt-LT"/>
        </w:rPr>
        <w:t xml:space="preserve">iš </w:t>
      </w:r>
      <w:r w:rsidR="00BE66C2">
        <w:rPr>
          <w:rFonts w:ascii="Times New Roman" w:eastAsia="Times New Roman" w:hAnsi="Times New Roman" w:cs="Times New Roman"/>
          <w:sz w:val="24"/>
          <w:szCs w:val="24"/>
          <w:lang w:eastAsia="lt-LT"/>
        </w:rPr>
        <w:t>trijų</w:t>
      </w:r>
      <w:r w:rsidR="005A4D4F">
        <w:rPr>
          <w:rFonts w:ascii="Times New Roman" w:eastAsia="Times New Roman" w:hAnsi="Times New Roman" w:cs="Times New Roman"/>
          <w:sz w:val="24"/>
          <w:szCs w:val="24"/>
          <w:lang w:eastAsia="lt-LT"/>
        </w:rPr>
        <w:t xml:space="preserve"> </w:t>
      </w:r>
      <w:r w:rsidR="00293EEB">
        <w:rPr>
          <w:rFonts w:ascii="Times New Roman" w:eastAsia="Times New Roman" w:hAnsi="Times New Roman" w:cs="Times New Roman"/>
          <w:sz w:val="24"/>
          <w:szCs w:val="24"/>
          <w:lang w:eastAsia="lt-LT"/>
        </w:rPr>
        <w:t>D</w:t>
      </w:r>
      <w:r w:rsidR="005A4D4F">
        <w:rPr>
          <w:rFonts w:ascii="Times New Roman" w:eastAsia="Times New Roman" w:hAnsi="Times New Roman" w:cs="Times New Roman"/>
          <w:sz w:val="24"/>
          <w:szCs w:val="24"/>
          <w:lang w:eastAsia="lt-LT"/>
        </w:rPr>
        <w:t>epartamento atstovų</w:t>
      </w:r>
      <w:r w:rsidRPr="00BD3395">
        <w:rPr>
          <w:rFonts w:ascii="Times New Roman" w:eastAsia="Times New Roman" w:hAnsi="Times New Roman" w:cs="Times New Roman"/>
          <w:sz w:val="24"/>
          <w:szCs w:val="24"/>
          <w:lang w:eastAsia="lt-LT"/>
        </w:rPr>
        <w:t xml:space="preserve">, vieno </w:t>
      </w:r>
      <w:r w:rsidR="00055663">
        <w:rPr>
          <w:rFonts w:ascii="Times New Roman" w:eastAsia="Times New Roman" w:hAnsi="Times New Roman" w:cs="Times New Roman"/>
          <w:sz w:val="24"/>
          <w:szCs w:val="24"/>
          <w:lang w:eastAsia="lt-LT"/>
        </w:rPr>
        <w:t xml:space="preserve">atstovo iš </w:t>
      </w:r>
      <w:r w:rsidR="00570ABB">
        <w:rPr>
          <w:rFonts w:ascii="Times New Roman" w:eastAsia="Times New Roman" w:hAnsi="Times New Roman" w:cs="Times New Roman"/>
          <w:sz w:val="24"/>
          <w:szCs w:val="24"/>
          <w:lang w:eastAsia="lt-LT"/>
        </w:rPr>
        <w:t>Finansų departamento</w:t>
      </w:r>
      <w:r w:rsidRPr="00BD3395">
        <w:rPr>
          <w:rFonts w:ascii="Times New Roman" w:eastAsia="Times New Roman" w:hAnsi="Times New Roman" w:cs="Times New Roman"/>
          <w:sz w:val="24"/>
          <w:szCs w:val="24"/>
          <w:lang w:eastAsia="lt-LT"/>
        </w:rPr>
        <w:t xml:space="preserve"> ir </w:t>
      </w:r>
      <w:r w:rsidR="005A4D4F">
        <w:rPr>
          <w:rFonts w:ascii="Times New Roman" w:eastAsia="Times New Roman" w:hAnsi="Times New Roman" w:cs="Times New Roman"/>
          <w:sz w:val="24"/>
          <w:szCs w:val="24"/>
          <w:lang w:eastAsia="lt-LT"/>
        </w:rPr>
        <w:t>dviejų</w:t>
      </w:r>
      <w:r w:rsidR="00055663">
        <w:rPr>
          <w:rFonts w:ascii="Times New Roman" w:eastAsia="Times New Roman" w:hAnsi="Times New Roman" w:cs="Times New Roman"/>
          <w:sz w:val="24"/>
          <w:szCs w:val="24"/>
          <w:lang w:eastAsia="lt-LT"/>
        </w:rPr>
        <w:t xml:space="preserve"> atstov</w:t>
      </w:r>
      <w:r w:rsidR="009E0213">
        <w:rPr>
          <w:rFonts w:ascii="Times New Roman" w:eastAsia="Times New Roman" w:hAnsi="Times New Roman" w:cs="Times New Roman"/>
          <w:sz w:val="24"/>
          <w:szCs w:val="24"/>
          <w:lang w:eastAsia="lt-LT"/>
        </w:rPr>
        <w:t>ų</w:t>
      </w:r>
      <w:r w:rsidRPr="00BD3395">
        <w:rPr>
          <w:rFonts w:ascii="Times New Roman" w:eastAsia="Times New Roman" w:hAnsi="Times New Roman" w:cs="Times New Roman"/>
          <w:sz w:val="24"/>
          <w:szCs w:val="24"/>
          <w:lang w:eastAsia="lt-LT"/>
        </w:rPr>
        <w:t xml:space="preserve"> iš Savivaldybės visuomenės sveikatos biuro. </w:t>
      </w:r>
      <w:r w:rsidR="005A4D4F">
        <w:rPr>
          <w:rFonts w:ascii="Times New Roman" w:eastAsia="Times New Roman" w:hAnsi="Times New Roman" w:cs="Times New Roman"/>
          <w:sz w:val="24"/>
          <w:szCs w:val="24"/>
          <w:lang w:eastAsia="lt-LT"/>
        </w:rPr>
        <w:t>Stebėtojų teisėmis gali būti kviečiam</w:t>
      </w:r>
      <w:r w:rsidR="000D4905">
        <w:rPr>
          <w:rFonts w:ascii="Times New Roman" w:eastAsia="Times New Roman" w:hAnsi="Times New Roman" w:cs="Times New Roman"/>
          <w:sz w:val="24"/>
          <w:szCs w:val="24"/>
          <w:lang w:eastAsia="lt-LT"/>
        </w:rPr>
        <w:t>i</w:t>
      </w:r>
      <w:r w:rsidRPr="00BD3395">
        <w:rPr>
          <w:rFonts w:ascii="Times New Roman" w:eastAsia="Times New Roman" w:hAnsi="Times New Roman" w:cs="Times New Roman"/>
          <w:sz w:val="24"/>
          <w:szCs w:val="24"/>
          <w:lang w:eastAsia="lt-LT"/>
        </w:rPr>
        <w:t xml:space="preserve"> </w:t>
      </w:r>
      <w:r w:rsidR="008A6730">
        <w:rPr>
          <w:rFonts w:ascii="Times New Roman" w:eastAsia="Times New Roman" w:hAnsi="Times New Roman" w:cs="Times New Roman"/>
          <w:sz w:val="24"/>
          <w:szCs w:val="24"/>
          <w:lang w:eastAsia="lt-LT"/>
        </w:rPr>
        <w:t>T</w:t>
      </w:r>
      <w:r w:rsidR="005A4D4F">
        <w:rPr>
          <w:rFonts w:ascii="Times New Roman" w:eastAsia="Times New Roman" w:hAnsi="Times New Roman" w:cs="Times New Roman"/>
          <w:sz w:val="24"/>
          <w:szCs w:val="24"/>
          <w:lang w:eastAsia="lt-LT"/>
        </w:rPr>
        <w:t>arybos nariai</w:t>
      </w:r>
      <w:r w:rsidRPr="00BD3395">
        <w:rPr>
          <w:rFonts w:ascii="Times New Roman" w:eastAsia="Times New Roman" w:hAnsi="Times New Roman" w:cs="Times New Roman"/>
          <w:sz w:val="24"/>
          <w:szCs w:val="24"/>
          <w:lang w:eastAsia="lt-LT"/>
        </w:rPr>
        <w:t>.</w:t>
      </w:r>
    </w:p>
    <w:p w:rsidR="003231A1" w:rsidRDefault="003231A1" w:rsidP="00174E44">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 </w:t>
      </w:r>
      <w:r w:rsidRPr="003231A1">
        <w:rPr>
          <w:rFonts w:ascii="Times New Roman" w:eastAsia="Times New Roman" w:hAnsi="Times New Roman" w:cs="Times New Roman"/>
          <w:sz w:val="24"/>
          <w:szCs w:val="24"/>
          <w:lang w:eastAsia="lt-LT"/>
        </w:rPr>
        <w:t>Vertinimo komisijos narių dalyvavimas posėdyje yra privalomas. Jei komisijos narys negali atvykti į posėdį, apie tai iš anksto arba pasitaikius pirmai galimybei turi pranešti komisijos pirmininkui, nurodydamas nedalyvavimo priežastį. Vertinimo komisijos posėdis yra teisėtas, jei jame dalyvauja ne mažiau kaip 2/3 komisijos narių.</w:t>
      </w:r>
    </w:p>
    <w:p w:rsidR="005F70BF" w:rsidRDefault="005F70BF" w:rsidP="005F70BF">
      <w:pPr>
        <w:spacing w:after="0"/>
        <w:ind w:firstLine="1296"/>
        <w:jc w:val="both"/>
        <w:rPr>
          <w:rFonts w:ascii="Times New Roman" w:eastAsia="Times New Roman" w:hAnsi="Times New Roman" w:cs="Times New Roman"/>
          <w:sz w:val="24"/>
          <w:szCs w:val="24"/>
          <w:lang w:eastAsia="lt-LT"/>
        </w:rPr>
      </w:pPr>
      <w:r w:rsidRPr="005B4F3F">
        <w:rPr>
          <w:rFonts w:ascii="Times New Roman" w:eastAsia="Times New Roman" w:hAnsi="Times New Roman" w:cs="Times New Roman"/>
          <w:sz w:val="24"/>
          <w:szCs w:val="24"/>
          <w:lang w:eastAsia="lt-LT"/>
        </w:rPr>
        <w:t>2</w:t>
      </w:r>
      <w:r w:rsidR="00A00F9B">
        <w:rPr>
          <w:rFonts w:ascii="Times New Roman" w:eastAsia="Times New Roman" w:hAnsi="Times New Roman" w:cs="Times New Roman"/>
          <w:sz w:val="24"/>
          <w:szCs w:val="24"/>
          <w:lang w:eastAsia="lt-LT"/>
        </w:rPr>
        <w:t>3</w:t>
      </w:r>
      <w:r w:rsidRPr="005B4F3F">
        <w:rPr>
          <w:rFonts w:ascii="Times New Roman" w:eastAsia="Times New Roman" w:hAnsi="Times New Roman" w:cs="Times New Roman"/>
          <w:sz w:val="24"/>
          <w:szCs w:val="24"/>
          <w:lang w:eastAsia="lt-LT"/>
        </w:rPr>
        <w:t xml:space="preserve">. </w:t>
      </w:r>
      <w:r w:rsidR="009E0213">
        <w:rPr>
          <w:rFonts w:ascii="Times New Roman" w:eastAsia="Times New Roman" w:hAnsi="Times New Roman" w:cs="Times New Roman"/>
          <w:sz w:val="24"/>
          <w:szCs w:val="24"/>
          <w:lang w:eastAsia="lt-LT"/>
        </w:rPr>
        <w:t>P</w:t>
      </w:r>
      <w:r w:rsidR="009E0213" w:rsidRPr="005B4F3F">
        <w:rPr>
          <w:rFonts w:ascii="Times New Roman" w:eastAsia="Times New Roman" w:hAnsi="Times New Roman" w:cs="Times New Roman"/>
          <w:sz w:val="24"/>
          <w:szCs w:val="24"/>
          <w:lang w:eastAsia="lt-LT"/>
        </w:rPr>
        <w:t xml:space="preserve">rieš pradėdami vertinti paraiškas </w:t>
      </w:r>
      <w:r w:rsidR="000D4905">
        <w:rPr>
          <w:rFonts w:ascii="Times New Roman" w:eastAsia="Times New Roman" w:hAnsi="Times New Roman" w:cs="Times New Roman"/>
          <w:sz w:val="24"/>
          <w:szCs w:val="24"/>
          <w:lang w:eastAsia="lt-LT"/>
        </w:rPr>
        <w:t>v</w:t>
      </w:r>
      <w:r w:rsidRPr="005B4F3F">
        <w:rPr>
          <w:rFonts w:ascii="Times New Roman" w:eastAsia="Times New Roman" w:hAnsi="Times New Roman" w:cs="Times New Roman"/>
          <w:sz w:val="24"/>
          <w:szCs w:val="24"/>
          <w:lang w:eastAsia="lt-LT"/>
        </w:rPr>
        <w:t>ertinimo komisijos nariai</w:t>
      </w:r>
      <w:r w:rsidR="009E0213">
        <w:rPr>
          <w:rFonts w:ascii="Times New Roman" w:eastAsia="Times New Roman" w:hAnsi="Times New Roman" w:cs="Times New Roman"/>
          <w:sz w:val="24"/>
          <w:szCs w:val="24"/>
          <w:lang w:eastAsia="lt-LT"/>
        </w:rPr>
        <w:t>,</w:t>
      </w:r>
      <w:r w:rsidR="00875C95">
        <w:rPr>
          <w:rFonts w:ascii="Times New Roman" w:eastAsia="Times New Roman" w:hAnsi="Times New Roman" w:cs="Times New Roman"/>
          <w:sz w:val="24"/>
          <w:szCs w:val="24"/>
          <w:lang w:eastAsia="lt-LT"/>
        </w:rPr>
        <w:t xml:space="preserve"> </w:t>
      </w:r>
      <w:r w:rsidRPr="005B4F3F">
        <w:rPr>
          <w:rFonts w:ascii="Times New Roman" w:eastAsia="Times New Roman" w:hAnsi="Times New Roman" w:cs="Times New Roman"/>
          <w:sz w:val="24"/>
          <w:szCs w:val="24"/>
          <w:lang w:eastAsia="lt-LT"/>
        </w:rPr>
        <w:t>turi užpildyti bei pasirašyti</w:t>
      </w:r>
      <w:r w:rsidR="009E0213">
        <w:rPr>
          <w:rFonts w:ascii="Times New Roman" w:eastAsia="Times New Roman" w:hAnsi="Times New Roman" w:cs="Times New Roman"/>
          <w:sz w:val="24"/>
          <w:szCs w:val="24"/>
          <w:lang w:eastAsia="lt-LT"/>
        </w:rPr>
        <w:t xml:space="preserve"> </w:t>
      </w:r>
      <w:r w:rsidR="000D4905">
        <w:rPr>
          <w:rFonts w:ascii="Times New Roman" w:eastAsia="Times New Roman" w:hAnsi="Times New Roman" w:cs="Times New Roman"/>
          <w:sz w:val="24"/>
          <w:szCs w:val="24"/>
          <w:lang w:eastAsia="lt-LT"/>
        </w:rPr>
        <w:t>v</w:t>
      </w:r>
      <w:r w:rsidR="009E0213">
        <w:rPr>
          <w:rFonts w:ascii="Times New Roman" w:eastAsia="Times New Roman" w:hAnsi="Times New Roman" w:cs="Times New Roman"/>
          <w:sz w:val="24"/>
          <w:szCs w:val="24"/>
          <w:lang w:eastAsia="lt-LT"/>
        </w:rPr>
        <w:t>ertinimo komisijos narių</w:t>
      </w:r>
      <w:r>
        <w:rPr>
          <w:rFonts w:ascii="Times New Roman" w:eastAsia="Times New Roman" w:hAnsi="Times New Roman" w:cs="Times New Roman"/>
          <w:sz w:val="24"/>
          <w:szCs w:val="24"/>
          <w:lang w:eastAsia="lt-LT"/>
        </w:rPr>
        <w:t xml:space="preserve"> interesų deklaracijas ir pasižadėjimus</w:t>
      </w:r>
      <w:r w:rsidRPr="005B4F3F">
        <w:rPr>
          <w:rFonts w:ascii="Times New Roman" w:eastAsia="Times New Roman" w:hAnsi="Times New Roman" w:cs="Times New Roman"/>
          <w:sz w:val="24"/>
          <w:szCs w:val="24"/>
          <w:lang w:eastAsia="lt-LT"/>
        </w:rPr>
        <w:t xml:space="preserve"> neviešinti informacijos (</w:t>
      </w:r>
      <w:r w:rsidR="00875C95">
        <w:rPr>
          <w:rFonts w:ascii="Times New Roman" w:eastAsia="Times New Roman" w:hAnsi="Times New Roman" w:cs="Times New Roman"/>
          <w:sz w:val="24"/>
          <w:szCs w:val="24"/>
          <w:lang w:eastAsia="lt-LT"/>
        </w:rPr>
        <w:t>2</w:t>
      </w:r>
      <w:r w:rsidRPr="005B4F3F">
        <w:rPr>
          <w:rFonts w:ascii="Times New Roman" w:eastAsia="Times New Roman" w:hAnsi="Times New Roman" w:cs="Times New Roman"/>
          <w:sz w:val="24"/>
          <w:szCs w:val="24"/>
          <w:lang w:eastAsia="lt-LT"/>
        </w:rPr>
        <w:t xml:space="preserve"> priedas</w:t>
      </w:r>
      <w:r>
        <w:rPr>
          <w:rFonts w:ascii="Times New Roman" w:eastAsia="Times New Roman" w:hAnsi="Times New Roman" w:cs="Times New Roman"/>
          <w:sz w:val="24"/>
          <w:szCs w:val="24"/>
          <w:lang w:eastAsia="lt-LT"/>
        </w:rPr>
        <w:t xml:space="preserve">), kurie pridedami prie pirmojo </w:t>
      </w:r>
      <w:r w:rsidR="000D4905">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 xml:space="preserve">ertinimo komisijos posėdžio protokolo. </w:t>
      </w:r>
    </w:p>
    <w:p w:rsidR="005F70BF" w:rsidRDefault="00BF3C3C" w:rsidP="005F70BF">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00F9B">
        <w:rPr>
          <w:rFonts w:ascii="Times New Roman" w:eastAsia="Times New Roman" w:hAnsi="Times New Roman" w:cs="Times New Roman"/>
          <w:sz w:val="24"/>
          <w:szCs w:val="24"/>
          <w:lang w:eastAsia="lt-LT"/>
        </w:rPr>
        <w:t>4</w:t>
      </w:r>
      <w:r w:rsidR="005F70BF">
        <w:rPr>
          <w:rFonts w:ascii="Times New Roman" w:eastAsia="Times New Roman" w:hAnsi="Times New Roman" w:cs="Times New Roman"/>
          <w:sz w:val="24"/>
          <w:szCs w:val="24"/>
          <w:lang w:eastAsia="lt-LT"/>
        </w:rPr>
        <w:t>. Vertinimo komisijos nariai</w:t>
      </w:r>
      <w:r w:rsidR="005F70BF" w:rsidRPr="005B4F3F">
        <w:rPr>
          <w:rFonts w:ascii="Times New Roman" w:eastAsia="Times New Roman" w:hAnsi="Times New Roman" w:cs="Times New Roman"/>
          <w:sz w:val="24"/>
          <w:szCs w:val="24"/>
          <w:lang w:eastAsia="lt-LT"/>
        </w:rPr>
        <w:t xml:space="preserve"> privalo vengti interesų konflikto ir </w:t>
      </w:r>
      <w:r w:rsidR="005F70BF">
        <w:rPr>
          <w:rFonts w:ascii="Times New Roman" w:eastAsia="Times New Roman" w:hAnsi="Times New Roman" w:cs="Times New Roman"/>
          <w:sz w:val="24"/>
          <w:szCs w:val="24"/>
          <w:lang w:eastAsia="lt-LT"/>
        </w:rPr>
        <w:t xml:space="preserve">atliekant vertinimą </w:t>
      </w:r>
      <w:r w:rsidR="005F70BF" w:rsidRPr="005B4F3F">
        <w:rPr>
          <w:rFonts w:ascii="Times New Roman" w:eastAsia="Times New Roman" w:hAnsi="Times New Roman" w:cs="Times New Roman"/>
          <w:sz w:val="24"/>
          <w:szCs w:val="24"/>
          <w:lang w:eastAsia="lt-LT"/>
        </w:rPr>
        <w:t>nusišalinti</w:t>
      </w:r>
      <w:r w:rsidR="003231A1">
        <w:rPr>
          <w:rFonts w:ascii="Times New Roman" w:eastAsia="Times New Roman" w:hAnsi="Times New Roman" w:cs="Times New Roman"/>
          <w:sz w:val="24"/>
          <w:szCs w:val="24"/>
          <w:lang w:eastAsia="lt-LT"/>
        </w:rPr>
        <w:t xml:space="preserve">, pateikiant Vertinimo komisijos pirmininkui, </w:t>
      </w:r>
      <w:r w:rsidR="003231A1" w:rsidRPr="003231A1">
        <w:rPr>
          <w:rFonts w:ascii="Times New Roman" w:eastAsia="Times New Roman" w:hAnsi="Times New Roman" w:cs="Times New Roman"/>
          <w:sz w:val="24"/>
          <w:szCs w:val="24"/>
          <w:lang w:eastAsia="lt-LT"/>
        </w:rPr>
        <w:t>motyvuotą raštišką atsisakymą, nuro</w:t>
      </w:r>
      <w:r w:rsidR="003231A1">
        <w:rPr>
          <w:rFonts w:ascii="Times New Roman" w:eastAsia="Times New Roman" w:hAnsi="Times New Roman" w:cs="Times New Roman"/>
          <w:sz w:val="24"/>
          <w:szCs w:val="24"/>
          <w:lang w:eastAsia="lt-LT"/>
        </w:rPr>
        <w:t>dydamas nusišalinimo priežastis</w:t>
      </w:r>
      <w:r w:rsidR="005F70BF">
        <w:rPr>
          <w:rFonts w:ascii="Times New Roman" w:eastAsia="Times New Roman" w:hAnsi="Times New Roman" w:cs="Times New Roman"/>
          <w:sz w:val="24"/>
          <w:szCs w:val="24"/>
          <w:lang w:eastAsia="lt-LT"/>
        </w:rPr>
        <w:t>:</w:t>
      </w:r>
    </w:p>
    <w:p w:rsidR="005F70BF" w:rsidRPr="005B4F3F" w:rsidRDefault="00BF3C3C" w:rsidP="005F70BF">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00F9B">
        <w:rPr>
          <w:rFonts w:ascii="Times New Roman" w:eastAsia="Times New Roman" w:hAnsi="Times New Roman" w:cs="Times New Roman"/>
          <w:sz w:val="24"/>
          <w:szCs w:val="24"/>
          <w:lang w:eastAsia="lt-LT"/>
        </w:rPr>
        <w:t>4</w:t>
      </w:r>
      <w:r w:rsidR="005F70BF">
        <w:rPr>
          <w:rFonts w:ascii="Times New Roman" w:eastAsia="Times New Roman" w:hAnsi="Times New Roman" w:cs="Times New Roman"/>
          <w:sz w:val="24"/>
          <w:szCs w:val="24"/>
          <w:lang w:eastAsia="lt-LT"/>
        </w:rPr>
        <w:t xml:space="preserve">.1. </w:t>
      </w:r>
      <w:r w:rsidR="005F70BF" w:rsidRPr="005B4F3F">
        <w:rPr>
          <w:rFonts w:ascii="Times New Roman" w:eastAsia="Times New Roman" w:hAnsi="Times New Roman" w:cs="Times New Roman"/>
          <w:sz w:val="24"/>
          <w:szCs w:val="24"/>
          <w:lang w:eastAsia="lt-LT"/>
        </w:rPr>
        <w:t>nuo visų veiksmų, jei</w:t>
      </w:r>
      <w:r w:rsidR="005F70BF">
        <w:rPr>
          <w:rFonts w:ascii="Times New Roman" w:eastAsia="Times New Roman" w:hAnsi="Times New Roman" w:cs="Times New Roman"/>
          <w:sz w:val="24"/>
          <w:szCs w:val="24"/>
          <w:lang w:eastAsia="lt-LT"/>
        </w:rPr>
        <w:t xml:space="preserve"> jie sukelia interesų konfliktą;</w:t>
      </w:r>
    </w:p>
    <w:p w:rsidR="005F70BF" w:rsidRPr="005B4F3F" w:rsidRDefault="00BF3C3C" w:rsidP="005F70BF">
      <w:pPr>
        <w:spacing w:after="0"/>
        <w:ind w:firstLine="1296"/>
        <w:jc w:val="both"/>
        <w:rPr>
          <w:rFonts w:ascii="Times New Roman" w:eastAsia="Times New Roman" w:hAnsi="Times New Roman" w:cs="Times New Roman"/>
          <w:sz w:val="24"/>
          <w:szCs w:val="24"/>
          <w:lang w:eastAsia="lt-LT"/>
        </w:rPr>
      </w:pPr>
      <w:bookmarkStart w:id="0" w:name="part_1548fdaef03f4ed98434e4c37f2fb9f3"/>
      <w:bookmarkEnd w:id="0"/>
      <w:r>
        <w:rPr>
          <w:rFonts w:ascii="Times New Roman" w:eastAsia="Times New Roman" w:hAnsi="Times New Roman" w:cs="Times New Roman"/>
          <w:sz w:val="24"/>
          <w:szCs w:val="24"/>
          <w:lang w:eastAsia="lt-LT"/>
        </w:rPr>
        <w:t>2</w:t>
      </w:r>
      <w:r w:rsidR="00A00F9B">
        <w:rPr>
          <w:rFonts w:ascii="Times New Roman" w:eastAsia="Times New Roman" w:hAnsi="Times New Roman" w:cs="Times New Roman"/>
          <w:sz w:val="24"/>
          <w:szCs w:val="24"/>
          <w:lang w:eastAsia="lt-LT"/>
        </w:rPr>
        <w:t>4</w:t>
      </w:r>
      <w:r w:rsidR="005F70BF">
        <w:rPr>
          <w:rFonts w:ascii="Times New Roman" w:eastAsia="Times New Roman" w:hAnsi="Times New Roman" w:cs="Times New Roman"/>
          <w:sz w:val="24"/>
          <w:szCs w:val="24"/>
          <w:lang w:eastAsia="lt-LT"/>
        </w:rPr>
        <w:t>.</w:t>
      </w:r>
      <w:r w:rsidR="005F70BF" w:rsidRPr="005B4F3F">
        <w:rPr>
          <w:rFonts w:ascii="Times New Roman" w:eastAsia="Times New Roman" w:hAnsi="Times New Roman" w:cs="Times New Roman"/>
          <w:sz w:val="24"/>
          <w:szCs w:val="24"/>
          <w:lang w:eastAsia="lt-LT"/>
        </w:rPr>
        <w:t>2. nuo visų interesų konfliktą sukeliančių sprendimų rengimo, svarstymo ar priėmimo stadijų, kad ir kaip jos būtų įvardijamos (pasitarimas, neformali konsultacija, klausimo pristatymas ar pan.).</w:t>
      </w:r>
    </w:p>
    <w:p w:rsidR="005F70BF" w:rsidRPr="005B4F3F" w:rsidRDefault="00A00F9B" w:rsidP="005F70BF">
      <w:pPr>
        <w:spacing w:after="0"/>
        <w:ind w:firstLine="1296"/>
        <w:jc w:val="both"/>
        <w:rPr>
          <w:rFonts w:ascii="Times New Roman" w:eastAsia="Times New Roman" w:hAnsi="Times New Roman" w:cs="Times New Roman"/>
          <w:sz w:val="24"/>
          <w:szCs w:val="24"/>
          <w:lang w:eastAsia="lt-LT"/>
        </w:rPr>
      </w:pPr>
      <w:bookmarkStart w:id="1" w:name="part_73e5a87878b24798968559fdeb7f2a8c"/>
      <w:bookmarkEnd w:id="1"/>
      <w:r>
        <w:rPr>
          <w:rFonts w:ascii="Times New Roman" w:eastAsia="Times New Roman" w:hAnsi="Times New Roman" w:cs="Times New Roman"/>
          <w:sz w:val="24"/>
          <w:szCs w:val="24"/>
          <w:lang w:eastAsia="lt-LT"/>
        </w:rPr>
        <w:t>24</w:t>
      </w:r>
      <w:r w:rsidR="005F70BF">
        <w:rPr>
          <w:rFonts w:ascii="Times New Roman" w:eastAsia="Times New Roman" w:hAnsi="Times New Roman" w:cs="Times New Roman"/>
          <w:sz w:val="24"/>
          <w:szCs w:val="24"/>
          <w:lang w:eastAsia="lt-LT"/>
        </w:rPr>
        <w:t>.</w:t>
      </w:r>
      <w:r w:rsidR="005F70BF" w:rsidRPr="005B4F3F">
        <w:rPr>
          <w:rFonts w:ascii="Times New Roman" w:eastAsia="Times New Roman" w:hAnsi="Times New Roman" w:cs="Times New Roman"/>
          <w:sz w:val="24"/>
          <w:szCs w:val="24"/>
          <w:lang w:eastAsia="lt-LT"/>
        </w:rPr>
        <w:t>3. nuo svarstymo ir sprendimų, susijusių su tiesioginės naudos gavimu sau ir (ar) artimiesiems, priėmimo.</w:t>
      </w:r>
    </w:p>
    <w:p w:rsidR="005F70BF" w:rsidRPr="005B4F3F" w:rsidRDefault="00A00F9B" w:rsidP="005F70BF">
      <w:pPr>
        <w:spacing w:after="0"/>
        <w:ind w:firstLine="1296"/>
        <w:jc w:val="both"/>
        <w:rPr>
          <w:rFonts w:ascii="Times New Roman" w:eastAsia="Times New Roman" w:hAnsi="Times New Roman" w:cs="Times New Roman"/>
          <w:sz w:val="24"/>
          <w:szCs w:val="24"/>
          <w:lang w:eastAsia="lt-LT"/>
        </w:rPr>
      </w:pPr>
      <w:bookmarkStart w:id="2" w:name="part_5362706bc3094ae6bc50a0a53915cd09"/>
      <w:bookmarkEnd w:id="2"/>
      <w:r>
        <w:rPr>
          <w:rFonts w:ascii="Times New Roman" w:eastAsia="Times New Roman" w:hAnsi="Times New Roman" w:cs="Times New Roman"/>
          <w:sz w:val="24"/>
          <w:szCs w:val="24"/>
          <w:lang w:eastAsia="lt-LT"/>
        </w:rPr>
        <w:t>24</w:t>
      </w:r>
      <w:r w:rsidR="005F70BF">
        <w:rPr>
          <w:rFonts w:ascii="Times New Roman" w:eastAsia="Times New Roman" w:hAnsi="Times New Roman" w:cs="Times New Roman"/>
          <w:sz w:val="24"/>
          <w:szCs w:val="24"/>
          <w:lang w:eastAsia="lt-LT"/>
        </w:rPr>
        <w:t>.</w:t>
      </w:r>
      <w:r w:rsidR="005F70BF" w:rsidRPr="005B4F3F">
        <w:rPr>
          <w:rFonts w:ascii="Times New Roman" w:eastAsia="Times New Roman" w:hAnsi="Times New Roman" w:cs="Times New Roman"/>
          <w:sz w:val="24"/>
          <w:szCs w:val="24"/>
          <w:lang w:eastAsia="lt-LT"/>
        </w:rPr>
        <w:t>4. kai sprendimai susiję su asmenimis, iš kurių vertintojas (ar jo artimieji) gauna bet kokios naudos ar su kuriais jį sieja suta</w:t>
      </w:r>
      <w:r w:rsidR="000D4905">
        <w:rPr>
          <w:rFonts w:ascii="Times New Roman" w:eastAsia="Times New Roman" w:hAnsi="Times New Roman" w:cs="Times New Roman"/>
          <w:sz w:val="24"/>
          <w:szCs w:val="24"/>
          <w:lang w:eastAsia="lt-LT"/>
        </w:rPr>
        <w:t>rtiniai ar kiti įsipareigojimai;</w:t>
      </w:r>
    </w:p>
    <w:p w:rsidR="009E0213" w:rsidRDefault="00BF3C3C" w:rsidP="005F70BF">
      <w:pPr>
        <w:spacing w:after="0"/>
        <w:ind w:firstLine="1296"/>
        <w:jc w:val="both"/>
        <w:rPr>
          <w:rFonts w:ascii="Times New Roman" w:eastAsia="Times New Roman" w:hAnsi="Times New Roman" w:cs="Times New Roman"/>
          <w:sz w:val="24"/>
          <w:szCs w:val="24"/>
          <w:lang w:eastAsia="lt-LT"/>
        </w:rPr>
      </w:pPr>
      <w:bookmarkStart w:id="3" w:name="part_449eca5d2c37432496efd59764741da5"/>
      <w:bookmarkEnd w:id="3"/>
      <w:r>
        <w:rPr>
          <w:rFonts w:ascii="Times New Roman" w:eastAsia="Times New Roman" w:hAnsi="Times New Roman" w:cs="Times New Roman"/>
          <w:sz w:val="24"/>
          <w:szCs w:val="24"/>
          <w:lang w:eastAsia="lt-LT"/>
        </w:rPr>
        <w:t>2</w:t>
      </w:r>
      <w:r w:rsidR="00A00F9B">
        <w:rPr>
          <w:rFonts w:ascii="Times New Roman" w:eastAsia="Times New Roman" w:hAnsi="Times New Roman" w:cs="Times New Roman"/>
          <w:sz w:val="24"/>
          <w:szCs w:val="24"/>
          <w:lang w:eastAsia="lt-LT"/>
        </w:rPr>
        <w:t>4</w:t>
      </w:r>
      <w:r w:rsidR="005F70BF">
        <w:rPr>
          <w:rFonts w:ascii="Times New Roman" w:eastAsia="Times New Roman" w:hAnsi="Times New Roman" w:cs="Times New Roman"/>
          <w:sz w:val="24"/>
          <w:szCs w:val="24"/>
          <w:lang w:eastAsia="lt-LT"/>
        </w:rPr>
        <w:t>.</w:t>
      </w:r>
      <w:r w:rsidR="005F70BF" w:rsidRPr="005B4F3F">
        <w:rPr>
          <w:rFonts w:ascii="Times New Roman" w:eastAsia="Times New Roman" w:hAnsi="Times New Roman" w:cs="Times New Roman"/>
          <w:sz w:val="24"/>
          <w:szCs w:val="24"/>
          <w:lang w:eastAsia="lt-LT"/>
        </w:rPr>
        <w:t>5. kai sprendimai priimami dėl įmonių ar organizacijų, su kuriomis vertintojas (jo artimieji) yra susijęs naryste, einamomis pareigomis ar kitais ryšiais.</w:t>
      </w:r>
    </w:p>
    <w:p w:rsidR="005A4D4F" w:rsidRDefault="005F70BF" w:rsidP="005F70BF">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00F9B">
        <w:rPr>
          <w:rFonts w:ascii="Times New Roman" w:eastAsia="Times New Roman" w:hAnsi="Times New Roman" w:cs="Times New Roman"/>
          <w:sz w:val="24"/>
          <w:szCs w:val="24"/>
          <w:lang w:eastAsia="lt-LT"/>
        </w:rPr>
        <w:t>5</w:t>
      </w:r>
      <w:r w:rsidR="005A4D4F">
        <w:rPr>
          <w:rFonts w:ascii="Times New Roman" w:eastAsia="Times New Roman" w:hAnsi="Times New Roman" w:cs="Times New Roman"/>
          <w:sz w:val="24"/>
          <w:szCs w:val="24"/>
          <w:lang w:eastAsia="lt-LT"/>
        </w:rPr>
        <w:t xml:space="preserve">. </w:t>
      </w:r>
      <w:r w:rsidR="005A4D4F" w:rsidRPr="005A4D4F">
        <w:rPr>
          <w:rFonts w:ascii="Times New Roman" w:eastAsia="Times New Roman" w:hAnsi="Times New Roman" w:cs="Times New Roman"/>
          <w:sz w:val="24"/>
          <w:szCs w:val="24"/>
          <w:lang w:eastAsia="lt-LT"/>
        </w:rPr>
        <w:t>Vertinimo komisija priima sprendimą paraiškos</w:t>
      </w:r>
      <w:r w:rsidR="005A4D4F">
        <w:rPr>
          <w:rFonts w:ascii="Times New Roman" w:eastAsia="Times New Roman" w:hAnsi="Times New Roman" w:cs="Times New Roman"/>
          <w:sz w:val="24"/>
          <w:szCs w:val="24"/>
          <w:lang w:eastAsia="lt-LT"/>
        </w:rPr>
        <w:t xml:space="preserve"> nevertinti</w:t>
      </w:r>
      <w:r w:rsidR="000D4905">
        <w:rPr>
          <w:rFonts w:ascii="Times New Roman" w:eastAsia="Times New Roman" w:hAnsi="Times New Roman" w:cs="Times New Roman"/>
          <w:sz w:val="24"/>
          <w:szCs w:val="24"/>
          <w:lang w:eastAsia="lt-LT"/>
        </w:rPr>
        <w:t>,</w:t>
      </w:r>
      <w:r w:rsidR="005A4D4F">
        <w:rPr>
          <w:rFonts w:ascii="Times New Roman" w:eastAsia="Times New Roman" w:hAnsi="Times New Roman" w:cs="Times New Roman"/>
          <w:sz w:val="24"/>
          <w:szCs w:val="24"/>
          <w:lang w:eastAsia="lt-LT"/>
        </w:rPr>
        <w:t xml:space="preserve"> jeigu </w:t>
      </w:r>
      <w:r w:rsidR="005A4D4F" w:rsidRPr="005A4D4F">
        <w:rPr>
          <w:rFonts w:ascii="Times New Roman" w:eastAsia="Times New Roman" w:hAnsi="Times New Roman" w:cs="Times New Roman"/>
          <w:sz w:val="24"/>
          <w:szCs w:val="24"/>
          <w:lang w:eastAsia="lt-LT"/>
        </w:rPr>
        <w:t>paraiška pateikta į kvietime nenurodytą prioritetinę sritį</w:t>
      </w:r>
      <w:r w:rsidR="00781B15">
        <w:rPr>
          <w:rFonts w:ascii="Times New Roman" w:eastAsia="Times New Roman" w:hAnsi="Times New Roman" w:cs="Times New Roman"/>
          <w:sz w:val="24"/>
          <w:szCs w:val="24"/>
          <w:lang w:eastAsia="lt-LT"/>
        </w:rPr>
        <w:t>.</w:t>
      </w:r>
      <w:r w:rsidR="005A4D4F">
        <w:rPr>
          <w:rFonts w:ascii="Times New Roman" w:eastAsia="Times New Roman" w:hAnsi="Times New Roman" w:cs="Times New Roman"/>
          <w:sz w:val="24"/>
          <w:szCs w:val="24"/>
          <w:lang w:eastAsia="lt-LT"/>
        </w:rPr>
        <w:t xml:space="preserve"> </w:t>
      </w:r>
      <w:r w:rsidR="00781B15">
        <w:rPr>
          <w:rFonts w:ascii="Times New Roman" w:eastAsia="Times New Roman" w:hAnsi="Times New Roman" w:cs="Times New Roman"/>
          <w:sz w:val="24"/>
          <w:szCs w:val="24"/>
          <w:lang w:eastAsia="lt-LT"/>
        </w:rPr>
        <w:t>Sveikatos apsaugos skyrius per</w:t>
      </w:r>
      <w:r w:rsidR="005A4D4F" w:rsidRPr="005A4D4F">
        <w:rPr>
          <w:rFonts w:ascii="Times New Roman" w:eastAsia="Times New Roman" w:hAnsi="Times New Roman" w:cs="Times New Roman"/>
          <w:sz w:val="24"/>
          <w:szCs w:val="24"/>
          <w:lang w:eastAsia="lt-LT"/>
        </w:rPr>
        <w:t xml:space="preserve"> 5 darbo dienas nuo sprendimo priėmimo dienos </w:t>
      </w:r>
      <w:r w:rsidR="00781B15">
        <w:rPr>
          <w:rFonts w:ascii="Times New Roman" w:eastAsia="Times New Roman" w:hAnsi="Times New Roman" w:cs="Times New Roman"/>
          <w:sz w:val="24"/>
          <w:szCs w:val="24"/>
          <w:lang w:eastAsia="lt-LT"/>
        </w:rPr>
        <w:t xml:space="preserve">raštu arba </w:t>
      </w:r>
      <w:r w:rsidR="005A4D4F" w:rsidRPr="005A4D4F">
        <w:rPr>
          <w:rFonts w:ascii="Times New Roman" w:eastAsia="Times New Roman" w:hAnsi="Times New Roman" w:cs="Times New Roman"/>
          <w:sz w:val="24"/>
          <w:szCs w:val="24"/>
          <w:lang w:eastAsia="lt-LT"/>
        </w:rPr>
        <w:t>paraiškoje nurodytu elektroninio pašto adresu informuoja pareiškėją apie priimtą sprendimą, nurodydamas paraiškos atmetimo priežastis.</w:t>
      </w:r>
    </w:p>
    <w:p w:rsidR="00174E44" w:rsidRDefault="00174E44" w:rsidP="00174E44">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00F9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w:t>
      </w:r>
      <w:r w:rsidRPr="00174E44">
        <w:rPr>
          <w:rFonts w:ascii="Times New Roman" w:eastAsia="Times New Roman" w:hAnsi="Times New Roman" w:cs="Times New Roman"/>
          <w:sz w:val="24"/>
          <w:szCs w:val="24"/>
          <w:lang w:eastAsia="lt-LT"/>
        </w:rPr>
        <w:t xml:space="preserve">Vertinimo komisija </w:t>
      </w:r>
      <w:r w:rsidR="00293EEB">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veikatos programas</w:t>
      </w:r>
      <w:r w:rsidRPr="00174E44">
        <w:rPr>
          <w:rFonts w:ascii="Times New Roman" w:eastAsia="Times New Roman" w:hAnsi="Times New Roman" w:cs="Times New Roman"/>
          <w:sz w:val="24"/>
          <w:szCs w:val="24"/>
          <w:lang w:eastAsia="lt-LT"/>
        </w:rPr>
        <w:t xml:space="preserve"> vertina pagal </w:t>
      </w:r>
      <w:r w:rsidR="00293EEB">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veikatos programų</w:t>
      </w:r>
      <w:r w:rsidRPr="00174E44">
        <w:rPr>
          <w:rFonts w:ascii="Times New Roman" w:eastAsia="Times New Roman" w:hAnsi="Times New Roman" w:cs="Times New Roman"/>
          <w:sz w:val="24"/>
          <w:szCs w:val="24"/>
          <w:lang w:eastAsia="lt-LT"/>
        </w:rPr>
        <w:t xml:space="preserve"> vertinimo kriterijus, nurodytus </w:t>
      </w:r>
      <w:r w:rsidR="00875C95">
        <w:rPr>
          <w:rFonts w:ascii="Times New Roman" w:eastAsia="Times New Roman" w:hAnsi="Times New Roman" w:cs="Times New Roman"/>
          <w:sz w:val="24"/>
          <w:szCs w:val="24"/>
          <w:lang w:eastAsia="lt-LT"/>
        </w:rPr>
        <w:t>3</w:t>
      </w:r>
      <w:r w:rsidRPr="00174E44">
        <w:rPr>
          <w:rFonts w:ascii="Times New Roman" w:eastAsia="Times New Roman" w:hAnsi="Times New Roman" w:cs="Times New Roman"/>
          <w:sz w:val="24"/>
          <w:szCs w:val="24"/>
          <w:lang w:eastAsia="lt-LT"/>
        </w:rPr>
        <w:t xml:space="preserve"> priede.</w:t>
      </w:r>
      <w:r w:rsidR="003231A1">
        <w:rPr>
          <w:rFonts w:ascii="Times New Roman" w:eastAsia="Times New Roman" w:hAnsi="Times New Roman" w:cs="Times New Roman"/>
          <w:sz w:val="24"/>
          <w:szCs w:val="24"/>
          <w:lang w:eastAsia="lt-LT"/>
        </w:rPr>
        <w:t xml:space="preserve"> </w:t>
      </w:r>
    </w:p>
    <w:p w:rsidR="00174E44" w:rsidRDefault="005B2192" w:rsidP="00174E44">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00F9B">
        <w:rPr>
          <w:rFonts w:ascii="Times New Roman" w:eastAsia="Times New Roman" w:hAnsi="Times New Roman" w:cs="Times New Roman"/>
          <w:sz w:val="24"/>
          <w:szCs w:val="24"/>
          <w:lang w:eastAsia="lt-LT"/>
        </w:rPr>
        <w:t>7</w:t>
      </w:r>
      <w:r w:rsidR="00174E44">
        <w:rPr>
          <w:rFonts w:ascii="Times New Roman" w:eastAsia="Times New Roman" w:hAnsi="Times New Roman" w:cs="Times New Roman"/>
          <w:sz w:val="24"/>
          <w:szCs w:val="24"/>
          <w:lang w:eastAsia="lt-LT"/>
        </w:rPr>
        <w:t xml:space="preserve">. </w:t>
      </w:r>
      <w:r w:rsidR="00174E44" w:rsidRPr="00174E44">
        <w:rPr>
          <w:rFonts w:ascii="Times New Roman" w:eastAsia="Times New Roman" w:hAnsi="Times New Roman" w:cs="Times New Roman"/>
          <w:sz w:val="24"/>
          <w:szCs w:val="24"/>
          <w:lang w:eastAsia="lt-LT"/>
        </w:rPr>
        <w:t xml:space="preserve">Vertinimo komisijos nariai </w:t>
      </w:r>
      <w:r w:rsidR="000D4905">
        <w:rPr>
          <w:rFonts w:ascii="Times New Roman" w:eastAsia="Times New Roman" w:hAnsi="Times New Roman" w:cs="Times New Roman"/>
          <w:sz w:val="24"/>
          <w:szCs w:val="24"/>
          <w:lang w:eastAsia="lt-LT"/>
        </w:rPr>
        <w:t>s</w:t>
      </w:r>
      <w:r w:rsidR="00174E44">
        <w:rPr>
          <w:rFonts w:ascii="Times New Roman" w:eastAsia="Times New Roman" w:hAnsi="Times New Roman" w:cs="Times New Roman"/>
          <w:sz w:val="24"/>
          <w:szCs w:val="24"/>
          <w:lang w:eastAsia="lt-LT"/>
        </w:rPr>
        <w:t>veikatos programas</w:t>
      </w:r>
      <w:r w:rsidR="00174E44" w:rsidRPr="00174E44">
        <w:rPr>
          <w:rFonts w:ascii="Times New Roman" w:eastAsia="Times New Roman" w:hAnsi="Times New Roman" w:cs="Times New Roman"/>
          <w:sz w:val="24"/>
          <w:szCs w:val="24"/>
          <w:lang w:eastAsia="lt-LT"/>
        </w:rPr>
        <w:t xml:space="preserve"> vertina balais. Maksimalus balų skaičius, galimas skirti vienai </w:t>
      </w:r>
      <w:r w:rsidR="00293EEB">
        <w:rPr>
          <w:rFonts w:ascii="Times New Roman" w:eastAsia="Times New Roman" w:hAnsi="Times New Roman" w:cs="Times New Roman"/>
          <w:sz w:val="24"/>
          <w:szCs w:val="24"/>
          <w:lang w:eastAsia="lt-LT"/>
        </w:rPr>
        <w:t>s</w:t>
      </w:r>
      <w:r w:rsidR="00174E44">
        <w:rPr>
          <w:rFonts w:ascii="Times New Roman" w:eastAsia="Times New Roman" w:hAnsi="Times New Roman" w:cs="Times New Roman"/>
          <w:sz w:val="24"/>
          <w:szCs w:val="24"/>
          <w:lang w:eastAsia="lt-LT"/>
        </w:rPr>
        <w:t>veikatos programai</w:t>
      </w:r>
      <w:r w:rsidR="00174E44" w:rsidRPr="00174E44">
        <w:rPr>
          <w:rFonts w:ascii="Times New Roman" w:eastAsia="Times New Roman" w:hAnsi="Times New Roman" w:cs="Times New Roman"/>
          <w:sz w:val="24"/>
          <w:szCs w:val="24"/>
          <w:lang w:eastAsia="lt-LT"/>
        </w:rPr>
        <w:t>, yra 50</w:t>
      </w:r>
      <w:r w:rsidR="005A4D4F">
        <w:rPr>
          <w:rFonts w:ascii="Times New Roman" w:eastAsia="Times New Roman" w:hAnsi="Times New Roman" w:cs="Times New Roman"/>
          <w:sz w:val="24"/>
          <w:szCs w:val="24"/>
          <w:lang w:eastAsia="lt-LT"/>
        </w:rPr>
        <w:t>.</w:t>
      </w:r>
      <w:r w:rsidR="005F70BF">
        <w:rPr>
          <w:rFonts w:ascii="Times New Roman" w:eastAsia="Times New Roman" w:hAnsi="Times New Roman" w:cs="Times New Roman"/>
          <w:sz w:val="24"/>
          <w:szCs w:val="24"/>
          <w:lang w:eastAsia="lt-LT"/>
        </w:rPr>
        <w:t xml:space="preserve"> </w:t>
      </w:r>
      <w:r w:rsidR="005F70BF" w:rsidRPr="005F70BF">
        <w:rPr>
          <w:rFonts w:ascii="Times New Roman" w:eastAsia="Times New Roman" w:hAnsi="Times New Roman" w:cs="Times New Roman"/>
          <w:sz w:val="24"/>
          <w:szCs w:val="24"/>
          <w:lang w:eastAsia="lt-LT"/>
        </w:rPr>
        <w:t xml:space="preserve">Finansavimas gali būti skiriamas sveikatos programoms, surinkusioms ne mažiau kaip 26 balus. </w:t>
      </w:r>
      <w:r w:rsidR="00C95BE8" w:rsidRPr="00C95BE8">
        <w:rPr>
          <w:rFonts w:ascii="Times New Roman" w:eastAsia="Times New Roman" w:hAnsi="Times New Roman" w:cs="Times New Roman"/>
          <w:sz w:val="24"/>
          <w:szCs w:val="24"/>
          <w:lang w:eastAsia="lt-LT"/>
        </w:rPr>
        <w:t>Sveikatos programos, įvertintos 25 ir mažiau balų, nefinansuojamos.</w:t>
      </w:r>
    </w:p>
    <w:p w:rsidR="00C95BE8" w:rsidRPr="00174E44" w:rsidRDefault="00BF3C3C" w:rsidP="00C661E2">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00F9B">
        <w:rPr>
          <w:rFonts w:ascii="Times New Roman" w:eastAsia="Times New Roman" w:hAnsi="Times New Roman" w:cs="Times New Roman"/>
          <w:sz w:val="24"/>
          <w:szCs w:val="24"/>
          <w:lang w:eastAsia="lt-LT"/>
        </w:rPr>
        <w:t>8</w:t>
      </w:r>
      <w:r w:rsidR="005A4D4F">
        <w:rPr>
          <w:rFonts w:ascii="Times New Roman" w:eastAsia="Times New Roman" w:hAnsi="Times New Roman" w:cs="Times New Roman"/>
          <w:sz w:val="24"/>
          <w:szCs w:val="24"/>
          <w:lang w:eastAsia="lt-LT"/>
        </w:rPr>
        <w:t>.</w:t>
      </w:r>
      <w:r w:rsidR="00174E44">
        <w:rPr>
          <w:rFonts w:ascii="Times New Roman" w:eastAsia="Times New Roman" w:hAnsi="Times New Roman" w:cs="Times New Roman"/>
          <w:sz w:val="24"/>
          <w:szCs w:val="24"/>
          <w:lang w:eastAsia="lt-LT"/>
        </w:rPr>
        <w:t xml:space="preserve"> </w:t>
      </w:r>
      <w:r w:rsidR="00C95BE8">
        <w:rPr>
          <w:rFonts w:ascii="Times New Roman" w:eastAsia="Times New Roman" w:hAnsi="Times New Roman" w:cs="Times New Roman"/>
          <w:sz w:val="24"/>
          <w:szCs w:val="24"/>
          <w:lang w:eastAsia="lt-LT"/>
        </w:rPr>
        <w:t>P</w:t>
      </w:r>
      <w:r w:rsidR="005A4D4F">
        <w:rPr>
          <w:rFonts w:ascii="Times New Roman" w:eastAsia="Times New Roman" w:hAnsi="Times New Roman" w:cs="Times New Roman"/>
          <w:sz w:val="24"/>
          <w:szCs w:val="24"/>
          <w:lang w:eastAsia="lt-LT"/>
        </w:rPr>
        <w:t>araiškas</w:t>
      </w:r>
      <w:r w:rsidR="00174E44" w:rsidRPr="00174E44">
        <w:rPr>
          <w:rFonts w:ascii="Times New Roman" w:eastAsia="Times New Roman" w:hAnsi="Times New Roman" w:cs="Times New Roman"/>
          <w:sz w:val="24"/>
          <w:szCs w:val="24"/>
          <w:lang w:eastAsia="lt-LT"/>
        </w:rPr>
        <w:t xml:space="preserve"> vertina kiekvienas komisijos narys pagal vertinimo kriterijus. Apskaičiuojamas komisijos narių balų vidurkis pagal kiekvieną kriterijų ir užpildoma apibendrinta vertinimo anketa (</w:t>
      </w:r>
      <w:r w:rsidR="00875C95">
        <w:rPr>
          <w:rFonts w:ascii="Times New Roman" w:eastAsia="Times New Roman" w:hAnsi="Times New Roman" w:cs="Times New Roman"/>
          <w:sz w:val="24"/>
          <w:szCs w:val="24"/>
          <w:lang w:eastAsia="lt-LT"/>
        </w:rPr>
        <w:t>3</w:t>
      </w:r>
      <w:r w:rsidR="00174E44" w:rsidRPr="00174E44">
        <w:rPr>
          <w:rFonts w:ascii="Times New Roman" w:eastAsia="Times New Roman" w:hAnsi="Times New Roman" w:cs="Times New Roman"/>
          <w:sz w:val="24"/>
          <w:szCs w:val="24"/>
          <w:lang w:eastAsia="lt-LT"/>
        </w:rPr>
        <w:t xml:space="preserve"> priedas). Apibendrintą vertinimo anketą pasirašo kiekvienas </w:t>
      </w:r>
      <w:r w:rsidR="00293EEB">
        <w:rPr>
          <w:rFonts w:ascii="Times New Roman" w:eastAsia="Times New Roman" w:hAnsi="Times New Roman" w:cs="Times New Roman"/>
          <w:sz w:val="24"/>
          <w:szCs w:val="24"/>
          <w:lang w:eastAsia="lt-LT"/>
        </w:rPr>
        <w:t>v</w:t>
      </w:r>
      <w:r w:rsidR="00174E44" w:rsidRPr="00174E44">
        <w:rPr>
          <w:rFonts w:ascii="Times New Roman" w:eastAsia="Times New Roman" w:hAnsi="Times New Roman" w:cs="Times New Roman"/>
          <w:sz w:val="24"/>
          <w:szCs w:val="24"/>
          <w:lang w:eastAsia="lt-LT"/>
        </w:rPr>
        <w:t xml:space="preserve">ertinimo </w:t>
      </w:r>
      <w:r w:rsidR="00174E44">
        <w:rPr>
          <w:rFonts w:ascii="Times New Roman" w:eastAsia="Times New Roman" w:hAnsi="Times New Roman" w:cs="Times New Roman"/>
          <w:sz w:val="24"/>
          <w:szCs w:val="24"/>
          <w:lang w:eastAsia="lt-LT"/>
        </w:rPr>
        <w:t xml:space="preserve">komisijos </w:t>
      </w:r>
      <w:r w:rsidR="00781B15">
        <w:rPr>
          <w:rFonts w:ascii="Times New Roman" w:eastAsia="Times New Roman" w:hAnsi="Times New Roman" w:cs="Times New Roman"/>
          <w:sz w:val="24"/>
          <w:szCs w:val="24"/>
          <w:lang w:eastAsia="lt-LT"/>
        </w:rPr>
        <w:t>narys.</w:t>
      </w:r>
    </w:p>
    <w:p w:rsidR="005B4F3F" w:rsidRPr="00C661E2" w:rsidRDefault="00C255B6" w:rsidP="00BF3C3C">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00F9B">
        <w:rPr>
          <w:rFonts w:ascii="Times New Roman" w:eastAsia="Times New Roman" w:hAnsi="Times New Roman" w:cs="Times New Roman"/>
          <w:sz w:val="24"/>
          <w:szCs w:val="24"/>
          <w:lang w:eastAsia="lt-LT"/>
        </w:rPr>
        <w:t>9</w:t>
      </w:r>
      <w:r w:rsidR="00C95BE8" w:rsidRPr="00C661E2">
        <w:rPr>
          <w:rFonts w:ascii="Times New Roman" w:eastAsia="Times New Roman" w:hAnsi="Times New Roman" w:cs="Times New Roman"/>
          <w:sz w:val="24"/>
          <w:szCs w:val="24"/>
          <w:lang w:eastAsia="lt-LT"/>
        </w:rPr>
        <w:t>.</w:t>
      </w:r>
      <w:r w:rsidR="00C95BE8">
        <w:rPr>
          <w:rFonts w:ascii="Times New Roman" w:eastAsia="Times New Roman" w:hAnsi="Times New Roman" w:cs="Times New Roman"/>
          <w:i/>
          <w:sz w:val="24"/>
          <w:szCs w:val="24"/>
          <w:lang w:eastAsia="lt-LT"/>
        </w:rPr>
        <w:t xml:space="preserve"> </w:t>
      </w:r>
      <w:r w:rsidR="00F900A0" w:rsidRPr="00C661E2">
        <w:rPr>
          <w:rFonts w:ascii="Times New Roman" w:eastAsia="Times New Roman" w:hAnsi="Times New Roman" w:cs="Times New Roman"/>
          <w:sz w:val="24"/>
          <w:szCs w:val="24"/>
          <w:lang w:eastAsia="lt-LT"/>
        </w:rPr>
        <w:t>Dėl sveikatos programos</w:t>
      </w:r>
      <w:r w:rsidR="00F900A0">
        <w:rPr>
          <w:rFonts w:ascii="Times New Roman" w:eastAsia="Times New Roman" w:hAnsi="Times New Roman" w:cs="Times New Roman"/>
          <w:sz w:val="24"/>
          <w:szCs w:val="24"/>
          <w:lang w:eastAsia="lt-LT"/>
        </w:rPr>
        <w:t xml:space="preserve"> rėmimo</w:t>
      </w:r>
      <w:r w:rsidR="00F900A0" w:rsidRPr="00C661E2">
        <w:rPr>
          <w:rFonts w:ascii="Times New Roman" w:eastAsia="Times New Roman" w:hAnsi="Times New Roman" w:cs="Times New Roman"/>
          <w:sz w:val="24"/>
          <w:szCs w:val="24"/>
          <w:lang w:eastAsia="lt-LT"/>
        </w:rPr>
        <w:t xml:space="preserve"> komisija sprendžia </w:t>
      </w:r>
      <w:r w:rsidR="00F900A0">
        <w:rPr>
          <w:rFonts w:ascii="Times New Roman" w:eastAsia="Times New Roman" w:hAnsi="Times New Roman" w:cs="Times New Roman"/>
          <w:sz w:val="24"/>
          <w:szCs w:val="24"/>
          <w:lang w:eastAsia="lt-LT"/>
        </w:rPr>
        <w:t>bendru sutarimu</w:t>
      </w:r>
      <w:r w:rsidR="00F900A0" w:rsidRPr="00C661E2">
        <w:rPr>
          <w:rFonts w:ascii="Times New Roman" w:eastAsia="Times New Roman" w:hAnsi="Times New Roman" w:cs="Times New Roman"/>
          <w:sz w:val="24"/>
          <w:szCs w:val="24"/>
          <w:lang w:eastAsia="lt-LT"/>
        </w:rPr>
        <w:t>.</w:t>
      </w:r>
      <w:r w:rsidR="00F900A0">
        <w:rPr>
          <w:rFonts w:ascii="Times New Roman" w:eastAsia="Times New Roman" w:hAnsi="Times New Roman" w:cs="Times New Roman"/>
          <w:sz w:val="24"/>
          <w:szCs w:val="24"/>
          <w:lang w:eastAsia="lt-LT"/>
        </w:rPr>
        <w:t xml:space="preserve"> </w:t>
      </w:r>
      <w:r w:rsidR="00174E44" w:rsidRPr="00C661E2">
        <w:rPr>
          <w:rFonts w:ascii="Times New Roman" w:eastAsia="Times New Roman" w:hAnsi="Times New Roman" w:cs="Times New Roman"/>
          <w:sz w:val="24"/>
          <w:szCs w:val="24"/>
          <w:lang w:eastAsia="lt-LT"/>
        </w:rPr>
        <w:t xml:space="preserve">Priimdama sprendimą </w:t>
      </w:r>
      <w:r w:rsidR="00293EEB" w:rsidRPr="00C661E2">
        <w:rPr>
          <w:rFonts w:ascii="Times New Roman" w:eastAsia="Times New Roman" w:hAnsi="Times New Roman" w:cs="Times New Roman"/>
          <w:sz w:val="24"/>
          <w:szCs w:val="24"/>
          <w:lang w:eastAsia="lt-LT"/>
        </w:rPr>
        <w:t>vertinimo k</w:t>
      </w:r>
      <w:r w:rsidR="00174E44" w:rsidRPr="00C661E2">
        <w:rPr>
          <w:rFonts w:ascii="Times New Roman" w:eastAsia="Times New Roman" w:hAnsi="Times New Roman" w:cs="Times New Roman"/>
          <w:sz w:val="24"/>
          <w:szCs w:val="24"/>
          <w:lang w:eastAsia="lt-LT"/>
        </w:rPr>
        <w:t xml:space="preserve">omisija atsižvelgia ne tik į surinktą balų skaičių, bet ir į pateiktų </w:t>
      </w:r>
      <w:r w:rsidR="00293EEB" w:rsidRPr="00C661E2">
        <w:rPr>
          <w:rFonts w:ascii="Times New Roman" w:eastAsia="Times New Roman" w:hAnsi="Times New Roman" w:cs="Times New Roman"/>
          <w:sz w:val="24"/>
          <w:szCs w:val="24"/>
          <w:lang w:eastAsia="lt-LT"/>
        </w:rPr>
        <w:t>s</w:t>
      </w:r>
      <w:r w:rsidR="00174E44" w:rsidRPr="00C661E2">
        <w:rPr>
          <w:rFonts w:ascii="Times New Roman" w:eastAsia="Times New Roman" w:hAnsi="Times New Roman" w:cs="Times New Roman"/>
          <w:sz w:val="24"/>
          <w:szCs w:val="24"/>
          <w:lang w:eastAsia="lt-LT"/>
        </w:rPr>
        <w:t xml:space="preserve">veikatos </w:t>
      </w:r>
      <w:r w:rsidR="00174E44" w:rsidRPr="00C661E2">
        <w:rPr>
          <w:rFonts w:ascii="Times New Roman" w:eastAsia="Times New Roman" w:hAnsi="Times New Roman" w:cs="Times New Roman"/>
          <w:sz w:val="24"/>
          <w:szCs w:val="24"/>
          <w:lang w:eastAsia="lt-LT"/>
        </w:rPr>
        <w:lastRenderedPageBreak/>
        <w:t xml:space="preserve">programų </w:t>
      </w:r>
      <w:r w:rsidR="00B51F6F" w:rsidRPr="00C661E2">
        <w:rPr>
          <w:rFonts w:ascii="Times New Roman" w:eastAsia="Times New Roman" w:hAnsi="Times New Roman" w:cs="Times New Roman"/>
          <w:sz w:val="24"/>
          <w:szCs w:val="24"/>
          <w:lang w:eastAsia="lt-LT"/>
        </w:rPr>
        <w:t xml:space="preserve">aktualumą, esamas problemas, </w:t>
      </w:r>
      <w:r w:rsidR="00174E44" w:rsidRPr="00C661E2">
        <w:rPr>
          <w:rFonts w:ascii="Times New Roman" w:eastAsia="Times New Roman" w:hAnsi="Times New Roman" w:cs="Times New Roman"/>
          <w:sz w:val="24"/>
          <w:szCs w:val="24"/>
          <w:lang w:eastAsia="lt-LT"/>
        </w:rPr>
        <w:t>visuomenės sveikatos stebėsenos duomeni</w:t>
      </w:r>
      <w:r w:rsidR="00B51F6F" w:rsidRPr="00C661E2">
        <w:rPr>
          <w:rFonts w:ascii="Times New Roman" w:eastAsia="Times New Roman" w:hAnsi="Times New Roman" w:cs="Times New Roman"/>
          <w:sz w:val="24"/>
          <w:szCs w:val="24"/>
          <w:lang w:eastAsia="lt-LT"/>
        </w:rPr>
        <w:t>s.</w:t>
      </w:r>
      <w:r w:rsidR="00174E44" w:rsidRPr="00C661E2">
        <w:rPr>
          <w:rFonts w:ascii="Times New Roman" w:eastAsia="Times New Roman" w:hAnsi="Times New Roman" w:cs="Times New Roman"/>
          <w:sz w:val="24"/>
          <w:szCs w:val="24"/>
          <w:lang w:eastAsia="lt-LT"/>
        </w:rPr>
        <w:t xml:space="preserve"> Vertinimo komisijai nesutariant dėl priemonės finansavimo, sprendimas priimamas balsuojant. Jeigu balsai pasiskirsto po lygiai, lemia </w:t>
      </w:r>
      <w:r w:rsidR="00293EEB" w:rsidRPr="00C661E2">
        <w:rPr>
          <w:rFonts w:ascii="Times New Roman" w:eastAsia="Times New Roman" w:hAnsi="Times New Roman" w:cs="Times New Roman"/>
          <w:sz w:val="24"/>
          <w:szCs w:val="24"/>
          <w:lang w:eastAsia="lt-LT"/>
        </w:rPr>
        <w:t xml:space="preserve">vertinimo </w:t>
      </w:r>
      <w:r w:rsidR="00174E44" w:rsidRPr="00C661E2">
        <w:rPr>
          <w:rFonts w:ascii="Times New Roman" w:eastAsia="Times New Roman" w:hAnsi="Times New Roman" w:cs="Times New Roman"/>
          <w:sz w:val="24"/>
          <w:szCs w:val="24"/>
          <w:lang w:eastAsia="lt-LT"/>
        </w:rPr>
        <w:t>komisijos pirmininko balsas.</w:t>
      </w:r>
    </w:p>
    <w:p w:rsidR="00C661E2" w:rsidRDefault="00A00F9B" w:rsidP="00A72D76">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744338">
        <w:rPr>
          <w:rFonts w:ascii="Times New Roman" w:eastAsia="Times New Roman" w:hAnsi="Times New Roman" w:cs="Times New Roman"/>
          <w:sz w:val="24"/>
          <w:szCs w:val="24"/>
          <w:lang w:eastAsia="lt-LT"/>
        </w:rPr>
        <w:t>.</w:t>
      </w:r>
      <w:r w:rsidR="00A72D76">
        <w:rPr>
          <w:rFonts w:ascii="Times New Roman" w:eastAsia="Times New Roman" w:hAnsi="Times New Roman" w:cs="Times New Roman"/>
          <w:sz w:val="24"/>
          <w:szCs w:val="24"/>
          <w:lang w:eastAsia="lt-LT"/>
        </w:rPr>
        <w:t xml:space="preserve"> </w:t>
      </w:r>
      <w:r w:rsidR="00C661E2">
        <w:rPr>
          <w:rFonts w:ascii="Times New Roman" w:eastAsia="Times New Roman" w:hAnsi="Times New Roman" w:cs="Times New Roman"/>
          <w:sz w:val="24"/>
          <w:szCs w:val="24"/>
          <w:lang w:eastAsia="lt-LT"/>
        </w:rPr>
        <w:t>J</w:t>
      </w:r>
      <w:r w:rsidR="005A4D4F">
        <w:rPr>
          <w:rFonts w:ascii="Times New Roman" w:eastAsia="Times New Roman" w:hAnsi="Times New Roman" w:cs="Times New Roman"/>
          <w:sz w:val="24"/>
          <w:szCs w:val="24"/>
          <w:lang w:eastAsia="lt-LT"/>
        </w:rPr>
        <w:t xml:space="preserve">eigu </w:t>
      </w:r>
      <w:r w:rsidR="003D0835" w:rsidRPr="003D0835">
        <w:rPr>
          <w:rFonts w:ascii="Times New Roman" w:eastAsia="Times New Roman" w:hAnsi="Times New Roman" w:cs="Times New Roman"/>
          <w:sz w:val="24"/>
          <w:szCs w:val="24"/>
          <w:lang w:eastAsia="lt-LT"/>
        </w:rPr>
        <w:t xml:space="preserve">visoms </w:t>
      </w:r>
      <w:r w:rsidR="00293EEB">
        <w:rPr>
          <w:rFonts w:ascii="Times New Roman" w:eastAsia="Times New Roman" w:hAnsi="Times New Roman" w:cs="Times New Roman"/>
          <w:sz w:val="24"/>
          <w:szCs w:val="24"/>
          <w:lang w:eastAsia="lt-LT"/>
        </w:rPr>
        <w:t>s</w:t>
      </w:r>
      <w:r w:rsidR="003D0835">
        <w:rPr>
          <w:rFonts w:ascii="Times New Roman" w:eastAsia="Times New Roman" w:hAnsi="Times New Roman" w:cs="Times New Roman"/>
          <w:sz w:val="24"/>
          <w:szCs w:val="24"/>
          <w:lang w:eastAsia="lt-LT"/>
        </w:rPr>
        <w:t>veikatos programoms</w:t>
      </w:r>
      <w:r w:rsidR="003D0835" w:rsidRPr="003D0835">
        <w:rPr>
          <w:rFonts w:ascii="Times New Roman" w:eastAsia="Times New Roman" w:hAnsi="Times New Roman" w:cs="Times New Roman"/>
          <w:sz w:val="24"/>
          <w:szCs w:val="24"/>
          <w:lang w:eastAsia="lt-LT"/>
        </w:rPr>
        <w:t xml:space="preserve"> </w:t>
      </w:r>
      <w:r w:rsidR="00C661E2">
        <w:rPr>
          <w:rFonts w:ascii="Times New Roman" w:eastAsia="Times New Roman" w:hAnsi="Times New Roman" w:cs="Times New Roman"/>
          <w:sz w:val="24"/>
          <w:szCs w:val="24"/>
          <w:lang w:eastAsia="lt-LT"/>
        </w:rPr>
        <w:t>skirtas</w:t>
      </w:r>
      <w:r w:rsidR="003D0835">
        <w:rPr>
          <w:rFonts w:ascii="Times New Roman" w:eastAsia="Times New Roman" w:hAnsi="Times New Roman" w:cs="Times New Roman"/>
          <w:sz w:val="24"/>
          <w:szCs w:val="24"/>
          <w:lang w:eastAsia="lt-LT"/>
        </w:rPr>
        <w:t xml:space="preserve"> </w:t>
      </w:r>
      <w:r w:rsidR="00293EEB">
        <w:rPr>
          <w:rFonts w:ascii="Times New Roman" w:eastAsia="Times New Roman" w:hAnsi="Times New Roman" w:cs="Times New Roman"/>
          <w:sz w:val="24"/>
          <w:szCs w:val="24"/>
          <w:lang w:eastAsia="lt-LT"/>
        </w:rPr>
        <w:t>b</w:t>
      </w:r>
      <w:r w:rsidR="003D0835">
        <w:rPr>
          <w:rFonts w:ascii="Times New Roman" w:eastAsia="Times New Roman" w:hAnsi="Times New Roman" w:cs="Times New Roman"/>
          <w:sz w:val="24"/>
          <w:szCs w:val="24"/>
          <w:lang w:eastAsia="lt-LT"/>
        </w:rPr>
        <w:t>iudžeto</w:t>
      </w:r>
      <w:r w:rsidR="003D0835" w:rsidRPr="003D0835">
        <w:rPr>
          <w:rFonts w:ascii="Times New Roman" w:eastAsia="Times New Roman" w:hAnsi="Times New Roman" w:cs="Times New Roman"/>
          <w:sz w:val="24"/>
          <w:szCs w:val="24"/>
          <w:lang w:eastAsia="lt-LT"/>
        </w:rPr>
        <w:t xml:space="preserve"> lėšų kiek</w:t>
      </w:r>
      <w:r w:rsidR="00C661E2">
        <w:rPr>
          <w:rFonts w:ascii="Times New Roman" w:eastAsia="Times New Roman" w:hAnsi="Times New Roman" w:cs="Times New Roman"/>
          <w:sz w:val="24"/>
          <w:szCs w:val="24"/>
          <w:lang w:eastAsia="lt-LT"/>
        </w:rPr>
        <w:t>is mažesnis už finansuoti siūlomų sveikatos programų prašomą lėšų sumą, sveikatos programų vykdytojams gali būti skiriama ne visa prašoma suma</w:t>
      </w:r>
      <w:r w:rsidR="00A72D76">
        <w:rPr>
          <w:rFonts w:ascii="Times New Roman" w:eastAsia="Times New Roman" w:hAnsi="Times New Roman" w:cs="Times New Roman"/>
          <w:sz w:val="24"/>
          <w:szCs w:val="24"/>
          <w:lang w:eastAsia="lt-LT"/>
        </w:rPr>
        <w:t>.</w:t>
      </w:r>
      <w:r w:rsidR="00C661E2">
        <w:rPr>
          <w:rFonts w:ascii="Times New Roman" w:eastAsia="Times New Roman" w:hAnsi="Times New Roman" w:cs="Times New Roman"/>
          <w:sz w:val="24"/>
          <w:szCs w:val="24"/>
          <w:lang w:eastAsia="lt-LT"/>
        </w:rPr>
        <w:t xml:space="preserve"> </w:t>
      </w:r>
      <w:r w:rsidR="000D4905">
        <w:rPr>
          <w:rFonts w:ascii="Times New Roman" w:eastAsia="Times New Roman" w:hAnsi="Times New Roman" w:cs="Times New Roman"/>
          <w:sz w:val="24"/>
          <w:szCs w:val="24"/>
          <w:lang w:eastAsia="lt-LT"/>
        </w:rPr>
        <w:t>Tokiu atveju</w:t>
      </w:r>
      <w:r w:rsidR="00A72D76">
        <w:rPr>
          <w:rFonts w:ascii="Times New Roman" w:eastAsia="Times New Roman" w:hAnsi="Times New Roman" w:cs="Times New Roman"/>
          <w:sz w:val="24"/>
          <w:szCs w:val="24"/>
          <w:lang w:eastAsia="lt-LT"/>
        </w:rPr>
        <w:t xml:space="preserve"> visoms finansuoti siūlomoms sveikatos programoms prašoma lėšų suma sumažinam</w:t>
      </w:r>
      <w:r w:rsidR="009E0213">
        <w:rPr>
          <w:rFonts w:ascii="Times New Roman" w:eastAsia="Times New Roman" w:hAnsi="Times New Roman" w:cs="Times New Roman"/>
          <w:sz w:val="24"/>
          <w:szCs w:val="24"/>
          <w:lang w:eastAsia="lt-LT"/>
        </w:rPr>
        <w:t>a</w:t>
      </w:r>
      <w:r w:rsidR="00A72D76">
        <w:rPr>
          <w:rFonts w:ascii="Times New Roman" w:eastAsia="Times New Roman" w:hAnsi="Times New Roman" w:cs="Times New Roman"/>
          <w:sz w:val="24"/>
          <w:szCs w:val="24"/>
          <w:lang w:eastAsia="lt-LT"/>
        </w:rPr>
        <w:t xml:space="preserve"> atitinkamu procentu</w:t>
      </w:r>
      <w:r w:rsidR="00C661E2">
        <w:rPr>
          <w:rFonts w:ascii="Times New Roman" w:eastAsia="Times New Roman" w:hAnsi="Times New Roman" w:cs="Times New Roman"/>
          <w:sz w:val="24"/>
          <w:szCs w:val="24"/>
          <w:lang w:eastAsia="lt-LT"/>
        </w:rPr>
        <w:t xml:space="preserve"> pagal faktiškai turimą lėšų kiekį.</w:t>
      </w:r>
    </w:p>
    <w:p w:rsidR="00072E84" w:rsidRDefault="009E0213" w:rsidP="00174E44">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00F9B">
        <w:rPr>
          <w:rFonts w:ascii="Times New Roman" w:eastAsia="Times New Roman" w:hAnsi="Times New Roman" w:cs="Times New Roman"/>
          <w:sz w:val="24"/>
          <w:szCs w:val="24"/>
          <w:lang w:eastAsia="lt-LT"/>
        </w:rPr>
        <w:t>1</w:t>
      </w:r>
      <w:r w:rsidR="00072E84">
        <w:rPr>
          <w:rFonts w:ascii="Times New Roman" w:eastAsia="Times New Roman" w:hAnsi="Times New Roman" w:cs="Times New Roman"/>
          <w:sz w:val="24"/>
          <w:szCs w:val="24"/>
          <w:lang w:eastAsia="lt-LT"/>
        </w:rPr>
        <w:t xml:space="preserve">. </w:t>
      </w:r>
      <w:r w:rsidR="00072E84" w:rsidRPr="00072E84">
        <w:rPr>
          <w:rFonts w:ascii="Times New Roman" w:eastAsia="Times New Roman" w:hAnsi="Times New Roman" w:cs="Times New Roman"/>
          <w:sz w:val="24"/>
          <w:szCs w:val="24"/>
          <w:lang w:eastAsia="lt-LT"/>
        </w:rPr>
        <w:t xml:space="preserve">Vertinimo komisija, įvertinusi </w:t>
      </w:r>
      <w:r w:rsidR="00293EEB">
        <w:rPr>
          <w:rFonts w:ascii="Times New Roman" w:eastAsia="Times New Roman" w:hAnsi="Times New Roman" w:cs="Times New Roman"/>
          <w:sz w:val="24"/>
          <w:szCs w:val="24"/>
          <w:lang w:eastAsia="lt-LT"/>
        </w:rPr>
        <w:t>s</w:t>
      </w:r>
      <w:r w:rsidR="00072E84">
        <w:rPr>
          <w:rFonts w:ascii="Times New Roman" w:eastAsia="Times New Roman" w:hAnsi="Times New Roman" w:cs="Times New Roman"/>
          <w:sz w:val="24"/>
          <w:szCs w:val="24"/>
          <w:lang w:eastAsia="lt-LT"/>
        </w:rPr>
        <w:t>veikatos programas</w:t>
      </w:r>
      <w:r w:rsidR="00072E84" w:rsidRPr="00072E84">
        <w:rPr>
          <w:rFonts w:ascii="Times New Roman" w:eastAsia="Times New Roman" w:hAnsi="Times New Roman" w:cs="Times New Roman"/>
          <w:sz w:val="24"/>
          <w:szCs w:val="24"/>
          <w:lang w:eastAsia="lt-LT"/>
        </w:rPr>
        <w:t xml:space="preserve">, priima sprendimą dėl siūlomų remti </w:t>
      </w:r>
      <w:r w:rsidR="00293EEB">
        <w:rPr>
          <w:rFonts w:ascii="Times New Roman" w:eastAsia="Times New Roman" w:hAnsi="Times New Roman" w:cs="Times New Roman"/>
          <w:sz w:val="24"/>
          <w:szCs w:val="24"/>
          <w:lang w:eastAsia="lt-LT"/>
        </w:rPr>
        <w:t>s</w:t>
      </w:r>
      <w:r w:rsidR="00072E84">
        <w:rPr>
          <w:rFonts w:ascii="Times New Roman" w:eastAsia="Times New Roman" w:hAnsi="Times New Roman" w:cs="Times New Roman"/>
          <w:sz w:val="24"/>
          <w:szCs w:val="24"/>
          <w:lang w:eastAsia="lt-LT"/>
        </w:rPr>
        <w:t>veikatos programų ir</w:t>
      </w:r>
      <w:r w:rsidR="00072E84" w:rsidRPr="00072E84">
        <w:rPr>
          <w:rFonts w:ascii="Times New Roman" w:eastAsia="Times New Roman" w:hAnsi="Times New Roman" w:cs="Times New Roman"/>
          <w:sz w:val="24"/>
          <w:szCs w:val="24"/>
          <w:lang w:eastAsia="lt-LT"/>
        </w:rPr>
        <w:t xml:space="preserve"> finansavimo </w:t>
      </w:r>
      <w:r w:rsidR="00072E84">
        <w:rPr>
          <w:rFonts w:ascii="Times New Roman" w:eastAsia="Times New Roman" w:hAnsi="Times New Roman" w:cs="Times New Roman"/>
          <w:sz w:val="24"/>
          <w:szCs w:val="24"/>
          <w:lang w:eastAsia="lt-LT"/>
        </w:rPr>
        <w:t>sumų</w:t>
      </w:r>
      <w:r w:rsidR="00072E84" w:rsidRPr="00072E84">
        <w:rPr>
          <w:rFonts w:ascii="Times New Roman" w:eastAsia="Times New Roman" w:hAnsi="Times New Roman" w:cs="Times New Roman"/>
          <w:sz w:val="24"/>
          <w:szCs w:val="24"/>
          <w:lang w:eastAsia="lt-LT"/>
        </w:rPr>
        <w:t>. Sprendimas nurodomas protokole.</w:t>
      </w:r>
    </w:p>
    <w:p w:rsidR="00072E84" w:rsidRDefault="00072E84" w:rsidP="00174E44">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00F9B">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072E84">
        <w:rPr>
          <w:rFonts w:ascii="Times New Roman" w:eastAsia="Times New Roman" w:hAnsi="Times New Roman" w:cs="Times New Roman"/>
          <w:sz w:val="24"/>
          <w:szCs w:val="24"/>
          <w:lang w:eastAsia="lt-LT"/>
        </w:rPr>
        <w:t xml:space="preserve">Sveikatos apsaugos skyrius, vadovaudamasis </w:t>
      </w:r>
      <w:r w:rsidR="00293EEB">
        <w:rPr>
          <w:rFonts w:ascii="Times New Roman" w:eastAsia="Times New Roman" w:hAnsi="Times New Roman" w:cs="Times New Roman"/>
          <w:sz w:val="24"/>
          <w:szCs w:val="24"/>
          <w:lang w:eastAsia="lt-LT"/>
        </w:rPr>
        <w:t>v</w:t>
      </w:r>
      <w:r w:rsidRPr="00072E84">
        <w:rPr>
          <w:rFonts w:ascii="Times New Roman" w:eastAsia="Times New Roman" w:hAnsi="Times New Roman" w:cs="Times New Roman"/>
          <w:sz w:val="24"/>
          <w:szCs w:val="24"/>
          <w:lang w:eastAsia="lt-LT"/>
        </w:rPr>
        <w:t>ertinimo komisijos sprendimu</w:t>
      </w:r>
      <w:r w:rsidR="000D4905">
        <w:rPr>
          <w:rFonts w:ascii="Times New Roman" w:eastAsia="Times New Roman" w:hAnsi="Times New Roman" w:cs="Times New Roman"/>
          <w:sz w:val="24"/>
          <w:szCs w:val="24"/>
          <w:lang w:eastAsia="lt-LT"/>
        </w:rPr>
        <w:t>,</w:t>
      </w:r>
      <w:r w:rsidRPr="00072E84">
        <w:rPr>
          <w:rFonts w:ascii="Times New Roman" w:eastAsia="Times New Roman" w:hAnsi="Times New Roman" w:cs="Times New Roman"/>
          <w:sz w:val="24"/>
          <w:szCs w:val="24"/>
          <w:lang w:eastAsia="lt-LT"/>
        </w:rPr>
        <w:t xml:space="preserve"> parengia </w:t>
      </w:r>
      <w:r w:rsidR="000D4905">
        <w:rPr>
          <w:rFonts w:ascii="Times New Roman" w:eastAsia="Times New Roman" w:hAnsi="Times New Roman" w:cs="Times New Roman"/>
          <w:sz w:val="24"/>
          <w:szCs w:val="24"/>
          <w:lang w:eastAsia="lt-LT"/>
        </w:rPr>
        <w:t>s</w:t>
      </w:r>
      <w:r w:rsidR="00602C65">
        <w:rPr>
          <w:rFonts w:ascii="Times New Roman" w:eastAsia="Times New Roman" w:hAnsi="Times New Roman" w:cs="Times New Roman"/>
          <w:sz w:val="24"/>
          <w:szCs w:val="24"/>
          <w:lang w:eastAsia="lt-LT"/>
        </w:rPr>
        <w:t>veikatos programų</w:t>
      </w:r>
      <w:r w:rsidR="00602C65" w:rsidRPr="00072E84">
        <w:rPr>
          <w:rFonts w:ascii="Times New Roman" w:eastAsia="Times New Roman" w:hAnsi="Times New Roman" w:cs="Times New Roman"/>
          <w:sz w:val="24"/>
          <w:szCs w:val="24"/>
          <w:lang w:eastAsia="lt-LT"/>
        </w:rPr>
        <w:t xml:space="preserve"> sąra</w:t>
      </w:r>
      <w:r w:rsidR="00602C65">
        <w:rPr>
          <w:rFonts w:ascii="Times New Roman" w:eastAsia="Times New Roman" w:hAnsi="Times New Roman" w:cs="Times New Roman"/>
          <w:sz w:val="24"/>
          <w:szCs w:val="24"/>
          <w:lang w:eastAsia="lt-LT"/>
        </w:rPr>
        <w:t>šą</w:t>
      </w:r>
      <w:r w:rsidR="00C82262">
        <w:rPr>
          <w:rFonts w:ascii="Times New Roman" w:eastAsia="Times New Roman" w:hAnsi="Times New Roman" w:cs="Times New Roman"/>
          <w:sz w:val="24"/>
          <w:szCs w:val="24"/>
          <w:lang w:eastAsia="lt-LT"/>
        </w:rPr>
        <w:t xml:space="preserve">, nurodant </w:t>
      </w:r>
      <w:r w:rsidR="00C82262" w:rsidRPr="00C82262">
        <w:rPr>
          <w:rFonts w:ascii="Times New Roman" w:eastAsia="Times New Roman" w:hAnsi="Times New Roman" w:cs="Times New Roman"/>
          <w:sz w:val="24"/>
          <w:szCs w:val="24"/>
          <w:lang w:eastAsia="lt-LT"/>
        </w:rPr>
        <w:t xml:space="preserve">sveikatos programų pavadinimus, vykdytojus ir skirtą sumą, </w:t>
      </w:r>
      <w:r w:rsidR="00C82262">
        <w:rPr>
          <w:rFonts w:ascii="Times New Roman" w:eastAsia="Times New Roman" w:hAnsi="Times New Roman" w:cs="Times New Roman"/>
          <w:sz w:val="24"/>
          <w:szCs w:val="24"/>
          <w:lang w:eastAsia="lt-LT"/>
        </w:rPr>
        <w:t>kurį</w:t>
      </w:r>
      <w:r w:rsidR="00293EEB">
        <w:rPr>
          <w:rFonts w:ascii="Times New Roman" w:eastAsia="Times New Roman" w:hAnsi="Times New Roman" w:cs="Times New Roman"/>
          <w:sz w:val="24"/>
          <w:szCs w:val="24"/>
          <w:lang w:eastAsia="lt-LT"/>
        </w:rPr>
        <w:t xml:space="preserve"> teikia </w:t>
      </w:r>
      <w:r w:rsidR="00602C65">
        <w:rPr>
          <w:rFonts w:ascii="Times New Roman" w:eastAsia="Times New Roman" w:hAnsi="Times New Roman" w:cs="Times New Roman"/>
          <w:sz w:val="24"/>
          <w:szCs w:val="24"/>
          <w:lang w:eastAsia="lt-LT"/>
        </w:rPr>
        <w:t xml:space="preserve"> </w:t>
      </w:r>
      <w:r w:rsidRPr="00072E84">
        <w:rPr>
          <w:rFonts w:ascii="Times New Roman" w:eastAsia="Times New Roman" w:hAnsi="Times New Roman" w:cs="Times New Roman"/>
          <w:sz w:val="24"/>
          <w:szCs w:val="24"/>
          <w:lang w:eastAsia="lt-LT"/>
        </w:rPr>
        <w:t>tvirtinti</w:t>
      </w:r>
      <w:r w:rsidR="00602C65">
        <w:rPr>
          <w:rFonts w:ascii="Times New Roman" w:eastAsia="Times New Roman" w:hAnsi="Times New Roman" w:cs="Times New Roman"/>
          <w:sz w:val="24"/>
          <w:szCs w:val="24"/>
          <w:lang w:eastAsia="lt-LT"/>
        </w:rPr>
        <w:t xml:space="preserve"> Savivaldybės administracijos direktoriui</w:t>
      </w:r>
      <w:r w:rsidRPr="00072E84">
        <w:rPr>
          <w:rFonts w:ascii="Times New Roman" w:eastAsia="Times New Roman" w:hAnsi="Times New Roman" w:cs="Times New Roman"/>
          <w:sz w:val="24"/>
          <w:szCs w:val="24"/>
          <w:lang w:eastAsia="lt-LT"/>
        </w:rPr>
        <w:t>.</w:t>
      </w:r>
    </w:p>
    <w:p w:rsidR="00F900A0" w:rsidRDefault="00CA520F" w:rsidP="00F900A0">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00F9B">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Pr="00CA520F">
        <w:rPr>
          <w:rFonts w:ascii="Times New Roman" w:eastAsia="Times New Roman" w:hAnsi="Times New Roman" w:cs="Times New Roman"/>
          <w:sz w:val="24"/>
          <w:szCs w:val="24"/>
          <w:lang w:eastAsia="lt-LT"/>
        </w:rPr>
        <w:t xml:space="preserve">Savivaldybės </w:t>
      </w:r>
      <w:r>
        <w:rPr>
          <w:rFonts w:ascii="Times New Roman" w:eastAsia="Times New Roman" w:hAnsi="Times New Roman" w:cs="Times New Roman"/>
          <w:sz w:val="24"/>
          <w:szCs w:val="24"/>
          <w:lang w:eastAsia="lt-LT"/>
        </w:rPr>
        <w:t>administracijos direktoriaus įsakymai</w:t>
      </w:r>
      <w:r w:rsidRPr="00CA520F">
        <w:rPr>
          <w:rFonts w:ascii="Times New Roman" w:eastAsia="Times New Roman" w:hAnsi="Times New Roman" w:cs="Times New Roman"/>
          <w:sz w:val="24"/>
          <w:szCs w:val="24"/>
          <w:lang w:eastAsia="lt-LT"/>
        </w:rPr>
        <w:t xml:space="preserve">, kuriais </w:t>
      </w:r>
      <w:r>
        <w:rPr>
          <w:rFonts w:ascii="Times New Roman" w:eastAsia="Times New Roman" w:hAnsi="Times New Roman" w:cs="Times New Roman"/>
          <w:sz w:val="24"/>
          <w:szCs w:val="24"/>
          <w:lang w:eastAsia="lt-LT"/>
        </w:rPr>
        <w:t>tvirtinami</w:t>
      </w:r>
      <w:r w:rsidRPr="00CA520F">
        <w:rPr>
          <w:rFonts w:ascii="Times New Roman" w:eastAsia="Times New Roman" w:hAnsi="Times New Roman" w:cs="Times New Roman"/>
          <w:sz w:val="24"/>
          <w:szCs w:val="24"/>
          <w:lang w:eastAsia="lt-LT"/>
        </w:rPr>
        <w:t xml:space="preserve"> finansuojamų </w:t>
      </w:r>
      <w:r w:rsidR="00602C6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veikatos programų sąrašai</w:t>
      </w:r>
      <w:r w:rsidRPr="00CA520F">
        <w:rPr>
          <w:rFonts w:ascii="Times New Roman" w:eastAsia="Times New Roman" w:hAnsi="Times New Roman" w:cs="Times New Roman"/>
          <w:sz w:val="24"/>
          <w:szCs w:val="24"/>
          <w:lang w:eastAsia="lt-LT"/>
        </w:rPr>
        <w:t xml:space="preserve">, paskelbiami Savivaldybės interneto svetainėje per 5 darbo dienas nuo </w:t>
      </w:r>
      <w:r>
        <w:rPr>
          <w:rFonts w:ascii="Times New Roman" w:eastAsia="Times New Roman" w:hAnsi="Times New Roman" w:cs="Times New Roman"/>
          <w:sz w:val="24"/>
          <w:szCs w:val="24"/>
          <w:lang w:eastAsia="lt-LT"/>
        </w:rPr>
        <w:t>įsakymo</w:t>
      </w:r>
      <w:r w:rsidRPr="00CA520F">
        <w:rPr>
          <w:rFonts w:ascii="Times New Roman" w:eastAsia="Times New Roman" w:hAnsi="Times New Roman" w:cs="Times New Roman"/>
          <w:sz w:val="24"/>
          <w:szCs w:val="24"/>
          <w:lang w:eastAsia="lt-LT"/>
        </w:rPr>
        <w:t xml:space="preserve"> </w:t>
      </w:r>
      <w:r w:rsidR="00602C65">
        <w:rPr>
          <w:rFonts w:ascii="Times New Roman" w:eastAsia="Times New Roman" w:hAnsi="Times New Roman" w:cs="Times New Roman"/>
          <w:sz w:val="24"/>
          <w:szCs w:val="24"/>
          <w:lang w:eastAsia="lt-LT"/>
        </w:rPr>
        <w:t>pasirašymo dienos</w:t>
      </w:r>
      <w:r w:rsidRPr="00CA520F">
        <w:rPr>
          <w:rFonts w:ascii="Times New Roman" w:eastAsia="Times New Roman" w:hAnsi="Times New Roman" w:cs="Times New Roman"/>
          <w:sz w:val="24"/>
          <w:szCs w:val="24"/>
          <w:lang w:eastAsia="lt-LT"/>
        </w:rPr>
        <w:t>.</w:t>
      </w:r>
    </w:p>
    <w:p w:rsidR="00F900A0" w:rsidRPr="00F900A0" w:rsidRDefault="00F900A0" w:rsidP="00F900A0">
      <w:pPr>
        <w:spacing w:after="0"/>
        <w:ind w:firstLine="1296"/>
        <w:jc w:val="both"/>
        <w:rPr>
          <w:rFonts w:ascii="Times New Roman" w:eastAsia="Times New Roman" w:hAnsi="Times New Roman" w:cs="Times New Roman"/>
          <w:sz w:val="24"/>
          <w:szCs w:val="24"/>
          <w:lang w:eastAsia="lt-LT"/>
        </w:rPr>
      </w:pPr>
    </w:p>
    <w:p w:rsidR="00CA520F" w:rsidRPr="00CA520F" w:rsidRDefault="005F70BF" w:rsidP="00F900A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w:t>
      </w:r>
      <w:r w:rsidR="00CA520F" w:rsidRPr="00CA520F">
        <w:rPr>
          <w:rFonts w:ascii="Times New Roman" w:eastAsia="Times New Roman" w:hAnsi="Times New Roman" w:cs="Times New Roman"/>
          <w:b/>
          <w:sz w:val="24"/>
          <w:szCs w:val="24"/>
          <w:lang w:eastAsia="lt-LT"/>
        </w:rPr>
        <w:t>V SKYRIUS</w:t>
      </w:r>
    </w:p>
    <w:p w:rsidR="00CA520F" w:rsidRPr="00CA520F" w:rsidRDefault="00CA520F" w:rsidP="00F900A0">
      <w:pPr>
        <w:spacing w:after="0" w:line="240" w:lineRule="auto"/>
        <w:jc w:val="center"/>
        <w:rPr>
          <w:rFonts w:ascii="Times New Roman" w:eastAsia="Times New Roman" w:hAnsi="Times New Roman" w:cs="Times New Roman"/>
          <w:b/>
          <w:sz w:val="24"/>
          <w:szCs w:val="24"/>
          <w:lang w:eastAsia="lt-LT"/>
        </w:rPr>
      </w:pPr>
      <w:r w:rsidRPr="00CA520F">
        <w:rPr>
          <w:rFonts w:ascii="Times New Roman" w:eastAsia="Times New Roman" w:hAnsi="Times New Roman" w:cs="Times New Roman"/>
          <w:b/>
          <w:sz w:val="24"/>
          <w:szCs w:val="24"/>
          <w:lang w:eastAsia="lt-LT"/>
        </w:rPr>
        <w:t>SUTARČIŲ SUDARYMAS</w:t>
      </w:r>
      <w:r>
        <w:rPr>
          <w:rFonts w:ascii="Times New Roman" w:eastAsia="Times New Roman" w:hAnsi="Times New Roman" w:cs="Times New Roman"/>
          <w:b/>
          <w:sz w:val="24"/>
          <w:szCs w:val="24"/>
          <w:lang w:eastAsia="lt-LT"/>
        </w:rPr>
        <w:t xml:space="preserve"> </w:t>
      </w:r>
    </w:p>
    <w:p w:rsidR="00CA520F" w:rsidRDefault="00CA520F" w:rsidP="00CA520F">
      <w:pPr>
        <w:spacing w:after="0"/>
        <w:jc w:val="both"/>
        <w:rPr>
          <w:rFonts w:ascii="Times New Roman" w:eastAsia="Times New Roman" w:hAnsi="Times New Roman" w:cs="Times New Roman"/>
          <w:sz w:val="24"/>
          <w:szCs w:val="24"/>
          <w:lang w:eastAsia="lt-LT"/>
        </w:rPr>
      </w:pPr>
    </w:p>
    <w:p w:rsidR="00CA520F" w:rsidRDefault="000B4F70" w:rsidP="00CA520F">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00F9B">
        <w:rPr>
          <w:rFonts w:ascii="Times New Roman" w:eastAsia="Times New Roman" w:hAnsi="Times New Roman" w:cs="Times New Roman"/>
          <w:sz w:val="24"/>
          <w:szCs w:val="24"/>
          <w:lang w:eastAsia="lt-LT"/>
        </w:rPr>
        <w:t>4</w:t>
      </w:r>
      <w:r w:rsidR="00CA520F">
        <w:rPr>
          <w:rFonts w:ascii="Times New Roman" w:eastAsia="Times New Roman" w:hAnsi="Times New Roman" w:cs="Times New Roman"/>
          <w:sz w:val="24"/>
          <w:szCs w:val="24"/>
          <w:lang w:eastAsia="lt-LT"/>
        </w:rPr>
        <w:t xml:space="preserve">. </w:t>
      </w:r>
      <w:r w:rsidR="00CA520F" w:rsidRPr="00CA520F">
        <w:rPr>
          <w:rFonts w:ascii="Times New Roman" w:eastAsia="Times New Roman" w:hAnsi="Times New Roman" w:cs="Times New Roman"/>
          <w:sz w:val="24"/>
          <w:szCs w:val="24"/>
          <w:lang w:eastAsia="lt-LT"/>
        </w:rPr>
        <w:t>Sveikatos apsaugos skyri</w:t>
      </w:r>
      <w:r w:rsidR="00A72D76">
        <w:rPr>
          <w:rFonts w:ascii="Times New Roman" w:eastAsia="Times New Roman" w:hAnsi="Times New Roman" w:cs="Times New Roman"/>
          <w:sz w:val="24"/>
          <w:szCs w:val="24"/>
          <w:lang w:eastAsia="lt-LT"/>
        </w:rPr>
        <w:t>us per 7</w:t>
      </w:r>
      <w:r w:rsidR="00CA520F">
        <w:rPr>
          <w:rFonts w:ascii="Times New Roman" w:eastAsia="Times New Roman" w:hAnsi="Times New Roman" w:cs="Times New Roman"/>
          <w:sz w:val="24"/>
          <w:szCs w:val="24"/>
          <w:lang w:eastAsia="lt-LT"/>
        </w:rPr>
        <w:t xml:space="preserve"> darbo dien</w:t>
      </w:r>
      <w:r w:rsidR="00781B15">
        <w:rPr>
          <w:rFonts w:ascii="Times New Roman" w:eastAsia="Times New Roman" w:hAnsi="Times New Roman" w:cs="Times New Roman"/>
          <w:sz w:val="24"/>
          <w:szCs w:val="24"/>
          <w:lang w:eastAsia="lt-LT"/>
        </w:rPr>
        <w:t>as</w:t>
      </w:r>
      <w:r w:rsidR="00CA520F" w:rsidRPr="00CA520F">
        <w:rPr>
          <w:rFonts w:ascii="Times New Roman" w:eastAsia="Times New Roman" w:hAnsi="Times New Roman" w:cs="Times New Roman"/>
          <w:sz w:val="24"/>
          <w:szCs w:val="24"/>
          <w:lang w:eastAsia="lt-LT"/>
        </w:rPr>
        <w:t xml:space="preserve"> nuo </w:t>
      </w:r>
      <w:r w:rsidR="00602C65">
        <w:rPr>
          <w:rFonts w:ascii="Times New Roman" w:eastAsia="Times New Roman" w:hAnsi="Times New Roman" w:cs="Times New Roman"/>
          <w:sz w:val="24"/>
          <w:szCs w:val="24"/>
          <w:lang w:eastAsia="lt-LT"/>
        </w:rPr>
        <w:t>s</w:t>
      </w:r>
      <w:r w:rsidR="00CA520F">
        <w:rPr>
          <w:rFonts w:ascii="Times New Roman" w:eastAsia="Times New Roman" w:hAnsi="Times New Roman" w:cs="Times New Roman"/>
          <w:sz w:val="24"/>
          <w:szCs w:val="24"/>
          <w:lang w:eastAsia="lt-LT"/>
        </w:rPr>
        <w:t>veikatos programų</w:t>
      </w:r>
      <w:r w:rsidR="00CA520F" w:rsidRPr="00CA520F">
        <w:rPr>
          <w:rFonts w:ascii="Times New Roman" w:eastAsia="Times New Roman" w:hAnsi="Times New Roman" w:cs="Times New Roman"/>
          <w:sz w:val="24"/>
          <w:szCs w:val="24"/>
          <w:lang w:eastAsia="lt-LT"/>
        </w:rPr>
        <w:t xml:space="preserve"> patvirtinimo raštu arba </w:t>
      </w:r>
      <w:r w:rsidR="00CA520F">
        <w:rPr>
          <w:rFonts w:ascii="Times New Roman" w:eastAsia="Times New Roman" w:hAnsi="Times New Roman" w:cs="Times New Roman"/>
          <w:sz w:val="24"/>
          <w:szCs w:val="24"/>
          <w:lang w:eastAsia="lt-LT"/>
        </w:rPr>
        <w:t xml:space="preserve">paraiškoje nurodytu </w:t>
      </w:r>
      <w:r w:rsidR="00CA520F" w:rsidRPr="00CA520F">
        <w:rPr>
          <w:rFonts w:ascii="Times New Roman" w:eastAsia="Times New Roman" w:hAnsi="Times New Roman" w:cs="Times New Roman"/>
          <w:sz w:val="24"/>
          <w:szCs w:val="24"/>
          <w:lang w:eastAsia="lt-LT"/>
        </w:rPr>
        <w:t xml:space="preserve">elektroniniu paštu apie priimtą sprendimą </w:t>
      </w:r>
      <w:r w:rsidR="00602C65" w:rsidRPr="00CA520F">
        <w:rPr>
          <w:rFonts w:ascii="Times New Roman" w:eastAsia="Times New Roman" w:hAnsi="Times New Roman" w:cs="Times New Roman"/>
          <w:sz w:val="24"/>
          <w:szCs w:val="24"/>
          <w:lang w:eastAsia="lt-LT"/>
        </w:rPr>
        <w:t>praneša</w:t>
      </w:r>
      <w:r w:rsidR="00602C65">
        <w:rPr>
          <w:rFonts w:ascii="Times New Roman" w:eastAsia="Times New Roman" w:hAnsi="Times New Roman" w:cs="Times New Roman"/>
          <w:sz w:val="24"/>
          <w:szCs w:val="24"/>
          <w:lang w:eastAsia="lt-LT"/>
        </w:rPr>
        <w:t xml:space="preserve"> </w:t>
      </w:r>
      <w:r w:rsidR="00CA520F">
        <w:rPr>
          <w:rFonts w:ascii="Times New Roman" w:eastAsia="Times New Roman" w:hAnsi="Times New Roman" w:cs="Times New Roman"/>
          <w:sz w:val="24"/>
          <w:szCs w:val="24"/>
          <w:lang w:eastAsia="lt-LT"/>
        </w:rPr>
        <w:t>pareiškėjams</w:t>
      </w:r>
      <w:r w:rsidR="00CA520F" w:rsidRPr="00CA520F">
        <w:rPr>
          <w:rFonts w:ascii="Times New Roman" w:eastAsia="Times New Roman" w:hAnsi="Times New Roman" w:cs="Times New Roman"/>
          <w:sz w:val="24"/>
          <w:szCs w:val="24"/>
          <w:lang w:eastAsia="lt-LT"/>
        </w:rPr>
        <w:t>. Taip pat raštu</w:t>
      </w:r>
      <w:r w:rsidR="00CA520F">
        <w:rPr>
          <w:rFonts w:ascii="Times New Roman" w:eastAsia="Times New Roman" w:hAnsi="Times New Roman" w:cs="Times New Roman"/>
          <w:sz w:val="24"/>
          <w:szCs w:val="24"/>
          <w:lang w:eastAsia="lt-LT"/>
        </w:rPr>
        <w:t>,</w:t>
      </w:r>
      <w:r w:rsidR="00CA520F" w:rsidRPr="00CA520F">
        <w:rPr>
          <w:rFonts w:ascii="Times New Roman" w:eastAsia="Times New Roman" w:hAnsi="Times New Roman" w:cs="Times New Roman"/>
          <w:sz w:val="24"/>
          <w:szCs w:val="24"/>
          <w:lang w:eastAsia="lt-LT"/>
        </w:rPr>
        <w:t xml:space="preserve"> nurodydamas priežastį</w:t>
      </w:r>
      <w:r w:rsidR="00CA520F">
        <w:rPr>
          <w:rFonts w:ascii="Times New Roman" w:eastAsia="Times New Roman" w:hAnsi="Times New Roman" w:cs="Times New Roman"/>
          <w:sz w:val="24"/>
          <w:szCs w:val="24"/>
          <w:lang w:eastAsia="lt-LT"/>
        </w:rPr>
        <w:t xml:space="preserve">, </w:t>
      </w:r>
      <w:r w:rsidR="00CA520F" w:rsidRPr="00CA520F">
        <w:rPr>
          <w:rFonts w:ascii="Times New Roman" w:eastAsia="Times New Roman" w:hAnsi="Times New Roman" w:cs="Times New Roman"/>
          <w:sz w:val="24"/>
          <w:szCs w:val="24"/>
          <w:lang w:eastAsia="lt-LT"/>
        </w:rPr>
        <w:t xml:space="preserve">informuoja </w:t>
      </w:r>
      <w:r w:rsidR="00CA520F">
        <w:rPr>
          <w:rFonts w:ascii="Times New Roman" w:eastAsia="Times New Roman" w:hAnsi="Times New Roman" w:cs="Times New Roman"/>
          <w:sz w:val="24"/>
          <w:szCs w:val="24"/>
          <w:lang w:eastAsia="lt-LT"/>
        </w:rPr>
        <w:t>pareiškėjus</w:t>
      </w:r>
      <w:r w:rsidR="00CA520F" w:rsidRPr="00CA520F">
        <w:rPr>
          <w:rFonts w:ascii="Times New Roman" w:eastAsia="Times New Roman" w:hAnsi="Times New Roman" w:cs="Times New Roman"/>
          <w:sz w:val="24"/>
          <w:szCs w:val="24"/>
          <w:lang w:eastAsia="lt-LT"/>
        </w:rPr>
        <w:t xml:space="preserve">, kurių </w:t>
      </w:r>
      <w:r w:rsidR="00CA520F">
        <w:rPr>
          <w:rFonts w:ascii="Times New Roman" w:eastAsia="Times New Roman" w:hAnsi="Times New Roman" w:cs="Times New Roman"/>
          <w:sz w:val="24"/>
          <w:szCs w:val="24"/>
          <w:lang w:eastAsia="lt-LT"/>
        </w:rPr>
        <w:t xml:space="preserve">paraiškoms </w:t>
      </w:r>
      <w:r w:rsidR="00CA520F" w:rsidRPr="00CA520F">
        <w:rPr>
          <w:rFonts w:ascii="Times New Roman" w:eastAsia="Times New Roman" w:hAnsi="Times New Roman" w:cs="Times New Roman"/>
          <w:sz w:val="24"/>
          <w:szCs w:val="24"/>
          <w:lang w:eastAsia="lt-LT"/>
        </w:rPr>
        <w:t>finansavimas neskirtas.</w:t>
      </w:r>
      <w:r w:rsidR="00CA520F">
        <w:rPr>
          <w:rFonts w:ascii="Times New Roman" w:eastAsia="Times New Roman" w:hAnsi="Times New Roman" w:cs="Times New Roman"/>
          <w:sz w:val="24"/>
          <w:szCs w:val="24"/>
          <w:lang w:eastAsia="lt-LT"/>
        </w:rPr>
        <w:t xml:space="preserve"> </w:t>
      </w:r>
    </w:p>
    <w:p w:rsidR="00BA4A88" w:rsidRDefault="00BA4A88" w:rsidP="00CA520F">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00F9B">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Departamento</w:t>
      </w:r>
      <w:r w:rsidRPr="00BA4A88">
        <w:rPr>
          <w:rFonts w:ascii="Times New Roman" w:eastAsia="Times New Roman" w:hAnsi="Times New Roman" w:cs="Times New Roman"/>
          <w:sz w:val="24"/>
          <w:szCs w:val="24"/>
          <w:lang w:eastAsia="lt-LT"/>
        </w:rPr>
        <w:t xml:space="preserve"> direktorius su </w:t>
      </w:r>
      <w:r w:rsidR="00B5292D">
        <w:rPr>
          <w:rFonts w:ascii="Times New Roman" w:eastAsia="Times New Roman" w:hAnsi="Times New Roman" w:cs="Times New Roman"/>
          <w:sz w:val="24"/>
          <w:szCs w:val="24"/>
          <w:lang w:eastAsia="lt-LT"/>
        </w:rPr>
        <w:t>pareiškėju</w:t>
      </w:r>
      <w:r w:rsidRPr="00BA4A88">
        <w:rPr>
          <w:rFonts w:ascii="Times New Roman" w:eastAsia="Times New Roman" w:hAnsi="Times New Roman" w:cs="Times New Roman"/>
          <w:sz w:val="24"/>
          <w:szCs w:val="24"/>
          <w:lang w:eastAsia="lt-LT"/>
        </w:rPr>
        <w:t xml:space="preserve"> per </w:t>
      </w:r>
      <w:r w:rsidR="00C82262">
        <w:rPr>
          <w:rFonts w:ascii="Times New Roman" w:eastAsia="Times New Roman" w:hAnsi="Times New Roman" w:cs="Times New Roman"/>
          <w:sz w:val="24"/>
          <w:szCs w:val="24"/>
          <w:lang w:eastAsia="lt-LT"/>
        </w:rPr>
        <w:t>4</w:t>
      </w:r>
      <w:r w:rsidRPr="00BA4A88">
        <w:rPr>
          <w:rFonts w:ascii="Times New Roman" w:eastAsia="Times New Roman" w:hAnsi="Times New Roman" w:cs="Times New Roman"/>
          <w:sz w:val="24"/>
          <w:szCs w:val="24"/>
          <w:lang w:eastAsia="lt-LT"/>
        </w:rPr>
        <w:t xml:space="preserve">0 darbo dienų nuo </w:t>
      </w:r>
      <w:r w:rsidR="00A00F9B">
        <w:rPr>
          <w:rFonts w:ascii="Times New Roman" w:eastAsia="Times New Roman" w:hAnsi="Times New Roman" w:cs="Times New Roman"/>
          <w:sz w:val="24"/>
          <w:szCs w:val="24"/>
          <w:lang w:eastAsia="lt-LT"/>
        </w:rPr>
        <w:t>pareiškėjo informavimo</w:t>
      </w:r>
      <w:r w:rsidR="00602C65" w:rsidRPr="00602C65">
        <w:rPr>
          <w:rFonts w:ascii="Times New Roman" w:eastAsia="Times New Roman" w:hAnsi="Times New Roman" w:cs="Times New Roman"/>
          <w:sz w:val="24"/>
          <w:szCs w:val="24"/>
          <w:lang w:eastAsia="lt-LT"/>
        </w:rPr>
        <w:t xml:space="preserve"> dienos </w:t>
      </w:r>
      <w:r w:rsidRPr="00BA4A88">
        <w:rPr>
          <w:rFonts w:ascii="Times New Roman" w:eastAsia="Times New Roman" w:hAnsi="Times New Roman" w:cs="Times New Roman"/>
          <w:sz w:val="24"/>
          <w:szCs w:val="24"/>
          <w:lang w:eastAsia="lt-LT"/>
        </w:rPr>
        <w:t xml:space="preserve">sudaro </w:t>
      </w:r>
      <w:r w:rsidR="00602C6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veikatos programos</w:t>
      </w:r>
      <w:r w:rsidRPr="00BA4A88">
        <w:rPr>
          <w:rFonts w:ascii="Times New Roman" w:eastAsia="Times New Roman" w:hAnsi="Times New Roman" w:cs="Times New Roman"/>
          <w:sz w:val="24"/>
          <w:szCs w:val="24"/>
          <w:lang w:eastAsia="lt-LT"/>
        </w:rPr>
        <w:t xml:space="preserve"> vykdymo ir biudžeto lėšų tikslinio naudojimo sutartį (</w:t>
      </w:r>
      <w:r w:rsidR="00875C95">
        <w:rPr>
          <w:rFonts w:ascii="Times New Roman" w:eastAsia="Times New Roman" w:hAnsi="Times New Roman" w:cs="Times New Roman"/>
          <w:sz w:val="24"/>
          <w:szCs w:val="24"/>
          <w:lang w:eastAsia="lt-LT"/>
        </w:rPr>
        <w:t>4</w:t>
      </w:r>
      <w:r w:rsidRPr="00BA4A88">
        <w:rPr>
          <w:rFonts w:ascii="Times New Roman" w:eastAsia="Times New Roman" w:hAnsi="Times New Roman" w:cs="Times New Roman"/>
          <w:sz w:val="24"/>
          <w:szCs w:val="24"/>
          <w:lang w:eastAsia="lt-LT"/>
        </w:rPr>
        <w:t xml:space="preserve"> priedas).</w:t>
      </w:r>
    </w:p>
    <w:p w:rsidR="00B5292D" w:rsidRPr="00B5292D" w:rsidRDefault="004C4BD9" w:rsidP="00B5292D">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00F9B">
        <w:rPr>
          <w:rFonts w:ascii="Times New Roman" w:eastAsia="Times New Roman" w:hAnsi="Times New Roman" w:cs="Times New Roman"/>
          <w:sz w:val="24"/>
          <w:szCs w:val="24"/>
          <w:lang w:eastAsia="lt-LT"/>
        </w:rPr>
        <w:t>6</w:t>
      </w:r>
      <w:r w:rsidR="00B5292D">
        <w:rPr>
          <w:rFonts w:ascii="Times New Roman" w:eastAsia="Times New Roman" w:hAnsi="Times New Roman" w:cs="Times New Roman"/>
          <w:sz w:val="24"/>
          <w:szCs w:val="24"/>
          <w:lang w:eastAsia="lt-LT"/>
        </w:rPr>
        <w:t xml:space="preserve">. </w:t>
      </w:r>
      <w:r w:rsidR="00B5292D" w:rsidRPr="00B5292D">
        <w:rPr>
          <w:rFonts w:ascii="Times New Roman" w:eastAsia="Times New Roman" w:hAnsi="Times New Roman" w:cs="Times New Roman"/>
          <w:sz w:val="24"/>
          <w:szCs w:val="24"/>
          <w:lang w:eastAsia="lt-LT"/>
        </w:rPr>
        <w:t xml:space="preserve">Jei </w:t>
      </w:r>
      <w:r w:rsidR="00B5292D">
        <w:rPr>
          <w:rFonts w:ascii="Times New Roman" w:eastAsia="Times New Roman" w:hAnsi="Times New Roman" w:cs="Times New Roman"/>
          <w:sz w:val="24"/>
          <w:szCs w:val="24"/>
          <w:lang w:eastAsia="lt-LT"/>
        </w:rPr>
        <w:t xml:space="preserve">pareiškėjas </w:t>
      </w:r>
      <w:r w:rsidR="00B5292D" w:rsidRPr="00B5292D">
        <w:rPr>
          <w:rFonts w:ascii="Times New Roman" w:eastAsia="Times New Roman" w:hAnsi="Times New Roman" w:cs="Times New Roman"/>
          <w:sz w:val="24"/>
          <w:szCs w:val="24"/>
          <w:lang w:eastAsia="lt-LT"/>
        </w:rPr>
        <w:t xml:space="preserve">per </w:t>
      </w:r>
      <w:r w:rsidR="00C82262">
        <w:rPr>
          <w:rFonts w:ascii="Times New Roman" w:eastAsia="Times New Roman" w:hAnsi="Times New Roman" w:cs="Times New Roman"/>
          <w:sz w:val="24"/>
          <w:szCs w:val="24"/>
          <w:lang w:eastAsia="lt-LT"/>
        </w:rPr>
        <w:t>4</w:t>
      </w:r>
      <w:r w:rsidR="00B5292D" w:rsidRPr="00B5292D">
        <w:rPr>
          <w:rFonts w:ascii="Times New Roman" w:eastAsia="Times New Roman" w:hAnsi="Times New Roman" w:cs="Times New Roman"/>
          <w:sz w:val="24"/>
          <w:szCs w:val="24"/>
          <w:lang w:eastAsia="lt-LT"/>
        </w:rPr>
        <w:t xml:space="preserve">0 darbo dienų nuo </w:t>
      </w:r>
      <w:r w:rsidR="00A00F9B">
        <w:rPr>
          <w:rFonts w:ascii="Times New Roman" w:eastAsia="Times New Roman" w:hAnsi="Times New Roman" w:cs="Times New Roman"/>
          <w:sz w:val="24"/>
          <w:szCs w:val="24"/>
          <w:lang w:eastAsia="lt-LT"/>
        </w:rPr>
        <w:t>pareiškėjo informavimo</w:t>
      </w:r>
      <w:r w:rsidR="00B5292D" w:rsidRPr="00B5292D">
        <w:rPr>
          <w:rFonts w:ascii="Times New Roman" w:eastAsia="Times New Roman" w:hAnsi="Times New Roman" w:cs="Times New Roman"/>
          <w:sz w:val="24"/>
          <w:szCs w:val="24"/>
          <w:lang w:eastAsia="lt-LT"/>
        </w:rPr>
        <w:t xml:space="preserve"> </w:t>
      </w:r>
      <w:r w:rsidR="00D66FDA" w:rsidRPr="00D66FDA">
        <w:rPr>
          <w:rFonts w:ascii="Times New Roman" w:eastAsia="Times New Roman" w:hAnsi="Times New Roman" w:cs="Times New Roman"/>
          <w:sz w:val="24"/>
          <w:szCs w:val="24"/>
          <w:lang w:eastAsia="lt-LT"/>
        </w:rPr>
        <w:t xml:space="preserve">dienos </w:t>
      </w:r>
      <w:r w:rsidR="00B5292D" w:rsidRPr="00B5292D">
        <w:rPr>
          <w:rFonts w:ascii="Times New Roman" w:eastAsia="Times New Roman" w:hAnsi="Times New Roman" w:cs="Times New Roman"/>
          <w:sz w:val="24"/>
          <w:szCs w:val="24"/>
          <w:lang w:eastAsia="lt-LT"/>
        </w:rPr>
        <w:t>nepasirašo sutarties</w:t>
      </w:r>
      <w:r w:rsidR="00C82262">
        <w:rPr>
          <w:rFonts w:ascii="Times New Roman" w:eastAsia="Times New Roman" w:hAnsi="Times New Roman" w:cs="Times New Roman"/>
          <w:sz w:val="24"/>
          <w:szCs w:val="24"/>
          <w:lang w:eastAsia="lt-LT"/>
        </w:rPr>
        <w:t xml:space="preserve">, </w:t>
      </w:r>
      <w:r w:rsidR="00B5292D" w:rsidRPr="00B5292D">
        <w:rPr>
          <w:rFonts w:ascii="Times New Roman" w:eastAsia="Times New Roman" w:hAnsi="Times New Roman" w:cs="Times New Roman"/>
          <w:sz w:val="24"/>
          <w:szCs w:val="24"/>
          <w:lang w:eastAsia="lt-LT"/>
        </w:rPr>
        <w:t xml:space="preserve">finansavimas neskiriamas. </w:t>
      </w:r>
    </w:p>
    <w:p w:rsidR="00B5292D" w:rsidRDefault="00C7426B" w:rsidP="00B5292D">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00F9B">
        <w:rPr>
          <w:rFonts w:ascii="Times New Roman" w:eastAsia="Times New Roman" w:hAnsi="Times New Roman" w:cs="Times New Roman"/>
          <w:sz w:val="24"/>
          <w:szCs w:val="24"/>
          <w:lang w:eastAsia="lt-LT"/>
        </w:rPr>
        <w:t>7</w:t>
      </w:r>
      <w:r w:rsidR="00B5292D" w:rsidRPr="00B5292D">
        <w:rPr>
          <w:rFonts w:ascii="Times New Roman" w:eastAsia="Times New Roman" w:hAnsi="Times New Roman" w:cs="Times New Roman"/>
          <w:sz w:val="24"/>
          <w:szCs w:val="24"/>
          <w:lang w:eastAsia="lt-LT"/>
        </w:rPr>
        <w:t xml:space="preserve">. </w:t>
      </w:r>
      <w:r w:rsidR="00B5292D">
        <w:rPr>
          <w:rFonts w:ascii="Times New Roman" w:eastAsia="Times New Roman" w:hAnsi="Times New Roman" w:cs="Times New Roman"/>
          <w:sz w:val="24"/>
          <w:szCs w:val="24"/>
          <w:lang w:eastAsia="lt-LT"/>
        </w:rPr>
        <w:t>Pareiškėjui</w:t>
      </w:r>
      <w:r w:rsidR="00B5292D" w:rsidRPr="00B5292D">
        <w:rPr>
          <w:rFonts w:ascii="Times New Roman" w:eastAsia="Times New Roman" w:hAnsi="Times New Roman" w:cs="Times New Roman"/>
          <w:sz w:val="24"/>
          <w:szCs w:val="24"/>
          <w:lang w:eastAsia="lt-LT"/>
        </w:rPr>
        <w:t xml:space="preserve"> nepasirašius sutarties ar </w:t>
      </w:r>
      <w:r w:rsidR="00F900A0">
        <w:rPr>
          <w:rFonts w:ascii="Times New Roman" w:eastAsia="Times New Roman" w:hAnsi="Times New Roman" w:cs="Times New Roman"/>
          <w:sz w:val="24"/>
          <w:szCs w:val="24"/>
          <w:lang w:eastAsia="lt-LT"/>
        </w:rPr>
        <w:t xml:space="preserve">sveikatos programos </w:t>
      </w:r>
      <w:r w:rsidR="00A72D76">
        <w:rPr>
          <w:rFonts w:ascii="Times New Roman" w:eastAsia="Times New Roman" w:hAnsi="Times New Roman" w:cs="Times New Roman"/>
          <w:sz w:val="24"/>
          <w:szCs w:val="24"/>
          <w:lang w:eastAsia="lt-LT"/>
        </w:rPr>
        <w:t>vykdymo eigoje</w:t>
      </w:r>
      <w:r w:rsidR="00B5292D" w:rsidRPr="00B5292D">
        <w:rPr>
          <w:rFonts w:ascii="Times New Roman" w:eastAsia="Times New Roman" w:hAnsi="Times New Roman" w:cs="Times New Roman"/>
          <w:sz w:val="24"/>
          <w:szCs w:val="24"/>
          <w:lang w:eastAsia="lt-LT"/>
        </w:rPr>
        <w:t xml:space="preserve"> </w:t>
      </w:r>
      <w:r w:rsidR="00F900A0">
        <w:rPr>
          <w:rFonts w:ascii="Times New Roman" w:eastAsia="Times New Roman" w:hAnsi="Times New Roman" w:cs="Times New Roman"/>
          <w:sz w:val="24"/>
          <w:szCs w:val="24"/>
          <w:lang w:eastAsia="lt-LT"/>
        </w:rPr>
        <w:t>sveikatos programos</w:t>
      </w:r>
      <w:r w:rsidR="00A72D76">
        <w:rPr>
          <w:rFonts w:ascii="Times New Roman" w:eastAsia="Times New Roman" w:hAnsi="Times New Roman" w:cs="Times New Roman"/>
          <w:sz w:val="24"/>
          <w:szCs w:val="24"/>
          <w:lang w:eastAsia="lt-LT"/>
        </w:rPr>
        <w:t xml:space="preserve"> </w:t>
      </w:r>
      <w:r w:rsidR="00F900A0">
        <w:rPr>
          <w:rFonts w:ascii="Times New Roman" w:eastAsia="Times New Roman" w:hAnsi="Times New Roman" w:cs="Times New Roman"/>
          <w:sz w:val="24"/>
          <w:szCs w:val="24"/>
          <w:lang w:eastAsia="lt-LT"/>
        </w:rPr>
        <w:t xml:space="preserve">vykdytojui </w:t>
      </w:r>
      <w:r w:rsidR="00A72D76">
        <w:rPr>
          <w:rFonts w:ascii="Times New Roman" w:eastAsia="Times New Roman" w:hAnsi="Times New Roman" w:cs="Times New Roman"/>
          <w:sz w:val="24"/>
          <w:szCs w:val="24"/>
          <w:lang w:eastAsia="lt-LT"/>
        </w:rPr>
        <w:t>grąžinus dalį skirtų lėšų</w:t>
      </w:r>
      <w:r w:rsidR="00B5292D" w:rsidRPr="00B5292D">
        <w:rPr>
          <w:rFonts w:ascii="Times New Roman" w:eastAsia="Times New Roman" w:hAnsi="Times New Roman" w:cs="Times New Roman"/>
          <w:sz w:val="24"/>
          <w:szCs w:val="24"/>
          <w:lang w:eastAsia="lt-LT"/>
        </w:rPr>
        <w:t xml:space="preserve">, </w:t>
      </w:r>
      <w:r w:rsidR="00A72D76">
        <w:rPr>
          <w:rFonts w:ascii="Times New Roman" w:eastAsia="Times New Roman" w:hAnsi="Times New Roman" w:cs="Times New Roman"/>
          <w:sz w:val="24"/>
          <w:szCs w:val="24"/>
          <w:lang w:eastAsia="lt-LT"/>
        </w:rPr>
        <w:t>jo</w:t>
      </w:r>
      <w:r w:rsidR="00B5292D" w:rsidRPr="00B5292D">
        <w:rPr>
          <w:rFonts w:ascii="Times New Roman" w:eastAsia="Times New Roman" w:hAnsi="Times New Roman" w:cs="Times New Roman"/>
          <w:sz w:val="24"/>
          <w:szCs w:val="24"/>
          <w:lang w:eastAsia="lt-LT"/>
        </w:rPr>
        <w:t>s gali būti perskirstytos</w:t>
      </w:r>
      <w:r w:rsidR="00781B15">
        <w:rPr>
          <w:rFonts w:ascii="Times New Roman" w:eastAsia="Times New Roman" w:hAnsi="Times New Roman" w:cs="Times New Roman"/>
          <w:sz w:val="24"/>
          <w:szCs w:val="24"/>
          <w:lang w:eastAsia="lt-LT"/>
        </w:rPr>
        <w:t xml:space="preserve"> 2</w:t>
      </w:r>
      <w:r w:rsidR="00A00F9B">
        <w:rPr>
          <w:rFonts w:ascii="Times New Roman" w:eastAsia="Times New Roman" w:hAnsi="Times New Roman" w:cs="Times New Roman"/>
          <w:sz w:val="24"/>
          <w:szCs w:val="24"/>
          <w:lang w:eastAsia="lt-LT"/>
        </w:rPr>
        <w:t>9</w:t>
      </w:r>
      <w:r w:rsidR="00781B15">
        <w:rPr>
          <w:rFonts w:ascii="Times New Roman" w:eastAsia="Times New Roman" w:hAnsi="Times New Roman" w:cs="Times New Roman"/>
          <w:sz w:val="24"/>
          <w:szCs w:val="24"/>
          <w:lang w:eastAsia="lt-LT"/>
        </w:rPr>
        <w:t xml:space="preserve"> ir 3</w:t>
      </w:r>
      <w:r w:rsidR="00A00F9B">
        <w:rPr>
          <w:rFonts w:ascii="Times New Roman" w:eastAsia="Times New Roman" w:hAnsi="Times New Roman" w:cs="Times New Roman"/>
          <w:sz w:val="24"/>
          <w:szCs w:val="24"/>
          <w:lang w:eastAsia="lt-LT"/>
        </w:rPr>
        <w:t>1</w:t>
      </w:r>
      <w:r w:rsidR="00781B15">
        <w:rPr>
          <w:rFonts w:ascii="Times New Roman" w:eastAsia="Times New Roman" w:hAnsi="Times New Roman" w:cs="Times New Roman"/>
          <w:sz w:val="24"/>
          <w:szCs w:val="24"/>
          <w:lang w:eastAsia="lt-LT"/>
        </w:rPr>
        <w:t xml:space="preserve"> punktuose nustatyta tvarka</w:t>
      </w:r>
      <w:r w:rsidR="00B5292D" w:rsidRPr="00B5292D">
        <w:rPr>
          <w:rFonts w:ascii="Times New Roman" w:eastAsia="Times New Roman" w:hAnsi="Times New Roman" w:cs="Times New Roman"/>
          <w:sz w:val="24"/>
          <w:szCs w:val="24"/>
          <w:lang w:eastAsia="lt-LT"/>
        </w:rPr>
        <w:t>. Vertinimo komisijos sprendimu</w:t>
      </w:r>
      <w:r w:rsidR="00602C65">
        <w:rPr>
          <w:rFonts w:ascii="Times New Roman" w:eastAsia="Times New Roman" w:hAnsi="Times New Roman" w:cs="Times New Roman"/>
          <w:sz w:val="24"/>
          <w:szCs w:val="24"/>
          <w:lang w:eastAsia="lt-LT"/>
        </w:rPr>
        <w:t>,</w:t>
      </w:r>
      <w:r w:rsidR="00B5292D" w:rsidRPr="00B5292D">
        <w:rPr>
          <w:rFonts w:ascii="Times New Roman" w:eastAsia="Times New Roman" w:hAnsi="Times New Roman" w:cs="Times New Roman"/>
          <w:sz w:val="24"/>
          <w:szCs w:val="24"/>
          <w:lang w:eastAsia="lt-LT"/>
        </w:rPr>
        <w:t xml:space="preserve"> šios lėšos gali būti skiriamos papildomai </w:t>
      </w:r>
      <w:r w:rsidR="00602C65">
        <w:rPr>
          <w:rFonts w:ascii="Times New Roman" w:eastAsia="Times New Roman" w:hAnsi="Times New Roman" w:cs="Times New Roman"/>
          <w:sz w:val="24"/>
          <w:szCs w:val="24"/>
          <w:lang w:eastAsia="lt-LT"/>
        </w:rPr>
        <w:t>s</w:t>
      </w:r>
      <w:r w:rsidR="00B5292D">
        <w:rPr>
          <w:rFonts w:ascii="Times New Roman" w:eastAsia="Times New Roman" w:hAnsi="Times New Roman" w:cs="Times New Roman"/>
          <w:sz w:val="24"/>
          <w:szCs w:val="24"/>
          <w:lang w:eastAsia="lt-LT"/>
        </w:rPr>
        <w:t>veikatos programoms</w:t>
      </w:r>
      <w:r w:rsidR="00B5292D" w:rsidRPr="00B5292D">
        <w:rPr>
          <w:rFonts w:ascii="Times New Roman" w:eastAsia="Times New Roman" w:hAnsi="Times New Roman" w:cs="Times New Roman"/>
          <w:sz w:val="24"/>
          <w:szCs w:val="24"/>
          <w:lang w:eastAsia="lt-LT"/>
        </w:rPr>
        <w:t>, kurios vykdomos už mažesnę negu paraiškoje nurodyta lėšų suma</w:t>
      </w:r>
      <w:r w:rsidR="00602C65">
        <w:rPr>
          <w:rFonts w:ascii="Times New Roman" w:eastAsia="Times New Roman" w:hAnsi="Times New Roman" w:cs="Times New Roman"/>
          <w:sz w:val="24"/>
          <w:szCs w:val="24"/>
          <w:lang w:eastAsia="lt-LT"/>
        </w:rPr>
        <w:t>,</w:t>
      </w:r>
      <w:r w:rsidR="00B5292D" w:rsidRPr="00B5292D">
        <w:rPr>
          <w:rFonts w:ascii="Times New Roman" w:eastAsia="Times New Roman" w:hAnsi="Times New Roman" w:cs="Times New Roman"/>
          <w:sz w:val="24"/>
          <w:szCs w:val="24"/>
          <w:lang w:eastAsia="lt-LT"/>
        </w:rPr>
        <w:t xml:space="preserve"> arba </w:t>
      </w:r>
      <w:r w:rsidR="00602C65">
        <w:rPr>
          <w:rFonts w:ascii="Times New Roman" w:eastAsia="Times New Roman" w:hAnsi="Times New Roman" w:cs="Times New Roman"/>
          <w:sz w:val="24"/>
          <w:szCs w:val="24"/>
          <w:lang w:eastAsia="lt-LT"/>
        </w:rPr>
        <w:t>s</w:t>
      </w:r>
      <w:r w:rsidR="00B5292D">
        <w:rPr>
          <w:rFonts w:ascii="Times New Roman" w:eastAsia="Times New Roman" w:hAnsi="Times New Roman" w:cs="Times New Roman"/>
          <w:sz w:val="24"/>
          <w:szCs w:val="24"/>
          <w:lang w:eastAsia="lt-LT"/>
        </w:rPr>
        <w:t>veikatos programoms</w:t>
      </w:r>
      <w:r w:rsidR="00B5292D" w:rsidRPr="00B5292D">
        <w:rPr>
          <w:rFonts w:ascii="Times New Roman" w:eastAsia="Times New Roman" w:hAnsi="Times New Roman" w:cs="Times New Roman"/>
          <w:sz w:val="24"/>
          <w:szCs w:val="24"/>
          <w:lang w:eastAsia="lt-LT"/>
        </w:rPr>
        <w:t>, kurioms finansavimas neskirtas dėl nepakankamo faktinio turėto lėšų kiekio.</w:t>
      </w:r>
    </w:p>
    <w:p w:rsidR="00F900A0" w:rsidRDefault="004C4BD9" w:rsidP="00F900A0">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00F9B">
        <w:rPr>
          <w:rFonts w:ascii="Times New Roman" w:eastAsia="Times New Roman" w:hAnsi="Times New Roman" w:cs="Times New Roman"/>
          <w:sz w:val="24"/>
          <w:szCs w:val="24"/>
          <w:lang w:eastAsia="lt-LT"/>
        </w:rPr>
        <w:t>8</w:t>
      </w:r>
      <w:r w:rsidR="00B5292D">
        <w:rPr>
          <w:rFonts w:ascii="Times New Roman" w:eastAsia="Times New Roman" w:hAnsi="Times New Roman" w:cs="Times New Roman"/>
          <w:sz w:val="24"/>
          <w:szCs w:val="24"/>
          <w:lang w:eastAsia="lt-LT"/>
        </w:rPr>
        <w:t xml:space="preserve">. </w:t>
      </w:r>
      <w:r w:rsidR="00B5292D" w:rsidRPr="00B5292D">
        <w:rPr>
          <w:rFonts w:ascii="Times New Roman" w:eastAsia="Times New Roman" w:hAnsi="Times New Roman" w:cs="Times New Roman"/>
          <w:sz w:val="24"/>
          <w:szCs w:val="24"/>
          <w:lang w:eastAsia="lt-LT"/>
        </w:rPr>
        <w:t xml:space="preserve">Vertinimo komisijai priėmus sprendimą dėl perskirstomų lėšų, perskirstytos lėšos tvirtinamos </w:t>
      </w:r>
      <w:r w:rsidR="00602C65">
        <w:rPr>
          <w:rFonts w:ascii="Times New Roman" w:eastAsia="Times New Roman" w:hAnsi="Times New Roman" w:cs="Times New Roman"/>
          <w:sz w:val="24"/>
          <w:szCs w:val="24"/>
          <w:lang w:eastAsia="lt-LT"/>
        </w:rPr>
        <w:t>aprašo</w:t>
      </w:r>
      <w:r w:rsidR="00B5292D" w:rsidRPr="00B5292D">
        <w:rPr>
          <w:rFonts w:ascii="Times New Roman" w:eastAsia="Times New Roman" w:hAnsi="Times New Roman" w:cs="Times New Roman"/>
          <w:sz w:val="24"/>
          <w:szCs w:val="24"/>
          <w:lang w:eastAsia="lt-LT"/>
        </w:rPr>
        <w:t xml:space="preserve"> </w:t>
      </w:r>
      <w:r w:rsidR="000B4F70">
        <w:rPr>
          <w:rFonts w:ascii="Times New Roman" w:eastAsia="Times New Roman" w:hAnsi="Times New Roman" w:cs="Times New Roman"/>
          <w:sz w:val="24"/>
          <w:szCs w:val="24"/>
          <w:lang w:eastAsia="lt-LT"/>
        </w:rPr>
        <w:t>3</w:t>
      </w:r>
      <w:r w:rsidR="00A00F9B">
        <w:rPr>
          <w:rFonts w:ascii="Times New Roman" w:eastAsia="Times New Roman" w:hAnsi="Times New Roman" w:cs="Times New Roman"/>
          <w:sz w:val="24"/>
          <w:szCs w:val="24"/>
          <w:lang w:eastAsia="lt-LT"/>
        </w:rPr>
        <w:t>2</w:t>
      </w:r>
      <w:r w:rsidR="00B5292D" w:rsidRPr="00B5292D">
        <w:rPr>
          <w:rFonts w:ascii="Times New Roman" w:eastAsia="Times New Roman" w:hAnsi="Times New Roman" w:cs="Times New Roman"/>
          <w:sz w:val="24"/>
          <w:szCs w:val="24"/>
          <w:lang w:eastAsia="lt-LT"/>
        </w:rPr>
        <w:t xml:space="preserve"> punkte nustatyta tvarka.</w:t>
      </w:r>
      <w:r w:rsidR="00B5292D" w:rsidRPr="00B5292D">
        <w:rPr>
          <w:rFonts w:ascii="Times New Roman" w:eastAsia="Times New Roman" w:hAnsi="Times New Roman" w:cs="Times New Roman"/>
          <w:b/>
          <w:sz w:val="24"/>
          <w:szCs w:val="24"/>
          <w:lang w:eastAsia="lt-LT"/>
        </w:rPr>
        <w:t xml:space="preserve"> </w:t>
      </w:r>
      <w:r w:rsidR="00B5292D">
        <w:rPr>
          <w:rFonts w:ascii="Times New Roman" w:eastAsia="Times New Roman" w:hAnsi="Times New Roman" w:cs="Times New Roman"/>
          <w:sz w:val="24"/>
          <w:szCs w:val="24"/>
          <w:lang w:eastAsia="lt-LT"/>
        </w:rPr>
        <w:t>Departamento</w:t>
      </w:r>
      <w:r w:rsidR="00B5292D" w:rsidRPr="00B5292D">
        <w:rPr>
          <w:rFonts w:ascii="Times New Roman" w:eastAsia="Times New Roman" w:hAnsi="Times New Roman" w:cs="Times New Roman"/>
          <w:sz w:val="24"/>
          <w:szCs w:val="24"/>
          <w:lang w:eastAsia="lt-LT"/>
        </w:rPr>
        <w:t xml:space="preserve"> direktorius pasirašo su </w:t>
      </w:r>
      <w:r w:rsidR="00B5292D">
        <w:rPr>
          <w:rFonts w:ascii="Times New Roman" w:eastAsia="Times New Roman" w:hAnsi="Times New Roman" w:cs="Times New Roman"/>
          <w:sz w:val="24"/>
          <w:szCs w:val="24"/>
          <w:lang w:eastAsia="lt-LT"/>
        </w:rPr>
        <w:t>programos vykdytoju</w:t>
      </w:r>
      <w:r w:rsidR="00B5292D" w:rsidRPr="00B5292D">
        <w:rPr>
          <w:rFonts w:ascii="Times New Roman" w:eastAsia="Times New Roman" w:hAnsi="Times New Roman" w:cs="Times New Roman"/>
          <w:sz w:val="24"/>
          <w:szCs w:val="24"/>
          <w:lang w:eastAsia="lt-LT"/>
        </w:rPr>
        <w:t xml:space="preserve"> papildomą susitarimą prie </w:t>
      </w:r>
      <w:r w:rsidR="00B5292D">
        <w:rPr>
          <w:rFonts w:ascii="Times New Roman" w:eastAsia="Times New Roman" w:hAnsi="Times New Roman" w:cs="Times New Roman"/>
          <w:sz w:val="24"/>
          <w:szCs w:val="24"/>
          <w:lang w:eastAsia="lt-LT"/>
        </w:rPr>
        <w:t>Sveikatos programos</w:t>
      </w:r>
      <w:r w:rsidR="00B5292D" w:rsidRPr="00B5292D">
        <w:rPr>
          <w:rFonts w:ascii="Times New Roman" w:eastAsia="Times New Roman" w:hAnsi="Times New Roman" w:cs="Times New Roman"/>
          <w:sz w:val="24"/>
          <w:szCs w:val="24"/>
          <w:lang w:eastAsia="lt-LT"/>
        </w:rPr>
        <w:t xml:space="preserve"> vykdymo ir biudžeto lėšų tikslinio naudojimo sutarties arba sudaro naują </w:t>
      </w:r>
      <w:r w:rsidR="00602C65">
        <w:rPr>
          <w:rFonts w:ascii="Times New Roman" w:eastAsia="Times New Roman" w:hAnsi="Times New Roman" w:cs="Times New Roman"/>
          <w:sz w:val="24"/>
          <w:szCs w:val="24"/>
          <w:lang w:eastAsia="lt-LT"/>
        </w:rPr>
        <w:t>s</w:t>
      </w:r>
      <w:r w:rsidR="00B5292D">
        <w:rPr>
          <w:rFonts w:ascii="Times New Roman" w:eastAsia="Times New Roman" w:hAnsi="Times New Roman" w:cs="Times New Roman"/>
          <w:sz w:val="24"/>
          <w:szCs w:val="24"/>
          <w:lang w:eastAsia="lt-LT"/>
        </w:rPr>
        <w:t>veikatos programos</w:t>
      </w:r>
      <w:r w:rsidR="00B5292D" w:rsidRPr="00B5292D">
        <w:rPr>
          <w:rFonts w:ascii="Times New Roman" w:eastAsia="Times New Roman" w:hAnsi="Times New Roman" w:cs="Times New Roman"/>
          <w:sz w:val="24"/>
          <w:szCs w:val="24"/>
          <w:lang w:eastAsia="lt-LT"/>
        </w:rPr>
        <w:t xml:space="preserve"> vykdymo ir biudžeto lėšų tikslinio naudojimo sutartį, jeigu lėšos skiriamos </w:t>
      </w:r>
      <w:r w:rsidR="00B5292D">
        <w:rPr>
          <w:rFonts w:ascii="Times New Roman" w:eastAsia="Times New Roman" w:hAnsi="Times New Roman" w:cs="Times New Roman"/>
          <w:sz w:val="24"/>
          <w:szCs w:val="24"/>
          <w:lang w:eastAsia="lt-LT"/>
        </w:rPr>
        <w:t>pareiškėjui, teikusiam</w:t>
      </w:r>
      <w:r w:rsidR="00B5292D" w:rsidRPr="00B5292D">
        <w:rPr>
          <w:rFonts w:ascii="Times New Roman" w:eastAsia="Times New Roman" w:hAnsi="Times New Roman" w:cs="Times New Roman"/>
          <w:sz w:val="24"/>
          <w:szCs w:val="24"/>
          <w:lang w:eastAsia="lt-LT"/>
        </w:rPr>
        <w:t xml:space="preserve"> finansavimo negavusią paraišką.</w:t>
      </w:r>
    </w:p>
    <w:p w:rsidR="00F900A0" w:rsidRPr="00F900A0" w:rsidRDefault="00F900A0" w:rsidP="00F900A0">
      <w:pPr>
        <w:spacing w:after="0"/>
        <w:ind w:firstLine="1296"/>
        <w:jc w:val="both"/>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 xml:space="preserve"> </w:t>
      </w:r>
    </w:p>
    <w:p w:rsidR="00B20155" w:rsidRPr="00B20155" w:rsidRDefault="00B20155" w:rsidP="00F900A0">
      <w:pPr>
        <w:spacing w:after="0" w:line="240" w:lineRule="auto"/>
        <w:jc w:val="center"/>
        <w:rPr>
          <w:rFonts w:ascii="Times New Roman" w:eastAsia="Times New Roman" w:hAnsi="Times New Roman" w:cs="Times New Roman"/>
          <w:b/>
          <w:sz w:val="24"/>
          <w:szCs w:val="24"/>
          <w:lang w:eastAsia="lt-LT"/>
        </w:rPr>
      </w:pPr>
      <w:r w:rsidRPr="00B20155">
        <w:rPr>
          <w:rFonts w:ascii="Times New Roman" w:eastAsia="Times New Roman" w:hAnsi="Times New Roman" w:cs="Times New Roman"/>
          <w:b/>
          <w:sz w:val="24"/>
          <w:szCs w:val="24"/>
          <w:lang w:eastAsia="lt-LT"/>
        </w:rPr>
        <w:t>V SKYRIUS</w:t>
      </w:r>
    </w:p>
    <w:p w:rsidR="00B20155" w:rsidRDefault="00B20155" w:rsidP="00F900A0">
      <w:pPr>
        <w:spacing w:after="0" w:line="240" w:lineRule="auto"/>
        <w:jc w:val="center"/>
        <w:rPr>
          <w:rFonts w:ascii="Times New Roman" w:eastAsia="Times New Roman" w:hAnsi="Times New Roman" w:cs="Times New Roman"/>
          <w:b/>
          <w:sz w:val="24"/>
          <w:szCs w:val="24"/>
          <w:lang w:eastAsia="lt-LT"/>
        </w:rPr>
      </w:pPr>
      <w:r w:rsidRPr="00B20155">
        <w:rPr>
          <w:rFonts w:ascii="Times New Roman" w:eastAsia="Times New Roman" w:hAnsi="Times New Roman" w:cs="Times New Roman"/>
          <w:b/>
          <w:sz w:val="24"/>
          <w:szCs w:val="24"/>
          <w:lang w:eastAsia="lt-LT"/>
        </w:rPr>
        <w:t>LĖŠŲ NAUDOJIMAS</w:t>
      </w:r>
    </w:p>
    <w:p w:rsidR="006243AF" w:rsidRPr="00F900A0" w:rsidRDefault="006243AF" w:rsidP="006243AF">
      <w:pPr>
        <w:spacing w:after="0"/>
        <w:jc w:val="center"/>
        <w:rPr>
          <w:rFonts w:ascii="Times New Roman" w:eastAsia="Times New Roman" w:hAnsi="Times New Roman" w:cs="Times New Roman"/>
          <w:b/>
          <w:sz w:val="16"/>
          <w:szCs w:val="16"/>
          <w:lang w:eastAsia="lt-LT"/>
        </w:rPr>
      </w:pPr>
    </w:p>
    <w:p w:rsidR="00236560" w:rsidRDefault="00C7426B" w:rsidP="00236560">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3F4DE2">
        <w:rPr>
          <w:rFonts w:ascii="Times New Roman" w:eastAsia="Times New Roman" w:hAnsi="Times New Roman" w:cs="Times New Roman"/>
          <w:sz w:val="24"/>
          <w:szCs w:val="24"/>
          <w:lang w:eastAsia="lt-LT"/>
        </w:rPr>
        <w:t>9</w:t>
      </w:r>
      <w:r w:rsidR="00236560">
        <w:rPr>
          <w:rFonts w:ascii="Times New Roman" w:eastAsia="Times New Roman" w:hAnsi="Times New Roman" w:cs="Times New Roman"/>
          <w:sz w:val="24"/>
          <w:szCs w:val="24"/>
          <w:lang w:eastAsia="lt-LT"/>
        </w:rPr>
        <w:t>. Sveikatos programai</w:t>
      </w:r>
      <w:r w:rsidR="00236560" w:rsidRPr="00236560">
        <w:rPr>
          <w:rFonts w:ascii="Times New Roman" w:eastAsia="Times New Roman" w:hAnsi="Times New Roman" w:cs="Times New Roman"/>
          <w:sz w:val="24"/>
          <w:szCs w:val="24"/>
          <w:lang w:eastAsia="lt-LT"/>
        </w:rPr>
        <w:t xml:space="preserve"> vykdyti skirtos lėšos naudojamos pagal </w:t>
      </w:r>
      <w:r w:rsidR="00A72D76">
        <w:rPr>
          <w:rFonts w:ascii="Times New Roman" w:eastAsia="Times New Roman" w:hAnsi="Times New Roman" w:cs="Times New Roman"/>
          <w:sz w:val="24"/>
          <w:szCs w:val="24"/>
          <w:lang w:eastAsia="lt-LT"/>
        </w:rPr>
        <w:t>Departamento</w:t>
      </w:r>
      <w:r w:rsidR="00A72D76" w:rsidRPr="00236560">
        <w:rPr>
          <w:rFonts w:ascii="Times New Roman" w:eastAsia="Times New Roman" w:hAnsi="Times New Roman" w:cs="Times New Roman"/>
          <w:sz w:val="24"/>
          <w:szCs w:val="24"/>
          <w:lang w:eastAsia="lt-LT"/>
        </w:rPr>
        <w:t xml:space="preserve"> </w:t>
      </w:r>
      <w:r w:rsidR="00A72D76">
        <w:rPr>
          <w:rFonts w:ascii="Times New Roman" w:eastAsia="Times New Roman" w:hAnsi="Times New Roman" w:cs="Times New Roman"/>
          <w:sz w:val="24"/>
          <w:szCs w:val="24"/>
          <w:lang w:eastAsia="lt-LT"/>
        </w:rPr>
        <w:t xml:space="preserve">direktoriaus </w:t>
      </w:r>
      <w:r w:rsidR="00236560" w:rsidRPr="00236560">
        <w:rPr>
          <w:rFonts w:ascii="Times New Roman" w:eastAsia="Times New Roman" w:hAnsi="Times New Roman" w:cs="Times New Roman"/>
          <w:sz w:val="24"/>
          <w:szCs w:val="24"/>
          <w:lang w:eastAsia="lt-LT"/>
        </w:rPr>
        <w:t>patvirtintą</w:t>
      </w:r>
      <w:r w:rsidR="00236560">
        <w:rPr>
          <w:rFonts w:ascii="Times New Roman" w:eastAsia="Times New Roman" w:hAnsi="Times New Roman" w:cs="Times New Roman"/>
          <w:sz w:val="24"/>
          <w:szCs w:val="24"/>
          <w:lang w:eastAsia="lt-LT"/>
        </w:rPr>
        <w:t xml:space="preserve"> programos</w:t>
      </w:r>
      <w:r w:rsidR="009B452D">
        <w:rPr>
          <w:rFonts w:ascii="Times New Roman" w:eastAsia="Times New Roman" w:hAnsi="Times New Roman" w:cs="Times New Roman"/>
          <w:sz w:val="24"/>
          <w:szCs w:val="24"/>
          <w:lang w:eastAsia="lt-LT"/>
        </w:rPr>
        <w:t xml:space="preserve"> sąmatą, kuri yra neatskiriama sutarties dalis. Sveikatos programos</w:t>
      </w:r>
      <w:r w:rsidR="00236560" w:rsidRPr="00236560">
        <w:rPr>
          <w:rFonts w:ascii="Times New Roman" w:eastAsia="Times New Roman" w:hAnsi="Times New Roman" w:cs="Times New Roman"/>
          <w:sz w:val="24"/>
          <w:szCs w:val="24"/>
          <w:lang w:eastAsia="lt-LT"/>
        </w:rPr>
        <w:t xml:space="preserve"> </w:t>
      </w:r>
      <w:r w:rsidR="009B452D">
        <w:rPr>
          <w:rFonts w:ascii="Times New Roman" w:eastAsia="Times New Roman" w:hAnsi="Times New Roman" w:cs="Times New Roman"/>
          <w:sz w:val="24"/>
          <w:szCs w:val="24"/>
          <w:lang w:eastAsia="lt-LT"/>
        </w:rPr>
        <w:t>įgyvendinimo metu</w:t>
      </w:r>
      <w:r w:rsidR="00236560" w:rsidRPr="00236560">
        <w:rPr>
          <w:rFonts w:ascii="Times New Roman" w:eastAsia="Times New Roman" w:hAnsi="Times New Roman" w:cs="Times New Roman"/>
          <w:sz w:val="24"/>
          <w:szCs w:val="24"/>
          <w:lang w:eastAsia="lt-LT"/>
        </w:rPr>
        <w:t xml:space="preserve"> atsiradus nenumatytoms aplinkybėms, susijusioms su lėšų panaudojimu, </w:t>
      </w:r>
      <w:r w:rsidR="009B452D">
        <w:rPr>
          <w:rFonts w:ascii="Times New Roman" w:eastAsia="Times New Roman" w:hAnsi="Times New Roman" w:cs="Times New Roman"/>
          <w:sz w:val="24"/>
          <w:szCs w:val="24"/>
          <w:lang w:eastAsia="lt-LT"/>
        </w:rPr>
        <w:t>programos vykdytojas</w:t>
      </w:r>
      <w:r w:rsidR="00236560" w:rsidRPr="00236560">
        <w:rPr>
          <w:rFonts w:ascii="Times New Roman" w:eastAsia="Times New Roman" w:hAnsi="Times New Roman" w:cs="Times New Roman"/>
          <w:sz w:val="24"/>
          <w:szCs w:val="24"/>
          <w:lang w:eastAsia="lt-LT"/>
        </w:rPr>
        <w:t xml:space="preserve"> turi raštu kreiptis į </w:t>
      </w:r>
      <w:r w:rsidR="009B452D">
        <w:rPr>
          <w:rFonts w:ascii="Times New Roman" w:eastAsia="Times New Roman" w:hAnsi="Times New Roman" w:cs="Times New Roman"/>
          <w:sz w:val="24"/>
          <w:szCs w:val="24"/>
          <w:lang w:eastAsia="lt-LT"/>
        </w:rPr>
        <w:t>D</w:t>
      </w:r>
      <w:r w:rsidR="00236560" w:rsidRPr="00236560">
        <w:rPr>
          <w:rFonts w:ascii="Times New Roman" w:eastAsia="Times New Roman" w:hAnsi="Times New Roman" w:cs="Times New Roman"/>
          <w:sz w:val="24"/>
          <w:szCs w:val="24"/>
          <w:lang w:eastAsia="lt-LT"/>
        </w:rPr>
        <w:t xml:space="preserve">epartamentą su prašymu patikslinti patvirtintą </w:t>
      </w:r>
      <w:r w:rsidR="009B452D">
        <w:rPr>
          <w:rFonts w:ascii="Times New Roman" w:eastAsia="Times New Roman" w:hAnsi="Times New Roman" w:cs="Times New Roman"/>
          <w:sz w:val="24"/>
          <w:szCs w:val="24"/>
          <w:lang w:eastAsia="lt-LT"/>
        </w:rPr>
        <w:t xml:space="preserve">programos </w:t>
      </w:r>
      <w:r w:rsidR="00236560" w:rsidRPr="00236560">
        <w:rPr>
          <w:rFonts w:ascii="Times New Roman" w:eastAsia="Times New Roman" w:hAnsi="Times New Roman" w:cs="Times New Roman"/>
          <w:sz w:val="24"/>
          <w:szCs w:val="24"/>
          <w:lang w:eastAsia="lt-LT"/>
        </w:rPr>
        <w:t>sąmatą, nurodant priežas</w:t>
      </w:r>
      <w:r w:rsidR="00A72D76">
        <w:rPr>
          <w:rFonts w:ascii="Times New Roman" w:eastAsia="Times New Roman" w:hAnsi="Times New Roman" w:cs="Times New Roman"/>
          <w:sz w:val="24"/>
          <w:szCs w:val="24"/>
          <w:lang w:eastAsia="lt-LT"/>
        </w:rPr>
        <w:t>tis bei pateikiant skaičiavimus, neviršijant sveikatos programai skirtų lėšų.</w:t>
      </w:r>
    </w:p>
    <w:p w:rsidR="00B20155" w:rsidRDefault="001F43AF" w:rsidP="009B452D">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40</w:t>
      </w:r>
      <w:r w:rsidR="00B20155">
        <w:rPr>
          <w:rFonts w:ascii="Times New Roman" w:eastAsia="Times New Roman" w:hAnsi="Times New Roman" w:cs="Times New Roman"/>
          <w:sz w:val="24"/>
          <w:szCs w:val="24"/>
          <w:lang w:eastAsia="lt-LT"/>
        </w:rPr>
        <w:t>. Programos vykdytojas</w:t>
      </w:r>
      <w:r w:rsidR="00B20155" w:rsidRPr="00B20155">
        <w:rPr>
          <w:rFonts w:ascii="Times New Roman" w:eastAsia="Times New Roman" w:hAnsi="Times New Roman" w:cs="Times New Roman"/>
          <w:sz w:val="24"/>
          <w:szCs w:val="24"/>
          <w:lang w:eastAsia="lt-LT"/>
        </w:rPr>
        <w:t xml:space="preserve"> privalo užtikrinti, kad:</w:t>
      </w:r>
      <w:r w:rsidR="00B20155">
        <w:rPr>
          <w:rFonts w:ascii="Times New Roman" w:eastAsia="Times New Roman" w:hAnsi="Times New Roman" w:cs="Times New Roman"/>
          <w:sz w:val="24"/>
          <w:szCs w:val="24"/>
          <w:lang w:eastAsia="lt-LT"/>
        </w:rPr>
        <w:t xml:space="preserve"> </w:t>
      </w:r>
    </w:p>
    <w:p w:rsidR="00F900A0" w:rsidRDefault="001F43AF" w:rsidP="009B452D">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B20155" w:rsidRPr="00B20155">
        <w:rPr>
          <w:rFonts w:ascii="Times New Roman" w:eastAsia="Times New Roman" w:hAnsi="Times New Roman" w:cs="Times New Roman"/>
          <w:sz w:val="24"/>
          <w:szCs w:val="24"/>
          <w:lang w:eastAsia="lt-LT"/>
        </w:rPr>
        <w:t xml:space="preserve">.1. </w:t>
      </w:r>
      <w:r w:rsidR="00B20155">
        <w:rPr>
          <w:rFonts w:ascii="Times New Roman" w:eastAsia="Times New Roman" w:hAnsi="Times New Roman" w:cs="Times New Roman"/>
          <w:sz w:val="24"/>
          <w:szCs w:val="24"/>
          <w:lang w:eastAsia="lt-LT"/>
        </w:rPr>
        <w:t>sveikatos programos</w:t>
      </w:r>
      <w:r w:rsidR="00B20155" w:rsidRPr="00B20155">
        <w:rPr>
          <w:rFonts w:ascii="Times New Roman" w:eastAsia="Times New Roman" w:hAnsi="Times New Roman" w:cs="Times New Roman"/>
          <w:sz w:val="24"/>
          <w:szCs w:val="24"/>
          <w:lang w:eastAsia="lt-LT"/>
        </w:rPr>
        <w:t xml:space="preserve"> įgyvendinimui skirtos lėšos būtų panaudotos pagal sutartyje ir jos prieduose nurodytą paskirtį;</w:t>
      </w:r>
    </w:p>
    <w:p w:rsidR="00B20155" w:rsidRDefault="001F43AF" w:rsidP="009B452D">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B20155">
        <w:rPr>
          <w:rFonts w:ascii="Times New Roman" w:eastAsia="Times New Roman" w:hAnsi="Times New Roman" w:cs="Times New Roman"/>
          <w:sz w:val="24"/>
          <w:szCs w:val="24"/>
          <w:lang w:eastAsia="lt-LT"/>
        </w:rPr>
        <w:t xml:space="preserve">.2. </w:t>
      </w:r>
      <w:r w:rsidR="00B20155" w:rsidRPr="00B20155">
        <w:rPr>
          <w:rFonts w:ascii="Times New Roman" w:eastAsia="Times New Roman" w:hAnsi="Times New Roman" w:cs="Times New Roman"/>
          <w:sz w:val="24"/>
          <w:szCs w:val="24"/>
          <w:lang w:eastAsia="lt-LT"/>
        </w:rPr>
        <w:t>sveikatos programos</w:t>
      </w:r>
      <w:r w:rsidR="00B20155">
        <w:rPr>
          <w:rFonts w:ascii="Times New Roman" w:eastAsia="Times New Roman" w:hAnsi="Times New Roman" w:cs="Times New Roman"/>
          <w:sz w:val="24"/>
          <w:szCs w:val="24"/>
          <w:lang w:eastAsia="lt-LT"/>
        </w:rPr>
        <w:t xml:space="preserve"> įgyvendinimui skirtos lėšos nebus </w:t>
      </w:r>
      <w:r w:rsidR="00B20155" w:rsidRPr="00B20155">
        <w:rPr>
          <w:rFonts w:ascii="Times New Roman" w:eastAsia="Times New Roman" w:hAnsi="Times New Roman" w:cs="Times New Roman"/>
          <w:sz w:val="24"/>
          <w:szCs w:val="24"/>
          <w:lang w:eastAsia="lt-LT"/>
        </w:rPr>
        <w:t>panaudojamos Privalomojo sveikatos draudimo fondo lėšomis finansuotoms paslaugoms apmokėti.</w:t>
      </w:r>
    </w:p>
    <w:p w:rsidR="00B20155" w:rsidRDefault="001F43AF" w:rsidP="009B452D">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B20155">
        <w:rPr>
          <w:rFonts w:ascii="Times New Roman" w:eastAsia="Times New Roman" w:hAnsi="Times New Roman" w:cs="Times New Roman"/>
          <w:sz w:val="24"/>
          <w:szCs w:val="24"/>
          <w:lang w:eastAsia="lt-LT"/>
        </w:rPr>
        <w:t>. Nustačius, kad programos</w:t>
      </w:r>
      <w:r w:rsidR="00B20155" w:rsidRPr="00B20155">
        <w:rPr>
          <w:rFonts w:ascii="Times New Roman" w:eastAsia="Times New Roman" w:hAnsi="Times New Roman" w:cs="Times New Roman"/>
          <w:sz w:val="24"/>
          <w:szCs w:val="24"/>
          <w:lang w:eastAsia="lt-LT"/>
        </w:rPr>
        <w:t xml:space="preserve"> vykdyto</w:t>
      </w:r>
      <w:r w:rsidR="00B20155">
        <w:rPr>
          <w:rFonts w:ascii="Times New Roman" w:eastAsia="Times New Roman" w:hAnsi="Times New Roman" w:cs="Times New Roman"/>
          <w:sz w:val="24"/>
          <w:szCs w:val="24"/>
          <w:lang w:eastAsia="lt-LT"/>
        </w:rPr>
        <w:t xml:space="preserve">jas neįvykdė bent vieno </w:t>
      </w:r>
      <w:r w:rsidR="00602C65">
        <w:rPr>
          <w:rFonts w:ascii="Times New Roman" w:eastAsia="Times New Roman" w:hAnsi="Times New Roman" w:cs="Times New Roman"/>
          <w:sz w:val="24"/>
          <w:szCs w:val="24"/>
          <w:lang w:eastAsia="lt-LT"/>
        </w:rPr>
        <w:t>aprašo</w:t>
      </w:r>
      <w:r w:rsidR="00C7426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40</w:t>
      </w:r>
      <w:r w:rsidR="00B20155" w:rsidRPr="00B20155">
        <w:rPr>
          <w:rFonts w:ascii="Times New Roman" w:eastAsia="Times New Roman" w:hAnsi="Times New Roman" w:cs="Times New Roman"/>
          <w:sz w:val="24"/>
          <w:szCs w:val="24"/>
          <w:lang w:eastAsia="lt-LT"/>
        </w:rPr>
        <w:t xml:space="preserve"> punkte nustatyto įsipareigojimo, </w:t>
      </w:r>
      <w:r w:rsidR="00B20155">
        <w:rPr>
          <w:rFonts w:ascii="Times New Roman" w:eastAsia="Times New Roman" w:hAnsi="Times New Roman" w:cs="Times New Roman"/>
          <w:sz w:val="24"/>
          <w:szCs w:val="24"/>
          <w:lang w:eastAsia="lt-LT"/>
        </w:rPr>
        <w:t>Departamentas</w:t>
      </w:r>
      <w:r w:rsidR="00B20155" w:rsidRPr="00B20155">
        <w:rPr>
          <w:rFonts w:ascii="Times New Roman" w:eastAsia="Times New Roman" w:hAnsi="Times New Roman" w:cs="Times New Roman"/>
          <w:sz w:val="24"/>
          <w:szCs w:val="24"/>
          <w:lang w:eastAsia="lt-LT"/>
        </w:rPr>
        <w:t xml:space="preserve"> vie</w:t>
      </w:r>
      <w:r w:rsidR="00B20155">
        <w:rPr>
          <w:rFonts w:ascii="Times New Roman" w:eastAsia="Times New Roman" w:hAnsi="Times New Roman" w:cs="Times New Roman"/>
          <w:sz w:val="24"/>
          <w:szCs w:val="24"/>
          <w:lang w:eastAsia="lt-LT"/>
        </w:rPr>
        <w:t xml:space="preserve">našališkai nutraukia su </w:t>
      </w:r>
      <w:r w:rsidR="00602C65">
        <w:rPr>
          <w:rFonts w:ascii="Times New Roman" w:eastAsia="Times New Roman" w:hAnsi="Times New Roman" w:cs="Times New Roman"/>
          <w:sz w:val="24"/>
          <w:szCs w:val="24"/>
          <w:lang w:eastAsia="lt-LT"/>
        </w:rPr>
        <w:t xml:space="preserve">sveikatos </w:t>
      </w:r>
      <w:r w:rsidR="00B20155">
        <w:rPr>
          <w:rFonts w:ascii="Times New Roman" w:eastAsia="Times New Roman" w:hAnsi="Times New Roman" w:cs="Times New Roman"/>
          <w:sz w:val="24"/>
          <w:szCs w:val="24"/>
          <w:lang w:eastAsia="lt-LT"/>
        </w:rPr>
        <w:t>programos</w:t>
      </w:r>
      <w:r w:rsidR="00B20155" w:rsidRPr="00B20155">
        <w:rPr>
          <w:rFonts w:ascii="Times New Roman" w:eastAsia="Times New Roman" w:hAnsi="Times New Roman" w:cs="Times New Roman"/>
          <w:sz w:val="24"/>
          <w:szCs w:val="24"/>
          <w:lang w:eastAsia="lt-LT"/>
        </w:rPr>
        <w:t xml:space="preserve"> vykdytoju sudarytą sutartį ir nustato terminą, per kurį </w:t>
      </w:r>
      <w:r w:rsidR="00B20155">
        <w:rPr>
          <w:rFonts w:ascii="Times New Roman" w:eastAsia="Times New Roman" w:hAnsi="Times New Roman" w:cs="Times New Roman"/>
          <w:sz w:val="24"/>
          <w:szCs w:val="24"/>
          <w:lang w:eastAsia="lt-LT"/>
        </w:rPr>
        <w:t>Departamentui</w:t>
      </w:r>
      <w:r w:rsidR="00B20155" w:rsidRPr="00B20155">
        <w:rPr>
          <w:rFonts w:ascii="Times New Roman" w:eastAsia="Times New Roman" w:hAnsi="Times New Roman" w:cs="Times New Roman"/>
          <w:sz w:val="24"/>
          <w:szCs w:val="24"/>
          <w:lang w:eastAsia="lt-LT"/>
        </w:rPr>
        <w:t xml:space="preserve"> turi būti grąži</w:t>
      </w:r>
      <w:r w:rsidR="00B20155">
        <w:rPr>
          <w:rFonts w:ascii="Times New Roman" w:eastAsia="Times New Roman" w:hAnsi="Times New Roman" w:cs="Times New Roman"/>
          <w:sz w:val="24"/>
          <w:szCs w:val="24"/>
          <w:lang w:eastAsia="lt-LT"/>
        </w:rPr>
        <w:t xml:space="preserve">namos visos arba dalis programos </w:t>
      </w:r>
      <w:r w:rsidR="00B20155" w:rsidRPr="00B20155">
        <w:rPr>
          <w:rFonts w:ascii="Times New Roman" w:eastAsia="Times New Roman" w:hAnsi="Times New Roman" w:cs="Times New Roman"/>
          <w:sz w:val="24"/>
          <w:szCs w:val="24"/>
          <w:lang w:eastAsia="lt-LT"/>
        </w:rPr>
        <w:t>įgyvendinimui skirtų lėšų.</w:t>
      </w:r>
    </w:p>
    <w:p w:rsidR="00CB65A6" w:rsidRDefault="00B20155" w:rsidP="009B452D">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00CB65A6">
        <w:rPr>
          <w:rFonts w:ascii="Times New Roman" w:eastAsia="Times New Roman" w:hAnsi="Times New Roman" w:cs="Times New Roman"/>
          <w:sz w:val="24"/>
          <w:szCs w:val="24"/>
          <w:lang w:eastAsia="lt-LT"/>
        </w:rPr>
        <w:t>Sveikatos programos įgyvendinimo išlaidos tinkamos</w:t>
      </w:r>
      <w:r w:rsidR="00602C65">
        <w:rPr>
          <w:rFonts w:ascii="Times New Roman" w:eastAsia="Times New Roman" w:hAnsi="Times New Roman" w:cs="Times New Roman"/>
          <w:sz w:val="24"/>
          <w:szCs w:val="24"/>
          <w:lang w:eastAsia="lt-LT"/>
        </w:rPr>
        <w:t>,</w:t>
      </w:r>
      <w:r w:rsidR="00CB65A6">
        <w:rPr>
          <w:rFonts w:ascii="Times New Roman" w:eastAsia="Times New Roman" w:hAnsi="Times New Roman" w:cs="Times New Roman"/>
          <w:sz w:val="24"/>
          <w:szCs w:val="24"/>
          <w:lang w:eastAsia="lt-LT"/>
        </w:rPr>
        <w:t xml:space="preserve"> jeigu:</w:t>
      </w:r>
    </w:p>
    <w:p w:rsidR="00CB65A6" w:rsidRDefault="00965C81" w:rsidP="00C7426B">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2</w:t>
      </w:r>
      <w:r w:rsidR="00CB65A6">
        <w:rPr>
          <w:rFonts w:ascii="Times New Roman" w:eastAsia="Times New Roman" w:hAnsi="Times New Roman" w:cs="Times New Roman"/>
          <w:sz w:val="24"/>
          <w:szCs w:val="24"/>
          <w:lang w:eastAsia="lt-LT"/>
        </w:rPr>
        <w:t>.1</w:t>
      </w:r>
      <w:r w:rsidR="00602C65">
        <w:rPr>
          <w:rFonts w:ascii="Times New Roman" w:eastAsia="Times New Roman" w:hAnsi="Times New Roman" w:cs="Times New Roman"/>
          <w:sz w:val="24"/>
          <w:szCs w:val="24"/>
          <w:lang w:eastAsia="lt-LT"/>
        </w:rPr>
        <w:t>.</w:t>
      </w:r>
      <w:r w:rsidR="00CB65A6">
        <w:rPr>
          <w:rFonts w:ascii="Times New Roman" w:eastAsia="Times New Roman" w:hAnsi="Times New Roman" w:cs="Times New Roman"/>
          <w:sz w:val="24"/>
          <w:szCs w:val="24"/>
          <w:lang w:eastAsia="lt-LT"/>
        </w:rPr>
        <w:t xml:space="preserve"> </w:t>
      </w:r>
      <w:r w:rsidR="00CB65A6" w:rsidRPr="00CB65A6">
        <w:rPr>
          <w:rFonts w:ascii="Times New Roman" w:eastAsia="Times New Roman" w:hAnsi="Times New Roman" w:cs="Times New Roman"/>
          <w:sz w:val="24"/>
          <w:szCs w:val="24"/>
          <w:lang w:eastAsia="lt-LT"/>
        </w:rPr>
        <w:t>yra faktiškai patirtos ir apmokėtos nepažeidžiant Lietuvos Respublikos teisės aktų r</w:t>
      </w:r>
      <w:r w:rsidR="00CB65A6">
        <w:rPr>
          <w:rFonts w:ascii="Times New Roman" w:eastAsia="Times New Roman" w:hAnsi="Times New Roman" w:cs="Times New Roman"/>
          <w:sz w:val="24"/>
          <w:szCs w:val="24"/>
          <w:lang w:eastAsia="lt-LT"/>
        </w:rPr>
        <w:t>eikalavimų, įtrauktos į programos</w:t>
      </w:r>
      <w:r w:rsidR="00CB65A6" w:rsidRPr="00CB65A6">
        <w:rPr>
          <w:rFonts w:ascii="Times New Roman" w:eastAsia="Times New Roman" w:hAnsi="Times New Roman" w:cs="Times New Roman"/>
          <w:sz w:val="24"/>
          <w:szCs w:val="24"/>
          <w:lang w:eastAsia="lt-LT"/>
        </w:rPr>
        <w:t xml:space="preserve"> vykdytojo apskaitą ir gali būti nustatomos, patikrinamos ir patvirtinamos atitinkamais apskaitos dokumentais, turinčiais visus Lietuvos Respublikos buhalterinės apskaitos įstatyme ir kituose teisės aktuose nustatytus apskaitos dokumentų rekvizitus;</w:t>
      </w:r>
    </w:p>
    <w:p w:rsidR="00CB65A6" w:rsidRDefault="00965C81" w:rsidP="00CB65A6">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2</w:t>
      </w:r>
      <w:r w:rsidR="00C7426B">
        <w:rPr>
          <w:rFonts w:ascii="Times New Roman" w:eastAsia="Times New Roman" w:hAnsi="Times New Roman" w:cs="Times New Roman"/>
          <w:sz w:val="24"/>
          <w:szCs w:val="24"/>
          <w:lang w:eastAsia="lt-LT"/>
        </w:rPr>
        <w:t>.2</w:t>
      </w:r>
      <w:r w:rsidR="00CB65A6" w:rsidRPr="00CB65A6">
        <w:rPr>
          <w:rFonts w:ascii="Times New Roman" w:eastAsia="Times New Roman" w:hAnsi="Times New Roman" w:cs="Times New Roman"/>
          <w:sz w:val="24"/>
          <w:szCs w:val="24"/>
          <w:lang w:eastAsia="lt-LT"/>
        </w:rPr>
        <w:t xml:space="preserve">. pagal savo paskirtį atitinka </w:t>
      </w:r>
      <w:r w:rsidR="00CB65A6">
        <w:rPr>
          <w:rFonts w:ascii="Times New Roman" w:eastAsia="Times New Roman" w:hAnsi="Times New Roman" w:cs="Times New Roman"/>
          <w:sz w:val="24"/>
          <w:szCs w:val="24"/>
          <w:lang w:eastAsia="lt-LT"/>
        </w:rPr>
        <w:t>programos s</w:t>
      </w:r>
      <w:r w:rsidR="00CB65A6" w:rsidRPr="00CB65A6">
        <w:rPr>
          <w:rFonts w:ascii="Times New Roman" w:eastAsia="Times New Roman" w:hAnsi="Times New Roman" w:cs="Times New Roman"/>
          <w:sz w:val="24"/>
          <w:szCs w:val="24"/>
          <w:lang w:eastAsia="lt-LT"/>
        </w:rPr>
        <w:t xml:space="preserve">ąmatoje prie </w:t>
      </w:r>
      <w:r w:rsidR="00602C65" w:rsidRPr="00602C65">
        <w:rPr>
          <w:rFonts w:ascii="Times New Roman" w:eastAsia="Times New Roman" w:hAnsi="Times New Roman" w:cs="Times New Roman"/>
          <w:sz w:val="24"/>
          <w:szCs w:val="24"/>
          <w:lang w:eastAsia="lt-LT"/>
        </w:rPr>
        <w:t xml:space="preserve">Sveikatos programos vykdymo ir biudžeto lėšų tikslinio naudojimo </w:t>
      </w:r>
      <w:r w:rsidR="00CB65A6" w:rsidRPr="00CB65A6">
        <w:rPr>
          <w:rFonts w:ascii="Times New Roman" w:eastAsia="Times New Roman" w:hAnsi="Times New Roman" w:cs="Times New Roman"/>
          <w:sz w:val="24"/>
          <w:szCs w:val="24"/>
          <w:lang w:eastAsia="lt-LT"/>
        </w:rPr>
        <w:t>sutarties nurodytas išlaidas;</w:t>
      </w:r>
    </w:p>
    <w:p w:rsidR="00B20155" w:rsidRDefault="00CB65A6" w:rsidP="00CB65A6">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2</w:t>
      </w:r>
      <w:r w:rsidRPr="00CB65A6">
        <w:rPr>
          <w:rFonts w:ascii="Times New Roman" w:eastAsia="Times New Roman" w:hAnsi="Times New Roman" w:cs="Times New Roman"/>
          <w:sz w:val="24"/>
          <w:szCs w:val="24"/>
          <w:lang w:eastAsia="lt-LT"/>
        </w:rPr>
        <w:t>.</w:t>
      </w:r>
      <w:r w:rsidR="00C7426B">
        <w:rPr>
          <w:rFonts w:ascii="Times New Roman" w:eastAsia="Times New Roman" w:hAnsi="Times New Roman" w:cs="Times New Roman"/>
          <w:sz w:val="24"/>
          <w:szCs w:val="24"/>
          <w:lang w:eastAsia="lt-LT"/>
        </w:rPr>
        <w:t>3</w:t>
      </w:r>
      <w:r w:rsidRPr="00CB65A6">
        <w:rPr>
          <w:rFonts w:ascii="Times New Roman" w:eastAsia="Times New Roman" w:hAnsi="Times New Roman" w:cs="Times New Roman"/>
          <w:sz w:val="24"/>
          <w:szCs w:val="24"/>
          <w:lang w:eastAsia="lt-LT"/>
        </w:rPr>
        <w:t xml:space="preserve">. yra patirtos laikantis Lietuvos Respublikos viešųjų pirkimų įstatymo </w:t>
      </w:r>
      <w:r>
        <w:rPr>
          <w:rFonts w:ascii="Times New Roman" w:eastAsia="Times New Roman" w:hAnsi="Times New Roman" w:cs="Times New Roman"/>
          <w:sz w:val="24"/>
          <w:szCs w:val="24"/>
          <w:lang w:eastAsia="lt-LT"/>
        </w:rPr>
        <w:t>nuostatų, jeigu programos</w:t>
      </w:r>
      <w:r w:rsidRPr="00CB65A6">
        <w:rPr>
          <w:rFonts w:ascii="Times New Roman" w:eastAsia="Times New Roman" w:hAnsi="Times New Roman" w:cs="Times New Roman"/>
          <w:sz w:val="24"/>
          <w:szCs w:val="24"/>
          <w:lang w:eastAsia="lt-LT"/>
        </w:rPr>
        <w:t xml:space="preserve"> vykdytojas, vadovaujantis </w:t>
      </w:r>
      <w:r w:rsidR="00602C65">
        <w:rPr>
          <w:rFonts w:ascii="Times New Roman" w:eastAsia="Times New Roman" w:hAnsi="Times New Roman" w:cs="Times New Roman"/>
          <w:sz w:val="24"/>
          <w:szCs w:val="24"/>
          <w:lang w:eastAsia="lt-LT"/>
        </w:rPr>
        <w:t>šio įstatymo</w:t>
      </w:r>
      <w:r w:rsidRPr="00CB65A6">
        <w:rPr>
          <w:rFonts w:ascii="Times New Roman" w:eastAsia="Times New Roman" w:hAnsi="Times New Roman" w:cs="Times New Roman"/>
          <w:sz w:val="24"/>
          <w:szCs w:val="24"/>
          <w:lang w:eastAsia="lt-LT"/>
        </w:rPr>
        <w:t xml:space="preserve"> nuostatomis, yra perkančioji organizacija.</w:t>
      </w:r>
    </w:p>
    <w:p w:rsidR="00825251" w:rsidRDefault="00965C81" w:rsidP="00CB65A6">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3</w:t>
      </w:r>
      <w:r w:rsidR="00CB65A6">
        <w:rPr>
          <w:rFonts w:ascii="Times New Roman" w:eastAsia="Times New Roman" w:hAnsi="Times New Roman" w:cs="Times New Roman"/>
          <w:sz w:val="24"/>
          <w:szCs w:val="24"/>
          <w:lang w:eastAsia="lt-LT"/>
        </w:rPr>
        <w:t>.</w:t>
      </w:r>
      <w:r w:rsidR="00DC29E4" w:rsidRPr="00DC29E4">
        <w:rPr>
          <w:rFonts w:ascii="Times New Roman" w:eastAsia="Times New Roman" w:hAnsi="Times New Roman" w:cs="Times New Roman"/>
          <w:sz w:val="24"/>
          <w:szCs w:val="24"/>
          <w:lang w:eastAsia="lt-LT"/>
        </w:rPr>
        <w:t xml:space="preserve"> </w:t>
      </w:r>
      <w:r w:rsidR="00DC29E4">
        <w:rPr>
          <w:rFonts w:ascii="Times New Roman" w:eastAsia="Times New Roman" w:hAnsi="Times New Roman" w:cs="Times New Roman"/>
          <w:sz w:val="24"/>
          <w:szCs w:val="24"/>
          <w:lang w:eastAsia="lt-LT"/>
        </w:rPr>
        <w:t xml:space="preserve">Sveikatos programai </w:t>
      </w:r>
      <w:r w:rsidR="00DC29E4" w:rsidRPr="00DC29E4">
        <w:rPr>
          <w:rFonts w:ascii="Times New Roman" w:eastAsia="Times New Roman" w:hAnsi="Times New Roman" w:cs="Times New Roman"/>
          <w:sz w:val="24"/>
          <w:szCs w:val="24"/>
          <w:lang w:eastAsia="lt-LT"/>
        </w:rPr>
        <w:t>vykdyti gautos lėšos negali būti naudojamos</w:t>
      </w:r>
      <w:r w:rsidR="00825251">
        <w:rPr>
          <w:rFonts w:ascii="Times New Roman" w:eastAsia="Times New Roman" w:hAnsi="Times New Roman" w:cs="Times New Roman"/>
          <w:sz w:val="24"/>
          <w:szCs w:val="24"/>
          <w:lang w:eastAsia="lt-LT"/>
        </w:rPr>
        <w:t>:</w:t>
      </w:r>
    </w:p>
    <w:p w:rsidR="00825251" w:rsidRDefault="00965C81" w:rsidP="00CB65A6">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3</w:t>
      </w:r>
      <w:r w:rsidR="00825251">
        <w:rPr>
          <w:rFonts w:ascii="Times New Roman" w:eastAsia="Times New Roman" w:hAnsi="Times New Roman" w:cs="Times New Roman"/>
          <w:sz w:val="24"/>
          <w:szCs w:val="24"/>
          <w:lang w:eastAsia="lt-LT"/>
        </w:rPr>
        <w:t xml:space="preserve">.1. </w:t>
      </w:r>
      <w:r w:rsidR="00825251" w:rsidRPr="00825251">
        <w:rPr>
          <w:rFonts w:ascii="Times New Roman" w:eastAsia="Times New Roman" w:hAnsi="Times New Roman" w:cs="Times New Roman"/>
          <w:sz w:val="24"/>
          <w:szCs w:val="24"/>
          <w:lang w:eastAsia="lt-LT"/>
        </w:rPr>
        <w:t>baudoms, delspinigiams, finansinėms nuobaudoms, bylinėjimosi išlaidoms, paskolų palūkanoms ir skolų padengimo išlaidoms;</w:t>
      </w:r>
    </w:p>
    <w:p w:rsidR="00825251" w:rsidRDefault="00825251" w:rsidP="00CB65A6">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.2. </w:t>
      </w:r>
      <w:r w:rsidRPr="00825251">
        <w:rPr>
          <w:rFonts w:ascii="Times New Roman" w:eastAsia="Times New Roman" w:hAnsi="Times New Roman" w:cs="Times New Roman"/>
          <w:sz w:val="24"/>
          <w:szCs w:val="24"/>
          <w:lang w:eastAsia="lt-LT"/>
        </w:rPr>
        <w:t>investiciniams projektams</w:t>
      </w:r>
      <w:r w:rsidR="002D3D0D">
        <w:rPr>
          <w:rFonts w:ascii="Times New Roman" w:eastAsia="Times New Roman" w:hAnsi="Times New Roman" w:cs="Times New Roman"/>
          <w:sz w:val="24"/>
          <w:szCs w:val="24"/>
          <w:lang w:eastAsia="lt-LT"/>
        </w:rPr>
        <w:t xml:space="preserve"> rašyti ir vykdyti</w:t>
      </w:r>
      <w:r w:rsidRPr="00825251">
        <w:rPr>
          <w:rFonts w:ascii="Times New Roman" w:eastAsia="Times New Roman" w:hAnsi="Times New Roman" w:cs="Times New Roman"/>
          <w:sz w:val="24"/>
          <w:szCs w:val="24"/>
          <w:lang w:eastAsia="lt-LT"/>
        </w:rPr>
        <w:t>, pastatams statyti, statiniams rekonstruoti</w:t>
      </w:r>
      <w:r>
        <w:rPr>
          <w:rFonts w:ascii="Times New Roman" w:eastAsia="Times New Roman" w:hAnsi="Times New Roman" w:cs="Times New Roman"/>
          <w:sz w:val="24"/>
          <w:szCs w:val="24"/>
          <w:lang w:eastAsia="lt-LT"/>
        </w:rPr>
        <w:t>, patalpoms remontuoti</w:t>
      </w:r>
      <w:r w:rsidRPr="00825251">
        <w:rPr>
          <w:rFonts w:ascii="Times New Roman" w:eastAsia="Times New Roman" w:hAnsi="Times New Roman" w:cs="Times New Roman"/>
          <w:sz w:val="24"/>
          <w:szCs w:val="24"/>
          <w:lang w:eastAsia="lt-LT"/>
        </w:rPr>
        <w:t>;</w:t>
      </w:r>
    </w:p>
    <w:p w:rsidR="00825251" w:rsidRDefault="00825251" w:rsidP="00CB65A6">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.3. </w:t>
      </w:r>
      <w:r w:rsidRPr="00825251">
        <w:rPr>
          <w:rFonts w:ascii="Times New Roman" w:eastAsia="Times New Roman" w:hAnsi="Times New Roman" w:cs="Times New Roman"/>
          <w:sz w:val="24"/>
          <w:szCs w:val="24"/>
          <w:lang w:eastAsia="lt-LT"/>
        </w:rPr>
        <w:t>transporto remonto ir eksploatacinėms (išskyrus degalų) išlaidoms apmokėti</w:t>
      </w:r>
      <w:r>
        <w:rPr>
          <w:rFonts w:ascii="Times New Roman" w:eastAsia="Times New Roman" w:hAnsi="Times New Roman" w:cs="Times New Roman"/>
          <w:sz w:val="24"/>
          <w:szCs w:val="24"/>
          <w:lang w:eastAsia="lt-LT"/>
        </w:rPr>
        <w:t>;</w:t>
      </w:r>
    </w:p>
    <w:p w:rsidR="00825251" w:rsidRDefault="00965C81" w:rsidP="00CB65A6">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3</w:t>
      </w:r>
      <w:r w:rsidR="00825251">
        <w:rPr>
          <w:rFonts w:ascii="Times New Roman" w:eastAsia="Times New Roman" w:hAnsi="Times New Roman" w:cs="Times New Roman"/>
          <w:sz w:val="24"/>
          <w:szCs w:val="24"/>
          <w:lang w:eastAsia="lt-LT"/>
        </w:rPr>
        <w:t>.4. programos vykdytojo</w:t>
      </w:r>
      <w:r w:rsidR="00825251" w:rsidRPr="00825251">
        <w:rPr>
          <w:rFonts w:ascii="Times New Roman" w:eastAsia="Times New Roman" w:hAnsi="Times New Roman" w:cs="Times New Roman"/>
          <w:sz w:val="24"/>
          <w:szCs w:val="24"/>
          <w:lang w:eastAsia="lt-LT"/>
        </w:rPr>
        <w:t xml:space="preserve"> veiklos plėtrai ar jų kasd</w:t>
      </w:r>
      <w:r w:rsidR="00825251">
        <w:rPr>
          <w:rFonts w:ascii="Times New Roman" w:eastAsia="Times New Roman" w:hAnsi="Times New Roman" w:cs="Times New Roman"/>
          <w:sz w:val="24"/>
          <w:szCs w:val="24"/>
          <w:lang w:eastAsia="lt-LT"/>
        </w:rPr>
        <w:t>ienei veiklai (pavyzdžiui, patalpų</w:t>
      </w:r>
      <w:r w:rsidR="00825251" w:rsidRPr="00825251">
        <w:rPr>
          <w:rFonts w:ascii="Times New Roman" w:eastAsia="Times New Roman" w:hAnsi="Times New Roman" w:cs="Times New Roman"/>
          <w:sz w:val="24"/>
          <w:szCs w:val="24"/>
          <w:lang w:eastAsia="lt-LT"/>
        </w:rPr>
        <w:t xml:space="preserve"> nuomai ar komunalinėms paslaugoms), tiesiogiai nesu</w:t>
      </w:r>
      <w:r w:rsidR="00825251">
        <w:rPr>
          <w:rFonts w:ascii="Times New Roman" w:eastAsia="Times New Roman" w:hAnsi="Times New Roman" w:cs="Times New Roman"/>
          <w:sz w:val="24"/>
          <w:szCs w:val="24"/>
          <w:lang w:eastAsia="lt-LT"/>
        </w:rPr>
        <w:t>sijusioms su programos</w:t>
      </w:r>
      <w:r w:rsidR="00825251" w:rsidRPr="00825251">
        <w:rPr>
          <w:rFonts w:ascii="Times New Roman" w:eastAsia="Times New Roman" w:hAnsi="Times New Roman" w:cs="Times New Roman"/>
          <w:sz w:val="24"/>
          <w:szCs w:val="24"/>
          <w:lang w:eastAsia="lt-LT"/>
        </w:rPr>
        <w:t xml:space="preserve"> įgyvendinimu;</w:t>
      </w:r>
    </w:p>
    <w:p w:rsidR="00825251" w:rsidRDefault="00825251" w:rsidP="00CB65A6">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.5. </w:t>
      </w:r>
      <w:r w:rsidR="000E58B8" w:rsidRPr="000E58B8">
        <w:rPr>
          <w:rFonts w:ascii="Times New Roman" w:eastAsia="Times New Roman" w:hAnsi="Times New Roman" w:cs="Times New Roman"/>
          <w:sz w:val="24"/>
          <w:szCs w:val="24"/>
          <w:lang w:eastAsia="lt-LT"/>
        </w:rPr>
        <w:t>draudimo išlaidoms, komandiruotėms,</w:t>
      </w:r>
      <w:r w:rsidR="000E58B8">
        <w:rPr>
          <w:rFonts w:ascii="Times New Roman" w:eastAsia="Times New Roman" w:hAnsi="Times New Roman" w:cs="Times New Roman"/>
          <w:sz w:val="24"/>
          <w:szCs w:val="24"/>
          <w:lang w:eastAsia="lt-LT"/>
        </w:rPr>
        <w:t xml:space="preserve"> kvalifikacijos k</w:t>
      </w:r>
      <w:r w:rsidR="00781B15">
        <w:rPr>
          <w:rFonts w:ascii="Times New Roman" w:eastAsia="Times New Roman" w:hAnsi="Times New Roman" w:cs="Times New Roman"/>
          <w:sz w:val="24"/>
          <w:szCs w:val="24"/>
          <w:lang w:eastAsia="lt-LT"/>
        </w:rPr>
        <w:t>ė</w:t>
      </w:r>
      <w:r w:rsidR="000E58B8">
        <w:rPr>
          <w:rFonts w:ascii="Times New Roman" w:eastAsia="Times New Roman" w:hAnsi="Times New Roman" w:cs="Times New Roman"/>
          <w:sz w:val="24"/>
          <w:szCs w:val="24"/>
          <w:lang w:eastAsia="lt-LT"/>
        </w:rPr>
        <w:t>limui</w:t>
      </w:r>
      <w:r w:rsidR="000E58B8" w:rsidRPr="000E58B8">
        <w:rPr>
          <w:rFonts w:ascii="Times New Roman" w:eastAsia="Times New Roman" w:hAnsi="Times New Roman" w:cs="Times New Roman"/>
          <w:sz w:val="24"/>
          <w:szCs w:val="24"/>
          <w:lang w:eastAsia="lt-LT"/>
        </w:rPr>
        <w:t>, pastatų (patalpų) rekonstrukcijai ir remontui, statiniams statyti ir ilgalaiki</w:t>
      </w:r>
      <w:r w:rsidR="000E58B8">
        <w:rPr>
          <w:rFonts w:ascii="Times New Roman" w:eastAsia="Times New Roman" w:hAnsi="Times New Roman" w:cs="Times New Roman"/>
          <w:sz w:val="24"/>
          <w:szCs w:val="24"/>
          <w:lang w:eastAsia="lt-LT"/>
        </w:rPr>
        <w:t>am turtui įsigyti.</w:t>
      </w:r>
    </w:p>
    <w:p w:rsidR="00DC29E4" w:rsidRDefault="00965C81" w:rsidP="00CB65A6">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4</w:t>
      </w:r>
      <w:r w:rsidR="00DC29E4">
        <w:rPr>
          <w:rFonts w:ascii="Times New Roman" w:eastAsia="Times New Roman" w:hAnsi="Times New Roman" w:cs="Times New Roman"/>
          <w:sz w:val="24"/>
          <w:szCs w:val="24"/>
          <w:lang w:eastAsia="lt-LT"/>
        </w:rPr>
        <w:t xml:space="preserve">. Sveikatos programos </w:t>
      </w:r>
      <w:r w:rsidR="00DC29E4" w:rsidRPr="00DC29E4">
        <w:rPr>
          <w:rFonts w:ascii="Times New Roman" w:eastAsia="Times New Roman" w:hAnsi="Times New Roman" w:cs="Times New Roman"/>
          <w:sz w:val="24"/>
          <w:szCs w:val="24"/>
          <w:lang w:eastAsia="lt-LT"/>
        </w:rPr>
        <w:t xml:space="preserve">administravimo išlaidos negali viršyti </w:t>
      </w:r>
      <w:r w:rsidR="00C255B6">
        <w:rPr>
          <w:rFonts w:ascii="Times New Roman" w:eastAsia="Times New Roman" w:hAnsi="Times New Roman" w:cs="Times New Roman"/>
          <w:sz w:val="24"/>
          <w:szCs w:val="24"/>
          <w:lang w:eastAsia="lt-LT"/>
        </w:rPr>
        <w:t>15</w:t>
      </w:r>
      <w:r w:rsidR="00DC29E4">
        <w:rPr>
          <w:rFonts w:ascii="Times New Roman" w:eastAsia="Times New Roman" w:hAnsi="Times New Roman" w:cs="Times New Roman"/>
          <w:sz w:val="24"/>
          <w:szCs w:val="24"/>
          <w:lang w:eastAsia="lt-LT"/>
        </w:rPr>
        <w:t xml:space="preserve"> procentų </w:t>
      </w:r>
      <w:r w:rsidR="00DC29E4" w:rsidRPr="00DC29E4">
        <w:rPr>
          <w:rFonts w:ascii="Times New Roman" w:eastAsia="Times New Roman" w:hAnsi="Times New Roman" w:cs="Times New Roman"/>
          <w:sz w:val="24"/>
          <w:szCs w:val="24"/>
          <w:lang w:eastAsia="lt-LT"/>
        </w:rPr>
        <w:t>skirtų lėšų. Administ</w:t>
      </w:r>
      <w:r w:rsidR="00DC29E4">
        <w:rPr>
          <w:rFonts w:ascii="Times New Roman" w:eastAsia="Times New Roman" w:hAnsi="Times New Roman" w:cs="Times New Roman"/>
          <w:sz w:val="24"/>
          <w:szCs w:val="24"/>
          <w:lang w:eastAsia="lt-LT"/>
        </w:rPr>
        <w:t>ravimo išlaidas sudaro programos</w:t>
      </w:r>
      <w:r w:rsidR="00DC29E4" w:rsidRPr="00DC29E4">
        <w:rPr>
          <w:rFonts w:ascii="Times New Roman" w:eastAsia="Times New Roman" w:hAnsi="Times New Roman" w:cs="Times New Roman"/>
          <w:sz w:val="24"/>
          <w:szCs w:val="24"/>
          <w:lang w:eastAsia="lt-LT"/>
        </w:rPr>
        <w:t xml:space="preserve"> vadovo ir finansininko išlaidos darbo užmokesčiui, socialinio draudimo įmokos, įmokos į </w:t>
      </w:r>
      <w:r w:rsidR="00602C65">
        <w:rPr>
          <w:rFonts w:ascii="Times New Roman" w:eastAsia="Times New Roman" w:hAnsi="Times New Roman" w:cs="Times New Roman"/>
          <w:sz w:val="24"/>
          <w:szCs w:val="24"/>
          <w:lang w:eastAsia="lt-LT"/>
        </w:rPr>
        <w:t>g</w:t>
      </w:r>
      <w:r w:rsidR="00DC29E4" w:rsidRPr="00DC29E4">
        <w:rPr>
          <w:rFonts w:ascii="Times New Roman" w:eastAsia="Times New Roman" w:hAnsi="Times New Roman" w:cs="Times New Roman"/>
          <w:sz w:val="24"/>
          <w:szCs w:val="24"/>
          <w:lang w:eastAsia="lt-LT"/>
        </w:rPr>
        <w:t>arantinį fond</w:t>
      </w:r>
      <w:r w:rsidR="00DC29E4">
        <w:rPr>
          <w:rFonts w:ascii="Times New Roman" w:eastAsia="Times New Roman" w:hAnsi="Times New Roman" w:cs="Times New Roman"/>
          <w:sz w:val="24"/>
          <w:szCs w:val="24"/>
          <w:lang w:eastAsia="lt-LT"/>
        </w:rPr>
        <w:t>ą.</w:t>
      </w:r>
      <w:r w:rsidR="00DC29E4" w:rsidRPr="00DC29E4">
        <w:rPr>
          <w:rFonts w:ascii="Times New Roman" w:eastAsia="Times New Roman" w:hAnsi="Times New Roman" w:cs="Times New Roman"/>
          <w:sz w:val="24"/>
          <w:szCs w:val="24"/>
          <w:lang w:eastAsia="lt-LT"/>
        </w:rPr>
        <w:t xml:space="preserve"> Jei darbuo</w:t>
      </w:r>
      <w:r w:rsidR="00DC29E4">
        <w:rPr>
          <w:rFonts w:ascii="Times New Roman" w:eastAsia="Times New Roman" w:hAnsi="Times New Roman" w:cs="Times New Roman"/>
          <w:sz w:val="24"/>
          <w:szCs w:val="24"/>
          <w:lang w:eastAsia="lt-LT"/>
        </w:rPr>
        <w:t>tojas dalyvauja ne tik programos</w:t>
      </w:r>
      <w:r w:rsidR="00DC29E4" w:rsidRPr="00DC29E4">
        <w:rPr>
          <w:rFonts w:ascii="Times New Roman" w:eastAsia="Times New Roman" w:hAnsi="Times New Roman" w:cs="Times New Roman"/>
          <w:sz w:val="24"/>
          <w:szCs w:val="24"/>
          <w:lang w:eastAsia="lt-LT"/>
        </w:rPr>
        <w:t xml:space="preserve"> administravimo veikloje, </w:t>
      </w:r>
      <w:r w:rsidR="00DC29E4">
        <w:rPr>
          <w:rFonts w:ascii="Times New Roman" w:eastAsia="Times New Roman" w:hAnsi="Times New Roman" w:cs="Times New Roman"/>
          <w:sz w:val="24"/>
          <w:szCs w:val="24"/>
          <w:lang w:eastAsia="lt-LT"/>
        </w:rPr>
        <w:t>programos</w:t>
      </w:r>
      <w:r w:rsidR="00DC29E4" w:rsidRPr="00DC29E4">
        <w:rPr>
          <w:rFonts w:ascii="Times New Roman" w:eastAsia="Times New Roman" w:hAnsi="Times New Roman" w:cs="Times New Roman"/>
          <w:sz w:val="24"/>
          <w:szCs w:val="24"/>
          <w:lang w:eastAsia="lt-LT"/>
        </w:rPr>
        <w:t xml:space="preserve"> administravimo išlaidos gali būti tik užmokestis už tą la</w:t>
      </w:r>
      <w:r w:rsidR="00DC29E4">
        <w:rPr>
          <w:rFonts w:ascii="Times New Roman" w:eastAsia="Times New Roman" w:hAnsi="Times New Roman" w:cs="Times New Roman"/>
          <w:sz w:val="24"/>
          <w:szCs w:val="24"/>
          <w:lang w:eastAsia="lt-LT"/>
        </w:rPr>
        <w:t xml:space="preserve">iką, kuris bus skirtas </w:t>
      </w:r>
      <w:r w:rsidR="00602C65">
        <w:rPr>
          <w:rFonts w:ascii="Times New Roman" w:eastAsia="Times New Roman" w:hAnsi="Times New Roman" w:cs="Times New Roman"/>
          <w:sz w:val="24"/>
          <w:szCs w:val="24"/>
          <w:lang w:eastAsia="lt-LT"/>
        </w:rPr>
        <w:t>s</w:t>
      </w:r>
      <w:r w:rsidR="00DC29E4">
        <w:rPr>
          <w:rFonts w:ascii="Times New Roman" w:eastAsia="Times New Roman" w:hAnsi="Times New Roman" w:cs="Times New Roman"/>
          <w:sz w:val="24"/>
          <w:szCs w:val="24"/>
          <w:lang w:eastAsia="lt-LT"/>
        </w:rPr>
        <w:t>veikatos programos</w:t>
      </w:r>
      <w:r w:rsidR="00DC29E4" w:rsidRPr="00DC29E4">
        <w:rPr>
          <w:rFonts w:ascii="Times New Roman" w:eastAsia="Times New Roman" w:hAnsi="Times New Roman" w:cs="Times New Roman"/>
          <w:sz w:val="24"/>
          <w:szCs w:val="24"/>
          <w:lang w:eastAsia="lt-LT"/>
        </w:rPr>
        <w:t xml:space="preserve"> administracinei veiklai.</w:t>
      </w:r>
      <w:r w:rsidR="00DC29E4">
        <w:rPr>
          <w:rFonts w:ascii="Times New Roman" w:eastAsia="Times New Roman" w:hAnsi="Times New Roman" w:cs="Times New Roman"/>
          <w:sz w:val="24"/>
          <w:szCs w:val="24"/>
          <w:lang w:eastAsia="lt-LT"/>
        </w:rPr>
        <w:t xml:space="preserve"> Taip pat administracinėm išlaidom priskiriamos kanceliarinių prekių įsigijimui bei ryšio paslaugų apmokėjimui numatytos išlaidos.</w:t>
      </w:r>
    </w:p>
    <w:p w:rsidR="00825251" w:rsidRDefault="00825251" w:rsidP="00825251">
      <w:pPr>
        <w:spacing w:after="0"/>
        <w:jc w:val="both"/>
        <w:rPr>
          <w:rFonts w:ascii="Times New Roman" w:eastAsia="Times New Roman" w:hAnsi="Times New Roman" w:cs="Times New Roman"/>
          <w:sz w:val="24"/>
          <w:szCs w:val="24"/>
          <w:lang w:eastAsia="lt-LT"/>
        </w:rPr>
      </w:pPr>
    </w:p>
    <w:p w:rsidR="00825251" w:rsidRPr="00825251" w:rsidRDefault="00443DDA" w:rsidP="00825251">
      <w:pPr>
        <w:spacing w:after="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w:t>
      </w:r>
      <w:r w:rsidR="00825251" w:rsidRPr="00825251">
        <w:rPr>
          <w:rFonts w:ascii="Times New Roman" w:eastAsia="Times New Roman" w:hAnsi="Times New Roman" w:cs="Times New Roman"/>
          <w:b/>
          <w:sz w:val="24"/>
          <w:szCs w:val="24"/>
          <w:lang w:eastAsia="lt-LT"/>
        </w:rPr>
        <w:t xml:space="preserve"> SKYIUS</w:t>
      </w:r>
    </w:p>
    <w:p w:rsidR="00825251" w:rsidRPr="00825251" w:rsidRDefault="00825251" w:rsidP="00825251">
      <w:pPr>
        <w:spacing w:after="0"/>
        <w:jc w:val="center"/>
        <w:rPr>
          <w:rFonts w:ascii="Times New Roman" w:eastAsia="Times New Roman" w:hAnsi="Times New Roman" w:cs="Times New Roman"/>
          <w:b/>
          <w:bCs/>
          <w:sz w:val="24"/>
          <w:szCs w:val="24"/>
          <w:lang w:eastAsia="lt-LT"/>
        </w:rPr>
      </w:pPr>
      <w:r w:rsidRPr="00825251">
        <w:rPr>
          <w:rFonts w:ascii="Times New Roman" w:eastAsia="Times New Roman" w:hAnsi="Times New Roman" w:cs="Times New Roman"/>
          <w:b/>
          <w:bCs/>
          <w:sz w:val="24"/>
          <w:szCs w:val="24"/>
          <w:lang w:eastAsia="lt-LT"/>
        </w:rPr>
        <w:t>ATSISKAITYMO UŽ SKIRTAS LĖŠAS TVARKA</w:t>
      </w:r>
    </w:p>
    <w:p w:rsidR="00825251" w:rsidRDefault="00825251" w:rsidP="00825251">
      <w:pPr>
        <w:spacing w:after="0"/>
        <w:jc w:val="both"/>
        <w:rPr>
          <w:rFonts w:ascii="Times New Roman" w:eastAsia="Times New Roman" w:hAnsi="Times New Roman" w:cs="Times New Roman"/>
          <w:sz w:val="24"/>
          <w:szCs w:val="24"/>
          <w:lang w:eastAsia="lt-LT"/>
        </w:rPr>
      </w:pPr>
    </w:p>
    <w:p w:rsidR="000E12DC" w:rsidRDefault="00965C81" w:rsidP="00EF6193">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5</w:t>
      </w:r>
      <w:r w:rsidR="000E12DC">
        <w:rPr>
          <w:rFonts w:ascii="Times New Roman" w:eastAsia="Times New Roman" w:hAnsi="Times New Roman" w:cs="Times New Roman"/>
          <w:sz w:val="24"/>
          <w:szCs w:val="24"/>
          <w:lang w:eastAsia="lt-LT"/>
        </w:rPr>
        <w:t xml:space="preserve">. </w:t>
      </w:r>
      <w:r w:rsidR="00602C65">
        <w:rPr>
          <w:rFonts w:ascii="Times New Roman" w:eastAsia="Times New Roman" w:hAnsi="Times New Roman" w:cs="Times New Roman"/>
          <w:sz w:val="24"/>
          <w:szCs w:val="24"/>
          <w:lang w:eastAsia="lt-LT"/>
        </w:rPr>
        <w:t>Sveikatos p</w:t>
      </w:r>
      <w:r w:rsidR="000E12DC">
        <w:rPr>
          <w:rFonts w:ascii="Times New Roman" w:eastAsia="Times New Roman" w:hAnsi="Times New Roman" w:cs="Times New Roman"/>
          <w:sz w:val="24"/>
          <w:szCs w:val="24"/>
          <w:lang w:eastAsia="lt-LT"/>
        </w:rPr>
        <w:t xml:space="preserve">rogramos vykdytojas, atsiskaitydamas už </w:t>
      </w:r>
      <w:r w:rsidR="00602C65">
        <w:rPr>
          <w:rFonts w:ascii="Times New Roman" w:eastAsia="Times New Roman" w:hAnsi="Times New Roman" w:cs="Times New Roman"/>
          <w:sz w:val="24"/>
          <w:szCs w:val="24"/>
          <w:lang w:eastAsia="lt-LT"/>
        </w:rPr>
        <w:t>s</w:t>
      </w:r>
      <w:r w:rsidR="000E12DC" w:rsidRPr="000E12DC">
        <w:rPr>
          <w:rFonts w:ascii="Times New Roman" w:hAnsi="Times New Roman" w:cs="Times New Roman"/>
          <w:sz w:val="24"/>
          <w:szCs w:val="24"/>
        </w:rPr>
        <w:t>veikatos</w:t>
      </w:r>
      <w:r w:rsidR="000E12DC">
        <w:t xml:space="preserve"> </w:t>
      </w:r>
      <w:r w:rsidR="000E12DC">
        <w:rPr>
          <w:rFonts w:ascii="Times New Roman" w:eastAsia="Times New Roman" w:hAnsi="Times New Roman" w:cs="Times New Roman"/>
          <w:sz w:val="24"/>
          <w:szCs w:val="24"/>
          <w:lang w:eastAsia="lt-LT"/>
        </w:rPr>
        <w:t>programos</w:t>
      </w:r>
      <w:r w:rsidR="000E12DC" w:rsidRPr="00825251">
        <w:rPr>
          <w:rFonts w:ascii="Times New Roman" w:eastAsia="Times New Roman" w:hAnsi="Times New Roman" w:cs="Times New Roman"/>
          <w:sz w:val="24"/>
          <w:szCs w:val="24"/>
          <w:lang w:eastAsia="lt-LT"/>
        </w:rPr>
        <w:t xml:space="preserve"> </w:t>
      </w:r>
      <w:r w:rsidR="000E12DC">
        <w:rPr>
          <w:rFonts w:ascii="Times New Roman" w:eastAsia="Times New Roman" w:hAnsi="Times New Roman" w:cs="Times New Roman"/>
          <w:sz w:val="24"/>
          <w:szCs w:val="24"/>
          <w:lang w:eastAsia="lt-LT"/>
        </w:rPr>
        <w:t>vykdymą ir skirtų lėšų panaudojimą</w:t>
      </w:r>
      <w:r w:rsidR="00602C65">
        <w:rPr>
          <w:rFonts w:ascii="Times New Roman" w:eastAsia="Times New Roman" w:hAnsi="Times New Roman" w:cs="Times New Roman"/>
          <w:sz w:val="24"/>
          <w:szCs w:val="24"/>
          <w:lang w:eastAsia="lt-LT"/>
        </w:rPr>
        <w:t>,</w:t>
      </w:r>
      <w:r w:rsidR="000E12DC">
        <w:rPr>
          <w:rFonts w:ascii="Times New Roman" w:eastAsia="Times New Roman" w:hAnsi="Times New Roman" w:cs="Times New Roman"/>
          <w:sz w:val="24"/>
          <w:szCs w:val="24"/>
          <w:lang w:eastAsia="lt-LT"/>
        </w:rPr>
        <w:t xml:space="preserve"> </w:t>
      </w:r>
      <w:r w:rsidR="002D3D0D">
        <w:rPr>
          <w:rFonts w:ascii="Times New Roman" w:eastAsia="Times New Roman" w:hAnsi="Times New Roman" w:cs="Times New Roman"/>
          <w:sz w:val="24"/>
          <w:szCs w:val="24"/>
          <w:lang w:eastAsia="lt-LT"/>
        </w:rPr>
        <w:t>Sveikatos apsaugos skyriui</w:t>
      </w:r>
      <w:r w:rsidR="000E12DC">
        <w:rPr>
          <w:rFonts w:ascii="Times New Roman" w:eastAsia="Times New Roman" w:hAnsi="Times New Roman" w:cs="Times New Roman"/>
          <w:sz w:val="24"/>
          <w:szCs w:val="24"/>
          <w:lang w:eastAsia="lt-LT"/>
        </w:rPr>
        <w:t xml:space="preserve"> pateikia:</w:t>
      </w:r>
    </w:p>
    <w:p w:rsidR="000E12DC" w:rsidRDefault="00965C81" w:rsidP="00EF6193">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5</w:t>
      </w:r>
      <w:r w:rsidR="000E12DC">
        <w:rPr>
          <w:rFonts w:ascii="Times New Roman" w:eastAsia="Times New Roman" w:hAnsi="Times New Roman" w:cs="Times New Roman"/>
          <w:sz w:val="24"/>
          <w:szCs w:val="24"/>
          <w:lang w:eastAsia="lt-LT"/>
        </w:rPr>
        <w:t xml:space="preserve">.1. </w:t>
      </w:r>
      <w:r w:rsidR="00602C65">
        <w:rPr>
          <w:rFonts w:ascii="Times New Roman" w:eastAsia="Times New Roman" w:hAnsi="Times New Roman" w:cs="Times New Roman"/>
          <w:sz w:val="24"/>
          <w:szCs w:val="24"/>
          <w:lang w:eastAsia="lt-LT"/>
        </w:rPr>
        <w:t>s</w:t>
      </w:r>
      <w:r w:rsidR="000E12DC">
        <w:rPr>
          <w:rFonts w:ascii="Times New Roman" w:eastAsia="Times New Roman" w:hAnsi="Times New Roman" w:cs="Times New Roman"/>
          <w:sz w:val="24"/>
          <w:szCs w:val="24"/>
          <w:lang w:eastAsia="lt-LT"/>
        </w:rPr>
        <w:t>veikatos programos</w:t>
      </w:r>
      <w:r w:rsidR="000E12DC" w:rsidRPr="000E12DC">
        <w:rPr>
          <w:rFonts w:ascii="Times New Roman" w:eastAsia="Times New Roman" w:hAnsi="Times New Roman" w:cs="Times New Roman"/>
          <w:sz w:val="24"/>
          <w:szCs w:val="24"/>
          <w:lang w:eastAsia="lt-LT"/>
        </w:rPr>
        <w:t xml:space="preserve"> įgyvendinimo</w:t>
      </w:r>
      <w:r w:rsidR="002D66F8">
        <w:rPr>
          <w:rFonts w:ascii="Times New Roman" w:eastAsia="Times New Roman" w:hAnsi="Times New Roman" w:cs="Times New Roman"/>
          <w:sz w:val="24"/>
          <w:szCs w:val="24"/>
          <w:lang w:eastAsia="lt-LT"/>
        </w:rPr>
        <w:t xml:space="preserve"> at</w:t>
      </w:r>
      <w:r w:rsidR="00875C95">
        <w:rPr>
          <w:rFonts w:ascii="Times New Roman" w:eastAsia="Times New Roman" w:hAnsi="Times New Roman" w:cs="Times New Roman"/>
          <w:sz w:val="24"/>
          <w:szCs w:val="24"/>
          <w:lang w:eastAsia="lt-LT"/>
        </w:rPr>
        <w:t>askaitą pagal nustatytą formą (5</w:t>
      </w:r>
      <w:r w:rsidR="002D66F8" w:rsidRPr="002D66F8">
        <w:rPr>
          <w:rFonts w:ascii="Times New Roman" w:eastAsia="Times New Roman" w:hAnsi="Times New Roman" w:cs="Times New Roman"/>
          <w:sz w:val="24"/>
          <w:szCs w:val="24"/>
          <w:lang w:eastAsia="lt-LT"/>
        </w:rPr>
        <w:t xml:space="preserve"> priedas)</w:t>
      </w:r>
      <w:r w:rsidR="000E12DC">
        <w:rPr>
          <w:rFonts w:ascii="Times New Roman" w:eastAsia="Times New Roman" w:hAnsi="Times New Roman" w:cs="Times New Roman"/>
          <w:sz w:val="24"/>
          <w:szCs w:val="24"/>
          <w:lang w:eastAsia="lt-LT"/>
        </w:rPr>
        <w:t xml:space="preserve">; </w:t>
      </w:r>
    </w:p>
    <w:p w:rsidR="000E12DC" w:rsidRDefault="000E12DC" w:rsidP="00EF6193">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.2. </w:t>
      </w:r>
      <w:r w:rsidR="00154C7F" w:rsidRPr="00154C7F">
        <w:rPr>
          <w:rFonts w:ascii="Times New Roman" w:eastAsia="Times New Roman" w:hAnsi="Times New Roman" w:cs="Times New Roman"/>
          <w:sz w:val="24"/>
          <w:szCs w:val="24"/>
          <w:lang w:eastAsia="lt-LT"/>
        </w:rPr>
        <w:t>biudžeto iš</w:t>
      </w:r>
      <w:r w:rsidR="00154C7F">
        <w:rPr>
          <w:rFonts w:ascii="Times New Roman" w:eastAsia="Times New Roman" w:hAnsi="Times New Roman" w:cs="Times New Roman"/>
          <w:sz w:val="24"/>
          <w:szCs w:val="24"/>
          <w:lang w:eastAsia="lt-LT"/>
        </w:rPr>
        <w:t xml:space="preserve">laidų sąmatos įvykdymo ataskaitos formą Nr. 2, patvirtintą </w:t>
      </w:r>
      <w:r w:rsidR="00CA3E50">
        <w:rPr>
          <w:rFonts w:ascii="Times New Roman" w:eastAsia="Times New Roman" w:hAnsi="Times New Roman" w:cs="Times New Roman"/>
          <w:sz w:val="24"/>
          <w:szCs w:val="24"/>
          <w:lang w:eastAsia="lt-LT"/>
        </w:rPr>
        <w:t>Lietuvos Respublikos finansų ministro 2008 m. gruodžio 31 d. įsakymu Nr. 1K-465 „Dėl Valstybės ir savivaldybių biudžetinių įstaigų ir kitų subjektų žemesniojo lygio  biudžeto vykdymo ataskaitų sudarymo taisyklių ir formų patvirtinimo“;</w:t>
      </w:r>
    </w:p>
    <w:p w:rsidR="00CA3E50" w:rsidRDefault="00965C81" w:rsidP="00EF6193">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5</w:t>
      </w:r>
      <w:r w:rsidR="00CA3E50">
        <w:rPr>
          <w:rFonts w:ascii="Times New Roman" w:eastAsia="Times New Roman" w:hAnsi="Times New Roman" w:cs="Times New Roman"/>
          <w:sz w:val="24"/>
          <w:szCs w:val="24"/>
          <w:lang w:eastAsia="lt-LT"/>
        </w:rPr>
        <w:t>.3. f</w:t>
      </w:r>
      <w:r w:rsidR="00CA3E50" w:rsidRPr="00CA3E50">
        <w:rPr>
          <w:rFonts w:ascii="Times New Roman" w:eastAsia="Times New Roman" w:hAnsi="Times New Roman" w:cs="Times New Roman"/>
          <w:sz w:val="24"/>
          <w:szCs w:val="24"/>
          <w:lang w:eastAsia="lt-LT"/>
        </w:rPr>
        <w:t>aktines išlaidas patvirtinančių dokumentų sąrašą</w:t>
      </w:r>
      <w:r w:rsidR="009461A4">
        <w:rPr>
          <w:rFonts w:ascii="Times New Roman" w:eastAsia="Times New Roman" w:hAnsi="Times New Roman" w:cs="Times New Roman"/>
          <w:sz w:val="24"/>
          <w:szCs w:val="24"/>
          <w:lang w:eastAsia="lt-LT"/>
        </w:rPr>
        <w:t>.</w:t>
      </w:r>
    </w:p>
    <w:p w:rsidR="00825251" w:rsidRDefault="004C4BD9" w:rsidP="00EF6193">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6</w:t>
      </w:r>
      <w:r w:rsidR="00825251">
        <w:rPr>
          <w:rFonts w:ascii="Times New Roman" w:eastAsia="Times New Roman" w:hAnsi="Times New Roman" w:cs="Times New Roman"/>
          <w:sz w:val="24"/>
          <w:szCs w:val="24"/>
          <w:lang w:eastAsia="lt-LT"/>
        </w:rPr>
        <w:t>.</w:t>
      </w:r>
      <w:r w:rsidR="00825251" w:rsidRPr="00825251">
        <w:t xml:space="preserve"> </w:t>
      </w:r>
      <w:r w:rsidR="002D3D0D" w:rsidRPr="002D3D0D">
        <w:rPr>
          <w:rFonts w:ascii="Times New Roman" w:hAnsi="Times New Roman" w:cs="Times New Roman"/>
          <w:sz w:val="24"/>
          <w:szCs w:val="24"/>
        </w:rPr>
        <w:t>S</w:t>
      </w:r>
      <w:r w:rsidR="00602C65" w:rsidRPr="00AB42C9">
        <w:rPr>
          <w:rFonts w:ascii="Times New Roman" w:hAnsi="Times New Roman" w:cs="Times New Roman"/>
          <w:sz w:val="24"/>
          <w:szCs w:val="24"/>
        </w:rPr>
        <w:t xml:space="preserve">veikatos </w:t>
      </w:r>
      <w:r w:rsidR="000E12DC">
        <w:rPr>
          <w:rFonts w:ascii="Times New Roman" w:eastAsia="Times New Roman" w:hAnsi="Times New Roman" w:cs="Times New Roman"/>
          <w:sz w:val="24"/>
          <w:szCs w:val="24"/>
          <w:lang w:eastAsia="lt-LT"/>
        </w:rPr>
        <w:t xml:space="preserve">programos </w:t>
      </w:r>
      <w:r w:rsidR="00825251" w:rsidRPr="00825251">
        <w:rPr>
          <w:rFonts w:ascii="Times New Roman" w:eastAsia="Times New Roman" w:hAnsi="Times New Roman" w:cs="Times New Roman"/>
          <w:sz w:val="24"/>
          <w:szCs w:val="24"/>
          <w:lang w:eastAsia="lt-LT"/>
        </w:rPr>
        <w:t xml:space="preserve">vykdytojas </w:t>
      </w:r>
      <w:r w:rsidR="00825251">
        <w:rPr>
          <w:rFonts w:ascii="Times New Roman" w:eastAsia="Times New Roman" w:hAnsi="Times New Roman" w:cs="Times New Roman"/>
          <w:sz w:val="24"/>
          <w:szCs w:val="24"/>
          <w:lang w:eastAsia="lt-LT"/>
        </w:rPr>
        <w:t>Departamentui</w:t>
      </w:r>
      <w:r w:rsidR="00825251" w:rsidRPr="00825251">
        <w:rPr>
          <w:rFonts w:ascii="Times New Roman" w:eastAsia="Times New Roman" w:hAnsi="Times New Roman" w:cs="Times New Roman"/>
          <w:sz w:val="24"/>
          <w:szCs w:val="24"/>
          <w:lang w:eastAsia="lt-LT"/>
        </w:rPr>
        <w:t xml:space="preserve"> atsiskaito tokia tvarka:</w:t>
      </w:r>
    </w:p>
    <w:p w:rsidR="000E12DC" w:rsidRDefault="004C4BD9" w:rsidP="00EF6193">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w:t>
      </w:r>
      <w:r w:rsidR="001F43AF">
        <w:rPr>
          <w:rFonts w:ascii="Times New Roman" w:eastAsia="Times New Roman" w:hAnsi="Times New Roman" w:cs="Times New Roman"/>
          <w:sz w:val="24"/>
          <w:szCs w:val="24"/>
          <w:lang w:eastAsia="lt-LT"/>
        </w:rPr>
        <w:t>6</w:t>
      </w:r>
      <w:r w:rsidR="000E12DC">
        <w:rPr>
          <w:rFonts w:ascii="Times New Roman" w:eastAsia="Times New Roman" w:hAnsi="Times New Roman" w:cs="Times New Roman"/>
          <w:sz w:val="24"/>
          <w:szCs w:val="24"/>
          <w:lang w:eastAsia="lt-LT"/>
        </w:rPr>
        <w:t xml:space="preserve">.1. </w:t>
      </w:r>
      <w:r w:rsidR="000E12DC" w:rsidRPr="000E12DC">
        <w:rPr>
          <w:rFonts w:ascii="Times New Roman" w:eastAsia="Times New Roman" w:hAnsi="Times New Roman" w:cs="Times New Roman"/>
          <w:sz w:val="24"/>
          <w:szCs w:val="24"/>
          <w:lang w:eastAsia="lt-LT"/>
        </w:rPr>
        <w:t>tarpini</w:t>
      </w:r>
      <w:r w:rsidR="009461A4">
        <w:rPr>
          <w:rFonts w:ascii="Times New Roman" w:eastAsia="Times New Roman" w:hAnsi="Times New Roman" w:cs="Times New Roman"/>
          <w:sz w:val="24"/>
          <w:szCs w:val="24"/>
          <w:lang w:eastAsia="lt-LT"/>
        </w:rPr>
        <w:t>ų</w:t>
      </w:r>
      <w:r w:rsidR="000E12DC" w:rsidRPr="000E12DC">
        <w:rPr>
          <w:rFonts w:ascii="Times New Roman" w:eastAsia="Times New Roman" w:hAnsi="Times New Roman" w:cs="Times New Roman"/>
          <w:sz w:val="24"/>
          <w:szCs w:val="24"/>
          <w:lang w:eastAsia="lt-LT"/>
        </w:rPr>
        <w:t xml:space="preserve"> atsiskaitym</w:t>
      </w:r>
      <w:r w:rsidR="000E12DC">
        <w:rPr>
          <w:rFonts w:ascii="Times New Roman" w:eastAsia="Times New Roman" w:hAnsi="Times New Roman" w:cs="Times New Roman"/>
          <w:sz w:val="24"/>
          <w:szCs w:val="24"/>
          <w:lang w:eastAsia="lt-LT"/>
        </w:rPr>
        <w:t xml:space="preserve">ų </w:t>
      </w:r>
      <w:r w:rsidR="000E12DC" w:rsidRPr="000E12DC">
        <w:rPr>
          <w:rFonts w:ascii="Times New Roman" w:eastAsia="Times New Roman" w:hAnsi="Times New Roman" w:cs="Times New Roman"/>
          <w:sz w:val="24"/>
          <w:szCs w:val="24"/>
          <w:lang w:eastAsia="lt-LT"/>
        </w:rPr>
        <w:t>metu</w:t>
      </w:r>
      <w:r w:rsidR="000E12DC">
        <w:rPr>
          <w:rFonts w:ascii="Times New Roman" w:eastAsia="Times New Roman" w:hAnsi="Times New Roman" w:cs="Times New Roman"/>
          <w:sz w:val="24"/>
          <w:szCs w:val="24"/>
          <w:lang w:eastAsia="lt-LT"/>
        </w:rPr>
        <w:t xml:space="preserve"> </w:t>
      </w:r>
      <w:r w:rsidR="009461A4">
        <w:rPr>
          <w:rFonts w:ascii="Times New Roman" w:eastAsia="Times New Roman" w:hAnsi="Times New Roman" w:cs="Times New Roman"/>
          <w:sz w:val="24"/>
          <w:szCs w:val="24"/>
          <w:lang w:eastAsia="lt-LT"/>
        </w:rPr>
        <w:t xml:space="preserve">– </w:t>
      </w:r>
      <w:r w:rsidR="009461A4" w:rsidRPr="009461A4">
        <w:rPr>
          <w:rFonts w:ascii="Times New Roman" w:eastAsia="Times New Roman" w:hAnsi="Times New Roman" w:cs="Times New Roman"/>
          <w:sz w:val="24"/>
          <w:szCs w:val="24"/>
          <w:lang w:eastAsia="lt-LT"/>
        </w:rPr>
        <w:t xml:space="preserve">iki kito ketvirčio pirmo mėnesio 5 dienos pateikdamas </w:t>
      </w:r>
      <w:r w:rsidR="00965C81">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5</w:t>
      </w:r>
      <w:r w:rsidR="009461A4">
        <w:rPr>
          <w:rFonts w:ascii="Times New Roman" w:eastAsia="Times New Roman" w:hAnsi="Times New Roman" w:cs="Times New Roman"/>
          <w:sz w:val="24"/>
          <w:szCs w:val="24"/>
          <w:lang w:eastAsia="lt-LT"/>
        </w:rPr>
        <w:t xml:space="preserve"> punkte nurodytus</w:t>
      </w:r>
      <w:r w:rsidR="009461A4" w:rsidRPr="009461A4">
        <w:rPr>
          <w:rFonts w:ascii="Times New Roman" w:eastAsia="Times New Roman" w:hAnsi="Times New Roman" w:cs="Times New Roman"/>
          <w:sz w:val="24"/>
          <w:szCs w:val="24"/>
          <w:lang w:eastAsia="lt-LT"/>
        </w:rPr>
        <w:t xml:space="preserve"> dokumentus </w:t>
      </w:r>
      <w:r w:rsidR="009461A4">
        <w:rPr>
          <w:rFonts w:ascii="Times New Roman" w:eastAsia="Times New Roman" w:hAnsi="Times New Roman" w:cs="Times New Roman"/>
          <w:sz w:val="24"/>
          <w:szCs w:val="24"/>
          <w:lang w:eastAsia="lt-LT"/>
        </w:rPr>
        <w:t xml:space="preserve">už praėjusį ketvirtį </w:t>
      </w:r>
      <w:r w:rsidR="009461A4" w:rsidRPr="009461A4">
        <w:rPr>
          <w:rFonts w:ascii="Times New Roman" w:eastAsia="Times New Roman" w:hAnsi="Times New Roman" w:cs="Times New Roman"/>
          <w:sz w:val="24"/>
          <w:szCs w:val="24"/>
          <w:lang w:eastAsia="lt-LT"/>
        </w:rPr>
        <w:t>gautą lėšų sumą ir per tą laikotarpį pasiektus rezultatus;</w:t>
      </w:r>
    </w:p>
    <w:p w:rsidR="009461A4" w:rsidRDefault="007F0FD3" w:rsidP="00EF6193">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6</w:t>
      </w:r>
      <w:r w:rsidR="009461A4">
        <w:rPr>
          <w:rFonts w:ascii="Times New Roman" w:eastAsia="Times New Roman" w:hAnsi="Times New Roman" w:cs="Times New Roman"/>
          <w:sz w:val="24"/>
          <w:szCs w:val="24"/>
          <w:lang w:eastAsia="lt-LT"/>
        </w:rPr>
        <w:t xml:space="preserve">.2. </w:t>
      </w:r>
      <w:r w:rsidR="009461A4" w:rsidRPr="009461A4">
        <w:rPr>
          <w:rFonts w:ascii="Times New Roman" w:eastAsia="Times New Roman" w:hAnsi="Times New Roman" w:cs="Times New Roman"/>
          <w:sz w:val="24"/>
          <w:szCs w:val="24"/>
          <w:lang w:eastAsia="lt-LT"/>
        </w:rPr>
        <w:t>galutinio atsiskaitymo metu</w:t>
      </w:r>
      <w:r w:rsidR="009461A4">
        <w:rPr>
          <w:rFonts w:ascii="Times New Roman" w:eastAsia="Times New Roman" w:hAnsi="Times New Roman" w:cs="Times New Roman"/>
          <w:sz w:val="24"/>
          <w:szCs w:val="24"/>
          <w:lang w:eastAsia="lt-LT"/>
        </w:rPr>
        <w:t xml:space="preserve"> – </w:t>
      </w:r>
      <w:r w:rsidR="009461A4" w:rsidRPr="009461A4">
        <w:rPr>
          <w:rFonts w:ascii="Times New Roman" w:eastAsia="Times New Roman" w:hAnsi="Times New Roman" w:cs="Times New Roman"/>
          <w:sz w:val="24"/>
          <w:szCs w:val="24"/>
          <w:lang w:eastAsia="lt-LT"/>
        </w:rPr>
        <w:t>ne vėliau kaip per 10 darbo dienų</w:t>
      </w:r>
      <w:r w:rsidR="009461A4">
        <w:rPr>
          <w:rFonts w:ascii="Times New Roman" w:eastAsia="Times New Roman" w:hAnsi="Times New Roman" w:cs="Times New Roman"/>
          <w:sz w:val="24"/>
          <w:szCs w:val="24"/>
          <w:lang w:eastAsia="lt-LT"/>
        </w:rPr>
        <w:t xml:space="preserve"> nuo </w:t>
      </w:r>
      <w:r w:rsidR="00602C65">
        <w:rPr>
          <w:rFonts w:ascii="Times New Roman" w:eastAsia="Times New Roman" w:hAnsi="Times New Roman" w:cs="Times New Roman"/>
          <w:sz w:val="24"/>
          <w:szCs w:val="24"/>
          <w:lang w:eastAsia="lt-LT"/>
        </w:rPr>
        <w:t>s</w:t>
      </w:r>
      <w:r w:rsidR="009461A4">
        <w:rPr>
          <w:rFonts w:ascii="Times New Roman" w:eastAsia="Times New Roman" w:hAnsi="Times New Roman" w:cs="Times New Roman"/>
          <w:sz w:val="24"/>
          <w:szCs w:val="24"/>
          <w:lang w:eastAsia="lt-LT"/>
        </w:rPr>
        <w:t>veikatos programos</w:t>
      </w:r>
      <w:r w:rsidR="009461A4" w:rsidRPr="009461A4">
        <w:rPr>
          <w:rFonts w:ascii="Times New Roman" w:eastAsia="Times New Roman" w:hAnsi="Times New Roman" w:cs="Times New Roman"/>
          <w:sz w:val="24"/>
          <w:szCs w:val="24"/>
          <w:lang w:eastAsia="lt-LT"/>
        </w:rPr>
        <w:t xml:space="preserve"> įgyvendinimo laikotarpio pabaigos</w:t>
      </w:r>
      <w:r w:rsidR="009461A4">
        <w:rPr>
          <w:rFonts w:ascii="Times New Roman" w:eastAsia="Times New Roman" w:hAnsi="Times New Roman" w:cs="Times New Roman"/>
          <w:sz w:val="24"/>
          <w:szCs w:val="24"/>
          <w:lang w:eastAsia="lt-LT"/>
        </w:rPr>
        <w:t xml:space="preserve"> </w:t>
      </w:r>
      <w:r w:rsidR="00965C81">
        <w:rPr>
          <w:rFonts w:ascii="Times New Roman" w:eastAsia="Times New Roman" w:hAnsi="Times New Roman" w:cs="Times New Roman"/>
          <w:sz w:val="24"/>
          <w:szCs w:val="24"/>
          <w:lang w:eastAsia="lt-LT"/>
        </w:rPr>
        <w:t>pateikdamas 4</w:t>
      </w:r>
      <w:r w:rsidR="001F43AF">
        <w:rPr>
          <w:rFonts w:ascii="Times New Roman" w:eastAsia="Times New Roman" w:hAnsi="Times New Roman" w:cs="Times New Roman"/>
          <w:sz w:val="24"/>
          <w:szCs w:val="24"/>
          <w:lang w:eastAsia="lt-LT"/>
        </w:rPr>
        <w:t>5</w:t>
      </w:r>
      <w:r w:rsidR="009461A4" w:rsidRPr="009461A4">
        <w:rPr>
          <w:rFonts w:ascii="Times New Roman" w:eastAsia="Times New Roman" w:hAnsi="Times New Roman" w:cs="Times New Roman"/>
          <w:sz w:val="24"/>
          <w:szCs w:val="24"/>
          <w:lang w:eastAsia="lt-LT"/>
        </w:rPr>
        <w:t xml:space="preserve"> punkte nurodytus dokumentus </w:t>
      </w:r>
      <w:r w:rsidR="009461A4">
        <w:rPr>
          <w:rFonts w:ascii="Times New Roman" w:eastAsia="Times New Roman" w:hAnsi="Times New Roman" w:cs="Times New Roman"/>
          <w:sz w:val="24"/>
          <w:szCs w:val="24"/>
          <w:lang w:eastAsia="lt-LT"/>
        </w:rPr>
        <w:t>už visą</w:t>
      </w:r>
      <w:r w:rsidR="009461A4" w:rsidRPr="009461A4">
        <w:rPr>
          <w:rFonts w:ascii="Times New Roman" w:eastAsia="Times New Roman" w:hAnsi="Times New Roman" w:cs="Times New Roman"/>
          <w:sz w:val="24"/>
          <w:szCs w:val="24"/>
          <w:lang w:eastAsia="lt-LT"/>
        </w:rPr>
        <w:t xml:space="preserve"> </w:t>
      </w:r>
      <w:r w:rsidR="00602C65">
        <w:rPr>
          <w:rFonts w:ascii="Times New Roman" w:eastAsia="Times New Roman" w:hAnsi="Times New Roman" w:cs="Times New Roman"/>
          <w:sz w:val="24"/>
          <w:szCs w:val="24"/>
          <w:lang w:eastAsia="lt-LT"/>
        </w:rPr>
        <w:t>s</w:t>
      </w:r>
      <w:r w:rsidR="009461A4">
        <w:rPr>
          <w:rFonts w:ascii="Times New Roman" w:eastAsia="Times New Roman" w:hAnsi="Times New Roman" w:cs="Times New Roman"/>
          <w:sz w:val="24"/>
          <w:szCs w:val="24"/>
          <w:lang w:eastAsia="lt-LT"/>
        </w:rPr>
        <w:t xml:space="preserve">veikatos programai įgyvendinti </w:t>
      </w:r>
      <w:r w:rsidR="009461A4" w:rsidRPr="009461A4">
        <w:rPr>
          <w:rFonts w:ascii="Times New Roman" w:eastAsia="Times New Roman" w:hAnsi="Times New Roman" w:cs="Times New Roman"/>
          <w:sz w:val="24"/>
          <w:szCs w:val="24"/>
          <w:lang w:eastAsia="lt-LT"/>
        </w:rPr>
        <w:t>gaut</w:t>
      </w:r>
      <w:r w:rsidR="009461A4">
        <w:rPr>
          <w:rFonts w:ascii="Times New Roman" w:eastAsia="Times New Roman" w:hAnsi="Times New Roman" w:cs="Times New Roman"/>
          <w:sz w:val="24"/>
          <w:szCs w:val="24"/>
          <w:lang w:eastAsia="lt-LT"/>
        </w:rPr>
        <w:t>ą lėšų sumą ir per visą</w:t>
      </w:r>
      <w:r w:rsidR="009461A4" w:rsidRPr="009461A4">
        <w:rPr>
          <w:rFonts w:ascii="Times New Roman" w:eastAsia="Times New Roman" w:hAnsi="Times New Roman" w:cs="Times New Roman"/>
          <w:sz w:val="24"/>
          <w:szCs w:val="24"/>
          <w:lang w:eastAsia="lt-LT"/>
        </w:rPr>
        <w:t xml:space="preserve"> įgyvendinimo laikotarpį pasiektus rezultatus.</w:t>
      </w:r>
    </w:p>
    <w:p w:rsidR="002D3D0D" w:rsidRDefault="002D3D0D" w:rsidP="00EF6193">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 </w:t>
      </w:r>
      <w:r w:rsidR="00386DC8">
        <w:rPr>
          <w:rFonts w:ascii="Times New Roman" w:eastAsia="Times New Roman" w:hAnsi="Times New Roman" w:cs="Times New Roman"/>
          <w:sz w:val="24"/>
          <w:szCs w:val="24"/>
          <w:lang w:eastAsia="lt-LT"/>
        </w:rPr>
        <w:t>Departamentas</w:t>
      </w:r>
      <w:r>
        <w:rPr>
          <w:rFonts w:ascii="Times New Roman" w:eastAsia="Times New Roman" w:hAnsi="Times New Roman" w:cs="Times New Roman"/>
          <w:sz w:val="24"/>
          <w:szCs w:val="24"/>
          <w:lang w:eastAsia="lt-LT"/>
        </w:rPr>
        <w:t xml:space="preserve"> apibendrina </w:t>
      </w:r>
      <w:r w:rsidR="00386DC8">
        <w:rPr>
          <w:rFonts w:ascii="Times New Roman" w:eastAsia="Times New Roman" w:hAnsi="Times New Roman" w:cs="Times New Roman"/>
          <w:sz w:val="24"/>
          <w:szCs w:val="24"/>
          <w:lang w:eastAsia="lt-LT"/>
        </w:rPr>
        <w:t xml:space="preserve">pasiektus rezultatus pagal </w:t>
      </w:r>
      <w:r>
        <w:rPr>
          <w:rFonts w:ascii="Times New Roman" w:eastAsia="Times New Roman" w:hAnsi="Times New Roman" w:cs="Times New Roman"/>
          <w:sz w:val="24"/>
          <w:szCs w:val="24"/>
          <w:lang w:eastAsia="lt-LT"/>
        </w:rPr>
        <w:t>galutines 4</w:t>
      </w:r>
      <w:r w:rsidR="001F43AF">
        <w:rPr>
          <w:rFonts w:ascii="Times New Roman" w:eastAsia="Times New Roman" w:hAnsi="Times New Roman" w:cs="Times New Roman"/>
          <w:sz w:val="24"/>
          <w:szCs w:val="24"/>
          <w:lang w:eastAsia="lt-LT"/>
        </w:rPr>
        <w:t>5</w:t>
      </w:r>
      <w:r w:rsidR="0089367A">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punkte nurodytas ataskaitas ir</w:t>
      </w:r>
      <w:r w:rsidR="001F43AF">
        <w:rPr>
          <w:rFonts w:ascii="Times New Roman" w:eastAsia="Times New Roman" w:hAnsi="Times New Roman" w:cs="Times New Roman"/>
          <w:sz w:val="24"/>
          <w:szCs w:val="24"/>
          <w:lang w:eastAsia="lt-LT"/>
        </w:rPr>
        <w:t xml:space="preserve"> iki vasario 28 d.</w:t>
      </w:r>
      <w:r>
        <w:rPr>
          <w:rFonts w:ascii="Times New Roman" w:eastAsia="Times New Roman" w:hAnsi="Times New Roman" w:cs="Times New Roman"/>
          <w:sz w:val="24"/>
          <w:szCs w:val="24"/>
          <w:lang w:eastAsia="lt-LT"/>
        </w:rPr>
        <w:t xml:space="preserve"> teikia </w:t>
      </w:r>
      <w:r w:rsidR="00386DC8">
        <w:rPr>
          <w:rFonts w:ascii="Times New Roman" w:eastAsia="Times New Roman" w:hAnsi="Times New Roman" w:cs="Times New Roman"/>
          <w:sz w:val="24"/>
          <w:szCs w:val="24"/>
          <w:lang w:eastAsia="lt-LT"/>
        </w:rPr>
        <w:t xml:space="preserve">susipažinti </w:t>
      </w:r>
      <w:r>
        <w:rPr>
          <w:rFonts w:ascii="Times New Roman" w:eastAsia="Times New Roman" w:hAnsi="Times New Roman" w:cs="Times New Roman"/>
          <w:sz w:val="24"/>
          <w:szCs w:val="24"/>
          <w:lang w:eastAsia="lt-LT"/>
        </w:rPr>
        <w:t>Administracijos direktoriui.</w:t>
      </w:r>
    </w:p>
    <w:p w:rsidR="00EF6193" w:rsidRDefault="004C4BD9" w:rsidP="00EF6193">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8</w:t>
      </w:r>
      <w:r w:rsidR="00EF6193">
        <w:rPr>
          <w:rFonts w:ascii="Times New Roman" w:eastAsia="Times New Roman" w:hAnsi="Times New Roman" w:cs="Times New Roman"/>
          <w:sz w:val="24"/>
          <w:szCs w:val="24"/>
          <w:lang w:eastAsia="lt-LT"/>
        </w:rPr>
        <w:t xml:space="preserve">. </w:t>
      </w:r>
      <w:r w:rsidR="00D875D7">
        <w:rPr>
          <w:rFonts w:ascii="Times New Roman" w:eastAsia="Times New Roman" w:hAnsi="Times New Roman" w:cs="Times New Roman"/>
          <w:sz w:val="24"/>
          <w:szCs w:val="24"/>
          <w:lang w:eastAsia="lt-LT"/>
        </w:rPr>
        <w:t xml:space="preserve">Savivaldybei </w:t>
      </w:r>
      <w:r w:rsidR="00EF6193">
        <w:rPr>
          <w:rFonts w:ascii="Times New Roman" w:eastAsia="Times New Roman" w:hAnsi="Times New Roman" w:cs="Times New Roman"/>
          <w:sz w:val="24"/>
          <w:szCs w:val="24"/>
          <w:lang w:eastAsia="lt-LT"/>
        </w:rPr>
        <w:t xml:space="preserve"> pareikalavus, programos vykdytojas teikia ir kitą informaciją, kurios reikia skirtų lėšų naudojimo teisėtumui, ekonomiškumui, efektyvumui ir rezultatyvumui įvertinti ir užtikrinti. Jeigu programų vykdytojų pateikta informacija yra netiksli ar neaiški, </w:t>
      </w:r>
      <w:r w:rsidR="00602C65">
        <w:rPr>
          <w:rFonts w:ascii="Times New Roman" w:eastAsia="Times New Roman" w:hAnsi="Times New Roman" w:cs="Times New Roman"/>
          <w:sz w:val="24"/>
          <w:szCs w:val="24"/>
          <w:lang w:eastAsia="lt-LT"/>
        </w:rPr>
        <w:t>S</w:t>
      </w:r>
      <w:r w:rsidR="00D875D7">
        <w:rPr>
          <w:rFonts w:ascii="Times New Roman" w:eastAsia="Times New Roman" w:hAnsi="Times New Roman" w:cs="Times New Roman"/>
          <w:sz w:val="24"/>
          <w:szCs w:val="24"/>
          <w:lang w:eastAsia="lt-LT"/>
        </w:rPr>
        <w:t xml:space="preserve">avivaldybei </w:t>
      </w:r>
      <w:r w:rsidR="00EF6193">
        <w:rPr>
          <w:rFonts w:ascii="Times New Roman" w:eastAsia="Times New Roman" w:hAnsi="Times New Roman" w:cs="Times New Roman"/>
          <w:sz w:val="24"/>
          <w:szCs w:val="24"/>
          <w:lang w:eastAsia="lt-LT"/>
        </w:rPr>
        <w:t>paprašius, programų vykdytojai turi pateikti papildomus paaiškinimus, dokumentus ar patikslinti informaciją.</w:t>
      </w:r>
    </w:p>
    <w:p w:rsidR="00D875D7" w:rsidRDefault="007F0FD3" w:rsidP="006243AF">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F43AF">
        <w:rPr>
          <w:rFonts w:ascii="Times New Roman" w:eastAsia="Times New Roman" w:hAnsi="Times New Roman" w:cs="Times New Roman"/>
          <w:sz w:val="24"/>
          <w:szCs w:val="24"/>
          <w:lang w:eastAsia="lt-LT"/>
        </w:rPr>
        <w:t>9</w:t>
      </w:r>
      <w:r w:rsidR="00D875D7">
        <w:rPr>
          <w:rFonts w:ascii="Times New Roman" w:eastAsia="Times New Roman" w:hAnsi="Times New Roman" w:cs="Times New Roman"/>
          <w:sz w:val="24"/>
          <w:szCs w:val="24"/>
          <w:lang w:eastAsia="lt-LT"/>
        </w:rPr>
        <w:t xml:space="preserve">. </w:t>
      </w:r>
      <w:r w:rsidR="00D875D7" w:rsidRPr="00D875D7">
        <w:rPr>
          <w:rFonts w:ascii="Times New Roman" w:eastAsia="Times New Roman" w:hAnsi="Times New Roman" w:cs="Times New Roman"/>
          <w:sz w:val="24"/>
          <w:szCs w:val="24"/>
          <w:lang w:eastAsia="lt-LT"/>
        </w:rPr>
        <w:t xml:space="preserve">Savivaldybės </w:t>
      </w:r>
      <w:r w:rsidR="00AB42C9">
        <w:rPr>
          <w:rFonts w:ascii="Times New Roman" w:eastAsia="Times New Roman" w:hAnsi="Times New Roman" w:cs="Times New Roman"/>
          <w:sz w:val="24"/>
          <w:szCs w:val="24"/>
          <w:lang w:eastAsia="lt-LT"/>
        </w:rPr>
        <w:t xml:space="preserve">administracijos </w:t>
      </w:r>
      <w:r w:rsidR="00602C65">
        <w:rPr>
          <w:rFonts w:ascii="Times New Roman" w:eastAsia="Times New Roman" w:hAnsi="Times New Roman" w:cs="Times New Roman"/>
          <w:sz w:val="24"/>
          <w:szCs w:val="24"/>
          <w:lang w:eastAsia="lt-LT"/>
        </w:rPr>
        <w:t>Centralizuotas vidaus audito skyrius</w:t>
      </w:r>
      <w:r w:rsidR="00D875D7" w:rsidRPr="00D875D7">
        <w:rPr>
          <w:rFonts w:ascii="Times New Roman" w:eastAsia="Times New Roman" w:hAnsi="Times New Roman" w:cs="Times New Roman"/>
          <w:sz w:val="24"/>
          <w:szCs w:val="24"/>
          <w:lang w:eastAsia="lt-LT"/>
        </w:rPr>
        <w:t xml:space="preserve"> kontroliuoja, kaip naudojamos skirtos lėšos.</w:t>
      </w:r>
    </w:p>
    <w:p w:rsidR="004D7554" w:rsidRDefault="004D7554" w:rsidP="00B73C61">
      <w:pPr>
        <w:spacing w:after="0"/>
        <w:jc w:val="both"/>
        <w:rPr>
          <w:rFonts w:ascii="Times New Roman" w:eastAsia="Times New Roman" w:hAnsi="Times New Roman" w:cs="Times New Roman"/>
          <w:sz w:val="24"/>
          <w:szCs w:val="24"/>
          <w:lang w:eastAsia="lt-LT"/>
        </w:rPr>
      </w:pPr>
    </w:p>
    <w:p w:rsidR="00D875D7" w:rsidRPr="00D875D7" w:rsidRDefault="00D875D7" w:rsidP="00D875D7">
      <w:pPr>
        <w:spacing w:after="0"/>
        <w:jc w:val="center"/>
        <w:rPr>
          <w:rFonts w:ascii="Times New Roman" w:eastAsia="Times New Roman" w:hAnsi="Times New Roman" w:cs="Times New Roman"/>
          <w:b/>
          <w:sz w:val="24"/>
          <w:szCs w:val="24"/>
          <w:lang w:eastAsia="lt-LT"/>
        </w:rPr>
      </w:pPr>
      <w:r w:rsidRPr="00D875D7">
        <w:rPr>
          <w:rFonts w:ascii="Times New Roman" w:eastAsia="Times New Roman" w:hAnsi="Times New Roman" w:cs="Times New Roman"/>
          <w:b/>
          <w:sz w:val="24"/>
          <w:szCs w:val="24"/>
          <w:lang w:eastAsia="lt-LT"/>
        </w:rPr>
        <w:t>VII SKYRIUS</w:t>
      </w:r>
    </w:p>
    <w:p w:rsidR="00D875D7" w:rsidRDefault="00D875D7" w:rsidP="006243AF">
      <w:pPr>
        <w:spacing w:after="0"/>
        <w:jc w:val="center"/>
        <w:rPr>
          <w:rFonts w:ascii="Times New Roman" w:eastAsia="Times New Roman" w:hAnsi="Times New Roman" w:cs="Times New Roman"/>
          <w:b/>
          <w:sz w:val="24"/>
          <w:szCs w:val="24"/>
          <w:lang w:eastAsia="lt-LT"/>
        </w:rPr>
      </w:pPr>
      <w:r w:rsidRPr="00D875D7">
        <w:rPr>
          <w:rFonts w:ascii="Times New Roman" w:eastAsia="Times New Roman" w:hAnsi="Times New Roman" w:cs="Times New Roman"/>
          <w:b/>
          <w:sz w:val="24"/>
          <w:szCs w:val="24"/>
          <w:lang w:eastAsia="lt-LT"/>
        </w:rPr>
        <w:t>BAIGIAMOSIOS NUOSTATOS</w:t>
      </w:r>
    </w:p>
    <w:p w:rsidR="006243AF" w:rsidRPr="00602C65" w:rsidRDefault="006243AF" w:rsidP="006243AF">
      <w:pPr>
        <w:spacing w:after="0"/>
        <w:jc w:val="center"/>
        <w:rPr>
          <w:rFonts w:ascii="Times New Roman" w:eastAsia="Times New Roman" w:hAnsi="Times New Roman" w:cs="Times New Roman"/>
          <w:sz w:val="18"/>
          <w:szCs w:val="18"/>
          <w:lang w:eastAsia="lt-LT"/>
        </w:rPr>
      </w:pPr>
    </w:p>
    <w:p w:rsidR="00D875D7" w:rsidRDefault="001F43AF" w:rsidP="00D875D7">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r w:rsidR="00D875D7">
        <w:rPr>
          <w:rFonts w:ascii="Times New Roman" w:eastAsia="Times New Roman" w:hAnsi="Times New Roman" w:cs="Times New Roman"/>
          <w:sz w:val="24"/>
          <w:szCs w:val="24"/>
          <w:lang w:eastAsia="lt-LT"/>
        </w:rPr>
        <w:t>. Pareiškėjams ir programų</w:t>
      </w:r>
      <w:r w:rsidR="00D875D7" w:rsidRPr="00D875D7">
        <w:rPr>
          <w:rFonts w:ascii="Times New Roman" w:eastAsia="Times New Roman" w:hAnsi="Times New Roman" w:cs="Times New Roman"/>
          <w:sz w:val="24"/>
          <w:szCs w:val="24"/>
          <w:lang w:eastAsia="lt-LT"/>
        </w:rPr>
        <w:t xml:space="preserve"> vykdytojams </w:t>
      </w:r>
      <w:r w:rsidR="00D875D7">
        <w:rPr>
          <w:rFonts w:ascii="Times New Roman" w:eastAsia="Times New Roman" w:hAnsi="Times New Roman" w:cs="Times New Roman"/>
          <w:sz w:val="24"/>
          <w:szCs w:val="24"/>
          <w:lang w:eastAsia="lt-LT"/>
        </w:rPr>
        <w:t>Savivaldybė</w:t>
      </w:r>
      <w:r w:rsidR="00D875D7" w:rsidRPr="00D875D7">
        <w:rPr>
          <w:rFonts w:ascii="Times New Roman" w:eastAsia="Times New Roman" w:hAnsi="Times New Roman" w:cs="Times New Roman"/>
          <w:sz w:val="24"/>
          <w:szCs w:val="24"/>
          <w:lang w:eastAsia="lt-LT"/>
        </w:rPr>
        <w:t xml:space="preserve"> teikia informaciją tik dėl sprendimų, susijusių su jų pateiktomis par</w:t>
      </w:r>
      <w:r w:rsidR="00D875D7">
        <w:rPr>
          <w:rFonts w:ascii="Times New Roman" w:eastAsia="Times New Roman" w:hAnsi="Times New Roman" w:cs="Times New Roman"/>
          <w:sz w:val="24"/>
          <w:szCs w:val="24"/>
          <w:lang w:eastAsia="lt-LT"/>
        </w:rPr>
        <w:t>aiškomis ar vykdomomis programomis</w:t>
      </w:r>
      <w:r w:rsidR="00D875D7" w:rsidRPr="00D875D7">
        <w:rPr>
          <w:rFonts w:ascii="Times New Roman" w:eastAsia="Times New Roman" w:hAnsi="Times New Roman" w:cs="Times New Roman"/>
          <w:sz w:val="24"/>
          <w:szCs w:val="24"/>
          <w:lang w:eastAsia="lt-LT"/>
        </w:rPr>
        <w:t>. Tretiesiems asmenims ši informacija neteikiama, išskyrus teisės aktais nustatytus atvejus.</w:t>
      </w:r>
    </w:p>
    <w:p w:rsidR="00D875D7" w:rsidRPr="00C518EB" w:rsidRDefault="001F43AF" w:rsidP="00D875D7">
      <w:pPr>
        <w:spacing w:after="0"/>
        <w:ind w:firstLine="1296"/>
        <w:jc w:val="both"/>
        <w:rPr>
          <w:rFonts w:ascii="Times New Roman" w:eastAsia="Times New Roman" w:hAnsi="Times New Roman" w:cs="Times New Roman"/>
          <w:sz w:val="24"/>
          <w:szCs w:val="24"/>
          <w:lang w:eastAsia="lt-LT"/>
        </w:rPr>
      </w:pPr>
      <w:r w:rsidRPr="00C518EB">
        <w:rPr>
          <w:rFonts w:ascii="Times New Roman" w:eastAsia="Times New Roman" w:hAnsi="Times New Roman" w:cs="Times New Roman"/>
          <w:sz w:val="24"/>
          <w:szCs w:val="24"/>
          <w:lang w:eastAsia="lt-LT"/>
        </w:rPr>
        <w:t>51</w:t>
      </w:r>
      <w:r w:rsidR="00D875D7" w:rsidRPr="00C518EB">
        <w:rPr>
          <w:rFonts w:ascii="Times New Roman" w:eastAsia="Times New Roman" w:hAnsi="Times New Roman" w:cs="Times New Roman"/>
          <w:sz w:val="24"/>
          <w:szCs w:val="24"/>
          <w:lang w:eastAsia="lt-LT"/>
        </w:rPr>
        <w:t xml:space="preserve">. Už </w:t>
      </w:r>
      <w:r w:rsidR="00602C65" w:rsidRPr="00C518EB">
        <w:rPr>
          <w:rFonts w:ascii="Times New Roman" w:eastAsia="Times New Roman" w:hAnsi="Times New Roman" w:cs="Times New Roman"/>
          <w:sz w:val="24"/>
          <w:szCs w:val="24"/>
          <w:lang w:eastAsia="lt-LT"/>
        </w:rPr>
        <w:t>aprašo</w:t>
      </w:r>
      <w:r w:rsidR="00D875D7" w:rsidRPr="00C518EB">
        <w:rPr>
          <w:rFonts w:ascii="Times New Roman" w:eastAsia="Times New Roman" w:hAnsi="Times New Roman" w:cs="Times New Roman"/>
          <w:sz w:val="24"/>
          <w:szCs w:val="24"/>
          <w:lang w:eastAsia="lt-LT"/>
        </w:rPr>
        <w:t xml:space="preserve"> nuostatų nesilaikymą</w:t>
      </w:r>
      <w:r w:rsidR="00C518EB">
        <w:rPr>
          <w:rFonts w:ascii="Times New Roman" w:eastAsia="Times New Roman" w:hAnsi="Times New Roman" w:cs="Times New Roman"/>
          <w:sz w:val="24"/>
          <w:szCs w:val="24"/>
          <w:lang w:eastAsia="lt-LT"/>
        </w:rPr>
        <w:t xml:space="preserve"> </w:t>
      </w:r>
      <w:r w:rsidR="00C518EB" w:rsidRPr="00C518EB">
        <w:rPr>
          <w:rFonts w:ascii="Times New Roman" w:eastAsia="Times New Roman" w:hAnsi="Times New Roman" w:cs="Times New Roman"/>
          <w:sz w:val="24"/>
          <w:szCs w:val="24"/>
          <w:lang w:eastAsia="lt-LT"/>
        </w:rPr>
        <w:t xml:space="preserve">valstybės tarnautojai </w:t>
      </w:r>
      <w:r w:rsidR="00C518EB">
        <w:rPr>
          <w:rFonts w:ascii="Times New Roman" w:eastAsia="Times New Roman" w:hAnsi="Times New Roman" w:cs="Times New Roman"/>
          <w:sz w:val="24"/>
          <w:szCs w:val="24"/>
          <w:lang w:eastAsia="lt-LT"/>
        </w:rPr>
        <w:t>atsako Lietuvos Respublikos v</w:t>
      </w:r>
      <w:r w:rsidR="00C518EB" w:rsidRPr="00C518EB">
        <w:rPr>
          <w:rFonts w:ascii="Times New Roman" w:eastAsia="Times New Roman" w:hAnsi="Times New Roman" w:cs="Times New Roman"/>
          <w:sz w:val="24"/>
          <w:szCs w:val="24"/>
          <w:lang w:eastAsia="lt-LT"/>
        </w:rPr>
        <w:t xml:space="preserve">alstybės tarnybos įstatymo nustatyta tvarka, o </w:t>
      </w:r>
      <w:r w:rsidR="00C518EB">
        <w:rPr>
          <w:rFonts w:ascii="Times New Roman" w:eastAsia="Times New Roman" w:hAnsi="Times New Roman" w:cs="Times New Roman"/>
          <w:sz w:val="24"/>
          <w:szCs w:val="24"/>
          <w:lang w:eastAsia="lt-LT"/>
        </w:rPr>
        <w:t xml:space="preserve">darbuotojai </w:t>
      </w:r>
      <w:r w:rsidR="00C518EB" w:rsidRPr="00C518EB">
        <w:rPr>
          <w:rFonts w:ascii="Times New Roman" w:eastAsia="Times New Roman" w:hAnsi="Times New Roman" w:cs="Times New Roman"/>
          <w:sz w:val="24"/>
          <w:szCs w:val="24"/>
          <w:lang w:eastAsia="lt-LT"/>
        </w:rPr>
        <w:t xml:space="preserve">dirbantys pagal darbo sutartis – </w:t>
      </w:r>
      <w:r w:rsidR="00C518EB">
        <w:rPr>
          <w:rFonts w:ascii="Times New Roman" w:eastAsia="Times New Roman" w:hAnsi="Times New Roman" w:cs="Times New Roman"/>
          <w:sz w:val="24"/>
          <w:szCs w:val="24"/>
          <w:lang w:eastAsia="lt-LT"/>
        </w:rPr>
        <w:t>Lietuvos Respublikos d</w:t>
      </w:r>
      <w:r w:rsidR="00C518EB" w:rsidRPr="00C518EB">
        <w:rPr>
          <w:rFonts w:ascii="Times New Roman" w:eastAsia="Times New Roman" w:hAnsi="Times New Roman" w:cs="Times New Roman"/>
          <w:sz w:val="24"/>
          <w:szCs w:val="24"/>
          <w:lang w:eastAsia="lt-LT"/>
        </w:rPr>
        <w:t>arbo kodekso nustatyta tvarka.</w:t>
      </w:r>
    </w:p>
    <w:p w:rsidR="00D875D7" w:rsidRPr="00D875D7" w:rsidRDefault="00D875D7" w:rsidP="00C518EB">
      <w:pPr>
        <w:spacing w:after="0"/>
        <w:ind w:firstLine="1296"/>
        <w:jc w:val="both"/>
        <w:rPr>
          <w:rFonts w:ascii="Times New Roman" w:eastAsia="Times New Roman" w:hAnsi="Times New Roman" w:cs="Times New Roman"/>
          <w:sz w:val="24"/>
          <w:szCs w:val="24"/>
          <w:lang w:eastAsia="lt-LT"/>
        </w:rPr>
      </w:pPr>
      <w:r w:rsidRPr="00C518EB">
        <w:rPr>
          <w:rFonts w:ascii="Times New Roman" w:eastAsia="Times New Roman" w:hAnsi="Times New Roman" w:cs="Times New Roman"/>
          <w:sz w:val="24"/>
          <w:szCs w:val="24"/>
          <w:lang w:eastAsia="lt-LT"/>
        </w:rPr>
        <w:t>5</w:t>
      </w:r>
      <w:r w:rsidR="001F43AF" w:rsidRPr="00C518EB">
        <w:rPr>
          <w:rFonts w:ascii="Times New Roman" w:eastAsia="Times New Roman" w:hAnsi="Times New Roman" w:cs="Times New Roman"/>
          <w:sz w:val="24"/>
          <w:szCs w:val="24"/>
          <w:lang w:eastAsia="lt-LT"/>
        </w:rPr>
        <w:t>2</w:t>
      </w:r>
      <w:r w:rsidRPr="00C518EB">
        <w:rPr>
          <w:rFonts w:ascii="Times New Roman" w:eastAsia="Times New Roman" w:hAnsi="Times New Roman" w:cs="Times New Roman"/>
          <w:sz w:val="24"/>
          <w:szCs w:val="24"/>
          <w:lang w:eastAsia="lt-LT"/>
        </w:rPr>
        <w:t>. Vertinimo komisijos sprendimai, Savivaldybės administracijos valstybės tarnautojų ir kitų darbuotojų veiksmai</w:t>
      </w:r>
      <w:r w:rsidR="00602C65" w:rsidRPr="00C518EB">
        <w:rPr>
          <w:rFonts w:ascii="Times New Roman" w:eastAsia="Times New Roman" w:hAnsi="Times New Roman" w:cs="Times New Roman"/>
          <w:sz w:val="24"/>
          <w:szCs w:val="24"/>
          <w:lang w:eastAsia="lt-LT"/>
        </w:rPr>
        <w:t xml:space="preserve"> įgyvendinant šį</w:t>
      </w:r>
      <w:r w:rsidRPr="00C518EB">
        <w:rPr>
          <w:rFonts w:ascii="Times New Roman" w:eastAsia="Times New Roman" w:hAnsi="Times New Roman" w:cs="Times New Roman"/>
          <w:sz w:val="24"/>
          <w:szCs w:val="24"/>
          <w:lang w:eastAsia="lt-LT"/>
        </w:rPr>
        <w:t xml:space="preserve"> </w:t>
      </w:r>
      <w:r w:rsidR="00602C65" w:rsidRPr="00C518EB">
        <w:rPr>
          <w:rFonts w:ascii="Times New Roman" w:eastAsia="Times New Roman" w:hAnsi="Times New Roman" w:cs="Times New Roman"/>
          <w:sz w:val="24"/>
          <w:szCs w:val="24"/>
          <w:lang w:eastAsia="lt-LT"/>
        </w:rPr>
        <w:t>aprašą</w:t>
      </w:r>
      <w:r w:rsidRPr="00C518EB">
        <w:rPr>
          <w:rFonts w:ascii="Times New Roman" w:eastAsia="Times New Roman" w:hAnsi="Times New Roman" w:cs="Times New Roman"/>
          <w:sz w:val="24"/>
          <w:szCs w:val="24"/>
          <w:lang w:eastAsia="lt-LT"/>
        </w:rPr>
        <w:t xml:space="preserve"> gali būti skundžiami </w:t>
      </w:r>
      <w:r w:rsidR="00C518EB" w:rsidRPr="00C518EB">
        <w:rPr>
          <w:rFonts w:ascii="Times New Roman" w:eastAsia="Times New Roman" w:hAnsi="Times New Roman" w:cs="Times New Roman"/>
          <w:sz w:val="24"/>
          <w:szCs w:val="24"/>
          <w:lang w:eastAsia="lt-LT"/>
        </w:rPr>
        <w:t>Vilniaus apygardos administraciniam teismui Lietuvos Respublikos administracinių bylų teisenos įstatymo nustatyta tvarka arba Lietuvos Respublikos Seimo kontrolieriui Lietuvos Respublikos Seimo kontrolierių nustatyta tvarka.</w:t>
      </w:r>
    </w:p>
    <w:p w:rsidR="00D875D7" w:rsidRDefault="00D875D7" w:rsidP="00D875D7">
      <w:pPr>
        <w:spacing w:after="0"/>
        <w:jc w:val="both"/>
        <w:rPr>
          <w:rFonts w:ascii="Times New Roman" w:eastAsia="Times New Roman" w:hAnsi="Times New Roman" w:cs="Times New Roman"/>
          <w:sz w:val="24"/>
          <w:szCs w:val="24"/>
          <w:lang w:eastAsia="lt-LT"/>
        </w:rPr>
      </w:pPr>
    </w:p>
    <w:p w:rsidR="00D875D7" w:rsidRDefault="00D875D7" w:rsidP="00D875D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_____________________________________</w:t>
      </w: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AF7B6C" w:rsidRDefault="00AF7B6C" w:rsidP="00D875D7">
      <w:pPr>
        <w:spacing w:after="0"/>
        <w:jc w:val="center"/>
        <w:rPr>
          <w:rFonts w:ascii="Times New Roman" w:eastAsia="Times New Roman" w:hAnsi="Times New Roman" w:cs="Times New Roman"/>
          <w:sz w:val="24"/>
          <w:szCs w:val="24"/>
          <w:lang w:eastAsia="lt-LT"/>
        </w:rPr>
      </w:pPr>
    </w:p>
    <w:p w:rsidR="00C42000" w:rsidRPr="00C42000" w:rsidRDefault="00C42000" w:rsidP="00C42000">
      <w:pPr>
        <w:spacing w:after="0"/>
        <w:jc w:val="right"/>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lastRenderedPageBreak/>
        <w:t>Sveikatos programų rėmimo tvarkos aprašo</w:t>
      </w:r>
    </w:p>
    <w:p w:rsidR="00C42000" w:rsidRPr="00C42000" w:rsidRDefault="00C42000" w:rsidP="00C42000">
      <w:pPr>
        <w:spacing w:after="0"/>
        <w:jc w:val="right"/>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3 priedas</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w:t>
      </w:r>
    </w:p>
    <w:p w:rsidR="00C42000" w:rsidRPr="00C42000" w:rsidRDefault="00C42000" w:rsidP="00C42000">
      <w:pPr>
        <w:spacing w:after="0"/>
        <w:jc w:val="center"/>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SVEIKATOS PROGRAMOS VERTINIMO ANKETA</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w:t>
      </w:r>
    </w:p>
    <w:p w:rsidR="00C42000" w:rsidRPr="00C42000" w:rsidRDefault="00C42000" w:rsidP="00C42000">
      <w:pPr>
        <w:spacing w:after="0"/>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Sveikatos programos pareiškėjo pavadinimas ______________________________________________________________________________</w:t>
      </w:r>
    </w:p>
    <w:p w:rsidR="00C42000" w:rsidRPr="00C42000" w:rsidRDefault="00C42000" w:rsidP="00C42000">
      <w:pPr>
        <w:spacing w:after="0"/>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Sveikatos programos pavadinimas _______________________________________________________________________________</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_______________________________________________________________________________</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_______________________________________________________________________________</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_______________________________________________________________________________</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I. PROGRAMOS VERTINIMAS</w:t>
      </w:r>
      <w:bookmarkStart w:id="4" w:name="_GoBack"/>
      <w:bookmarkEnd w:id="4"/>
    </w:p>
    <w:tbl>
      <w:tblPr>
        <w:tblW w:w="0" w:type="auto"/>
        <w:tblInd w:w="1" w:type="dxa"/>
        <w:tblCellMar>
          <w:left w:w="0" w:type="dxa"/>
          <w:right w:w="0" w:type="dxa"/>
        </w:tblCellMar>
        <w:tblLook w:val="04A0" w:firstRow="1" w:lastRow="0" w:firstColumn="1" w:lastColumn="0" w:noHBand="0" w:noVBand="1"/>
      </w:tblPr>
      <w:tblGrid>
        <w:gridCol w:w="1009"/>
        <w:gridCol w:w="2050"/>
        <w:gridCol w:w="5030"/>
        <w:gridCol w:w="1409"/>
      </w:tblGrid>
      <w:tr w:rsidR="00C42000" w:rsidRPr="00C42000" w:rsidTr="00C42000">
        <w:tc>
          <w:tcPr>
            <w:tcW w:w="1009" w:type="dxa"/>
            <w:tcBorders>
              <w:top w:val="single" w:sz="8" w:space="0" w:color="000000"/>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Eil. nr.</w:t>
            </w:r>
          </w:p>
        </w:tc>
        <w:tc>
          <w:tcPr>
            <w:tcW w:w="7080" w:type="dxa"/>
            <w:gridSpan w:val="2"/>
            <w:tcBorders>
              <w:top w:val="single" w:sz="8" w:space="0" w:color="000000"/>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Vertinimo kriterijai</w:t>
            </w:r>
          </w:p>
        </w:tc>
        <w:tc>
          <w:tcPr>
            <w:tcW w:w="1409" w:type="dxa"/>
            <w:tcBorders>
              <w:top w:val="single" w:sz="8" w:space="0" w:color="000000"/>
              <w:left w:val="single" w:sz="8" w:space="0" w:color="000000"/>
              <w:bottom w:val="single" w:sz="8" w:space="0" w:color="000000"/>
              <w:right w:val="single" w:sz="8" w:space="0" w:color="000000"/>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Vertinimas</w:t>
            </w:r>
          </w:p>
        </w:tc>
      </w:tr>
      <w:tr w:rsidR="00C42000" w:rsidRPr="00C42000" w:rsidTr="00EE0E4A">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1.</w:t>
            </w:r>
          </w:p>
        </w:tc>
        <w:tc>
          <w:tcPr>
            <w:tcW w:w="8489" w:type="dxa"/>
            <w:gridSpan w:val="3"/>
            <w:tcBorders>
              <w:top w:val="nil"/>
              <w:left w:val="single" w:sz="8" w:space="0" w:color="000000"/>
              <w:bottom w:val="single" w:sz="8" w:space="0" w:color="000000"/>
              <w:right w:val="single" w:sz="8" w:space="0" w:color="000000"/>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 xml:space="preserve">Programos aktualumas </w:t>
            </w:r>
            <w:r w:rsidRPr="00C42000">
              <w:rPr>
                <w:rFonts w:ascii="Times New Roman" w:eastAsia="Times New Roman" w:hAnsi="Times New Roman" w:cs="Times New Roman"/>
                <w:sz w:val="24"/>
                <w:szCs w:val="24"/>
                <w:lang w:eastAsia="lt-LT"/>
              </w:rPr>
              <w:t>(0–7 balų)</w:t>
            </w:r>
          </w:p>
        </w:tc>
      </w:tr>
      <w:tr w:rsidR="00C42000" w:rsidRPr="00C42000" w:rsidTr="00C42000">
        <w:trPr>
          <w:trHeight w:val="1146"/>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1.1.</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Veiklos naudingumas</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numatoma veikla yra naudinga, aktuali visuomenei? Ar pasiūlymas yra aktualus atsižvelgiant į konkrečios tikslinės grupės poreikius? (0–5)</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600"/>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1.2.</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Veiklos efektyvumas</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numatoma veikla bus efektyvi ją įgyvendinant praktikoje? (0–2)</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Bendra balų suma</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EE0E4A">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2.</w:t>
            </w:r>
          </w:p>
        </w:tc>
        <w:tc>
          <w:tcPr>
            <w:tcW w:w="8489" w:type="dxa"/>
            <w:gridSpan w:val="3"/>
            <w:tcBorders>
              <w:top w:val="nil"/>
              <w:left w:val="single" w:sz="8" w:space="0" w:color="000000"/>
              <w:bottom w:val="single" w:sz="8" w:space="0" w:color="000000"/>
              <w:right w:val="single" w:sz="8" w:space="0" w:color="000000"/>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 xml:space="preserve">Programos adresatas </w:t>
            </w:r>
            <w:r w:rsidRPr="00C42000">
              <w:rPr>
                <w:rFonts w:ascii="Times New Roman" w:eastAsia="Times New Roman" w:hAnsi="Times New Roman" w:cs="Times New Roman"/>
                <w:sz w:val="24"/>
                <w:szCs w:val="24"/>
                <w:lang w:eastAsia="lt-LT"/>
              </w:rPr>
              <w:t>(0–4 balai)</w:t>
            </w:r>
          </w:p>
        </w:tc>
      </w:tr>
      <w:tr w:rsidR="00C42000" w:rsidRPr="00C42000" w:rsidTr="00C42000">
        <w:trPr>
          <w:trHeight w:val="395"/>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2.1.</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Programos dalyviai</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aiškiai numatyta, kokioms tikslinėms grupėms reikšmingas programos įgyvendinimas? (0–2)</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493"/>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2.2.</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Pritraukimas</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yra numatyti konkretūs veiksmai ir priemonės, įtraukiantys vietos gyventojus į programą? (0–2)</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320"/>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Bendra balų suma</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EE0E4A">
        <w:trPr>
          <w:trHeight w:val="78"/>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3.</w:t>
            </w:r>
          </w:p>
        </w:tc>
        <w:tc>
          <w:tcPr>
            <w:tcW w:w="8489" w:type="dxa"/>
            <w:gridSpan w:val="3"/>
            <w:tcBorders>
              <w:top w:val="nil"/>
              <w:left w:val="single" w:sz="8" w:space="0" w:color="000000"/>
              <w:bottom w:val="single" w:sz="8" w:space="0" w:color="000000"/>
              <w:right w:val="single" w:sz="8" w:space="0" w:color="000000"/>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 xml:space="preserve">Turinys </w:t>
            </w:r>
            <w:r w:rsidRPr="00C42000">
              <w:rPr>
                <w:rFonts w:ascii="Times New Roman" w:eastAsia="Times New Roman" w:hAnsi="Times New Roman" w:cs="Times New Roman"/>
                <w:sz w:val="24"/>
                <w:szCs w:val="24"/>
                <w:lang w:eastAsia="lt-LT"/>
              </w:rPr>
              <w:t>(0–15 balų)</w:t>
            </w:r>
          </w:p>
        </w:tc>
      </w:tr>
      <w:tr w:rsidR="00C42000" w:rsidRPr="00C42000" w:rsidTr="00C42000">
        <w:trPr>
          <w:trHeight w:val="563"/>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3.1.</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Tikslai</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programos tikslai yra aiškūs, atitinka numatytas veiklas? (0–4)</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495"/>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3.2.</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Uždaviniai</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programos uždaviniai yra konkretūs ir realūs, padėsiantys pasiekti numatytų tikslų? (0–4)</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499"/>
        </w:trPr>
        <w:tc>
          <w:tcPr>
            <w:tcW w:w="1009" w:type="dxa"/>
            <w:tcBorders>
              <w:top w:val="nil"/>
              <w:left w:val="single" w:sz="8" w:space="0" w:color="000000"/>
              <w:bottom w:val="single" w:sz="8" w:space="0" w:color="auto"/>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3.3.</w:t>
            </w:r>
          </w:p>
        </w:tc>
        <w:tc>
          <w:tcPr>
            <w:tcW w:w="2050" w:type="dxa"/>
            <w:tcBorders>
              <w:top w:val="nil"/>
              <w:left w:val="single" w:sz="8" w:space="0" w:color="000000"/>
              <w:bottom w:val="single" w:sz="8" w:space="0" w:color="auto"/>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Laukiami rezultatai</w:t>
            </w:r>
          </w:p>
        </w:tc>
        <w:tc>
          <w:tcPr>
            <w:tcW w:w="5030" w:type="dxa"/>
            <w:tcBorders>
              <w:top w:val="nil"/>
              <w:left w:val="single" w:sz="8" w:space="0" w:color="000000"/>
              <w:bottom w:val="single" w:sz="8" w:space="0" w:color="auto"/>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laukiami programos rezultatai, susiję su programoje numatyta veikla, yra konkretūs ir realūs? (0–4)</w:t>
            </w:r>
          </w:p>
        </w:tc>
        <w:tc>
          <w:tcPr>
            <w:tcW w:w="1409" w:type="dxa"/>
            <w:tcBorders>
              <w:top w:val="nil"/>
              <w:left w:val="single" w:sz="8" w:space="0" w:color="000000"/>
              <w:bottom w:val="single" w:sz="8" w:space="0" w:color="auto"/>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349"/>
        </w:trPr>
        <w:tc>
          <w:tcPr>
            <w:tcW w:w="1009" w:type="dxa"/>
            <w:tcBorders>
              <w:top w:val="nil"/>
              <w:left w:val="single" w:sz="8" w:space="0" w:color="000000"/>
              <w:bottom w:val="single" w:sz="8" w:space="0" w:color="auto"/>
              <w:right w:val="single" w:sz="8" w:space="0" w:color="000000"/>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3.4.</w:t>
            </w:r>
          </w:p>
        </w:tc>
        <w:tc>
          <w:tcPr>
            <w:tcW w:w="2050" w:type="dxa"/>
            <w:tcBorders>
              <w:top w:val="nil"/>
              <w:left w:val="nil"/>
              <w:bottom w:val="single" w:sz="8" w:space="0" w:color="auto"/>
              <w:right w:val="single" w:sz="8" w:space="0" w:color="000000"/>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Programos veikla</w:t>
            </w:r>
          </w:p>
        </w:tc>
        <w:tc>
          <w:tcPr>
            <w:tcW w:w="5030" w:type="dxa"/>
            <w:tcBorders>
              <w:top w:val="nil"/>
              <w:left w:val="nil"/>
              <w:bottom w:val="single" w:sz="8" w:space="0" w:color="auto"/>
              <w:right w:val="single" w:sz="8" w:space="0" w:color="000000"/>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numatoma įgyvendinti veikla leis pasiekti tikslus bei numatomus rezultatus? (0–3)</w:t>
            </w:r>
          </w:p>
        </w:tc>
        <w:tc>
          <w:tcPr>
            <w:tcW w:w="1409" w:type="dxa"/>
            <w:tcBorders>
              <w:top w:val="nil"/>
              <w:left w:val="nil"/>
              <w:bottom w:val="single" w:sz="8" w:space="0" w:color="auto"/>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250"/>
        </w:trPr>
        <w:tc>
          <w:tcPr>
            <w:tcW w:w="1009" w:type="dxa"/>
            <w:tcBorders>
              <w:top w:val="nil"/>
              <w:left w:val="single" w:sz="8" w:space="0" w:color="auto"/>
              <w:bottom w:val="single" w:sz="8" w:space="0" w:color="auto"/>
              <w:right w:val="single" w:sz="8" w:space="0" w:color="auto"/>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c>
          <w:tcPr>
            <w:tcW w:w="2050" w:type="dxa"/>
            <w:tcBorders>
              <w:top w:val="nil"/>
              <w:left w:val="nil"/>
              <w:bottom w:val="single" w:sz="8" w:space="0" w:color="auto"/>
              <w:right w:val="single" w:sz="8" w:space="0" w:color="auto"/>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c>
          <w:tcPr>
            <w:tcW w:w="5030" w:type="dxa"/>
            <w:tcBorders>
              <w:top w:val="nil"/>
              <w:left w:val="nil"/>
              <w:bottom w:val="single" w:sz="8" w:space="0" w:color="auto"/>
              <w:right w:val="single" w:sz="8" w:space="0" w:color="auto"/>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Bendra balų suma</w:t>
            </w:r>
          </w:p>
        </w:tc>
        <w:tc>
          <w:tcPr>
            <w:tcW w:w="1409" w:type="dxa"/>
            <w:tcBorders>
              <w:top w:val="nil"/>
              <w:left w:val="nil"/>
              <w:bottom w:val="single" w:sz="8" w:space="0" w:color="auto"/>
              <w:right w:val="single" w:sz="8" w:space="0" w:color="auto"/>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EE0E4A">
        <w:trPr>
          <w:trHeight w:val="161"/>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4.</w:t>
            </w:r>
          </w:p>
        </w:tc>
        <w:tc>
          <w:tcPr>
            <w:tcW w:w="8489" w:type="dxa"/>
            <w:gridSpan w:val="3"/>
            <w:tcBorders>
              <w:top w:val="nil"/>
              <w:left w:val="single" w:sz="8" w:space="0" w:color="000000"/>
              <w:bottom w:val="single" w:sz="8" w:space="0" w:color="000000"/>
              <w:right w:val="single" w:sz="8" w:space="0" w:color="000000"/>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 xml:space="preserve">Organizavimas </w:t>
            </w:r>
            <w:r w:rsidRPr="00C42000">
              <w:rPr>
                <w:rFonts w:ascii="Times New Roman" w:eastAsia="Times New Roman" w:hAnsi="Times New Roman" w:cs="Times New Roman"/>
                <w:sz w:val="24"/>
                <w:szCs w:val="24"/>
                <w:lang w:eastAsia="lt-LT"/>
              </w:rPr>
              <w:t>(0–11 balai)</w:t>
            </w:r>
          </w:p>
        </w:tc>
      </w:tr>
      <w:tr w:rsidR="00C42000" w:rsidRPr="00C42000" w:rsidTr="00C42000">
        <w:trPr>
          <w:trHeight w:val="840"/>
        </w:trPr>
        <w:tc>
          <w:tcPr>
            <w:tcW w:w="1009" w:type="dxa"/>
            <w:vMerge w:val="restart"/>
            <w:tcBorders>
              <w:top w:val="nil"/>
              <w:left w:val="single" w:sz="8" w:space="0" w:color="000000"/>
              <w:bottom w:val="single" w:sz="8" w:space="0" w:color="auto"/>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4.1.</w:t>
            </w:r>
          </w:p>
        </w:tc>
        <w:tc>
          <w:tcPr>
            <w:tcW w:w="2050" w:type="dxa"/>
            <w:vMerge w:val="restart"/>
            <w:tcBorders>
              <w:top w:val="nil"/>
              <w:left w:val="single" w:sz="8" w:space="0" w:color="000000"/>
              <w:bottom w:val="single" w:sz="8" w:space="0" w:color="auto"/>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Organizacijos ištekliai</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organizacijos turimi žmogiškieji ištekliai yra</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pakankami planuojamai programai įgyvendinti? (0–2)</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751"/>
        </w:trPr>
        <w:tc>
          <w:tcPr>
            <w:tcW w:w="0" w:type="auto"/>
            <w:vMerge/>
            <w:tcBorders>
              <w:top w:val="nil"/>
              <w:left w:val="single" w:sz="8" w:space="0" w:color="000000"/>
              <w:bottom w:val="single" w:sz="8" w:space="0" w:color="auto"/>
              <w:right w:val="nil"/>
            </w:tcBorders>
            <w:vAlign w:val="center"/>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p>
        </w:tc>
        <w:tc>
          <w:tcPr>
            <w:tcW w:w="0" w:type="auto"/>
            <w:vMerge/>
            <w:tcBorders>
              <w:top w:val="nil"/>
              <w:left w:val="single" w:sz="8" w:space="0" w:color="000000"/>
              <w:bottom w:val="single" w:sz="8" w:space="0" w:color="auto"/>
              <w:right w:val="nil"/>
            </w:tcBorders>
            <w:vAlign w:val="center"/>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p>
        </w:tc>
        <w:tc>
          <w:tcPr>
            <w:tcW w:w="5030" w:type="dxa"/>
            <w:tcBorders>
              <w:top w:val="nil"/>
              <w:left w:val="single" w:sz="8" w:space="0" w:color="auto"/>
              <w:bottom w:val="single" w:sz="8" w:space="0" w:color="auto"/>
              <w:right w:val="single" w:sz="8" w:space="0" w:color="auto"/>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organizacijos turimi materialiniai ištekliai yra pakankami planuojamai programai įgyvendinti? (0–2)</w:t>
            </w:r>
          </w:p>
        </w:tc>
        <w:tc>
          <w:tcPr>
            <w:tcW w:w="1409" w:type="dxa"/>
            <w:tcBorders>
              <w:top w:val="nil"/>
              <w:left w:val="nil"/>
              <w:bottom w:val="single" w:sz="8" w:space="0" w:color="auto"/>
              <w:right w:val="single" w:sz="8" w:space="0" w:color="auto"/>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620"/>
        </w:trPr>
        <w:tc>
          <w:tcPr>
            <w:tcW w:w="1009" w:type="dxa"/>
            <w:tcBorders>
              <w:top w:val="single" w:sz="4" w:space="0" w:color="auto"/>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lastRenderedPageBreak/>
              <w:t>4.2.</w:t>
            </w:r>
          </w:p>
        </w:tc>
        <w:tc>
          <w:tcPr>
            <w:tcW w:w="2050" w:type="dxa"/>
            <w:tcBorders>
              <w:top w:val="single" w:sz="4" w:space="0" w:color="auto"/>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Programos veiklos planas</w:t>
            </w:r>
          </w:p>
        </w:tc>
        <w:tc>
          <w:tcPr>
            <w:tcW w:w="5030" w:type="dxa"/>
            <w:tcBorders>
              <w:top w:val="single" w:sz="4" w:space="0" w:color="auto"/>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siūlomas programos veiklos planas suplanuotas tinkamai (nuosekliai ir detaliai aprašyta kiekviena priemonės veikla, ji pagrįsta, pateikti vertinimo rodikliai, atitinkantys aprašytą veiklą)? (0–4)</w:t>
            </w:r>
          </w:p>
        </w:tc>
        <w:tc>
          <w:tcPr>
            <w:tcW w:w="1409" w:type="dxa"/>
            <w:tcBorders>
              <w:top w:val="single" w:sz="4" w:space="0" w:color="auto"/>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567"/>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4.3.</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Tęstinumas</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programa tęstinė? Ar programos tęstinumo būtinybė aiškiai pagrįsta? (0–3)</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78"/>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Bendra balų suma</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EE0E4A">
        <w:trPr>
          <w:trHeight w:val="78"/>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5.</w:t>
            </w:r>
          </w:p>
        </w:tc>
        <w:tc>
          <w:tcPr>
            <w:tcW w:w="8489" w:type="dxa"/>
            <w:gridSpan w:val="3"/>
            <w:tcBorders>
              <w:top w:val="nil"/>
              <w:left w:val="single" w:sz="8" w:space="0" w:color="000000"/>
              <w:bottom w:val="single" w:sz="8" w:space="0" w:color="000000"/>
              <w:right w:val="single" w:sz="8" w:space="0" w:color="000000"/>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Lėšų panaudojimo efektyvumas </w:t>
            </w:r>
            <w:r w:rsidRPr="00C42000">
              <w:rPr>
                <w:rFonts w:ascii="Times New Roman" w:eastAsia="Times New Roman" w:hAnsi="Times New Roman" w:cs="Times New Roman"/>
                <w:sz w:val="24"/>
                <w:szCs w:val="24"/>
                <w:lang w:eastAsia="lt-LT"/>
              </w:rPr>
              <w:t>(0–13 balų)</w:t>
            </w:r>
          </w:p>
        </w:tc>
      </w:tr>
      <w:tr w:rsidR="00C42000" w:rsidRPr="00C42000" w:rsidTr="00C42000">
        <w:trPr>
          <w:trHeight w:val="553"/>
        </w:trPr>
        <w:tc>
          <w:tcPr>
            <w:tcW w:w="1009" w:type="dxa"/>
            <w:vMerge w:val="restart"/>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5.1.</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w:t>
            </w:r>
          </w:p>
        </w:tc>
        <w:tc>
          <w:tcPr>
            <w:tcW w:w="2050" w:type="dxa"/>
            <w:vMerge w:val="restart"/>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Realus lėšų poreikis</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pagrįstas prašomų lėšų reikalingumas, pateikti detalūs skaičiavimai? (0–4)</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c>
          <w:tcPr>
            <w:tcW w:w="0" w:type="auto"/>
            <w:vMerge/>
            <w:tcBorders>
              <w:top w:val="nil"/>
              <w:left w:val="single" w:sz="8" w:space="0" w:color="000000"/>
              <w:bottom w:val="single" w:sz="8" w:space="0" w:color="000000"/>
              <w:right w:val="nil"/>
            </w:tcBorders>
            <w:vAlign w:val="center"/>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p>
        </w:tc>
        <w:tc>
          <w:tcPr>
            <w:tcW w:w="0" w:type="auto"/>
            <w:vMerge/>
            <w:tcBorders>
              <w:top w:val="nil"/>
              <w:left w:val="single" w:sz="8" w:space="0" w:color="000000"/>
              <w:bottom w:val="single" w:sz="8" w:space="0" w:color="000000"/>
              <w:right w:val="nil"/>
            </w:tcBorders>
            <w:vAlign w:val="center"/>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išlaidos susijusios su programoje numatoma veikla? (0–3)</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563"/>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5.2.</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Lėšų panaudojimas</w:t>
            </w:r>
          </w:p>
        </w:tc>
        <w:tc>
          <w:tcPr>
            <w:tcW w:w="5030" w:type="dxa"/>
            <w:tcBorders>
              <w:top w:val="nil"/>
              <w:left w:val="single" w:sz="8" w:space="0" w:color="000000"/>
              <w:bottom w:val="single" w:sz="8" w:space="0" w:color="auto"/>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programai įgyvendinti reikalingos lėšos bus</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naudojamos taupiai ir efektyviai? (0–3)</w:t>
            </w:r>
          </w:p>
        </w:tc>
        <w:tc>
          <w:tcPr>
            <w:tcW w:w="1409" w:type="dxa"/>
            <w:tcBorders>
              <w:top w:val="nil"/>
              <w:left w:val="single" w:sz="8" w:space="0" w:color="000000"/>
              <w:bottom w:val="single" w:sz="8" w:space="0" w:color="auto"/>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228"/>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5.3.</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Kiti finansavimo šaltiniai</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Ar programai įgyvendinti numatytas papildomas finansavimas iš kitų šaltinių? (0–3)</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78"/>
        </w:trPr>
        <w:tc>
          <w:tcPr>
            <w:tcW w:w="1009"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w:t>
            </w:r>
          </w:p>
        </w:tc>
        <w:tc>
          <w:tcPr>
            <w:tcW w:w="205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w:t>
            </w:r>
          </w:p>
        </w:tc>
        <w:tc>
          <w:tcPr>
            <w:tcW w:w="5030" w:type="dxa"/>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Bendra balų suma</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r w:rsidR="00C42000" w:rsidRPr="00C42000" w:rsidTr="00C42000">
        <w:trPr>
          <w:trHeight w:val="78"/>
        </w:trPr>
        <w:tc>
          <w:tcPr>
            <w:tcW w:w="8089" w:type="dxa"/>
            <w:gridSpan w:val="3"/>
            <w:tcBorders>
              <w:top w:val="nil"/>
              <w:left w:val="single" w:sz="8" w:space="0" w:color="000000"/>
              <w:bottom w:val="single" w:sz="8" w:space="0" w:color="000000"/>
              <w:right w:val="nil"/>
            </w:tcBorders>
            <w:hideMark/>
          </w:tcPr>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Iš viso (iš 50 balų)</w:t>
            </w:r>
          </w:p>
        </w:tc>
        <w:tc>
          <w:tcPr>
            <w:tcW w:w="1409" w:type="dxa"/>
            <w:tcBorders>
              <w:top w:val="nil"/>
              <w:left w:val="single" w:sz="8" w:space="0" w:color="000000"/>
              <w:bottom w:val="single" w:sz="8" w:space="0" w:color="000000"/>
              <w:right w:val="single" w:sz="8" w:space="0" w:color="000000"/>
            </w:tcBorders>
          </w:tcPr>
          <w:p w:rsidR="00C42000" w:rsidRPr="00C42000" w:rsidRDefault="00C42000" w:rsidP="00C42000">
            <w:pPr>
              <w:spacing w:after="0"/>
              <w:jc w:val="both"/>
              <w:rPr>
                <w:rFonts w:ascii="Times New Roman" w:eastAsia="Times New Roman" w:hAnsi="Times New Roman" w:cs="Times New Roman"/>
                <w:sz w:val="24"/>
                <w:szCs w:val="24"/>
                <w:lang w:eastAsia="lt-LT"/>
              </w:rPr>
            </w:pPr>
          </w:p>
        </w:tc>
      </w:tr>
    </w:tbl>
    <w:p w:rsidR="00C42000" w:rsidRPr="00C42000" w:rsidRDefault="00C42000" w:rsidP="00C42000">
      <w:pPr>
        <w:spacing w:after="0"/>
        <w:jc w:val="both"/>
        <w:rPr>
          <w:rFonts w:ascii="Times New Roman" w:eastAsia="Times New Roman" w:hAnsi="Times New Roman" w:cs="Times New Roman"/>
          <w:sz w:val="24"/>
          <w:szCs w:val="24"/>
          <w:lang w:eastAsia="lt-LT"/>
        </w:rPr>
      </w:pP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II. SKIRIAMOS LĖŠOS</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b/>
          <w:bCs/>
          <w:sz w:val="24"/>
          <w:szCs w:val="24"/>
          <w:lang w:eastAsia="lt-LT"/>
        </w:rPr>
        <w:t>Programai siūloma suma:</w:t>
      </w:r>
      <w:r w:rsidRPr="00C42000">
        <w:rPr>
          <w:rFonts w:ascii="Times New Roman" w:eastAsia="Times New Roman" w:hAnsi="Times New Roman" w:cs="Times New Roman"/>
          <w:sz w:val="24"/>
          <w:szCs w:val="24"/>
          <w:lang w:eastAsia="lt-LT"/>
        </w:rPr>
        <w:t>...................................(Eur).</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Komisijos nariai</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________________________                                       ______________</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xml:space="preserve">            (vardas ir pavardė)                                                (parašas)</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i/>
          <w:iCs/>
          <w:sz w:val="24"/>
          <w:szCs w:val="24"/>
          <w:lang w:eastAsia="lt-LT"/>
        </w:rPr>
        <w:t> </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_______________________                                       ______________</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xml:space="preserve">         (vardas ir pavardė)                                                (parašas)</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i/>
          <w:iCs/>
          <w:sz w:val="24"/>
          <w:szCs w:val="24"/>
          <w:lang w:eastAsia="lt-LT"/>
        </w:rPr>
        <w:t> </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________________________                                       ______________</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xml:space="preserve">          (vardas ir pavardė)                                                (parašas)</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i/>
          <w:iCs/>
          <w:sz w:val="24"/>
          <w:szCs w:val="24"/>
          <w:lang w:eastAsia="lt-LT"/>
        </w:rPr>
        <w:t> </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________________________                                       ______________</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xml:space="preserve">           (vardas ir pavardė)                                                (parašas)</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i/>
          <w:iCs/>
          <w:sz w:val="24"/>
          <w:szCs w:val="24"/>
          <w:lang w:eastAsia="lt-LT"/>
        </w:rPr>
        <w:t> </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________________________                                       ______________</w:t>
      </w:r>
    </w:p>
    <w:p w:rsid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xml:space="preserve">           (vardas ir pavardė)                                                (parašas)</w:t>
      </w:r>
    </w:p>
    <w:p w:rsidR="00C42000" w:rsidRPr="00C42000" w:rsidRDefault="00C42000" w:rsidP="00C42000">
      <w:pPr>
        <w:spacing w:after="0"/>
        <w:jc w:val="both"/>
        <w:rPr>
          <w:rFonts w:ascii="Times New Roman" w:eastAsia="Times New Roman" w:hAnsi="Times New Roman" w:cs="Times New Roman"/>
          <w:sz w:val="24"/>
          <w:szCs w:val="24"/>
          <w:lang w:eastAsia="lt-LT"/>
        </w:rPr>
      </w:pP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Komisijos pirmininkas</w:t>
      </w:r>
    </w:p>
    <w:p w:rsidR="00C42000" w:rsidRPr="00C42000" w:rsidRDefault="00C42000" w:rsidP="00C42000">
      <w:pPr>
        <w:spacing w:after="0"/>
        <w:jc w:val="both"/>
        <w:rPr>
          <w:rFonts w:ascii="Times New Roman" w:eastAsia="Times New Roman" w:hAnsi="Times New Roman" w:cs="Times New Roman"/>
          <w:sz w:val="24"/>
          <w:szCs w:val="24"/>
          <w:lang w:eastAsia="lt-LT"/>
        </w:rPr>
      </w:pP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________________________                                      _______________</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xml:space="preserve">          (vardas ir pavardė)                                                       (parašas)</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i/>
          <w:iCs/>
          <w:sz w:val="24"/>
          <w:szCs w:val="24"/>
          <w:lang w:eastAsia="lt-LT"/>
        </w:rPr>
        <w:t>__________________</w:t>
      </w:r>
    </w:p>
    <w:p w:rsidR="00C42000" w:rsidRPr="00C42000" w:rsidRDefault="00C42000" w:rsidP="00C42000">
      <w:pPr>
        <w:spacing w:after="0"/>
        <w:jc w:val="both"/>
        <w:rPr>
          <w:rFonts w:ascii="Times New Roman" w:eastAsia="Times New Roman" w:hAnsi="Times New Roman" w:cs="Times New Roman"/>
          <w:sz w:val="24"/>
          <w:szCs w:val="24"/>
          <w:lang w:eastAsia="lt-LT"/>
        </w:rPr>
      </w:pPr>
      <w:r w:rsidRPr="00C42000">
        <w:rPr>
          <w:rFonts w:ascii="Times New Roman" w:eastAsia="Times New Roman" w:hAnsi="Times New Roman" w:cs="Times New Roman"/>
          <w:sz w:val="24"/>
          <w:szCs w:val="24"/>
          <w:lang w:eastAsia="lt-LT"/>
        </w:rPr>
        <w:t xml:space="preserve">          (data)</w:t>
      </w:r>
      <w:bookmarkStart w:id="5" w:name="part_1d23931d33f1402080dff5bb6f4eb81b"/>
      <w:bookmarkEnd w:id="5"/>
    </w:p>
    <w:p w:rsidR="00AF7B6C" w:rsidRPr="008F31A2" w:rsidRDefault="00AF7B6C" w:rsidP="00C42000">
      <w:pPr>
        <w:spacing w:after="0"/>
        <w:jc w:val="both"/>
        <w:rPr>
          <w:rFonts w:ascii="Times New Roman" w:eastAsia="Times New Roman" w:hAnsi="Times New Roman" w:cs="Times New Roman"/>
          <w:sz w:val="24"/>
          <w:szCs w:val="24"/>
          <w:lang w:eastAsia="lt-LT"/>
        </w:rPr>
      </w:pPr>
    </w:p>
    <w:sectPr w:rsidR="00AF7B6C" w:rsidRPr="008F31A2" w:rsidSect="00D94E95">
      <w:headerReference w:type="default" r:id="rId7"/>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028" w:rsidRDefault="009F0028" w:rsidP="00D94E95">
      <w:pPr>
        <w:spacing w:after="0" w:line="240" w:lineRule="auto"/>
      </w:pPr>
      <w:r>
        <w:separator/>
      </w:r>
    </w:p>
  </w:endnote>
  <w:endnote w:type="continuationSeparator" w:id="0">
    <w:p w:rsidR="009F0028" w:rsidRDefault="009F0028" w:rsidP="00D9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028" w:rsidRDefault="009F0028" w:rsidP="00D94E95">
      <w:pPr>
        <w:spacing w:after="0" w:line="240" w:lineRule="auto"/>
      </w:pPr>
      <w:r>
        <w:separator/>
      </w:r>
    </w:p>
  </w:footnote>
  <w:footnote w:type="continuationSeparator" w:id="0">
    <w:p w:rsidR="009F0028" w:rsidRDefault="009F0028" w:rsidP="00D94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014520"/>
      <w:docPartObj>
        <w:docPartGallery w:val="Page Numbers (Top of Page)"/>
        <w:docPartUnique/>
      </w:docPartObj>
    </w:sdtPr>
    <w:sdtEndPr/>
    <w:sdtContent>
      <w:p w:rsidR="00D94E95" w:rsidRDefault="00D94E95">
        <w:pPr>
          <w:pStyle w:val="Antrats"/>
          <w:jc w:val="center"/>
        </w:pPr>
        <w:r>
          <w:fldChar w:fldCharType="begin"/>
        </w:r>
        <w:r>
          <w:instrText>PAGE   \* MERGEFORMAT</w:instrText>
        </w:r>
        <w:r>
          <w:fldChar w:fldCharType="separate"/>
        </w:r>
        <w:r w:rsidR="00C42000">
          <w:rPr>
            <w:noProof/>
          </w:rPr>
          <w:t>8</w:t>
        </w:r>
        <w:r>
          <w:fldChar w:fldCharType="end"/>
        </w:r>
      </w:p>
    </w:sdtContent>
  </w:sdt>
  <w:p w:rsidR="00D94E95" w:rsidRDefault="00D94E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9D"/>
    <w:rsid w:val="00055663"/>
    <w:rsid w:val="00072E84"/>
    <w:rsid w:val="000A3FF5"/>
    <w:rsid w:val="000B4F70"/>
    <w:rsid w:val="000D4905"/>
    <w:rsid w:val="000E12DC"/>
    <w:rsid w:val="000E58B8"/>
    <w:rsid w:val="000F079F"/>
    <w:rsid w:val="00102532"/>
    <w:rsid w:val="0011170E"/>
    <w:rsid w:val="00131490"/>
    <w:rsid w:val="00154C7F"/>
    <w:rsid w:val="00174E44"/>
    <w:rsid w:val="001E1598"/>
    <w:rsid w:val="001E34C7"/>
    <w:rsid w:val="001F43AF"/>
    <w:rsid w:val="002104D4"/>
    <w:rsid w:val="00236560"/>
    <w:rsid w:val="00270207"/>
    <w:rsid w:val="00293EEB"/>
    <w:rsid w:val="002949F0"/>
    <w:rsid w:val="002B17B0"/>
    <w:rsid w:val="002C67F3"/>
    <w:rsid w:val="002D3D0D"/>
    <w:rsid w:val="002D66F8"/>
    <w:rsid w:val="002E140E"/>
    <w:rsid w:val="003231A1"/>
    <w:rsid w:val="00386DC8"/>
    <w:rsid w:val="003D0835"/>
    <w:rsid w:val="003F39DD"/>
    <w:rsid w:val="003F4DE2"/>
    <w:rsid w:val="00414F37"/>
    <w:rsid w:val="004207BF"/>
    <w:rsid w:val="00443DDA"/>
    <w:rsid w:val="00461EB0"/>
    <w:rsid w:val="00463BE3"/>
    <w:rsid w:val="00464B7B"/>
    <w:rsid w:val="00477B71"/>
    <w:rsid w:val="004C4BD9"/>
    <w:rsid w:val="004D7554"/>
    <w:rsid w:val="005227C5"/>
    <w:rsid w:val="00525AE3"/>
    <w:rsid w:val="00570ABB"/>
    <w:rsid w:val="005A4D4F"/>
    <w:rsid w:val="005B2192"/>
    <w:rsid w:val="005B4AF5"/>
    <w:rsid w:val="005B4F3F"/>
    <w:rsid w:val="005B77CE"/>
    <w:rsid w:val="005D0C2C"/>
    <w:rsid w:val="005F70BF"/>
    <w:rsid w:val="00602C65"/>
    <w:rsid w:val="00606C9D"/>
    <w:rsid w:val="006243AF"/>
    <w:rsid w:val="006C4884"/>
    <w:rsid w:val="006E3419"/>
    <w:rsid w:val="00744338"/>
    <w:rsid w:val="00777D92"/>
    <w:rsid w:val="00781B15"/>
    <w:rsid w:val="0078398F"/>
    <w:rsid w:val="007A1E59"/>
    <w:rsid w:val="007A263B"/>
    <w:rsid w:val="007E233D"/>
    <w:rsid w:val="007F0FD3"/>
    <w:rsid w:val="00825251"/>
    <w:rsid w:val="00875C95"/>
    <w:rsid w:val="00876F4A"/>
    <w:rsid w:val="0088154C"/>
    <w:rsid w:val="00881BC0"/>
    <w:rsid w:val="0089367A"/>
    <w:rsid w:val="008A6730"/>
    <w:rsid w:val="008C022E"/>
    <w:rsid w:val="008F31A2"/>
    <w:rsid w:val="008F374F"/>
    <w:rsid w:val="00905C36"/>
    <w:rsid w:val="00933882"/>
    <w:rsid w:val="009461A4"/>
    <w:rsid w:val="00965C81"/>
    <w:rsid w:val="00976B30"/>
    <w:rsid w:val="009908AF"/>
    <w:rsid w:val="009A0D12"/>
    <w:rsid w:val="009B452D"/>
    <w:rsid w:val="009D25C6"/>
    <w:rsid w:val="009E0213"/>
    <w:rsid w:val="009F0028"/>
    <w:rsid w:val="009F4F7E"/>
    <w:rsid w:val="009F6B56"/>
    <w:rsid w:val="009F76EC"/>
    <w:rsid w:val="00A0038A"/>
    <w:rsid w:val="00A00F9B"/>
    <w:rsid w:val="00A06799"/>
    <w:rsid w:val="00A31707"/>
    <w:rsid w:val="00A71D62"/>
    <w:rsid w:val="00A72D76"/>
    <w:rsid w:val="00AB42C9"/>
    <w:rsid w:val="00AC5A40"/>
    <w:rsid w:val="00AF7B6C"/>
    <w:rsid w:val="00B20155"/>
    <w:rsid w:val="00B37899"/>
    <w:rsid w:val="00B51F6F"/>
    <w:rsid w:val="00B5292D"/>
    <w:rsid w:val="00B73C61"/>
    <w:rsid w:val="00B97253"/>
    <w:rsid w:val="00BA4A88"/>
    <w:rsid w:val="00BD3395"/>
    <w:rsid w:val="00BE66C2"/>
    <w:rsid w:val="00BF3C3C"/>
    <w:rsid w:val="00C255B6"/>
    <w:rsid w:val="00C42000"/>
    <w:rsid w:val="00C518EB"/>
    <w:rsid w:val="00C661E2"/>
    <w:rsid w:val="00C71CCA"/>
    <w:rsid w:val="00C7426B"/>
    <w:rsid w:val="00C82262"/>
    <w:rsid w:val="00C93AEE"/>
    <w:rsid w:val="00C95BE8"/>
    <w:rsid w:val="00CA3E50"/>
    <w:rsid w:val="00CA520F"/>
    <w:rsid w:val="00CB65A6"/>
    <w:rsid w:val="00CC7558"/>
    <w:rsid w:val="00D66FDA"/>
    <w:rsid w:val="00D875D7"/>
    <w:rsid w:val="00D9136F"/>
    <w:rsid w:val="00D927A4"/>
    <w:rsid w:val="00D94E95"/>
    <w:rsid w:val="00DA4F31"/>
    <w:rsid w:val="00DB3FB9"/>
    <w:rsid w:val="00DC29E4"/>
    <w:rsid w:val="00DF2A27"/>
    <w:rsid w:val="00E51E7F"/>
    <w:rsid w:val="00E54364"/>
    <w:rsid w:val="00EB61DC"/>
    <w:rsid w:val="00EC448D"/>
    <w:rsid w:val="00EF4B3D"/>
    <w:rsid w:val="00EF6193"/>
    <w:rsid w:val="00F1330F"/>
    <w:rsid w:val="00F20BE6"/>
    <w:rsid w:val="00F403BD"/>
    <w:rsid w:val="00F47CEC"/>
    <w:rsid w:val="00F900A0"/>
    <w:rsid w:val="00FA6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06C9D"/>
    <w:pPr>
      <w:ind w:left="720"/>
      <w:contextualSpacing/>
    </w:pPr>
  </w:style>
  <w:style w:type="paragraph" w:styleId="Debesliotekstas">
    <w:name w:val="Balloon Text"/>
    <w:basedOn w:val="prastasis"/>
    <w:link w:val="DebesliotekstasDiagrama"/>
    <w:uiPriority w:val="99"/>
    <w:semiHidden/>
    <w:unhideWhenUsed/>
    <w:rsid w:val="00525A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5AE3"/>
    <w:rPr>
      <w:rFonts w:ascii="Tahoma" w:hAnsi="Tahoma" w:cs="Tahoma"/>
      <w:sz w:val="16"/>
      <w:szCs w:val="16"/>
    </w:rPr>
  </w:style>
  <w:style w:type="paragraph" w:styleId="Antrats">
    <w:name w:val="header"/>
    <w:basedOn w:val="prastasis"/>
    <w:link w:val="AntratsDiagrama"/>
    <w:uiPriority w:val="99"/>
    <w:unhideWhenUsed/>
    <w:rsid w:val="00D94E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94E95"/>
  </w:style>
  <w:style w:type="paragraph" w:styleId="Porat">
    <w:name w:val="footer"/>
    <w:basedOn w:val="prastasis"/>
    <w:link w:val="PoratDiagrama"/>
    <w:uiPriority w:val="99"/>
    <w:unhideWhenUsed/>
    <w:rsid w:val="00D94E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94E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06C9D"/>
    <w:pPr>
      <w:ind w:left="720"/>
      <w:contextualSpacing/>
    </w:pPr>
  </w:style>
  <w:style w:type="paragraph" w:styleId="Debesliotekstas">
    <w:name w:val="Balloon Text"/>
    <w:basedOn w:val="prastasis"/>
    <w:link w:val="DebesliotekstasDiagrama"/>
    <w:uiPriority w:val="99"/>
    <w:semiHidden/>
    <w:unhideWhenUsed/>
    <w:rsid w:val="00525A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5AE3"/>
    <w:rPr>
      <w:rFonts w:ascii="Tahoma" w:hAnsi="Tahoma" w:cs="Tahoma"/>
      <w:sz w:val="16"/>
      <w:szCs w:val="16"/>
    </w:rPr>
  </w:style>
  <w:style w:type="paragraph" w:styleId="Antrats">
    <w:name w:val="header"/>
    <w:basedOn w:val="prastasis"/>
    <w:link w:val="AntratsDiagrama"/>
    <w:uiPriority w:val="99"/>
    <w:unhideWhenUsed/>
    <w:rsid w:val="00D94E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94E95"/>
  </w:style>
  <w:style w:type="paragraph" w:styleId="Porat">
    <w:name w:val="footer"/>
    <w:basedOn w:val="prastasis"/>
    <w:link w:val="PoratDiagrama"/>
    <w:uiPriority w:val="99"/>
    <w:unhideWhenUsed/>
    <w:rsid w:val="00D94E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94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446990">
      <w:bodyDiv w:val="1"/>
      <w:marLeft w:val="0"/>
      <w:marRight w:val="0"/>
      <w:marTop w:val="0"/>
      <w:marBottom w:val="0"/>
      <w:divBdr>
        <w:top w:val="none" w:sz="0" w:space="0" w:color="auto"/>
        <w:left w:val="none" w:sz="0" w:space="0" w:color="auto"/>
        <w:bottom w:val="none" w:sz="0" w:space="0" w:color="auto"/>
        <w:right w:val="none" w:sz="0" w:space="0" w:color="auto"/>
      </w:divBdr>
    </w:div>
    <w:div w:id="1822844826">
      <w:bodyDiv w:val="1"/>
      <w:marLeft w:val="0"/>
      <w:marRight w:val="0"/>
      <w:marTop w:val="0"/>
      <w:marBottom w:val="0"/>
      <w:divBdr>
        <w:top w:val="none" w:sz="0" w:space="0" w:color="auto"/>
        <w:left w:val="none" w:sz="0" w:space="0" w:color="auto"/>
        <w:bottom w:val="none" w:sz="0" w:space="0" w:color="auto"/>
        <w:right w:val="none" w:sz="0" w:space="0" w:color="auto"/>
      </w:divBdr>
      <w:divsChild>
        <w:div w:id="436415537">
          <w:marLeft w:val="0"/>
          <w:marRight w:val="0"/>
          <w:marTop w:val="0"/>
          <w:marBottom w:val="0"/>
          <w:divBdr>
            <w:top w:val="none" w:sz="0" w:space="0" w:color="auto"/>
            <w:left w:val="none" w:sz="0" w:space="0" w:color="auto"/>
            <w:bottom w:val="none" w:sz="0" w:space="0" w:color="auto"/>
            <w:right w:val="none" w:sz="0" w:space="0" w:color="auto"/>
          </w:divBdr>
        </w:div>
        <w:div w:id="1689522068">
          <w:marLeft w:val="0"/>
          <w:marRight w:val="0"/>
          <w:marTop w:val="0"/>
          <w:marBottom w:val="0"/>
          <w:divBdr>
            <w:top w:val="none" w:sz="0" w:space="0" w:color="auto"/>
            <w:left w:val="none" w:sz="0" w:space="0" w:color="auto"/>
            <w:bottom w:val="none" w:sz="0" w:space="0" w:color="auto"/>
            <w:right w:val="none" w:sz="0" w:space="0" w:color="auto"/>
          </w:divBdr>
        </w:div>
        <w:div w:id="754404360">
          <w:marLeft w:val="0"/>
          <w:marRight w:val="0"/>
          <w:marTop w:val="0"/>
          <w:marBottom w:val="0"/>
          <w:divBdr>
            <w:top w:val="none" w:sz="0" w:space="0" w:color="auto"/>
            <w:left w:val="none" w:sz="0" w:space="0" w:color="auto"/>
            <w:bottom w:val="none" w:sz="0" w:space="0" w:color="auto"/>
            <w:right w:val="none" w:sz="0" w:space="0" w:color="auto"/>
          </w:divBdr>
        </w:div>
        <w:div w:id="1781610523">
          <w:marLeft w:val="0"/>
          <w:marRight w:val="0"/>
          <w:marTop w:val="0"/>
          <w:marBottom w:val="0"/>
          <w:divBdr>
            <w:top w:val="none" w:sz="0" w:space="0" w:color="auto"/>
            <w:left w:val="none" w:sz="0" w:space="0" w:color="auto"/>
            <w:bottom w:val="none" w:sz="0" w:space="0" w:color="auto"/>
            <w:right w:val="none" w:sz="0" w:space="0" w:color="auto"/>
          </w:divBdr>
        </w:div>
        <w:div w:id="78908867">
          <w:marLeft w:val="0"/>
          <w:marRight w:val="0"/>
          <w:marTop w:val="0"/>
          <w:marBottom w:val="0"/>
          <w:divBdr>
            <w:top w:val="none" w:sz="0" w:space="0" w:color="auto"/>
            <w:left w:val="none" w:sz="0" w:space="0" w:color="auto"/>
            <w:bottom w:val="none" w:sz="0" w:space="0" w:color="auto"/>
            <w:right w:val="none" w:sz="0" w:space="0" w:color="auto"/>
          </w:divBdr>
        </w:div>
      </w:divsChild>
    </w:div>
    <w:div w:id="20268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14131</Words>
  <Characters>8056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Bugienė</dc:creator>
  <cp:lastModifiedBy>Dovilė Bugienė</cp:lastModifiedBy>
  <cp:revision>2</cp:revision>
  <cp:lastPrinted>2016-05-05T10:37:00Z</cp:lastPrinted>
  <dcterms:created xsi:type="dcterms:W3CDTF">2016-06-10T10:30:00Z</dcterms:created>
  <dcterms:modified xsi:type="dcterms:W3CDTF">2016-06-10T10:30:00Z</dcterms:modified>
</cp:coreProperties>
</file>