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22F8" w14:textId="77777777" w:rsidR="002D6B51" w:rsidRDefault="000A7BFE">
      <w:pPr>
        <w:jc w:val="center"/>
        <w:rPr>
          <w:b/>
          <w:color w:val="000000"/>
        </w:rPr>
      </w:pPr>
      <w:r>
        <w:rPr>
          <w:b/>
          <w:color w:val="000000"/>
        </w:rPr>
        <w:t xml:space="preserve">VILNIAUS MIESTO SAVIVALDYBĖS TARYBOS </w:t>
      </w:r>
    </w:p>
    <w:p w14:paraId="6E047828" w14:textId="77777777" w:rsidR="002D6B51" w:rsidRDefault="000A7BFE">
      <w:pPr>
        <w:jc w:val="center"/>
        <w:rPr>
          <w:b/>
          <w:color w:val="000000"/>
        </w:rPr>
      </w:pPr>
      <w:r>
        <w:rPr>
          <w:b/>
          <w:color w:val="000000"/>
        </w:rPr>
        <w:t>PETICIJŲ KOMISIJA</w:t>
      </w:r>
    </w:p>
    <w:p w14:paraId="3C827E4F" w14:textId="77777777" w:rsidR="002D6B51" w:rsidRDefault="002D6B51">
      <w:pPr>
        <w:jc w:val="center"/>
        <w:rPr>
          <w:color w:val="000000"/>
        </w:rPr>
      </w:pPr>
    </w:p>
    <w:p w14:paraId="75346633" w14:textId="77777777" w:rsidR="002D6B51" w:rsidRDefault="000A7BFE">
      <w:pPr>
        <w:jc w:val="center"/>
        <w:rPr>
          <w:b/>
          <w:smallCaps/>
        </w:rPr>
      </w:pPr>
      <w:r>
        <w:rPr>
          <w:b/>
          <w:smallCaps/>
        </w:rPr>
        <w:t>POSĖDŽIO PROTOKOLAS</w:t>
      </w:r>
    </w:p>
    <w:p w14:paraId="7641B9FF" w14:textId="77777777" w:rsidR="002D6B51" w:rsidRDefault="002D6B51">
      <w:pPr>
        <w:jc w:val="center"/>
        <w:rPr>
          <w:smallCaps/>
          <w:color w:val="000080"/>
        </w:rPr>
      </w:pPr>
    </w:p>
    <w:p w14:paraId="570C201B" w14:textId="0AEEC364" w:rsidR="00184269" w:rsidRPr="00184269" w:rsidRDefault="000A7BFE">
      <w:pPr>
        <w:jc w:val="center"/>
        <w:rPr>
          <w:color w:val="000000"/>
          <w:shd w:val="clear" w:color="auto" w:fill="FFFFFF"/>
        </w:rPr>
      </w:pPr>
      <w:r>
        <w:t xml:space="preserve">2023 m.  </w:t>
      </w:r>
      <w:r w:rsidR="00FB3124">
        <w:t xml:space="preserve">lapkričio </w:t>
      </w:r>
      <w:r>
        <w:t xml:space="preserve"> </w:t>
      </w:r>
      <w:r w:rsidR="00347011">
        <w:t xml:space="preserve">17 </w:t>
      </w:r>
      <w:r>
        <w:t xml:space="preserve"> d. Nr. </w:t>
      </w:r>
      <w:r w:rsidR="00184269" w:rsidRPr="00184269">
        <w:rPr>
          <w:color w:val="000000"/>
          <w:shd w:val="clear" w:color="auto" w:fill="FFFFFF"/>
        </w:rPr>
        <w:t>9-</w:t>
      </w:r>
      <w:r w:rsidR="006459FD">
        <w:rPr>
          <w:color w:val="000000"/>
          <w:shd w:val="clear" w:color="auto" w:fill="FFFFFF"/>
        </w:rPr>
        <w:t>127</w:t>
      </w:r>
      <w:r w:rsidR="00184269" w:rsidRPr="00184269">
        <w:rPr>
          <w:color w:val="000000"/>
          <w:shd w:val="clear" w:color="auto" w:fill="FFFFFF"/>
        </w:rPr>
        <w:t>/23(1.1.36E-T1)</w:t>
      </w:r>
    </w:p>
    <w:p w14:paraId="7991102A" w14:textId="15BEE2B6" w:rsidR="002D6B51" w:rsidRDefault="000A7BFE">
      <w:pPr>
        <w:jc w:val="center"/>
      </w:pPr>
      <w:r>
        <w:t>Vilnius</w:t>
      </w:r>
    </w:p>
    <w:p w14:paraId="4D2614CB" w14:textId="77777777" w:rsidR="002D6B51" w:rsidRDefault="002D6B51">
      <w:pPr>
        <w:jc w:val="center"/>
      </w:pPr>
    </w:p>
    <w:p w14:paraId="48F87B33" w14:textId="0AA76D10" w:rsidR="002D6B51" w:rsidRDefault="000A7BFE" w:rsidP="00B53D26">
      <w:pPr>
        <w:ind w:firstLine="709"/>
        <w:jc w:val="both"/>
      </w:pPr>
      <w:r>
        <w:t xml:space="preserve">Posėdis įvyko nuotoliniu būdu per Teams programą </w:t>
      </w:r>
      <w:r w:rsidR="00FB3124">
        <w:t xml:space="preserve">(posėdis transliuotas Youtube kanalu </w:t>
      </w:r>
      <w:hyperlink r:id="rId7" w:history="1">
        <w:r w:rsidR="00B53D26" w:rsidRPr="000E743B">
          <w:rPr>
            <w:rStyle w:val="Hipersaitas"/>
          </w:rPr>
          <w:t>https://www.youtube.com/watch?v=xvR-HvIKstw</w:t>
        </w:r>
      </w:hyperlink>
      <w:r w:rsidR="00821948">
        <w:t>)</w:t>
      </w:r>
      <w:r w:rsidR="00B53D26">
        <w:t xml:space="preserve"> </w:t>
      </w:r>
      <w:r>
        <w:t xml:space="preserve">2023 m. </w:t>
      </w:r>
      <w:r w:rsidR="00821948">
        <w:t>lapkričio</w:t>
      </w:r>
      <w:r w:rsidR="00BA5D12">
        <w:t xml:space="preserve"> </w:t>
      </w:r>
      <w:r w:rsidR="00821948">
        <w:t>16</w:t>
      </w:r>
      <w:r w:rsidR="00BA5D12">
        <w:t xml:space="preserve"> </w:t>
      </w:r>
      <w:r>
        <w:t xml:space="preserve">d. </w:t>
      </w:r>
      <w:r w:rsidR="00B53D26">
        <w:t xml:space="preserve"> 12.00 val. – 12.10 val.</w:t>
      </w:r>
      <w:r w:rsidR="00D0672A">
        <w:t>.</w:t>
      </w:r>
    </w:p>
    <w:p w14:paraId="7F9B29FE" w14:textId="77777777" w:rsidR="002D6B51" w:rsidRDefault="000A7BFE">
      <w:pPr>
        <w:tabs>
          <w:tab w:val="left" w:pos="709"/>
        </w:tabs>
        <w:jc w:val="both"/>
      </w:pPr>
      <w:bookmarkStart w:id="0" w:name="_2et92p0" w:colFirst="0" w:colLast="0"/>
      <w:bookmarkEnd w:id="0"/>
      <w:r>
        <w:tab/>
        <w:t>Posėdžio pirmininkas – Komisijos pirmininkas Mantas Benkunskas.</w:t>
      </w:r>
    </w:p>
    <w:p w14:paraId="7EA6E6A3" w14:textId="77777777" w:rsidR="002D6B51" w:rsidRDefault="000A7BFE">
      <w:pPr>
        <w:ind w:firstLine="709"/>
        <w:jc w:val="both"/>
      </w:pPr>
      <w:r>
        <w:t>Posėdžio sekretorė – Tarybos sekretoriato skyriaus vyriausioji specialistė Lina Matulaitė.</w:t>
      </w:r>
    </w:p>
    <w:p w14:paraId="63EAF4AC" w14:textId="2DFAED79" w:rsidR="002D6B51" w:rsidRDefault="000A7BFE">
      <w:pPr>
        <w:ind w:firstLine="709"/>
        <w:jc w:val="both"/>
      </w:pPr>
      <w:r>
        <w:t xml:space="preserve">Posėdyje dalyvavo </w:t>
      </w:r>
      <w:r w:rsidR="00821948">
        <w:t>6</w:t>
      </w:r>
      <w:r>
        <w:t xml:space="preserve"> Komisijos nariai: Mantas Benkunskas, Linas Kvedaravičius, Vita Degutienė, Nijolė Jagelavičienė, Dovydas Skarolskis</w:t>
      </w:r>
      <w:r w:rsidR="00821948">
        <w:t>,</w:t>
      </w:r>
      <w:r w:rsidR="00821948" w:rsidRPr="00821948">
        <w:t xml:space="preserve"> </w:t>
      </w:r>
      <w:r w:rsidR="00821948">
        <w:t>Kristina Ziminska.</w:t>
      </w:r>
    </w:p>
    <w:p w14:paraId="2C089899" w14:textId="77777777" w:rsidR="002D6B51" w:rsidRDefault="002D6B51">
      <w:pPr>
        <w:ind w:firstLine="397"/>
        <w:jc w:val="both"/>
        <w:rPr>
          <w:i/>
        </w:rPr>
      </w:pPr>
    </w:p>
    <w:p w14:paraId="60D2F454" w14:textId="77777777" w:rsidR="002D6B51" w:rsidRDefault="000A7BFE">
      <w:pPr>
        <w:ind w:firstLine="720"/>
        <w:jc w:val="both"/>
      </w:pPr>
      <w:r>
        <w:t>DARBOTVARKĖ:</w:t>
      </w:r>
    </w:p>
    <w:p w14:paraId="58E10381" w14:textId="00B37142" w:rsidR="0097314E" w:rsidRDefault="000A7BFE">
      <w:pPr>
        <w:numPr>
          <w:ilvl w:val="0"/>
          <w:numId w:val="1"/>
        </w:numPr>
        <w:pBdr>
          <w:top w:val="nil"/>
          <w:left w:val="nil"/>
          <w:bottom w:val="nil"/>
          <w:right w:val="nil"/>
          <w:between w:val="nil"/>
        </w:pBdr>
        <w:jc w:val="both"/>
      </w:pPr>
      <w:r>
        <w:t xml:space="preserve">DĖL </w:t>
      </w:r>
      <w:r w:rsidR="0097314E">
        <w:t xml:space="preserve">   </w:t>
      </w:r>
      <w:r>
        <w:t>KOMISIJOS</w:t>
      </w:r>
      <w:r w:rsidR="0097314E">
        <w:t xml:space="preserve">    </w:t>
      </w:r>
      <w:r>
        <w:t xml:space="preserve"> 2023-</w:t>
      </w:r>
      <w:r w:rsidR="00FB3124">
        <w:t>11-16</w:t>
      </w:r>
      <w:r>
        <w:t xml:space="preserve"> </w:t>
      </w:r>
      <w:r w:rsidR="0097314E">
        <w:t xml:space="preserve">    </w:t>
      </w:r>
      <w:r>
        <w:t xml:space="preserve">POSĖDŽIO </w:t>
      </w:r>
      <w:r w:rsidR="0097314E">
        <w:t xml:space="preserve">    </w:t>
      </w:r>
      <w:r>
        <w:t xml:space="preserve">DARBOTVARKĖS </w:t>
      </w:r>
      <w:r w:rsidR="0097314E">
        <w:t xml:space="preserve">    </w:t>
      </w:r>
      <w:r>
        <w:t>PROJEKTO</w:t>
      </w:r>
    </w:p>
    <w:p w14:paraId="17F4370D" w14:textId="25661930" w:rsidR="002D6B51" w:rsidRDefault="000A7BFE" w:rsidP="0097314E">
      <w:pPr>
        <w:pBdr>
          <w:top w:val="nil"/>
          <w:left w:val="nil"/>
          <w:bottom w:val="nil"/>
          <w:right w:val="nil"/>
          <w:between w:val="nil"/>
        </w:pBdr>
        <w:jc w:val="both"/>
      </w:pPr>
      <w:r>
        <w:t>TVIRTINIMO.</w:t>
      </w:r>
    </w:p>
    <w:p w14:paraId="70E48658" w14:textId="77777777" w:rsidR="00FB3124" w:rsidRDefault="00DB277A" w:rsidP="00FB3124">
      <w:pPr>
        <w:pStyle w:val="Pagrindiniotekstotrauka"/>
        <w:ind w:firstLine="709"/>
        <w:jc w:val="both"/>
        <w:rPr>
          <w:b/>
        </w:rPr>
      </w:pPr>
      <w:r w:rsidRPr="00DB277A">
        <w:t>2.</w:t>
      </w:r>
      <w:r>
        <w:t xml:space="preserve"> </w:t>
      </w:r>
      <w:r w:rsidR="00FB3124">
        <w:t>DĖL KREIPIMOSI „DĖL VAIKŲ FUTBOLO MOKYKLOS TRENIRUOČIŲ ŽIEMĄ VILNIAUS M. SALININKŲ GIMNAZIJOS SALĖJE DISKRIMINAVIMO“.</w:t>
      </w:r>
    </w:p>
    <w:p w14:paraId="7BCC0D27" w14:textId="0A02C3BA" w:rsidR="00DB277A" w:rsidRPr="0033107B" w:rsidRDefault="00DB277A" w:rsidP="00DB277A">
      <w:pPr>
        <w:pStyle w:val="Pagrindiniotekstotrauka"/>
        <w:ind w:firstLine="709"/>
        <w:jc w:val="both"/>
        <w:rPr>
          <w:b/>
        </w:rPr>
      </w:pPr>
    </w:p>
    <w:p w14:paraId="208F0DD7" w14:textId="77777777" w:rsidR="002D6B51" w:rsidRDefault="002D6B51">
      <w:pPr>
        <w:pBdr>
          <w:top w:val="nil"/>
          <w:left w:val="nil"/>
          <w:bottom w:val="nil"/>
          <w:right w:val="nil"/>
          <w:between w:val="nil"/>
        </w:pBdr>
        <w:jc w:val="both"/>
        <w:rPr>
          <w:color w:val="FF0000"/>
        </w:rPr>
      </w:pPr>
    </w:p>
    <w:p w14:paraId="05073C64" w14:textId="4F75067C" w:rsidR="002D6B51" w:rsidRDefault="000A7BFE">
      <w:pPr>
        <w:numPr>
          <w:ilvl w:val="0"/>
          <w:numId w:val="2"/>
        </w:numPr>
        <w:pBdr>
          <w:top w:val="nil"/>
          <w:left w:val="nil"/>
          <w:bottom w:val="nil"/>
          <w:right w:val="nil"/>
          <w:between w:val="nil"/>
        </w:pBdr>
        <w:jc w:val="both"/>
      </w:pPr>
      <w:r>
        <w:t>SVARSTYTA. DĖL      KOMISIJOS     2023-</w:t>
      </w:r>
      <w:r w:rsidR="00821948">
        <w:t>11-16</w:t>
      </w:r>
      <w:r>
        <w:t xml:space="preserve">   POSĖDŽIO     DARBOTVARKĖS    </w:t>
      </w:r>
    </w:p>
    <w:p w14:paraId="01A4810E" w14:textId="77777777" w:rsidR="002D6B51" w:rsidRDefault="000A7BFE">
      <w:pPr>
        <w:jc w:val="both"/>
      </w:pPr>
      <w:r>
        <w:t>PROJEKTO TVIRTINIMO.</w:t>
      </w:r>
    </w:p>
    <w:p w14:paraId="10AF3CD1" w14:textId="77777777" w:rsidR="00A5075F" w:rsidRDefault="000A7BFE" w:rsidP="00A5075F">
      <w:pPr>
        <w:ind w:firstLine="709"/>
        <w:jc w:val="both"/>
      </w:pPr>
      <w:r>
        <w:tab/>
      </w:r>
      <w:r w:rsidR="00A5075F">
        <w:t>Konstatuojama, kad kvorumas yra ir pradėtas posėdžio vaizdo ir garso įrašas. Įrašas saugomas</w:t>
      </w:r>
      <w:r w:rsidR="00A5075F">
        <w:rPr>
          <w:color w:val="000000"/>
          <w:highlight w:val="white"/>
        </w:rPr>
        <w:t xml:space="preserve"> </w:t>
      </w:r>
      <w:r w:rsidR="00A5075F">
        <w:t>Lietuvos Respublikos dokumentų ir archyvų įstatymo nustatyta tvarka informacinėse laikmenose bei skelbiami viešai Savivaldybės interneto svetainėje.</w:t>
      </w:r>
    </w:p>
    <w:p w14:paraId="1B53CBF7" w14:textId="2DBCCA36" w:rsidR="002D6B51" w:rsidRDefault="000A7BFE" w:rsidP="00A5075F">
      <w:pPr>
        <w:ind w:firstLine="709"/>
        <w:jc w:val="both"/>
      </w:pPr>
      <w:r>
        <w:t>Posėdžio pirmininkas Mantas Benkunskas supažindina su posėdžio darbotvarke ir kviečia ją patvirtinti.</w:t>
      </w:r>
    </w:p>
    <w:p w14:paraId="78C49051" w14:textId="77777777" w:rsidR="002D6B51" w:rsidRDefault="000A7BFE">
      <w:pPr>
        <w:jc w:val="both"/>
      </w:pPr>
      <w:r>
        <w:tab/>
        <w:t>Pritarta bendru sutarimu.</w:t>
      </w:r>
    </w:p>
    <w:p w14:paraId="27E163DC" w14:textId="4FFE2030" w:rsidR="002D6B51" w:rsidRDefault="000A7BFE">
      <w:pPr>
        <w:jc w:val="both"/>
      </w:pPr>
      <w:r>
        <w:tab/>
        <w:t>NUSPRĘSTA. Patvirtinti Komisijos 2023-</w:t>
      </w:r>
      <w:r w:rsidR="00821948">
        <w:t>11-16</w:t>
      </w:r>
      <w:r>
        <w:t xml:space="preserve"> posėdžio darbotvarkę.</w:t>
      </w:r>
    </w:p>
    <w:p w14:paraId="0CC0A480" w14:textId="77777777" w:rsidR="002D6B51" w:rsidRDefault="002D6B51">
      <w:pPr>
        <w:jc w:val="both"/>
      </w:pPr>
    </w:p>
    <w:p w14:paraId="230194AC" w14:textId="77777777" w:rsidR="00BA29F8" w:rsidRDefault="000A7BFE" w:rsidP="00BA29F8">
      <w:pPr>
        <w:pStyle w:val="Pagrindiniotekstotrauka"/>
        <w:ind w:firstLine="709"/>
        <w:jc w:val="both"/>
        <w:rPr>
          <w:b/>
        </w:rPr>
      </w:pPr>
      <w:r>
        <w:t xml:space="preserve">2. SVARSTYTA. </w:t>
      </w:r>
      <w:r w:rsidR="00BA29F8">
        <w:t>DĖL KREIPIMOSI „DĖL VAIKŲ FUTBOLO MOKYKLOS TRENIRUOČIŲ ŽIEMĄ VILNIAUS M. SALININKŲ GIMNAZIJOS SALĖJE DISKRIMINAVIMO“.</w:t>
      </w:r>
    </w:p>
    <w:p w14:paraId="707290E0" w14:textId="290DE6DE" w:rsidR="00032D1E" w:rsidRPr="006A4A26" w:rsidRDefault="000A7BFE" w:rsidP="00B67445">
      <w:pPr>
        <w:ind w:firstLine="709"/>
        <w:jc w:val="both"/>
      </w:pPr>
      <w:r w:rsidRPr="00536B61">
        <w:t xml:space="preserve">Posėdžio pirmininkas Mantas Benkunskas pristato gautą kreipimąsi ir Teisės grupės pateiktą nuomonę šiuo klausimu. Informuoja, kad </w:t>
      </w:r>
      <w:r w:rsidR="00032D1E">
        <w:t>g</w:t>
      </w:r>
      <w:r w:rsidR="00032D1E" w:rsidRPr="006A4A26">
        <w:t>autu kreipimusi išreiškiamas nepasitenkinimas dėl Vilniaus miesto savivaldybės Salininkų gimnazijos atsisakymo išnuomoti uždarą gimnazijos sporto salę VšĮ „Vilniaus rajono futbolo mokyklos</w:t>
      </w:r>
      <w:r w:rsidR="00032D1E">
        <w:t>“</w:t>
      </w:r>
      <w:r w:rsidR="00032D1E" w:rsidRPr="006A4A26">
        <w:t xml:space="preserve"> auklėtiniams, kritikuojami atsisakymo motyvai bei reikalaujama nediskriminuoti ir leisti VšĮ „Vilniaus rajono futbolo mokyklos</w:t>
      </w:r>
      <w:r w:rsidR="00032D1E">
        <w:t>“</w:t>
      </w:r>
      <w:r w:rsidR="00032D1E" w:rsidRPr="006A4A26">
        <w:t xml:space="preserve"> metodines sporto įgūdžių lavinimo treniruotes žiemos sezono metu Vilniaus miesto savivaldybės Salininkų gimnazijos uždaroje sporto salėje. Kreipimesi nėra nurodytas prašymas ar siūlymas priimti, pakeisti, papildyti ar pripažinti netekusiu galios konkretų norminį teisės aktą, kaip kad numatyta </w:t>
      </w:r>
      <w:r w:rsidR="00032D1E" w:rsidRPr="006A4A26">
        <w:rPr>
          <w:lang w:eastAsia="en-US"/>
        </w:rPr>
        <w:t xml:space="preserve">LR </w:t>
      </w:r>
      <w:r w:rsidR="00032D1E">
        <w:rPr>
          <w:lang w:eastAsia="en-US"/>
        </w:rPr>
        <w:t>P</w:t>
      </w:r>
      <w:r w:rsidR="00032D1E" w:rsidRPr="006A4A26">
        <w:rPr>
          <w:lang w:eastAsia="en-US"/>
        </w:rPr>
        <w:t>eticijų konstitucinio įstatymo (toliau – Įstatymas)  8 str. 3 d. 6 p.</w:t>
      </w:r>
      <w:r w:rsidR="006B01FB">
        <w:rPr>
          <w:lang w:eastAsia="en-US"/>
        </w:rPr>
        <w:t>.</w:t>
      </w:r>
    </w:p>
    <w:p w14:paraId="2DF1A0F6" w14:textId="607376A2" w:rsidR="00B67445" w:rsidRPr="006A4A26" w:rsidRDefault="000A7BFE" w:rsidP="00B67445">
      <w:pPr>
        <w:ind w:firstLine="709"/>
        <w:jc w:val="both"/>
      </w:pPr>
      <w:r w:rsidRPr="00F85E64">
        <w:t>Informuoja, kad Teisės grupė pateikė išvadą:</w:t>
      </w:r>
      <w:r w:rsidR="00170053">
        <w:t xml:space="preserve"> </w:t>
      </w:r>
      <w:r w:rsidR="00B67445" w:rsidRPr="006A4A26">
        <w:rPr>
          <w:lang w:eastAsia="en-US"/>
        </w:rPr>
        <w:t>Įstatymo 2 str. 5 d. apibrėžta, kad peticijos teisė – L</w:t>
      </w:r>
      <w:r w:rsidR="00980E78">
        <w:rPr>
          <w:lang w:eastAsia="en-US"/>
        </w:rPr>
        <w:t>R</w:t>
      </w:r>
      <w:r w:rsidR="00B67445" w:rsidRPr="006A4A26">
        <w:rPr>
          <w:lang w:eastAsia="en-US"/>
        </w:rPr>
        <w:t xml:space="preserve"> Konstitucijoje laiduojama teisė kreiptis šio įstatymo nustatyta tvarka su prašymu ar siūlymu spręsti ne tik pareiškėjui, bet ir visai visuomenei ar jos daliai svarbų klausimą, kai tam reikia priimti, pakeisti, papildyti ar pripažinti netekusiu galios norminį teisės aktą.</w:t>
      </w:r>
    </w:p>
    <w:p w14:paraId="326166B9" w14:textId="5E4258B0" w:rsidR="00B67445" w:rsidRPr="006A4A26" w:rsidRDefault="00B67445" w:rsidP="00B67445">
      <w:pPr>
        <w:jc w:val="both"/>
      </w:pPr>
      <w:r w:rsidRPr="006A4A26">
        <w:rPr>
          <w:lang w:eastAsia="en-US"/>
        </w:rPr>
        <w:t> </w:t>
      </w:r>
      <w:r w:rsidR="00980E78">
        <w:rPr>
          <w:lang w:eastAsia="en-US"/>
        </w:rPr>
        <w:tab/>
      </w:r>
      <w:r w:rsidRPr="006A4A26">
        <w:rPr>
          <w:color w:val="000000"/>
        </w:rPr>
        <w:t>Įstatymo 2 str. 4 d. apibrėžta, kad peticija – šio įstatymo nustatyta tvarka pareiškėjo asmeniškai arba per atstovą raštu pateiktas kreipimasis, kuris pripažintas peticija.</w:t>
      </w:r>
    </w:p>
    <w:p w14:paraId="5DAE85EC" w14:textId="77777777" w:rsidR="00B67445" w:rsidRPr="006A4A26" w:rsidRDefault="00B67445" w:rsidP="00B67445">
      <w:pPr>
        <w:jc w:val="both"/>
      </w:pPr>
      <w:r w:rsidRPr="006A4A26">
        <w:rPr>
          <w:color w:val="000000"/>
        </w:rPr>
        <w:t> </w:t>
      </w:r>
    </w:p>
    <w:p w14:paraId="0B5489DA" w14:textId="77777777" w:rsidR="00B67445" w:rsidRPr="006A4A26" w:rsidRDefault="00B67445" w:rsidP="00980E78">
      <w:pPr>
        <w:ind w:firstLine="720"/>
        <w:jc w:val="both"/>
      </w:pPr>
      <w:r w:rsidRPr="006A4A26">
        <w:rPr>
          <w:color w:val="000000"/>
        </w:rPr>
        <w:lastRenderedPageBreak/>
        <w:t xml:space="preserve">Įstatymo 2 str. 2 d. apibrėžta, kad pareiškėjas – ne jaunesnis kaip 16 metų Lietuvos Respublikos pilietis, nuolat Lietuvos Respublikoje gyvenantis užsienietis arba tokių asmenų grupė, šio įstatymo nustatyta tvarka </w:t>
      </w:r>
      <w:r w:rsidRPr="006A4A26">
        <w:t>pateikę kreipimąsi.</w:t>
      </w:r>
    </w:p>
    <w:p w14:paraId="3B62576F" w14:textId="31CB34BF" w:rsidR="00B67445" w:rsidRPr="006A4A26" w:rsidRDefault="00B67445" w:rsidP="00B67445">
      <w:pPr>
        <w:jc w:val="both"/>
      </w:pPr>
      <w:r w:rsidRPr="006A4A26">
        <w:t> </w:t>
      </w:r>
      <w:r w:rsidR="00980E78">
        <w:tab/>
      </w:r>
      <w:r w:rsidRPr="006A4A26">
        <w:t xml:space="preserve">Įstatymo 2 str. 3 d. apibrėžta, kad pareiškėjo </w:t>
      </w:r>
      <w:r w:rsidRPr="006A4A26">
        <w:rPr>
          <w:color w:val="000000"/>
        </w:rPr>
        <w:t>atstovas – pirmasis kreipimąsi pasirašęs ar kitas jame nurodytas pareiškėjas arba Lietuvos Respublikos civilinio kodekso nustatyta tvarka įgaliotas asmuo, įgyvendinantis šiame įstatyme numatytas visas pareiškėjo teises ar konkrečias kreipimesi ar atstovavimą patvirtinančiame dokumente nurodytas jam suteiktas pareiškėjo teises.</w:t>
      </w:r>
    </w:p>
    <w:p w14:paraId="77D940FB" w14:textId="33E2FBBA" w:rsidR="00B67445" w:rsidRPr="006A4A26" w:rsidRDefault="00B67445" w:rsidP="00B67445">
      <w:pPr>
        <w:jc w:val="both"/>
      </w:pPr>
      <w:r w:rsidRPr="006A4A26">
        <w:rPr>
          <w:lang w:eastAsia="en-US"/>
        </w:rPr>
        <w:t> </w:t>
      </w:r>
      <w:r w:rsidR="00980E78">
        <w:rPr>
          <w:lang w:eastAsia="en-US"/>
        </w:rPr>
        <w:tab/>
      </w:r>
      <w:r w:rsidRPr="006A4A26">
        <w:rPr>
          <w:lang w:eastAsia="en-US"/>
        </w:rPr>
        <w:t>Įstatymo 12 str. 2 d. 2 ir 4 p. numatyta, kad kreipimasis nepripažįstamas peticija, jeigu:</w:t>
      </w:r>
    </w:p>
    <w:p w14:paraId="649ECA81" w14:textId="77777777" w:rsidR="00B67445" w:rsidRPr="006A4A26" w:rsidRDefault="00B67445" w:rsidP="0015167A">
      <w:pPr>
        <w:ind w:firstLine="720"/>
        <w:jc w:val="both"/>
      </w:pPr>
      <w:r w:rsidRPr="006A4A26">
        <w:rPr>
          <w:color w:val="000000"/>
        </w:rPr>
        <w:t>2) pareiškėjas neatitinka šio įstatymo 2 straipsnio 2 dalyje nurodytų reikalavimų;</w:t>
      </w:r>
    </w:p>
    <w:p w14:paraId="3ACB914D" w14:textId="77777777" w:rsidR="00B67445" w:rsidRPr="006A4A26" w:rsidRDefault="00B67445" w:rsidP="0015167A">
      <w:pPr>
        <w:ind w:firstLine="720"/>
        <w:jc w:val="both"/>
      </w:pPr>
      <w:r w:rsidRPr="006A4A26">
        <w:rPr>
          <w:color w:val="000000"/>
        </w:rPr>
        <w:t>4) pateiktam prašymui ar siūlymui tenkinti nereikia priimti, pakeisti, papildyti ar pripažinti netekusiu galios norminio</w:t>
      </w:r>
      <w:r w:rsidRPr="006A4A26">
        <w:rPr>
          <w:b/>
          <w:bCs/>
          <w:color w:val="000000"/>
        </w:rPr>
        <w:t xml:space="preserve"> </w:t>
      </w:r>
      <w:r w:rsidRPr="006A4A26">
        <w:rPr>
          <w:color w:val="000000"/>
        </w:rPr>
        <w:t>teisės akto.</w:t>
      </w:r>
    </w:p>
    <w:p w14:paraId="35FD5D54" w14:textId="1E247E81" w:rsidR="00B67445" w:rsidRPr="006A4A26" w:rsidRDefault="00B67445" w:rsidP="00B67445">
      <w:pPr>
        <w:jc w:val="both"/>
      </w:pPr>
      <w:r w:rsidRPr="006A4A26">
        <w:rPr>
          <w:lang w:eastAsia="en-US"/>
        </w:rPr>
        <w:t> </w:t>
      </w:r>
      <w:r w:rsidR="0015167A">
        <w:rPr>
          <w:lang w:eastAsia="en-US"/>
        </w:rPr>
        <w:tab/>
      </w:r>
      <w:r w:rsidRPr="006A4A26">
        <w:rPr>
          <w:lang w:eastAsia="en-US"/>
        </w:rPr>
        <w:t>Aptariamu atveju pareiškėjas (VIETOS VEIKLOS BENDRUOMENĖ „Vardan SALININKŲ</w:t>
      </w:r>
      <w:r w:rsidR="0015167A">
        <w:rPr>
          <w:lang w:eastAsia="en-US"/>
        </w:rPr>
        <w:t>“</w:t>
      </w:r>
      <w:r w:rsidRPr="006A4A26">
        <w:rPr>
          <w:lang w:eastAsia="en-US"/>
        </w:rPr>
        <w:t xml:space="preserve">) neatitinka Įstatymo 2 str. 2 d. nustatytų reikalavimų, o kreipimesi reiškiamas reikalavimas yra daugiau individualaus pobūdžio (siekiama, kad būtų išnuomotos patalpos konkrečioje mokykloje konkrečiai įstaigai) ir tam, kad jį tenkinti nereikia priimti, pakeisti, papildyti ar pripažinti netekusiu galios norminio teisės akto, todėl remiantis Įstatymo 12 str. 2 d. 2 ir 4 p., kreipimasis neturėtų būti pripažintas peticija. </w:t>
      </w:r>
    </w:p>
    <w:p w14:paraId="0D44989B" w14:textId="77F0912A" w:rsidR="00B67445" w:rsidRPr="006A4A26" w:rsidRDefault="00B67445" w:rsidP="00B67445">
      <w:pPr>
        <w:jc w:val="both"/>
      </w:pPr>
      <w:r w:rsidRPr="006A4A26">
        <w:rPr>
          <w:lang w:eastAsia="en-US"/>
        </w:rPr>
        <w:t> </w:t>
      </w:r>
      <w:r w:rsidR="0015167A">
        <w:rPr>
          <w:lang w:eastAsia="en-US"/>
        </w:rPr>
        <w:tab/>
      </w:r>
      <w:r w:rsidRPr="006A4A26">
        <w:rPr>
          <w:lang w:eastAsia="en-US"/>
        </w:rPr>
        <w:t>Manyt</w:t>
      </w:r>
      <w:r w:rsidR="0015167A">
        <w:rPr>
          <w:lang w:eastAsia="en-US"/>
        </w:rPr>
        <w:t>ų</w:t>
      </w:r>
      <w:r w:rsidRPr="006A4A26">
        <w:rPr>
          <w:lang w:eastAsia="en-US"/>
        </w:rPr>
        <w:t xml:space="preserve">, kad atitinkami Vilniaus miesto savivaldybės administracijos padaliniai turėtų įvertinti </w:t>
      </w:r>
      <w:r w:rsidRPr="006A4A26">
        <w:t>Vilniaus miesto savivaldybės Salininkų gimnazijos veiksmus ir, esant</w:t>
      </w:r>
      <w:r w:rsidRPr="006A4A26">
        <w:rPr>
          <w:lang w:eastAsia="en-US"/>
        </w:rPr>
        <w:t xml:space="preserve"> pažeidimų, imtis veiksmų užtikrinant, kad būtų laikomasi Vilniaus miesto savivaldybės tarybos 2021 m. gruodžio 15 d. sprendimu Nr. 1-1259  patvirtintame Vilniaus miesto švietimo įstaigų patikėjimo teise valdomų stadionų, sporto salių ir kitų patalpų trumpalaikės nuomos ir panaudos tvarkos apraše nustatytos tvarkos.</w:t>
      </w:r>
    </w:p>
    <w:p w14:paraId="45706B0F" w14:textId="4333F354" w:rsidR="00B67445" w:rsidRPr="006A4A26" w:rsidRDefault="00B67445" w:rsidP="00B67445">
      <w:pPr>
        <w:jc w:val="both"/>
      </w:pPr>
      <w:r w:rsidRPr="006A4A26">
        <w:rPr>
          <w:lang w:eastAsia="en-US"/>
        </w:rPr>
        <w:t> </w:t>
      </w:r>
      <w:r w:rsidR="0015167A">
        <w:rPr>
          <w:lang w:eastAsia="en-US"/>
        </w:rPr>
        <w:tab/>
      </w:r>
      <w:r w:rsidR="00124284">
        <w:rPr>
          <w:lang w:eastAsia="en-US"/>
        </w:rPr>
        <w:t>Primena</w:t>
      </w:r>
      <w:r w:rsidRPr="006A4A26">
        <w:rPr>
          <w:lang w:eastAsia="en-US"/>
        </w:rPr>
        <w:t>, kad pagal Įstatymo 12 str. 3 d. Peticijų komisija,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w:t>
      </w:r>
    </w:p>
    <w:p w14:paraId="54477C4D" w14:textId="77777777" w:rsidR="002D6B51" w:rsidRDefault="000A7BFE">
      <w:pPr>
        <w:ind w:firstLine="720"/>
        <w:jc w:val="both"/>
      </w:pPr>
      <w:r>
        <w:rPr>
          <w:color w:val="000000"/>
        </w:rPr>
        <w:t>Komisijos nariai klausimų neturi.</w:t>
      </w:r>
    </w:p>
    <w:p w14:paraId="557886D0" w14:textId="42ABD8CB" w:rsidR="002D6B51" w:rsidRDefault="000A7BFE">
      <w:pPr>
        <w:ind w:firstLine="720"/>
        <w:jc w:val="both"/>
      </w:pPr>
      <w:r>
        <w:t>Posėdžio pirmininkas siūlo kreipimosi nepripažinti peticija ir perduoti jį nagrinėti Administracijos direktoriui</w:t>
      </w:r>
      <w:r w:rsidR="009D118A">
        <w:t xml:space="preserve"> </w:t>
      </w:r>
      <w:r w:rsidR="00733C2D">
        <w:t xml:space="preserve">Adomui Bužinskui </w:t>
      </w:r>
      <w:r w:rsidR="009D118A">
        <w:t xml:space="preserve">ir </w:t>
      </w:r>
      <w:r w:rsidR="00C117F3">
        <w:t>Sporto ir sveikatingumo</w:t>
      </w:r>
      <w:r w:rsidR="009D118A">
        <w:t xml:space="preserve"> skyriui.</w:t>
      </w:r>
    </w:p>
    <w:p w14:paraId="0BD8C889" w14:textId="77777777" w:rsidR="002D6B51" w:rsidRDefault="000A7BFE">
      <w:pPr>
        <w:pBdr>
          <w:top w:val="nil"/>
          <w:left w:val="nil"/>
          <w:bottom w:val="nil"/>
          <w:right w:val="nil"/>
          <w:between w:val="nil"/>
        </w:pBdr>
        <w:ind w:left="567"/>
        <w:jc w:val="both"/>
        <w:rPr>
          <w:color w:val="000000"/>
        </w:rPr>
      </w:pPr>
      <w:r>
        <w:rPr>
          <w:color w:val="000000"/>
        </w:rPr>
        <w:t>„Už“ – bendru sutarimu.</w:t>
      </w:r>
    </w:p>
    <w:p w14:paraId="31868DCB" w14:textId="6B84FC96" w:rsidR="002D6B51" w:rsidRPr="00223652" w:rsidRDefault="000A7BFE" w:rsidP="00FC0085">
      <w:pPr>
        <w:ind w:firstLine="709"/>
        <w:jc w:val="both"/>
        <w:rPr>
          <w:bCs/>
        </w:rPr>
      </w:pPr>
      <w:r>
        <w:t xml:space="preserve">NUSPRĘSTA: 1. </w:t>
      </w:r>
      <w:r w:rsidRPr="00223652">
        <w:rPr>
          <w:bCs/>
        </w:rPr>
        <w:t>Vadovaujantis</w:t>
      </w:r>
      <w:r w:rsidR="002C2A31">
        <w:rPr>
          <w:bCs/>
        </w:rPr>
        <w:t xml:space="preserve"> </w:t>
      </w:r>
      <w:r w:rsidR="00FC0085">
        <w:rPr>
          <w:bCs/>
        </w:rPr>
        <w:t>Lietuvos Respublikos p</w:t>
      </w:r>
      <w:r w:rsidRPr="00223652">
        <w:rPr>
          <w:bCs/>
        </w:rPr>
        <w:t>eticijų</w:t>
      </w:r>
      <w:r w:rsidR="002C2A31">
        <w:rPr>
          <w:bCs/>
        </w:rPr>
        <w:t xml:space="preserve"> </w:t>
      </w:r>
      <w:r w:rsidRPr="00223652">
        <w:rPr>
          <w:bCs/>
        </w:rPr>
        <w:t>konstitucinio</w:t>
      </w:r>
      <w:r w:rsidR="002C2A31">
        <w:rPr>
          <w:bCs/>
        </w:rPr>
        <w:t xml:space="preserve"> </w:t>
      </w:r>
      <w:r w:rsidRPr="00223652">
        <w:rPr>
          <w:bCs/>
        </w:rPr>
        <w:t>įstatymo</w:t>
      </w:r>
      <w:r w:rsidR="002C2A31">
        <w:rPr>
          <w:bCs/>
        </w:rPr>
        <w:t xml:space="preserve"> </w:t>
      </w:r>
      <w:r w:rsidR="00C4799D" w:rsidRPr="006A4A26">
        <w:rPr>
          <w:lang w:eastAsia="en-US"/>
        </w:rPr>
        <w:t>12 str. 2 d. 2 ir 4 p</w:t>
      </w:r>
      <w:r w:rsidR="00FC0085">
        <w:rPr>
          <w:bCs/>
        </w:rPr>
        <w:t>.</w:t>
      </w:r>
      <w:r w:rsidRPr="00223652">
        <w:rPr>
          <w:bCs/>
        </w:rPr>
        <w:t xml:space="preserve">, </w:t>
      </w:r>
      <w:r w:rsidR="00223652">
        <w:rPr>
          <w:bCs/>
        </w:rPr>
        <w:t xml:space="preserve"> </w:t>
      </w:r>
      <w:r w:rsidRPr="00223652">
        <w:rPr>
          <w:bCs/>
        </w:rPr>
        <w:t>kreipimosi</w:t>
      </w:r>
      <w:r w:rsidR="00FC0085">
        <w:rPr>
          <w:bCs/>
        </w:rPr>
        <w:t xml:space="preserve"> </w:t>
      </w:r>
      <w:r w:rsidRPr="00223652">
        <w:rPr>
          <w:bCs/>
        </w:rPr>
        <w:t xml:space="preserve">nepripažinti peticija. </w:t>
      </w:r>
    </w:p>
    <w:p w14:paraId="11FA74FF" w14:textId="37EC979E" w:rsidR="002D6B51" w:rsidRDefault="000A7BFE">
      <w:pPr>
        <w:numPr>
          <w:ilvl w:val="0"/>
          <w:numId w:val="2"/>
        </w:numPr>
        <w:jc w:val="both"/>
      </w:pPr>
      <w:r w:rsidRPr="00223652">
        <w:rPr>
          <w:bCs/>
        </w:rPr>
        <w:t xml:space="preserve">Vadovaujantis </w:t>
      </w:r>
      <w:r w:rsidR="00223652">
        <w:rPr>
          <w:bCs/>
        </w:rPr>
        <w:t xml:space="preserve">  </w:t>
      </w:r>
      <w:r w:rsidRPr="00223652">
        <w:rPr>
          <w:bCs/>
        </w:rPr>
        <w:t xml:space="preserve">Peticijų </w:t>
      </w:r>
      <w:r w:rsidR="00223652">
        <w:rPr>
          <w:bCs/>
        </w:rPr>
        <w:t xml:space="preserve"> </w:t>
      </w:r>
      <w:r w:rsidRPr="00223652">
        <w:rPr>
          <w:bCs/>
        </w:rPr>
        <w:t xml:space="preserve">konstitucinio </w:t>
      </w:r>
      <w:r w:rsidR="00223652">
        <w:rPr>
          <w:bCs/>
        </w:rPr>
        <w:t xml:space="preserve"> </w:t>
      </w:r>
      <w:r w:rsidRPr="00223652">
        <w:rPr>
          <w:bCs/>
        </w:rPr>
        <w:t xml:space="preserve">įstatymo </w:t>
      </w:r>
      <w:r w:rsidR="00223652">
        <w:rPr>
          <w:bCs/>
        </w:rPr>
        <w:t xml:space="preserve"> </w:t>
      </w:r>
      <w:r w:rsidRPr="00223652">
        <w:rPr>
          <w:bCs/>
        </w:rPr>
        <w:t xml:space="preserve">12 </w:t>
      </w:r>
      <w:r w:rsidR="00223652">
        <w:rPr>
          <w:bCs/>
        </w:rPr>
        <w:t xml:space="preserve"> </w:t>
      </w:r>
      <w:r w:rsidRPr="00223652">
        <w:rPr>
          <w:bCs/>
        </w:rPr>
        <w:t>str.</w:t>
      </w:r>
      <w:r w:rsidR="00223652">
        <w:rPr>
          <w:bCs/>
        </w:rPr>
        <w:t xml:space="preserve"> </w:t>
      </w:r>
      <w:r w:rsidRPr="00223652">
        <w:rPr>
          <w:bCs/>
        </w:rPr>
        <w:t xml:space="preserve"> 3 d.,</w:t>
      </w:r>
      <w:r>
        <w:t xml:space="preserve"> </w:t>
      </w:r>
      <w:r w:rsidR="00223652">
        <w:t xml:space="preserve"> </w:t>
      </w:r>
      <w:r>
        <w:t xml:space="preserve">kreiptis </w:t>
      </w:r>
      <w:r w:rsidR="00223652">
        <w:t xml:space="preserve"> </w:t>
      </w:r>
      <w:r>
        <w:t xml:space="preserve">į </w:t>
      </w:r>
      <w:r w:rsidR="00223652">
        <w:t xml:space="preserve">  </w:t>
      </w:r>
      <w:r>
        <w:t>Administracijos</w:t>
      </w:r>
    </w:p>
    <w:p w14:paraId="506722B8" w14:textId="1C2EAAC8" w:rsidR="002D6B51" w:rsidRDefault="000A7BFE">
      <w:pPr>
        <w:jc w:val="both"/>
      </w:pPr>
      <w:r>
        <w:t xml:space="preserve">direktorių Adomą Bužinską </w:t>
      </w:r>
      <w:r w:rsidR="009D118A">
        <w:t xml:space="preserve">ir </w:t>
      </w:r>
      <w:r w:rsidR="00CD4EC3">
        <w:t>Sporto ir sveikatingumo</w:t>
      </w:r>
      <w:r w:rsidR="009D118A">
        <w:t xml:space="preserve"> skyrių </w:t>
      </w:r>
      <w:r>
        <w:t>su prašymu išnagrinėti šį kreipimąsi ir apie priimtus sprendimus teisės aktų nustatyta tvarka informuoti Peticijų komisiją bei pareiškėją(-us).</w:t>
      </w:r>
    </w:p>
    <w:p w14:paraId="1FABBCA5" w14:textId="77777777" w:rsidR="002D6B51" w:rsidRDefault="002D6B51">
      <w:pPr>
        <w:pBdr>
          <w:top w:val="nil"/>
          <w:left w:val="nil"/>
          <w:bottom w:val="nil"/>
          <w:right w:val="nil"/>
          <w:between w:val="nil"/>
        </w:pBdr>
        <w:ind w:firstLine="720"/>
        <w:jc w:val="both"/>
        <w:rPr>
          <w:b/>
        </w:rPr>
      </w:pPr>
    </w:p>
    <w:p w14:paraId="54838A56" w14:textId="77777777" w:rsidR="002D6B51" w:rsidRDefault="002D6B51">
      <w:pPr>
        <w:pBdr>
          <w:top w:val="nil"/>
          <w:left w:val="nil"/>
          <w:bottom w:val="nil"/>
          <w:right w:val="nil"/>
          <w:between w:val="nil"/>
        </w:pBdr>
        <w:ind w:left="1069"/>
        <w:jc w:val="both"/>
        <w:rPr>
          <w:color w:val="000000"/>
        </w:rPr>
      </w:pPr>
    </w:p>
    <w:p w14:paraId="555EF077" w14:textId="77777777" w:rsidR="002D6B51" w:rsidRDefault="002D6B51">
      <w:pPr>
        <w:ind w:firstLine="567"/>
        <w:jc w:val="both"/>
      </w:pPr>
    </w:p>
    <w:tbl>
      <w:tblPr>
        <w:tblStyle w:val="a"/>
        <w:tblW w:w="20270" w:type="dxa"/>
        <w:tblInd w:w="0" w:type="dxa"/>
        <w:tblLayout w:type="fixed"/>
        <w:tblLook w:val="0000" w:firstRow="0" w:lastRow="0" w:firstColumn="0" w:lastColumn="0" w:noHBand="0" w:noVBand="0"/>
      </w:tblPr>
      <w:tblGrid>
        <w:gridCol w:w="4358"/>
        <w:gridCol w:w="5386"/>
        <w:gridCol w:w="5386"/>
        <w:gridCol w:w="5140"/>
      </w:tblGrid>
      <w:tr w:rsidR="00C531DF" w14:paraId="4411E500" w14:textId="77777777" w:rsidTr="00C531DF">
        <w:trPr>
          <w:trHeight w:val="87"/>
        </w:trPr>
        <w:tc>
          <w:tcPr>
            <w:tcW w:w="4358" w:type="dxa"/>
            <w:shd w:val="clear" w:color="auto" w:fill="auto"/>
          </w:tcPr>
          <w:p w14:paraId="363BDC4C" w14:textId="77777777" w:rsidR="00C531DF" w:rsidRDefault="00C531DF">
            <w:r>
              <w:rPr>
                <w:color w:val="002060"/>
              </w:rPr>
              <w:t>Posėdžio pirmininkas</w:t>
            </w:r>
          </w:p>
          <w:p w14:paraId="317F2BFF" w14:textId="77777777" w:rsidR="00C531DF" w:rsidRDefault="00C531DF"/>
        </w:tc>
        <w:tc>
          <w:tcPr>
            <w:tcW w:w="5386" w:type="dxa"/>
          </w:tcPr>
          <w:p w14:paraId="0E0E9A15" w14:textId="60743FD6" w:rsidR="00C531DF" w:rsidRDefault="00CA3E73">
            <w:pPr>
              <w:jc w:val="right"/>
            </w:pPr>
            <w:r>
              <w:t>Mantas Benkunskas</w:t>
            </w:r>
          </w:p>
        </w:tc>
        <w:tc>
          <w:tcPr>
            <w:tcW w:w="5386" w:type="dxa"/>
          </w:tcPr>
          <w:p w14:paraId="76C7AE0D" w14:textId="02DDB252" w:rsidR="00C531DF" w:rsidRDefault="00C531DF">
            <w:pPr>
              <w:jc w:val="right"/>
            </w:pPr>
            <w:r>
              <w:t>Mantas Benkunskas</w:t>
            </w:r>
          </w:p>
          <w:p w14:paraId="656D0F73" w14:textId="77777777" w:rsidR="00C531DF" w:rsidRDefault="00C531DF">
            <w:pPr>
              <w:jc w:val="right"/>
            </w:pPr>
          </w:p>
        </w:tc>
        <w:tc>
          <w:tcPr>
            <w:tcW w:w="5140" w:type="dxa"/>
            <w:shd w:val="clear" w:color="auto" w:fill="auto"/>
          </w:tcPr>
          <w:p w14:paraId="23F689D1" w14:textId="77777777" w:rsidR="00C531DF" w:rsidRDefault="00C531DF">
            <w:pPr>
              <w:jc w:val="right"/>
            </w:pPr>
          </w:p>
        </w:tc>
      </w:tr>
      <w:tr w:rsidR="00C531DF" w14:paraId="1148C226" w14:textId="77777777" w:rsidTr="00C531DF">
        <w:trPr>
          <w:trHeight w:val="87"/>
        </w:trPr>
        <w:tc>
          <w:tcPr>
            <w:tcW w:w="4358" w:type="dxa"/>
            <w:shd w:val="clear" w:color="auto" w:fill="auto"/>
          </w:tcPr>
          <w:p w14:paraId="7D8B152D" w14:textId="77777777" w:rsidR="00C531DF" w:rsidRDefault="00C531DF">
            <w:r>
              <w:rPr>
                <w:color w:val="002060"/>
              </w:rPr>
              <w:t>Posėdžio sekretorė</w:t>
            </w:r>
          </w:p>
          <w:p w14:paraId="5BB859EE" w14:textId="77777777" w:rsidR="00C531DF" w:rsidRDefault="00C531DF"/>
        </w:tc>
        <w:tc>
          <w:tcPr>
            <w:tcW w:w="5386" w:type="dxa"/>
          </w:tcPr>
          <w:p w14:paraId="19F424B5" w14:textId="2AA67D25" w:rsidR="00C531DF" w:rsidRDefault="00CA3E73">
            <w:pPr>
              <w:jc w:val="right"/>
            </w:pPr>
            <w:r>
              <w:t>Lina Matulaitė</w:t>
            </w:r>
          </w:p>
        </w:tc>
        <w:tc>
          <w:tcPr>
            <w:tcW w:w="5386" w:type="dxa"/>
          </w:tcPr>
          <w:p w14:paraId="4A5EDF98" w14:textId="5B2AF489" w:rsidR="00C531DF" w:rsidRDefault="00C531DF">
            <w:pPr>
              <w:jc w:val="right"/>
            </w:pPr>
            <w:r>
              <w:t>Lina Matulaitė</w:t>
            </w:r>
          </w:p>
        </w:tc>
        <w:tc>
          <w:tcPr>
            <w:tcW w:w="5140" w:type="dxa"/>
            <w:shd w:val="clear" w:color="auto" w:fill="auto"/>
          </w:tcPr>
          <w:p w14:paraId="34B4A5C8" w14:textId="77777777" w:rsidR="00C531DF" w:rsidRDefault="00C531DF">
            <w:pPr>
              <w:jc w:val="right"/>
            </w:pPr>
          </w:p>
        </w:tc>
      </w:tr>
    </w:tbl>
    <w:p w14:paraId="2F4CF323" w14:textId="77777777" w:rsidR="002D6B51" w:rsidRDefault="002D6B51">
      <w:pPr>
        <w:jc w:val="both"/>
      </w:pPr>
    </w:p>
    <w:sectPr w:rsidR="002D6B51">
      <w:headerReference w:type="default" r:id="rId8"/>
      <w:headerReference w:type="first" r:id="rId9"/>
      <w:pgSz w:w="11906" w:h="16838"/>
      <w:pgMar w:top="1135"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94DC" w14:textId="77777777" w:rsidR="006B26F2" w:rsidRDefault="006B26F2">
      <w:r>
        <w:separator/>
      </w:r>
    </w:p>
  </w:endnote>
  <w:endnote w:type="continuationSeparator" w:id="0">
    <w:p w14:paraId="526C254E" w14:textId="77777777" w:rsidR="006B26F2" w:rsidRDefault="006B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61C3" w14:textId="77777777" w:rsidR="006B26F2" w:rsidRDefault="006B26F2">
      <w:r>
        <w:separator/>
      </w:r>
    </w:p>
  </w:footnote>
  <w:footnote w:type="continuationSeparator" w:id="0">
    <w:p w14:paraId="35FA42DE" w14:textId="77777777" w:rsidR="006B26F2" w:rsidRDefault="006B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4D1" w14:textId="77777777" w:rsidR="002D6B51" w:rsidRDefault="000A7BFE">
    <w:pPr>
      <w:pBdr>
        <w:top w:val="nil"/>
        <w:left w:val="nil"/>
        <w:bottom w:val="nil"/>
        <w:right w:val="nil"/>
        <w:between w:val="nil"/>
      </w:pBdr>
      <w:tabs>
        <w:tab w:val="center" w:pos="4819"/>
        <w:tab w:val="right" w:pos="9638"/>
      </w:tabs>
      <w:jc w:val="center"/>
    </w:pPr>
    <w:r>
      <w:fldChar w:fldCharType="begin"/>
    </w:r>
    <w:r>
      <w:instrText>PAGE</w:instrText>
    </w:r>
    <w:r>
      <w:fldChar w:fldCharType="separate"/>
    </w:r>
    <w:r>
      <w:rPr>
        <w:noProof/>
      </w:rPr>
      <w:t>2</w:t>
    </w:r>
    <w:r>
      <w:fldChar w:fldCharType="end"/>
    </w:r>
    <w:r>
      <w:t xml:space="preserve"> </w:t>
    </w:r>
  </w:p>
  <w:p w14:paraId="5A0359FE" w14:textId="77777777" w:rsidR="002D6B51" w:rsidRDefault="002D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830" w14:textId="77777777" w:rsidR="002D6B51" w:rsidRDefault="000A7BFE">
    <w:pPr>
      <w:pBdr>
        <w:top w:val="nil"/>
        <w:left w:val="nil"/>
        <w:bottom w:val="nil"/>
        <w:right w:val="nil"/>
        <w:between w:val="nil"/>
      </w:pBdr>
      <w:tabs>
        <w:tab w:val="center" w:pos="4819"/>
        <w:tab w:val="right" w:pos="9638"/>
      </w:tabs>
      <w:jc w:val="right"/>
    </w:pPr>
    <w:r>
      <w:t xml:space="preserve"> </w:t>
    </w:r>
  </w:p>
  <w:p w14:paraId="5BA71AD0" w14:textId="77777777" w:rsidR="002D6B51" w:rsidRDefault="002D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80724"/>
    <w:multiLevelType w:val="multilevel"/>
    <w:tmpl w:val="2E76AD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C017E3C"/>
    <w:multiLevelType w:val="multilevel"/>
    <w:tmpl w:val="5560BE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6716363">
    <w:abstractNumId w:val="0"/>
  </w:num>
  <w:num w:numId="2" w16cid:durableId="172008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51"/>
    <w:rsid w:val="00017053"/>
    <w:rsid w:val="00032D1E"/>
    <w:rsid w:val="000600DC"/>
    <w:rsid w:val="00070801"/>
    <w:rsid w:val="000A7BFE"/>
    <w:rsid w:val="000C5AAA"/>
    <w:rsid w:val="00124284"/>
    <w:rsid w:val="0015167A"/>
    <w:rsid w:val="00170053"/>
    <w:rsid w:val="00184269"/>
    <w:rsid w:val="00223652"/>
    <w:rsid w:val="00236F02"/>
    <w:rsid w:val="0025107B"/>
    <w:rsid w:val="0029639F"/>
    <w:rsid w:val="002C0FAF"/>
    <w:rsid w:val="002C2A31"/>
    <w:rsid w:val="002D6B51"/>
    <w:rsid w:val="003000FC"/>
    <w:rsid w:val="00347011"/>
    <w:rsid w:val="003A0D07"/>
    <w:rsid w:val="003B77B5"/>
    <w:rsid w:val="00536B61"/>
    <w:rsid w:val="00576DA6"/>
    <w:rsid w:val="005B2F17"/>
    <w:rsid w:val="00604423"/>
    <w:rsid w:val="006459FD"/>
    <w:rsid w:val="006B01FB"/>
    <w:rsid w:val="006B26F2"/>
    <w:rsid w:val="00715C21"/>
    <w:rsid w:val="00733C2D"/>
    <w:rsid w:val="007510D2"/>
    <w:rsid w:val="007C02A2"/>
    <w:rsid w:val="00821948"/>
    <w:rsid w:val="00851001"/>
    <w:rsid w:val="00875BD2"/>
    <w:rsid w:val="008839CA"/>
    <w:rsid w:val="0097314E"/>
    <w:rsid w:val="00980E78"/>
    <w:rsid w:val="009D118A"/>
    <w:rsid w:val="009F24B5"/>
    <w:rsid w:val="00A43589"/>
    <w:rsid w:val="00A5075F"/>
    <w:rsid w:val="00A64265"/>
    <w:rsid w:val="00B53D26"/>
    <w:rsid w:val="00B67445"/>
    <w:rsid w:val="00BA29F8"/>
    <w:rsid w:val="00BA5D12"/>
    <w:rsid w:val="00C117F3"/>
    <w:rsid w:val="00C4799D"/>
    <w:rsid w:val="00C531DF"/>
    <w:rsid w:val="00CA3E73"/>
    <w:rsid w:val="00CC4D7A"/>
    <w:rsid w:val="00CD4EC3"/>
    <w:rsid w:val="00D01B67"/>
    <w:rsid w:val="00D0672A"/>
    <w:rsid w:val="00D71A35"/>
    <w:rsid w:val="00D73B37"/>
    <w:rsid w:val="00DB277A"/>
    <w:rsid w:val="00DC74A0"/>
    <w:rsid w:val="00E56CE8"/>
    <w:rsid w:val="00EB299A"/>
    <w:rsid w:val="00F20AAF"/>
    <w:rsid w:val="00F5474E"/>
    <w:rsid w:val="00F85E64"/>
    <w:rsid w:val="00FB3124"/>
    <w:rsid w:val="00FC0085"/>
    <w:rsid w:val="00FC4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8167"/>
  <w15:docId w15:val="{D485BF97-FF44-48EF-A142-B3418B60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DB277A"/>
    <w:pPr>
      <w:ind w:firstLine="720"/>
    </w:pPr>
    <w:rPr>
      <w:color w:val="auto"/>
      <w:lang w:eastAsia="en-US"/>
    </w:rPr>
  </w:style>
  <w:style w:type="character" w:customStyle="1" w:styleId="PagrindiniotekstotraukaDiagrama">
    <w:name w:val="Pagrindinio teksto įtrauka Diagrama"/>
    <w:basedOn w:val="Numatytasispastraiposriftas"/>
    <w:link w:val="Pagrindiniotekstotrauka"/>
    <w:rsid w:val="00DB277A"/>
    <w:rPr>
      <w:color w:val="auto"/>
      <w:lang w:eastAsia="en-US"/>
    </w:rPr>
  </w:style>
  <w:style w:type="paragraph" w:styleId="Betarp">
    <w:name w:val="No Spacing"/>
    <w:uiPriority w:val="1"/>
    <w:qFormat/>
    <w:rsid w:val="00536B61"/>
    <w:rPr>
      <w:rFonts w:ascii="Calibri" w:eastAsiaTheme="minorHAnsi" w:hAnsi="Calibri" w:cs="Calibri"/>
      <w:color w:val="auto"/>
      <w:sz w:val="22"/>
      <w:szCs w:val="22"/>
    </w:rPr>
  </w:style>
  <w:style w:type="character" w:styleId="Hipersaitas">
    <w:name w:val="Hyperlink"/>
    <w:basedOn w:val="Numatytasispastraiposriftas"/>
    <w:uiPriority w:val="99"/>
    <w:unhideWhenUsed/>
    <w:rsid w:val="00B53D26"/>
    <w:rPr>
      <w:color w:val="0000FF" w:themeColor="hyperlink"/>
      <w:u w:val="single"/>
    </w:rPr>
  </w:style>
  <w:style w:type="character" w:styleId="Neapdorotaspaminjimas">
    <w:name w:val="Unresolved Mention"/>
    <w:basedOn w:val="Numatytasispastraiposriftas"/>
    <w:uiPriority w:val="99"/>
    <w:semiHidden/>
    <w:unhideWhenUsed/>
    <w:rsid w:val="00B5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xvR-HvIKs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3805</Words>
  <Characters>2170</Characters>
  <Application>Microsoft Office Word</Application>
  <DocSecurity>0</DocSecurity>
  <Lines>18</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25</cp:revision>
  <cp:lastPrinted>2023-08-28T07:07:00Z</cp:lastPrinted>
  <dcterms:created xsi:type="dcterms:W3CDTF">2023-11-13T08:49:00Z</dcterms:created>
  <dcterms:modified xsi:type="dcterms:W3CDTF">2023-11-17T09:53:00Z</dcterms:modified>
</cp:coreProperties>
</file>