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EE" w:rsidRPr="00946D71" w:rsidRDefault="00FB53EE" w:rsidP="00FB53EE">
      <w:pPr>
        <w:ind w:left="5387" w:right="-427"/>
        <w:rPr>
          <w:sz w:val="22"/>
          <w:szCs w:val="22"/>
        </w:rPr>
      </w:pPr>
      <w:r>
        <w:rPr>
          <w:b/>
          <w:lang w:val="lt-LT"/>
        </w:rPr>
        <w:tab/>
      </w:r>
      <w:r w:rsidRPr="00946D71">
        <w:rPr>
          <w:sz w:val="22"/>
          <w:szCs w:val="22"/>
        </w:rPr>
        <w:t>PATVIRTINTA</w:t>
      </w:r>
    </w:p>
    <w:p w:rsidR="00FB53EE" w:rsidRPr="00FB53EE" w:rsidRDefault="00FB53EE" w:rsidP="00FB53EE">
      <w:pPr>
        <w:ind w:left="5387" w:right="-427"/>
        <w:rPr>
          <w:sz w:val="22"/>
          <w:szCs w:val="22"/>
          <w:lang w:val="lt-LT"/>
        </w:rPr>
      </w:pPr>
      <w:r w:rsidRPr="00946D71">
        <w:rPr>
          <w:sz w:val="22"/>
          <w:szCs w:val="22"/>
        </w:rPr>
        <w:tab/>
        <w:t xml:space="preserve">Vilniaus </w:t>
      </w:r>
      <w:r w:rsidRPr="00FB53EE">
        <w:rPr>
          <w:sz w:val="22"/>
          <w:szCs w:val="22"/>
          <w:lang w:val="lt-LT"/>
        </w:rPr>
        <w:t xml:space="preserve">miesto savivaldybės tarybos </w:t>
      </w:r>
    </w:p>
    <w:p w:rsidR="00FB53EE" w:rsidRPr="00FB53EE" w:rsidRDefault="002E5F83" w:rsidP="00FB53EE">
      <w:pPr>
        <w:ind w:left="5387" w:right="-427"/>
        <w:rPr>
          <w:sz w:val="22"/>
          <w:szCs w:val="22"/>
          <w:lang w:val="lt-LT"/>
        </w:rPr>
      </w:pPr>
      <w:r>
        <w:rPr>
          <w:sz w:val="22"/>
          <w:szCs w:val="22"/>
          <w:lang w:val="lt-LT"/>
        </w:rPr>
        <w:tab/>
      </w:r>
      <w:bookmarkStart w:id="0" w:name="_GoBack"/>
      <w:r>
        <w:rPr>
          <w:sz w:val="22"/>
          <w:szCs w:val="22"/>
          <w:lang w:val="lt-LT"/>
        </w:rPr>
        <w:t>2018 m. gegužės 9</w:t>
      </w:r>
      <w:r w:rsidR="00FB53EE" w:rsidRPr="00FB53EE">
        <w:rPr>
          <w:sz w:val="22"/>
          <w:szCs w:val="22"/>
          <w:lang w:val="lt-LT"/>
        </w:rPr>
        <w:t xml:space="preserve"> d. </w:t>
      </w:r>
    </w:p>
    <w:p w:rsidR="00FB53EE" w:rsidRPr="00FB53EE" w:rsidRDefault="00FB53EE" w:rsidP="00FB53EE">
      <w:pPr>
        <w:ind w:left="5387" w:right="-427"/>
        <w:rPr>
          <w:sz w:val="22"/>
          <w:szCs w:val="22"/>
          <w:lang w:val="lt-LT"/>
        </w:rPr>
      </w:pPr>
      <w:r w:rsidRPr="00FB53EE">
        <w:rPr>
          <w:sz w:val="22"/>
          <w:szCs w:val="22"/>
          <w:lang w:val="lt-LT"/>
        </w:rPr>
        <w:tab/>
        <w:t xml:space="preserve">sprendimu Nr. </w:t>
      </w:r>
      <w:r w:rsidR="002E5F83" w:rsidRPr="002E5F83">
        <w:rPr>
          <w:sz w:val="22"/>
          <w:szCs w:val="22"/>
          <w:lang w:val="lt-LT"/>
        </w:rPr>
        <w:t>1-1531</w:t>
      </w:r>
    </w:p>
    <w:bookmarkEnd w:id="0"/>
    <w:p w:rsidR="00FB53EE" w:rsidRDefault="00FB53EE" w:rsidP="007F2660">
      <w:pPr>
        <w:spacing w:line="360" w:lineRule="auto"/>
        <w:jc w:val="center"/>
        <w:rPr>
          <w:b/>
          <w:lang w:val="lt-LT"/>
        </w:rPr>
      </w:pPr>
    </w:p>
    <w:p w:rsidR="00FB53EE" w:rsidRDefault="00FB53EE" w:rsidP="00FB53EE">
      <w:pPr>
        <w:spacing w:line="276" w:lineRule="auto"/>
        <w:jc w:val="center"/>
        <w:rPr>
          <w:b/>
          <w:lang w:val="lt-LT"/>
        </w:rPr>
      </w:pPr>
      <w:r w:rsidRPr="00FB53EE">
        <w:rPr>
          <w:b/>
          <w:lang w:val="lt-LT"/>
        </w:rPr>
        <w:t xml:space="preserve">VILNIAUS MIESTO SAVIVALDYBĖS 2018 METŲ </w:t>
      </w:r>
    </w:p>
    <w:p w:rsidR="00FB53EE" w:rsidRDefault="00FB53EE" w:rsidP="00FB53EE">
      <w:pPr>
        <w:spacing w:line="276" w:lineRule="auto"/>
        <w:jc w:val="center"/>
        <w:rPr>
          <w:b/>
          <w:lang w:val="lt-LT"/>
        </w:rPr>
      </w:pPr>
      <w:r w:rsidRPr="00FB53EE">
        <w:rPr>
          <w:b/>
          <w:lang w:val="lt-LT"/>
        </w:rPr>
        <w:t>UŽIMTUMO DIDINIMO PROGRAMA</w:t>
      </w:r>
    </w:p>
    <w:p w:rsidR="00FB53EE" w:rsidRDefault="00FB53EE" w:rsidP="007F2660">
      <w:pPr>
        <w:spacing w:line="360" w:lineRule="auto"/>
        <w:jc w:val="center"/>
        <w:rPr>
          <w:b/>
          <w:lang w:val="lt-LT"/>
        </w:rPr>
      </w:pPr>
    </w:p>
    <w:p w:rsidR="004348FC" w:rsidRPr="00E25060" w:rsidRDefault="00123A34" w:rsidP="00123A34">
      <w:pPr>
        <w:pStyle w:val="Sraopastraipa"/>
        <w:tabs>
          <w:tab w:val="left" w:pos="4678"/>
        </w:tabs>
        <w:spacing w:line="360" w:lineRule="auto"/>
        <w:ind w:left="1080"/>
        <w:jc w:val="center"/>
        <w:rPr>
          <w:b/>
          <w:lang w:val="lt-LT"/>
        </w:rPr>
      </w:pPr>
      <w:r>
        <w:rPr>
          <w:b/>
          <w:lang w:val="lt-LT"/>
        </w:rPr>
        <w:t xml:space="preserve">I. </w:t>
      </w:r>
      <w:r w:rsidR="00C354BD" w:rsidRPr="00E25060">
        <w:rPr>
          <w:b/>
          <w:lang w:val="lt-LT"/>
        </w:rPr>
        <w:t>ĮVADAS</w:t>
      </w:r>
    </w:p>
    <w:p w:rsidR="00AF3BF0" w:rsidRPr="00E25060" w:rsidRDefault="00AF3BF0" w:rsidP="00E25060">
      <w:pPr>
        <w:pStyle w:val="Sraopastraipa"/>
        <w:spacing w:line="360" w:lineRule="auto"/>
        <w:ind w:left="1080"/>
        <w:rPr>
          <w:b/>
          <w:lang w:val="lt-LT"/>
        </w:rPr>
      </w:pPr>
    </w:p>
    <w:p w:rsidR="00B24492" w:rsidRPr="00850216" w:rsidRDefault="00B97793" w:rsidP="00A44A91">
      <w:pPr>
        <w:spacing w:line="360" w:lineRule="auto"/>
        <w:ind w:firstLine="851"/>
        <w:rPr>
          <w:b/>
          <w:lang w:val="lt-LT"/>
        </w:rPr>
      </w:pPr>
      <w:r w:rsidRPr="00850216">
        <w:rPr>
          <w:b/>
          <w:lang w:val="lt-LT"/>
        </w:rPr>
        <w:t>1. Vilniaus miesto savival</w:t>
      </w:r>
      <w:r w:rsidR="00F13958" w:rsidRPr="00850216">
        <w:rPr>
          <w:b/>
          <w:lang w:val="lt-LT"/>
        </w:rPr>
        <w:t xml:space="preserve">dybės </w:t>
      </w:r>
      <w:r w:rsidR="00EC3578">
        <w:rPr>
          <w:b/>
          <w:lang w:val="lt-LT"/>
        </w:rPr>
        <w:t xml:space="preserve">2018 metų </w:t>
      </w:r>
      <w:r w:rsidR="00F13958" w:rsidRPr="00850216">
        <w:rPr>
          <w:b/>
          <w:lang w:val="lt-LT"/>
        </w:rPr>
        <w:t>užimtumo didinimo programos</w:t>
      </w:r>
      <w:r w:rsidRPr="00850216">
        <w:rPr>
          <w:b/>
          <w:lang w:val="lt-LT"/>
        </w:rPr>
        <w:t xml:space="preserve"> tikslai</w:t>
      </w:r>
    </w:p>
    <w:p w:rsidR="00C354BD" w:rsidRDefault="00C354BD" w:rsidP="00A44A91">
      <w:pPr>
        <w:spacing w:line="360" w:lineRule="auto"/>
        <w:ind w:firstLine="851"/>
        <w:rPr>
          <w:b/>
          <w:lang w:val="lt-LT"/>
        </w:rPr>
      </w:pPr>
      <w:r w:rsidRPr="00850216">
        <w:rPr>
          <w:b/>
          <w:lang w:val="lt-LT"/>
        </w:rPr>
        <w:t>1.</w:t>
      </w:r>
      <w:r w:rsidR="0058722E" w:rsidRPr="00850216">
        <w:rPr>
          <w:b/>
          <w:lang w:val="lt-LT"/>
        </w:rPr>
        <w:t>1.</w:t>
      </w:r>
      <w:r w:rsidRPr="00850216">
        <w:rPr>
          <w:b/>
          <w:lang w:val="lt-LT"/>
        </w:rPr>
        <w:t xml:space="preserve"> Bendr</w:t>
      </w:r>
      <w:r w:rsidR="00AF3BF0">
        <w:rPr>
          <w:b/>
          <w:lang w:val="lt-LT"/>
        </w:rPr>
        <w:t>oji</w:t>
      </w:r>
      <w:r w:rsidRPr="00850216">
        <w:rPr>
          <w:b/>
          <w:lang w:val="lt-LT"/>
        </w:rPr>
        <w:t xml:space="preserve"> informacija</w:t>
      </w:r>
    </w:p>
    <w:p w:rsidR="002A0CFE" w:rsidRPr="00850216" w:rsidRDefault="00020782" w:rsidP="00A44A91">
      <w:pPr>
        <w:spacing w:line="360" w:lineRule="auto"/>
        <w:ind w:firstLine="851"/>
        <w:jc w:val="both"/>
        <w:rPr>
          <w:lang w:val="lt-LT"/>
        </w:rPr>
      </w:pPr>
      <w:r w:rsidRPr="00850216">
        <w:rPr>
          <w:lang w:val="lt-LT"/>
        </w:rPr>
        <w:t>Vilniaus miesto savivaldybės 2018</w:t>
      </w:r>
      <w:r w:rsidR="00C354BD" w:rsidRPr="00850216">
        <w:rPr>
          <w:lang w:val="lt-LT"/>
        </w:rPr>
        <w:t xml:space="preserve"> </w:t>
      </w:r>
      <w:r w:rsidRPr="00850216">
        <w:rPr>
          <w:lang w:val="lt-LT"/>
        </w:rPr>
        <w:t>metų</w:t>
      </w:r>
      <w:r w:rsidR="00C354BD" w:rsidRPr="00850216">
        <w:rPr>
          <w:lang w:val="lt-LT"/>
        </w:rPr>
        <w:t xml:space="preserve"> </w:t>
      </w:r>
      <w:r w:rsidR="00AF3BF0">
        <w:rPr>
          <w:lang w:val="lt-LT"/>
        </w:rPr>
        <w:t>u</w:t>
      </w:r>
      <w:r w:rsidR="00AF3BF0" w:rsidRPr="00850216">
        <w:rPr>
          <w:lang w:val="lt-LT"/>
        </w:rPr>
        <w:t>ži</w:t>
      </w:r>
      <w:r w:rsidR="00AF3BF0">
        <w:rPr>
          <w:lang w:val="lt-LT"/>
        </w:rPr>
        <w:t xml:space="preserve">mtumo </w:t>
      </w:r>
      <w:r w:rsidR="002B79C2">
        <w:rPr>
          <w:lang w:val="lt-LT"/>
        </w:rPr>
        <w:t xml:space="preserve">didinimo programa (toliau – </w:t>
      </w:r>
      <w:r w:rsidR="00B24492" w:rsidRPr="00850216">
        <w:rPr>
          <w:lang w:val="lt-LT"/>
        </w:rPr>
        <w:t>Užimtumo didinimo programa</w:t>
      </w:r>
      <w:r w:rsidR="00C354BD" w:rsidRPr="00850216">
        <w:rPr>
          <w:lang w:val="lt-LT"/>
        </w:rPr>
        <w:t>) parengta vadovaujantis</w:t>
      </w:r>
      <w:r w:rsidRPr="00850216">
        <w:rPr>
          <w:lang w:val="lt-LT"/>
        </w:rPr>
        <w:t xml:space="preserve"> Lietuvos Respublikos vietos savivaldos įstatymo 6 straipsnio </w:t>
      </w:r>
      <w:r w:rsidR="00B24492" w:rsidRPr="00850216">
        <w:rPr>
          <w:lang w:val="lt-LT"/>
        </w:rPr>
        <w:t xml:space="preserve">16 punktu, </w:t>
      </w:r>
      <w:r w:rsidRPr="00850216">
        <w:rPr>
          <w:lang w:val="lt-LT"/>
        </w:rPr>
        <w:t>7 straipsnio 18 punktu, Lietuvos Respublikos užimtumo įstatymo</w:t>
      </w:r>
      <w:r w:rsidR="00703CCB" w:rsidRPr="00850216">
        <w:rPr>
          <w:lang w:val="lt-LT"/>
        </w:rPr>
        <w:t xml:space="preserve"> (toliau – </w:t>
      </w:r>
      <w:r w:rsidR="00AF3BF0">
        <w:rPr>
          <w:lang w:val="lt-LT"/>
        </w:rPr>
        <w:t>Užimtumo į</w:t>
      </w:r>
      <w:r w:rsidR="00703CCB" w:rsidRPr="00850216">
        <w:rPr>
          <w:lang w:val="lt-LT"/>
        </w:rPr>
        <w:t xml:space="preserve">statymas) </w:t>
      </w:r>
      <w:r w:rsidR="00AB75AC" w:rsidRPr="00850216">
        <w:rPr>
          <w:lang w:val="lt-LT"/>
        </w:rPr>
        <w:t>17 straipsniu, 48 straipsnio 2</w:t>
      </w:r>
      <w:r w:rsidRPr="00850216">
        <w:rPr>
          <w:lang w:val="lt-LT"/>
        </w:rPr>
        <w:t xml:space="preserve"> dalimi, Lietuvos Respublikos socialinės apsaugos ir darbo ministro 2017 m. gegužės 23 d. įsakymu Nr. A1-257</w:t>
      </w:r>
      <w:r w:rsidR="00F355D3" w:rsidRPr="00F355D3">
        <w:rPr>
          <w:lang w:val="lt-LT"/>
        </w:rPr>
        <w:t xml:space="preserve">„Dėl Užimtumo didinimo programų rengimo ir jų finansavimo tvarkos aprašo patvirtinimo“ </w:t>
      </w:r>
      <w:r w:rsidRPr="00850216">
        <w:rPr>
          <w:lang w:val="lt-LT"/>
        </w:rPr>
        <w:t>patvirtintu Užimtumo didinimo programų rengimo ir jų finansavimo tvarkos aprašu (toliau – Aprašas) ir kitais teisės aktais.</w:t>
      </w:r>
      <w:r w:rsidR="00C354BD" w:rsidRPr="00850216">
        <w:rPr>
          <w:lang w:val="lt-LT"/>
        </w:rPr>
        <w:t xml:space="preserve"> </w:t>
      </w:r>
      <w:r w:rsidR="00703CCB" w:rsidRPr="00850216">
        <w:rPr>
          <w:lang w:val="lt-LT"/>
        </w:rPr>
        <w:t>Užimtumo didinimo programos</w:t>
      </w:r>
      <w:r w:rsidR="00B24492" w:rsidRPr="00850216">
        <w:rPr>
          <w:lang w:val="lt-LT"/>
        </w:rPr>
        <w:t xml:space="preserve"> </w:t>
      </w:r>
      <w:r w:rsidR="00703CCB" w:rsidRPr="00850216">
        <w:rPr>
          <w:lang w:val="lt-LT"/>
        </w:rPr>
        <w:t xml:space="preserve">bus rengiamos </w:t>
      </w:r>
      <w:r w:rsidR="00C354BD" w:rsidRPr="00850216">
        <w:rPr>
          <w:lang w:val="lt-LT"/>
        </w:rPr>
        <w:t>kasmet</w:t>
      </w:r>
      <w:r w:rsidR="00703CCB" w:rsidRPr="00850216">
        <w:rPr>
          <w:lang w:val="lt-LT"/>
        </w:rPr>
        <w:t xml:space="preserve"> iki 2020 metų </w:t>
      </w:r>
      <w:r w:rsidR="00EC3578">
        <w:rPr>
          <w:lang w:val="lt-LT"/>
        </w:rPr>
        <w:t>įskaitytin</w:t>
      </w:r>
      <w:r w:rsidR="00EC3578" w:rsidRPr="00850216">
        <w:rPr>
          <w:lang w:val="lt-LT"/>
        </w:rPr>
        <w:t>ai</w:t>
      </w:r>
      <w:r w:rsidR="000546E5" w:rsidRPr="00850216">
        <w:rPr>
          <w:lang w:val="lt-LT"/>
        </w:rPr>
        <w:t>,</w:t>
      </w:r>
      <w:r w:rsidR="00C354BD" w:rsidRPr="00850216">
        <w:rPr>
          <w:lang w:val="lt-LT"/>
        </w:rPr>
        <w:t xml:space="preserve"> siekiant efektyvesnių gyventojų užimtumo didinimo priemonių ir paslaugų organi</w:t>
      </w:r>
      <w:r w:rsidR="002A0CFE" w:rsidRPr="00850216">
        <w:rPr>
          <w:lang w:val="lt-LT"/>
        </w:rPr>
        <w:t xml:space="preserve">zavimo bei teikimo </w:t>
      </w:r>
      <w:r w:rsidR="00703CCB" w:rsidRPr="00850216">
        <w:rPr>
          <w:lang w:val="lt-LT"/>
        </w:rPr>
        <w:t xml:space="preserve">Vilniaus miesto </w:t>
      </w:r>
      <w:r w:rsidR="00AF3BF0">
        <w:rPr>
          <w:lang w:val="lt-LT"/>
        </w:rPr>
        <w:t xml:space="preserve">savivaldybės </w:t>
      </w:r>
      <w:r w:rsidR="002A0CFE" w:rsidRPr="00850216">
        <w:rPr>
          <w:lang w:val="lt-LT"/>
        </w:rPr>
        <w:t>gyventojams.</w:t>
      </w:r>
      <w:r w:rsidR="009363A9" w:rsidRPr="00850216">
        <w:rPr>
          <w:lang w:val="lt-LT"/>
        </w:rPr>
        <w:t xml:space="preserve"> Prireikus Užimtumo didinim</w:t>
      </w:r>
      <w:r w:rsidR="00A923E9" w:rsidRPr="00850216">
        <w:rPr>
          <w:lang w:val="lt-LT"/>
        </w:rPr>
        <w:t xml:space="preserve">o programa </w:t>
      </w:r>
      <w:r w:rsidR="00F80773" w:rsidRPr="00850216">
        <w:rPr>
          <w:lang w:val="lt-LT"/>
        </w:rPr>
        <w:t xml:space="preserve">einamaisiais metais </w:t>
      </w:r>
      <w:r w:rsidR="00A923E9" w:rsidRPr="00850216">
        <w:rPr>
          <w:lang w:val="lt-LT"/>
        </w:rPr>
        <w:t>gali būti tikslinama</w:t>
      </w:r>
      <w:r w:rsidR="00F80773" w:rsidRPr="00850216">
        <w:rPr>
          <w:lang w:val="lt-LT"/>
        </w:rPr>
        <w:t xml:space="preserve"> pagal poreikį, </w:t>
      </w:r>
      <w:r w:rsidR="00452046">
        <w:rPr>
          <w:lang w:val="lt-LT"/>
        </w:rPr>
        <w:t>pasikeitus</w:t>
      </w:r>
      <w:r w:rsidR="00F80773" w:rsidRPr="00850216">
        <w:rPr>
          <w:lang w:val="lt-LT"/>
        </w:rPr>
        <w:t>ias aplinkybes ir</w:t>
      </w:r>
      <w:r w:rsidR="00AF3BF0">
        <w:rPr>
          <w:lang w:val="lt-LT"/>
        </w:rPr>
        <w:t xml:space="preserve"> (</w:t>
      </w:r>
      <w:r w:rsidR="00452046">
        <w:rPr>
          <w:lang w:val="lt-LT"/>
        </w:rPr>
        <w:t>ar</w:t>
      </w:r>
      <w:r w:rsidR="00AF3BF0">
        <w:rPr>
          <w:lang w:val="lt-LT"/>
        </w:rPr>
        <w:t>)</w:t>
      </w:r>
      <w:r w:rsidR="00F80773" w:rsidRPr="00850216">
        <w:rPr>
          <w:lang w:val="lt-LT"/>
        </w:rPr>
        <w:t xml:space="preserve"> veiksnius, galinčius turėti įtakos </w:t>
      </w:r>
      <w:r w:rsidR="00452046">
        <w:rPr>
          <w:lang w:val="lt-LT"/>
        </w:rPr>
        <w:t>Užimtumo didinimo programai įgyvendinti bei</w:t>
      </w:r>
      <w:r w:rsidR="00F80773" w:rsidRPr="00850216">
        <w:rPr>
          <w:lang w:val="lt-LT"/>
        </w:rPr>
        <w:t xml:space="preserve"> </w:t>
      </w:r>
      <w:r w:rsidR="00EC3578">
        <w:rPr>
          <w:lang w:val="lt-LT"/>
        </w:rPr>
        <w:t xml:space="preserve">jos </w:t>
      </w:r>
      <w:r w:rsidR="00F80773" w:rsidRPr="00850216">
        <w:rPr>
          <w:lang w:val="lt-LT"/>
        </w:rPr>
        <w:t>tikslams pasiekti</w:t>
      </w:r>
      <w:r w:rsidR="00A923E9" w:rsidRPr="00850216">
        <w:rPr>
          <w:lang w:val="lt-LT"/>
        </w:rPr>
        <w:t>.</w:t>
      </w:r>
    </w:p>
    <w:p w:rsidR="00B47B5A" w:rsidRPr="00B47B5A" w:rsidRDefault="00B47B5A" w:rsidP="00B47B5A">
      <w:pPr>
        <w:spacing w:line="360" w:lineRule="auto"/>
        <w:ind w:firstLine="851"/>
        <w:jc w:val="both"/>
        <w:rPr>
          <w:lang w:val="lt-LT"/>
        </w:rPr>
      </w:pPr>
      <w:r w:rsidRPr="00B47B5A">
        <w:rPr>
          <w:lang w:val="lt-LT"/>
        </w:rPr>
        <w:t>Užimtumo didinimo programos priemonės suderintos su Vilniaus miesto savivaldybės tarybos 2017 m. spalio 25 d. sprendimu Nr.1-1204 patvirtinto Vilniaus miesto savivaldybės 2010–2020 metų strateginio plėtros plano tikslais ir uždaviniais.</w:t>
      </w:r>
    </w:p>
    <w:p w:rsidR="002A0CFE" w:rsidRPr="00850216" w:rsidRDefault="00B24492" w:rsidP="00B47B5A">
      <w:pPr>
        <w:spacing w:line="360" w:lineRule="auto"/>
        <w:ind w:firstLine="851"/>
        <w:jc w:val="both"/>
        <w:rPr>
          <w:lang w:val="lt-LT"/>
        </w:rPr>
      </w:pPr>
      <w:r w:rsidRPr="00850216">
        <w:rPr>
          <w:lang w:val="lt-LT"/>
        </w:rPr>
        <w:t xml:space="preserve">Užimtumo didinimo programa </w:t>
      </w:r>
      <w:r w:rsidR="002A0CFE" w:rsidRPr="00850216">
        <w:rPr>
          <w:lang w:val="lt-LT"/>
        </w:rPr>
        <w:t xml:space="preserve">bus finansuojama iš Lietuvos Respublikos valstybės biudžeto specialiųjų tikslinių dotacijų savivaldybių biudžetams lėšų. </w:t>
      </w:r>
      <w:r w:rsidR="00014899" w:rsidRPr="00850216">
        <w:rPr>
          <w:lang w:val="lt-LT"/>
        </w:rPr>
        <w:t>Lietuvos Respublikos s</w:t>
      </w:r>
      <w:r w:rsidR="002A0CFE" w:rsidRPr="00850216">
        <w:rPr>
          <w:lang w:val="lt-LT"/>
        </w:rPr>
        <w:t>ocialinė</w:t>
      </w:r>
      <w:r w:rsidR="000305D6">
        <w:rPr>
          <w:lang w:val="lt-LT"/>
        </w:rPr>
        <w:t>s apsaugos ir darbo ministro 2017 m. gruodžio 21 d. įsakymu Nr.</w:t>
      </w:r>
      <w:r w:rsidR="00EC3578">
        <w:rPr>
          <w:lang w:val="lt-LT"/>
        </w:rPr>
        <w:t xml:space="preserve"> </w:t>
      </w:r>
      <w:r w:rsidR="000305D6">
        <w:rPr>
          <w:lang w:val="lt-LT"/>
        </w:rPr>
        <w:t xml:space="preserve">A1-636 </w:t>
      </w:r>
      <w:r w:rsidR="00157F88">
        <w:rPr>
          <w:lang w:val="lt-LT"/>
        </w:rPr>
        <w:t>(</w:t>
      </w:r>
      <w:r w:rsidR="00157F88" w:rsidRPr="00157F88">
        <w:rPr>
          <w:lang w:val="lt-LT"/>
        </w:rPr>
        <w:t>Lietuvos Respublikos socialinės</w:t>
      </w:r>
      <w:r w:rsidR="00157F88">
        <w:rPr>
          <w:lang w:val="lt-LT"/>
        </w:rPr>
        <w:t xml:space="preserve"> apsaugos ir darbo ministro 2018 m. sausio 11 d. įsakymu Nr.</w:t>
      </w:r>
      <w:r w:rsidR="00EC3578">
        <w:rPr>
          <w:lang w:val="lt-LT"/>
        </w:rPr>
        <w:t xml:space="preserve"> </w:t>
      </w:r>
      <w:r w:rsidR="00157F88">
        <w:rPr>
          <w:lang w:val="lt-LT"/>
        </w:rPr>
        <w:t>A1-13 redakcija)</w:t>
      </w:r>
      <w:r w:rsidR="00157F88" w:rsidRPr="00157F88">
        <w:rPr>
          <w:lang w:val="lt-LT"/>
        </w:rPr>
        <w:t xml:space="preserve"> </w:t>
      </w:r>
      <w:r w:rsidR="002A0CFE" w:rsidRPr="00850216">
        <w:rPr>
          <w:lang w:val="lt-LT"/>
        </w:rPr>
        <w:t>Vilniaus miesto sav</w:t>
      </w:r>
      <w:r w:rsidR="00E37B18" w:rsidRPr="00850216">
        <w:rPr>
          <w:lang w:val="lt-LT"/>
        </w:rPr>
        <w:t>ivaldybei</w:t>
      </w:r>
      <w:r w:rsidR="00AF3BF0">
        <w:rPr>
          <w:lang w:val="lt-LT"/>
        </w:rPr>
        <w:t xml:space="preserve"> </w:t>
      </w:r>
      <w:r w:rsidR="007B5764" w:rsidRPr="00850216">
        <w:rPr>
          <w:lang w:val="lt-LT"/>
        </w:rPr>
        <w:t xml:space="preserve">2018 metais </w:t>
      </w:r>
      <w:r w:rsidR="000305D6" w:rsidRPr="00850216">
        <w:rPr>
          <w:lang w:val="lt-LT"/>
        </w:rPr>
        <w:t>Užimtumo didinimo programai įgyvendinti</w:t>
      </w:r>
      <w:r w:rsidR="000305D6" w:rsidRPr="000305D6">
        <w:rPr>
          <w:lang w:val="lt-LT"/>
        </w:rPr>
        <w:t xml:space="preserve"> </w:t>
      </w:r>
      <w:r w:rsidR="00157F88">
        <w:rPr>
          <w:lang w:val="lt-LT"/>
        </w:rPr>
        <w:t>skirta 710</w:t>
      </w:r>
      <w:r w:rsidR="000305D6">
        <w:rPr>
          <w:lang w:val="lt-LT"/>
        </w:rPr>
        <w:t>,7</w:t>
      </w:r>
      <w:r w:rsidR="000305D6" w:rsidRPr="00850216">
        <w:rPr>
          <w:lang w:val="lt-LT"/>
        </w:rPr>
        <w:t xml:space="preserve"> tūkst. </w:t>
      </w:r>
      <w:proofErr w:type="spellStart"/>
      <w:r w:rsidR="000305D6">
        <w:rPr>
          <w:lang w:val="lt-LT"/>
        </w:rPr>
        <w:t>E</w:t>
      </w:r>
      <w:r w:rsidR="000305D6" w:rsidRPr="00850216">
        <w:rPr>
          <w:lang w:val="lt-LT"/>
        </w:rPr>
        <w:t>ur</w:t>
      </w:r>
      <w:proofErr w:type="spellEnd"/>
      <w:r w:rsidR="002A0CFE" w:rsidRPr="00850216">
        <w:rPr>
          <w:lang w:val="lt-LT"/>
        </w:rPr>
        <w:t xml:space="preserve">. </w:t>
      </w:r>
    </w:p>
    <w:p w:rsidR="005A2195" w:rsidRPr="009F024A" w:rsidRDefault="00C354BD" w:rsidP="00DF55EC">
      <w:pPr>
        <w:spacing w:line="360" w:lineRule="auto"/>
        <w:ind w:firstLine="851"/>
        <w:jc w:val="both"/>
        <w:rPr>
          <w:lang w:val="lt-LT"/>
        </w:rPr>
      </w:pPr>
      <w:r w:rsidRPr="009F024A">
        <w:rPr>
          <w:lang w:val="lt-LT"/>
        </w:rPr>
        <w:t>Š</w:t>
      </w:r>
      <w:r w:rsidR="000546E5" w:rsidRPr="009F024A">
        <w:rPr>
          <w:lang w:val="lt-LT"/>
        </w:rPr>
        <w:t xml:space="preserve">ia </w:t>
      </w:r>
      <w:r w:rsidR="00B24492" w:rsidRPr="009F024A">
        <w:rPr>
          <w:lang w:val="lt-LT"/>
        </w:rPr>
        <w:t>Užimtumo didinimo programa</w:t>
      </w:r>
      <w:r w:rsidR="00E82898" w:rsidRPr="009F024A">
        <w:rPr>
          <w:lang w:val="lt-LT"/>
        </w:rPr>
        <w:t xml:space="preserve"> </w:t>
      </w:r>
      <w:r w:rsidR="00A923E9" w:rsidRPr="009F024A">
        <w:rPr>
          <w:lang w:val="lt-LT"/>
        </w:rPr>
        <w:t xml:space="preserve">siekiama </w:t>
      </w:r>
      <w:r w:rsidR="005A2195" w:rsidRPr="009F024A">
        <w:rPr>
          <w:lang w:val="lt-LT"/>
        </w:rPr>
        <w:t xml:space="preserve">integruoti neturinčius darbo Vilniaus miesto </w:t>
      </w:r>
      <w:r w:rsidR="00AF3BF0">
        <w:rPr>
          <w:lang w:val="lt-LT"/>
        </w:rPr>
        <w:t xml:space="preserve">savivaldybės </w:t>
      </w:r>
      <w:r w:rsidR="005A2195" w:rsidRPr="009F024A">
        <w:rPr>
          <w:lang w:val="lt-LT"/>
        </w:rPr>
        <w:t>gyventojus į darbo rinką ir joje iš</w:t>
      </w:r>
      <w:r w:rsidR="00670A48" w:rsidRPr="009F024A">
        <w:rPr>
          <w:lang w:val="lt-LT"/>
        </w:rPr>
        <w:t>si</w:t>
      </w:r>
      <w:r w:rsidR="005A2195" w:rsidRPr="009F024A">
        <w:rPr>
          <w:lang w:val="lt-LT"/>
        </w:rPr>
        <w:t>laikyti, mažinti gyvent</w:t>
      </w:r>
      <w:r w:rsidR="00670A48" w:rsidRPr="009F024A">
        <w:rPr>
          <w:lang w:val="lt-LT"/>
        </w:rPr>
        <w:t>ojų socialinę atskirtį suteikiant</w:t>
      </w:r>
      <w:r w:rsidR="005A2195" w:rsidRPr="009F024A">
        <w:rPr>
          <w:lang w:val="lt-LT"/>
        </w:rPr>
        <w:t xml:space="preserve"> galimybę dirbti kvalifikaciją atitinkantį darbą, </w:t>
      </w:r>
      <w:r w:rsidR="00670A48" w:rsidRPr="009F024A">
        <w:rPr>
          <w:lang w:val="lt-LT"/>
        </w:rPr>
        <w:t>ugdyti darbo,</w:t>
      </w:r>
      <w:r w:rsidR="005A2195" w:rsidRPr="009F024A">
        <w:rPr>
          <w:lang w:val="lt-LT"/>
        </w:rPr>
        <w:t xml:space="preserve"> profesinius ir praktinius įgūdžius, </w:t>
      </w:r>
      <w:r w:rsidR="00581382" w:rsidRPr="009F024A">
        <w:rPr>
          <w:lang w:val="lt-LT"/>
        </w:rPr>
        <w:t xml:space="preserve">didinant </w:t>
      </w:r>
      <w:r w:rsidR="00581382" w:rsidRPr="009F024A">
        <w:rPr>
          <w:lang w:val="lt-LT"/>
        </w:rPr>
        <w:lastRenderedPageBreak/>
        <w:t xml:space="preserve">galimybes susirasti nuolatinį darbą, </w:t>
      </w:r>
      <w:r w:rsidR="005A2195" w:rsidRPr="009F024A">
        <w:rPr>
          <w:lang w:val="lt-LT"/>
        </w:rPr>
        <w:t xml:space="preserve">kompleksiškai spręsti gyventojų užimtumo problemas, įtraukiant </w:t>
      </w:r>
      <w:r w:rsidR="00A25F9D" w:rsidRPr="00A25F9D">
        <w:rPr>
          <w:lang w:val="lt-LT"/>
        </w:rPr>
        <w:t>Vilniaus m</w:t>
      </w:r>
      <w:r w:rsidR="00A25F9D">
        <w:rPr>
          <w:lang w:val="lt-LT"/>
        </w:rPr>
        <w:t xml:space="preserve">iesto savivaldybės struktūrinius </w:t>
      </w:r>
      <w:r w:rsidR="000563C2">
        <w:rPr>
          <w:lang w:val="lt-LT"/>
        </w:rPr>
        <w:t>teritorinius padalinius (seniūnija</w:t>
      </w:r>
      <w:r w:rsidR="00A25F9D">
        <w:rPr>
          <w:lang w:val="lt-LT"/>
        </w:rPr>
        <w:t>s</w:t>
      </w:r>
      <w:r w:rsidR="00A25F9D" w:rsidRPr="00A25F9D">
        <w:rPr>
          <w:lang w:val="lt-LT"/>
        </w:rPr>
        <w:t>), Vi</w:t>
      </w:r>
      <w:r w:rsidR="00A25F9D">
        <w:rPr>
          <w:lang w:val="lt-LT"/>
        </w:rPr>
        <w:t>lniaus miesto savivaldybės įmones, akcines bendroves, uždarąsias akcines bendrove</w:t>
      </w:r>
      <w:r w:rsidR="00A25F9D" w:rsidRPr="00A25F9D">
        <w:rPr>
          <w:lang w:val="lt-LT"/>
        </w:rPr>
        <w:t>s, socialines paslaugas tei</w:t>
      </w:r>
      <w:r w:rsidR="00A25F9D">
        <w:rPr>
          <w:lang w:val="lt-LT"/>
        </w:rPr>
        <w:t xml:space="preserve">kiančias įstaigas, </w:t>
      </w:r>
      <w:r w:rsidR="00084F59">
        <w:rPr>
          <w:lang w:val="lt-LT"/>
        </w:rPr>
        <w:t>nevyriausybine</w:t>
      </w:r>
      <w:r w:rsidR="00084F59" w:rsidRPr="00084F59">
        <w:rPr>
          <w:lang w:val="lt-LT"/>
        </w:rPr>
        <w:t xml:space="preserve">s </w:t>
      </w:r>
      <w:r w:rsidR="00EC3578" w:rsidRPr="00084F59">
        <w:rPr>
          <w:lang w:val="lt-LT"/>
        </w:rPr>
        <w:t>organizacij</w:t>
      </w:r>
      <w:r w:rsidR="00EC3578">
        <w:rPr>
          <w:lang w:val="lt-LT"/>
        </w:rPr>
        <w:t>a</w:t>
      </w:r>
      <w:r w:rsidR="00EC3578" w:rsidRPr="00084F59">
        <w:rPr>
          <w:lang w:val="lt-LT"/>
        </w:rPr>
        <w:t>s</w:t>
      </w:r>
      <w:r w:rsidR="00084F59">
        <w:rPr>
          <w:lang w:val="lt-LT"/>
        </w:rPr>
        <w:t xml:space="preserve">, </w:t>
      </w:r>
      <w:r w:rsidR="00A25F9D">
        <w:rPr>
          <w:lang w:val="lt-LT"/>
        </w:rPr>
        <w:t>ne pelno siekiančias įstaigas, asociacijas, labdaros ir paramos fondus</w:t>
      </w:r>
      <w:r w:rsidR="00A25F9D" w:rsidRPr="00A25F9D">
        <w:rPr>
          <w:lang w:val="lt-LT"/>
        </w:rPr>
        <w:t>, Vilniau</w:t>
      </w:r>
      <w:r w:rsidR="00A25F9D">
        <w:rPr>
          <w:lang w:val="lt-LT"/>
        </w:rPr>
        <w:t>s miesto savivaldybės biudžetines ir viešąsias įstaiga</w:t>
      </w:r>
      <w:r w:rsidR="00A25F9D" w:rsidRPr="00A25F9D">
        <w:rPr>
          <w:lang w:val="lt-LT"/>
        </w:rPr>
        <w:t>s, kurių valdyme dalyvauja Vilniaus mie</w:t>
      </w:r>
      <w:r w:rsidR="00A25F9D">
        <w:rPr>
          <w:lang w:val="lt-LT"/>
        </w:rPr>
        <w:t>sto savivaldybės administracija</w:t>
      </w:r>
      <w:r w:rsidR="00AF3BF0">
        <w:rPr>
          <w:lang w:val="lt-LT"/>
        </w:rPr>
        <w:t>,</w:t>
      </w:r>
      <w:r w:rsidR="00A25F9D">
        <w:rPr>
          <w:lang w:val="lt-LT"/>
        </w:rPr>
        <w:t xml:space="preserve"> </w:t>
      </w:r>
      <w:r w:rsidR="004F7D18">
        <w:rPr>
          <w:lang w:val="lt-LT"/>
        </w:rPr>
        <w:t xml:space="preserve">bei </w:t>
      </w:r>
      <w:r w:rsidR="00B97793" w:rsidRPr="009F024A">
        <w:rPr>
          <w:lang w:val="lt-LT"/>
        </w:rPr>
        <w:t>Vilniaus t</w:t>
      </w:r>
      <w:r w:rsidR="00A25F9D">
        <w:rPr>
          <w:lang w:val="lt-LT"/>
        </w:rPr>
        <w:t>eritorinę darbo biržą</w:t>
      </w:r>
      <w:r w:rsidR="00A6096B">
        <w:rPr>
          <w:lang w:val="lt-LT"/>
        </w:rPr>
        <w:t>.</w:t>
      </w:r>
    </w:p>
    <w:p w:rsidR="00157F88" w:rsidRDefault="00EC74F3" w:rsidP="00DF55EC">
      <w:pPr>
        <w:spacing w:line="360" w:lineRule="auto"/>
        <w:ind w:firstLine="851"/>
        <w:jc w:val="both"/>
        <w:rPr>
          <w:lang w:val="lt-LT"/>
        </w:rPr>
      </w:pPr>
      <w:r w:rsidRPr="00850216">
        <w:rPr>
          <w:lang w:val="lt-LT"/>
        </w:rPr>
        <w:t xml:space="preserve">Rengiant </w:t>
      </w:r>
      <w:r w:rsidR="00B24492" w:rsidRPr="00850216">
        <w:rPr>
          <w:lang w:val="lt-LT"/>
        </w:rPr>
        <w:t>Užimtumo didinimo programą</w:t>
      </w:r>
      <w:r w:rsidRPr="00850216">
        <w:rPr>
          <w:lang w:val="lt-LT"/>
        </w:rPr>
        <w:t xml:space="preserve"> naudoti</w:t>
      </w:r>
      <w:r w:rsidR="00C354BD" w:rsidRPr="00850216">
        <w:rPr>
          <w:lang w:val="lt-LT"/>
        </w:rPr>
        <w:t xml:space="preserve"> Statistikos departamento prie Lietuvos Respublikos Vyriausybės</w:t>
      </w:r>
      <w:r w:rsidR="005B0409" w:rsidRPr="00850216">
        <w:rPr>
          <w:lang w:val="lt-LT"/>
        </w:rPr>
        <w:t xml:space="preserve"> Oficialiosios statistikos portalo</w:t>
      </w:r>
      <w:r w:rsidR="00C354BD" w:rsidRPr="00850216">
        <w:rPr>
          <w:lang w:val="lt-LT"/>
        </w:rPr>
        <w:t xml:space="preserve"> </w:t>
      </w:r>
      <w:r w:rsidR="00AF3BF0">
        <w:rPr>
          <w:lang w:val="lt-LT"/>
        </w:rPr>
        <w:t>ir</w:t>
      </w:r>
      <w:r w:rsidR="00AF3BF0" w:rsidRPr="00850216">
        <w:rPr>
          <w:lang w:val="lt-LT"/>
        </w:rPr>
        <w:t xml:space="preserve"> </w:t>
      </w:r>
      <w:r w:rsidR="005A2195" w:rsidRPr="00850216">
        <w:rPr>
          <w:lang w:val="lt-LT"/>
        </w:rPr>
        <w:t xml:space="preserve">Vilniaus teritorinės darbo biržos </w:t>
      </w:r>
      <w:r w:rsidR="0097328F">
        <w:rPr>
          <w:lang w:val="lt-LT"/>
        </w:rPr>
        <w:t>(toliau – teritorinė d</w:t>
      </w:r>
      <w:r w:rsidR="00B24492" w:rsidRPr="00850216">
        <w:rPr>
          <w:lang w:val="lt-LT"/>
        </w:rPr>
        <w:t xml:space="preserve">arbo birža) </w:t>
      </w:r>
      <w:r w:rsidR="00C354BD" w:rsidRPr="00850216">
        <w:rPr>
          <w:lang w:val="lt-LT"/>
        </w:rPr>
        <w:t>pateikti duomenys ir informacija</w:t>
      </w:r>
      <w:r w:rsidR="00085EBE">
        <w:rPr>
          <w:lang w:val="lt-LT"/>
        </w:rPr>
        <w:t xml:space="preserve">, </w:t>
      </w:r>
      <w:r w:rsidR="00085EBE" w:rsidRPr="00085EBE">
        <w:rPr>
          <w:lang w:val="lt-LT"/>
        </w:rPr>
        <w:t xml:space="preserve">Vilniaus universiteto, Mykolo </w:t>
      </w:r>
      <w:proofErr w:type="spellStart"/>
      <w:r w:rsidR="00085EBE" w:rsidRPr="002F006D">
        <w:rPr>
          <w:lang w:val="lt-LT"/>
        </w:rPr>
        <w:t>Romerio</w:t>
      </w:r>
      <w:proofErr w:type="spellEnd"/>
      <w:r w:rsidR="00085EBE" w:rsidRPr="00085EBE">
        <w:rPr>
          <w:lang w:val="lt-LT"/>
        </w:rPr>
        <w:t xml:space="preserve"> universiteto, </w:t>
      </w:r>
      <w:r w:rsidR="00085EBE">
        <w:rPr>
          <w:lang w:val="lt-LT"/>
        </w:rPr>
        <w:t xml:space="preserve">Socialinių tyrimų centro </w:t>
      </w:r>
      <w:r w:rsidR="00085EBE" w:rsidRPr="00085EBE">
        <w:rPr>
          <w:lang w:val="lt-LT"/>
        </w:rPr>
        <w:t>atlikto tyrimo ataskaita</w:t>
      </w:r>
      <w:r w:rsidR="001F1D91" w:rsidRPr="00850216">
        <w:rPr>
          <w:lang w:val="lt-LT"/>
        </w:rPr>
        <w:t xml:space="preserve"> ir kt</w:t>
      </w:r>
      <w:r w:rsidR="00C354BD" w:rsidRPr="00850216">
        <w:rPr>
          <w:lang w:val="lt-LT"/>
        </w:rPr>
        <w:t>.</w:t>
      </w:r>
    </w:p>
    <w:p w:rsidR="00AF3BF0" w:rsidRPr="00850216" w:rsidRDefault="00AF3BF0" w:rsidP="00DF55EC">
      <w:pPr>
        <w:spacing w:line="360" w:lineRule="auto"/>
        <w:ind w:firstLine="851"/>
        <w:jc w:val="both"/>
        <w:rPr>
          <w:lang w:val="lt-LT"/>
        </w:rPr>
      </w:pPr>
    </w:p>
    <w:p w:rsidR="00C354BD" w:rsidRDefault="0058722E" w:rsidP="00E25060">
      <w:pPr>
        <w:spacing w:line="360" w:lineRule="auto"/>
        <w:ind w:firstLine="851"/>
        <w:rPr>
          <w:b/>
          <w:lang w:val="lt-LT"/>
        </w:rPr>
      </w:pPr>
      <w:r w:rsidRPr="00850216">
        <w:rPr>
          <w:b/>
          <w:lang w:val="lt-LT"/>
        </w:rPr>
        <w:t>1.</w:t>
      </w:r>
      <w:r w:rsidR="00C354BD" w:rsidRPr="00850216">
        <w:rPr>
          <w:b/>
          <w:lang w:val="lt-LT"/>
        </w:rPr>
        <w:t>2. Užimtumo didinimo programos tiksl</w:t>
      </w:r>
      <w:r w:rsidR="00953F6B" w:rsidRPr="00850216">
        <w:rPr>
          <w:b/>
          <w:lang w:val="lt-LT"/>
        </w:rPr>
        <w:t xml:space="preserve">ai </w:t>
      </w:r>
    </w:p>
    <w:p w:rsidR="00A02D7F" w:rsidRPr="00850216" w:rsidRDefault="008D0006" w:rsidP="00DF55EC">
      <w:pPr>
        <w:pStyle w:val="Sraopastraipa"/>
        <w:spacing w:line="360" w:lineRule="auto"/>
        <w:ind w:left="0" w:firstLine="851"/>
        <w:jc w:val="both"/>
        <w:rPr>
          <w:shd w:val="clear" w:color="auto" w:fill="FFFFFF"/>
          <w:lang w:val="lt-LT"/>
        </w:rPr>
      </w:pPr>
      <w:r w:rsidRPr="00850216">
        <w:rPr>
          <w:shd w:val="clear" w:color="auto" w:fill="FFFFFF"/>
          <w:lang w:val="lt-LT"/>
        </w:rPr>
        <w:t>1.</w:t>
      </w:r>
      <w:r w:rsidR="00D13E3A">
        <w:rPr>
          <w:shd w:val="clear" w:color="auto" w:fill="FFFFFF"/>
          <w:lang w:val="lt-LT"/>
        </w:rPr>
        <w:t xml:space="preserve">2.1. </w:t>
      </w:r>
      <w:r w:rsidR="00AF3BF0">
        <w:rPr>
          <w:shd w:val="clear" w:color="auto" w:fill="FFFFFF"/>
          <w:lang w:val="lt-LT"/>
        </w:rPr>
        <w:t>P</w:t>
      </w:r>
      <w:r w:rsidR="00AF3BF0" w:rsidRPr="00850216">
        <w:rPr>
          <w:shd w:val="clear" w:color="auto" w:fill="FFFFFF"/>
          <w:lang w:val="lt-LT"/>
        </w:rPr>
        <w:t xml:space="preserve">adėti </w:t>
      </w:r>
      <w:r w:rsidR="00984C63" w:rsidRPr="00850216">
        <w:rPr>
          <w:shd w:val="clear" w:color="auto" w:fill="FFFFFF"/>
          <w:lang w:val="lt-LT"/>
        </w:rPr>
        <w:t xml:space="preserve">sunkiai integruojamiems į darbo rinką bedarbiams įsidarbinti </w:t>
      </w:r>
      <w:r w:rsidR="00BB0C85" w:rsidRPr="00850216">
        <w:rPr>
          <w:shd w:val="clear" w:color="auto" w:fill="FFFFFF"/>
          <w:lang w:val="lt-LT"/>
        </w:rPr>
        <w:t>ir užsidirbti pragyvenimui būtinas lėšas</w:t>
      </w:r>
      <w:r w:rsidR="00AF3BF0">
        <w:rPr>
          <w:shd w:val="clear" w:color="auto" w:fill="FFFFFF"/>
          <w:lang w:val="lt-LT"/>
        </w:rPr>
        <w:t>.</w:t>
      </w:r>
      <w:r w:rsidR="00A02D7F" w:rsidRPr="00850216">
        <w:rPr>
          <w:shd w:val="clear" w:color="auto" w:fill="FFFFFF"/>
          <w:lang w:val="lt-LT"/>
        </w:rPr>
        <w:t xml:space="preserve"> </w:t>
      </w:r>
    </w:p>
    <w:p w:rsidR="00C354BD" w:rsidRPr="00850216" w:rsidRDefault="008D0006" w:rsidP="00DF55EC">
      <w:pPr>
        <w:pStyle w:val="Sraopastraipa"/>
        <w:spacing w:line="360" w:lineRule="auto"/>
        <w:ind w:left="0" w:firstLine="851"/>
        <w:jc w:val="both"/>
        <w:rPr>
          <w:shd w:val="clear" w:color="auto" w:fill="FFFFFF"/>
          <w:lang w:val="lt-LT"/>
        </w:rPr>
      </w:pPr>
      <w:r w:rsidRPr="00850216">
        <w:rPr>
          <w:shd w:val="clear" w:color="auto" w:fill="FFFFFF"/>
          <w:lang w:val="lt-LT"/>
        </w:rPr>
        <w:t xml:space="preserve">1.2.2. </w:t>
      </w:r>
      <w:r w:rsidR="00AF3BF0">
        <w:rPr>
          <w:shd w:val="clear" w:color="auto" w:fill="FFFFFF"/>
          <w:lang w:val="lt-LT"/>
        </w:rPr>
        <w:t>M</w:t>
      </w:r>
      <w:r w:rsidR="00AF3BF0" w:rsidRPr="00850216">
        <w:rPr>
          <w:shd w:val="clear" w:color="auto" w:fill="FFFFFF"/>
          <w:lang w:val="lt-LT"/>
        </w:rPr>
        <w:t xml:space="preserve">ažinti </w:t>
      </w:r>
      <w:r w:rsidR="00BB0C85" w:rsidRPr="00850216">
        <w:rPr>
          <w:shd w:val="clear" w:color="auto" w:fill="FFFFFF"/>
          <w:lang w:val="lt-LT"/>
        </w:rPr>
        <w:t>socialinę įtampą</w:t>
      </w:r>
      <w:r w:rsidR="00AF3BF0">
        <w:rPr>
          <w:shd w:val="clear" w:color="auto" w:fill="FFFFFF"/>
          <w:lang w:val="lt-LT"/>
        </w:rPr>
        <w:t>,</w:t>
      </w:r>
      <w:r w:rsidR="00BB0C85" w:rsidRPr="00850216">
        <w:rPr>
          <w:shd w:val="clear" w:color="auto" w:fill="FFFFFF"/>
          <w:lang w:val="lt-LT"/>
        </w:rPr>
        <w:t xml:space="preserve"> </w:t>
      </w:r>
      <w:r w:rsidR="00A02D7F" w:rsidRPr="00850216">
        <w:rPr>
          <w:shd w:val="clear" w:color="auto" w:fill="FFFFFF"/>
          <w:lang w:val="lt-LT"/>
        </w:rPr>
        <w:t>atskirtį tarp bendruomenės narių</w:t>
      </w:r>
      <w:r w:rsidR="00AF3BF0">
        <w:rPr>
          <w:shd w:val="clear" w:color="auto" w:fill="FFFFFF"/>
          <w:lang w:val="lt-LT"/>
        </w:rPr>
        <w:t>.</w:t>
      </w:r>
    </w:p>
    <w:p w:rsidR="00A02D7F" w:rsidRPr="00850216" w:rsidRDefault="008D0006" w:rsidP="00DF55EC">
      <w:pPr>
        <w:pStyle w:val="Sraopastraipa"/>
        <w:spacing w:line="360" w:lineRule="auto"/>
        <w:ind w:left="0" w:firstLine="851"/>
        <w:jc w:val="both"/>
        <w:rPr>
          <w:shd w:val="clear" w:color="auto" w:fill="FFFFFF"/>
          <w:lang w:val="lt-LT"/>
        </w:rPr>
      </w:pPr>
      <w:r w:rsidRPr="00850216">
        <w:rPr>
          <w:shd w:val="clear" w:color="auto" w:fill="FFFFFF"/>
          <w:lang w:val="lt-LT"/>
        </w:rPr>
        <w:t xml:space="preserve">1.2.3. </w:t>
      </w:r>
      <w:r w:rsidR="00AF3BF0">
        <w:rPr>
          <w:shd w:val="clear" w:color="auto" w:fill="FFFFFF"/>
          <w:lang w:val="lt-LT"/>
        </w:rPr>
        <w:t>D</w:t>
      </w:r>
      <w:r w:rsidR="00AF3BF0" w:rsidRPr="00850216">
        <w:rPr>
          <w:shd w:val="clear" w:color="auto" w:fill="FFFFFF"/>
          <w:lang w:val="lt-LT"/>
        </w:rPr>
        <w:t xml:space="preserve">idinti </w:t>
      </w:r>
      <w:r w:rsidR="00A02D7F" w:rsidRPr="00850216">
        <w:rPr>
          <w:shd w:val="clear" w:color="auto" w:fill="FFFFFF"/>
          <w:lang w:val="lt-LT"/>
        </w:rPr>
        <w:t>darbo jėgos kvalifikacijos atitiktį darbo rinkos reikmėms</w:t>
      </w:r>
      <w:r w:rsidR="00AF3BF0">
        <w:rPr>
          <w:shd w:val="clear" w:color="auto" w:fill="FFFFFF"/>
          <w:lang w:val="lt-LT"/>
        </w:rPr>
        <w:t>.</w:t>
      </w:r>
    </w:p>
    <w:p w:rsidR="00C354BD" w:rsidRPr="00850216" w:rsidRDefault="008D0006" w:rsidP="00DF55EC">
      <w:pPr>
        <w:pStyle w:val="Sraopastraipa"/>
        <w:spacing w:line="360" w:lineRule="auto"/>
        <w:ind w:left="0" w:firstLine="851"/>
        <w:jc w:val="both"/>
        <w:rPr>
          <w:shd w:val="clear" w:color="auto" w:fill="FFFFFF"/>
          <w:lang w:val="lt-LT"/>
        </w:rPr>
      </w:pPr>
      <w:r w:rsidRPr="00850216">
        <w:rPr>
          <w:shd w:val="clear" w:color="auto" w:fill="FFFFFF"/>
          <w:lang w:val="lt-LT"/>
        </w:rPr>
        <w:t xml:space="preserve">1.2.4. </w:t>
      </w:r>
      <w:r w:rsidR="00AF3BF0">
        <w:rPr>
          <w:shd w:val="clear" w:color="auto" w:fill="FFFFFF"/>
          <w:lang w:val="lt-LT"/>
        </w:rPr>
        <w:t xml:space="preserve">Suteikti </w:t>
      </w:r>
      <w:r w:rsidR="00EF7B66">
        <w:rPr>
          <w:shd w:val="clear" w:color="auto" w:fill="FFFFFF"/>
          <w:lang w:val="lt-LT"/>
        </w:rPr>
        <w:t>galimybę</w:t>
      </w:r>
      <w:r w:rsidR="00A02D7F" w:rsidRPr="00850216">
        <w:rPr>
          <w:shd w:val="clear" w:color="auto" w:fill="FFFFFF"/>
          <w:lang w:val="lt-LT"/>
        </w:rPr>
        <w:t xml:space="preserve"> bedarbiams integruotis į darbo rinką ir joje išsilaikyti </w:t>
      </w:r>
      <w:r w:rsidR="00EF7B66">
        <w:rPr>
          <w:shd w:val="clear" w:color="auto" w:fill="FFFFFF"/>
          <w:lang w:val="lt-LT"/>
        </w:rPr>
        <w:t>įgyjant</w:t>
      </w:r>
      <w:r w:rsidR="00A02D7F" w:rsidRPr="00850216">
        <w:rPr>
          <w:shd w:val="clear" w:color="auto" w:fill="FFFFFF"/>
          <w:lang w:val="lt-LT"/>
        </w:rPr>
        <w:t xml:space="preserve"> praktinius įgūdžius</w:t>
      </w:r>
      <w:r w:rsidR="00AF3BF0">
        <w:rPr>
          <w:shd w:val="clear" w:color="auto" w:fill="FFFFFF"/>
          <w:lang w:val="lt-LT"/>
        </w:rPr>
        <w:t>.</w:t>
      </w:r>
    </w:p>
    <w:p w:rsidR="005D7F9A" w:rsidRPr="009F024A" w:rsidRDefault="008D0006" w:rsidP="00E25060">
      <w:pPr>
        <w:pStyle w:val="Sraopastraipa"/>
        <w:spacing w:before="240" w:line="360" w:lineRule="auto"/>
        <w:ind w:left="0" w:firstLine="851"/>
        <w:jc w:val="both"/>
        <w:rPr>
          <w:lang w:val="lt-LT"/>
        </w:rPr>
      </w:pPr>
      <w:r w:rsidRPr="009F024A">
        <w:rPr>
          <w:lang w:val="lt-LT"/>
        </w:rPr>
        <w:t>1.</w:t>
      </w:r>
      <w:r w:rsidR="00A02D7F" w:rsidRPr="009F024A">
        <w:rPr>
          <w:lang w:val="lt-LT"/>
        </w:rPr>
        <w:t xml:space="preserve">2.5. </w:t>
      </w:r>
      <w:r w:rsidR="00AF3BF0">
        <w:rPr>
          <w:lang w:val="lt-LT"/>
        </w:rPr>
        <w:t>V</w:t>
      </w:r>
      <w:r w:rsidR="00AF3BF0" w:rsidRPr="009F024A">
        <w:rPr>
          <w:lang w:val="lt-LT"/>
        </w:rPr>
        <w:t xml:space="preserve">ykdyti </w:t>
      </w:r>
      <w:r w:rsidR="005D7F9A" w:rsidRPr="009F024A">
        <w:rPr>
          <w:lang w:val="lt-LT"/>
        </w:rPr>
        <w:t>darbo rinkos užimtumo</w:t>
      </w:r>
      <w:r w:rsidR="00BB0C85" w:rsidRPr="009F024A">
        <w:rPr>
          <w:lang w:val="lt-LT"/>
        </w:rPr>
        <w:t xml:space="preserve"> didinimo</w:t>
      </w:r>
      <w:r w:rsidR="005D7F9A" w:rsidRPr="009F024A">
        <w:rPr>
          <w:lang w:val="lt-LT"/>
        </w:rPr>
        <w:t xml:space="preserve"> ir nedarbo </w:t>
      </w:r>
      <w:r w:rsidR="00465748" w:rsidRPr="009F024A">
        <w:rPr>
          <w:lang w:val="lt-LT"/>
        </w:rPr>
        <w:t xml:space="preserve">(nelegalaus darbo) </w:t>
      </w:r>
      <w:r w:rsidR="005D7F9A" w:rsidRPr="009F024A">
        <w:rPr>
          <w:lang w:val="lt-LT"/>
        </w:rPr>
        <w:t>mažinimo politiką</w:t>
      </w:r>
      <w:r w:rsidR="00AF3BF0">
        <w:rPr>
          <w:lang w:val="lt-LT"/>
        </w:rPr>
        <w:t>.</w:t>
      </w:r>
    </w:p>
    <w:p w:rsidR="000E5F54" w:rsidRPr="009F024A" w:rsidRDefault="008D0006" w:rsidP="00DF55EC">
      <w:pPr>
        <w:pStyle w:val="Sraopastraipa"/>
        <w:spacing w:line="360" w:lineRule="auto"/>
        <w:ind w:left="0" w:firstLine="851"/>
        <w:jc w:val="both"/>
        <w:rPr>
          <w:lang w:val="lt-LT"/>
        </w:rPr>
      </w:pPr>
      <w:r w:rsidRPr="009F024A">
        <w:rPr>
          <w:lang w:val="lt-LT"/>
        </w:rPr>
        <w:t>1.</w:t>
      </w:r>
      <w:r w:rsidR="005D7F9A" w:rsidRPr="009F024A">
        <w:rPr>
          <w:lang w:val="lt-LT"/>
        </w:rPr>
        <w:t xml:space="preserve">2.6. </w:t>
      </w:r>
      <w:r w:rsidR="00AF3BF0">
        <w:rPr>
          <w:lang w:val="lt-LT"/>
        </w:rPr>
        <w:t>P</w:t>
      </w:r>
      <w:r w:rsidR="00AF3BF0" w:rsidRPr="009F024A">
        <w:rPr>
          <w:lang w:val="lt-LT"/>
        </w:rPr>
        <w:t xml:space="preserve">lėtoti </w:t>
      </w:r>
      <w:r w:rsidR="00A25F9D" w:rsidRPr="00A25F9D">
        <w:rPr>
          <w:lang w:val="lt-LT"/>
        </w:rPr>
        <w:t>Vilniaus miesto savivaldybės stru</w:t>
      </w:r>
      <w:r w:rsidR="00A25F9D">
        <w:rPr>
          <w:lang w:val="lt-LT"/>
        </w:rPr>
        <w:t xml:space="preserve">ktūrinių </w:t>
      </w:r>
      <w:r w:rsidR="000563C2">
        <w:rPr>
          <w:lang w:val="lt-LT"/>
        </w:rPr>
        <w:t>teritorinių padalinių (seniūnij</w:t>
      </w:r>
      <w:r w:rsidR="00A25F9D">
        <w:rPr>
          <w:lang w:val="lt-LT"/>
        </w:rPr>
        <w:t>ų</w:t>
      </w:r>
      <w:r w:rsidR="00A25F9D" w:rsidRPr="00A25F9D">
        <w:rPr>
          <w:lang w:val="lt-LT"/>
        </w:rPr>
        <w:t>), Vil</w:t>
      </w:r>
      <w:r w:rsidR="00A25F9D">
        <w:rPr>
          <w:lang w:val="lt-LT"/>
        </w:rPr>
        <w:t>niaus miesto savivaldybės įmonių, akcinių bendrovių, uždarųjų akcinių bendrovių</w:t>
      </w:r>
      <w:r w:rsidR="00A25F9D" w:rsidRPr="00A25F9D">
        <w:rPr>
          <w:lang w:val="lt-LT"/>
        </w:rPr>
        <w:t xml:space="preserve">, </w:t>
      </w:r>
      <w:r w:rsidR="00A25F9D">
        <w:rPr>
          <w:lang w:val="lt-LT"/>
        </w:rPr>
        <w:t>socialines paslaugas teikiančių įstaigų,</w:t>
      </w:r>
      <w:r w:rsidR="00084F59">
        <w:rPr>
          <w:lang w:val="lt-LT"/>
        </w:rPr>
        <w:t xml:space="preserve"> nevyriausybinių organizacijų,</w:t>
      </w:r>
      <w:r w:rsidR="00A25F9D">
        <w:rPr>
          <w:lang w:val="lt-LT"/>
        </w:rPr>
        <w:t xml:space="preserve"> ne pelno siekiančių įstaigų, asociacijų, labdaros ir paramos fondų</w:t>
      </w:r>
      <w:r w:rsidR="00A25F9D" w:rsidRPr="00A25F9D">
        <w:rPr>
          <w:lang w:val="lt-LT"/>
        </w:rPr>
        <w:t xml:space="preserve">, Vilniaus </w:t>
      </w:r>
      <w:r w:rsidR="00A25F9D">
        <w:rPr>
          <w:lang w:val="lt-LT"/>
        </w:rPr>
        <w:t>miesto savivaldybės biudžetinių ir viešųjų įstaigų</w:t>
      </w:r>
      <w:r w:rsidR="00A25F9D" w:rsidRPr="00A25F9D">
        <w:rPr>
          <w:lang w:val="lt-LT"/>
        </w:rPr>
        <w:t>, kurių valdyme dalyvauja Vilniaus miesto savivaldybės administracija</w:t>
      </w:r>
      <w:r w:rsidR="00A25F9D">
        <w:rPr>
          <w:lang w:val="lt-LT"/>
        </w:rPr>
        <w:t>,</w:t>
      </w:r>
      <w:r w:rsidR="00A25F9D" w:rsidRPr="00A25F9D">
        <w:rPr>
          <w:lang w:val="lt-LT"/>
        </w:rPr>
        <w:t xml:space="preserve"> </w:t>
      </w:r>
      <w:r w:rsidR="005D7F9A" w:rsidRPr="009F024A">
        <w:rPr>
          <w:lang w:val="lt-LT"/>
        </w:rPr>
        <w:t>rėmimo sistemą</w:t>
      </w:r>
      <w:r w:rsidR="00DA1896" w:rsidRPr="009F024A">
        <w:rPr>
          <w:lang w:val="lt-LT"/>
        </w:rPr>
        <w:t>.</w:t>
      </w:r>
    </w:p>
    <w:p w:rsidR="00970A26" w:rsidRPr="00BA2A75" w:rsidRDefault="00970A26" w:rsidP="00732BFE">
      <w:pPr>
        <w:pStyle w:val="Sraopastraipa"/>
        <w:spacing w:line="360" w:lineRule="auto"/>
        <w:ind w:left="0" w:firstLine="567"/>
        <w:jc w:val="both"/>
        <w:rPr>
          <w:lang w:val="lt-LT"/>
        </w:rPr>
      </w:pPr>
    </w:p>
    <w:p w:rsidR="00BD0A0D" w:rsidRPr="00E25060" w:rsidRDefault="00123A34" w:rsidP="00123A34">
      <w:pPr>
        <w:pStyle w:val="Sraopastraipa"/>
        <w:tabs>
          <w:tab w:val="left" w:pos="851"/>
        </w:tabs>
        <w:spacing w:line="360" w:lineRule="auto"/>
        <w:ind w:left="0"/>
        <w:jc w:val="center"/>
        <w:rPr>
          <w:b/>
          <w:spacing w:val="2"/>
          <w:lang w:val="lt-LT"/>
        </w:rPr>
      </w:pPr>
      <w:r>
        <w:rPr>
          <w:b/>
          <w:spacing w:val="2"/>
          <w:lang w:val="lt-LT"/>
        </w:rPr>
        <w:t xml:space="preserve">II. </w:t>
      </w:r>
      <w:r w:rsidR="00C354BD" w:rsidRPr="00E25060">
        <w:rPr>
          <w:b/>
          <w:spacing w:val="2"/>
          <w:lang w:val="lt-LT"/>
        </w:rPr>
        <w:t>BŪKLĖS ANALIZĖ</w:t>
      </w:r>
    </w:p>
    <w:p w:rsidR="00AF3BF0" w:rsidRPr="00916BC1" w:rsidRDefault="00AF3BF0" w:rsidP="00E25060">
      <w:pPr>
        <w:pStyle w:val="Sraopastraipa"/>
        <w:tabs>
          <w:tab w:val="left" w:pos="851"/>
        </w:tabs>
        <w:spacing w:line="360" w:lineRule="auto"/>
        <w:ind w:left="1080"/>
        <w:rPr>
          <w:spacing w:val="2"/>
          <w:lang w:val="lt-LT"/>
        </w:rPr>
      </w:pPr>
    </w:p>
    <w:p w:rsidR="00136418" w:rsidRPr="009F024A" w:rsidRDefault="0058722E" w:rsidP="00DF55EC">
      <w:pPr>
        <w:tabs>
          <w:tab w:val="left" w:pos="851"/>
        </w:tabs>
        <w:spacing w:line="360" w:lineRule="auto"/>
        <w:ind w:firstLine="851"/>
        <w:rPr>
          <w:b/>
          <w:spacing w:val="2"/>
          <w:szCs w:val="23"/>
          <w:lang w:val="lt-LT"/>
        </w:rPr>
      </w:pPr>
      <w:r w:rsidRPr="009F024A">
        <w:rPr>
          <w:b/>
          <w:spacing w:val="2"/>
          <w:szCs w:val="23"/>
          <w:lang w:val="lt-LT"/>
        </w:rPr>
        <w:t>2</w:t>
      </w:r>
      <w:r w:rsidR="00C354BD" w:rsidRPr="009F024A">
        <w:rPr>
          <w:b/>
          <w:spacing w:val="2"/>
          <w:szCs w:val="23"/>
          <w:lang w:val="lt-LT"/>
        </w:rPr>
        <w:t xml:space="preserve">. </w:t>
      </w:r>
      <w:r w:rsidR="0060632F" w:rsidRPr="009F024A">
        <w:rPr>
          <w:b/>
          <w:spacing w:val="2"/>
          <w:szCs w:val="23"/>
          <w:lang w:val="lt-LT"/>
        </w:rPr>
        <w:t>Vilniaus miesto</w:t>
      </w:r>
      <w:r w:rsidR="005B0409" w:rsidRPr="009F024A">
        <w:rPr>
          <w:b/>
          <w:spacing w:val="2"/>
          <w:szCs w:val="23"/>
          <w:lang w:val="lt-LT"/>
        </w:rPr>
        <w:t xml:space="preserve"> savivaldybės socialinės</w:t>
      </w:r>
      <w:r w:rsidR="00C354BD" w:rsidRPr="009F024A">
        <w:rPr>
          <w:b/>
          <w:spacing w:val="2"/>
          <w:szCs w:val="23"/>
          <w:lang w:val="lt-LT"/>
        </w:rPr>
        <w:t>, demografinės si</w:t>
      </w:r>
      <w:r w:rsidR="005B0409" w:rsidRPr="009F024A">
        <w:rPr>
          <w:b/>
          <w:spacing w:val="2"/>
          <w:szCs w:val="23"/>
          <w:lang w:val="lt-LT"/>
        </w:rPr>
        <w:t xml:space="preserve">tuacijos </w:t>
      </w:r>
      <w:r w:rsidR="00A15182" w:rsidRPr="009F024A">
        <w:rPr>
          <w:b/>
          <w:spacing w:val="2"/>
          <w:szCs w:val="23"/>
          <w:lang w:val="lt-LT"/>
        </w:rPr>
        <w:t xml:space="preserve">duomenys, </w:t>
      </w:r>
      <w:r w:rsidR="005B0409" w:rsidRPr="009F024A">
        <w:rPr>
          <w:b/>
          <w:spacing w:val="2"/>
          <w:szCs w:val="23"/>
          <w:lang w:val="lt-LT"/>
        </w:rPr>
        <w:t>įvertinimas</w:t>
      </w:r>
      <w:r w:rsidR="007D2EC0" w:rsidRPr="009F024A">
        <w:rPr>
          <w:b/>
          <w:spacing w:val="2"/>
          <w:szCs w:val="23"/>
          <w:lang w:val="lt-LT"/>
        </w:rPr>
        <w:t xml:space="preserve"> </w:t>
      </w:r>
    </w:p>
    <w:p w:rsidR="00BB2199" w:rsidRDefault="00BB2199" w:rsidP="00DF55EC">
      <w:pPr>
        <w:spacing w:line="360" w:lineRule="auto"/>
        <w:ind w:firstLine="851"/>
        <w:jc w:val="both"/>
        <w:rPr>
          <w:b/>
          <w:spacing w:val="2"/>
          <w:szCs w:val="23"/>
          <w:lang w:val="lt-LT"/>
        </w:rPr>
      </w:pPr>
      <w:r w:rsidRPr="009F024A">
        <w:rPr>
          <w:b/>
          <w:spacing w:val="2"/>
          <w:szCs w:val="23"/>
          <w:lang w:val="lt-LT"/>
        </w:rPr>
        <w:t>2.1. Pagrindiniai darbo rinkos ir asmenų užimtumo būklę apibūdinantys duomenys</w:t>
      </w:r>
    </w:p>
    <w:p w:rsidR="001D42E6" w:rsidRPr="009F024A" w:rsidRDefault="00333AF9" w:rsidP="00DF55EC">
      <w:pPr>
        <w:spacing w:line="360" w:lineRule="auto"/>
        <w:ind w:firstLine="851"/>
        <w:jc w:val="both"/>
        <w:rPr>
          <w:lang w:val="lt-LT"/>
        </w:rPr>
      </w:pPr>
      <w:r w:rsidRPr="009F024A">
        <w:rPr>
          <w:i/>
          <w:lang w:val="lt-LT"/>
        </w:rPr>
        <w:t>Darbo jėgos ak</w:t>
      </w:r>
      <w:r w:rsidR="00BB2199" w:rsidRPr="009F024A">
        <w:rPr>
          <w:i/>
          <w:lang w:val="lt-LT"/>
        </w:rPr>
        <w:t>tyvumo lygis</w:t>
      </w:r>
      <w:r w:rsidR="00BB2199" w:rsidRPr="009F024A">
        <w:rPr>
          <w:lang w:val="lt-LT"/>
        </w:rPr>
        <w:t xml:space="preserve"> – rodiklis, išreiškiamas pasirinktos amžiaus grupės darbo jėgos ir to paties amžiaus visų gyventojų santykiu. </w:t>
      </w:r>
    </w:p>
    <w:p w:rsidR="00D04186" w:rsidRPr="009F024A" w:rsidRDefault="00BB2199" w:rsidP="00DF55EC">
      <w:pPr>
        <w:spacing w:line="360" w:lineRule="auto"/>
        <w:ind w:firstLine="851"/>
        <w:jc w:val="both"/>
        <w:rPr>
          <w:lang w:val="lt-LT"/>
        </w:rPr>
      </w:pPr>
      <w:r w:rsidRPr="009F024A">
        <w:rPr>
          <w:i/>
          <w:lang w:val="lt-LT"/>
        </w:rPr>
        <w:t>Nedarbo lygis</w:t>
      </w:r>
      <w:r w:rsidRPr="009F024A">
        <w:rPr>
          <w:lang w:val="lt-LT"/>
        </w:rPr>
        <w:t xml:space="preserve"> – rodiklis, išreiškiamas bedarbių ir darbo jėgos santykiu. </w:t>
      </w:r>
    </w:p>
    <w:p w:rsidR="001D42E6" w:rsidRPr="009F024A" w:rsidRDefault="00BB2199" w:rsidP="00DF55EC">
      <w:pPr>
        <w:spacing w:line="360" w:lineRule="auto"/>
        <w:ind w:firstLine="851"/>
        <w:jc w:val="both"/>
        <w:rPr>
          <w:lang w:val="lt-LT"/>
        </w:rPr>
      </w:pPr>
      <w:r w:rsidRPr="009F024A">
        <w:rPr>
          <w:i/>
          <w:lang w:val="lt-LT"/>
        </w:rPr>
        <w:lastRenderedPageBreak/>
        <w:t>Užimti gyventojai</w:t>
      </w:r>
      <w:r w:rsidRPr="009F024A">
        <w:rPr>
          <w:lang w:val="lt-LT"/>
        </w:rPr>
        <w:t xml:space="preserve"> – 15 metų ir vyresni asmenys, dirbantys bet kokį darbą, gaunantys už jį darbo užmokestį pinigais ar išmoką natūra arba turintys pajamų ar pelno. </w:t>
      </w:r>
    </w:p>
    <w:p w:rsidR="00343762" w:rsidRDefault="00BB2199" w:rsidP="00DF55EC">
      <w:pPr>
        <w:spacing w:line="360" w:lineRule="auto"/>
        <w:ind w:firstLine="851"/>
        <w:jc w:val="both"/>
        <w:rPr>
          <w:lang w:val="lt-LT"/>
        </w:rPr>
      </w:pPr>
      <w:r w:rsidRPr="009F024A">
        <w:rPr>
          <w:i/>
          <w:lang w:val="lt-LT"/>
        </w:rPr>
        <w:t>Užimtumo lygis</w:t>
      </w:r>
      <w:r w:rsidRPr="009F024A">
        <w:rPr>
          <w:lang w:val="lt-LT"/>
        </w:rPr>
        <w:t xml:space="preserve"> – rodiklis, išreiškiamas pasirinktos amžiaus grupės užimtų gyventojų ir to paties amžiaus visų gyventojų san</w:t>
      </w:r>
      <w:r w:rsidR="00333AF9" w:rsidRPr="009F024A">
        <w:rPr>
          <w:lang w:val="lt-LT"/>
        </w:rPr>
        <w:t>tykiu.</w:t>
      </w:r>
    </w:p>
    <w:p w:rsidR="00343762" w:rsidRDefault="00343762" w:rsidP="00DF55EC">
      <w:pPr>
        <w:spacing w:line="360" w:lineRule="auto"/>
        <w:ind w:firstLine="851"/>
        <w:jc w:val="both"/>
        <w:rPr>
          <w:lang w:val="lt-LT"/>
        </w:rPr>
      </w:pPr>
      <w:r>
        <w:rPr>
          <w:lang w:val="lt-LT"/>
        </w:rPr>
        <w:t>R</w:t>
      </w:r>
      <w:r w:rsidRPr="00343762">
        <w:rPr>
          <w:lang w:val="lt-LT"/>
        </w:rPr>
        <w:t xml:space="preserve">emiantis gyventojų užimtumo statistinio tyrimo vertinimais </w:t>
      </w:r>
      <w:r>
        <w:rPr>
          <w:lang w:val="lt-LT"/>
        </w:rPr>
        <w:t>bei pateikta</w:t>
      </w:r>
      <w:r w:rsidRPr="00343762">
        <w:rPr>
          <w:lang w:val="lt-LT"/>
        </w:rPr>
        <w:t xml:space="preserve"> </w:t>
      </w:r>
      <w:r w:rsidR="00AF3BF0">
        <w:rPr>
          <w:lang w:val="lt-LT"/>
        </w:rPr>
        <w:t>s</w:t>
      </w:r>
      <w:r w:rsidR="00AF3BF0" w:rsidRPr="00343762">
        <w:rPr>
          <w:lang w:val="lt-LT"/>
        </w:rPr>
        <w:t>tatistin</w:t>
      </w:r>
      <w:r w:rsidR="00AF3BF0">
        <w:rPr>
          <w:lang w:val="lt-LT"/>
        </w:rPr>
        <w:t>e</w:t>
      </w:r>
      <w:r w:rsidR="00AF3BF0" w:rsidRPr="00343762">
        <w:rPr>
          <w:lang w:val="lt-LT"/>
        </w:rPr>
        <w:t xml:space="preserve"> </w:t>
      </w:r>
      <w:r w:rsidRPr="00343762">
        <w:rPr>
          <w:lang w:val="lt-LT"/>
        </w:rPr>
        <w:t>informacija apie gyventojų užimtumą ir nedarbą</w:t>
      </w:r>
      <w:r>
        <w:rPr>
          <w:lang w:val="lt-LT"/>
        </w:rPr>
        <w:t>, u</w:t>
      </w:r>
      <w:r w:rsidR="00333AF9" w:rsidRPr="009F024A">
        <w:rPr>
          <w:lang w:val="lt-LT"/>
        </w:rPr>
        <w:t>žimtų gyventojų skaičius 2015–2016</w:t>
      </w:r>
      <w:r w:rsidR="001D42E6" w:rsidRPr="009F024A">
        <w:rPr>
          <w:lang w:val="lt-LT"/>
        </w:rPr>
        <w:t xml:space="preserve"> metais, lyginant su kitomis Lietuvos savivaldybėmis,</w:t>
      </w:r>
      <w:r w:rsidR="00333AF9" w:rsidRPr="009F024A">
        <w:rPr>
          <w:lang w:val="lt-LT"/>
        </w:rPr>
        <w:t xml:space="preserve"> </w:t>
      </w:r>
      <w:r>
        <w:rPr>
          <w:lang w:val="lt-LT"/>
        </w:rPr>
        <w:t xml:space="preserve">labiausiai </w:t>
      </w:r>
      <w:r w:rsidR="00D04186" w:rsidRPr="009F024A">
        <w:rPr>
          <w:lang w:val="lt-LT"/>
        </w:rPr>
        <w:t xml:space="preserve">didėjo </w:t>
      </w:r>
      <w:r w:rsidR="00333AF9" w:rsidRPr="009F024A">
        <w:rPr>
          <w:lang w:val="lt-LT"/>
        </w:rPr>
        <w:t>Vilniaus</w:t>
      </w:r>
      <w:r w:rsidR="001D42E6" w:rsidRPr="009F024A">
        <w:rPr>
          <w:lang w:val="lt-LT"/>
        </w:rPr>
        <w:t xml:space="preserve"> </w:t>
      </w:r>
      <w:r w:rsidR="00EC3578">
        <w:rPr>
          <w:lang w:val="lt-LT"/>
        </w:rPr>
        <w:t xml:space="preserve">miesto </w:t>
      </w:r>
      <w:r w:rsidR="001D42E6" w:rsidRPr="009F024A">
        <w:rPr>
          <w:lang w:val="lt-LT"/>
        </w:rPr>
        <w:t>savivaldybėje</w:t>
      </w:r>
      <w:r w:rsidR="00D44714" w:rsidRPr="009F024A">
        <w:rPr>
          <w:lang w:val="lt-LT"/>
        </w:rPr>
        <w:t xml:space="preserve"> (19,6 tūkst.)</w:t>
      </w:r>
      <w:r>
        <w:rPr>
          <w:lang w:val="lt-LT"/>
        </w:rPr>
        <w:t xml:space="preserve">, o </w:t>
      </w:r>
      <w:r w:rsidR="00D04186" w:rsidRPr="009F024A">
        <w:rPr>
          <w:lang w:val="lt-LT"/>
        </w:rPr>
        <w:t>mažėjo – Klaipėdos miesto (4 tūkst.) ir Šilutės rajono</w:t>
      </w:r>
      <w:r>
        <w:rPr>
          <w:lang w:val="lt-LT"/>
        </w:rPr>
        <w:t xml:space="preserve"> </w:t>
      </w:r>
      <w:r w:rsidR="00D04186" w:rsidRPr="009F024A">
        <w:rPr>
          <w:lang w:val="lt-LT"/>
        </w:rPr>
        <w:t>(3 tūkst.) savivaldybėse</w:t>
      </w:r>
      <w:r w:rsidR="001D42E6" w:rsidRPr="009F024A">
        <w:rPr>
          <w:lang w:val="lt-LT"/>
        </w:rPr>
        <w:t xml:space="preserve">. </w:t>
      </w:r>
    </w:p>
    <w:p w:rsidR="00343762" w:rsidRDefault="001D42E6" w:rsidP="00DF55EC">
      <w:pPr>
        <w:spacing w:line="360" w:lineRule="auto"/>
        <w:ind w:firstLine="851"/>
        <w:jc w:val="both"/>
        <w:rPr>
          <w:lang w:val="lt-LT"/>
        </w:rPr>
      </w:pPr>
      <w:r w:rsidRPr="009F024A">
        <w:rPr>
          <w:lang w:val="lt-LT"/>
        </w:rPr>
        <w:t xml:space="preserve">2016 </w:t>
      </w:r>
      <w:r w:rsidR="00AF3BF0" w:rsidRPr="009F024A">
        <w:rPr>
          <w:lang w:val="lt-LT"/>
        </w:rPr>
        <w:t>met</w:t>
      </w:r>
      <w:r w:rsidR="00AF3BF0">
        <w:rPr>
          <w:lang w:val="lt-LT"/>
        </w:rPr>
        <w:t>ai</w:t>
      </w:r>
      <w:r w:rsidR="00AF3BF0" w:rsidRPr="009F024A">
        <w:rPr>
          <w:lang w:val="lt-LT"/>
        </w:rPr>
        <w:t>s</w:t>
      </w:r>
      <w:r w:rsidR="00AF3BF0">
        <w:rPr>
          <w:lang w:val="lt-LT"/>
        </w:rPr>
        <w:t>,</w:t>
      </w:r>
      <w:r w:rsidR="00AF3BF0" w:rsidRPr="009F024A">
        <w:rPr>
          <w:lang w:val="lt-LT"/>
        </w:rPr>
        <w:t xml:space="preserve"> </w:t>
      </w:r>
      <w:r w:rsidRPr="009F024A">
        <w:rPr>
          <w:lang w:val="lt-LT"/>
        </w:rPr>
        <w:t>lyginant</w:t>
      </w:r>
      <w:r w:rsidR="00680D0D" w:rsidRPr="009F024A">
        <w:rPr>
          <w:lang w:val="lt-LT"/>
        </w:rPr>
        <w:t xml:space="preserve"> su </w:t>
      </w:r>
      <w:r w:rsidRPr="009F024A">
        <w:rPr>
          <w:lang w:val="lt-LT"/>
        </w:rPr>
        <w:t>2015 metais</w:t>
      </w:r>
      <w:r w:rsidR="00AF3BF0">
        <w:rPr>
          <w:lang w:val="lt-LT"/>
        </w:rPr>
        <w:t>,</w:t>
      </w:r>
      <w:r w:rsidRPr="009F024A">
        <w:rPr>
          <w:lang w:val="lt-LT"/>
        </w:rPr>
        <w:t xml:space="preserve"> uži</w:t>
      </w:r>
      <w:r w:rsidR="00680D0D" w:rsidRPr="009F024A">
        <w:rPr>
          <w:lang w:val="lt-LT"/>
        </w:rPr>
        <w:t>mtų</w:t>
      </w:r>
      <w:r w:rsidR="00D04186" w:rsidRPr="009F024A">
        <w:rPr>
          <w:lang w:val="lt-LT"/>
        </w:rPr>
        <w:t xml:space="preserve"> gyventojų </w:t>
      </w:r>
      <w:r w:rsidR="00680D0D" w:rsidRPr="009F024A">
        <w:rPr>
          <w:lang w:val="lt-LT"/>
        </w:rPr>
        <w:t xml:space="preserve">skaičius Lietuvos </w:t>
      </w:r>
      <w:r w:rsidRPr="009F024A">
        <w:rPr>
          <w:lang w:val="lt-LT"/>
        </w:rPr>
        <w:t xml:space="preserve">pramonėje </w:t>
      </w:r>
      <w:r w:rsidR="00680D0D" w:rsidRPr="009F024A">
        <w:rPr>
          <w:lang w:val="lt-LT"/>
        </w:rPr>
        <w:t>padidėjo</w:t>
      </w:r>
      <w:r w:rsidR="00343762">
        <w:rPr>
          <w:lang w:val="lt-LT"/>
        </w:rPr>
        <w:t xml:space="preserve"> 9 tūkst. </w:t>
      </w:r>
      <w:r w:rsidR="00680D0D" w:rsidRPr="009F024A">
        <w:rPr>
          <w:lang w:val="lt-LT"/>
        </w:rPr>
        <w:t>(</w:t>
      </w:r>
      <w:r w:rsidRPr="009F024A">
        <w:rPr>
          <w:lang w:val="lt-LT"/>
        </w:rPr>
        <w:t>3,9 proc.</w:t>
      </w:r>
      <w:r w:rsidR="00680D0D" w:rsidRPr="009F024A">
        <w:rPr>
          <w:lang w:val="lt-LT"/>
        </w:rPr>
        <w:t>).</w:t>
      </w:r>
      <w:r w:rsidRPr="009F024A">
        <w:rPr>
          <w:lang w:val="lt-LT"/>
        </w:rPr>
        <w:t xml:space="preserve"> Labiausiai pramonės </w:t>
      </w:r>
      <w:r w:rsidR="00680D0D" w:rsidRPr="009F024A">
        <w:rPr>
          <w:lang w:val="lt-LT"/>
        </w:rPr>
        <w:t xml:space="preserve">sektoriaus darbuotojų skaičius </w:t>
      </w:r>
      <w:r w:rsidRPr="009F024A">
        <w:rPr>
          <w:lang w:val="lt-LT"/>
        </w:rPr>
        <w:t>didėjo Vilniaus apskrityje</w:t>
      </w:r>
      <w:r w:rsidR="00343762">
        <w:rPr>
          <w:lang w:val="lt-LT"/>
        </w:rPr>
        <w:t xml:space="preserve"> </w:t>
      </w:r>
      <w:r w:rsidR="00343762" w:rsidRPr="009F024A">
        <w:rPr>
          <w:lang w:val="lt-LT"/>
        </w:rPr>
        <w:t>(3,7 tūkst.)</w:t>
      </w:r>
      <w:r w:rsidR="00D44714" w:rsidRPr="009F024A">
        <w:rPr>
          <w:lang w:val="lt-LT"/>
        </w:rPr>
        <w:t xml:space="preserve">, o </w:t>
      </w:r>
      <w:r w:rsidR="00680D0D" w:rsidRPr="009F024A">
        <w:rPr>
          <w:lang w:val="lt-LT"/>
        </w:rPr>
        <w:t>mažėjo Kauno apskrityje (1,5 tūkst.)</w:t>
      </w:r>
      <w:r w:rsidRPr="009F024A">
        <w:rPr>
          <w:lang w:val="lt-LT"/>
        </w:rPr>
        <w:t xml:space="preserve">. </w:t>
      </w:r>
    </w:p>
    <w:p w:rsidR="00343762" w:rsidRDefault="007E4684" w:rsidP="00DF55EC">
      <w:pPr>
        <w:spacing w:line="360" w:lineRule="auto"/>
        <w:ind w:firstLine="851"/>
        <w:jc w:val="both"/>
        <w:rPr>
          <w:lang w:val="lt-LT"/>
        </w:rPr>
      </w:pPr>
      <w:r>
        <w:rPr>
          <w:lang w:val="lt-LT"/>
        </w:rPr>
        <w:t>2016 metais</w:t>
      </w:r>
      <w:r w:rsidR="001D42E6" w:rsidRPr="009F024A">
        <w:rPr>
          <w:lang w:val="lt-LT"/>
        </w:rPr>
        <w:t xml:space="preserve"> paslaugų srityje dirbo daugiau kaip pusė (66,9 proc.) užimtų </w:t>
      </w:r>
      <w:r w:rsidR="00D04186" w:rsidRPr="009F024A">
        <w:rPr>
          <w:lang w:val="lt-LT"/>
        </w:rPr>
        <w:t xml:space="preserve">Lietuvos </w:t>
      </w:r>
      <w:r w:rsidR="001D42E6" w:rsidRPr="009F024A">
        <w:rPr>
          <w:lang w:val="lt-LT"/>
        </w:rPr>
        <w:t xml:space="preserve">gyventojų. </w:t>
      </w:r>
      <w:r w:rsidR="00680D0D" w:rsidRPr="009F024A">
        <w:rPr>
          <w:lang w:val="lt-LT"/>
        </w:rPr>
        <w:t xml:space="preserve">Labiausiai užimtų gyventojų skaičius šioje srityje padidėjo Vilniaus </w:t>
      </w:r>
      <w:r w:rsidR="00D04186" w:rsidRPr="009F024A">
        <w:rPr>
          <w:lang w:val="lt-LT"/>
        </w:rPr>
        <w:t>apskrityj</w:t>
      </w:r>
      <w:r w:rsidR="00680D0D" w:rsidRPr="009F024A">
        <w:rPr>
          <w:lang w:val="lt-LT"/>
        </w:rPr>
        <w:t>e</w:t>
      </w:r>
      <w:r w:rsidR="00D44714" w:rsidRPr="009F024A">
        <w:rPr>
          <w:lang w:val="lt-LT"/>
        </w:rPr>
        <w:t xml:space="preserve"> (15</w:t>
      </w:r>
      <w:r w:rsidR="00343762">
        <w:rPr>
          <w:lang w:val="lt-LT"/>
        </w:rPr>
        <w:t xml:space="preserve"> </w:t>
      </w:r>
      <w:r w:rsidR="00D44714" w:rsidRPr="009F024A">
        <w:rPr>
          <w:lang w:val="lt-LT"/>
        </w:rPr>
        <w:t>tūkst.)</w:t>
      </w:r>
      <w:r w:rsidR="00680D0D" w:rsidRPr="009F024A">
        <w:rPr>
          <w:lang w:val="lt-LT"/>
        </w:rPr>
        <w:t xml:space="preserve">, o sumažėjo Utenos </w:t>
      </w:r>
      <w:r w:rsidR="00D44714" w:rsidRPr="009F024A">
        <w:rPr>
          <w:lang w:val="lt-LT"/>
        </w:rPr>
        <w:t xml:space="preserve">apskrityje </w:t>
      </w:r>
      <w:r w:rsidR="00680D0D" w:rsidRPr="009F024A">
        <w:rPr>
          <w:lang w:val="lt-LT"/>
        </w:rPr>
        <w:t>(1,6 tūkst.).</w:t>
      </w:r>
    </w:p>
    <w:p w:rsidR="001F2DB6" w:rsidRDefault="001F6632" w:rsidP="00DF55EC">
      <w:pPr>
        <w:spacing w:line="360" w:lineRule="auto"/>
        <w:ind w:firstLine="851"/>
        <w:jc w:val="both"/>
        <w:rPr>
          <w:lang w:val="lt-LT"/>
        </w:rPr>
      </w:pPr>
      <w:r w:rsidRPr="009F024A">
        <w:rPr>
          <w:lang w:val="lt-LT"/>
        </w:rPr>
        <w:t xml:space="preserve">2016 metais bedarbių šalyje buvo 116,2 tūkst. – tai 17,8 tūkst. (13,3 proc.) mažiau nei 2015 metais. 2016 metais bedarbių skaičius labiausiai sumažėjo Vilniaus (8 tūkst.), Alytaus (2,6 tūkst.) </w:t>
      </w:r>
      <w:r w:rsidR="00EC3578">
        <w:rPr>
          <w:lang w:val="lt-LT"/>
        </w:rPr>
        <w:t>ir</w:t>
      </w:r>
      <w:r w:rsidR="00EC3578" w:rsidRPr="009F024A">
        <w:rPr>
          <w:lang w:val="lt-LT"/>
        </w:rPr>
        <w:t xml:space="preserve"> </w:t>
      </w:r>
      <w:r w:rsidRPr="009F024A">
        <w:rPr>
          <w:lang w:val="lt-LT"/>
        </w:rPr>
        <w:t>Šiaulių (2,3 tūkst.) apskrityse.</w:t>
      </w:r>
      <w:r w:rsidR="001F2DB6">
        <w:rPr>
          <w:lang w:val="lt-LT"/>
        </w:rPr>
        <w:t xml:space="preserve"> </w:t>
      </w:r>
    </w:p>
    <w:p w:rsidR="001F6632" w:rsidRPr="009F024A" w:rsidRDefault="001F6632" w:rsidP="00DF55EC">
      <w:pPr>
        <w:spacing w:line="360" w:lineRule="auto"/>
        <w:ind w:firstLine="851"/>
        <w:jc w:val="both"/>
        <w:rPr>
          <w:lang w:val="lt-LT"/>
        </w:rPr>
      </w:pPr>
      <w:r w:rsidRPr="009F024A">
        <w:rPr>
          <w:lang w:val="lt-LT"/>
        </w:rPr>
        <w:t xml:space="preserve">2016 metais darbo jėga </w:t>
      </w:r>
      <w:r w:rsidR="00D44714" w:rsidRPr="009F024A">
        <w:rPr>
          <w:lang w:val="lt-LT"/>
        </w:rPr>
        <w:t xml:space="preserve">šalyje </w:t>
      </w:r>
      <w:r w:rsidRPr="009F024A">
        <w:rPr>
          <w:lang w:val="lt-LT"/>
        </w:rPr>
        <w:t xml:space="preserve">padidėjo 8,6 tūkst. (0,6 proc.). </w:t>
      </w:r>
      <w:r w:rsidR="00D44714" w:rsidRPr="009F024A">
        <w:rPr>
          <w:lang w:val="lt-LT"/>
        </w:rPr>
        <w:t>P</w:t>
      </w:r>
      <w:r w:rsidR="00343762">
        <w:rPr>
          <w:lang w:val="lt-LT"/>
        </w:rPr>
        <w:t xml:space="preserve">er šį laikotarpį labiausiai </w:t>
      </w:r>
      <w:r w:rsidRPr="009F024A">
        <w:rPr>
          <w:lang w:val="lt-LT"/>
        </w:rPr>
        <w:t>didėjo keliose Lietuvos apskrit</w:t>
      </w:r>
      <w:r w:rsidR="004C2558" w:rsidRPr="009F024A">
        <w:rPr>
          <w:lang w:val="lt-LT"/>
        </w:rPr>
        <w:t>yse,</w:t>
      </w:r>
      <w:r w:rsidRPr="009F024A">
        <w:rPr>
          <w:lang w:val="lt-LT"/>
        </w:rPr>
        <w:t xml:space="preserve"> iš ku</w:t>
      </w:r>
      <w:r w:rsidR="00343762">
        <w:rPr>
          <w:lang w:val="lt-LT"/>
        </w:rPr>
        <w:t xml:space="preserve">rių Vilniaus </w:t>
      </w:r>
      <w:r w:rsidR="007E4684">
        <w:rPr>
          <w:lang w:val="lt-LT"/>
        </w:rPr>
        <w:t xml:space="preserve">apskrityje </w:t>
      </w:r>
      <w:r w:rsidR="00D612E9">
        <w:rPr>
          <w:lang w:val="lt-LT"/>
        </w:rPr>
        <w:t xml:space="preserve">– </w:t>
      </w:r>
      <w:r w:rsidR="00343762">
        <w:rPr>
          <w:lang w:val="lt-LT"/>
        </w:rPr>
        <w:t xml:space="preserve">11,6 tūkst., o </w:t>
      </w:r>
      <w:r w:rsidRPr="009F024A">
        <w:rPr>
          <w:lang w:val="lt-LT"/>
        </w:rPr>
        <w:t>mažėjo Marijampolės apskrityje</w:t>
      </w:r>
      <w:r w:rsidR="00343762">
        <w:rPr>
          <w:lang w:val="lt-LT"/>
        </w:rPr>
        <w:t xml:space="preserve"> </w:t>
      </w:r>
      <w:r w:rsidR="00D612E9">
        <w:rPr>
          <w:lang w:val="lt-LT"/>
        </w:rPr>
        <w:t>–</w:t>
      </w:r>
      <w:r w:rsidR="00343762" w:rsidRPr="009F024A">
        <w:rPr>
          <w:lang w:val="lt-LT"/>
        </w:rPr>
        <w:t>5,3 tūkst.</w:t>
      </w:r>
    </w:p>
    <w:p w:rsidR="00343762" w:rsidRPr="000305D6" w:rsidRDefault="00343762" w:rsidP="00E25060">
      <w:pPr>
        <w:spacing w:line="360" w:lineRule="auto"/>
        <w:ind w:firstLine="851"/>
        <w:jc w:val="both"/>
        <w:rPr>
          <w:sz w:val="16"/>
          <w:szCs w:val="16"/>
          <w:lang w:val="lt-LT"/>
        </w:rPr>
      </w:pPr>
      <w:r w:rsidRPr="000305D6">
        <w:rPr>
          <w:sz w:val="16"/>
          <w:szCs w:val="16"/>
          <w:lang w:val="lt-LT"/>
        </w:rPr>
        <w:t>Šaltinis.</w:t>
      </w:r>
      <w:hyperlink r:id="rId10" w:history="1">
        <w:r w:rsidR="005B4C49" w:rsidRPr="000305D6">
          <w:rPr>
            <w:rStyle w:val="Hipersaitas"/>
            <w:color w:val="auto"/>
            <w:sz w:val="16"/>
            <w:szCs w:val="16"/>
            <w:u w:val="none"/>
            <w:lang w:val="lt-LT"/>
          </w:rPr>
          <w:t>https://osp.stat.gov.lt/documents/10180/3329771/Gyventoju_uzimtumas_ir_nedarbas.pdf</w:t>
        </w:r>
      </w:hyperlink>
    </w:p>
    <w:p w:rsidR="00E402A7" w:rsidRDefault="00E402A7" w:rsidP="00850216">
      <w:pPr>
        <w:spacing w:line="360" w:lineRule="auto"/>
        <w:jc w:val="both"/>
        <w:rPr>
          <w:lang w:val="lt-LT"/>
        </w:rPr>
      </w:pPr>
    </w:p>
    <w:p w:rsidR="00850216" w:rsidRDefault="00E402A7" w:rsidP="00E402A7">
      <w:pPr>
        <w:spacing w:line="360" w:lineRule="auto"/>
        <w:ind w:firstLine="851"/>
        <w:jc w:val="both"/>
        <w:rPr>
          <w:lang w:val="lt-LT"/>
        </w:rPr>
      </w:pPr>
      <w:r w:rsidRPr="00E402A7">
        <w:rPr>
          <w:lang w:val="lt-LT"/>
        </w:rPr>
        <w:t xml:space="preserve">Lietuvos statistikos departamento </w:t>
      </w:r>
      <w:r>
        <w:rPr>
          <w:lang w:val="lt-LT"/>
        </w:rPr>
        <w:t xml:space="preserve">2018 m. </w:t>
      </w:r>
      <w:r w:rsidRPr="00E402A7">
        <w:rPr>
          <w:lang w:val="lt-LT"/>
        </w:rPr>
        <w:t>vasario 1 d. duomenimis, Lietuvos Respublikoje užimtų gyventojų skaičius 2017 metais buvo – 694,8 tūkst., iš jų 161,1 t</w:t>
      </w:r>
      <w:r>
        <w:rPr>
          <w:lang w:val="lt-LT"/>
        </w:rPr>
        <w:t>ūkst. Vilniaus mieste. Š</w:t>
      </w:r>
      <w:r w:rsidRPr="00E402A7">
        <w:rPr>
          <w:lang w:val="lt-LT"/>
        </w:rPr>
        <w:t>alies teritorinėse darbo biržose buvo registruota 158,5 tūkst. bedarbių ir jie sudarė 9,0 proc. šalies darbingo amži</w:t>
      </w:r>
      <w:r w:rsidR="00F80D2F">
        <w:rPr>
          <w:lang w:val="lt-LT"/>
        </w:rPr>
        <w:t>aus gyventojų. Per sausio mėnesį</w:t>
      </w:r>
      <w:r w:rsidRPr="00E402A7">
        <w:rPr>
          <w:lang w:val="lt-LT"/>
        </w:rPr>
        <w:t xml:space="preserve"> buvo registruota per 21,3 tūkst. laivų darbo vietų, į šalies teritorines darbo biržas kreipėsi 28,8 tūkst. darbo neturinčių asmenų. Vilniaus apskrityje 2018 m. vasario 1 d. registruotas nedarbas 7,2 proc., darbo ieškančių –5680, iš jų – registruota bedarbių – 5206, laisvų darbo vietų – 3884.</w:t>
      </w:r>
    </w:p>
    <w:p w:rsidR="00E402A7" w:rsidRPr="00BA2A75" w:rsidRDefault="00E402A7" w:rsidP="00E402A7">
      <w:pPr>
        <w:spacing w:line="360" w:lineRule="auto"/>
        <w:ind w:firstLine="851"/>
        <w:jc w:val="both"/>
        <w:rPr>
          <w:lang w:val="lt-LT"/>
        </w:rPr>
      </w:pPr>
    </w:p>
    <w:p w:rsidR="004C2558" w:rsidRPr="009F024A" w:rsidRDefault="00D33FBB" w:rsidP="00E25060">
      <w:pPr>
        <w:spacing w:line="360" w:lineRule="auto"/>
        <w:ind w:right="159" w:firstLine="851"/>
        <w:jc w:val="both"/>
        <w:rPr>
          <w:b/>
          <w:bCs/>
          <w:szCs w:val="20"/>
          <w:lang w:val="lt-LT"/>
        </w:rPr>
      </w:pPr>
      <w:r w:rsidRPr="009F024A">
        <w:rPr>
          <w:b/>
          <w:bCs/>
          <w:szCs w:val="20"/>
          <w:lang w:val="lt-LT"/>
        </w:rPr>
        <w:t xml:space="preserve">2.2. </w:t>
      </w:r>
      <w:r w:rsidR="004C2558" w:rsidRPr="009F024A">
        <w:rPr>
          <w:b/>
          <w:bCs/>
          <w:szCs w:val="20"/>
          <w:lang w:val="lt-LT"/>
        </w:rPr>
        <w:t xml:space="preserve">Darbo rinkos tendencijos </w:t>
      </w:r>
      <w:r w:rsidR="009356B6">
        <w:rPr>
          <w:b/>
          <w:bCs/>
          <w:szCs w:val="20"/>
          <w:lang w:val="lt-LT"/>
        </w:rPr>
        <w:t>ir</w:t>
      </w:r>
      <w:r w:rsidR="009356B6" w:rsidRPr="009F024A">
        <w:rPr>
          <w:b/>
          <w:bCs/>
          <w:szCs w:val="20"/>
          <w:lang w:val="lt-LT"/>
        </w:rPr>
        <w:t xml:space="preserve"> </w:t>
      </w:r>
      <w:r w:rsidR="004C2558" w:rsidRPr="009F024A">
        <w:rPr>
          <w:b/>
          <w:bCs/>
          <w:szCs w:val="20"/>
          <w:lang w:val="lt-LT"/>
        </w:rPr>
        <w:t>įsidarbinimo galimybės Vilniaus mieste, apskrityje</w:t>
      </w:r>
    </w:p>
    <w:p w:rsidR="004C2558" w:rsidRPr="009F024A" w:rsidRDefault="0097328F" w:rsidP="004C2558">
      <w:pPr>
        <w:spacing w:line="360" w:lineRule="auto"/>
        <w:ind w:right="159" w:firstLine="851"/>
        <w:jc w:val="both"/>
        <w:rPr>
          <w:lang w:val="lt-LT"/>
        </w:rPr>
      </w:pPr>
      <w:r>
        <w:rPr>
          <w:bCs/>
          <w:szCs w:val="20"/>
          <w:lang w:val="lt-LT"/>
        </w:rPr>
        <w:t>Teritorinės d</w:t>
      </w:r>
      <w:r w:rsidR="00A14F4A">
        <w:rPr>
          <w:bCs/>
          <w:szCs w:val="20"/>
          <w:lang w:val="lt-LT"/>
        </w:rPr>
        <w:t>arbo biržos 2017 m</w:t>
      </w:r>
      <w:r w:rsidR="002F006D">
        <w:rPr>
          <w:bCs/>
          <w:szCs w:val="20"/>
          <w:lang w:val="lt-LT"/>
        </w:rPr>
        <w:t xml:space="preserve">etų </w:t>
      </w:r>
      <w:r w:rsidR="004C2558" w:rsidRPr="009F024A">
        <w:rPr>
          <w:bCs/>
          <w:szCs w:val="20"/>
          <w:lang w:val="lt-LT"/>
        </w:rPr>
        <w:t>duomenimis</w:t>
      </w:r>
      <w:r w:rsidR="00423854">
        <w:rPr>
          <w:bCs/>
          <w:szCs w:val="20"/>
          <w:lang w:val="lt-LT"/>
        </w:rPr>
        <w:t>,</w:t>
      </w:r>
      <w:r w:rsidR="004C2558" w:rsidRPr="009F024A">
        <w:rPr>
          <w:bCs/>
          <w:szCs w:val="20"/>
          <w:lang w:val="lt-LT"/>
        </w:rPr>
        <w:t xml:space="preserve"> </w:t>
      </w:r>
      <w:r w:rsidR="00EC3578">
        <w:rPr>
          <w:bCs/>
          <w:szCs w:val="20"/>
          <w:lang w:val="lt-LT"/>
        </w:rPr>
        <w:t>j</w:t>
      </w:r>
      <w:r w:rsidR="002F006D">
        <w:rPr>
          <w:bCs/>
          <w:szCs w:val="20"/>
          <w:lang w:val="lt-LT"/>
        </w:rPr>
        <w:t xml:space="preserve">oje </w:t>
      </w:r>
      <w:r w:rsidR="00A83F0C" w:rsidRPr="009F024A">
        <w:rPr>
          <w:bCs/>
          <w:szCs w:val="20"/>
          <w:lang w:val="lt-LT"/>
        </w:rPr>
        <w:t>daugiausia</w:t>
      </w:r>
      <w:r w:rsidR="00A83F0C">
        <w:rPr>
          <w:bCs/>
          <w:szCs w:val="20"/>
          <w:lang w:val="lt-LT"/>
        </w:rPr>
        <w:t xml:space="preserve"> </w:t>
      </w:r>
      <w:r w:rsidR="002F006D">
        <w:rPr>
          <w:bCs/>
          <w:szCs w:val="20"/>
          <w:lang w:val="lt-LT"/>
        </w:rPr>
        <w:t>registravo</w:t>
      </w:r>
      <w:r w:rsidR="004C2558" w:rsidRPr="009F024A">
        <w:rPr>
          <w:bCs/>
          <w:szCs w:val="20"/>
          <w:lang w:val="lt-LT"/>
        </w:rPr>
        <w:t xml:space="preserve">si Vilniaus apskrities gyventojai, turintys verslo paslaugų vadybininko, rinkodaros ir reklamos specialisto, </w:t>
      </w:r>
      <w:r w:rsidR="004C2558" w:rsidRPr="009F024A">
        <w:rPr>
          <w:bCs/>
          <w:szCs w:val="20"/>
          <w:lang w:val="lt-LT"/>
        </w:rPr>
        <w:lastRenderedPageBreak/>
        <w:t>ekonomisto, buhalterio, apskaitininko, teisininko, vertėjo, administratoriaus, kirpėjo, siuvėjo, virėjo, pardavėjo, lengvųjų automobilių ir furgonų vairuotojo, statybininko specialybes bei profesijas.</w:t>
      </w:r>
      <w:r w:rsidR="004C2558" w:rsidRPr="009F024A">
        <w:rPr>
          <w:lang w:val="lt-LT"/>
        </w:rPr>
        <w:t xml:space="preserve"> </w:t>
      </w:r>
    </w:p>
    <w:p w:rsidR="004C2558" w:rsidRPr="009F024A" w:rsidRDefault="004C2558">
      <w:pPr>
        <w:spacing w:line="360" w:lineRule="auto"/>
        <w:ind w:right="159" w:firstLine="851"/>
        <w:jc w:val="both"/>
        <w:rPr>
          <w:lang w:val="lt-LT"/>
        </w:rPr>
      </w:pPr>
      <w:r w:rsidRPr="009F024A">
        <w:rPr>
          <w:lang w:val="lt-LT"/>
        </w:rPr>
        <w:t xml:space="preserve">Mažiausias įsidarbinimo galimybes 2017 metais Vilniaus apskrityje turėjo šias profesines kvalifikacijas turintys darbo ieškantys asmenys: specialistai – vertėjai, ekonomistai, interjero dizaineriai ir dekoratoriai, teisininkai, jaunesnieji teisės ir giminiškų profesijų specialistai; kvalifikuoti darbininkai – kirpėjai, lengvųjų automobilių, taksi ir furgonų vairuotojai, </w:t>
      </w:r>
      <w:r w:rsidR="00EC3578" w:rsidRPr="009F024A">
        <w:rPr>
          <w:lang w:val="lt-LT"/>
        </w:rPr>
        <w:t>kosmetik</w:t>
      </w:r>
      <w:r w:rsidR="00EC3578">
        <w:rPr>
          <w:lang w:val="lt-LT"/>
        </w:rPr>
        <w:t>os</w:t>
      </w:r>
      <w:r w:rsidR="00EC3578" w:rsidRPr="009F024A">
        <w:rPr>
          <w:lang w:val="lt-LT"/>
        </w:rPr>
        <w:t xml:space="preserve"> </w:t>
      </w:r>
      <w:r w:rsidRPr="009F024A">
        <w:rPr>
          <w:lang w:val="lt-LT"/>
        </w:rPr>
        <w:t>ir giminiškų profesijų darbuotojai.</w:t>
      </w:r>
    </w:p>
    <w:p w:rsidR="004C2558" w:rsidRPr="009F024A" w:rsidRDefault="004C2558" w:rsidP="00E25060">
      <w:pPr>
        <w:spacing w:line="360" w:lineRule="auto"/>
        <w:ind w:right="159" w:firstLine="567"/>
        <w:jc w:val="both"/>
        <w:rPr>
          <w:sz w:val="16"/>
          <w:szCs w:val="16"/>
          <w:lang w:val="lt-LT"/>
        </w:rPr>
      </w:pPr>
      <w:r w:rsidRPr="009F024A">
        <w:rPr>
          <w:sz w:val="16"/>
          <w:szCs w:val="16"/>
          <w:lang w:val="lt-LT"/>
        </w:rPr>
        <w:t>Šaltinis. Vilniaus teritorinės darbo biržos pateikt</w:t>
      </w:r>
      <w:r w:rsidR="00EC3578">
        <w:rPr>
          <w:sz w:val="16"/>
          <w:szCs w:val="16"/>
          <w:lang w:val="lt-LT"/>
        </w:rPr>
        <w:t>i</w:t>
      </w:r>
      <w:r w:rsidRPr="009F024A">
        <w:rPr>
          <w:sz w:val="16"/>
          <w:szCs w:val="16"/>
          <w:lang w:val="lt-LT"/>
        </w:rPr>
        <w:t xml:space="preserve"> </w:t>
      </w:r>
      <w:r w:rsidR="00EC3578" w:rsidRPr="009F024A">
        <w:rPr>
          <w:sz w:val="16"/>
          <w:szCs w:val="16"/>
          <w:lang w:val="lt-LT"/>
        </w:rPr>
        <w:t>duomen</w:t>
      </w:r>
      <w:r w:rsidR="00EC3578">
        <w:rPr>
          <w:sz w:val="16"/>
          <w:szCs w:val="16"/>
          <w:lang w:val="lt-LT"/>
        </w:rPr>
        <w:t>ys</w:t>
      </w:r>
      <w:r w:rsidRPr="009F024A">
        <w:rPr>
          <w:sz w:val="16"/>
          <w:szCs w:val="16"/>
          <w:lang w:val="lt-LT"/>
        </w:rPr>
        <w:t>. https://www.ldb.lt/TDB/Vilnius/DarboRinka/Prognozs/UserDispForm.aspx?ID=33</w:t>
      </w:r>
    </w:p>
    <w:p w:rsidR="004C2558" w:rsidRPr="00916BC1" w:rsidRDefault="004C2558" w:rsidP="00D33FBB">
      <w:pPr>
        <w:spacing w:line="360" w:lineRule="auto"/>
        <w:rPr>
          <w:spacing w:val="2"/>
          <w:lang w:val="lt-LT"/>
        </w:rPr>
      </w:pPr>
    </w:p>
    <w:p w:rsidR="00D33FBB" w:rsidRDefault="004C2558" w:rsidP="00E25060">
      <w:pPr>
        <w:spacing w:line="360" w:lineRule="auto"/>
        <w:ind w:firstLine="851"/>
        <w:rPr>
          <w:b/>
          <w:spacing w:val="2"/>
          <w:szCs w:val="23"/>
          <w:lang w:val="lt-LT"/>
        </w:rPr>
      </w:pPr>
      <w:r w:rsidRPr="009F024A">
        <w:rPr>
          <w:b/>
          <w:spacing w:val="2"/>
          <w:szCs w:val="23"/>
          <w:lang w:val="lt-LT"/>
        </w:rPr>
        <w:t xml:space="preserve">2.3. </w:t>
      </w:r>
      <w:r w:rsidR="00D33FBB" w:rsidRPr="009F024A">
        <w:rPr>
          <w:b/>
          <w:spacing w:val="2"/>
          <w:szCs w:val="23"/>
          <w:lang w:val="lt-LT"/>
        </w:rPr>
        <w:t>Socialinė situacija</w:t>
      </w:r>
    </w:p>
    <w:p w:rsidR="00D44714" w:rsidRPr="009F024A" w:rsidRDefault="00141817" w:rsidP="00D44714">
      <w:pPr>
        <w:spacing w:line="360" w:lineRule="auto"/>
        <w:ind w:right="159" w:firstLine="851"/>
        <w:jc w:val="both"/>
        <w:rPr>
          <w:bCs/>
          <w:szCs w:val="20"/>
          <w:lang w:val="lt-LT"/>
        </w:rPr>
      </w:pPr>
      <w:r>
        <w:rPr>
          <w:bCs/>
          <w:szCs w:val="20"/>
          <w:lang w:val="lt-LT"/>
        </w:rPr>
        <w:t>Remiantis 2017 m. gruodžio</w:t>
      </w:r>
      <w:r w:rsidR="00D33FBB" w:rsidRPr="009F024A">
        <w:rPr>
          <w:bCs/>
          <w:szCs w:val="20"/>
          <w:lang w:val="lt-LT"/>
        </w:rPr>
        <w:t xml:space="preserve"> 1 d. </w:t>
      </w:r>
      <w:r w:rsidR="0097328F">
        <w:rPr>
          <w:bCs/>
          <w:szCs w:val="20"/>
          <w:lang w:val="lt-LT"/>
        </w:rPr>
        <w:t>teritorinės d</w:t>
      </w:r>
      <w:r w:rsidR="00D33FBB" w:rsidRPr="009F024A">
        <w:rPr>
          <w:bCs/>
          <w:szCs w:val="20"/>
          <w:lang w:val="lt-LT"/>
        </w:rPr>
        <w:t>arbo biržos duomenimis</w:t>
      </w:r>
      <w:r w:rsidR="00A83F0C">
        <w:rPr>
          <w:bCs/>
          <w:szCs w:val="20"/>
          <w:lang w:val="lt-LT"/>
        </w:rPr>
        <w:t>,</w:t>
      </w:r>
      <w:r w:rsidR="00D33FBB" w:rsidRPr="009F024A">
        <w:rPr>
          <w:bCs/>
          <w:szCs w:val="20"/>
          <w:lang w:val="lt-LT"/>
        </w:rPr>
        <w:t xml:space="preserve"> nuo metų pradžios </w:t>
      </w:r>
      <w:r w:rsidR="002E15FC" w:rsidRPr="009F024A">
        <w:rPr>
          <w:bCs/>
          <w:szCs w:val="20"/>
          <w:lang w:val="lt-LT"/>
        </w:rPr>
        <w:t>įregistruot</w:t>
      </w:r>
      <w:r w:rsidR="002E15FC">
        <w:rPr>
          <w:bCs/>
          <w:szCs w:val="20"/>
          <w:lang w:val="lt-LT"/>
        </w:rPr>
        <w:t>a</w:t>
      </w:r>
      <w:r w:rsidR="00D44714" w:rsidRPr="009F024A">
        <w:rPr>
          <w:bCs/>
          <w:szCs w:val="20"/>
          <w:lang w:val="lt-LT"/>
        </w:rPr>
        <w:t xml:space="preserve"> </w:t>
      </w:r>
      <w:r w:rsidR="009F2864">
        <w:rPr>
          <w:bCs/>
          <w:szCs w:val="20"/>
          <w:lang w:val="lt-LT"/>
        </w:rPr>
        <w:t>44710</w:t>
      </w:r>
      <w:r w:rsidR="00D33FBB" w:rsidRPr="009F024A">
        <w:rPr>
          <w:bCs/>
          <w:szCs w:val="20"/>
          <w:lang w:val="lt-LT"/>
        </w:rPr>
        <w:t xml:space="preserve"> bedarbi</w:t>
      </w:r>
      <w:r w:rsidR="00A83F0C">
        <w:rPr>
          <w:bCs/>
          <w:szCs w:val="20"/>
          <w:lang w:val="lt-LT"/>
        </w:rPr>
        <w:t>ų</w:t>
      </w:r>
      <w:r w:rsidR="00D33FBB" w:rsidRPr="009F024A">
        <w:rPr>
          <w:bCs/>
          <w:szCs w:val="20"/>
          <w:lang w:val="lt-LT"/>
        </w:rPr>
        <w:t xml:space="preserve">, </w:t>
      </w:r>
      <w:r w:rsidR="009F2864">
        <w:rPr>
          <w:bCs/>
          <w:szCs w:val="20"/>
          <w:lang w:val="lt-LT"/>
        </w:rPr>
        <w:t>gruodžio mėn</w:t>
      </w:r>
      <w:r w:rsidR="00A83F0C">
        <w:rPr>
          <w:bCs/>
          <w:szCs w:val="20"/>
          <w:lang w:val="lt-LT"/>
        </w:rPr>
        <w:t>esio</w:t>
      </w:r>
      <w:r w:rsidR="009F2864">
        <w:rPr>
          <w:bCs/>
          <w:szCs w:val="20"/>
          <w:lang w:val="lt-LT"/>
        </w:rPr>
        <w:t xml:space="preserve"> pabaigoje – 24226</w:t>
      </w:r>
      <w:r w:rsidR="00D33FBB" w:rsidRPr="009F024A">
        <w:rPr>
          <w:bCs/>
          <w:szCs w:val="20"/>
          <w:lang w:val="lt-LT"/>
        </w:rPr>
        <w:t xml:space="preserve"> bedarbio statusą </w:t>
      </w:r>
      <w:r w:rsidR="00A83F0C" w:rsidRPr="009F024A">
        <w:rPr>
          <w:bCs/>
          <w:szCs w:val="20"/>
          <w:lang w:val="lt-LT"/>
        </w:rPr>
        <w:t>turin</w:t>
      </w:r>
      <w:r w:rsidR="00A83F0C">
        <w:rPr>
          <w:bCs/>
          <w:szCs w:val="20"/>
          <w:lang w:val="lt-LT"/>
        </w:rPr>
        <w:t>tys</w:t>
      </w:r>
      <w:r w:rsidR="00A83F0C" w:rsidRPr="009F024A">
        <w:rPr>
          <w:bCs/>
          <w:szCs w:val="20"/>
          <w:lang w:val="lt-LT"/>
        </w:rPr>
        <w:t xml:space="preserve"> asmen</w:t>
      </w:r>
      <w:r w:rsidR="00A83F0C">
        <w:rPr>
          <w:bCs/>
          <w:szCs w:val="20"/>
          <w:lang w:val="lt-LT"/>
        </w:rPr>
        <w:t>ys</w:t>
      </w:r>
      <w:r w:rsidR="00D33FBB" w:rsidRPr="009F024A">
        <w:rPr>
          <w:bCs/>
          <w:szCs w:val="20"/>
          <w:lang w:val="lt-LT"/>
        </w:rPr>
        <w:t>. Registruoto nedarbo ro</w:t>
      </w:r>
      <w:r>
        <w:rPr>
          <w:bCs/>
          <w:szCs w:val="20"/>
          <w:lang w:val="lt-LT"/>
        </w:rPr>
        <w:t>diklis Vilniaus mieste siekė 6,9</w:t>
      </w:r>
      <w:r w:rsidR="00D33FBB" w:rsidRPr="009F024A">
        <w:rPr>
          <w:bCs/>
          <w:szCs w:val="20"/>
          <w:lang w:val="lt-LT"/>
        </w:rPr>
        <w:t xml:space="preserve"> proc. visų darbingo amžiaus gyventojų ir toliau išlieka mažesnis nei šalies vidurkis (7,4 proc.).</w:t>
      </w:r>
      <w:r w:rsidR="00D33FBB" w:rsidRPr="009F024A">
        <w:rPr>
          <w:lang w:val="lt-LT"/>
        </w:rPr>
        <w:t xml:space="preserve"> </w:t>
      </w:r>
      <w:r>
        <w:rPr>
          <w:bCs/>
          <w:szCs w:val="20"/>
          <w:lang w:val="lt-LT"/>
        </w:rPr>
        <w:t>Per 2017 metus</w:t>
      </w:r>
      <w:r w:rsidR="00D33FBB" w:rsidRPr="009F024A">
        <w:rPr>
          <w:bCs/>
          <w:szCs w:val="20"/>
          <w:lang w:val="lt-LT"/>
        </w:rPr>
        <w:t xml:space="preserve"> į darbo rinką sugrįžo</w:t>
      </w:r>
      <w:r w:rsidR="00D44714" w:rsidRPr="009F024A">
        <w:rPr>
          <w:bCs/>
          <w:szCs w:val="20"/>
          <w:lang w:val="lt-LT"/>
        </w:rPr>
        <w:t xml:space="preserve"> </w:t>
      </w:r>
      <w:r>
        <w:rPr>
          <w:bCs/>
          <w:szCs w:val="20"/>
          <w:lang w:val="lt-LT"/>
        </w:rPr>
        <w:t>30950</w:t>
      </w:r>
      <w:r w:rsidR="00D33FBB" w:rsidRPr="009F024A">
        <w:rPr>
          <w:bCs/>
          <w:szCs w:val="20"/>
          <w:lang w:val="lt-LT"/>
        </w:rPr>
        <w:t xml:space="preserve"> </w:t>
      </w:r>
      <w:r w:rsidR="00A83F0C" w:rsidRPr="009F024A">
        <w:rPr>
          <w:bCs/>
          <w:szCs w:val="20"/>
          <w:lang w:val="lt-LT"/>
        </w:rPr>
        <w:t>asmen</w:t>
      </w:r>
      <w:r w:rsidR="00A83F0C">
        <w:rPr>
          <w:bCs/>
          <w:szCs w:val="20"/>
          <w:lang w:val="lt-LT"/>
        </w:rPr>
        <w:t>ų</w:t>
      </w:r>
      <w:r w:rsidR="00D33FBB" w:rsidRPr="009F024A">
        <w:rPr>
          <w:bCs/>
          <w:szCs w:val="20"/>
          <w:lang w:val="lt-LT"/>
        </w:rPr>
        <w:t xml:space="preserve">, iš jų </w:t>
      </w:r>
      <w:r>
        <w:rPr>
          <w:bCs/>
          <w:szCs w:val="20"/>
          <w:lang w:val="lt-LT"/>
        </w:rPr>
        <w:t xml:space="preserve">pagal neterminuotas darbo sutartis </w:t>
      </w:r>
      <w:r w:rsidR="00564239">
        <w:rPr>
          <w:bCs/>
          <w:szCs w:val="20"/>
          <w:lang w:val="lt-LT"/>
        </w:rPr>
        <w:t xml:space="preserve">nuo metų pradžios </w:t>
      </w:r>
      <w:r w:rsidR="00A83F0C" w:rsidRPr="009F024A">
        <w:rPr>
          <w:bCs/>
          <w:szCs w:val="20"/>
          <w:lang w:val="lt-LT"/>
        </w:rPr>
        <w:t xml:space="preserve">pradėjo dirbti </w:t>
      </w:r>
      <w:r w:rsidR="00564239">
        <w:rPr>
          <w:bCs/>
          <w:szCs w:val="20"/>
          <w:lang w:val="lt-LT"/>
        </w:rPr>
        <w:t>28624 asmenys, 5117</w:t>
      </w:r>
      <w:r w:rsidR="00D33FBB" w:rsidRPr="009F024A">
        <w:rPr>
          <w:bCs/>
          <w:szCs w:val="20"/>
          <w:lang w:val="lt-LT"/>
        </w:rPr>
        <w:t xml:space="preserve"> asmenų nusiųsta į aktyvios darbo rinkos politikos priemones, 2465 asmenys pradėjo veiklą, </w:t>
      </w:r>
      <w:r w:rsidR="00730189" w:rsidRPr="009F024A">
        <w:rPr>
          <w:bCs/>
          <w:szCs w:val="20"/>
          <w:lang w:val="lt-LT"/>
        </w:rPr>
        <w:t>įsigij</w:t>
      </w:r>
      <w:r w:rsidR="00730189">
        <w:rPr>
          <w:bCs/>
          <w:szCs w:val="20"/>
          <w:lang w:val="lt-LT"/>
        </w:rPr>
        <w:t>ę</w:t>
      </w:r>
      <w:r w:rsidR="00730189" w:rsidRPr="009F024A">
        <w:rPr>
          <w:bCs/>
          <w:szCs w:val="20"/>
          <w:lang w:val="lt-LT"/>
        </w:rPr>
        <w:t xml:space="preserve"> </w:t>
      </w:r>
      <w:r w:rsidR="00D33FBB" w:rsidRPr="009F024A">
        <w:rPr>
          <w:bCs/>
          <w:szCs w:val="20"/>
          <w:lang w:val="lt-LT"/>
        </w:rPr>
        <w:t>verslo liudi</w:t>
      </w:r>
      <w:r>
        <w:rPr>
          <w:bCs/>
          <w:szCs w:val="20"/>
          <w:lang w:val="lt-LT"/>
        </w:rPr>
        <w:t>jimą iki 6 mėn</w:t>
      </w:r>
      <w:r w:rsidR="00730189">
        <w:rPr>
          <w:bCs/>
          <w:szCs w:val="20"/>
          <w:lang w:val="lt-LT"/>
        </w:rPr>
        <w:t>esių</w:t>
      </w:r>
      <w:r>
        <w:rPr>
          <w:bCs/>
          <w:szCs w:val="20"/>
          <w:lang w:val="lt-LT"/>
        </w:rPr>
        <w:t>. 2017 metų gruodži</w:t>
      </w:r>
      <w:r w:rsidR="00D33FBB" w:rsidRPr="009F024A">
        <w:rPr>
          <w:bCs/>
          <w:szCs w:val="20"/>
          <w:lang w:val="lt-LT"/>
        </w:rPr>
        <w:t xml:space="preserve">o mėnesį bedarbio statusas suteiktas </w:t>
      </w:r>
      <w:r>
        <w:rPr>
          <w:bCs/>
          <w:szCs w:val="20"/>
          <w:lang w:val="lt-LT"/>
        </w:rPr>
        <w:t>3256</w:t>
      </w:r>
      <w:r w:rsidR="00D33FBB" w:rsidRPr="009F024A">
        <w:rPr>
          <w:bCs/>
          <w:szCs w:val="20"/>
          <w:lang w:val="lt-LT"/>
        </w:rPr>
        <w:t xml:space="preserve"> asmenims.</w:t>
      </w:r>
    </w:p>
    <w:p w:rsidR="00730189" w:rsidRPr="00916BC1" w:rsidRDefault="00D33FBB" w:rsidP="00D44714">
      <w:pPr>
        <w:spacing w:line="360" w:lineRule="auto"/>
        <w:ind w:right="159" w:firstLine="851"/>
        <w:jc w:val="both"/>
        <w:rPr>
          <w:spacing w:val="2"/>
          <w:szCs w:val="23"/>
          <w:lang w:val="lt-LT"/>
        </w:rPr>
      </w:pPr>
      <w:r w:rsidRPr="009F024A">
        <w:rPr>
          <w:bCs/>
          <w:lang w:val="lt-LT"/>
        </w:rPr>
        <w:t>V</w:t>
      </w:r>
      <w:r w:rsidRPr="009F024A">
        <w:rPr>
          <w:bCs/>
          <w:szCs w:val="20"/>
          <w:lang w:val="lt-LT"/>
        </w:rPr>
        <w:t>adovaujantis Lietuvos Respublikos užimtumo įstatymo 25 straipsnio nuostatomis,</w:t>
      </w:r>
      <w:r w:rsidRPr="009F024A">
        <w:rPr>
          <w:bCs/>
          <w:lang w:val="lt-LT"/>
        </w:rPr>
        <w:t xml:space="preserve"> užregistruota</w:t>
      </w:r>
      <w:r w:rsidRPr="009F024A">
        <w:rPr>
          <w:bCs/>
          <w:szCs w:val="20"/>
          <w:lang w:val="lt-LT"/>
        </w:rPr>
        <w:t>: nekvalifikuotų bedarbių, kurie nėra įgiję jokios profesinės kvalifikacijos arba jų užsienyje įgyta profesinė kvalifikacija nėra pripažinta įstatymų nustatyta tvarka, taip pat bedarbių, kurie neturi jokios neformaliu būdu įgytos kompetencijos, pripažintos įstatymų nustatyta tvarka</w:t>
      </w:r>
      <w:r w:rsidR="00730189">
        <w:rPr>
          <w:bCs/>
          <w:szCs w:val="20"/>
          <w:lang w:val="lt-LT"/>
        </w:rPr>
        <w:t>,</w:t>
      </w:r>
      <w:r w:rsidRPr="009F024A">
        <w:rPr>
          <w:bCs/>
          <w:szCs w:val="20"/>
          <w:lang w:val="lt-LT"/>
        </w:rPr>
        <w:t xml:space="preserve"> – 5952</w:t>
      </w:r>
      <w:r w:rsidR="002E15FC">
        <w:rPr>
          <w:bCs/>
          <w:szCs w:val="20"/>
          <w:lang w:val="lt-LT"/>
        </w:rPr>
        <w:t>;</w:t>
      </w:r>
      <w:r w:rsidRPr="009F024A">
        <w:rPr>
          <w:bCs/>
          <w:szCs w:val="20"/>
          <w:lang w:val="lt-LT"/>
        </w:rPr>
        <w:t xml:space="preserve"> ilgalaikių bedarbių iki 25 metų, kurių nedarbo trukmė ilgesnė kaip 6 mėnesiai, ir ilgalaikių bedarbių nuo 25 metų, kurių nedarbo trukmė ilgesnė kaip 12 mėnesių, skaičiuojant nu</w:t>
      </w:r>
      <w:r w:rsidR="002C7643">
        <w:rPr>
          <w:bCs/>
          <w:szCs w:val="20"/>
          <w:lang w:val="lt-LT"/>
        </w:rPr>
        <w:t xml:space="preserve">o įsiregistravimo </w:t>
      </w:r>
      <w:r w:rsidR="0097328F">
        <w:rPr>
          <w:bCs/>
          <w:szCs w:val="20"/>
          <w:lang w:val="lt-LT"/>
        </w:rPr>
        <w:t>teritorinėje d</w:t>
      </w:r>
      <w:r w:rsidRPr="009F024A">
        <w:rPr>
          <w:bCs/>
          <w:szCs w:val="20"/>
          <w:lang w:val="lt-LT"/>
        </w:rPr>
        <w:t>arbo biržoje dienos</w:t>
      </w:r>
      <w:r w:rsidR="00730189">
        <w:rPr>
          <w:bCs/>
          <w:szCs w:val="20"/>
          <w:lang w:val="lt-LT"/>
        </w:rPr>
        <w:t>,</w:t>
      </w:r>
      <w:r w:rsidRPr="009F024A">
        <w:rPr>
          <w:bCs/>
          <w:szCs w:val="20"/>
          <w:lang w:val="lt-LT"/>
        </w:rPr>
        <w:t xml:space="preserve"> – 4028</w:t>
      </w:r>
      <w:r w:rsidR="002E15FC">
        <w:rPr>
          <w:bCs/>
          <w:szCs w:val="20"/>
          <w:lang w:val="lt-LT"/>
        </w:rPr>
        <w:t>;</w:t>
      </w:r>
      <w:r w:rsidRPr="009F024A">
        <w:rPr>
          <w:bCs/>
          <w:szCs w:val="20"/>
          <w:lang w:val="lt-LT"/>
        </w:rPr>
        <w:t xml:space="preserve"> vyresnių kaip 40 metų amžiaus bedarbių – 12419</w:t>
      </w:r>
      <w:r w:rsidR="002E15FC">
        <w:rPr>
          <w:bCs/>
          <w:szCs w:val="20"/>
          <w:lang w:val="lt-LT"/>
        </w:rPr>
        <w:t>;</w:t>
      </w:r>
      <w:r w:rsidRPr="009F024A">
        <w:rPr>
          <w:bCs/>
          <w:szCs w:val="20"/>
          <w:lang w:val="lt-LT"/>
        </w:rPr>
        <w:t xml:space="preserve"> pirmą kartą pagal įgytą kvalifikaciją ar kompetenciją darbo veiklą pradedančių bedarbių – 170</w:t>
      </w:r>
      <w:r w:rsidR="002E15FC">
        <w:rPr>
          <w:bCs/>
          <w:szCs w:val="20"/>
          <w:lang w:val="lt-LT"/>
        </w:rPr>
        <w:t>;</w:t>
      </w:r>
      <w:r w:rsidRPr="009F024A">
        <w:rPr>
          <w:bCs/>
          <w:szCs w:val="20"/>
          <w:lang w:val="lt-LT"/>
        </w:rPr>
        <w:t xml:space="preserve"> asmenų, kuriems suteiktas pabėgėlio statusas, arba asmenų, kuriems suteikta papildoma ar laikinoji apsauga</w:t>
      </w:r>
      <w:r w:rsidR="00730189">
        <w:rPr>
          <w:bCs/>
          <w:szCs w:val="20"/>
          <w:lang w:val="lt-LT"/>
        </w:rPr>
        <w:t>,</w:t>
      </w:r>
      <w:r w:rsidRPr="009F024A">
        <w:rPr>
          <w:bCs/>
          <w:szCs w:val="20"/>
          <w:lang w:val="lt-LT"/>
        </w:rPr>
        <w:t xml:space="preserve"> – 7</w:t>
      </w:r>
      <w:r w:rsidR="002E15FC">
        <w:rPr>
          <w:bCs/>
          <w:szCs w:val="20"/>
          <w:lang w:val="lt-LT"/>
        </w:rPr>
        <w:t>;</w:t>
      </w:r>
      <w:r w:rsidRPr="009F024A">
        <w:rPr>
          <w:bCs/>
          <w:szCs w:val="20"/>
          <w:lang w:val="lt-LT"/>
        </w:rPr>
        <w:t xml:space="preserve"> asmenų, patiriančių socialinę riziką (romų tautybės)</w:t>
      </w:r>
      <w:r w:rsidR="00730189">
        <w:rPr>
          <w:bCs/>
          <w:szCs w:val="20"/>
          <w:lang w:val="lt-LT"/>
        </w:rPr>
        <w:t>,</w:t>
      </w:r>
      <w:r w:rsidRPr="009F024A">
        <w:rPr>
          <w:bCs/>
          <w:szCs w:val="20"/>
          <w:lang w:val="lt-LT"/>
        </w:rPr>
        <w:t xml:space="preserve"> – 60. Registruota darbo jėgos paklausa 2017 metais panaši kaip ir 2016 metais.</w:t>
      </w:r>
    </w:p>
    <w:p w:rsidR="004C2558" w:rsidRPr="009F024A" w:rsidRDefault="004C2558" w:rsidP="00F80D2F">
      <w:pPr>
        <w:spacing w:line="360" w:lineRule="auto"/>
        <w:ind w:right="159" w:firstLine="851"/>
        <w:jc w:val="both"/>
        <w:rPr>
          <w:bCs/>
          <w:szCs w:val="20"/>
          <w:lang w:val="lt-LT"/>
        </w:rPr>
      </w:pPr>
    </w:p>
    <w:p w:rsidR="00D33FBB" w:rsidRPr="008916C9" w:rsidRDefault="008916C9" w:rsidP="00F80D2F">
      <w:pPr>
        <w:spacing w:line="360" w:lineRule="auto"/>
        <w:ind w:left="360" w:right="159" w:firstLine="491"/>
        <w:jc w:val="both"/>
        <w:rPr>
          <w:b/>
          <w:spacing w:val="2"/>
          <w:szCs w:val="23"/>
          <w:lang w:val="lt-LT"/>
        </w:rPr>
      </w:pPr>
      <w:r>
        <w:rPr>
          <w:b/>
          <w:spacing w:val="2"/>
          <w:szCs w:val="23"/>
          <w:lang w:val="lt-LT"/>
        </w:rPr>
        <w:t xml:space="preserve">2.4. </w:t>
      </w:r>
      <w:r w:rsidR="00D33FBB" w:rsidRPr="008916C9">
        <w:rPr>
          <w:b/>
          <w:spacing w:val="2"/>
          <w:szCs w:val="23"/>
          <w:lang w:val="lt-LT"/>
        </w:rPr>
        <w:t>D</w:t>
      </w:r>
      <w:r w:rsidR="008551C1" w:rsidRPr="008916C9">
        <w:rPr>
          <w:b/>
          <w:spacing w:val="2"/>
          <w:szCs w:val="23"/>
          <w:lang w:val="lt-LT"/>
        </w:rPr>
        <w:t xml:space="preserve">emografinė </w:t>
      </w:r>
      <w:r w:rsidR="00D33FBB" w:rsidRPr="008916C9">
        <w:rPr>
          <w:b/>
          <w:spacing w:val="2"/>
          <w:szCs w:val="23"/>
          <w:lang w:val="lt-LT"/>
        </w:rPr>
        <w:t>situacija</w:t>
      </w:r>
      <w:r w:rsidR="008551C1" w:rsidRPr="008916C9">
        <w:rPr>
          <w:b/>
          <w:spacing w:val="2"/>
          <w:szCs w:val="23"/>
          <w:lang w:val="lt-LT"/>
        </w:rPr>
        <w:t>, migracijos priežastys</w:t>
      </w:r>
    </w:p>
    <w:p w:rsidR="00D33FBB" w:rsidRPr="009F024A" w:rsidRDefault="00D33FBB" w:rsidP="00F80D2F">
      <w:pPr>
        <w:spacing w:line="360" w:lineRule="auto"/>
        <w:ind w:firstLine="851"/>
        <w:jc w:val="both"/>
        <w:rPr>
          <w:spacing w:val="2"/>
          <w:szCs w:val="23"/>
          <w:lang w:val="lt-LT"/>
        </w:rPr>
      </w:pPr>
      <w:r w:rsidRPr="009F024A">
        <w:rPr>
          <w:lang w:val="lt-LT"/>
        </w:rPr>
        <w:t>Statistikos departamento prie Lietuvos Respublikos Vyriausybės Oficialiosios statistikos portalo</w:t>
      </w:r>
      <w:r w:rsidRPr="009F024A">
        <w:rPr>
          <w:spacing w:val="2"/>
          <w:szCs w:val="23"/>
          <w:lang w:val="lt-LT"/>
        </w:rPr>
        <w:t xml:space="preserve"> 2017 m. liepos 1 d. duomenimis</w:t>
      </w:r>
      <w:r w:rsidR="00730189">
        <w:rPr>
          <w:spacing w:val="2"/>
          <w:szCs w:val="23"/>
          <w:lang w:val="lt-LT"/>
        </w:rPr>
        <w:t>,</w:t>
      </w:r>
      <w:r w:rsidRPr="009F024A">
        <w:rPr>
          <w:spacing w:val="2"/>
          <w:szCs w:val="23"/>
          <w:lang w:val="lt-LT"/>
        </w:rPr>
        <w:t xml:space="preserve"> Vilniaus mieste gyveno 635,4 tūkst. </w:t>
      </w:r>
      <w:r w:rsidR="00730189" w:rsidRPr="009F024A">
        <w:rPr>
          <w:spacing w:val="2"/>
          <w:szCs w:val="23"/>
          <w:lang w:val="lt-LT"/>
        </w:rPr>
        <w:t>gyventoj</w:t>
      </w:r>
      <w:r w:rsidR="00730189">
        <w:rPr>
          <w:spacing w:val="2"/>
          <w:szCs w:val="23"/>
          <w:lang w:val="lt-LT"/>
        </w:rPr>
        <w:t>ų</w:t>
      </w:r>
      <w:r w:rsidRPr="009F024A">
        <w:rPr>
          <w:spacing w:val="2"/>
          <w:szCs w:val="23"/>
          <w:lang w:val="lt-LT"/>
        </w:rPr>
        <w:t>, iš kurių</w:t>
      </w:r>
      <w:r w:rsidRPr="009F024A">
        <w:rPr>
          <w:lang w:val="lt-LT"/>
        </w:rPr>
        <w:t xml:space="preserve"> </w:t>
      </w:r>
      <w:r w:rsidRPr="009F024A">
        <w:rPr>
          <w:spacing w:val="2"/>
          <w:szCs w:val="23"/>
          <w:lang w:val="lt-LT"/>
        </w:rPr>
        <w:t xml:space="preserve">441,2 tūkst. darbingo amžiaus. Remiantis pateiktais rodikliais, 2013–2016 metais tarptautinė migracija Vilniaus apskrityje atitinkamai didėjo nuo 10 tūkst. iki 12 tūkst. migruojančių asmenų kasmet. Kvalifikuotos </w:t>
      </w:r>
      <w:r w:rsidRPr="009F024A">
        <w:rPr>
          <w:spacing w:val="2"/>
          <w:szCs w:val="23"/>
          <w:lang w:val="lt-LT"/>
        </w:rPr>
        <w:lastRenderedPageBreak/>
        <w:t xml:space="preserve">darbo jėgos emigracija ir struktūrinis nedarbas pastaraisiais metais buvo pagrindiniai iššūkiai Vilniaus apskrities darbo rinkai. Pagrindinės migracijos priežastys yra susijusios su darbo ir materialinės gerovės paieškomis užsienyje. </w:t>
      </w:r>
    </w:p>
    <w:p w:rsidR="00BA2A75" w:rsidRDefault="00D33FBB" w:rsidP="00916BC1">
      <w:pPr>
        <w:spacing w:line="360" w:lineRule="auto"/>
        <w:ind w:firstLine="851"/>
        <w:jc w:val="both"/>
        <w:rPr>
          <w:spacing w:val="2"/>
          <w:szCs w:val="23"/>
          <w:lang w:val="lt-LT"/>
        </w:rPr>
      </w:pPr>
      <w:r w:rsidRPr="009F024A">
        <w:rPr>
          <w:spacing w:val="2"/>
          <w:szCs w:val="23"/>
          <w:lang w:val="lt-LT"/>
        </w:rPr>
        <w:t xml:space="preserve">Registruotų bedarbių ir darbingo amžiaus gyventojų santykis (nedarbo lygis) 2017 m. spalio </w:t>
      </w:r>
      <w:r w:rsidR="00A62EF2">
        <w:rPr>
          <w:spacing w:val="2"/>
          <w:szCs w:val="23"/>
          <w:lang w:val="lt-LT"/>
        </w:rPr>
        <w:t xml:space="preserve">   </w:t>
      </w:r>
      <w:r w:rsidRPr="009F024A">
        <w:rPr>
          <w:spacing w:val="2"/>
          <w:szCs w:val="23"/>
          <w:lang w:val="lt-LT"/>
        </w:rPr>
        <w:t>1 d. siekė 6,1 proc. ir buvo mažesnis nei 2016 metais tuo pačiu laikotarpiu. Bedarbių skaičius kasmet mažėja, todėl galima teigti, kad nedarbo lygis Vilniaus miesto savivaldybėje nėra aukštas lyginant su 2013–2016 metų atitinkamu laikotarpiu.</w:t>
      </w:r>
    </w:p>
    <w:p w:rsidR="00F80D2F" w:rsidRPr="00BA2A75" w:rsidRDefault="00F80D2F" w:rsidP="00916BC1">
      <w:pPr>
        <w:spacing w:line="360" w:lineRule="auto"/>
        <w:ind w:firstLine="851"/>
        <w:jc w:val="both"/>
        <w:rPr>
          <w:spacing w:val="2"/>
          <w:lang w:val="lt-LT"/>
        </w:rPr>
      </w:pPr>
    </w:p>
    <w:p w:rsidR="00171CA6" w:rsidRPr="00171CA6" w:rsidRDefault="00C06111" w:rsidP="00DF55EC">
      <w:pPr>
        <w:ind w:firstLine="851"/>
        <w:jc w:val="center"/>
        <w:rPr>
          <w:b/>
          <w:sz w:val="20"/>
          <w:szCs w:val="20"/>
          <w:lang w:val="lt-LT"/>
        </w:rPr>
      </w:pPr>
      <w:r w:rsidRPr="00171CA6">
        <w:rPr>
          <w:b/>
          <w:sz w:val="20"/>
          <w:szCs w:val="20"/>
        </w:rPr>
        <w:t>Vilniaus miesto</w:t>
      </w:r>
      <w:r w:rsidRPr="00171CA6">
        <w:rPr>
          <w:b/>
          <w:sz w:val="20"/>
          <w:szCs w:val="20"/>
          <w:lang w:val="lt-LT"/>
        </w:rPr>
        <w:t xml:space="preserve"> savivaldybė</w:t>
      </w:r>
    </w:p>
    <w:tbl>
      <w:tblPr>
        <w:tblStyle w:val="Lentelstinklelis"/>
        <w:tblW w:w="10254" w:type="dxa"/>
        <w:tblLayout w:type="fixed"/>
        <w:tblLook w:val="04A0" w:firstRow="1" w:lastRow="0" w:firstColumn="1" w:lastColumn="0" w:noHBand="0" w:noVBand="1"/>
      </w:tblPr>
      <w:tblGrid>
        <w:gridCol w:w="236"/>
        <w:gridCol w:w="3558"/>
        <w:gridCol w:w="1276"/>
        <w:gridCol w:w="1275"/>
        <w:gridCol w:w="1276"/>
        <w:gridCol w:w="1276"/>
        <w:gridCol w:w="1357"/>
      </w:tblGrid>
      <w:tr w:rsidR="00C06111" w:rsidRPr="009F024A" w:rsidTr="00AF50CD">
        <w:tc>
          <w:tcPr>
            <w:tcW w:w="236" w:type="dxa"/>
            <w:tcBorders>
              <w:top w:val="single" w:sz="4" w:space="0" w:color="auto"/>
              <w:left w:val="single" w:sz="4" w:space="0" w:color="auto"/>
              <w:bottom w:val="single" w:sz="4" w:space="0" w:color="auto"/>
              <w:right w:val="nil"/>
            </w:tcBorders>
          </w:tcPr>
          <w:p w:rsidR="00C06111" w:rsidRPr="009F024A" w:rsidRDefault="00C06111" w:rsidP="00BA2A75">
            <w:pPr>
              <w:ind w:firstLine="851"/>
              <w:rPr>
                <w:lang w:val="lt-LT"/>
              </w:rPr>
            </w:pPr>
          </w:p>
        </w:tc>
        <w:tc>
          <w:tcPr>
            <w:tcW w:w="3558" w:type="dxa"/>
            <w:tcBorders>
              <w:top w:val="single" w:sz="4" w:space="0" w:color="auto"/>
              <w:left w:val="nil"/>
              <w:bottom w:val="single" w:sz="4" w:space="0" w:color="auto"/>
              <w:right w:val="nil"/>
            </w:tcBorders>
          </w:tcPr>
          <w:p w:rsidR="00C06111" w:rsidRPr="009F024A" w:rsidRDefault="00C06111" w:rsidP="00BA2A75">
            <w:pPr>
              <w:rPr>
                <w:sz w:val="20"/>
                <w:szCs w:val="20"/>
                <w:lang w:val="lt-LT"/>
              </w:rPr>
            </w:pPr>
          </w:p>
        </w:tc>
        <w:tc>
          <w:tcPr>
            <w:tcW w:w="1276" w:type="dxa"/>
            <w:tcBorders>
              <w:left w:val="single" w:sz="4" w:space="0" w:color="auto"/>
            </w:tcBorders>
            <w:vAlign w:val="center"/>
          </w:tcPr>
          <w:p w:rsidR="00C06111" w:rsidRPr="009F024A" w:rsidRDefault="00C06111" w:rsidP="00BA2A75">
            <w:pPr>
              <w:pStyle w:val="header-item"/>
              <w:jc w:val="center"/>
              <w:rPr>
                <w:sz w:val="20"/>
                <w:szCs w:val="20"/>
              </w:rPr>
            </w:pPr>
            <w:r w:rsidRPr="009F024A">
              <w:rPr>
                <w:sz w:val="20"/>
                <w:szCs w:val="20"/>
              </w:rPr>
              <w:t>2013</w:t>
            </w:r>
            <w:r w:rsidR="00730189">
              <w:rPr>
                <w:sz w:val="20"/>
                <w:szCs w:val="20"/>
              </w:rPr>
              <w:t xml:space="preserve"> m.</w:t>
            </w:r>
          </w:p>
        </w:tc>
        <w:tc>
          <w:tcPr>
            <w:tcW w:w="1275" w:type="dxa"/>
            <w:vAlign w:val="center"/>
          </w:tcPr>
          <w:p w:rsidR="00C06111" w:rsidRPr="009F024A" w:rsidRDefault="00C06111" w:rsidP="00BA2A75">
            <w:pPr>
              <w:pStyle w:val="header-item"/>
              <w:ind w:firstLine="34"/>
              <w:jc w:val="center"/>
              <w:rPr>
                <w:sz w:val="20"/>
                <w:szCs w:val="20"/>
              </w:rPr>
            </w:pPr>
            <w:r w:rsidRPr="009F024A">
              <w:rPr>
                <w:sz w:val="20"/>
                <w:szCs w:val="20"/>
              </w:rPr>
              <w:t>2014</w:t>
            </w:r>
            <w:r w:rsidR="00730189">
              <w:rPr>
                <w:sz w:val="20"/>
                <w:szCs w:val="20"/>
              </w:rPr>
              <w:t xml:space="preserve"> m.</w:t>
            </w:r>
          </w:p>
        </w:tc>
        <w:tc>
          <w:tcPr>
            <w:tcW w:w="1276" w:type="dxa"/>
            <w:vAlign w:val="center"/>
          </w:tcPr>
          <w:p w:rsidR="00C06111" w:rsidRPr="009F024A" w:rsidRDefault="00C06111" w:rsidP="00BA2A75">
            <w:pPr>
              <w:pStyle w:val="header-item"/>
              <w:ind w:firstLine="34"/>
              <w:jc w:val="center"/>
              <w:rPr>
                <w:sz w:val="20"/>
                <w:szCs w:val="20"/>
              </w:rPr>
            </w:pPr>
            <w:r w:rsidRPr="009F024A">
              <w:rPr>
                <w:sz w:val="20"/>
                <w:szCs w:val="20"/>
              </w:rPr>
              <w:t>2015</w:t>
            </w:r>
            <w:r w:rsidR="00730189">
              <w:rPr>
                <w:sz w:val="20"/>
                <w:szCs w:val="20"/>
              </w:rPr>
              <w:t xml:space="preserve"> m.</w:t>
            </w:r>
          </w:p>
        </w:tc>
        <w:tc>
          <w:tcPr>
            <w:tcW w:w="1276" w:type="dxa"/>
            <w:vAlign w:val="center"/>
          </w:tcPr>
          <w:p w:rsidR="00C06111" w:rsidRPr="009F024A" w:rsidRDefault="00C06111" w:rsidP="00BA2A75">
            <w:pPr>
              <w:pStyle w:val="header-item"/>
              <w:ind w:firstLine="34"/>
              <w:jc w:val="center"/>
              <w:rPr>
                <w:sz w:val="20"/>
                <w:szCs w:val="20"/>
              </w:rPr>
            </w:pPr>
            <w:r w:rsidRPr="009F024A">
              <w:rPr>
                <w:sz w:val="20"/>
                <w:szCs w:val="20"/>
              </w:rPr>
              <w:t>2016</w:t>
            </w:r>
            <w:r w:rsidR="00730189">
              <w:rPr>
                <w:sz w:val="20"/>
                <w:szCs w:val="20"/>
              </w:rPr>
              <w:t xml:space="preserve"> m.</w:t>
            </w:r>
          </w:p>
        </w:tc>
        <w:tc>
          <w:tcPr>
            <w:tcW w:w="1357" w:type="dxa"/>
            <w:vAlign w:val="center"/>
          </w:tcPr>
          <w:p w:rsidR="00C06111" w:rsidRPr="009F024A" w:rsidRDefault="00C06111" w:rsidP="00BA2A75">
            <w:pPr>
              <w:pStyle w:val="header-item"/>
              <w:jc w:val="center"/>
              <w:rPr>
                <w:sz w:val="20"/>
                <w:szCs w:val="20"/>
              </w:rPr>
            </w:pPr>
            <w:r w:rsidRPr="009F024A">
              <w:rPr>
                <w:sz w:val="20"/>
                <w:szCs w:val="20"/>
              </w:rPr>
              <w:t>2017</w:t>
            </w:r>
            <w:r w:rsidR="00730189">
              <w:rPr>
                <w:sz w:val="20"/>
                <w:szCs w:val="20"/>
              </w:rPr>
              <w:t xml:space="preserve"> m.</w:t>
            </w:r>
          </w:p>
        </w:tc>
      </w:tr>
      <w:tr w:rsidR="009F024A" w:rsidRPr="009F024A" w:rsidTr="00AF50CD">
        <w:tc>
          <w:tcPr>
            <w:tcW w:w="3794" w:type="dxa"/>
            <w:gridSpan w:val="2"/>
            <w:tcBorders>
              <w:top w:val="single" w:sz="4" w:space="0" w:color="auto"/>
            </w:tcBorders>
          </w:tcPr>
          <w:p w:rsidR="00D33FBB" w:rsidRPr="009F024A" w:rsidRDefault="00D33FBB" w:rsidP="00BA2A75">
            <w:pPr>
              <w:ind w:firstLine="34"/>
              <w:rPr>
                <w:sz w:val="20"/>
                <w:szCs w:val="20"/>
                <w:lang w:val="lt-LT"/>
              </w:rPr>
            </w:pPr>
            <w:r w:rsidRPr="009F024A">
              <w:rPr>
                <w:sz w:val="20"/>
                <w:szCs w:val="20"/>
                <w:lang w:val="lt-LT"/>
              </w:rPr>
              <w:t>Nuolatinių gyventojų skaičius liepos 1 d.</w:t>
            </w:r>
          </w:p>
        </w:tc>
        <w:tc>
          <w:tcPr>
            <w:tcW w:w="1276" w:type="dxa"/>
          </w:tcPr>
          <w:p w:rsidR="00D33FBB" w:rsidRPr="009F024A" w:rsidRDefault="00D33FBB" w:rsidP="00AF50CD">
            <w:pPr>
              <w:pStyle w:val="ng-binding"/>
              <w:ind w:firstLine="33"/>
              <w:jc w:val="center"/>
              <w:rPr>
                <w:sz w:val="20"/>
                <w:szCs w:val="20"/>
              </w:rPr>
            </w:pPr>
            <w:r w:rsidRPr="009F024A">
              <w:rPr>
                <w:sz w:val="20"/>
                <w:szCs w:val="20"/>
              </w:rPr>
              <w:t>633 356</w:t>
            </w:r>
          </w:p>
        </w:tc>
        <w:tc>
          <w:tcPr>
            <w:tcW w:w="1275" w:type="dxa"/>
          </w:tcPr>
          <w:p w:rsidR="00D33FBB" w:rsidRPr="009F024A" w:rsidRDefault="00D33FBB" w:rsidP="00AF50CD">
            <w:pPr>
              <w:pStyle w:val="ng-binding"/>
              <w:ind w:firstLine="34"/>
              <w:jc w:val="center"/>
              <w:rPr>
                <w:sz w:val="20"/>
                <w:szCs w:val="20"/>
              </w:rPr>
            </w:pPr>
            <w:r w:rsidRPr="009F024A">
              <w:rPr>
                <w:sz w:val="20"/>
                <w:szCs w:val="20"/>
              </w:rPr>
              <w:t>634 752</w:t>
            </w:r>
          </w:p>
        </w:tc>
        <w:tc>
          <w:tcPr>
            <w:tcW w:w="1276" w:type="dxa"/>
          </w:tcPr>
          <w:p w:rsidR="00D33FBB" w:rsidRPr="009F024A" w:rsidRDefault="00D33FBB" w:rsidP="00AF50CD">
            <w:pPr>
              <w:pStyle w:val="ng-binding"/>
              <w:ind w:firstLine="34"/>
              <w:jc w:val="center"/>
              <w:rPr>
                <w:sz w:val="20"/>
                <w:szCs w:val="20"/>
              </w:rPr>
            </w:pPr>
            <w:r w:rsidRPr="009F024A">
              <w:rPr>
                <w:sz w:val="20"/>
                <w:szCs w:val="20"/>
              </w:rPr>
              <w:t>635 627</w:t>
            </w:r>
          </w:p>
        </w:tc>
        <w:tc>
          <w:tcPr>
            <w:tcW w:w="1276" w:type="dxa"/>
          </w:tcPr>
          <w:p w:rsidR="00D33FBB" w:rsidRPr="009F024A" w:rsidRDefault="00D33FBB" w:rsidP="00AF50CD">
            <w:pPr>
              <w:pStyle w:val="ng-binding"/>
              <w:ind w:firstLine="34"/>
              <w:jc w:val="center"/>
              <w:rPr>
                <w:sz w:val="20"/>
                <w:szCs w:val="20"/>
              </w:rPr>
            </w:pPr>
            <w:r w:rsidRPr="009F024A">
              <w:rPr>
                <w:sz w:val="20"/>
                <w:szCs w:val="20"/>
              </w:rPr>
              <w:t>635 185</w:t>
            </w:r>
          </w:p>
        </w:tc>
        <w:tc>
          <w:tcPr>
            <w:tcW w:w="1357" w:type="dxa"/>
            <w:tcBorders>
              <w:bottom w:val="single" w:sz="4" w:space="0" w:color="auto"/>
            </w:tcBorders>
            <w:shd w:val="clear" w:color="auto" w:fill="auto"/>
          </w:tcPr>
          <w:p w:rsidR="00D33FBB" w:rsidRPr="009F024A" w:rsidRDefault="00D33FBB" w:rsidP="00AF50CD">
            <w:pPr>
              <w:pStyle w:val="ng-binding"/>
              <w:ind w:firstLine="34"/>
              <w:jc w:val="center"/>
              <w:rPr>
                <w:sz w:val="20"/>
                <w:szCs w:val="20"/>
              </w:rPr>
            </w:pPr>
            <w:r w:rsidRPr="009F024A">
              <w:rPr>
                <w:sz w:val="20"/>
                <w:szCs w:val="20"/>
              </w:rPr>
              <w:t>635 377</w:t>
            </w:r>
          </w:p>
        </w:tc>
      </w:tr>
      <w:tr w:rsidR="009F024A" w:rsidRPr="009F024A" w:rsidTr="00AF50CD">
        <w:trPr>
          <w:trHeight w:val="121"/>
        </w:trPr>
        <w:tc>
          <w:tcPr>
            <w:tcW w:w="3794" w:type="dxa"/>
            <w:gridSpan w:val="2"/>
          </w:tcPr>
          <w:p w:rsidR="00D33FBB" w:rsidRPr="009F024A" w:rsidRDefault="00D33FBB" w:rsidP="00BA2A75">
            <w:pPr>
              <w:ind w:firstLine="34"/>
              <w:rPr>
                <w:sz w:val="20"/>
                <w:szCs w:val="20"/>
                <w:lang w:val="lt-LT"/>
              </w:rPr>
            </w:pPr>
            <w:r w:rsidRPr="009F024A">
              <w:rPr>
                <w:sz w:val="20"/>
                <w:szCs w:val="20"/>
                <w:lang w:val="lt-LT"/>
              </w:rPr>
              <w:t>Emigrantai / asmenys</w:t>
            </w:r>
          </w:p>
        </w:tc>
        <w:tc>
          <w:tcPr>
            <w:tcW w:w="1276" w:type="dxa"/>
          </w:tcPr>
          <w:p w:rsidR="00D33FBB" w:rsidRPr="009F024A" w:rsidRDefault="00D33FBB" w:rsidP="00AF50CD">
            <w:pPr>
              <w:pStyle w:val="ng-binding"/>
              <w:ind w:firstLine="33"/>
              <w:jc w:val="center"/>
              <w:rPr>
                <w:sz w:val="20"/>
                <w:szCs w:val="20"/>
              </w:rPr>
            </w:pPr>
            <w:r w:rsidRPr="009F024A">
              <w:rPr>
                <w:sz w:val="20"/>
                <w:szCs w:val="20"/>
              </w:rPr>
              <w:t>9 282</w:t>
            </w:r>
          </w:p>
        </w:tc>
        <w:tc>
          <w:tcPr>
            <w:tcW w:w="1275" w:type="dxa"/>
          </w:tcPr>
          <w:p w:rsidR="00D33FBB" w:rsidRPr="009F024A" w:rsidRDefault="00D33FBB" w:rsidP="00AF50CD">
            <w:pPr>
              <w:pStyle w:val="ng-binding"/>
              <w:ind w:firstLine="34"/>
              <w:jc w:val="center"/>
              <w:rPr>
                <w:sz w:val="20"/>
                <w:szCs w:val="20"/>
              </w:rPr>
            </w:pPr>
            <w:r w:rsidRPr="009F024A">
              <w:rPr>
                <w:sz w:val="20"/>
                <w:szCs w:val="20"/>
              </w:rPr>
              <w:t>9 009</w:t>
            </w:r>
          </w:p>
        </w:tc>
        <w:tc>
          <w:tcPr>
            <w:tcW w:w="1276" w:type="dxa"/>
          </w:tcPr>
          <w:p w:rsidR="00D33FBB" w:rsidRPr="009F024A" w:rsidRDefault="00D33FBB" w:rsidP="00AF50CD">
            <w:pPr>
              <w:pStyle w:val="ng-binding"/>
              <w:ind w:firstLine="34"/>
              <w:jc w:val="center"/>
              <w:rPr>
                <w:sz w:val="20"/>
                <w:szCs w:val="20"/>
              </w:rPr>
            </w:pPr>
            <w:r w:rsidRPr="009F024A">
              <w:rPr>
                <w:sz w:val="20"/>
                <w:szCs w:val="20"/>
              </w:rPr>
              <w:t>12 497</w:t>
            </w:r>
          </w:p>
        </w:tc>
        <w:tc>
          <w:tcPr>
            <w:tcW w:w="1276" w:type="dxa"/>
          </w:tcPr>
          <w:p w:rsidR="00D33FBB" w:rsidRPr="009F024A" w:rsidRDefault="00D33FBB" w:rsidP="00AF50CD">
            <w:pPr>
              <w:pStyle w:val="ng-binding"/>
              <w:jc w:val="center"/>
              <w:rPr>
                <w:sz w:val="20"/>
                <w:szCs w:val="20"/>
              </w:rPr>
            </w:pPr>
            <w:r w:rsidRPr="009F024A">
              <w:rPr>
                <w:sz w:val="20"/>
                <w:szCs w:val="20"/>
              </w:rPr>
              <w:t>12 151</w:t>
            </w:r>
          </w:p>
        </w:tc>
        <w:tc>
          <w:tcPr>
            <w:tcW w:w="1357" w:type="dxa"/>
            <w:tcBorders>
              <w:bottom w:val="single" w:sz="4" w:space="0" w:color="auto"/>
            </w:tcBorders>
            <w:shd w:val="clear" w:color="auto" w:fill="auto"/>
          </w:tcPr>
          <w:p w:rsidR="00D33FBB" w:rsidRPr="009F024A" w:rsidRDefault="00D33FBB" w:rsidP="00AF50CD">
            <w:pPr>
              <w:spacing w:after="160"/>
              <w:ind w:firstLine="34"/>
              <w:jc w:val="center"/>
              <w:rPr>
                <w:sz w:val="20"/>
                <w:szCs w:val="20"/>
                <w:lang w:val="lt-LT"/>
              </w:rPr>
            </w:pPr>
            <w:r w:rsidRPr="009F024A">
              <w:rPr>
                <w:sz w:val="20"/>
                <w:szCs w:val="20"/>
                <w:lang w:val="lt-LT"/>
              </w:rPr>
              <w:t>nepateikta</w:t>
            </w:r>
          </w:p>
        </w:tc>
      </w:tr>
      <w:tr w:rsidR="009F024A" w:rsidRPr="009F024A" w:rsidTr="00AF50CD">
        <w:trPr>
          <w:trHeight w:val="297"/>
        </w:trPr>
        <w:tc>
          <w:tcPr>
            <w:tcW w:w="3794" w:type="dxa"/>
            <w:gridSpan w:val="2"/>
          </w:tcPr>
          <w:tbl>
            <w:tblPr>
              <w:tblW w:w="6649" w:type="dxa"/>
              <w:tblCellSpacing w:w="15" w:type="dxa"/>
              <w:tblInd w:w="34" w:type="dxa"/>
              <w:tblLayout w:type="fixed"/>
              <w:tblCellMar>
                <w:top w:w="15" w:type="dxa"/>
                <w:left w:w="15" w:type="dxa"/>
                <w:bottom w:w="15" w:type="dxa"/>
                <w:right w:w="15" w:type="dxa"/>
              </w:tblCellMar>
              <w:tblLook w:val="04A0" w:firstRow="1" w:lastRow="0" w:firstColumn="1" w:lastColumn="0" w:noHBand="0" w:noVBand="1"/>
            </w:tblPr>
            <w:tblGrid>
              <w:gridCol w:w="6649"/>
            </w:tblGrid>
            <w:tr w:rsidR="009F024A" w:rsidRPr="009F024A" w:rsidTr="00B60373">
              <w:trPr>
                <w:tblCellSpacing w:w="15" w:type="dxa"/>
              </w:trPr>
              <w:tc>
                <w:tcPr>
                  <w:tcW w:w="6589" w:type="dxa"/>
                  <w:vAlign w:val="center"/>
                  <w:hideMark/>
                </w:tcPr>
                <w:p w:rsidR="00D33FBB" w:rsidRPr="009F024A" w:rsidRDefault="00D33FBB" w:rsidP="00BA2A75">
                  <w:pPr>
                    <w:ind w:left="-45" w:firstLine="34"/>
                    <w:rPr>
                      <w:sz w:val="20"/>
                      <w:szCs w:val="20"/>
                      <w:lang w:val="lt-LT"/>
                    </w:rPr>
                  </w:pPr>
                  <w:r w:rsidRPr="009F024A">
                    <w:rPr>
                      <w:sz w:val="20"/>
                      <w:szCs w:val="20"/>
                      <w:lang w:val="lt-LT"/>
                    </w:rPr>
                    <w:t>Registruotų bedarbių ir darbingo amžiaus</w:t>
                  </w:r>
                </w:p>
                <w:p w:rsidR="00D33FBB" w:rsidRPr="009F024A" w:rsidRDefault="00D33FBB" w:rsidP="00BA2A75">
                  <w:pPr>
                    <w:ind w:left="-45" w:firstLine="34"/>
                    <w:rPr>
                      <w:sz w:val="20"/>
                      <w:szCs w:val="20"/>
                      <w:lang w:val="lt-LT"/>
                    </w:rPr>
                  </w:pPr>
                  <w:r w:rsidRPr="009F024A">
                    <w:rPr>
                      <w:sz w:val="20"/>
                      <w:szCs w:val="20"/>
                      <w:lang w:val="lt-LT"/>
                    </w:rPr>
                    <w:t>gyventojų santykis (proc.)</w:t>
                  </w:r>
                </w:p>
              </w:tc>
            </w:tr>
          </w:tbl>
          <w:p w:rsidR="00D33FBB" w:rsidRPr="009F024A" w:rsidRDefault="00D33FBB" w:rsidP="00BA2A75">
            <w:pPr>
              <w:ind w:firstLine="34"/>
              <w:rPr>
                <w:sz w:val="20"/>
                <w:szCs w:val="20"/>
                <w:lang w:val="lt-LT"/>
              </w:rPr>
            </w:pPr>
          </w:p>
        </w:tc>
        <w:tc>
          <w:tcPr>
            <w:tcW w:w="1276" w:type="dxa"/>
          </w:tcPr>
          <w:p w:rsidR="00D33FBB" w:rsidRPr="009F024A" w:rsidRDefault="00D33FBB" w:rsidP="00AF50CD">
            <w:pPr>
              <w:pStyle w:val="ng-binding"/>
              <w:ind w:firstLine="33"/>
              <w:jc w:val="center"/>
              <w:rPr>
                <w:sz w:val="20"/>
                <w:szCs w:val="20"/>
              </w:rPr>
            </w:pPr>
            <w:r w:rsidRPr="009F024A">
              <w:rPr>
                <w:sz w:val="20"/>
                <w:szCs w:val="20"/>
              </w:rPr>
              <w:t>9,3</w:t>
            </w:r>
          </w:p>
        </w:tc>
        <w:tc>
          <w:tcPr>
            <w:tcW w:w="1275" w:type="dxa"/>
          </w:tcPr>
          <w:p w:rsidR="00D33FBB" w:rsidRPr="009F024A" w:rsidRDefault="00D33FBB" w:rsidP="00AF50CD">
            <w:pPr>
              <w:pStyle w:val="ng-binding"/>
              <w:jc w:val="center"/>
              <w:rPr>
                <w:sz w:val="20"/>
                <w:szCs w:val="20"/>
              </w:rPr>
            </w:pPr>
            <w:r w:rsidRPr="009F024A">
              <w:rPr>
                <w:sz w:val="20"/>
                <w:szCs w:val="20"/>
              </w:rPr>
              <w:t>7,9</w:t>
            </w:r>
          </w:p>
        </w:tc>
        <w:tc>
          <w:tcPr>
            <w:tcW w:w="1276" w:type="dxa"/>
          </w:tcPr>
          <w:p w:rsidR="00D33FBB" w:rsidRPr="009F024A" w:rsidRDefault="00D33FBB" w:rsidP="00AF50CD">
            <w:pPr>
              <w:pStyle w:val="ng-binding"/>
              <w:ind w:firstLine="34"/>
              <w:jc w:val="center"/>
              <w:rPr>
                <w:sz w:val="20"/>
                <w:szCs w:val="20"/>
              </w:rPr>
            </w:pPr>
            <w:r w:rsidRPr="009F024A">
              <w:rPr>
                <w:sz w:val="20"/>
                <w:szCs w:val="20"/>
              </w:rPr>
              <w:t>7,3</w:t>
            </w:r>
          </w:p>
        </w:tc>
        <w:tc>
          <w:tcPr>
            <w:tcW w:w="1276" w:type="dxa"/>
          </w:tcPr>
          <w:p w:rsidR="00D33FBB" w:rsidRPr="009F024A" w:rsidRDefault="00D33FBB" w:rsidP="00AF50CD">
            <w:pPr>
              <w:pStyle w:val="ng-binding"/>
              <w:ind w:firstLine="34"/>
              <w:jc w:val="center"/>
              <w:rPr>
                <w:sz w:val="20"/>
                <w:szCs w:val="20"/>
              </w:rPr>
            </w:pPr>
            <w:r w:rsidRPr="009F024A">
              <w:rPr>
                <w:sz w:val="20"/>
                <w:szCs w:val="20"/>
              </w:rPr>
              <w:t>6,8</w:t>
            </w:r>
          </w:p>
        </w:tc>
        <w:tc>
          <w:tcPr>
            <w:tcW w:w="1357" w:type="dxa"/>
            <w:tcBorders>
              <w:bottom w:val="single" w:sz="4" w:space="0" w:color="auto"/>
            </w:tcBorders>
            <w:shd w:val="clear" w:color="auto" w:fill="auto"/>
          </w:tcPr>
          <w:p w:rsidR="00D33FBB" w:rsidRPr="009F024A" w:rsidRDefault="00D33FBB" w:rsidP="00AF50CD">
            <w:pPr>
              <w:ind w:firstLine="34"/>
              <w:jc w:val="center"/>
              <w:rPr>
                <w:sz w:val="20"/>
                <w:szCs w:val="20"/>
                <w:lang w:val="lt-LT"/>
              </w:rPr>
            </w:pPr>
            <w:r w:rsidRPr="009F024A">
              <w:rPr>
                <w:sz w:val="20"/>
                <w:szCs w:val="20"/>
                <w:lang w:val="lt-LT"/>
              </w:rPr>
              <w:t>6,1</w:t>
            </w:r>
          </w:p>
        </w:tc>
      </w:tr>
    </w:tbl>
    <w:p w:rsidR="0006568E" w:rsidRPr="00171CA6" w:rsidRDefault="00D33FBB" w:rsidP="00916BC1">
      <w:pPr>
        <w:spacing w:line="360" w:lineRule="auto"/>
        <w:ind w:firstLine="851"/>
        <w:jc w:val="both"/>
        <w:rPr>
          <w:spacing w:val="2"/>
          <w:lang w:val="lt-LT"/>
        </w:rPr>
      </w:pPr>
      <w:r w:rsidRPr="000305D6">
        <w:rPr>
          <w:spacing w:val="2"/>
          <w:sz w:val="16"/>
          <w:szCs w:val="16"/>
          <w:lang w:val="lt-LT"/>
        </w:rPr>
        <w:t>Šaltinis. Parengta remiantis Statistikos departamento prie Lietuvos Respublikos Vyriausybės Oficialiosios statistikos portalo duomenimis</w:t>
      </w:r>
      <w:r w:rsidRPr="00171CA6">
        <w:rPr>
          <w:spacing w:val="2"/>
          <w:lang w:val="lt-LT"/>
        </w:rPr>
        <w:tab/>
      </w:r>
    </w:p>
    <w:p w:rsidR="00D33FBB" w:rsidRPr="009F024A" w:rsidRDefault="00D33FBB" w:rsidP="00DF55EC">
      <w:pPr>
        <w:spacing w:line="360" w:lineRule="auto"/>
        <w:ind w:firstLine="851"/>
        <w:jc w:val="both"/>
        <w:rPr>
          <w:spacing w:val="2"/>
          <w:szCs w:val="23"/>
          <w:lang w:val="lt-LT"/>
        </w:rPr>
      </w:pPr>
      <w:r w:rsidRPr="009F024A">
        <w:rPr>
          <w:spacing w:val="2"/>
          <w:szCs w:val="23"/>
          <w:lang w:val="lt-LT"/>
        </w:rPr>
        <w:t xml:space="preserve">Remiantis Vilniaus universiteto, Mykolo </w:t>
      </w:r>
      <w:proofErr w:type="spellStart"/>
      <w:r w:rsidRPr="006B1994">
        <w:rPr>
          <w:spacing w:val="2"/>
          <w:szCs w:val="23"/>
          <w:lang w:val="lt-LT"/>
        </w:rPr>
        <w:t>Romerio</w:t>
      </w:r>
      <w:proofErr w:type="spellEnd"/>
      <w:r w:rsidRPr="009F024A">
        <w:rPr>
          <w:spacing w:val="2"/>
          <w:szCs w:val="23"/>
          <w:lang w:val="lt-LT"/>
        </w:rPr>
        <w:t xml:space="preserve"> universiteto, Socialinių tyrimų centro        atlikto tyrimo ataskaita, Lietuvoje didžioji dalis apklaustų bedarbių yra motyvuoti dirbti ir užsidirbti, nemaža jų dalis pasiryžę dirbti fizinį darbą̨ ar keisti profesiją, kad galėtų įsidarbinti, </w:t>
      </w:r>
      <w:r w:rsidR="004175C4">
        <w:rPr>
          <w:spacing w:val="2"/>
          <w:szCs w:val="23"/>
          <w:lang w:val="lt-LT"/>
        </w:rPr>
        <w:t>tačiau</w:t>
      </w:r>
      <w:r w:rsidRPr="009F024A">
        <w:rPr>
          <w:spacing w:val="2"/>
          <w:szCs w:val="23"/>
          <w:lang w:val="lt-LT"/>
        </w:rPr>
        <w:t xml:space="preserve"> labiausiai jų motyvaciją įsidarbinti mažina siūlomas žemas darbo užmokestis. Mažas siūlomas darbo užmokestis, kuris dar yra ir pakankamai daug apmokestinamas Lietuvoje, </w:t>
      </w:r>
      <w:r w:rsidR="00730189">
        <w:rPr>
          <w:spacing w:val="2"/>
          <w:szCs w:val="23"/>
          <w:lang w:val="lt-LT"/>
        </w:rPr>
        <w:t>viena vertus,</w:t>
      </w:r>
      <w:r w:rsidRPr="009F024A">
        <w:rPr>
          <w:spacing w:val="2"/>
          <w:szCs w:val="23"/>
          <w:lang w:val="lt-LT"/>
        </w:rPr>
        <w:t xml:space="preserve"> skatina dirbti „šešėlyje“ ir vengti mokėti </w:t>
      </w:r>
      <w:r w:rsidR="004175C4">
        <w:rPr>
          <w:spacing w:val="2"/>
          <w:szCs w:val="23"/>
          <w:lang w:val="lt-LT"/>
        </w:rPr>
        <w:t>mokesčius</w:t>
      </w:r>
      <w:r w:rsidRPr="009F024A">
        <w:rPr>
          <w:spacing w:val="2"/>
          <w:szCs w:val="23"/>
          <w:lang w:val="lt-LT"/>
        </w:rPr>
        <w:t xml:space="preserve"> arba apskritai emigruoti iš šalies, </w:t>
      </w:r>
      <w:r w:rsidR="00730189">
        <w:rPr>
          <w:spacing w:val="2"/>
          <w:szCs w:val="23"/>
          <w:lang w:val="lt-LT"/>
        </w:rPr>
        <w:t>kita vertus</w:t>
      </w:r>
      <w:r w:rsidRPr="009F024A">
        <w:rPr>
          <w:spacing w:val="2"/>
          <w:szCs w:val="23"/>
          <w:lang w:val="lt-LT"/>
        </w:rPr>
        <w:t xml:space="preserve">, skatina </w:t>
      </w:r>
      <w:r w:rsidR="00730189" w:rsidRPr="009F024A">
        <w:rPr>
          <w:spacing w:val="2"/>
          <w:szCs w:val="23"/>
          <w:lang w:val="lt-LT"/>
        </w:rPr>
        <w:t>gyven</w:t>
      </w:r>
      <w:r w:rsidR="00730189">
        <w:rPr>
          <w:spacing w:val="2"/>
          <w:szCs w:val="23"/>
          <w:lang w:val="lt-LT"/>
        </w:rPr>
        <w:t>ti</w:t>
      </w:r>
      <w:r w:rsidRPr="009F024A">
        <w:rPr>
          <w:spacing w:val="2"/>
          <w:szCs w:val="23"/>
          <w:lang w:val="lt-LT"/>
        </w:rPr>
        <w:t xml:space="preserve"> iš pašalpų. Kaip teigiama tyrimo atskaitoje, mažiausiai motyvuoti įsidarbinti ir labiausiai nusivylę tiek darbdaviais ir valdžia, tiek ir savo gebėjimu susirasti darbą yra ilgalaikiai bedarbiai (registruoti 1 metus ir ilgiau) bei asmenys su pradiniu</w:t>
      </w:r>
      <w:r w:rsidR="00730189">
        <w:rPr>
          <w:spacing w:val="2"/>
          <w:szCs w:val="23"/>
          <w:lang w:val="lt-LT"/>
        </w:rPr>
        <w:t xml:space="preserve"> (</w:t>
      </w:r>
      <w:r w:rsidRPr="009F024A">
        <w:rPr>
          <w:spacing w:val="2"/>
          <w:szCs w:val="23"/>
          <w:lang w:val="lt-LT"/>
        </w:rPr>
        <w:t>pagrindiniu</w:t>
      </w:r>
      <w:r w:rsidR="00730189">
        <w:rPr>
          <w:spacing w:val="2"/>
          <w:szCs w:val="23"/>
          <w:lang w:val="lt-LT"/>
        </w:rPr>
        <w:t>)</w:t>
      </w:r>
      <w:r w:rsidRPr="009F024A">
        <w:rPr>
          <w:spacing w:val="2"/>
          <w:szCs w:val="23"/>
          <w:lang w:val="lt-LT"/>
        </w:rPr>
        <w:t xml:space="preserve"> išsilavinimu</w:t>
      </w:r>
      <w:r w:rsidR="00730189">
        <w:rPr>
          <w:spacing w:val="2"/>
          <w:szCs w:val="23"/>
          <w:lang w:val="lt-LT"/>
        </w:rPr>
        <w:t>.</w:t>
      </w:r>
      <w:r w:rsidRPr="009F024A">
        <w:rPr>
          <w:spacing w:val="2"/>
          <w:szCs w:val="23"/>
          <w:lang w:val="lt-LT"/>
        </w:rPr>
        <w:t xml:space="preserve"> </w:t>
      </w:r>
      <w:r w:rsidR="00730189">
        <w:rPr>
          <w:spacing w:val="2"/>
          <w:szCs w:val="23"/>
          <w:lang w:val="lt-LT"/>
        </w:rPr>
        <w:t>I</w:t>
      </w:r>
      <w:r w:rsidRPr="009F024A">
        <w:rPr>
          <w:spacing w:val="2"/>
          <w:szCs w:val="23"/>
          <w:lang w:val="lt-LT"/>
        </w:rPr>
        <w:t xml:space="preserve">tin svarbus veiksnys, nuo kurio priklauso darbinė motyvacija, yra nedarbo trukmė. </w:t>
      </w:r>
    </w:p>
    <w:p w:rsidR="00D33FBB" w:rsidRPr="000305D6" w:rsidRDefault="00D33FBB" w:rsidP="00DF55EC">
      <w:pPr>
        <w:spacing w:line="360" w:lineRule="auto"/>
        <w:ind w:firstLine="851"/>
        <w:jc w:val="both"/>
        <w:rPr>
          <w:spacing w:val="2"/>
          <w:sz w:val="16"/>
          <w:szCs w:val="16"/>
          <w:u w:val="single"/>
          <w:lang w:val="lt-LT"/>
        </w:rPr>
      </w:pPr>
      <w:r w:rsidRPr="000305D6">
        <w:rPr>
          <w:spacing w:val="2"/>
          <w:sz w:val="16"/>
          <w:szCs w:val="16"/>
          <w:lang w:val="lt-LT"/>
        </w:rPr>
        <w:t xml:space="preserve">Šaltinis. </w:t>
      </w:r>
      <w:hyperlink r:id="rId11" w:history="1">
        <w:r w:rsidRPr="000305D6">
          <w:rPr>
            <w:rStyle w:val="Hipersaitas"/>
            <w:color w:val="auto"/>
            <w:spacing w:val="2"/>
            <w:sz w:val="16"/>
            <w:szCs w:val="16"/>
            <w:lang w:val="lt-LT"/>
          </w:rPr>
          <w:t>www.socmodelis.lt/wp-content/uploads/1-1-dalis-GALUTINE.pdf</w:t>
        </w:r>
      </w:hyperlink>
    </w:p>
    <w:p w:rsidR="004C2558" w:rsidRPr="00916BC1" w:rsidRDefault="004C2558" w:rsidP="00DF55EC">
      <w:pPr>
        <w:spacing w:line="360" w:lineRule="auto"/>
        <w:ind w:firstLine="851"/>
        <w:jc w:val="both"/>
        <w:rPr>
          <w:bCs/>
          <w:lang w:val="lt-LT"/>
        </w:rPr>
      </w:pPr>
    </w:p>
    <w:p w:rsidR="004C2558" w:rsidRPr="00564239" w:rsidRDefault="00A81244" w:rsidP="00E25060">
      <w:pPr>
        <w:spacing w:line="360" w:lineRule="auto"/>
        <w:ind w:firstLine="851"/>
        <w:jc w:val="both"/>
        <w:rPr>
          <w:b/>
          <w:lang w:val="lt-LT" w:eastAsia="ar-SA"/>
        </w:rPr>
      </w:pPr>
      <w:r w:rsidRPr="009F024A">
        <w:rPr>
          <w:b/>
          <w:lang w:val="lt-LT" w:eastAsia="ar-SA"/>
        </w:rPr>
        <w:t>2.5</w:t>
      </w:r>
      <w:r w:rsidR="00FA7F13" w:rsidRPr="009F024A">
        <w:rPr>
          <w:b/>
          <w:lang w:val="lt-LT" w:eastAsia="ar-SA"/>
        </w:rPr>
        <w:t>.</w:t>
      </w:r>
      <w:r w:rsidR="00467CD1" w:rsidRPr="009F024A">
        <w:rPr>
          <w:b/>
          <w:lang w:val="lt-LT" w:eastAsia="ar-SA"/>
        </w:rPr>
        <w:t xml:space="preserve"> </w:t>
      </w:r>
      <w:r w:rsidR="004C2558" w:rsidRPr="009F024A">
        <w:rPr>
          <w:b/>
          <w:lang w:val="lt-LT"/>
        </w:rPr>
        <w:t>Ūkio subjektai Vilniaus mieste</w:t>
      </w:r>
    </w:p>
    <w:p w:rsidR="00BC5BC8" w:rsidRPr="00916BC1" w:rsidRDefault="004C2558" w:rsidP="00916BC1">
      <w:pPr>
        <w:tabs>
          <w:tab w:val="left" w:pos="3869"/>
        </w:tabs>
        <w:spacing w:line="360" w:lineRule="auto"/>
        <w:ind w:firstLine="851"/>
        <w:jc w:val="both"/>
        <w:rPr>
          <w:shd w:val="clear" w:color="auto" w:fill="FFFFFF"/>
          <w:lang w:val="lt-LT"/>
        </w:rPr>
      </w:pPr>
      <w:r w:rsidRPr="009F024A">
        <w:rPr>
          <w:shd w:val="clear" w:color="auto" w:fill="FFFFFF"/>
          <w:lang w:val="lt-LT"/>
        </w:rPr>
        <w:t xml:space="preserve">Darbdaviais, pageidaujančiais dalyvauti </w:t>
      </w:r>
      <w:r w:rsidR="00F5512A">
        <w:rPr>
          <w:shd w:val="clear" w:color="auto" w:fill="FFFFFF"/>
          <w:lang w:val="lt-LT"/>
        </w:rPr>
        <w:t>U</w:t>
      </w:r>
      <w:r w:rsidR="00730189" w:rsidRPr="009F024A">
        <w:rPr>
          <w:shd w:val="clear" w:color="auto" w:fill="FFFFFF"/>
          <w:lang w:val="lt-LT"/>
        </w:rPr>
        <w:t xml:space="preserve">žimtumo </w:t>
      </w:r>
      <w:r w:rsidRPr="009F024A">
        <w:rPr>
          <w:shd w:val="clear" w:color="auto" w:fill="FFFFFF"/>
          <w:lang w:val="lt-LT"/>
        </w:rPr>
        <w:t>didinimo programoje, kurie organizuos ir vykdys darbus</w:t>
      </w:r>
      <w:r w:rsidR="002E15FC">
        <w:rPr>
          <w:shd w:val="clear" w:color="auto" w:fill="FFFFFF"/>
          <w:lang w:val="lt-LT"/>
        </w:rPr>
        <w:t>,</w:t>
      </w:r>
      <w:r w:rsidRPr="009F024A">
        <w:rPr>
          <w:shd w:val="clear" w:color="auto" w:fill="FFFFFF"/>
          <w:lang w:val="lt-LT"/>
        </w:rPr>
        <w:t xml:space="preserve"> gali būti </w:t>
      </w:r>
      <w:r w:rsidR="00D54C65" w:rsidRPr="00D54C65">
        <w:rPr>
          <w:shd w:val="clear" w:color="auto" w:fill="FFFFFF"/>
          <w:lang w:val="lt-LT"/>
        </w:rPr>
        <w:t xml:space="preserve">Vilniaus miesto savivaldybės </w:t>
      </w:r>
      <w:r w:rsidR="00D54C65">
        <w:rPr>
          <w:shd w:val="clear" w:color="auto" w:fill="FFFFFF"/>
          <w:lang w:val="lt-LT"/>
        </w:rPr>
        <w:t>struktūriniai t</w:t>
      </w:r>
      <w:r w:rsidR="000563C2">
        <w:rPr>
          <w:shd w:val="clear" w:color="auto" w:fill="FFFFFF"/>
          <w:lang w:val="lt-LT"/>
        </w:rPr>
        <w:t>eritoriniai padaliniai (seniūnijos</w:t>
      </w:r>
      <w:r w:rsidR="00D54C65">
        <w:rPr>
          <w:shd w:val="clear" w:color="auto" w:fill="FFFFFF"/>
          <w:lang w:val="lt-LT"/>
        </w:rPr>
        <w:t>),</w:t>
      </w:r>
      <w:r w:rsidR="00D54C65" w:rsidRPr="00D54C65">
        <w:rPr>
          <w:shd w:val="clear" w:color="auto" w:fill="FFFFFF"/>
          <w:lang w:val="lt-LT"/>
        </w:rPr>
        <w:t xml:space="preserve"> Vi</w:t>
      </w:r>
      <w:r w:rsidR="00D54C65">
        <w:rPr>
          <w:shd w:val="clear" w:color="auto" w:fill="FFFFFF"/>
          <w:lang w:val="lt-LT"/>
        </w:rPr>
        <w:t>lniaus miesto savivaldybės įmonė</w:t>
      </w:r>
      <w:r w:rsidR="00D54C65" w:rsidRPr="00D54C65">
        <w:rPr>
          <w:shd w:val="clear" w:color="auto" w:fill="FFFFFF"/>
          <w:lang w:val="lt-LT"/>
        </w:rPr>
        <w:t>s,</w:t>
      </w:r>
      <w:r w:rsidR="00D54C65">
        <w:rPr>
          <w:shd w:val="clear" w:color="auto" w:fill="FFFFFF"/>
          <w:lang w:val="lt-LT"/>
        </w:rPr>
        <w:t xml:space="preserve"> akcinės bendrovės, uždarosios akcinės bendrovė</w:t>
      </w:r>
      <w:r w:rsidR="00D54C65" w:rsidRPr="00D54C65">
        <w:rPr>
          <w:shd w:val="clear" w:color="auto" w:fill="FFFFFF"/>
          <w:lang w:val="lt-LT"/>
        </w:rPr>
        <w:t>s,</w:t>
      </w:r>
      <w:r w:rsidR="00D54C65">
        <w:rPr>
          <w:shd w:val="clear" w:color="auto" w:fill="FFFFFF"/>
          <w:lang w:val="lt-LT"/>
        </w:rPr>
        <w:t xml:space="preserve"> socialines paslaugas teikiančios įstaigo</w:t>
      </w:r>
      <w:r w:rsidR="00D54C65" w:rsidRPr="00D54C65">
        <w:rPr>
          <w:shd w:val="clear" w:color="auto" w:fill="FFFFFF"/>
          <w:lang w:val="lt-LT"/>
        </w:rPr>
        <w:t xml:space="preserve">s, </w:t>
      </w:r>
      <w:r w:rsidR="00A62EF2">
        <w:rPr>
          <w:shd w:val="clear" w:color="auto" w:fill="FFFFFF"/>
          <w:lang w:val="lt-LT"/>
        </w:rPr>
        <w:t xml:space="preserve">nevyriausybinės organizacijos, </w:t>
      </w:r>
      <w:r w:rsidR="00D54C65" w:rsidRPr="00D54C65">
        <w:rPr>
          <w:shd w:val="clear" w:color="auto" w:fill="FFFFFF"/>
          <w:lang w:val="lt-LT"/>
        </w:rPr>
        <w:t>ne pelno</w:t>
      </w:r>
      <w:r w:rsidR="00D54C65">
        <w:rPr>
          <w:shd w:val="clear" w:color="auto" w:fill="FFFFFF"/>
          <w:lang w:val="lt-LT"/>
        </w:rPr>
        <w:t xml:space="preserve"> siekiančios įstaigos, asociacijos, labdaros ir paramos fondai, </w:t>
      </w:r>
      <w:r w:rsidR="00D54C65" w:rsidRPr="00D54C65">
        <w:rPr>
          <w:shd w:val="clear" w:color="auto" w:fill="FFFFFF"/>
          <w:lang w:val="lt-LT"/>
        </w:rPr>
        <w:t>Vilniau</w:t>
      </w:r>
      <w:r w:rsidR="00D54C65">
        <w:rPr>
          <w:shd w:val="clear" w:color="auto" w:fill="FFFFFF"/>
          <w:lang w:val="lt-LT"/>
        </w:rPr>
        <w:t>s miesto savivaldybės biudžetinė</w:t>
      </w:r>
      <w:r w:rsidR="00D54C65" w:rsidRPr="00D54C65">
        <w:rPr>
          <w:shd w:val="clear" w:color="auto" w:fill="FFFFFF"/>
          <w:lang w:val="lt-LT"/>
        </w:rPr>
        <w:t>s ir vieš</w:t>
      </w:r>
      <w:r w:rsidR="00D54C65">
        <w:rPr>
          <w:shd w:val="clear" w:color="auto" w:fill="FFFFFF"/>
          <w:lang w:val="lt-LT"/>
        </w:rPr>
        <w:t xml:space="preserve">osios įstaigos, </w:t>
      </w:r>
      <w:r w:rsidR="00D54C65" w:rsidRPr="009F024A">
        <w:rPr>
          <w:shd w:val="clear" w:color="auto" w:fill="FFFFFF"/>
          <w:lang w:val="lt-LT"/>
        </w:rPr>
        <w:t>kurių valdyme dalyvauja Vilniaus miesto savivaldybės administracija</w:t>
      </w:r>
      <w:r w:rsidR="00D54C65">
        <w:rPr>
          <w:shd w:val="clear" w:color="auto" w:fill="FFFFFF"/>
          <w:lang w:val="lt-LT"/>
        </w:rPr>
        <w:t>.</w:t>
      </w:r>
    </w:p>
    <w:p w:rsidR="00BC5BC8" w:rsidRPr="00916BC1" w:rsidRDefault="00BC5BC8" w:rsidP="00E25060">
      <w:pPr>
        <w:spacing w:line="360" w:lineRule="auto"/>
        <w:ind w:firstLine="851"/>
        <w:jc w:val="both"/>
        <w:rPr>
          <w:lang w:val="lt-LT" w:eastAsia="ar-SA"/>
        </w:rPr>
      </w:pPr>
    </w:p>
    <w:p w:rsidR="007F3E21" w:rsidRPr="009F024A" w:rsidRDefault="004C2558" w:rsidP="00E25060">
      <w:pPr>
        <w:spacing w:line="360" w:lineRule="auto"/>
        <w:ind w:firstLine="851"/>
        <w:jc w:val="both"/>
        <w:rPr>
          <w:shd w:val="clear" w:color="auto" w:fill="FFFFFF"/>
          <w:lang w:val="lt-LT"/>
        </w:rPr>
      </w:pPr>
      <w:r w:rsidRPr="009F024A">
        <w:rPr>
          <w:b/>
          <w:lang w:val="lt-LT" w:eastAsia="ar-SA"/>
        </w:rPr>
        <w:lastRenderedPageBreak/>
        <w:t xml:space="preserve">2.6. </w:t>
      </w:r>
      <w:r w:rsidR="00C354BD" w:rsidRPr="009F024A">
        <w:rPr>
          <w:b/>
          <w:lang w:val="lt-LT" w:eastAsia="ar-SA"/>
        </w:rPr>
        <w:t>Vidutinis m</w:t>
      </w:r>
      <w:r w:rsidR="007F3E21" w:rsidRPr="009F024A">
        <w:rPr>
          <w:b/>
          <w:lang w:val="lt-LT" w:eastAsia="ar-SA"/>
        </w:rPr>
        <w:t>ėnesinis bruto</w:t>
      </w:r>
      <w:r w:rsidR="00F5512A">
        <w:rPr>
          <w:b/>
          <w:lang w:val="lt-LT" w:eastAsia="ar-SA"/>
        </w:rPr>
        <w:t xml:space="preserve"> </w:t>
      </w:r>
      <w:r w:rsidR="00616E1E" w:rsidRPr="009F024A">
        <w:rPr>
          <w:b/>
          <w:lang w:val="lt-LT" w:eastAsia="ar-SA"/>
        </w:rPr>
        <w:t>/</w:t>
      </w:r>
      <w:r w:rsidR="00F5512A">
        <w:rPr>
          <w:b/>
          <w:lang w:val="lt-LT" w:eastAsia="ar-SA"/>
        </w:rPr>
        <w:t xml:space="preserve"> </w:t>
      </w:r>
      <w:r w:rsidR="00616E1E" w:rsidRPr="009F024A">
        <w:rPr>
          <w:b/>
          <w:lang w:val="lt-LT" w:eastAsia="ar-SA"/>
        </w:rPr>
        <w:t>neto</w:t>
      </w:r>
      <w:r w:rsidR="007F3E21" w:rsidRPr="009F024A">
        <w:rPr>
          <w:b/>
          <w:lang w:val="lt-LT" w:eastAsia="ar-SA"/>
        </w:rPr>
        <w:t xml:space="preserve"> darbo užmokestis</w:t>
      </w:r>
      <w:r w:rsidR="00C354BD" w:rsidRPr="009F024A">
        <w:rPr>
          <w:lang w:val="lt-LT" w:eastAsia="ar-SA"/>
        </w:rPr>
        <w:t xml:space="preserve"> </w:t>
      </w:r>
    </w:p>
    <w:p w:rsidR="00C219E8" w:rsidRPr="009F024A" w:rsidRDefault="007F3E21" w:rsidP="00DF55EC">
      <w:pPr>
        <w:spacing w:line="360" w:lineRule="auto"/>
        <w:ind w:firstLine="851"/>
        <w:jc w:val="both"/>
        <w:rPr>
          <w:lang w:val="lt-LT" w:eastAsia="ar-SA"/>
        </w:rPr>
      </w:pPr>
      <w:r w:rsidRPr="009F024A">
        <w:rPr>
          <w:lang w:val="lt-LT" w:eastAsia="ar-SA"/>
        </w:rPr>
        <w:t xml:space="preserve">Vilniaus </w:t>
      </w:r>
      <w:r w:rsidR="00BE6AFC" w:rsidRPr="009F024A">
        <w:rPr>
          <w:lang w:val="lt-LT" w:eastAsia="ar-SA"/>
        </w:rPr>
        <w:t>apskrityje</w:t>
      </w:r>
      <w:r w:rsidR="00730189">
        <w:rPr>
          <w:lang w:val="lt-LT" w:eastAsia="ar-SA"/>
        </w:rPr>
        <w:t>,</w:t>
      </w:r>
      <w:r w:rsidR="00BE6AFC" w:rsidRPr="009F024A">
        <w:rPr>
          <w:lang w:val="lt-LT" w:eastAsia="ar-SA"/>
        </w:rPr>
        <w:t xml:space="preserve"> </w:t>
      </w:r>
      <w:r w:rsidR="00A14F4A">
        <w:rPr>
          <w:lang w:val="lt-LT" w:eastAsia="ar-SA"/>
        </w:rPr>
        <w:t>2017 m</w:t>
      </w:r>
      <w:r w:rsidR="00730189">
        <w:rPr>
          <w:lang w:val="lt-LT" w:eastAsia="ar-SA"/>
        </w:rPr>
        <w:t>etų</w:t>
      </w:r>
      <w:r w:rsidR="00C354BD" w:rsidRPr="009F024A">
        <w:rPr>
          <w:lang w:val="lt-LT" w:eastAsia="ar-SA"/>
        </w:rPr>
        <w:t xml:space="preserve"> </w:t>
      </w:r>
      <w:r w:rsidR="00A14F4A">
        <w:rPr>
          <w:lang w:val="lt-LT" w:eastAsia="ar-SA"/>
        </w:rPr>
        <w:t>II ketv</w:t>
      </w:r>
      <w:r w:rsidR="00730189">
        <w:rPr>
          <w:lang w:val="lt-LT" w:eastAsia="ar-SA"/>
        </w:rPr>
        <w:t>irčio</w:t>
      </w:r>
      <w:r w:rsidR="00C354BD" w:rsidRPr="009F024A">
        <w:rPr>
          <w:lang w:val="lt-LT" w:eastAsia="ar-SA"/>
        </w:rPr>
        <w:t xml:space="preserve"> duome</w:t>
      </w:r>
      <w:r w:rsidR="00BE6AFC" w:rsidRPr="009F024A">
        <w:rPr>
          <w:lang w:val="lt-LT" w:eastAsia="ar-SA"/>
        </w:rPr>
        <w:t>nimis</w:t>
      </w:r>
      <w:r w:rsidR="00730189">
        <w:rPr>
          <w:lang w:val="lt-LT" w:eastAsia="ar-SA"/>
        </w:rPr>
        <w:t>,</w:t>
      </w:r>
      <w:r w:rsidR="00BE6AFC" w:rsidRPr="009F024A">
        <w:rPr>
          <w:lang w:val="lt-LT" w:eastAsia="ar-SA"/>
        </w:rPr>
        <w:t xml:space="preserve"> vidutinis mėnesinis darbo užmokestis buvo</w:t>
      </w:r>
      <w:r w:rsidR="00BE6AFC" w:rsidRPr="009F024A">
        <w:rPr>
          <w:lang w:val="lt-LT"/>
        </w:rPr>
        <w:t xml:space="preserve"> brut</w:t>
      </w:r>
      <w:r w:rsidR="00585359" w:rsidRPr="009F024A">
        <w:rPr>
          <w:lang w:val="lt-LT"/>
        </w:rPr>
        <w:t xml:space="preserve">o 932,7 </w:t>
      </w:r>
      <w:proofErr w:type="spellStart"/>
      <w:r w:rsidR="00585359" w:rsidRPr="009F024A">
        <w:rPr>
          <w:lang w:val="lt-LT"/>
        </w:rPr>
        <w:t>E</w:t>
      </w:r>
      <w:r w:rsidR="00BE6AFC" w:rsidRPr="009F024A">
        <w:rPr>
          <w:lang w:val="lt-LT"/>
        </w:rPr>
        <w:t>ur</w:t>
      </w:r>
      <w:proofErr w:type="spellEnd"/>
      <w:r w:rsidR="00115434">
        <w:rPr>
          <w:lang w:val="lt-LT"/>
        </w:rPr>
        <w:t xml:space="preserve"> </w:t>
      </w:r>
      <w:r w:rsidR="00BE6AFC" w:rsidRPr="009F024A">
        <w:rPr>
          <w:lang w:val="lt-LT"/>
        </w:rPr>
        <w:t>/ n</w:t>
      </w:r>
      <w:r w:rsidR="00585359" w:rsidRPr="009F024A">
        <w:rPr>
          <w:lang w:val="lt-LT"/>
        </w:rPr>
        <w:t xml:space="preserve">eto 723,3 </w:t>
      </w:r>
      <w:proofErr w:type="spellStart"/>
      <w:r w:rsidR="00585359" w:rsidRPr="009F024A">
        <w:rPr>
          <w:lang w:val="lt-LT"/>
        </w:rPr>
        <w:t>E</w:t>
      </w:r>
      <w:r w:rsidR="00BE6AFC" w:rsidRPr="009F024A">
        <w:rPr>
          <w:lang w:val="lt-LT"/>
        </w:rPr>
        <w:t>ur</w:t>
      </w:r>
      <w:proofErr w:type="spellEnd"/>
      <w:r w:rsidR="00BE6AFC" w:rsidRPr="009F024A">
        <w:rPr>
          <w:lang w:val="lt-LT"/>
        </w:rPr>
        <w:t xml:space="preserve"> </w:t>
      </w:r>
      <w:r w:rsidR="00F5512A">
        <w:rPr>
          <w:lang w:val="lt-LT"/>
        </w:rPr>
        <w:t>(</w:t>
      </w:r>
      <w:r w:rsidR="00BE6AFC" w:rsidRPr="009F024A">
        <w:rPr>
          <w:lang w:val="lt-LT"/>
        </w:rPr>
        <w:t>be individualiųjų įmonių)</w:t>
      </w:r>
      <w:r w:rsidR="00F5512A">
        <w:rPr>
          <w:lang w:val="lt-LT"/>
        </w:rPr>
        <w:t>,</w:t>
      </w:r>
      <w:r w:rsidR="00BE6AFC" w:rsidRPr="009F024A">
        <w:rPr>
          <w:lang w:val="lt-LT"/>
        </w:rPr>
        <w:t xml:space="preserve"> </w:t>
      </w:r>
      <w:r w:rsidR="00F5512A">
        <w:rPr>
          <w:lang w:val="lt-LT" w:eastAsia="ar-SA"/>
        </w:rPr>
        <w:t>taigi didesnis</w:t>
      </w:r>
      <w:r w:rsidR="00C354BD" w:rsidRPr="009F024A">
        <w:rPr>
          <w:lang w:val="lt-LT" w:eastAsia="ar-SA"/>
        </w:rPr>
        <w:t xml:space="preserve"> už šalies </w:t>
      </w:r>
      <w:r w:rsidR="00C219E8" w:rsidRPr="009F024A">
        <w:rPr>
          <w:lang w:val="lt-LT" w:eastAsia="ar-SA"/>
        </w:rPr>
        <w:t>vidutinį darbo užmokestį.</w:t>
      </w:r>
      <w:r w:rsidR="00EB66DC" w:rsidRPr="009F024A">
        <w:rPr>
          <w:lang w:val="lt-LT" w:eastAsia="ar-SA"/>
        </w:rPr>
        <w:t xml:space="preserve"> </w:t>
      </w:r>
      <w:r w:rsidR="00C219E8" w:rsidRPr="009F024A">
        <w:rPr>
          <w:lang w:val="lt-LT" w:eastAsia="ar-SA"/>
        </w:rPr>
        <w:t xml:space="preserve">Remiantis </w:t>
      </w:r>
      <w:r w:rsidR="00115434">
        <w:rPr>
          <w:lang w:val="lt-LT" w:eastAsia="ar-SA"/>
        </w:rPr>
        <w:t>O</w:t>
      </w:r>
      <w:r w:rsidR="00115434" w:rsidRPr="009F024A">
        <w:rPr>
          <w:lang w:val="lt-LT" w:eastAsia="ar-SA"/>
        </w:rPr>
        <w:t xml:space="preserve">ficialiosios </w:t>
      </w:r>
      <w:r w:rsidR="00C219E8" w:rsidRPr="009F024A">
        <w:rPr>
          <w:lang w:val="lt-LT" w:eastAsia="ar-SA"/>
        </w:rPr>
        <w:t>statisti</w:t>
      </w:r>
      <w:r w:rsidR="00616426">
        <w:rPr>
          <w:lang w:val="lt-LT" w:eastAsia="ar-SA"/>
        </w:rPr>
        <w:t>kos portalo 2017 m</w:t>
      </w:r>
      <w:r w:rsidR="00115434">
        <w:rPr>
          <w:lang w:val="lt-LT" w:eastAsia="ar-SA"/>
        </w:rPr>
        <w:t xml:space="preserve">etų </w:t>
      </w:r>
      <w:r w:rsidR="00616426">
        <w:rPr>
          <w:lang w:val="lt-LT" w:eastAsia="ar-SA"/>
        </w:rPr>
        <w:t xml:space="preserve">rugsėjo </w:t>
      </w:r>
      <w:r w:rsidR="00585359" w:rsidRPr="009F024A">
        <w:rPr>
          <w:lang w:val="lt-LT" w:eastAsia="ar-SA"/>
        </w:rPr>
        <w:t>mėn</w:t>
      </w:r>
      <w:r w:rsidR="00115434">
        <w:rPr>
          <w:lang w:val="lt-LT" w:eastAsia="ar-SA"/>
        </w:rPr>
        <w:t>esio</w:t>
      </w:r>
      <w:r w:rsidR="00115434" w:rsidRPr="009F024A">
        <w:rPr>
          <w:lang w:val="lt-LT" w:eastAsia="ar-SA"/>
        </w:rPr>
        <w:t xml:space="preserve"> </w:t>
      </w:r>
      <w:r w:rsidR="00C219E8" w:rsidRPr="009F024A">
        <w:rPr>
          <w:lang w:val="lt-LT" w:eastAsia="ar-SA"/>
        </w:rPr>
        <w:t>duomenimis</w:t>
      </w:r>
      <w:r w:rsidR="00115434">
        <w:rPr>
          <w:lang w:val="lt-LT" w:eastAsia="ar-SA"/>
        </w:rPr>
        <w:t>,</w:t>
      </w:r>
      <w:r w:rsidR="00C219E8" w:rsidRPr="009F024A">
        <w:rPr>
          <w:lang w:val="lt-LT" w:eastAsia="ar-SA"/>
        </w:rPr>
        <w:t xml:space="preserve"> vidutinis mėne</w:t>
      </w:r>
      <w:r w:rsidR="00A14F4A">
        <w:rPr>
          <w:lang w:val="lt-LT" w:eastAsia="ar-SA"/>
        </w:rPr>
        <w:t>sinis darbo užmokestis 2017 m</w:t>
      </w:r>
      <w:r w:rsidR="00115434">
        <w:rPr>
          <w:lang w:val="lt-LT" w:eastAsia="ar-SA"/>
        </w:rPr>
        <w:t xml:space="preserve">etų </w:t>
      </w:r>
      <w:r w:rsidR="00A14F4A">
        <w:rPr>
          <w:lang w:val="lt-LT" w:eastAsia="ar-SA"/>
        </w:rPr>
        <w:t>II ketv</w:t>
      </w:r>
      <w:r w:rsidR="00115434">
        <w:rPr>
          <w:lang w:val="lt-LT" w:eastAsia="ar-SA"/>
        </w:rPr>
        <w:t>irtį</w:t>
      </w:r>
      <w:r w:rsidR="00115434" w:rsidRPr="009F024A">
        <w:rPr>
          <w:lang w:val="lt-LT" w:eastAsia="ar-SA"/>
        </w:rPr>
        <w:t xml:space="preserve"> </w:t>
      </w:r>
      <w:r w:rsidR="00C219E8" w:rsidRPr="009F024A">
        <w:rPr>
          <w:lang w:val="lt-LT" w:eastAsia="ar-SA"/>
        </w:rPr>
        <w:t>Lietuvo</w:t>
      </w:r>
      <w:r w:rsidR="00585359" w:rsidRPr="009F024A">
        <w:rPr>
          <w:lang w:val="lt-LT" w:eastAsia="ar-SA"/>
        </w:rPr>
        <w:t>je (be individualiųjų įmonių</w:t>
      </w:r>
      <w:r w:rsidR="00F5512A">
        <w:rPr>
          <w:lang w:val="lt-LT" w:eastAsia="ar-SA"/>
        </w:rPr>
        <w:t>) buvo</w:t>
      </w:r>
      <w:r w:rsidR="00585359" w:rsidRPr="009F024A">
        <w:rPr>
          <w:lang w:val="lt-LT" w:eastAsia="ar-SA"/>
        </w:rPr>
        <w:t xml:space="preserve"> bruto 838,7 </w:t>
      </w:r>
      <w:proofErr w:type="spellStart"/>
      <w:r w:rsidR="00585359" w:rsidRPr="009F024A">
        <w:rPr>
          <w:lang w:val="lt-LT" w:eastAsia="ar-SA"/>
        </w:rPr>
        <w:t>E</w:t>
      </w:r>
      <w:r w:rsidR="00C219E8" w:rsidRPr="009F024A">
        <w:rPr>
          <w:lang w:val="lt-LT" w:eastAsia="ar-SA"/>
        </w:rPr>
        <w:t>ur</w:t>
      </w:r>
      <w:proofErr w:type="spellEnd"/>
      <w:r w:rsidR="00585359" w:rsidRPr="009F024A">
        <w:rPr>
          <w:lang w:val="lt-LT" w:eastAsia="ar-SA"/>
        </w:rPr>
        <w:t>/ n</w:t>
      </w:r>
      <w:r w:rsidR="00C219E8" w:rsidRPr="009F024A">
        <w:rPr>
          <w:lang w:val="lt-LT" w:eastAsia="ar-SA"/>
        </w:rPr>
        <w:t>e</w:t>
      </w:r>
      <w:r w:rsidR="00585359" w:rsidRPr="009F024A">
        <w:rPr>
          <w:lang w:val="lt-LT" w:eastAsia="ar-SA"/>
        </w:rPr>
        <w:t xml:space="preserve">to 659,0 </w:t>
      </w:r>
      <w:proofErr w:type="spellStart"/>
      <w:r w:rsidR="00585359" w:rsidRPr="009F024A">
        <w:rPr>
          <w:lang w:val="lt-LT" w:eastAsia="ar-SA"/>
        </w:rPr>
        <w:t>E</w:t>
      </w:r>
      <w:r w:rsidR="00C219E8" w:rsidRPr="009F024A">
        <w:rPr>
          <w:lang w:val="lt-LT" w:eastAsia="ar-SA"/>
        </w:rPr>
        <w:t>ur</w:t>
      </w:r>
      <w:proofErr w:type="spellEnd"/>
      <w:r w:rsidR="00C219E8" w:rsidRPr="009F024A">
        <w:rPr>
          <w:lang w:val="lt-LT" w:eastAsia="ar-SA"/>
        </w:rPr>
        <w:t>).</w:t>
      </w:r>
    </w:p>
    <w:p w:rsidR="00C06111" w:rsidRPr="000305D6" w:rsidRDefault="00C219E8" w:rsidP="00DF55EC">
      <w:pPr>
        <w:spacing w:line="360" w:lineRule="auto"/>
        <w:ind w:firstLine="851"/>
        <w:jc w:val="both"/>
        <w:rPr>
          <w:sz w:val="16"/>
          <w:szCs w:val="16"/>
          <w:lang w:val="lt-LT" w:eastAsia="ar-SA"/>
        </w:rPr>
      </w:pPr>
      <w:r w:rsidRPr="000305D6">
        <w:rPr>
          <w:sz w:val="16"/>
          <w:szCs w:val="16"/>
          <w:lang w:val="lt-LT" w:eastAsia="ar-SA"/>
        </w:rPr>
        <w:t xml:space="preserve">Šaltinis. </w:t>
      </w:r>
      <w:r w:rsidR="00616426" w:rsidRPr="000305D6">
        <w:rPr>
          <w:sz w:val="16"/>
          <w:szCs w:val="16"/>
          <w:lang w:val="lt-LT" w:eastAsia="ar-SA"/>
        </w:rPr>
        <w:t>Oficialios</w:t>
      </w:r>
      <w:r w:rsidR="00F5512A">
        <w:rPr>
          <w:sz w:val="16"/>
          <w:szCs w:val="16"/>
          <w:lang w:val="lt-LT" w:eastAsia="ar-SA"/>
        </w:rPr>
        <w:t>ios</w:t>
      </w:r>
      <w:r w:rsidR="00616426" w:rsidRPr="000305D6">
        <w:rPr>
          <w:sz w:val="16"/>
          <w:szCs w:val="16"/>
          <w:lang w:val="lt-LT" w:eastAsia="ar-SA"/>
        </w:rPr>
        <w:t xml:space="preserve"> statistikos portalas</w:t>
      </w:r>
      <w:r w:rsidRPr="000305D6">
        <w:rPr>
          <w:sz w:val="16"/>
          <w:szCs w:val="16"/>
          <w:lang w:val="lt-LT" w:eastAsia="ar-SA"/>
        </w:rPr>
        <w:t xml:space="preserve">. </w:t>
      </w:r>
      <w:hyperlink r:id="rId12" w:anchor="/" w:history="1">
        <w:r w:rsidR="00115BA8" w:rsidRPr="000305D6">
          <w:rPr>
            <w:rStyle w:val="Hipersaitas"/>
            <w:color w:val="auto"/>
            <w:sz w:val="16"/>
            <w:szCs w:val="16"/>
            <w:lang w:val="lt-LT" w:eastAsia="ar-SA"/>
          </w:rPr>
          <w:t>https://osp.stat.gov.lt/statistiniu-rodikliu-analize?region=all#/</w:t>
        </w:r>
      </w:hyperlink>
    </w:p>
    <w:p w:rsidR="004251ED" w:rsidRPr="00BA2A75" w:rsidRDefault="004251ED" w:rsidP="00DF55EC">
      <w:pPr>
        <w:spacing w:line="360" w:lineRule="auto"/>
        <w:ind w:firstLine="851"/>
        <w:jc w:val="both"/>
        <w:rPr>
          <w:lang w:val="lt-LT" w:eastAsia="ar-SA"/>
        </w:rPr>
      </w:pPr>
    </w:p>
    <w:p w:rsidR="001757B6" w:rsidRPr="009F024A" w:rsidRDefault="00EB66DC" w:rsidP="00DF55EC">
      <w:pPr>
        <w:spacing w:line="360" w:lineRule="auto"/>
        <w:ind w:firstLine="851"/>
        <w:jc w:val="both"/>
        <w:rPr>
          <w:lang w:val="lt-LT" w:eastAsia="ar-SA"/>
        </w:rPr>
      </w:pPr>
      <w:r w:rsidRPr="004251ED">
        <w:rPr>
          <w:lang w:val="lt-LT" w:eastAsia="ar-SA"/>
        </w:rPr>
        <w:t>Atsižvelgiant į S</w:t>
      </w:r>
      <w:r w:rsidR="00C354BD" w:rsidRPr="004251ED">
        <w:rPr>
          <w:lang w:val="lt-LT" w:eastAsia="ar-SA"/>
        </w:rPr>
        <w:t>tatistikos</w:t>
      </w:r>
      <w:r w:rsidR="00C354BD" w:rsidRPr="009F024A">
        <w:rPr>
          <w:lang w:val="lt-LT" w:eastAsia="ar-SA"/>
        </w:rPr>
        <w:t xml:space="preserve"> departamento duomenis</w:t>
      </w:r>
      <w:r w:rsidR="009168B8" w:rsidRPr="009F024A">
        <w:rPr>
          <w:lang w:val="lt-LT" w:eastAsia="ar-SA"/>
        </w:rPr>
        <w:t>,</w:t>
      </w:r>
      <w:r w:rsidR="00C354BD" w:rsidRPr="009F024A">
        <w:rPr>
          <w:lang w:val="lt-LT" w:eastAsia="ar-SA"/>
        </w:rPr>
        <w:t xml:space="preserve"> pastebima, kad </w:t>
      </w:r>
      <w:r w:rsidR="00A14F4A">
        <w:rPr>
          <w:lang w:val="lt-LT" w:eastAsia="ar-SA"/>
        </w:rPr>
        <w:t>2017 m</w:t>
      </w:r>
      <w:r w:rsidR="00115434">
        <w:rPr>
          <w:lang w:val="lt-LT" w:eastAsia="ar-SA"/>
        </w:rPr>
        <w:t>etų</w:t>
      </w:r>
      <w:r w:rsidR="00115434" w:rsidRPr="009F024A">
        <w:rPr>
          <w:lang w:val="lt-LT" w:eastAsia="ar-SA"/>
        </w:rPr>
        <w:t xml:space="preserve"> </w:t>
      </w:r>
      <w:r w:rsidR="007F2660" w:rsidRPr="009F024A">
        <w:rPr>
          <w:lang w:val="lt-LT" w:eastAsia="ar-SA"/>
        </w:rPr>
        <w:t>I</w:t>
      </w:r>
      <w:r w:rsidR="004C2558" w:rsidRPr="009F024A">
        <w:rPr>
          <w:lang w:val="lt-LT" w:eastAsia="ar-SA"/>
        </w:rPr>
        <w:t xml:space="preserve"> ketv</w:t>
      </w:r>
      <w:r w:rsidR="00115434">
        <w:rPr>
          <w:lang w:val="lt-LT" w:eastAsia="ar-SA"/>
        </w:rPr>
        <w:t xml:space="preserve">irtį, </w:t>
      </w:r>
      <w:r w:rsidR="00A14F4A">
        <w:rPr>
          <w:lang w:val="lt-LT" w:eastAsia="ar-SA"/>
        </w:rPr>
        <w:t>palyginti su 2016 m</w:t>
      </w:r>
      <w:r w:rsidR="00115434">
        <w:rPr>
          <w:lang w:val="lt-LT" w:eastAsia="ar-SA"/>
        </w:rPr>
        <w:t>etų</w:t>
      </w:r>
      <w:r w:rsidR="00115434" w:rsidRPr="009F024A">
        <w:rPr>
          <w:lang w:val="lt-LT" w:eastAsia="ar-SA"/>
        </w:rPr>
        <w:t xml:space="preserve"> </w:t>
      </w:r>
      <w:r w:rsidR="007F2660" w:rsidRPr="009F024A">
        <w:rPr>
          <w:lang w:val="lt-LT" w:eastAsia="ar-SA"/>
        </w:rPr>
        <w:t>I</w:t>
      </w:r>
      <w:r w:rsidR="004C2558" w:rsidRPr="009F024A">
        <w:rPr>
          <w:lang w:val="lt-LT" w:eastAsia="ar-SA"/>
        </w:rPr>
        <w:t xml:space="preserve"> ketv</w:t>
      </w:r>
      <w:r w:rsidR="00115434">
        <w:rPr>
          <w:lang w:val="lt-LT" w:eastAsia="ar-SA"/>
        </w:rPr>
        <w:t>irčiu</w:t>
      </w:r>
      <w:r w:rsidR="001757B6" w:rsidRPr="009F024A">
        <w:rPr>
          <w:lang w:val="lt-LT" w:eastAsia="ar-SA"/>
        </w:rPr>
        <w:t>, vidutinis mėnesinis bruto darbo užmokestis (be individualiųjų įmonių) padidėj</w:t>
      </w:r>
      <w:r w:rsidR="00DC44DD" w:rsidRPr="009F024A">
        <w:rPr>
          <w:lang w:val="lt-LT" w:eastAsia="ar-SA"/>
        </w:rPr>
        <w:t xml:space="preserve">o visose apskrityse, labiausiai </w:t>
      </w:r>
      <w:r w:rsidR="001757B6" w:rsidRPr="009F024A">
        <w:rPr>
          <w:lang w:val="lt-LT" w:eastAsia="ar-SA"/>
        </w:rPr>
        <w:t>–</w:t>
      </w:r>
      <w:r w:rsidR="00DC44DD" w:rsidRPr="009F024A">
        <w:rPr>
          <w:lang w:val="lt-LT" w:eastAsia="ar-SA"/>
        </w:rPr>
        <w:t xml:space="preserve"> </w:t>
      </w:r>
      <w:r w:rsidR="001757B6" w:rsidRPr="009F024A">
        <w:rPr>
          <w:lang w:val="lt-LT" w:eastAsia="ar-SA"/>
        </w:rPr>
        <w:t xml:space="preserve">Vilniaus </w:t>
      </w:r>
      <w:r w:rsidR="00115434">
        <w:rPr>
          <w:lang w:val="lt-LT" w:eastAsia="ar-SA"/>
        </w:rPr>
        <w:t>(</w:t>
      </w:r>
      <w:r w:rsidR="001757B6" w:rsidRPr="009F024A">
        <w:rPr>
          <w:lang w:val="lt-LT" w:eastAsia="ar-SA"/>
        </w:rPr>
        <w:t>10,1 proc.</w:t>
      </w:r>
      <w:r w:rsidR="00115434">
        <w:rPr>
          <w:lang w:val="lt-LT" w:eastAsia="ar-SA"/>
        </w:rPr>
        <w:t>).</w:t>
      </w:r>
    </w:p>
    <w:p w:rsidR="001757B6" w:rsidRPr="009F024A" w:rsidRDefault="001757B6" w:rsidP="00DF55EC">
      <w:pPr>
        <w:spacing w:line="360" w:lineRule="auto"/>
        <w:ind w:firstLine="851"/>
        <w:jc w:val="both"/>
        <w:rPr>
          <w:lang w:val="lt-LT" w:eastAsia="ar-SA"/>
        </w:rPr>
      </w:pPr>
      <w:r w:rsidRPr="009F024A">
        <w:rPr>
          <w:lang w:val="lt-LT" w:eastAsia="ar-SA"/>
        </w:rPr>
        <w:t>Darbo užmokesčio augimui per metus įtakos turėjo nuo 2016 m. liepos 1 d. padidinta minimalioji mėnesinė alga ir padidintas darbo užmokestis asmens sveikatos priežiūros įstaigų darbuotojams, nuo rugsėjo 1 d. padidintas darbo užmokestis švietimo įstaigų darbuotojams, nuo 2017 m. sausio 1 d. padidinta tam tikrų žemiausių kategorijų valstybės tarnautojų pareiginė alga ir kitos priežastys.</w:t>
      </w:r>
    </w:p>
    <w:p w:rsidR="00916BC1" w:rsidRDefault="001757B6" w:rsidP="00DF55EC">
      <w:pPr>
        <w:spacing w:line="360" w:lineRule="auto"/>
        <w:ind w:firstLine="851"/>
        <w:jc w:val="both"/>
        <w:rPr>
          <w:lang w:val="lt-LT" w:eastAsia="ar-SA"/>
        </w:rPr>
      </w:pPr>
      <w:r w:rsidRPr="009F024A">
        <w:rPr>
          <w:lang w:val="lt-LT" w:eastAsia="ar-SA"/>
        </w:rPr>
        <w:t>Neto darbo užmokesčio, palyginti su bruto darbo užmokesčiu, spartesniam augimui įtakos turėjo nuo 2017 m. sausio 1 d. pasikeitusi Lietuvos Respublikos gyventojų pajamų mokesčio įstatyme nustatyta neapmokestinamojo pajamų dydžio skaičiavimo tvarka ir padidintas papildomas neapmokestinamas</w:t>
      </w:r>
      <w:r w:rsidR="00E511E7">
        <w:rPr>
          <w:lang w:val="lt-LT" w:eastAsia="ar-SA"/>
        </w:rPr>
        <w:t>is</w:t>
      </w:r>
      <w:r w:rsidRPr="009F024A">
        <w:rPr>
          <w:lang w:val="lt-LT" w:eastAsia="ar-SA"/>
        </w:rPr>
        <w:t xml:space="preserve"> pajamų dydis.</w:t>
      </w:r>
      <w:bookmarkStart w:id="1" w:name="_Toc466366862"/>
    </w:p>
    <w:p w:rsidR="0013785E" w:rsidRPr="00171CA6" w:rsidRDefault="0093278C" w:rsidP="00DF55EC">
      <w:pPr>
        <w:spacing w:line="276" w:lineRule="auto"/>
        <w:ind w:firstLine="851"/>
        <w:jc w:val="center"/>
        <w:rPr>
          <w:b/>
          <w:sz w:val="20"/>
          <w:szCs w:val="20"/>
          <w:lang w:val="lt-LT" w:eastAsia="ar-SA"/>
        </w:rPr>
      </w:pPr>
      <w:r w:rsidRPr="00171CA6">
        <w:rPr>
          <w:b/>
          <w:sz w:val="20"/>
          <w:szCs w:val="20"/>
          <w:lang w:val="lt-LT" w:eastAsia="ar-SA"/>
        </w:rPr>
        <w:t xml:space="preserve">Vidutinis neto darbo užmokestis pagal apskritis Lietuvoje, </w:t>
      </w:r>
      <w:proofErr w:type="spellStart"/>
      <w:r w:rsidRPr="00171CA6">
        <w:rPr>
          <w:b/>
          <w:sz w:val="20"/>
          <w:szCs w:val="20"/>
          <w:lang w:val="lt-LT" w:eastAsia="ar-SA"/>
        </w:rPr>
        <w:t>Eur</w:t>
      </w:r>
      <w:proofErr w:type="spellEnd"/>
      <w:r w:rsidRPr="00171CA6">
        <w:rPr>
          <w:b/>
          <w:sz w:val="20"/>
          <w:szCs w:val="20"/>
          <w:lang w:val="lt-LT" w:eastAsia="ar-SA"/>
        </w:rPr>
        <w:t>/mėn.</w:t>
      </w:r>
    </w:p>
    <w:tbl>
      <w:tblPr>
        <w:tblStyle w:val="Lentelstinklelis"/>
        <w:tblW w:w="0" w:type="auto"/>
        <w:tblLook w:val="04A0" w:firstRow="1" w:lastRow="0" w:firstColumn="1" w:lastColumn="0" w:noHBand="0" w:noVBand="1"/>
      </w:tblPr>
      <w:tblGrid>
        <w:gridCol w:w="2376"/>
        <w:gridCol w:w="993"/>
        <w:gridCol w:w="992"/>
        <w:gridCol w:w="850"/>
        <w:gridCol w:w="142"/>
        <w:gridCol w:w="142"/>
        <w:gridCol w:w="283"/>
        <w:gridCol w:w="142"/>
        <w:gridCol w:w="142"/>
        <w:gridCol w:w="142"/>
        <w:gridCol w:w="141"/>
        <w:gridCol w:w="284"/>
        <w:gridCol w:w="567"/>
        <w:gridCol w:w="147"/>
        <w:gridCol w:w="278"/>
        <w:gridCol w:w="719"/>
        <w:gridCol w:w="557"/>
        <w:gridCol w:w="436"/>
        <w:gridCol w:w="992"/>
      </w:tblGrid>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Vilniaus apskritis</w:t>
            </w:r>
          </w:p>
        </w:tc>
        <w:tc>
          <w:tcPr>
            <w:tcW w:w="6521" w:type="dxa"/>
            <w:gridSpan w:val="16"/>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723,3</w:t>
            </w:r>
          </w:p>
        </w:tc>
        <w:tc>
          <w:tcPr>
            <w:tcW w:w="1428" w:type="dxa"/>
            <w:gridSpan w:val="2"/>
          </w:tcPr>
          <w:p w:rsidR="00B12941" w:rsidRDefault="00B12941" w:rsidP="00DF55EC">
            <w:pPr>
              <w:spacing w:line="276" w:lineRule="auto"/>
              <w:ind w:firstLine="851"/>
              <w:jc w:val="both"/>
              <w:rPr>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Lietuvos vidurkis</w:t>
            </w:r>
          </w:p>
        </w:tc>
        <w:tc>
          <w:tcPr>
            <w:tcW w:w="5245" w:type="dxa"/>
            <w:gridSpan w:val="14"/>
            <w:tcBorders>
              <w:left w:val="single" w:sz="4" w:space="0" w:color="auto"/>
            </w:tcBorders>
            <w:shd w:val="clear" w:color="auto" w:fill="FFC000"/>
          </w:tcPr>
          <w:p w:rsidR="00B12941" w:rsidRPr="00B12941" w:rsidRDefault="00B12941" w:rsidP="00DF55EC">
            <w:pPr>
              <w:spacing w:line="276" w:lineRule="auto"/>
              <w:ind w:firstLine="851"/>
              <w:jc w:val="both"/>
              <w:rPr>
                <w:b/>
                <w:sz w:val="20"/>
                <w:szCs w:val="20"/>
                <w:highlight w:val="red"/>
                <w:lang w:eastAsia="ar-SA"/>
              </w:rPr>
            </w:pPr>
            <w:r w:rsidRPr="00B12941">
              <w:rPr>
                <w:b/>
                <w:sz w:val="20"/>
                <w:szCs w:val="20"/>
                <w:lang w:eastAsia="ar-SA"/>
              </w:rPr>
              <w:t>659,0</w:t>
            </w:r>
          </w:p>
        </w:tc>
        <w:tc>
          <w:tcPr>
            <w:tcW w:w="2704" w:type="dxa"/>
            <w:gridSpan w:val="4"/>
          </w:tcPr>
          <w:p w:rsidR="00B12941" w:rsidRPr="00B12941" w:rsidRDefault="00B12941" w:rsidP="00DF55EC">
            <w:pPr>
              <w:spacing w:line="276" w:lineRule="auto"/>
              <w:ind w:firstLine="851"/>
              <w:jc w:val="both"/>
              <w:rPr>
                <w:b/>
                <w:lang w:eastAsia="ar-SA"/>
              </w:rPr>
            </w:pPr>
          </w:p>
        </w:tc>
      </w:tr>
      <w:tr w:rsidR="00B12941" w:rsidTr="00B12941">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Kauno apskritis</w:t>
            </w:r>
          </w:p>
        </w:tc>
        <w:tc>
          <w:tcPr>
            <w:tcW w:w="4820" w:type="dxa"/>
            <w:gridSpan w:val="12"/>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648,0</w:t>
            </w:r>
          </w:p>
        </w:tc>
        <w:tc>
          <w:tcPr>
            <w:tcW w:w="3129" w:type="dxa"/>
            <w:gridSpan w:val="6"/>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Klaipėdos apskritis</w:t>
            </w:r>
          </w:p>
        </w:tc>
        <w:tc>
          <w:tcPr>
            <w:tcW w:w="4253" w:type="dxa"/>
            <w:gridSpan w:val="11"/>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639,2</w:t>
            </w:r>
          </w:p>
        </w:tc>
        <w:tc>
          <w:tcPr>
            <w:tcW w:w="3696" w:type="dxa"/>
            <w:gridSpan w:val="7"/>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Telšių apskritis</w:t>
            </w:r>
          </w:p>
        </w:tc>
        <w:tc>
          <w:tcPr>
            <w:tcW w:w="3969" w:type="dxa"/>
            <w:gridSpan w:val="10"/>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601,1</w:t>
            </w:r>
          </w:p>
        </w:tc>
        <w:tc>
          <w:tcPr>
            <w:tcW w:w="3980" w:type="dxa"/>
            <w:gridSpan w:val="8"/>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Panevėžio apskritis</w:t>
            </w:r>
          </w:p>
        </w:tc>
        <w:tc>
          <w:tcPr>
            <w:tcW w:w="3828" w:type="dxa"/>
            <w:gridSpan w:val="9"/>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586,2</w:t>
            </w:r>
          </w:p>
        </w:tc>
        <w:tc>
          <w:tcPr>
            <w:tcW w:w="4121" w:type="dxa"/>
            <w:gridSpan w:val="9"/>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Utenos apskritis</w:t>
            </w:r>
          </w:p>
        </w:tc>
        <w:tc>
          <w:tcPr>
            <w:tcW w:w="3686" w:type="dxa"/>
            <w:gridSpan w:val="8"/>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578,1</w:t>
            </w:r>
          </w:p>
        </w:tc>
        <w:tc>
          <w:tcPr>
            <w:tcW w:w="4263" w:type="dxa"/>
            <w:gridSpan w:val="10"/>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Šiaulių apskritis</w:t>
            </w:r>
          </w:p>
        </w:tc>
        <w:tc>
          <w:tcPr>
            <w:tcW w:w="3544" w:type="dxa"/>
            <w:gridSpan w:val="7"/>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573,5</w:t>
            </w:r>
          </w:p>
        </w:tc>
        <w:tc>
          <w:tcPr>
            <w:tcW w:w="4405" w:type="dxa"/>
            <w:gridSpan w:val="11"/>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Alytaus apskritis</w:t>
            </w:r>
          </w:p>
        </w:tc>
        <w:tc>
          <w:tcPr>
            <w:tcW w:w="3402" w:type="dxa"/>
            <w:gridSpan w:val="6"/>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573,3</w:t>
            </w:r>
          </w:p>
        </w:tc>
        <w:tc>
          <w:tcPr>
            <w:tcW w:w="4547" w:type="dxa"/>
            <w:gridSpan w:val="12"/>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Marijampolės apskritis</w:t>
            </w:r>
          </w:p>
        </w:tc>
        <w:tc>
          <w:tcPr>
            <w:tcW w:w="3119" w:type="dxa"/>
            <w:gridSpan w:val="5"/>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551,4</w:t>
            </w:r>
          </w:p>
        </w:tc>
        <w:tc>
          <w:tcPr>
            <w:tcW w:w="4830" w:type="dxa"/>
            <w:gridSpan w:val="13"/>
          </w:tcPr>
          <w:p w:rsidR="00B12941" w:rsidRPr="00B12941" w:rsidRDefault="00B12941" w:rsidP="00DF55EC">
            <w:pPr>
              <w:spacing w:line="276" w:lineRule="auto"/>
              <w:ind w:firstLine="851"/>
              <w:jc w:val="both"/>
              <w:rPr>
                <w:b/>
                <w:lang w:eastAsia="ar-SA"/>
              </w:rPr>
            </w:pPr>
          </w:p>
        </w:tc>
      </w:tr>
      <w:tr w:rsidR="00B12941" w:rsidTr="00B60373">
        <w:tc>
          <w:tcPr>
            <w:tcW w:w="2376" w:type="dxa"/>
            <w:tcBorders>
              <w:left w:val="nil"/>
              <w:right w:val="single" w:sz="4" w:space="0" w:color="auto"/>
            </w:tcBorders>
          </w:tcPr>
          <w:p w:rsidR="00B12941" w:rsidRPr="00C805F5" w:rsidRDefault="00B12941" w:rsidP="008C0EAA">
            <w:pPr>
              <w:spacing w:line="276" w:lineRule="auto"/>
              <w:jc w:val="both"/>
              <w:rPr>
                <w:sz w:val="20"/>
                <w:szCs w:val="20"/>
                <w:lang w:val="lt-LT" w:eastAsia="ar-SA"/>
              </w:rPr>
            </w:pPr>
            <w:r w:rsidRPr="00C805F5">
              <w:rPr>
                <w:sz w:val="20"/>
                <w:szCs w:val="20"/>
                <w:lang w:val="lt-LT" w:eastAsia="ar-SA"/>
              </w:rPr>
              <w:t>Tauragės apskritis</w:t>
            </w:r>
          </w:p>
        </w:tc>
        <w:tc>
          <w:tcPr>
            <w:tcW w:w="2835" w:type="dxa"/>
            <w:gridSpan w:val="3"/>
            <w:tcBorders>
              <w:left w:val="single" w:sz="4" w:space="0" w:color="auto"/>
            </w:tcBorders>
            <w:shd w:val="clear" w:color="auto" w:fill="0070C0"/>
          </w:tcPr>
          <w:p w:rsidR="00B12941" w:rsidRPr="00B12941" w:rsidRDefault="00B12941" w:rsidP="00DF55EC">
            <w:pPr>
              <w:spacing w:line="276" w:lineRule="auto"/>
              <w:ind w:firstLine="851"/>
              <w:jc w:val="both"/>
              <w:rPr>
                <w:b/>
                <w:sz w:val="20"/>
                <w:szCs w:val="20"/>
                <w:lang w:eastAsia="ar-SA"/>
              </w:rPr>
            </w:pPr>
            <w:r w:rsidRPr="00B12941">
              <w:rPr>
                <w:b/>
                <w:sz w:val="20"/>
                <w:szCs w:val="20"/>
                <w:lang w:eastAsia="ar-SA"/>
              </w:rPr>
              <w:t>544,6</w:t>
            </w:r>
          </w:p>
        </w:tc>
        <w:tc>
          <w:tcPr>
            <w:tcW w:w="5114" w:type="dxa"/>
            <w:gridSpan w:val="15"/>
          </w:tcPr>
          <w:p w:rsidR="00B12941" w:rsidRPr="00B12941" w:rsidRDefault="00B12941" w:rsidP="00DF55EC">
            <w:pPr>
              <w:spacing w:line="276" w:lineRule="auto"/>
              <w:ind w:firstLine="851"/>
              <w:jc w:val="both"/>
              <w:rPr>
                <w:b/>
                <w:lang w:eastAsia="ar-SA"/>
              </w:rPr>
            </w:pPr>
          </w:p>
        </w:tc>
      </w:tr>
      <w:tr w:rsidR="0093278C" w:rsidTr="001061EE">
        <w:trPr>
          <w:trHeight w:val="150"/>
        </w:trPr>
        <w:tc>
          <w:tcPr>
            <w:tcW w:w="2376" w:type="dxa"/>
            <w:tcBorders>
              <w:left w:val="nil"/>
              <w:right w:val="single" w:sz="4" w:space="0" w:color="auto"/>
            </w:tcBorders>
            <w:vAlign w:val="bottom"/>
          </w:tcPr>
          <w:p w:rsidR="003F1242" w:rsidRPr="00B12941" w:rsidRDefault="00C805F5" w:rsidP="008C0EAA">
            <w:pPr>
              <w:spacing w:line="276" w:lineRule="auto"/>
              <w:ind w:firstLine="851"/>
              <w:jc w:val="right"/>
              <w:rPr>
                <w:sz w:val="18"/>
                <w:szCs w:val="18"/>
                <w:lang w:eastAsia="ar-SA"/>
              </w:rPr>
            </w:pPr>
            <w:r w:rsidRPr="00B12941">
              <w:rPr>
                <w:sz w:val="18"/>
                <w:szCs w:val="18"/>
                <w:lang w:eastAsia="ar-SA"/>
              </w:rPr>
              <w:t>400</w:t>
            </w:r>
          </w:p>
        </w:tc>
        <w:tc>
          <w:tcPr>
            <w:tcW w:w="993" w:type="dxa"/>
            <w:tcBorders>
              <w:left w:val="single" w:sz="4" w:space="0" w:color="auto"/>
            </w:tcBorders>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450</w:t>
            </w:r>
          </w:p>
        </w:tc>
        <w:tc>
          <w:tcPr>
            <w:tcW w:w="992" w:type="dxa"/>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500</w:t>
            </w:r>
          </w:p>
        </w:tc>
        <w:tc>
          <w:tcPr>
            <w:tcW w:w="992" w:type="dxa"/>
            <w:gridSpan w:val="2"/>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550</w:t>
            </w:r>
          </w:p>
        </w:tc>
        <w:tc>
          <w:tcPr>
            <w:tcW w:w="992" w:type="dxa"/>
            <w:gridSpan w:val="6"/>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600</w:t>
            </w:r>
          </w:p>
        </w:tc>
        <w:tc>
          <w:tcPr>
            <w:tcW w:w="998" w:type="dxa"/>
            <w:gridSpan w:val="3"/>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650</w:t>
            </w:r>
          </w:p>
        </w:tc>
        <w:tc>
          <w:tcPr>
            <w:tcW w:w="997" w:type="dxa"/>
            <w:gridSpan w:val="2"/>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700</w:t>
            </w:r>
          </w:p>
        </w:tc>
        <w:tc>
          <w:tcPr>
            <w:tcW w:w="993" w:type="dxa"/>
            <w:gridSpan w:val="2"/>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750</w:t>
            </w:r>
          </w:p>
        </w:tc>
        <w:tc>
          <w:tcPr>
            <w:tcW w:w="992" w:type="dxa"/>
          </w:tcPr>
          <w:p w:rsidR="003F1242" w:rsidRPr="00B12941" w:rsidRDefault="00C805F5" w:rsidP="00DF55EC">
            <w:pPr>
              <w:spacing w:line="276" w:lineRule="auto"/>
              <w:ind w:firstLine="851"/>
              <w:jc w:val="right"/>
              <w:rPr>
                <w:sz w:val="18"/>
                <w:szCs w:val="18"/>
                <w:lang w:eastAsia="ar-SA"/>
              </w:rPr>
            </w:pPr>
            <w:r w:rsidRPr="00B12941">
              <w:rPr>
                <w:sz w:val="18"/>
                <w:szCs w:val="18"/>
                <w:lang w:eastAsia="ar-SA"/>
              </w:rPr>
              <w:t>800</w:t>
            </w:r>
          </w:p>
        </w:tc>
      </w:tr>
    </w:tbl>
    <w:p w:rsidR="0093278C" w:rsidRPr="000305D6" w:rsidRDefault="0093278C" w:rsidP="001061EE">
      <w:pPr>
        <w:spacing w:line="276" w:lineRule="auto"/>
        <w:jc w:val="both"/>
        <w:rPr>
          <w:sz w:val="16"/>
          <w:szCs w:val="16"/>
          <w:lang w:val="lt-LT" w:eastAsia="ar-SA"/>
        </w:rPr>
      </w:pPr>
      <w:r w:rsidRPr="000305D6">
        <w:rPr>
          <w:sz w:val="16"/>
          <w:szCs w:val="16"/>
          <w:lang w:val="lt-LT" w:eastAsia="ar-SA"/>
        </w:rPr>
        <w:t>* Be individualių įmonių</w:t>
      </w:r>
    </w:p>
    <w:p w:rsidR="0093278C" w:rsidRPr="000305D6" w:rsidRDefault="0093278C" w:rsidP="001061EE">
      <w:pPr>
        <w:jc w:val="both"/>
        <w:rPr>
          <w:sz w:val="16"/>
          <w:szCs w:val="16"/>
          <w:lang w:val="lt-LT" w:eastAsia="ar-SA"/>
        </w:rPr>
      </w:pPr>
      <w:r w:rsidRPr="000305D6">
        <w:rPr>
          <w:sz w:val="16"/>
          <w:szCs w:val="16"/>
          <w:lang w:val="lt-LT" w:eastAsia="ar-SA"/>
        </w:rPr>
        <w:t xml:space="preserve">Šaltinis. </w:t>
      </w:r>
      <w:r w:rsidR="00B12941" w:rsidRPr="000305D6">
        <w:rPr>
          <w:sz w:val="16"/>
          <w:szCs w:val="16"/>
          <w:lang w:val="lt-LT" w:eastAsia="ar-SA"/>
        </w:rPr>
        <w:t xml:space="preserve">Statistikos departamento prie Lietuvos Respublikos Vyriausybės Oficialiosios statistikos portalo </w:t>
      </w:r>
      <w:r w:rsidR="0008414D" w:rsidRPr="000305D6">
        <w:rPr>
          <w:sz w:val="16"/>
          <w:szCs w:val="16"/>
          <w:lang w:val="lt-LT" w:eastAsia="ar-SA"/>
        </w:rPr>
        <w:t>duomen</w:t>
      </w:r>
      <w:r w:rsidR="0008414D">
        <w:rPr>
          <w:sz w:val="16"/>
          <w:szCs w:val="16"/>
          <w:lang w:val="lt-LT" w:eastAsia="ar-SA"/>
        </w:rPr>
        <w:t>y</w:t>
      </w:r>
      <w:r w:rsidR="0008414D" w:rsidRPr="000305D6">
        <w:rPr>
          <w:sz w:val="16"/>
          <w:szCs w:val="16"/>
          <w:lang w:val="lt-LT" w:eastAsia="ar-SA"/>
        </w:rPr>
        <w:t>s</w:t>
      </w:r>
    </w:p>
    <w:bookmarkEnd w:id="1"/>
    <w:p w:rsidR="00171CA6" w:rsidRDefault="00171CA6" w:rsidP="00DF55EC">
      <w:pPr>
        <w:tabs>
          <w:tab w:val="left" w:pos="3869"/>
        </w:tabs>
        <w:spacing w:line="360" w:lineRule="auto"/>
        <w:ind w:firstLine="851"/>
        <w:jc w:val="both"/>
        <w:rPr>
          <w:lang w:val="lt-LT"/>
        </w:rPr>
      </w:pPr>
    </w:p>
    <w:p w:rsidR="00FB53EE" w:rsidRDefault="00CF55C9" w:rsidP="00DF55EC">
      <w:pPr>
        <w:tabs>
          <w:tab w:val="left" w:pos="3869"/>
        </w:tabs>
        <w:spacing w:line="360" w:lineRule="auto"/>
        <w:ind w:firstLine="851"/>
        <w:jc w:val="both"/>
        <w:rPr>
          <w:lang w:val="lt-LT"/>
        </w:rPr>
      </w:pPr>
      <w:r w:rsidRPr="009F024A">
        <w:rPr>
          <w:lang w:val="lt-LT"/>
        </w:rPr>
        <w:t xml:space="preserve">Atlikus </w:t>
      </w:r>
      <w:r w:rsidR="00F15BAE" w:rsidRPr="009F024A">
        <w:rPr>
          <w:lang w:val="lt-LT"/>
        </w:rPr>
        <w:t>Vilniaus miesto</w:t>
      </w:r>
      <w:r w:rsidRPr="009F024A">
        <w:rPr>
          <w:lang w:val="lt-LT"/>
        </w:rPr>
        <w:t xml:space="preserve"> savivaldybės</w:t>
      </w:r>
      <w:r w:rsidR="00DC44DD" w:rsidRPr="009F024A">
        <w:rPr>
          <w:lang w:val="lt-LT"/>
        </w:rPr>
        <w:t xml:space="preserve"> </w:t>
      </w:r>
      <w:r w:rsidR="004D061A" w:rsidRPr="009F024A">
        <w:rPr>
          <w:lang w:val="lt-LT"/>
        </w:rPr>
        <w:t xml:space="preserve">nedarbo lygio, </w:t>
      </w:r>
      <w:r w:rsidR="00DC44DD" w:rsidRPr="009F024A">
        <w:rPr>
          <w:lang w:val="lt-LT"/>
        </w:rPr>
        <w:t>demografinės</w:t>
      </w:r>
      <w:r w:rsidR="00E82A84" w:rsidRPr="009F024A">
        <w:rPr>
          <w:lang w:val="lt-LT"/>
        </w:rPr>
        <w:t xml:space="preserve">, įsidarbinimo </w:t>
      </w:r>
      <w:r w:rsidR="00E511E7" w:rsidRPr="009F024A">
        <w:rPr>
          <w:lang w:val="lt-LT"/>
        </w:rPr>
        <w:t>galimyb</w:t>
      </w:r>
      <w:r w:rsidR="00E511E7">
        <w:rPr>
          <w:lang w:val="lt-LT"/>
        </w:rPr>
        <w:t>ių</w:t>
      </w:r>
      <w:r w:rsidR="00E511E7" w:rsidRPr="009F024A">
        <w:rPr>
          <w:lang w:val="lt-LT"/>
        </w:rPr>
        <w:t xml:space="preserve"> </w:t>
      </w:r>
      <w:r w:rsidR="004D061A" w:rsidRPr="009F024A">
        <w:rPr>
          <w:lang w:val="lt-LT"/>
        </w:rPr>
        <w:t>bei</w:t>
      </w:r>
      <w:r w:rsidR="00DC44DD" w:rsidRPr="009F024A">
        <w:rPr>
          <w:lang w:val="lt-LT"/>
        </w:rPr>
        <w:t xml:space="preserve"> </w:t>
      </w:r>
      <w:r w:rsidR="004D061A" w:rsidRPr="009F024A">
        <w:rPr>
          <w:lang w:val="lt-LT"/>
        </w:rPr>
        <w:t xml:space="preserve">socialinės </w:t>
      </w:r>
      <w:r w:rsidR="00DC44DD" w:rsidRPr="009F024A">
        <w:rPr>
          <w:lang w:val="lt-LT"/>
        </w:rPr>
        <w:t>būkl</w:t>
      </w:r>
      <w:r w:rsidR="004D061A" w:rsidRPr="009F024A">
        <w:rPr>
          <w:lang w:val="lt-LT"/>
        </w:rPr>
        <w:t>ės</w:t>
      </w:r>
      <w:r w:rsidRPr="009F024A">
        <w:rPr>
          <w:lang w:val="lt-LT"/>
        </w:rPr>
        <w:t xml:space="preserve"> analizę, galima daryti išvadą, kad būtina imtis ilgalaikį užimtumą skatinančių </w:t>
      </w:r>
      <w:r w:rsidRPr="009F024A">
        <w:rPr>
          <w:lang w:val="lt-LT"/>
        </w:rPr>
        <w:lastRenderedPageBreak/>
        <w:t xml:space="preserve">priemonių. </w:t>
      </w:r>
      <w:r w:rsidR="00A81244" w:rsidRPr="009F024A">
        <w:rPr>
          <w:lang w:val="lt-LT"/>
        </w:rPr>
        <w:t>A</w:t>
      </w:r>
      <w:r w:rsidR="007A16CB" w:rsidRPr="009F024A">
        <w:rPr>
          <w:lang w:val="lt-LT"/>
        </w:rPr>
        <w:t>tsižvelgiant</w:t>
      </w:r>
      <w:r w:rsidR="00A81244" w:rsidRPr="009F024A">
        <w:rPr>
          <w:lang w:val="lt-LT"/>
        </w:rPr>
        <w:t xml:space="preserve"> į tai, kad </w:t>
      </w:r>
      <w:r w:rsidR="00C23069" w:rsidRPr="009F024A">
        <w:rPr>
          <w:lang w:val="lt-LT"/>
        </w:rPr>
        <w:t>Vilniaus mie</w:t>
      </w:r>
      <w:r w:rsidR="00281648">
        <w:rPr>
          <w:lang w:val="lt-LT"/>
        </w:rPr>
        <w:t>sto savivaldybėje emigracijos ma</w:t>
      </w:r>
      <w:r w:rsidR="00C23069" w:rsidRPr="009F024A">
        <w:rPr>
          <w:lang w:val="lt-LT"/>
        </w:rPr>
        <w:t>stai kasmet didėja,</w:t>
      </w:r>
      <w:r w:rsidR="007A16CB" w:rsidRPr="009F024A">
        <w:rPr>
          <w:lang w:val="lt-LT"/>
        </w:rPr>
        <w:t xml:space="preserve"> </w:t>
      </w:r>
      <w:r w:rsidR="00E82A84" w:rsidRPr="009F024A">
        <w:rPr>
          <w:lang w:val="lt-LT"/>
        </w:rPr>
        <w:t xml:space="preserve">todėl </w:t>
      </w:r>
      <w:r w:rsidR="00A81244" w:rsidRPr="009F024A">
        <w:rPr>
          <w:lang w:val="lt-LT"/>
        </w:rPr>
        <w:t>k</w:t>
      </w:r>
      <w:r w:rsidR="00465CDA" w:rsidRPr="009F024A">
        <w:rPr>
          <w:lang w:val="lt-LT"/>
        </w:rPr>
        <w:t>valifiku</w:t>
      </w:r>
      <w:r w:rsidR="007A16CB" w:rsidRPr="009F024A">
        <w:rPr>
          <w:lang w:val="lt-LT"/>
        </w:rPr>
        <w:t xml:space="preserve">otos darbo jėgos </w:t>
      </w:r>
      <w:r w:rsidR="00C23069" w:rsidRPr="009F024A">
        <w:rPr>
          <w:lang w:val="lt-LT"/>
        </w:rPr>
        <w:t>emigracija</w:t>
      </w:r>
      <w:r w:rsidR="003826C3" w:rsidRPr="009F024A">
        <w:rPr>
          <w:lang w:val="lt-LT"/>
        </w:rPr>
        <w:t xml:space="preserve"> turi įtakos </w:t>
      </w:r>
      <w:r w:rsidR="00465CDA" w:rsidRPr="009F024A">
        <w:rPr>
          <w:lang w:val="lt-LT"/>
        </w:rPr>
        <w:t>konku</w:t>
      </w:r>
      <w:r w:rsidR="00C23069" w:rsidRPr="009F024A">
        <w:rPr>
          <w:lang w:val="lt-LT"/>
        </w:rPr>
        <w:t>rencijos darbo rinkoje mažėjim</w:t>
      </w:r>
      <w:r w:rsidR="003826C3" w:rsidRPr="009F024A">
        <w:rPr>
          <w:lang w:val="lt-LT"/>
        </w:rPr>
        <w:t>ui</w:t>
      </w:r>
      <w:r w:rsidR="00A81244" w:rsidRPr="009F024A">
        <w:rPr>
          <w:lang w:val="lt-LT"/>
        </w:rPr>
        <w:t xml:space="preserve">, </w:t>
      </w:r>
      <w:r w:rsidR="003B6B40" w:rsidRPr="009F024A">
        <w:rPr>
          <w:lang w:val="lt-LT"/>
        </w:rPr>
        <w:t>atsiranda didesnė</w:t>
      </w:r>
      <w:r w:rsidR="007A16CB" w:rsidRPr="009F024A">
        <w:rPr>
          <w:lang w:val="lt-LT"/>
        </w:rPr>
        <w:t xml:space="preserve"> galimybė</w:t>
      </w:r>
      <w:r w:rsidR="00465CDA" w:rsidRPr="009F024A">
        <w:rPr>
          <w:lang w:val="lt-LT"/>
        </w:rPr>
        <w:t xml:space="preserve"> įsidarbinti mažiau paklausiems darbuotojams, kuriems t</w:t>
      </w:r>
      <w:r w:rsidR="00A81244" w:rsidRPr="009F024A">
        <w:rPr>
          <w:lang w:val="lt-LT"/>
        </w:rPr>
        <w:t>rūksta reikiamos kvalifikacijos</w:t>
      </w:r>
      <w:r w:rsidR="00C23069" w:rsidRPr="009F024A">
        <w:rPr>
          <w:lang w:val="lt-LT"/>
        </w:rPr>
        <w:t xml:space="preserve"> bei darbo patirties</w:t>
      </w:r>
      <w:r w:rsidR="0097328F">
        <w:rPr>
          <w:lang w:val="lt-LT"/>
        </w:rPr>
        <w:t>. Teritorinėje d</w:t>
      </w:r>
      <w:r w:rsidR="00465CDA" w:rsidRPr="009F024A">
        <w:rPr>
          <w:lang w:val="lt-LT"/>
        </w:rPr>
        <w:t>arbo biržoje užsiregistravusių asmenų, pageidaujančių dalyvauti laikino užimtumo priemonėse</w:t>
      </w:r>
      <w:r w:rsidR="003826C3" w:rsidRPr="009F024A">
        <w:rPr>
          <w:lang w:val="lt-LT"/>
        </w:rPr>
        <w:t xml:space="preserve"> Vilniaus miesto savivaldybėje</w:t>
      </w:r>
      <w:r w:rsidR="00465CDA" w:rsidRPr="009F024A">
        <w:rPr>
          <w:lang w:val="lt-LT"/>
        </w:rPr>
        <w:t>, rodiklis yra vienas didžiausių Lietuvoje</w:t>
      </w:r>
      <w:r w:rsidR="00E82A84" w:rsidRPr="009F024A">
        <w:rPr>
          <w:lang w:val="lt-LT"/>
        </w:rPr>
        <w:t xml:space="preserve"> (2017 m</w:t>
      </w:r>
      <w:r w:rsidR="0008414D">
        <w:rPr>
          <w:lang w:val="lt-LT"/>
        </w:rPr>
        <w:t>etų</w:t>
      </w:r>
      <w:r w:rsidR="00E82A84" w:rsidRPr="009F024A">
        <w:rPr>
          <w:lang w:val="lt-LT"/>
        </w:rPr>
        <w:t xml:space="preserve"> </w:t>
      </w:r>
      <w:r w:rsidR="00D54C65">
        <w:rPr>
          <w:lang w:val="lt-LT"/>
        </w:rPr>
        <w:t>gruodžio mėn</w:t>
      </w:r>
      <w:r w:rsidR="00E511E7">
        <w:rPr>
          <w:lang w:val="lt-LT"/>
        </w:rPr>
        <w:t>esį</w:t>
      </w:r>
      <w:r w:rsidR="00D54C65">
        <w:rPr>
          <w:lang w:val="lt-LT"/>
        </w:rPr>
        <w:t xml:space="preserve"> įregistruoti 3256</w:t>
      </w:r>
      <w:r w:rsidR="00B67614">
        <w:rPr>
          <w:lang w:val="lt-LT"/>
        </w:rPr>
        <w:t xml:space="preserve"> bedarbiai </w:t>
      </w:r>
      <w:r w:rsidR="00E511E7">
        <w:rPr>
          <w:lang w:val="lt-LT"/>
        </w:rPr>
        <w:t>ir</w:t>
      </w:r>
      <w:r w:rsidR="00B67614">
        <w:rPr>
          <w:lang w:val="lt-LT"/>
        </w:rPr>
        <w:t xml:space="preserve"> 1575</w:t>
      </w:r>
      <w:r w:rsidR="003B6B40" w:rsidRPr="009F024A">
        <w:rPr>
          <w:lang w:val="lt-LT"/>
        </w:rPr>
        <w:t xml:space="preserve"> bedarbiai, </w:t>
      </w:r>
      <w:r w:rsidR="003826C3" w:rsidRPr="009F024A">
        <w:rPr>
          <w:lang w:val="lt-LT"/>
        </w:rPr>
        <w:t>dalyvaujantys laikino užimtumo priemonėse</w:t>
      </w:r>
      <w:r w:rsidR="00E82A84" w:rsidRPr="009F024A">
        <w:rPr>
          <w:lang w:val="lt-LT"/>
        </w:rPr>
        <w:t>)</w:t>
      </w:r>
      <w:r w:rsidR="003B6B40" w:rsidRPr="009F024A">
        <w:rPr>
          <w:lang w:val="lt-LT"/>
        </w:rPr>
        <w:t xml:space="preserve"> – visa tai </w:t>
      </w:r>
      <w:r w:rsidR="00465CDA" w:rsidRPr="009F024A">
        <w:rPr>
          <w:lang w:val="lt-LT"/>
        </w:rPr>
        <w:t xml:space="preserve">rodo, jog užimtumas Vilniaus miesto savivaldybėje </w:t>
      </w:r>
      <w:r w:rsidR="004B194A">
        <w:rPr>
          <w:lang w:val="lt-LT"/>
        </w:rPr>
        <w:t xml:space="preserve"> turėtų būti plėtojamas ir vystomas</w:t>
      </w:r>
      <w:r w:rsidR="0008414D">
        <w:rPr>
          <w:lang w:val="lt-LT"/>
        </w:rPr>
        <w:t>,</w:t>
      </w:r>
      <w:r w:rsidR="00465CDA" w:rsidRPr="009F024A">
        <w:rPr>
          <w:lang w:val="lt-LT"/>
        </w:rPr>
        <w:t xml:space="preserve"> </w:t>
      </w:r>
      <w:r w:rsidR="0008414D">
        <w:rPr>
          <w:lang w:val="lt-LT"/>
        </w:rPr>
        <w:t>t</w:t>
      </w:r>
      <w:r w:rsidR="00E82A84" w:rsidRPr="009F024A">
        <w:rPr>
          <w:lang w:val="lt-LT"/>
        </w:rPr>
        <w:t>odėl Vilniaus miesto s</w:t>
      </w:r>
      <w:r w:rsidR="00465CDA" w:rsidRPr="009F024A">
        <w:rPr>
          <w:lang w:val="lt-LT"/>
        </w:rPr>
        <w:t>avivaldybėje gyventojų užimtumą būtų galima padidinti ir sustiprinti Užimtumo didinimo programa, kuria būtų siekiama suaktyvinti santykinai didelių ir sunkiausiai integruoja</w:t>
      </w:r>
      <w:r w:rsidR="00E82A84" w:rsidRPr="009F024A">
        <w:rPr>
          <w:lang w:val="lt-LT"/>
        </w:rPr>
        <w:t xml:space="preserve">mų gyventojų tikslinių grupių </w:t>
      </w:r>
      <w:r w:rsidR="00465CDA" w:rsidRPr="009F024A">
        <w:rPr>
          <w:lang w:val="lt-LT"/>
        </w:rPr>
        <w:t xml:space="preserve">integraciją į darbo rinką. </w:t>
      </w:r>
    </w:p>
    <w:p w:rsidR="00E511E7" w:rsidRPr="00FB53EE" w:rsidRDefault="00E511E7" w:rsidP="00FB53EE">
      <w:pPr>
        <w:tabs>
          <w:tab w:val="left" w:pos="3869"/>
        </w:tabs>
        <w:spacing w:line="360" w:lineRule="auto"/>
        <w:ind w:firstLine="624"/>
        <w:jc w:val="both"/>
        <w:rPr>
          <w:lang w:val="lt-LT"/>
        </w:rPr>
      </w:pPr>
    </w:p>
    <w:p w:rsidR="005B4C49" w:rsidRPr="009F024A" w:rsidRDefault="005B4C49" w:rsidP="00E25060">
      <w:pPr>
        <w:spacing w:line="360" w:lineRule="auto"/>
        <w:ind w:firstLine="851"/>
        <w:jc w:val="both"/>
        <w:rPr>
          <w:b/>
          <w:lang w:val="lt-LT"/>
        </w:rPr>
      </w:pPr>
      <w:r w:rsidRPr="009F024A">
        <w:rPr>
          <w:b/>
          <w:lang w:val="lt-LT"/>
        </w:rPr>
        <w:t>2.7 Užimtumo didinimo programos tikslinės grupės</w:t>
      </w:r>
    </w:p>
    <w:p w:rsidR="005B4C49" w:rsidRPr="009F024A" w:rsidRDefault="005B4C49" w:rsidP="00DF55EC">
      <w:pPr>
        <w:spacing w:line="360" w:lineRule="auto"/>
        <w:ind w:firstLine="851"/>
        <w:jc w:val="both"/>
        <w:rPr>
          <w:lang w:val="lt-LT"/>
        </w:rPr>
      </w:pPr>
      <w:r w:rsidRPr="009F024A">
        <w:rPr>
          <w:lang w:val="lt-LT"/>
        </w:rPr>
        <w:t>2.</w:t>
      </w:r>
      <w:r w:rsidR="00DF17B1" w:rsidRPr="009F024A">
        <w:rPr>
          <w:lang w:val="lt-LT"/>
        </w:rPr>
        <w:t>7.</w:t>
      </w:r>
      <w:r w:rsidRPr="009F024A">
        <w:rPr>
          <w:lang w:val="lt-LT"/>
        </w:rPr>
        <w:t xml:space="preserve">1. </w:t>
      </w:r>
      <w:r w:rsidR="00E511E7">
        <w:rPr>
          <w:lang w:val="lt-LT"/>
        </w:rPr>
        <w:t>R</w:t>
      </w:r>
      <w:r w:rsidR="00E511E7" w:rsidRPr="009F024A">
        <w:rPr>
          <w:lang w:val="lt-LT"/>
        </w:rPr>
        <w:t>ūpintiniai</w:t>
      </w:r>
      <w:r w:rsidRPr="009F024A">
        <w:rPr>
          <w:lang w:val="lt-LT"/>
        </w:rPr>
        <w:t>, kuriems iki pilnametystės buvo nustatyta rūpyba, kol jiems sukaks 25 metai</w:t>
      </w:r>
      <w:r w:rsidR="00E511E7">
        <w:rPr>
          <w:lang w:val="lt-LT"/>
        </w:rPr>
        <w:t>.</w:t>
      </w:r>
    </w:p>
    <w:p w:rsidR="005B4C49" w:rsidRPr="009F024A" w:rsidRDefault="00DF17B1" w:rsidP="00DF55EC">
      <w:pPr>
        <w:spacing w:line="360" w:lineRule="auto"/>
        <w:ind w:firstLine="851"/>
        <w:jc w:val="both"/>
        <w:rPr>
          <w:lang w:val="lt-LT"/>
        </w:rPr>
      </w:pPr>
      <w:r w:rsidRPr="009F024A">
        <w:rPr>
          <w:lang w:val="lt-LT"/>
        </w:rPr>
        <w:t>2.7</w:t>
      </w:r>
      <w:r w:rsidR="005B4C49" w:rsidRPr="009F024A">
        <w:rPr>
          <w:lang w:val="lt-LT"/>
        </w:rPr>
        <w:t xml:space="preserve">.2. </w:t>
      </w:r>
      <w:r w:rsidR="00E511E7">
        <w:rPr>
          <w:lang w:val="lt-LT"/>
        </w:rPr>
        <w:t>N</w:t>
      </w:r>
      <w:r w:rsidR="00E511E7" w:rsidRPr="009F024A">
        <w:rPr>
          <w:lang w:val="lt-LT"/>
        </w:rPr>
        <w:t xml:space="preserve">ėščios </w:t>
      </w:r>
      <w:r w:rsidR="005B4C49" w:rsidRPr="009F024A">
        <w:rPr>
          <w:lang w:val="lt-LT"/>
        </w:rPr>
        <w:t xml:space="preserve">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w:t>
      </w:r>
      <w:proofErr w:type="spellStart"/>
      <w:r w:rsidR="005B4C49" w:rsidRPr="009F024A">
        <w:rPr>
          <w:lang w:val="lt-LT"/>
        </w:rPr>
        <w:t>Neįgalumo</w:t>
      </w:r>
      <w:proofErr w:type="spellEnd"/>
      <w:r w:rsidR="005B4C49" w:rsidRPr="009F024A">
        <w:rPr>
          <w:lang w:val="lt-LT"/>
        </w:rPr>
        <w:t xml:space="preserve"> ir darbingumo nustatymo tarnybos prie Socialinės apsaugos ir darbo ministerijos sprendimu nustatyta nuolatinė slauga ar priežiūra</w:t>
      </w:r>
      <w:r w:rsidR="00E511E7">
        <w:rPr>
          <w:lang w:val="lt-LT"/>
        </w:rPr>
        <w:t>.</w:t>
      </w:r>
    </w:p>
    <w:p w:rsidR="005B4C49" w:rsidRPr="009F024A" w:rsidRDefault="00DF17B1" w:rsidP="00DF55EC">
      <w:pPr>
        <w:spacing w:line="360" w:lineRule="auto"/>
        <w:ind w:firstLine="851"/>
        <w:jc w:val="both"/>
        <w:rPr>
          <w:lang w:val="lt-LT"/>
        </w:rPr>
      </w:pPr>
      <w:r w:rsidRPr="009F024A">
        <w:rPr>
          <w:lang w:val="lt-LT"/>
        </w:rPr>
        <w:t>2.7.</w:t>
      </w:r>
      <w:r w:rsidR="005B4C49" w:rsidRPr="009F024A">
        <w:rPr>
          <w:lang w:val="lt-LT"/>
        </w:rPr>
        <w:t xml:space="preserve">3. </w:t>
      </w:r>
      <w:r w:rsidR="00E511E7">
        <w:rPr>
          <w:lang w:val="lt-LT"/>
        </w:rPr>
        <w:t>G</w:t>
      </w:r>
      <w:r w:rsidR="00E511E7" w:rsidRPr="009F024A">
        <w:rPr>
          <w:lang w:val="lt-LT"/>
        </w:rPr>
        <w:t xml:space="preserve">rįžę </w:t>
      </w:r>
      <w:r w:rsidR="005B4C49" w:rsidRPr="009F024A">
        <w:rPr>
          <w:lang w:val="lt-LT"/>
        </w:rPr>
        <w:t>iš laisvės atėmimo vietų, kai laisvės atėmimo laikotarpis buvo ilgesnis kaip 6 mėnesiai, jeigu jie kreipiasi į teritorinę darbo biržą ne vėliau kaip per 6 mėnesius nuo grįžimo iš laisvės atėmimo vietų</w:t>
      </w:r>
      <w:r w:rsidR="00E511E7">
        <w:rPr>
          <w:lang w:val="lt-LT"/>
        </w:rPr>
        <w:t>.</w:t>
      </w:r>
    </w:p>
    <w:p w:rsidR="005B4C49" w:rsidRPr="009F024A" w:rsidRDefault="00DF17B1" w:rsidP="00DF55EC">
      <w:pPr>
        <w:spacing w:line="360" w:lineRule="auto"/>
        <w:ind w:firstLine="851"/>
        <w:jc w:val="both"/>
        <w:rPr>
          <w:lang w:val="lt-LT"/>
        </w:rPr>
      </w:pPr>
      <w:r w:rsidRPr="009F024A">
        <w:rPr>
          <w:lang w:val="lt-LT"/>
        </w:rPr>
        <w:t>2.7</w:t>
      </w:r>
      <w:r w:rsidR="005B4C49" w:rsidRPr="009F024A">
        <w:rPr>
          <w:lang w:val="lt-LT"/>
        </w:rPr>
        <w:t xml:space="preserve">.4. </w:t>
      </w:r>
      <w:r w:rsidR="00E511E7">
        <w:rPr>
          <w:lang w:val="lt-LT"/>
        </w:rPr>
        <w:t>P</w:t>
      </w:r>
      <w:r w:rsidR="00E511E7" w:rsidRPr="009F024A">
        <w:rPr>
          <w:lang w:val="lt-LT"/>
        </w:rPr>
        <w:t xml:space="preserve">iniginės </w:t>
      </w:r>
      <w:r w:rsidR="005B4C49" w:rsidRPr="009F024A">
        <w:rPr>
          <w:lang w:val="lt-LT"/>
        </w:rPr>
        <w:t>socialinės paramos gavėjai</w:t>
      </w:r>
      <w:r w:rsidR="00E511E7">
        <w:rPr>
          <w:lang w:val="lt-LT"/>
        </w:rPr>
        <w:t>.</w:t>
      </w:r>
    </w:p>
    <w:p w:rsidR="005B4C49" w:rsidRPr="009F024A" w:rsidRDefault="00DF17B1" w:rsidP="00DF55EC">
      <w:pPr>
        <w:spacing w:line="360" w:lineRule="auto"/>
        <w:ind w:firstLine="851"/>
        <w:jc w:val="both"/>
        <w:rPr>
          <w:lang w:val="lt-LT"/>
        </w:rPr>
      </w:pPr>
      <w:r w:rsidRPr="009F024A">
        <w:rPr>
          <w:lang w:val="lt-LT"/>
        </w:rPr>
        <w:t>2.7.</w:t>
      </w:r>
      <w:r w:rsidR="005B4C49" w:rsidRPr="009F024A">
        <w:rPr>
          <w:lang w:val="lt-LT"/>
        </w:rPr>
        <w:t xml:space="preserve">5. </w:t>
      </w:r>
      <w:r w:rsidR="00E511E7">
        <w:rPr>
          <w:lang w:val="lt-LT"/>
        </w:rPr>
        <w:t>P</w:t>
      </w:r>
      <w:r w:rsidR="005B4C49" w:rsidRPr="009F024A">
        <w:rPr>
          <w:lang w:val="lt-LT"/>
        </w:rPr>
        <w:t>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r w:rsidR="00E511E7">
        <w:rPr>
          <w:lang w:val="lt-LT"/>
        </w:rPr>
        <w:t>.</w:t>
      </w:r>
    </w:p>
    <w:p w:rsidR="00171CA6" w:rsidRDefault="00DF17B1" w:rsidP="00DF55EC">
      <w:pPr>
        <w:spacing w:line="360" w:lineRule="auto"/>
        <w:ind w:firstLine="851"/>
        <w:jc w:val="both"/>
        <w:rPr>
          <w:lang w:val="lt-LT"/>
        </w:rPr>
      </w:pPr>
      <w:r w:rsidRPr="009F024A">
        <w:rPr>
          <w:lang w:val="lt-LT"/>
        </w:rPr>
        <w:t>2.7.</w:t>
      </w:r>
      <w:r w:rsidR="005B4C49" w:rsidRPr="009F024A">
        <w:rPr>
          <w:lang w:val="lt-LT"/>
        </w:rPr>
        <w:t xml:space="preserve">6. </w:t>
      </w:r>
      <w:r w:rsidR="00E511E7">
        <w:rPr>
          <w:lang w:val="lt-LT"/>
        </w:rPr>
        <w:t>P</w:t>
      </w:r>
      <w:r w:rsidR="00E511E7" w:rsidRPr="009F024A">
        <w:rPr>
          <w:lang w:val="lt-LT"/>
        </w:rPr>
        <w:t xml:space="preserve">rekybos </w:t>
      </w:r>
      <w:r w:rsidR="005B4C49" w:rsidRPr="009F024A">
        <w:rPr>
          <w:lang w:val="lt-LT"/>
        </w:rPr>
        <w:t>žmonėmis aukos, baigusios psichologinės socialinės ir (ar) profesinės reabilitacijos programas, jeigu jos kreipiasi į teritorinę darbo biržą ne vėliau kaip per 6 mėnesius nuo psichologinės socialinės ir (ar) profesinės reabilitacijos programos baigimo</w:t>
      </w:r>
      <w:r w:rsidR="00E511E7">
        <w:rPr>
          <w:lang w:val="lt-LT"/>
        </w:rPr>
        <w:t>.</w:t>
      </w:r>
    </w:p>
    <w:p w:rsidR="005B4C49" w:rsidRPr="009F024A" w:rsidRDefault="00DF17B1" w:rsidP="00DF55EC">
      <w:pPr>
        <w:spacing w:line="360" w:lineRule="auto"/>
        <w:ind w:firstLine="851"/>
        <w:jc w:val="both"/>
        <w:rPr>
          <w:lang w:val="lt-LT"/>
        </w:rPr>
      </w:pPr>
      <w:r w:rsidRPr="009F024A">
        <w:rPr>
          <w:lang w:val="lt-LT"/>
        </w:rPr>
        <w:t>2.7.</w:t>
      </w:r>
      <w:r w:rsidR="005B4C49" w:rsidRPr="009F024A">
        <w:rPr>
          <w:lang w:val="lt-LT"/>
        </w:rPr>
        <w:t xml:space="preserve">7. </w:t>
      </w:r>
      <w:r w:rsidR="00E511E7">
        <w:rPr>
          <w:lang w:val="lt-LT"/>
        </w:rPr>
        <w:t>G</w:t>
      </w:r>
      <w:r w:rsidR="005B4C49" w:rsidRPr="009F024A">
        <w:rPr>
          <w:lang w:val="lt-LT"/>
        </w:rPr>
        <w:t>rįžę į Lietuvą nuolat gyventi politiniai kaliniai ir tremtiniai bei jų šeimų nariai (sutuoktinis, vaikai (įvaikiai) iki 18 metų), jeigu jie kreipiasi į teritorinę darbo biržą ne vėliau kaip per 6 mėnesius nuo grįžimo į Lietuvą nuolat gyventi dienos</w:t>
      </w:r>
      <w:r w:rsidR="00E511E7">
        <w:rPr>
          <w:lang w:val="lt-LT"/>
        </w:rPr>
        <w:t>.</w:t>
      </w:r>
    </w:p>
    <w:p w:rsidR="005B4C49" w:rsidRPr="009F024A" w:rsidRDefault="00DF17B1" w:rsidP="00DF55EC">
      <w:pPr>
        <w:spacing w:line="360" w:lineRule="auto"/>
        <w:ind w:firstLine="851"/>
        <w:jc w:val="both"/>
        <w:rPr>
          <w:lang w:val="lt-LT"/>
        </w:rPr>
      </w:pPr>
      <w:r w:rsidRPr="009F024A">
        <w:rPr>
          <w:lang w:val="lt-LT"/>
        </w:rPr>
        <w:t>2.7.</w:t>
      </w:r>
      <w:r w:rsidR="005B4C49" w:rsidRPr="009F024A">
        <w:rPr>
          <w:lang w:val="lt-LT"/>
        </w:rPr>
        <w:t xml:space="preserve">8. </w:t>
      </w:r>
      <w:r w:rsidR="00E511E7">
        <w:rPr>
          <w:lang w:val="lt-LT"/>
        </w:rPr>
        <w:t>T</w:t>
      </w:r>
      <w:r w:rsidR="005B4C49" w:rsidRPr="009F024A">
        <w:rPr>
          <w:lang w:val="lt-LT"/>
        </w:rPr>
        <w:t xml:space="preserve">urintys pabėgėlio statusą </w:t>
      </w:r>
      <w:r w:rsidR="0008414D">
        <w:rPr>
          <w:lang w:val="lt-LT"/>
        </w:rPr>
        <w:t xml:space="preserve">asmenys </w:t>
      </w:r>
      <w:r w:rsidR="005B4C49" w:rsidRPr="009F024A">
        <w:rPr>
          <w:lang w:val="lt-LT"/>
        </w:rPr>
        <w:t>ar kuriems yra suteikta papildoma ar laikinoji apsauga</w:t>
      </w:r>
      <w:r w:rsidR="00E511E7">
        <w:rPr>
          <w:lang w:val="lt-LT"/>
        </w:rPr>
        <w:t>.</w:t>
      </w:r>
    </w:p>
    <w:p w:rsidR="005B4C49" w:rsidRPr="009F024A" w:rsidRDefault="00DF17B1" w:rsidP="00DF55EC">
      <w:pPr>
        <w:spacing w:line="360" w:lineRule="auto"/>
        <w:ind w:firstLine="851"/>
        <w:rPr>
          <w:lang w:val="lt-LT"/>
        </w:rPr>
      </w:pPr>
      <w:r w:rsidRPr="009F024A">
        <w:rPr>
          <w:lang w:val="lt-LT"/>
        </w:rPr>
        <w:lastRenderedPageBreak/>
        <w:t>2.7.</w:t>
      </w:r>
      <w:r w:rsidR="005B4C49" w:rsidRPr="009F024A">
        <w:rPr>
          <w:lang w:val="lt-LT"/>
        </w:rPr>
        <w:t xml:space="preserve">9. </w:t>
      </w:r>
      <w:r w:rsidR="00E511E7">
        <w:rPr>
          <w:lang w:val="lt-LT"/>
        </w:rPr>
        <w:t>A</w:t>
      </w:r>
      <w:r w:rsidR="00E511E7" w:rsidRPr="009F024A">
        <w:rPr>
          <w:lang w:val="lt-LT"/>
        </w:rPr>
        <w:t>smenys</w:t>
      </w:r>
      <w:r w:rsidR="005B4C49" w:rsidRPr="009F024A">
        <w:rPr>
          <w:lang w:val="lt-LT"/>
        </w:rPr>
        <w:t>, patiriantys socialinę riziką</w:t>
      </w:r>
      <w:r w:rsidR="00E511E7">
        <w:rPr>
          <w:lang w:val="lt-LT"/>
        </w:rPr>
        <w:t>.</w:t>
      </w:r>
    </w:p>
    <w:p w:rsidR="005B4C49" w:rsidRPr="009F024A" w:rsidRDefault="00DF17B1" w:rsidP="00DF55EC">
      <w:pPr>
        <w:spacing w:line="360" w:lineRule="auto"/>
        <w:ind w:firstLine="851"/>
        <w:rPr>
          <w:lang w:val="lt-LT"/>
        </w:rPr>
      </w:pPr>
      <w:r w:rsidRPr="009F024A">
        <w:rPr>
          <w:lang w:val="lt-LT"/>
        </w:rPr>
        <w:t>2.7.</w:t>
      </w:r>
      <w:r w:rsidR="005B4C49" w:rsidRPr="009F024A">
        <w:rPr>
          <w:lang w:val="lt-LT"/>
        </w:rPr>
        <w:t xml:space="preserve">10. </w:t>
      </w:r>
      <w:r w:rsidR="00E511E7">
        <w:rPr>
          <w:lang w:val="lt-LT"/>
        </w:rPr>
        <w:t>V</w:t>
      </w:r>
      <w:r w:rsidR="00E511E7" w:rsidRPr="009F024A">
        <w:rPr>
          <w:lang w:val="lt-LT"/>
        </w:rPr>
        <w:t xml:space="preserve">yresni </w:t>
      </w:r>
      <w:r w:rsidR="005B4C49" w:rsidRPr="009F024A">
        <w:rPr>
          <w:lang w:val="lt-LT"/>
        </w:rPr>
        <w:t>kaip 40 metų</w:t>
      </w:r>
      <w:r w:rsidR="00E511E7">
        <w:rPr>
          <w:lang w:val="lt-LT"/>
        </w:rPr>
        <w:t xml:space="preserve"> asmenys</w:t>
      </w:r>
      <w:r w:rsidR="005B4C49" w:rsidRPr="009F024A">
        <w:rPr>
          <w:lang w:val="lt-LT"/>
        </w:rPr>
        <w:t>.</w:t>
      </w:r>
    </w:p>
    <w:p w:rsidR="00DA7BD7" w:rsidRDefault="005B4C49" w:rsidP="00DF55EC">
      <w:pPr>
        <w:spacing w:line="360" w:lineRule="auto"/>
        <w:ind w:firstLine="851"/>
        <w:jc w:val="both"/>
        <w:rPr>
          <w:lang w:val="lt-LT"/>
        </w:rPr>
      </w:pPr>
      <w:r w:rsidRPr="009F024A">
        <w:rPr>
          <w:lang w:val="lt-LT"/>
        </w:rPr>
        <w:t>Planuojama, kad Užimtumo didinimo programa gali būti orientuota į socialiai pažeidžiamus asmenis pagal Užimtumo didinimo įstatymo 48 straipsnio 2 dalyje nu</w:t>
      </w:r>
      <w:r w:rsidR="00DA7BD7">
        <w:rPr>
          <w:lang w:val="lt-LT"/>
        </w:rPr>
        <w:t>matytas visas tikslines grupes.</w:t>
      </w:r>
    </w:p>
    <w:p w:rsidR="00595000" w:rsidRDefault="00BF2F25" w:rsidP="00DF55EC">
      <w:pPr>
        <w:spacing w:line="360" w:lineRule="auto"/>
        <w:ind w:firstLine="851"/>
        <w:jc w:val="both"/>
        <w:rPr>
          <w:lang w:val="lt-LT"/>
        </w:rPr>
      </w:pPr>
      <w:r w:rsidRPr="00DA7BD7">
        <w:rPr>
          <w:lang w:val="lt-LT"/>
        </w:rPr>
        <w:t xml:space="preserve">Įvertinus </w:t>
      </w:r>
      <w:r w:rsidR="00DA7BD7" w:rsidRPr="00DA7BD7">
        <w:rPr>
          <w:lang w:val="lt-LT"/>
        </w:rPr>
        <w:t xml:space="preserve">Lietuvos Respublikos </w:t>
      </w:r>
      <w:r w:rsidR="00E511E7">
        <w:rPr>
          <w:lang w:val="lt-LT"/>
        </w:rPr>
        <w:t>V</w:t>
      </w:r>
      <w:r w:rsidR="00E511E7" w:rsidRPr="00DA7BD7">
        <w:rPr>
          <w:lang w:val="lt-LT"/>
        </w:rPr>
        <w:t xml:space="preserve">yriausybės </w:t>
      </w:r>
      <w:r w:rsidR="00DA7BD7" w:rsidRPr="00DA7BD7">
        <w:rPr>
          <w:lang w:val="lt-LT"/>
        </w:rPr>
        <w:t>2017 m. spalio 11 d. nutarimu Nr. 814</w:t>
      </w:r>
      <w:r w:rsidR="00DA7BD7">
        <w:rPr>
          <w:lang w:val="lt-LT"/>
        </w:rPr>
        <w:t xml:space="preserve"> „D</w:t>
      </w:r>
      <w:r w:rsidR="00DA7BD7" w:rsidRPr="00DA7BD7">
        <w:rPr>
          <w:lang w:val="lt-LT"/>
        </w:rPr>
        <w:t>ėl minimaliojo darbo užmokesčio</w:t>
      </w:r>
      <w:r w:rsidR="00DA7BD7">
        <w:rPr>
          <w:lang w:val="lt-LT"/>
        </w:rPr>
        <w:t>“ patvirtintą</w:t>
      </w:r>
      <w:r w:rsidR="00DA7BD7" w:rsidRPr="00DA7BD7">
        <w:rPr>
          <w:lang w:val="lt-LT"/>
        </w:rPr>
        <w:t xml:space="preserve"> minim</w:t>
      </w:r>
      <w:r w:rsidR="00DA7BD7">
        <w:rPr>
          <w:lang w:val="lt-LT"/>
        </w:rPr>
        <w:t>aliąją mėnesinę algą – 400 eurų (</w:t>
      </w:r>
      <w:r w:rsidR="0006568E">
        <w:rPr>
          <w:lang w:val="lt-LT"/>
        </w:rPr>
        <w:t xml:space="preserve">nutarimas </w:t>
      </w:r>
      <w:r w:rsidR="00E511E7" w:rsidRPr="00DA7BD7">
        <w:rPr>
          <w:lang w:val="lt-LT"/>
        </w:rPr>
        <w:t>įsigalioj</w:t>
      </w:r>
      <w:r w:rsidR="00E511E7">
        <w:rPr>
          <w:lang w:val="lt-LT"/>
        </w:rPr>
        <w:t xml:space="preserve">o </w:t>
      </w:r>
      <w:r w:rsidR="00DA7BD7" w:rsidRPr="00DA7BD7">
        <w:rPr>
          <w:lang w:val="lt-LT"/>
        </w:rPr>
        <w:t>2018 m. sausio 1 d.</w:t>
      </w:r>
      <w:r w:rsidR="00DA7BD7">
        <w:rPr>
          <w:lang w:val="lt-LT"/>
        </w:rPr>
        <w:t xml:space="preserve">), </w:t>
      </w:r>
      <w:r w:rsidRPr="009F024A">
        <w:rPr>
          <w:lang w:val="lt-LT"/>
        </w:rPr>
        <w:t>Vilniaus miesto savivaldybės socialinę bei demografinę situaciją, darbo rinkos tendencijas, asmenų užimtumo būklę</w:t>
      </w:r>
      <w:r w:rsidR="00DA7BD7">
        <w:rPr>
          <w:lang w:val="lt-LT"/>
        </w:rPr>
        <w:t xml:space="preserve">, </w:t>
      </w:r>
      <w:r w:rsidRPr="009F024A">
        <w:rPr>
          <w:lang w:val="lt-LT"/>
        </w:rPr>
        <w:t xml:space="preserve">įsidarbinimo </w:t>
      </w:r>
      <w:r w:rsidR="0008414D" w:rsidRPr="009F024A">
        <w:rPr>
          <w:lang w:val="lt-LT"/>
        </w:rPr>
        <w:t>galimyb</w:t>
      </w:r>
      <w:r w:rsidR="0008414D">
        <w:rPr>
          <w:lang w:val="lt-LT"/>
        </w:rPr>
        <w:t>e</w:t>
      </w:r>
      <w:r w:rsidR="0008414D" w:rsidRPr="009F024A">
        <w:rPr>
          <w:lang w:val="lt-LT"/>
        </w:rPr>
        <w:t xml:space="preserve">s </w:t>
      </w:r>
      <w:r w:rsidRPr="009F024A">
        <w:rPr>
          <w:lang w:val="lt-LT"/>
        </w:rPr>
        <w:t>Vilniaus mieste</w:t>
      </w:r>
      <w:r w:rsidR="00DA7BD7" w:rsidRPr="00DA7BD7">
        <w:rPr>
          <w:lang w:val="lt-LT"/>
        </w:rPr>
        <w:t xml:space="preserve"> </w:t>
      </w:r>
      <w:r w:rsidR="00DA7BD7">
        <w:rPr>
          <w:lang w:val="lt-LT"/>
        </w:rPr>
        <w:t xml:space="preserve">bei </w:t>
      </w:r>
      <w:r w:rsidR="00BC792D" w:rsidRPr="00BC792D">
        <w:rPr>
          <w:lang w:val="lt-LT"/>
        </w:rPr>
        <w:t xml:space="preserve">Lietuvos Respublikos </w:t>
      </w:r>
      <w:r w:rsidR="00E511E7">
        <w:rPr>
          <w:lang w:val="lt-LT"/>
        </w:rPr>
        <w:t>s</w:t>
      </w:r>
      <w:r w:rsidR="00E511E7" w:rsidRPr="00BC792D">
        <w:rPr>
          <w:lang w:val="lt-LT"/>
        </w:rPr>
        <w:t xml:space="preserve">ocialinės </w:t>
      </w:r>
      <w:r w:rsidR="00BC792D" w:rsidRPr="00BC792D">
        <w:rPr>
          <w:lang w:val="lt-LT"/>
        </w:rPr>
        <w:t>apsaugos ir darbo ministerijos Vilniaus miesto savivaldybei Užimtumo didinimo p</w:t>
      </w:r>
      <w:r w:rsidR="00E727E3">
        <w:rPr>
          <w:lang w:val="lt-LT"/>
        </w:rPr>
        <w:t>rogramai įgyvendinti skirtas 710</w:t>
      </w:r>
      <w:r w:rsidR="00BC792D" w:rsidRPr="00BC792D">
        <w:rPr>
          <w:lang w:val="lt-LT"/>
        </w:rPr>
        <w:t xml:space="preserve">,7 tūkst. </w:t>
      </w:r>
      <w:proofErr w:type="spellStart"/>
      <w:r w:rsidR="00BC792D" w:rsidRPr="00BC792D">
        <w:rPr>
          <w:lang w:val="lt-LT"/>
        </w:rPr>
        <w:t>Eur</w:t>
      </w:r>
      <w:proofErr w:type="spellEnd"/>
      <w:r w:rsidR="00BC792D" w:rsidRPr="00BC792D">
        <w:rPr>
          <w:lang w:val="lt-LT"/>
        </w:rPr>
        <w:t xml:space="preserve"> lėšas</w:t>
      </w:r>
      <w:r w:rsidR="00DF17B1" w:rsidRPr="009F024A">
        <w:rPr>
          <w:lang w:val="lt-LT"/>
        </w:rPr>
        <w:t xml:space="preserve">, </w:t>
      </w:r>
      <w:r w:rsidR="004B194A">
        <w:rPr>
          <w:lang w:val="lt-LT"/>
        </w:rPr>
        <w:t xml:space="preserve">planuojama </w:t>
      </w:r>
      <w:r w:rsidR="00BC792D">
        <w:rPr>
          <w:lang w:val="lt-LT"/>
        </w:rPr>
        <w:t>per 2018 metu</w:t>
      </w:r>
      <w:r w:rsidR="00DF17B1" w:rsidRPr="009F024A">
        <w:rPr>
          <w:lang w:val="lt-LT"/>
        </w:rPr>
        <w:t xml:space="preserve">s </w:t>
      </w:r>
      <w:r w:rsidRPr="009F024A">
        <w:rPr>
          <w:lang w:val="lt-LT"/>
        </w:rPr>
        <w:t xml:space="preserve">pagal </w:t>
      </w:r>
      <w:r w:rsidR="00DF17B1" w:rsidRPr="009F024A">
        <w:rPr>
          <w:lang w:val="lt-LT"/>
        </w:rPr>
        <w:t xml:space="preserve">Užimtumo didinimo </w:t>
      </w:r>
      <w:r w:rsidRPr="009F024A">
        <w:rPr>
          <w:lang w:val="lt-LT"/>
        </w:rPr>
        <w:t xml:space="preserve">programos priemones įdarbinti </w:t>
      </w:r>
      <w:r w:rsidR="00BC792D">
        <w:rPr>
          <w:lang w:val="lt-LT"/>
        </w:rPr>
        <w:t>iki</w:t>
      </w:r>
      <w:r w:rsidR="00AB2CED" w:rsidRPr="009F024A">
        <w:rPr>
          <w:lang w:val="lt-LT"/>
        </w:rPr>
        <w:t xml:space="preserve"> </w:t>
      </w:r>
      <w:r w:rsidR="001061EE">
        <w:rPr>
          <w:lang w:val="lt-LT"/>
        </w:rPr>
        <w:t>30</w:t>
      </w:r>
      <w:r w:rsidRPr="009F024A">
        <w:rPr>
          <w:lang w:val="lt-LT"/>
        </w:rPr>
        <w:t xml:space="preserve">0 </w:t>
      </w:r>
      <w:r w:rsidR="00DF17B1" w:rsidRPr="009F024A">
        <w:rPr>
          <w:lang w:val="lt-LT"/>
        </w:rPr>
        <w:t>asmenų</w:t>
      </w:r>
      <w:r w:rsidRPr="009F024A">
        <w:rPr>
          <w:lang w:val="lt-LT"/>
        </w:rPr>
        <w:t>.</w:t>
      </w:r>
      <w:r w:rsidR="00BC792D">
        <w:rPr>
          <w:lang w:val="lt-LT"/>
        </w:rPr>
        <w:t xml:space="preserve"> </w:t>
      </w:r>
    </w:p>
    <w:p w:rsidR="00C61512" w:rsidRPr="009F024A" w:rsidRDefault="009910ED" w:rsidP="00DF55EC">
      <w:pPr>
        <w:spacing w:line="360" w:lineRule="auto"/>
        <w:ind w:firstLine="851"/>
        <w:jc w:val="both"/>
        <w:rPr>
          <w:lang w:val="lt-LT"/>
        </w:rPr>
      </w:pPr>
      <w:r>
        <w:rPr>
          <w:lang w:val="lt-LT"/>
        </w:rPr>
        <w:t xml:space="preserve">Kadangi </w:t>
      </w:r>
      <w:r w:rsidRPr="009910ED">
        <w:rPr>
          <w:lang w:val="lt-LT"/>
        </w:rPr>
        <w:t>Užimtumo didinimo programos vidutinė trukmė 1 asmeniui</w:t>
      </w:r>
      <w:r w:rsidR="00E511E7">
        <w:rPr>
          <w:lang w:val="lt-LT"/>
        </w:rPr>
        <w:t xml:space="preserve"> yra</w:t>
      </w:r>
      <w:r w:rsidRPr="009910ED">
        <w:rPr>
          <w:lang w:val="lt-LT"/>
        </w:rPr>
        <w:t xml:space="preserve"> </w:t>
      </w:r>
      <w:r>
        <w:rPr>
          <w:lang w:val="lt-LT"/>
        </w:rPr>
        <w:t>kintanti</w:t>
      </w:r>
      <w:r w:rsidRPr="009910ED">
        <w:rPr>
          <w:lang w:val="lt-LT"/>
        </w:rPr>
        <w:t xml:space="preserve"> </w:t>
      </w:r>
      <w:r w:rsidR="00E511E7">
        <w:rPr>
          <w:lang w:val="lt-LT"/>
        </w:rPr>
        <w:t xml:space="preserve">– </w:t>
      </w:r>
      <w:r>
        <w:rPr>
          <w:lang w:val="lt-LT"/>
        </w:rPr>
        <w:t xml:space="preserve">nuo </w:t>
      </w:r>
      <w:r w:rsidRPr="009910ED">
        <w:rPr>
          <w:lang w:val="lt-LT"/>
        </w:rPr>
        <w:t>4</w:t>
      </w:r>
      <w:r>
        <w:rPr>
          <w:lang w:val="lt-LT"/>
        </w:rPr>
        <w:t xml:space="preserve"> iki 6 mėnesių</w:t>
      </w:r>
      <w:r w:rsidR="00D850A7">
        <w:rPr>
          <w:lang w:val="lt-LT"/>
        </w:rPr>
        <w:t xml:space="preserve"> ir </w:t>
      </w:r>
      <w:r w:rsidR="00E511E7">
        <w:rPr>
          <w:lang w:val="lt-LT"/>
        </w:rPr>
        <w:t>d</w:t>
      </w:r>
      <w:r w:rsidR="00E511E7" w:rsidRPr="009910ED">
        <w:rPr>
          <w:lang w:val="lt-LT"/>
        </w:rPr>
        <w:t>arbdavys</w:t>
      </w:r>
      <w:r w:rsidR="00D850A7">
        <w:rPr>
          <w:lang w:val="lt-LT"/>
        </w:rPr>
        <w:t>, dalyvaujantis Užimtumo didinimo programoje,</w:t>
      </w:r>
      <w:r w:rsidRPr="009910ED">
        <w:rPr>
          <w:lang w:val="lt-LT"/>
        </w:rPr>
        <w:t xml:space="preserve"> gali spręsti atlygio dydį </w:t>
      </w:r>
      <w:r>
        <w:rPr>
          <w:lang w:val="lt-LT"/>
        </w:rPr>
        <w:t xml:space="preserve">tik </w:t>
      </w:r>
      <w:r w:rsidRPr="009910ED">
        <w:rPr>
          <w:lang w:val="lt-LT"/>
        </w:rPr>
        <w:t>įvertinęs darbuotojo (-ų) kvalifikaciją</w:t>
      </w:r>
      <w:r>
        <w:rPr>
          <w:lang w:val="lt-LT"/>
        </w:rPr>
        <w:t xml:space="preserve">, todėl nėra </w:t>
      </w:r>
      <w:r w:rsidR="00C61512" w:rsidRPr="009F024A">
        <w:rPr>
          <w:lang w:val="lt-LT"/>
        </w:rPr>
        <w:t>galim</w:t>
      </w:r>
      <w:r w:rsidR="00E511E7">
        <w:rPr>
          <w:lang w:val="lt-LT"/>
        </w:rPr>
        <w:t>ybės</w:t>
      </w:r>
      <w:r w:rsidR="00C61512" w:rsidRPr="009F024A">
        <w:rPr>
          <w:lang w:val="lt-LT"/>
        </w:rPr>
        <w:t xml:space="preserve"> tiksliau prognozuoti bei nustatyti</w:t>
      </w:r>
      <w:r w:rsidR="00D850A7">
        <w:rPr>
          <w:lang w:val="lt-LT"/>
        </w:rPr>
        <w:t xml:space="preserve"> ieškančių darbo asmenų</w:t>
      </w:r>
      <w:r w:rsidR="00C61512" w:rsidRPr="009F024A">
        <w:rPr>
          <w:lang w:val="lt-LT"/>
        </w:rPr>
        <w:t xml:space="preserve">, kuriems </w:t>
      </w:r>
      <w:r w:rsidR="00D850A7" w:rsidRPr="009F024A">
        <w:rPr>
          <w:lang w:val="lt-LT"/>
        </w:rPr>
        <w:t xml:space="preserve">bus </w:t>
      </w:r>
      <w:r w:rsidR="00C61512" w:rsidRPr="009F024A">
        <w:rPr>
          <w:lang w:val="lt-LT"/>
        </w:rPr>
        <w:t>galima pasiūlyti dalyvauti Užimtumo didinimo programoje</w:t>
      </w:r>
      <w:r w:rsidR="00E511E7">
        <w:rPr>
          <w:lang w:val="lt-LT"/>
        </w:rPr>
        <w:t>,</w:t>
      </w:r>
      <w:r w:rsidR="00E511E7" w:rsidRPr="00E511E7">
        <w:rPr>
          <w:lang w:val="lt-LT"/>
        </w:rPr>
        <w:t xml:space="preserve"> </w:t>
      </w:r>
      <w:r w:rsidR="00E511E7">
        <w:rPr>
          <w:lang w:val="lt-LT"/>
        </w:rPr>
        <w:t>skaičiaus.</w:t>
      </w:r>
    </w:p>
    <w:p w:rsidR="00B67614" w:rsidRPr="00916BC1" w:rsidRDefault="00FA7F13" w:rsidP="001B149B">
      <w:pPr>
        <w:spacing w:line="360" w:lineRule="auto"/>
        <w:ind w:firstLine="567"/>
        <w:jc w:val="both"/>
        <w:rPr>
          <w:lang w:val="lt-LT"/>
        </w:rPr>
      </w:pPr>
      <w:r w:rsidRPr="009F024A">
        <w:rPr>
          <w:lang w:val="lt-LT"/>
        </w:rPr>
        <w:t>A</w:t>
      </w:r>
      <w:r w:rsidR="00CF55C9" w:rsidRPr="009F024A">
        <w:rPr>
          <w:lang w:val="lt-LT"/>
        </w:rPr>
        <w:t xml:space="preserve">tsižvelgus į </w:t>
      </w:r>
      <w:r w:rsidR="009910ED" w:rsidRPr="009F024A">
        <w:rPr>
          <w:lang w:val="lt-LT"/>
        </w:rPr>
        <w:t xml:space="preserve">Lietuvos Respublikos </w:t>
      </w:r>
      <w:r w:rsidR="00092F74">
        <w:rPr>
          <w:lang w:val="lt-LT"/>
        </w:rPr>
        <w:t>s</w:t>
      </w:r>
      <w:r w:rsidR="00092F74" w:rsidRPr="009F024A">
        <w:rPr>
          <w:lang w:val="lt-LT"/>
        </w:rPr>
        <w:t xml:space="preserve">ocialinės </w:t>
      </w:r>
      <w:r w:rsidR="009910ED" w:rsidRPr="009F024A">
        <w:rPr>
          <w:lang w:val="lt-LT"/>
        </w:rPr>
        <w:t xml:space="preserve">apsaugos ir darbo ministerijos Vilniaus miesto savivaldybei Užimtumo didinimo programai įgyvendinti </w:t>
      </w:r>
      <w:r w:rsidR="009910ED">
        <w:rPr>
          <w:lang w:val="lt-LT"/>
        </w:rPr>
        <w:t>skirtas</w:t>
      </w:r>
      <w:r w:rsidR="009910ED" w:rsidRPr="009F024A">
        <w:rPr>
          <w:lang w:val="lt-LT"/>
        </w:rPr>
        <w:t xml:space="preserve"> </w:t>
      </w:r>
      <w:r w:rsidR="00E727E3">
        <w:rPr>
          <w:lang w:val="lt-LT"/>
        </w:rPr>
        <w:t>710</w:t>
      </w:r>
      <w:r w:rsidR="009910ED">
        <w:rPr>
          <w:lang w:val="lt-LT"/>
        </w:rPr>
        <w:t>,7</w:t>
      </w:r>
      <w:r w:rsidR="009910ED" w:rsidRPr="009F024A">
        <w:rPr>
          <w:lang w:val="lt-LT"/>
        </w:rPr>
        <w:t xml:space="preserve"> tūkst. </w:t>
      </w:r>
      <w:proofErr w:type="spellStart"/>
      <w:r w:rsidR="009910ED" w:rsidRPr="009F024A">
        <w:rPr>
          <w:lang w:val="lt-LT"/>
        </w:rPr>
        <w:t>Eur</w:t>
      </w:r>
      <w:proofErr w:type="spellEnd"/>
      <w:r w:rsidR="009910ED" w:rsidRPr="009F024A">
        <w:rPr>
          <w:lang w:val="lt-LT"/>
        </w:rPr>
        <w:t xml:space="preserve"> </w:t>
      </w:r>
      <w:r w:rsidR="00D850A7">
        <w:rPr>
          <w:lang w:val="lt-LT"/>
        </w:rPr>
        <w:t>l</w:t>
      </w:r>
      <w:r w:rsidR="009910ED" w:rsidRPr="009F024A">
        <w:rPr>
          <w:lang w:val="lt-LT"/>
        </w:rPr>
        <w:t>ėšas</w:t>
      </w:r>
      <w:r w:rsidR="009910ED">
        <w:rPr>
          <w:lang w:val="lt-LT"/>
        </w:rPr>
        <w:t xml:space="preserve"> bei</w:t>
      </w:r>
      <w:r w:rsidR="009910ED" w:rsidRPr="009F024A">
        <w:rPr>
          <w:lang w:val="lt-LT"/>
        </w:rPr>
        <w:t xml:space="preserve"> </w:t>
      </w:r>
      <w:r w:rsidR="009904B4" w:rsidRPr="009F024A">
        <w:rPr>
          <w:lang w:val="lt-LT"/>
        </w:rPr>
        <w:t>asmenų užimtumo didinimo poreikius</w:t>
      </w:r>
      <w:r w:rsidR="00CF55C9" w:rsidRPr="009F024A">
        <w:rPr>
          <w:lang w:val="lt-LT"/>
        </w:rPr>
        <w:t xml:space="preserve"> </w:t>
      </w:r>
      <w:r w:rsidR="009910ED">
        <w:rPr>
          <w:lang w:val="lt-LT"/>
        </w:rPr>
        <w:t>Vilniaus mieste</w:t>
      </w:r>
      <w:r w:rsidR="00CF55C9" w:rsidRPr="009F024A">
        <w:rPr>
          <w:lang w:val="lt-LT"/>
        </w:rPr>
        <w:t xml:space="preserve">, planuojama, </w:t>
      </w:r>
      <w:r w:rsidR="00C354BD" w:rsidRPr="009F024A">
        <w:rPr>
          <w:lang w:val="lt-LT"/>
        </w:rPr>
        <w:t xml:space="preserve">kad </w:t>
      </w:r>
      <w:r w:rsidR="00370D41">
        <w:rPr>
          <w:lang w:val="lt-LT"/>
        </w:rPr>
        <w:t>U</w:t>
      </w:r>
      <w:r w:rsidR="00092F74" w:rsidRPr="009F024A">
        <w:rPr>
          <w:lang w:val="lt-LT"/>
        </w:rPr>
        <w:t xml:space="preserve">žimtumo </w:t>
      </w:r>
      <w:r w:rsidR="00C354BD" w:rsidRPr="009F024A">
        <w:rPr>
          <w:lang w:val="lt-LT"/>
        </w:rPr>
        <w:t>didi</w:t>
      </w:r>
      <w:r w:rsidR="006014AD" w:rsidRPr="009F024A">
        <w:rPr>
          <w:lang w:val="lt-LT"/>
        </w:rPr>
        <w:t xml:space="preserve">nimo programa </w:t>
      </w:r>
      <w:r w:rsidR="00C219E8" w:rsidRPr="009F024A">
        <w:rPr>
          <w:lang w:val="lt-LT"/>
        </w:rPr>
        <w:t xml:space="preserve">gali </w:t>
      </w:r>
      <w:r w:rsidR="006014AD" w:rsidRPr="009F024A">
        <w:rPr>
          <w:lang w:val="lt-LT"/>
        </w:rPr>
        <w:t>būti orientuota</w:t>
      </w:r>
      <w:r w:rsidR="00C354BD" w:rsidRPr="009F024A">
        <w:rPr>
          <w:lang w:val="lt-LT"/>
        </w:rPr>
        <w:t xml:space="preserve"> </w:t>
      </w:r>
      <w:r w:rsidR="006014AD" w:rsidRPr="009F024A">
        <w:rPr>
          <w:lang w:val="lt-LT"/>
        </w:rPr>
        <w:t xml:space="preserve">į socialiai pažeidžiamus asmenis pagal Užimtumo </w:t>
      </w:r>
      <w:r w:rsidR="00A06DE9" w:rsidRPr="009F024A">
        <w:rPr>
          <w:lang w:val="lt-LT"/>
        </w:rPr>
        <w:t>didinimo įstatymo 48 straipsnio 2 dalyje</w:t>
      </w:r>
      <w:r w:rsidR="006014AD" w:rsidRPr="009F024A">
        <w:rPr>
          <w:lang w:val="lt-LT"/>
        </w:rPr>
        <w:t xml:space="preserve"> numatytas </w:t>
      </w:r>
      <w:r w:rsidR="00C219E8" w:rsidRPr="009F024A">
        <w:rPr>
          <w:lang w:val="lt-LT"/>
        </w:rPr>
        <w:t xml:space="preserve">visas </w:t>
      </w:r>
      <w:r w:rsidR="006014AD" w:rsidRPr="009F024A">
        <w:rPr>
          <w:lang w:val="lt-LT"/>
        </w:rPr>
        <w:t>tikslines grupes</w:t>
      </w:r>
      <w:r w:rsidR="00C219E8" w:rsidRPr="009F024A">
        <w:rPr>
          <w:lang w:val="lt-LT"/>
        </w:rPr>
        <w:t xml:space="preserve">, </w:t>
      </w:r>
      <w:r w:rsidR="00115BA8" w:rsidRPr="009F024A">
        <w:rPr>
          <w:lang w:val="lt-LT"/>
        </w:rPr>
        <w:t>su</w:t>
      </w:r>
      <w:r w:rsidR="00C219E8" w:rsidRPr="009F024A">
        <w:rPr>
          <w:lang w:val="lt-LT"/>
        </w:rPr>
        <w:t>teikiant</w:t>
      </w:r>
      <w:r w:rsidR="00FE38DC" w:rsidRPr="009F024A">
        <w:rPr>
          <w:lang w:val="lt-LT"/>
        </w:rPr>
        <w:t xml:space="preserve"> pirmenybę darbdaviams, </w:t>
      </w:r>
      <w:r w:rsidR="00221D00" w:rsidRPr="001B149B">
        <w:rPr>
          <w:lang w:val="lt-LT"/>
        </w:rPr>
        <w:t>kurie</w:t>
      </w:r>
      <w:r w:rsidR="001B149B" w:rsidRPr="001B149B">
        <w:rPr>
          <w:lang w:val="lt-LT"/>
        </w:rPr>
        <w:t xml:space="preserve"> pasibaigus 6 mėnesių</w:t>
      </w:r>
      <w:r w:rsidR="001B149B" w:rsidRPr="00916BC1">
        <w:rPr>
          <w:lang w:val="lt-LT"/>
        </w:rPr>
        <w:t xml:space="preserve"> </w:t>
      </w:r>
      <w:r w:rsidR="001B149B" w:rsidRPr="001B149B">
        <w:rPr>
          <w:lang w:val="lt-LT"/>
        </w:rPr>
        <w:t>dalyvavimo Užimtumo didinimo programoje trukmei planuoja įdarbinti pagal neterminuotą darbo sutartį arba pagal terminuotą darbo sutartį į kitas darbo vietas tuos pačius Užimtumo didinimo programos dalyvius</w:t>
      </w:r>
      <w:r w:rsidR="001B149B">
        <w:rPr>
          <w:lang w:val="lt-LT"/>
        </w:rPr>
        <w:t>,</w:t>
      </w:r>
      <w:r w:rsidR="001B149B" w:rsidRPr="001B149B">
        <w:rPr>
          <w:lang w:val="lt-LT"/>
        </w:rPr>
        <w:t xml:space="preserve"> </w:t>
      </w:r>
      <w:r w:rsidR="001B149B">
        <w:rPr>
          <w:lang w:val="lt-LT"/>
        </w:rPr>
        <w:t>v</w:t>
      </w:r>
      <w:r w:rsidR="001B149B" w:rsidRPr="001B149B">
        <w:rPr>
          <w:lang w:val="lt-LT"/>
        </w:rPr>
        <w:t>ykdys darbus, teikiančius socialinę naudą vietos bendruomenei,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numatys skirti nuosavų lėšų finansuojat su Užimtumo didinimo programos darbų atlikimu susijusias išlaidas, teiks unikalias, eksperimentines ar nepakankamai išplėtotas kitais administravimo lygmenimis socialines, psichologines, teisines paslaugas.</w:t>
      </w:r>
      <w:r w:rsidR="00221D00" w:rsidRPr="009F024A">
        <w:rPr>
          <w:lang w:val="lt-LT"/>
        </w:rPr>
        <w:t xml:space="preserve"> </w:t>
      </w:r>
    </w:p>
    <w:p w:rsidR="00041667" w:rsidRPr="00BA2A75" w:rsidRDefault="00014BE8" w:rsidP="001061EE">
      <w:pPr>
        <w:tabs>
          <w:tab w:val="left" w:pos="3869"/>
        </w:tabs>
        <w:spacing w:line="360" w:lineRule="auto"/>
        <w:ind w:firstLine="851"/>
        <w:jc w:val="both"/>
        <w:rPr>
          <w:lang w:val="lt-LT"/>
        </w:rPr>
      </w:pPr>
      <w:r w:rsidRPr="009F024A">
        <w:rPr>
          <w:lang w:val="lt-LT"/>
        </w:rPr>
        <w:t>Įgyvendinant</w:t>
      </w:r>
      <w:r w:rsidR="00E955A6" w:rsidRPr="009F024A">
        <w:rPr>
          <w:lang w:val="lt-LT"/>
        </w:rPr>
        <w:t xml:space="preserve"> </w:t>
      </w:r>
      <w:r w:rsidR="00B24492" w:rsidRPr="009F024A">
        <w:rPr>
          <w:lang w:val="lt-LT"/>
        </w:rPr>
        <w:t xml:space="preserve">Užimtumo didinimo </w:t>
      </w:r>
      <w:r w:rsidR="00E955A6" w:rsidRPr="009F024A">
        <w:rPr>
          <w:lang w:val="lt-LT"/>
        </w:rPr>
        <w:t>programą bus</w:t>
      </w:r>
      <w:r w:rsidRPr="009F024A">
        <w:rPr>
          <w:lang w:val="lt-LT"/>
        </w:rPr>
        <w:t xml:space="preserve"> aktyvinama darbo rinkos užimtumo ir nedarbo mažinimo politika,</w:t>
      </w:r>
      <w:r w:rsidR="00E955A6" w:rsidRPr="009F024A">
        <w:rPr>
          <w:lang w:val="lt-LT"/>
        </w:rPr>
        <w:t xml:space="preserve"> </w:t>
      </w:r>
      <w:r w:rsidRPr="009F024A">
        <w:rPr>
          <w:lang w:val="lt-LT"/>
        </w:rPr>
        <w:t>didinam</w:t>
      </w:r>
      <w:r w:rsidR="005B54F1" w:rsidRPr="009F024A">
        <w:rPr>
          <w:lang w:val="lt-LT"/>
        </w:rPr>
        <w:t>as</w:t>
      </w:r>
      <w:r w:rsidR="00C354BD" w:rsidRPr="009F024A">
        <w:rPr>
          <w:lang w:val="lt-LT"/>
        </w:rPr>
        <w:t xml:space="preserve"> </w:t>
      </w:r>
      <w:r w:rsidR="005B54F1" w:rsidRPr="009F024A">
        <w:rPr>
          <w:lang w:val="lt-LT"/>
        </w:rPr>
        <w:t>gyventojų užimtumo lyg</w:t>
      </w:r>
      <w:r w:rsidR="00E955A6" w:rsidRPr="009F024A">
        <w:rPr>
          <w:lang w:val="lt-LT"/>
        </w:rPr>
        <w:t>i</w:t>
      </w:r>
      <w:r w:rsidR="005B54F1" w:rsidRPr="009F024A">
        <w:rPr>
          <w:lang w:val="lt-LT"/>
        </w:rPr>
        <w:t>s</w:t>
      </w:r>
      <w:r w:rsidR="00E955A6" w:rsidRPr="009F024A">
        <w:rPr>
          <w:lang w:val="lt-LT"/>
        </w:rPr>
        <w:t xml:space="preserve">, suteikiant didesnes galimybes įsidarbinti, </w:t>
      </w:r>
      <w:r w:rsidRPr="009F024A">
        <w:rPr>
          <w:lang w:val="lt-LT"/>
        </w:rPr>
        <w:t>plėtojama</w:t>
      </w:r>
      <w:r w:rsidR="001F2463">
        <w:rPr>
          <w:lang w:val="lt-LT"/>
        </w:rPr>
        <w:t xml:space="preserve"> Savivaldybės </w:t>
      </w:r>
      <w:r w:rsidRPr="009F024A">
        <w:rPr>
          <w:lang w:val="lt-LT"/>
        </w:rPr>
        <w:t xml:space="preserve">įmonių rėmimo sistema, </w:t>
      </w:r>
      <w:r w:rsidR="00E955A6" w:rsidRPr="009F024A">
        <w:rPr>
          <w:lang w:val="lt-LT"/>
        </w:rPr>
        <w:t>pagerinta</w:t>
      </w:r>
      <w:r w:rsidR="00C354BD" w:rsidRPr="009F024A">
        <w:rPr>
          <w:lang w:val="lt-LT"/>
        </w:rPr>
        <w:t xml:space="preserve"> </w:t>
      </w:r>
      <w:r w:rsidR="00E955A6" w:rsidRPr="009F024A">
        <w:rPr>
          <w:lang w:val="lt-LT"/>
        </w:rPr>
        <w:t>socialinė</w:t>
      </w:r>
      <w:r w:rsidR="00092F74">
        <w:rPr>
          <w:lang w:val="lt-LT"/>
        </w:rPr>
        <w:t>-</w:t>
      </w:r>
      <w:r w:rsidR="00E955A6" w:rsidRPr="009F024A">
        <w:rPr>
          <w:lang w:val="lt-LT"/>
        </w:rPr>
        <w:t>ekonominė</w:t>
      </w:r>
      <w:r w:rsidR="00C354BD" w:rsidRPr="009F024A">
        <w:rPr>
          <w:lang w:val="lt-LT"/>
        </w:rPr>
        <w:t xml:space="preserve"> </w:t>
      </w:r>
      <w:r w:rsidR="00E955A6" w:rsidRPr="009F024A">
        <w:rPr>
          <w:lang w:val="lt-LT"/>
        </w:rPr>
        <w:t>būklė Vilniaus mieste.</w:t>
      </w:r>
    </w:p>
    <w:p w:rsidR="001061EE" w:rsidRPr="00916BC1" w:rsidRDefault="001061EE" w:rsidP="001061EE">
      <w:pPr>
        <w:spacing w:line="360" w:lineRule="auto"/>
        <w:jc w:val="center"/>
        <w:rPr>
          <w:lang w:val="lt-LT" w:eastAsia="ar-SA"/>
        </w:rPr>
      </w:pPr>
    </w:p>
    <w:p w:rsidR="00B24492" w:rsidRPr="009F024A" w:rsidRDefault="00C354BD" w:rsidP="001061EE">
      <w:pPr>
        <w:spacing w:line="360" w:lineRule="auto"/>
        <w:jc w:val="center"/>
        <w:rPr>
          <w:b/>
          <w:lang w:val="lt-LT" w:eastAsia="ar-SA"/>
        </w:rPr>
      </w:pPr>
      <w:r w:rsidRPr="009F024A">
        <w:rPr>
          <w:b/>
          <w:lang w:val="lt-LT" w:eastAsia="ar-SA"/>
        </w:rPr>
        <w:lastRenderedPageBreak/>
        <w:t>II</w:t>
      </w:r>
      <w:r w:rsidR="008859F0" w:rsidRPr="009F024A">
        <w:rPr>
          <w:b/>
          <w:lang w:val="lt-LT" w:eastAsia="ar-SA"/>
        </w:rPr>
        <w:t>I. PASLAUGŲ IR PRIEMONIŲ PLANAS</w:t>
      </w:r>
    </w:p>
    <w:p w:rsidR="00092F74" w:rsidRPr="00916BC1" w:rsidRDefault="00092F74" w:rsidP="001061EE">
      <w:pPr>
        <w:spacing w:line="360" w:lineRule="auto"/>
        <w:rPr>
          <w:lang w:val="lt-LT" w:eastAsia="ar-SA"/>
        </w:rPr>
      </w:pPr>
    </w:p>
    <w:p w:rsidR="00B24492" w:rsidRPr="009F024A" w:rsidRDefault="00FA7F13" w:rsidP="00833152">
      <w:pPr>
        <w:spacing w:line="360" w:lineRule="auto"/>
        <w:ind w:firstLine="851"/>
        <w:jc w:val="both"/>
        <w:rPr>
          <w:b/>
          <w:lang w:val="lt-LT"/>
        </w:rPr>
      </w:pPr>
      <w:r w:rsidRPr="009F024A">
        <w:rPr>
          <w:b/>
          <w:lang w:val="lt-LT" w:eastAsia="ar-SA"/>
        </w:rPr>
        <w:t>3</w:t>
      </w:r>
      <w:r w:rsidR="0058722E" w:rsidRPr="009F024A">
        <w:rPr>
          <w:b/>
          <w:lang w:val="lt-LT" w:eastAsia="ar-SA"/>
        </w:rPr>
        <w:t>.</w:t>
      </w:r>
      <w:r w:rsidR="0058722E" w:rsidRPr="009F024A">
        <w:rPr>
          <w:b/>
          <w:lang w:val="lt-LT"/>
        </w:rPr>
        <w:t xml:space="preserve"> </w:t>
      </w:r>
      <w:r w:rsidR="005C44A3" w:rsidRPr="009F024A">
        <w:rPr>
          <w:b/>
          <w:lang w:val="lt-LT"/>
        </w:rPr>
        <w:t>Užimtumo didinimo</w:t>
      </w:r>
      <w:r w:rsidR="00B24492" w:rsidRPr="009F024A">
        <w:rPr>
          <w:b/>
          <w:lang w:val="lt-LT"/>
        </w:rPr>
        <w:t xml:space="preserve"> programos</w:t>
      </w:r>
      <w:r w:rsidRPr="009F024A">
        <w:rPr>
          <w:b/>
          <w:lang w:val="lt-LT"/>
        </w:rPr>
        <w:t xml:space="preserve"> įgyve</w:t>
      </w:r>
      <w:r w:rsidR="00833152">
        <w:rPr>
          <w:b/>
          <w:lang w:val="lt-LT"/>
        </w:rPr>
        <w:t>ndinimo organizavimas,</w:t>
      </w:r>
      <w:r w:rsidR="004914AA" w:rsidRPr="009F024A">
        <w:rPr>
          <w:b/>
          <w:lang w:val="lt-LT"/>
        </w:rPr>
        <w:t xml:space="preserve"> priemonių planas</w:t>
      </w:r>
    </w:p>
    <w:p w:rsidR="00C219E8" w:rsidRPr="009F024A" w:rsidRDefault="00FA7F13" w:rsidP="00833152">
      <w:pPr>
        <w:spacing w:line="360" w:lineRule="auto"/>
        <w:ind w:firstLine="851"/>
        <w:jc w:val="both"/>
        <w:rPr>
          <w:b/>
          <w:lang w:val="lt-LT"/>
        </w:rPr>
      </w:pPr>
      <w:r w:rsidRPr="009F024A">
        <w:rPr>
          <w:b/>
          <w:lang w:val="lt-LT"/>
        </w:rPr>
        <w:t xml:space="preserve">3.1. </w:t>
      </w:r>
      <w:r w:rsidR="00BE09C8" w:rsidRPr="009F024A">
        <w:rPr>
          <w:b/>
          <w:lang w:val="lt-LT"/>
        </w:rPr>
        <w:t>Užimtumo didinimui</w:t>
      </w:r>
      <w:r w:rsidR="00882473" w:rsidRPr="009F024A">
        <w:rPr>
          <w:b/>
          <w:lang w:val="lt-LT"/>
        </w:rPr>
        <w:t xml:space="preserve"> </w:t>
      </w:r>
      <w:r w:rsidR="00BE09C8" w:rsidRPr="009F024A">
        <w:rPr>
          <w:b/>
          <w:lang w:val="lt-LT"/>
        </w:rPr>
        <w:t>įgyvendinti numatom</w:t>
      </w:r>
      <w:r w:rsidR="00BC5369">
        <w:rPr>
          <w:b/>
          <w:lang w:val="lt-LT"/>
        </w:rPr>
        <w:t>a</w:t>
      </w:r>
      <w:r w:rsidR="00BE09C8" w:rsidRPr="009F024A">
        <w:rPr>
          <w:b/>
          <w:lang w:val="lt-LT"/>
        </w:rPr>
        <w:t>s laikotarpis ir</w:t>
      </w:r>
      <w:r w:rsidR="00F94F2C" w:rsidRPr="009F024A">
        <w:rPr>
          <w:b/>
          <w:lang w:val="lt-LT"/>
        </w:rPr>
        <w:t xml:space="preserve"> trukmė</w:t>
      </w:r>
    </w:p>
    <w:p w:rsidR="00C219E8" w:rsidRPr="00984400" w:rsidRDefault="00B24492" w:rsidP="00DF55EC">
      <w:pPr>
        <w:spacing w:line="360" w:lineRule="auto"/>
        <w:ind w:firstLine="851"/>
        <w:jc w:val="both"/>
        <w:rPr>
          <w:b/>
          <w:lang w:val="lt-LT"/>
        </w:rPr>
      </w:pPr>
      <w:r w:rsidRPr="00984400">
        <w:rPr>
          <w:lang w:val="lt-LT"/>
        </w:rPr>
        <w:t>Užimtumo didinimo programa</w:t>
      </w:r>
      <w:r w:rsidR="006615D9" w:rsidRPr="00984400">
        <w:rPr>
          <w:lang w:val="lt-LT"/>
        </w:rPr>
        <w:t xml:space="preserve"> rengiama 2018 metams</w:t>
      </w:r>
      <w:r w:rsidR="00054F64">
        <w:rPr>
          <w:lang w:val="lt-LT"/>
        </w:rPr>
        <w:t>,</w:t>
      </w:r>
      <w:r w:rsidR="006615D9" w:rsidRPr="00984400">
        <w:rPr>
          <w:lang w:val="lt-LT"/>
        </w:rPr>
        <w:t xml:space="preserve"> jos įgyvendinimo laikotarpis</w:t>
      </w:r>
      <w:r w:rsidR="004251ED" w:rsidRPr="00984400">
        <w:rPr>
          <w:lang w:val="lt-LT"/>
        </w:rPr>
        <w:t xml:space="preserve"> yra </w:t>
      </w:r>
      <w:r w:rsidR="005261BC" w:rsidRPr="00984400">
        <w:rPr>
          <w:lang w:val="lt-LT"/>
        </w:rPr>
        <w:t>nuo</w:t>
      </w:r>
      <w:r w:rsidR="00984400" w:rsidRPr="00984400">
        <w:rPr>
          <w:lang w:val="lt-LT"/>
        </w:rPr>
        <w:t xml:space="preserve"> Vilniaus miesto savivaldybės 2018 metų </w:t>
      </w:r>
      <w:r w:rsidR="0019626D">
        <w:rPr>
          <w:lang w:val="lt-LT"/>
        </w:rPr>
        <w:t>u</w:t>
      </w:r>
      <w:r w:rsidR="0019626D" w:rsidRPr="00984400">
        <w:rPr>
          <w:lang w:val="lt-LT"/>
        </w:rPr>
        <w:t xml:space="preserve">žimtumo </w:t>
      </w:r>
      <w:r w:rsidR="00984400" w:rsidRPr="00984400">
        <w:rPr>
          <w:lang w:val="lt-LT"/>
        </w:rPr>
        <w:t xml:space="preserve">didinimo programos patvirtinimo Vilniaus miesto savivaldybės taryboje dienos </w:t>
      </w:r>
      <w:r w:rsidR="00A1546B">
        <w:rPr>
          <w:lang w:val="lt-LT"/>
        </w:rPr>
        <w:t>iki gruodžio 21 d. (3</w:t>
      </w:r>
      <w:r w:rsidR="000E619B" w:rsidRPr="00984400">
        <w:rPr>
          <w:lang w:val="lt-LT"/>
        </w:rPr>
        <w:t xml:space="preserve"> darbo dienos iki metų pabaigos paliekamos užbaigiamiesiems darbams, atsiskaitymams, apmokėjimams, ataskaitoms ir t.</w:t>
      </w:r>
      <w:r w:rsidR="00984400" w:rsidRPr="00984400">
        <w:rPr>
          <w:lang w:val="lt-LT"/>
        </w:rPr>
        <w:t xml:space="preserve"> </w:t>
      </w:r>
      <w:r w:rsidR="000E619B" w:rsidRPr="00984400">
        <w:rPr>
          <w:lang w:val="lt-LT"/>
        </w:rPr>
        <w:t>t.).</w:t>
      </w:r>
    </w:p>
    <w:p w:rsidR="00AF7804" w:rsidRDefault="009904B4" w:rsidP="00DF55EC">
      <w:pPr>
        <w:spacing w:line="360" w:lineRule="auto"/>
        <w:ind w:firstLine="851"/>
        <w:jc w:val="both"/>
        <w:rPr>
          <w:lang w:val="lt-LT"/>
        </w:rPr>
      </w:pPr>
      <w:r w:rsidRPr="009F024A">
        <w:rPr>
          <w:lang w:val="lt-LT"/>
        </w:rPr>
        <w:t>Užimtumo didinimo programos</w:t>
      </w:r>
      <w:r w:rsidR="00990CA0" w:rsidRPr="009F024A">
        <w:rPr>
          <w:lang w:val="lt-LT"/>
        </w:rPr>
        <w:t xml:space="preserve"> vidutinė trukmė 1 asmeniui – 4 mėnesiai, tačiau ieškančio darbo asmens bendra dalyvavimo </w:t>
      </w:r>
      <w:r w:rsidR="00B24492" w:rsidRPr="009F024A">
        <w:rPr>
          <w:lang w:val="lt-LT"/>
        </w:rPr>
        <w:t>Užimtumo didinimo programoje</w:t>
      </w:r>
      <w:r w:rsidR="00990CA0" w:rsidRPr="009F024A">
        <w:rPr>
          <w:lang w:val="lt-LT"/>
        </w:rPr>
        <w:t xml:space="preserve"> trukmė per </w:t>
      </w:r>
      <w:r w:rsidR="00D850A7">
        <w:rPr>
          <w:lang w:val="lt-LT"/>
        </w:rPr>
        <w:t>2018 metų</w:t>
      </w:r>
      <w:r w:rsidR="00990CA0" w:rsidRPr="009F024A">
        <w:rPr>
          <w:lang w:val="lt-LT"/>
        </w:rPr>
        <w:t xml:space="preserve"> laikotarpį negali būti ilgesnė kaip 6 mėnesiai. Dalyvavimo </w:t>
      </w:r>
      <w:r w:rsidR="00B24492" w:rsidRPr="009F024A">
        <w:rPr>
          <w:lang w:val="lt-LT"/>
        </w:rPr>
        <w:t>Užimtumo didinimo programoje</w:t>
      </w:r>
      <w:r w:rsidR="00990CA0" w:rsidRPr="009F024A">
        <w:rPr>
          <w:lang w:val="lt-LT"/>
        </w:rPr>
        <w:t xml:space="preserve"> trukmė pradedama skaičiuoti nuo darbo ieškančio asmens</w:t>
      </w:r>
      <w:r w:rsidR="00856021" w:rsidRPr="009F024A">
        <w:rPr>
          <w:lang w:val="lt-LT"/>
        </w:rPr>
        <w:t xml:space="preserve"> pirmos darbo dienos </w:t>
      </w:r>
      <w:r w:rsidR="00054F64">
        <w:rPr>
          <w:lang w:val="lt-LT"/>
        </w:rPr>
        <w:t>ir baigiama</w:t>
      </w:r>
      <w:r w:rsidR="00054F64" w:rsidRPr="009F024A">
        <w:rPr>
          <w:lang w:val="lt-LT"/>
        </w:rPr>
        <w:t xml:space="preserve"> </w:t>
      </w:r>
      <w:r w:rsidR="00856021" w:rsidRPr="009F024A">
        <w:rPr>
          <w:lang w:val="lt-LT"/>
        </w:rPr>
        <w:t xml:space="preserve">jo atleidimo iš darbo </w:t>
      </w:r>
      <w:r w:rsidR="00054F64" w:rsidRPr="009F024A">
        <w:rPr>
          <w:lang w:val="lt-LT"/>
        </w:rPr>
        <w:t>dien</w:t>
      </w:r>
      <w:r w:rsidR="00054F64">
        <w:rPr>
          <w:lang w:val="lt-LT"/>
        </w:rPr>
        <w:t>ą</w:t>
      </w:r>
      <w:r w:rsidR="00856021" w:rsidRPr="009F024A">
        <w:rPr>
          <w:lang w:val="lt-LT"/>
        </w:rPr>
        <w:t xml:space="preserve">. </w:t>
      </w:r>
    </w:p>
    <w:p w:rsidR="0019626D" w:rsidRPr="00AF7804" w:rsidRDefault="0019626D" w:rsidP="00DF55EC">
      <w:pPr>
        <w:spacing w:line="360" w:lineRule="auto"/>
        <w:ind w:firstLine="851"/>
        <w:jc w:val="both"/>
        <w:rPr>
          <w:lang w:val="lt-LT"/>
        </w:rPr>
      </w:pPr>
    </w:p>
    <w:p w:rsidR="00137C26" w:rsidRPr="009F024A" w:rsidRDefault="00137C26" w:rsidP="00E25060">
      <w:pPr>
        <w:spacing w:line="360" w:lineRule="auto"/>
        <w:ind w:firstLine="851"/>
        <w:jc w:val="both"/>
        <w:rPr>
          <w:lang w:val="lt-LT"/>
        </w:rPr>
      </w:pPr>
      <w:r w:rsidRPr="009F024A">
        <w:rPr>
          <w:b/>
          <w:lang w:val="lt-LT"/>
        </w:rPr>
        <w:t xml:space="preserve">3.2. </w:t>
      </w:r>
      <w:r w:rsidR="00301357" w:rsidRPr="009F024A">
        <w:rPr>
          <w:b/>
          <w:lang w:val="lt-LT"/>
        </w:rPr>
        <w:t xml:space="preserve">Užimtumo didinimo programos </w:t>
      </w:r>
      <w:r w:rsidR="00A236AB" w:rsidRPr="009F024A">
        <w:rPr>
          <w:b/>
          <w:lang w:val="lt-LT"/>
        </w:rPr>
        <w:t xml:space="preserve">planuojama apimtis </w:t>
      </w:r>
    </w:p>
    <w:p w:rsidR="00FB3AA4" w:rsidRDefault="0019626D" w:rsidP="00DF55EC">
      <w:pPr>
        <w:spacing w:line="360" w:lineRule="auto"/>
        <w:ind w:firstLine="851"/>
        <w:jc w:val="both"/>
        <w:rPr>
          <w:lang w:val="lt-LT"/>
        </w:rPr>
      </w:pPr>
      <w:r>
        <w:rPr>
          <w:lang w:val="lt-LT"/>
        </w:rPr>
        <w:t>M</w:t>
      </w:r>
      <w:r w:rsidRPr="009F024A">
        <w:rPr>
          <w:lang w:val="lt-LT"/>
        </w:rPr>
        <w:t xml:space="preserve">ėnesio </w:t>
      </w:r>
      <w:r w:rsidR="00BE09C8" w:rsidRPr="009F024A">
        <w:rPr>
          <w:lang w:val="lt-LT"/>
        </w:rPr>
        <w:t xml:space="preserve">išlaidas vienam </w:t>
      </w:r>
      <w:r w:rsidR="000F20F6" w:rsidRPr="009F024A">
        <w:rPr>
          <w:lang w:val="lt-LT"/>
        </w:rPr>
        <w:t>Užimtumo didinimo p</w:t>
      </w:r>
      <w:r w:rsidR="00BE09C8" w:rsidRPr="009F024A">
        <w:rPr>
          <w:lang w:val="lt-LT"/>
        </w:rPr>
        <w:t xml:space="preserve">rogramos dalyviui </w:t>
      </w:r>
      <w:r>
        <w:rPr>
          <w:lang w:val="lt-LT"/>
        </w:rPr>
        <w:t>p</w:t>
      </w:r>
      <w:r w:rsidRPr="009F024A">
        <w:rPr>
          <w:lang w:val="lt-LT"/>
        </w:rPr>
        <w:t>lanuojama nustatyti</w:t>
      </w:r>
      <w:r>
        <w:rPr>
          <w:lang w:val="lt-LT"/>
        </w:rPr>
        <w:t xml:space="preserve"> vadovaujantis</w:t>
      </w:r>
      <w:r w:rsidRPr="009F024A">
        <w:rPr>
          <w:lang w:val="lt-LT"/>
        </w:rPr>
        <w:t xml:space="preserve"> </w:t>
      </w:r>
      <w:r w:rsidR="009910ED" w:rsidRPr="009910ED">
        <w:rPr>
          <w:lang w:val="lt-LT"/>
        </w:rPr>
        <w:t xml:space="preserve">Lietuvos Respublikos </w:t>
      </w:r>
      <w:r>
        <w:rPr>
          <w:lang w:val="lt-LT"/>
        </w:rPr>
        <w:t>V</w:t>
      </w:r>
      <w:r w:rsidRPr="009910ED">
        <w:rPr>
          <w:lang w:val="lt-LT"/>
        </w:rPr>
        <w:t xml:space="preserve">yriausybės </w:t>
      </w:r>
      <w:r w:rsidR="009910ED" w:rsidRPr="009910ED">
        <w:rPr>
          <w:lang w:val="lt-LT"/>
        </w:rPr>
        <w:t xml:space="preserve">nutarimu </w:t>
      </w:r>
      <w:r w:rsidRPr="009910ED">
        <w:rPr>
          <w:lang w:val="lt-LT"/>
        </w:rPr>
        <w:t>patvirtint</w:t>
      </w:r>
      <w:r w:rsidR="00833152">
        <w:rPr>
          <w:lang w:val="lt-LT"/>
        </w:rPr>
        <w:t>a</w:t>
      </w:r>
      <w:r w:rsidRPr="009910ED">
        <w:rPr>
          <w:lang w:val="lt-LT"/>
        </w:rPr>
        <w:t xml:space="preserve"> </w:t>
      </w:r>
      <w:r w:rsidR="00EE26D4">
        <w:rPr>
          <w:lang w:val="lt-LT"/>
        </w:rPr>
        <w:t>minimaliąja mėnesine alga</w:t>
      </w:r>
      <w:r w:rsidR="00D07D57">
        <w:rPr>
          <w:lang w:val="lt-LT"/>
        </w:rPr>
        <w:t xml:space="preserve"> (MMA)</w:t>
      </w:r>
      <w:r w:rsidR="009910ED">
        <w:rPr>
          <w:lang w:val="lt-LT"/>
        </w:rPr>
        <w:t xml:space="preserve">, </w:t>
      </w:r>
      <w:r w:rsidR="00FE13E8" w:rsidRPr="009F024A">
        <w:rPr>
          <w:lang w:val="lt-LT"/>
        </w:rPr>
        <w:t>bet</w:t>
      </w:r>
      <w:r w:rsidR="00D242C2" w:rsidRPr="009F024A">
        <w:rPr>
          <w:lang w:val="lt-LT"/>
        </w:rPr>
        <w:t xml:space="preserve"> </w:t>
      </w:r>
      <w:r w:rsidR="00BE09C8" w:rsidRPr="009F024A">
        <w:rPr>
          <w:lang w:val="lt-LT"/>
        </w:rPr>
        <w:t xml:space="preserve">ne daugiau kaip </w:t>
      </w:r>
      <w:r w:rsidR="00FB3AA4">
        <w:rPr>
          <w:lang w:val="lt-LT"/>
        </w:rPr>
        <w:t xml:space="preserve">mėnesinė alga </w:t>
      </w:r>
      <w:r>
        <w:rPr>
          <w:lang w:val="lt-LT"/>
        </w:rPr>
        <w:t xml:space="preserve">– </w:t>
      </w:r>
      <w:r w:rsidR="00BE09C8" w:rsidRPr="009F024A">
        <w:rPr>
          <w:lang w:val="lt-LT"/>
        </w:rPr>
        <w:t xml:space="preserve">838,7 </w:t>
      </w:r>
      <w:proofErr w:type="spellStart"/>
      <w:r w:rsidR="00BE09C8" w:rsidRPr="009F024A">
        <w:rPr>
          <w:lang w:val="lt-LT"/>
        </w:rPr>
        <w:t>Eu</w:t>
      </w:r>
      <w:r w:rsidR="009E70F5" w:rsidRPr="009F024A">
        <w:rPr>
          <w:lang w:val="lt-LT"/>
        </w:rPr>
        <w:t>r</w:t>
      </w:r>
      <w:proofErr w:type="spellEnd"/>
      <w:r w:rsidR="00585359" w:rsidRPr="009F024A">
        <w:rPr>
          <w:lang w:val="lt-LT"/>
        </w:rPr>
        <w:t xml:space="preserve"> (bruto darbo užmokestis 838,7 </w:t>
      </w:r>
      <w:proofErr w:type="spellStart"/>
      <w:r w:rsidR="00585359" w:rsidRPr="009F024A">
        <w:rPr>
          <w:lang w:val="lt-LT"/>
        </w:rPr>
        <w:t>Eur</w:t>
      </w:r>
      <w:proofErr w:type="spellEnd"/>
      <w:r>
        <w:rPr>
          <w:lang w:val="lt-LT"/>
        </w:rPr>
        <w:t xml:space="preserve"> </w:t>
      </w:r>
      <w:r w:rsidR="00585359" w:rsidRPr="009F024A">
        <w:rPr>
          <w:lang w:val="lt-LT"/>
        </w:rPr>
        <w:t xml:space="preserve">/ neto darbo užmokestis 659,0 </w:t>
      </w:r>
      <w:proofErr w:type="spellStart"/>
      <w:r w:rsidR="00585359" w:rsidRPr="009F024A">
        <w:rPr>
          <w:lang w:val="lt-LT"/>
        </w:rPr>
        <w:t>Eur</w:t>
      </w:r>
      <w:proofErr w:type="spellEnd"/>
      <w:r w:rsidR="00BE09C8" w:rsidRPr="009F024A">
        <w:rPr>
          <w:lang w:val="lt-LT"/>
        </w:rPr>
        <w:t>), įskaitant darbdaviui ir jo darbuotojui (-</w:t>
      </w:r>
      <w:proofErr w:type="spellStart"/>
      <w:r w:rsidR="00BE09C8" w:rsidRPr="009F024A">
        <w:rPr>
          <w:lang w:val="lt-LT"/>
        </w:rPr>
        <w:t>ams</w:t>
      </w:r>
      <w:proofErr w:type="spellEnd"/>
      <w:r w:rsidR="00BE09C8" w:rsidRPr="009F024A">
        <w:rPr>
          <w:lang w:val="lt-LT"/>
        </w:rPr>
        <w:t xml:space="preserve">) Lietuvos Respublikos teisės aktų nustatyta tvarka privalomus mokėti mokesčius ir kitas privalomas su darbo teisiniais santykiais susijusias išmokas. </w:t>
      </w:r>
    </w:p>
    <w:p w:rsidR="00AC1D53" w:rsidRPr="00AC1D53" w:rsidRDefault="00AC1D53" w:rsidP="00DF55EC">
      <w:pPr>
        <w:spacing w:line="360" w:lineRule="auto"/>
        <w:ind w:firstLine="851"/>
        <w:jc w:val="both"/>
        <w:rPr>
          <w:lang w:val="lt-LT"/>
        </w:rPr>
      </w:pPr>
      <w:r>
        <w:rPr>
          <w:lang w:val="lt-LT"/>
        </w:rPr>
        <w:t>D</w:t>
      </w:r>
      <w:r w:rsidRPr="00AC1D53">
        <w:rPr>
          <w:lang w:val="lt-LT"/>
        </w:rPr>
        <w:t>arbdaviams, įdarbinusiems teritorinės darbo biržos siųstus asmenis, mokama subsidija darbo užmokesčiui, nurodytam įdarbinto asmens darbo sutartyje</w:t>
      </w:r>
      <w:r w:rsidR="00C24B80">
        <w:rPr>
          <w:lang w:val="lt-LT"/>
        </w:rPr>
        <w:t xml:space="preserve">, </w:t>
      </w:r>
      <w:r w:rsidR="00C24B80" w:rsidRPr="00C24B80">
        <w:rPr>
          <w:lang w:val="lt-LT"/>
        </w:rPr>
        <w:t>įskaitant Lietuvos Respublikos teisės aktų nustatyta tvarka privalomus mokėti mokesčius ir kitas privalomas su darbo teisiniais santykiais susijusias išmokas</w:t>
      </w:r>
      <w:r w:rsidRPr="00AC1D53">
        <w:rPr>
          <w:lang w:val="lt-LT"/>
        </w:rPr>
        <w:t>. Jeigu įdarbinto asmens darbo sutartis sudaryta ne visam darbo laikui arba jis dirbo ne visą mėnesio darbo laiką, subsidijos darbo užmokesčiui dydis skaičiuo</w:t>
      </w:r>
      <w:r w:rsidR="00E04F91">
        <w:rPr>
          <w:lang w:val="lt-LT"/>
        </w:rPr>
        <w:t>jamas už faktiškai dirbtą laiką.</w:t>
      </w:r>
    </w:p>
    <w:p w:rsidR="005B4C5B" w:rsidRDefault="00AC1D53" w:rsidP="00DF55EC">
      <w:pPr>
        <w:spacing w:line="360" w:lineRule="auto"/>
        <w:ind w:firstLine="851"/>
        <w:jc w:val="both"/>
        <w:rPr>
          <w:lang w:val="lt-LT"/>
        </w:rPr>
      </w:pPr>
      <w:r w:rsidRPr="00846C6E">
        <w:rPr>
          <w:lang w:val="lt-LT"/>
        </w:rPr>
        <w:t>D lygio – pareigybė</w:t>
      </w:r>
      <w:r>
        <w:rPr>
          <w:lang w:val="lt-LT"/>
        </w:rPr>
        <w:t>m</w:t>
      </w:r>
      <w:r w:rsidRPr="00846C6E">
        <w:rPr>
          <w:lang w:val="lt-LT"/>
        </w:rPr>
        <w:t>s</w:t>
      </w:r>
      <w:r w:rsidRPr="00AC1D53">
        <w:rPr>
          <w:lang w:val="lt-LT"/>
        </w:rPr>
        <w:t xml:space="preserve"> </w:t>
      </w:r>
      <w:r>
        <w:rPr>
          <w:lang w:val="lt-LT"/>
        </w:rPr>
        <w:t>(d</w:t>
      </w:r>
      <w:r w:rsidRPr="00846C6E">
        <w:rPr>
          <w:lang w:val="lt-LT"/>
        </w:rPr>
        <w:t>arbininkų</w:t>
      </w:r>
      <w:r>
        <w:rPr>
          <w:lang w:val="lt-LT"/>
        </w:rPr>
        <w:t>)</w:t>
      </w:r>
      <w:r w:rsidRPr="00846C6E">
        <w:rPr>
          <w:lang w:val="lt-LT"/>
        </w:rPr>
        <w:t>, kurioms netaikomi išsilavinimo ar profesi</w:t>
      </w:r>
      <w:r>
        <w:rPr>
          <w:lang w:val="lt-LT"/>
        </w:rPr>
        <w:t xml:space="preserve">nės kvalifikacijos reikalavimai, </w:t>
      </w:r>
      <w:r w:rsidR="00846C6E" w:rsidRPr="00846C6E">
        <w:rPr>
          <w:lang w:val="lt-LT"/>
        </w:rPr>
        <w:t>pareiginės algos pastovioji dalis nustatoma minimaliosios mėnesinės algos dydžio.</w:t>
      </w:r>
      <w:r w:rsidR="00846C6E">
        <w:rPr>
          <w:lang w:val="lt-LT"/>
        </w:rPr>
        <w:t xml:space="preserve"> </w:t>
      </w:r>
    </w:p>
    <w:p w:rsidR="007147DB" w:rsidRDefault="00BE09C8" w:rsidP="00DF55EC">
      <w:pPr>
        <w:spacing w:line="360" w:lineRule="auto"/>
        <w:ind w:firstLine="851"/>
        <w:jc w:val="both"/>
        <w:rPr>
          <w:lang w:val="lt-LT"/>
        </w:rPr>
      </w:pPr>
      <w:r w:rsidRPr="009F024A">
        <w:rPr>
          <w:lang w:val="lt-LT"/>
        </w:rPr>
        <w:t>Darbdavys</w:t>
      </w:r>
      <w:r w:rsidR="00054F64">
        <w:rPr>
          <w:lang w:val="lt-LT"/>
        </w:rPr>
        <w:t>,</w:t>
      </w:r>
      <w:r w:rsidRPr="009F024A">
        <w:rPr>
          <w:lang w:val="lt-LT"/>
        </w:rPr>
        <w:t xml:space="preserve"> įvertinęs darbuotojo (-ų) kvalifikaciją</w:t>
      </w:r>
      <w:r w:rsidR="00054F64">
        <w:rPr>
          <w:lang w:val="lt-LT"/>
        </w:rPr>
        <w:t>,</w:t>
      </w:r>
      <w:r w:rsidRPr="009F024A">
        <w:rPr>
          <w:lang w:val="lt-LT"/>
        </w:rPr>
        <w:t xml:space="preserve"> gali </w:t>
      </w:r>
      <w:r w:rsidR="0019626D">
        <w:rPr>
          <w:lang w:val="lt-LT"/>
        </w:rPr>
        <w:t>nustatyti</w:t>
      </w:r>
      <w:r w:rsidRPr="009F024A">
        <w:rPr>
          <w:lang w:val="lt-LT"/>
        </w:rPr>
        <w:t xml:space="preserve"> atlygio dydį, bet ne didesnį</w:t>
      </w:r>
      <w:r w:rsidR="0019626D">
        <w:rPr>
          <w:lang w:val="lt-LT"/>
        </w:rPr>
        <w:t>,</w:t>
      </w:r>
      <w:r w:rsidRPr="009F024A">
        <w:rPr>
          <w:lang w:val="lt-LT"/>
        </w:rPr>
        <w:t xml:space="preserve"> nei numatyta </w:t>
      </w:r>
      <w:r w:rsidR="00B24492" w:rsidRPr="009F024A">
        <w:rPr>
          <w:lang w:val="lt-LT"/>
        </w:rPr>
        <w:t xml:space="preserve">Užimtumo didinimo </w:t>
      </w:r>
      <w:r w:rsidRPr="009F024A">
        <w:rPr>
          <w:lang w:val="lt-LT"/>
        </w:rPr>
        <w:t xml:space="preserve">programoje. </w:t>
      </w:r>
    </w:p>
    <w:p w:rsidR="00C24B80" w:rsidRDefault="00C24B80" w:rsidP="00DF55EC">
      <w:pPr>
        <w:spacing w:line="360" w:lineRule="auto"/>
        <w:ind w:firstLine="851"/>
        <w:jc w:val="both"/>
        <w:rPr>
          <w:lang w:val="lt-LT"/>
        </w:rPr>
      </w:pPr>
      <w:r w:rsidRPr="00C24B80">
        <w:rPr>
          <w:lang w:val="lt-LT"/>
        </w:rPr>
        <w:t xml:space="preserve">Užimtumo didinimo programoje numatoma, kad </w:t>
      </w:r>
      <w:r>
        <w:rPr>
          <w:lang w:val="lt-LT"/>
        </w:rPr>
        <w:t>teritorinės darbo biržos siųsta</w:t>
      </w:r>
      <w:r w:rsidRPr="00C24B80">
        <w:rPr>
          <w:lang w:val="lt-LT"/>
        </w:rPr>
        <w:t>s asmuo, suti</w:t>
      </w:r>
      <w:r>
        <w:rPr>
          <w:lang w:val="lt-LT"/>
        </w:rPr>
        <w:t>kęs dalyvauti programoje, dirbs 4 mėnesius</w:t>
      </w:r>
      <w:r w:rsidRPr="009F024A">
        <w:rPr>
          <w:lang w:val="lt-LT"/>
        </w:rPr>
        <w:t xml:space="preserve">, tačiau ieškančio darbo asmens bendra dalyvavimo Užimtumo didinimo programoje trukmė per </w:t>
      </w:r>
      <w:r>
        <w:rPr>
          <w:lang w:val="lt-LT"/>
        </w:rPr>
        <w:t>2018 metų</w:t>
      </w:r>
      <w:r w:rsidRPr="009F024A">
        <w:rPr>
          <w:lang w:val="lt-LT"/>
        </w:rPr>
        <w:t xml:space="preserve"> laikotarpį negali būti ilgesnė kaip 6 mėnesiai.</w:t>
      </w:r>
    </w:p>
    <w:p w:rsidR="00C24B80" w:rsidRPr="009F024A" w:rsidRDefault="00C24B80" w:rsidP="00DF55EC">
      <w:pPr>
        <w:spacing w:line="360" w:lineRule="auto"/>
        <w:ind w:firstLine="851"/>
        <w:jc w:val="both"/>
        <w:rPr>
          <w:lang w:val="lt-LT"/>
        </w:rPr>
      </w:pPr>
    </w:p>
    <w:p w:rsidR="00F7573A" w:rsidRDefault="00DF6109" w:rsidP="00E25060">
      <w:pPr>
        <w:tabs>
          <w:tab w:val="left" w:pos="2410"/>
        </w:tabs>
        <w:spacing w:line="360" w:lineRule="auto"/>
        <w:ind w:firstLine="851"/>
        <w:rPr>
          <w:b/>
          <w:lang w:val="lt-LT"/>
        </w:rPr>
      </w:pPr>
      <w:r w:rsidRPr="009F024A">
        <w:rPr>
          <w:b/>
          <w:lang w:val="lt-LT"/>
        </w:rPr>
        <w:lastRenderedPageBreak/>
        <w:t>3.3</w:t>
      </w:r>
      <w:r w:rsidR="00A236AB" w:rsidRPr="009F024A">
        <w:rPr>
          <w:b/>
          <w:lang w:val="lt-LT"/>
        </w:rPr>
        <w:t>. Užimtumo didinimo programos dalyvių atranka</w:t>
      </w:r>
    </w:p>
    <w:p w:rsidR="00C038C5" w:rsidRPr="009F024A" w:rsidRDefault="00A07C79" w:rsidP="00DF55EC">
      <w:pPr>
        <w:spacing w:line="360" w:lineRule="auto"/>
        <w:ind w:firstLine="851"/>
        <w:jc w:val="both"/>
        <w:rPr>
          <w:lang w:val="lt-LT"/>
        </w:rPr>
      </w:pPr>
      <w:r w:rsidRPr="009F024A">
        <w:rPr>
          <w:lang w:val="lt-LT"/>
        </w:rPr>
        <w:t>Vilniaus miesto savivaldybė</w:t>
      </w:r>
      <w:r w:rsidR="00C038C5" w:rsidRPr="009F024A">
        <w:rPr>
          <w:lang w:val="lt-LT"/>
        </w:rPr>
        <w:t>s tarybos sprendimu patvirtinus Užimtumo didinimo programą, Vilniaus miesto savivaldybės</w:t>
      </w:r>
      <w:r w:rsidRPr="009F024A">
        <w:rPr>
          <w:lang w:val="lt-LT"/>
        </w:rPr>
        <w:t xml:space="preserve"> interneto </w:t>
      </w:r>
      <w:r w:rsidR="0019626D">
        <w:rPr>
          <w:lang w:val="lt-LT"/>
        </w:rPr>
        <w:t>sveta</w:t>
      </w:r>
      <w:r w:rsidR="009C58A2">
        <w:rPr>
          <w:lang w:val="lt-LT"/>
        </w:rPr>
        <w:t>i</w:t>
      </w:r>
      <w:r w:rsidR="0019626D">
        <w:rPr>
          <w:lang w:val="lt-LT"/>
        </w:rPr>
        <w:t>nė</w:t>
      </w:r>
      <w:r w:rsidR="0019626D" w:rsidRPr="009F024A">
        <w:rPr>
          <w:lang w:val="lt-LT"/>
        </w:rPr>
        <w:t xml:space="preserve">je </w:t>
      </w:r>
      <w:r w:rsidR="00C038C5" w:rsidRPr="009F024A">
        <w:rPr>
          <w:lang w:val="lt-LT"/>
        </w:rPr>
        <w:t xml:space="preserve">bus </w:t>
      </w:r>
      <w:r w:rsidR="009904B4" w:rsidRPr="009F024A">
        <w:rPr>
          <w:lang w:val="lt-LT"/>
        </w:rPr>
        <w:t>skelbiama informacija</w:t>
      </w:r>
      <w:r w:rsidRPr="009F024A">
        <w:rPr>
          <w:lang w:val="lt-LT"/>
        </w:rPr>
        <w:t xml:space="preserve"> apie galimybę dalyvauti </w:t>
      </w:r>
      <w:r w:rsidR="00A9798C">
        <w:rPr>
          <w:lang w:val="lt-LT"/>
        </w:rPr>
        <w:t>šioje</w:t>
      </w:r>
      <w:r w:rsidRPr="009F024A">
        <w:rPr>
          <w:lang w:val="lt-LT"/>
        </w:rPr>
        <w:t xml:space="preserve"> programoje. </w:t>
      </w:r>
    </w:p>
    <w:p w:rsidR="009D423A" w:rsidRDefault="001D5280" w:rsidP="00DF55EC">
      <w:pPr>
        <w:spacing w:line="360" w:lineRule="auto"/>
        <w:ind w:firstLine="851"/>
        <w:jc w:val="both"/>
        <w:rPr>
          <w:lang w:val="lt-LT"/>
        </w:rPr>
      </w:pPr>
      <w:r w:rsidRPr="009F024A">
        <w:rPr>
          <w:lang w:val="lt-LT"/>
        </w:rPr>
        <w:t>Programos</w:t>
      </w:r>
      <w:r w:rsidR="00FE13E8" w:rsidRPr="009F024A">
        <w:rPr>
          <w:lang w:val="lt-LT"/>
        </w:rPr>
        <w:t xml:space="preserve"> vykdytojai</w:t>
      </w:r>
      <w:r w:rsidRPr="009F024A">
        <w:rPr>
          <w:lang w:val="lt-LT"/>
        </w:rPr>
        <w:t xml:space="preserve"> (toliau – </w:t>
      </w:r>
      <w:r w:rsidR="0019626D">
        <w:rPr>
          <w:lang w:val="lt-LT"/>
        </w:rPr>
        <w:t>d</w:t>
      </w:r>
      <w:r w:rsidR="0019626D" w:rsidRPr="009F024A">
        <w:rPr>
          <w:lang w:val="lt-LT"/>
        </w:rPr>
        <w:t>arbdaviai</w:t>
      </w:r>
      <w:r w:rsidRPr="009F024A">
        <w:rPr>
          <w:lang w:val="lt-LT"/>
        </w:rPr>
        <w:t>)</w:t>
      </w:r>
      <w:r w:rsidR="00A07C79" w:rsidRPr="009F024A">
        <w:rPr>
          <w:lang w:val="lt-LT"/>
        </w:rPr>
        <w:t>, pageidaujantys dalyvauti Užimtumo didinimo programoje</w:t>
      </w:r>
      <w:r w:rsidRPr="009F024A">
        <w:rPr>
          <w:lang w:val="lt-LT"/>
        </w:rPr>
        <w:t>, nustatytu terminu teikia Vilniaus miesto savivaldybės administracij</w:t>
      </w:r>
      <w:r w:rsidR="00E76E62" w:rsidRPr="009F024A">
        <w:rPr>
          <w:lang w:val="lt-LT"/>
        </w:rPr>
        <w:t>ai</w:t>
      </w:r>
      <w:r w:rsidR="00A07C79" w:rsidRPr="009F024A">
        <w:rPr>
          <w:lang w:val="lt-LT"/>
        </w:rPr>
        <w:t xml:space="preserve"> </w:t>
      </w:r>
      <w:r w:rsidR="009D423A" w:rsidRPr="009D423A">
        <w:rPr>
          <w:lang w:val="lt-LT"/>
        </w:rPr>
        <w:t>nustatytos formos paraiškas, kuriose pate</w:t>
      </w:r>
      <w:r w:rsidR="004251ED">
        <w:rPr>
          <w:lang w:val="lt-LT"/>
        </w:rPr>
        <w:t xml:space="preserve">ikiamas įmonės pavadinimas, </w:t>
      </w:r>
      <w:r w:rsidR="009D423A" w:rsidRPr="009D423A">
        <w:rPr>
          <w:lang w:val="lt-LT"/>
        </w:rPr>
        <w:t xml:space="preserve">kodas, adresas, telefonas, elektroninis paštas, nurodomi numatyti darbai, jų </w:t>
      </w:r>
      <w:r w:rsidR="00A9798C" w:rsidRPr="009D423A">
        <w:rPr>
          <w:lang w:val="lt-LT"/>
        </w:rPr>
        <w:t>pavadinim</w:t>
      </w:r>
      <w:r w:rsidR="00A9798C">
        <w:rPr>
          <w:lang w:val="lt-LT"/>
        </w:rPr>
        <w:t>as</w:t>
      </w:r>
      <w:r w:rsidR="009D423A" w:rsidRPr="009D423A">
        <w:rPr>
          <w:lang w:val="lt-LT"/>
        </w:rPr>
        <w:t xml:space="preserve">, </w:t>
      </w:r>
      <w:r w:rsidR="00A9798C" w:rsidRPr="009D423A">
        <w:rPr>
          <w:lang w:val="lt-LT"/>
        </w:rPr>
        <w:t>pobūd</w:t>
      </w:r>
      <w:r w:rsidR="00A9798C">
        <w:rPr>
          <w:lang w:val="lt-LT"/>
        </w:rPr>
        <w:t>is</w:t>
      </w:r>
      <w:r w:rsidR="009D423A" w:rsidRPr="009D423A">
        <w:rPr>
          <w:lang w:val="lt-LT"/>
        </w:rPr>
        <w:t xml:space="preserve">, įgyvendinimo </w:t>
      </w:r>
      <w:r w:rsidR="00A9798C" w:rsidRPr="009D423A">
        <w:rPr>
          <w:lang w:val="lt-LT"/>
        </w:rPr>
        <w:t>termin</w:t>
      </w:r>
      <w:r w:rsidR="00A9798C">
        <w:rPr>
          <w:lang w:val="lt-LT"/>
        </w:rPr>
        <w:t>ai</w:t>
      </w:r>
      <w:r w:rsidR="009D423A" w:rsidRPr="009D423A">
        <w:rPr>
          <w:lang w:val="lt-LT"/>
        </w:rPr>
        <w:t xml:space="preserve">, numatomų sukurti laikinų darbo vietų </w:t>
      </w:r>
      <w:r w:rsidR="00054F64" w:rsidRPr="009D423A">
        <w:rPr>
          <w:lang w:val="lt-LT"/>
        </w:rPr>
        <w:t>skaiči</w:t>
      </w:r>
      <w:r w:rsidR="00054F64">
        <w:rPr>
          <w:lang w:val="lt-LT"/>
        </w:rPr>
        <w:t>us</w:t>
      </w:r>
      <w:r w:rsidR="009D423A" w:rsidRPr="009D423A">
        <w:rPr>
          <w:lang w:val="lt-LT"/>
        </w:rPr>
        <w:t xml:space="preserve">, planuojamų įdarbinti asmenų </w:t>
      </w:r>
      <w:r w:rsidR="00054F64" w:rsidRPr="009D423A">
        <w:rPr>
          <w:lang w:val="lt-LT"/>
        </w:rPr>
        <w:t>skaiči</w:t>
      </w:r>
      <w:r w:rsidR="00054F64">
        <w:rPr>
          <w:lang w:val="lt-LT"/>
        </w:rPr>
        <w:t>us</w:t>
      </w:r>
      <w:r w:rsidR="009D423A" w:rsidRPr="009D423A">
        <w:rPr>
          <w:lang w:val="lt-LT"/>
        </w:rPr>
        <w:t>, įdarbinamų asmenų kvalifikacijos ir</w:t>
      </w:r>
      <w:r w:rsidR="0019626D">
        <w:rPr>
          <w:lang w:val="lt-LT"/>
        </w:rPr>
        <w:t xml:space="preserve"> (</w:t>
      </w:r>
      <w:r w:rsidR="009D423A" w:rsidRPr="009D423A">
        <w:rPr>
          <w:lang w:val="lt-LT"/>
        </w:rPr>
        <w:t>ar</w:t>
      </w:r>
      <w:r w:rsidR="0019626D">
        <w:rPr>
          <w:lang w:val="lt-LT"/>
        </w:rPr>
        <w:t>)</w:t>
      </w:r>
      <w:r w:rsidR="009D423A" w:rsidRPr="009D423A">
        <w:rPr>
          <w:lang w:val="lt-LT"/>
        </w:rPr>
        <w:t xml:space="preserve"> kompetencijos </w:t>
      </w:r>
      <w:r w:rsidR="00054F64" w:rsidRPr="009D423A">
        <w:rPr>
          <w:lang w:val="lt-LT"/>
        </w:rPr>
        <w:t>reikalavim</w:t>
      </w:r>
      <w:r w:rsidR="00054F64">
        <w:rPr>
          <w:lang w:val="lt-LT"/>
        </w:rPr>
        <w:t>ai</w:t>
      </w:r>
      <w:r w:rsidR="009D423A" w:rsidRPr="009D423A">
        <w:rPr>
          <w:lang w:val="lt-LT"/>
        </w:rPr>
        <w:t>, po Užimtumo didinimo programos įgyvendinimo numatomas įdarbinti asmenų skaičius</w:t>
      </w:r>
      <w:r w:rsidR="00054F64">
        <w:rPr>
          <w:lang w:val="lt-LT"/>
        </w:rPr>
        <w:t>,</w:t>
      </w:r>
      <w:r w:rsidR="009D423A" w:rsidRPr="009D423A">
        <w:rPr>
          <w:lang w:val="lt-LT"/>
        </w:rPr>
        <w:t xml:space="preserve"> darbo apmokėjimo </w:t>
      </w:r>
      <w:r w:rsidR="0019626D" w:rsidRPr="009D423A">
        <w:rPr>
          <w:lang w:val="lt-LT"/>
        </w:rPr>
        <w:t>sąlyg</w:t>
      </w:r>
      <w:r w:rsidR="00054F64">
        <w:rPr>
          <w:lang w:val="lt-LT"/>
        </w:rPr>
        <w:t>o</w:t>
      </w:r>
      <w:r w:rsidR="0019626D" w:rsidRPr="009D423A">
        <w:rPr>
          <w:lang w:val="lt-LT"/>
        </w:rPr>
        <w:t>s</w:t>
      </w:r>
      <w:r w:rsidR="00054F64">
        <w:rPr>
          <w:lang w:val="lt-LT"/>
        </w:rPr>
        <w:t>;</w:t>
      </w:r>
      <w:r w:rsidR="009D423A" w:rsidRPr="009D423A">
        <w:rPr>
          <w:lang w:val="lt-LT"/>
        </w:rPr>
        <w:t xml:space="preserve"> </w:t>
      </w:r>
      <w:r w:rsidR="004251ED" w:rsidRPr="009D423A">
        <w:rPr>
          <w:lang w:val="lt-LT"/>
        </w:rPr>
        <w:t xml:space="preserve">Užimtumo didinimo programai </w:t>
      </w:r>
      <w:r w:rsidR="009D423A" w:rsidRPr="009D423A">
        <w:rPr>
          <w:lang w:val="lt-LT"/>
        </w:rPr>
        <w:t>planuoja</w:t>
      </w:r>
      <w:r w:rsidR="00265C62">
        <w:rPr>
          <w:lang w:val="lt-LT"/>
        </w:rPr>
        <w:t>mą lėšų poreikio lentelę</w:t>
      </w:r>
      <w:r w:rsidR="00054F64">
        <w:rPr>
          <w:lang w:val="lt-LT"/>
        </w:rPr>
        <w:t>;</w:t>
      </w:r>
      <w:r w:rsidR="009D423A" w:rsidRPr="009D423A">
        <w:rPr>
          <w:lang w:val="lt-LT"/>
        </w:rPr>
        <w:t xml:space="preserve"> įmonės registracijos pažymėjimo kopiją.</w:t>
      </w:r>
    </w:p>
    <w:p w:rsidR="009D423A" w:rsidRDefault="009D423A" w:rsidP="00DF55EC">
      <w:pPr>
        <w:spacing w:line="360" w:lineRule="auto"/>
        <w:ind w:firstLine="851"/>
        <w:jc w:val="both"/>
        <w:rPr>
          <w:lang w:val="lt-LT"/>
        </w:rPr>
      </w:pPr>
      <w:r w:rsidRPr="009D423A">
        <w:rPr>
          <w:lang w:val="lt-LT"/>
        </w:rPr>
        <w:t xml:space="preserve">Socialinių reikalų ir sveikatos departamentas patikrina </w:t>
      </w:r>
      <w:r w:rsidR="0019626D">
        <w:rPr>
          <w:lang w:val="lt-LT"/>
        </w:rPr>
        <w:t>paraiškas</w:t>
      </w:r>
      <w:r w:rsidR="00D850A7">
        <w:rPr>
          <w:lang w:val="lt-LT"/>
        </w:rPr>
        <w:t xml:space="preserve">, </w:t>
      </w:r>
      <w:r w:rsidRPr="009D423A">
        <w:rPr>
          <w:lang w:val="lt-LT"/>
        </w:rPr>
        <w:t xml:space="preserve">kartu su </w:t>
      </w:r>
      <w:r w:rsidR="0019626D">
        <w:rPr>
          <w:lang w:val="lt-LT"/>
        </w:rPr>
        <w:t>p</w:t>
      </w:r>
      <w:r w:rsidR="0019626D" w:rsidRPr="009D423A">
        <w:rPr>
          <w:lang w:val="lt-LT"/>
        </w:rPr>
        <w:t xml:space="preserve">araiškomis </w:t>
      </w:r>
      <w:r w:rsidRPr="009D423A">
        <w:rPr>
          <w:lang w:val="lt-LT"/>
        </w:rPr>
        <w:t xml:space="preserve">pateiktus dokumentus, parengia suvestinę informaciją </w:t>
      </w:r>
      <w:r w:rsidR="006C2CE6" w:rsidRPr="006C2CE6">
        <w:rPr>
          <w:lang w:val="lt-LT"/>
        </w:rPr>
        <w:t xml:space="preserve">ir pateikia </w:t>
      </w:r>
      <w:r w:rsidR="001269EB" w:rsidRPr="001269EB">
        <w:rPr>
          <w:lang w:val="lt-LT"/>
        </w:rPr>
        <w:t xml:space="preserve">svarstyti </w:t>
      </w:r>
      <w:r w:rsidR="006C2CE6" w:rsidRPr="006C2CE6">
        <w:rPr>
          <w:lang w:val="lt-LT"/>
        </w:rPr>
        <w:t>Vilniaus miesto savivaldybės administracijos Užimtumo didinimo programos įgyvendinimo darbdavių atrankos komisijai.</w:t>
      </w:r>
    </w:p>
    <w:p w:rsidR="00511FA2" w:rsidRPr="009D423A" w:rsidRDefault="00511FA2" w:rsidP="00DF55EC">
      <w:pPr>
        <w:spacing w:line="360" w:lineRule="auto"/>
        <w:ind w:firstLine="851"/>
        <w:jc w:val="both"/>
        <w:rPr>
          <w:lang w:val="lt-LT"/>
        </w:rPr>
      </w:pPr>
      <w:r w:rsidRPr="00511FA2">
        <w:rPr>
          <w:lang w:val="lt-LT"/>
        </w:rPr>
        <w:t xml:space="preserve">Siekiant atlikti Lietuvos Respublikos valstybės biudžeto specialiųjų tikslinių dotacijų savivaldybių biudžetams skirtų lėšų racionalų paskirstymą, užtikrinti efektyvesnį lėšų įsisavinimą bei integruoti kuo daugiau neturinčių darbo Vilniaus miesto gyventojų į darbo rinką, Socialinių reikalų ir sveikatos departamentas </w:t>
      </w:r>
      <w:r w:rsidRPr="006C2CE6">
        <w:rPr>
          <w:lang w:val="lt-LT"/>
        </w:rPr>
        <w:t xml:space="preserve">surenka duomenis </w:t>
      </w:r>
      <w:r w:rsidR="006C2CE6" w:rsidRPr="006C2CE6">
        <w:rPr>
          <w:lang w:val="lt-LT"/>
        </w:rPr>
        <w:t>iš Vilniaus miesto savivaldybės struktūrin</w:t>
      </w:r>
      <w:r w:rsidR="000563C2">
        <w:rPr>
          <w:lang w:val="lt-LT"/>
        </w:rPr>
        <w:t>ių teritorinių padalinių (seniūnij</w:t>
      </w:r>
      <w:r w:rsidR="006C2CE6" w:rsidRPr="006C2CE6">
        <w:rPr>
          <w:lang w:val="lt-LT"/>
        </w:rPr>
        <w:t>ų)</w:t>
      </w:r>
      <w:r w:rsidR="006C2CE6">
        <w:rPr>
          <w:lang w:val="lt-LT"/>
        </w:rPr>
        <w:t>,</w:t>
      </w:r>
      <w:r w:rsidR="006C2CE6" w:rsidRPr="006C2CE6">
        <w:rPr>
          <w:lang w:val="lt-LT"/>
        </w:rPr>
        <w:t xml:space="preserve"> atlieka detalų lėšų paskirstymo projektą </w:t>
      </w:r>
      <w:r w:rsidR="00BF4EBF">
        <w:rPr>
          <w:lang w:val="lt-LT"/>
        </w:rPr>
        <w:t xml:space="preserve">ir </w:t>
      </w:r>
      <w:r w:rsidR="006C2CE6" w:rsidRPr="006C2CE6">
        <w:rPr>
          <w:lang w:val="lt-LT"/>
        </w:rPr>
        <w:t>teikia</w:t>
      </w:r>
      <w:r w:rsidR="006C2CE6" w:rsidRPr="009D423A">
        <w:rPr>
          <w:lang w:val="lt-LT"/>
        </w:rPr>
        <w:t xml:space="preserve"> </w:t>
      </w:r>
      <w:r w:rsidR="001269EB">
        <w:rPr>
          <w:lang w:val="lt-LT"/>
        </w:rPr>
        <w:t xml:space="preserve">svarstyti </w:t>
      </w:r>
      <w:r w:rsidR="006C2CE6" w:rsidRPr="0041538A">
        <w:rPr>
          <w:lang w:val="lt-LT"/>
        </w:rPr>
        <w:t>Vilniaus miesto savivaldybės administracijos Užimtumo didinimo programos įgyvendinimo darbdavių atrankos</w:t>
      </w:r>
      <w:r w:rsidR="006C2CE6" w:rsidRPr="009D423A">
        <w:rPr>
          <w:lang w:val="lt-LT"/>
        </w:rPr>
        <w:t xml:space="preserve"> komisijai.</w:t>
      </w:r>
    </w:p>
    <w:p w:rsidR="00D94CF5" w:rsidRDefault="00D117D8" w:rsidP="00A44A91">
      <w:pPr>
        <w:spacing w:line="360" w:lineRule="auto"/>
        <w:ind w:firstLine="851"/>
        <w:jc w:val="both"/>
        <w:rPr>
          <w:lang w:val="lt-LT"/>
        </w:rPr>
      </w:pPr>
      <w:r w:rsidRPr="009F024A">
        <w:rPr>
          <w:lang w:val="lt-LT"/>
        </w:rPr>
        <w:t xml:space="preserve">Darbdavius dalyvauti Užimtumo didinimo programoje </w:t>
      </w:r>
      <w:r w:rsidR="00A07C79" w:rsidRPr="009F024A">
        <w:rPr>
          <w:lang w:val="lt-LT"/>
        </w:rPr>
        <w:t xml:space="preserve">atrenka </w:t>
      </w:r>
      <w:r w:rsidRPr="009F024A">
        <w:rPr>
          <w:lang w:val="lt-LT"/>
        </w:rPr>
        <w:t>Vilniaus miesto savivaldybės</w:t>
      </w:r>
      <w:r w:rsidR="00A07C79" w:rsidRPr="009F024A">
        <w:rPr>
          <w:lang w:val="lt-LT"/>
        </w:rPr>
        <w:t xml:space="preserve"> administracijos </w:t>
      </w:r>
      <w:r w:rsidR="00C93F9E" w:rsidRPr="009F024A">
        <w:rPr>
          <w:lang w:val="lt-LT"/>
        </w:rPr>
        <w:t xml:space="preserve">direktoriaus įsakymu patvirtinta </w:t>
      </w:r>
      <w:r w:rsidR="0041538A" w:rsidRPr="0041538A">
        <w:rPr>
          <w:lang w:val="lt-LT"/>
        </w:rPr>
        <w:t xml:space="preserve">Vilniaus miesto savivaldybės administracijos Užimtumo didinimo programos įgyvendinimo darbdavių atrankos </w:t>
      </w:r>
      <w:r w:rsidR="00A07C79" w:rsidRPr="009F024A">
        <w:rPr>
          <w:lang w:val="lt-LT"/>
        </w:rPr>
        <w:t>komisija</w:t>
      </w:r>
      <w:r w:rsidR="009D423A">
        <w:rPr>
          <w:lang w:val="lt-LT"/>
        </w:rPr>
        <w:t xml:space="preserve"> (toliau – D</w:t>
      </w:r>
      <w:r w:rsidR="00D8093D" w:rsidRPr="009F024A">
        <w:rPr>
          <w:lang w:val="lt-LT"/>
        </w:rPr>
        <w:t xml:space="preserve">arbdavių atrankos komisija), </w:t>
      </w:r>
      <w:r w:rsidR="00C93F9E" w:rsidRPr="009F024A">
        <w:rPr>
          <w:lang w:val="lt-LT"/>
        </w:rPr>
        <w:t xml:space="preserve">kuri vadovaujasi </w:t>
      </w:r>
      <w:r w:rsidR="0041538A" w:rsidRPr="0041538A">
        <w:rPr>
          <w:lang w:val="lt-LT"/>
        </w:rPr>
        <w:t xml:space="preserve">Vilniaus miesto savivaldybės administracijos Užimtumo didinimo programos įgyvendinimo </w:t>
      </w:r>
      <w:r w:rsidR="00A44A91">
        <w:rPr>
          <w:lang w:val="lt-LT"/>
        </w:rPr>
        <w:t xml:space="preserve">darbdavių atrankos komisijos </w:t>
      </w:r>
      <w:r w:rsidR="00AB26BF">
        <w:rPr>
          <w:lang w:val="lt-LT"/>
        </w:rPr>
        <w:t>nuostatais</w:t>
      </w:r>
      <w:r w:rsidR="00C93F9E" w:rsidRPr="009F024A">
        <w:rPr>
          <w:lang w:val="lt-LT"/>
        </w:rPr>
        <w:t xml:space="preserve">, </w:t>
      </w:r>
      <w:r w:rsidR="0019626D">
        <w:rPr>
          <w:lang w:val="lt-LT"/>
        </w:rPr>
        <w:t>Užimtumo į</w:t>
      </w:r>
      <w:r w:rsidR="00C93F9E" w:rsidRPr="009F024A">
        <w:rPr>
          <w:lang w:val="lt-LT"/>
        </w:rPr>
        <w:t xml:space="preserve">statymu bei </w:t>
      </w:r>
      <w:r w:rsidR="00FB2AFB" w:rsidRPr="00FB2AFB">
        <w:rPr>
          <w:lang w:val="lt-LT"/>
        </w:rPr>
        <w:t>Vilniaus miesto savivaldybės užimtumo progr</w:t>
      </w:r>
      <w:r w:rsidR="00FB2AFB">
        <w:rPr>
          <w:lang w:val="lt-LT"/>
        </w:rPr>
        <w:t>amos įgyvendinimo tvarkos aprašu</w:t>
      </w:r>
      <w:r w:rsidR="00A07C79" w:rsidRPr="009F024A">
        <w:rPr>
          <w:lang w:val="lt-LT"/>
        </w:rPr>
        <w:t>.</w:t>
      </w:r>
      <w:r w:rsidR="00A577C9" w:rsidRPr="009F024A">
        <w:rPr>
          <w:lang w:val="lt-LT"/>
        </w:rPr>
        <w:t xml:space="preserve"> </w:t>
      </w:r>
      <w:r w:rsidR="00850216" w:rsidRPr="009F024A">
        <w:rPr>
          <w:lang w:val="lt-LT"/>
        </w:rPr>
        <w:t xml:space="preserve">Darbdavių atrankos komisijos sprendimai įforminami posėdžio protokolu, kuriame nurodoma data, posėdžio eilės numeris, posėdžio </w:t>
      </w:r>
      <w:r w:rsidR="00850216" w:rsidRPr="00CA4234">
        <w:rPr>
          <w:lang w:val="lt-LT"/>
        </w:rPr>
        <w:t xml:space="preserve">dalyviai, balsavimo rezultatai. </w:t>
      </w:r>
      <w:r w:rsidR="00CA4234" w:rsidRPr="00CA4234">
        <w:rPr>
          <w:lang w:val="lt-LT"/>
        </w:rPr>
        <w:t>Darbdavių atrankos komisija įvertina paraiškas, paskirsto lėšas  ir teikia tvirtinti Vilniaus miesto savivaldybės administracijos direktoriui darbdavių ir Užimtumo didinimo programos lėšų paskirstymo projektą.</w:t>
      </w:r>
    </w:p>
    <w:p w:rsidR="002C7643" w:rsidRDefault="0046218C" w:rsidP="00DF55EC">
      <w:pPr>
        <w:spacing w:line="360" w:lineRule="auto"/>
        <w:ind w:firstLine="851"/>
        <w:jc w:val="both"/>
        <w:rPr>
          <w:lang w:val="lt-LT"/>
        </w:rPr>
      </w:pPr>
      <w:r w:rsidRPr="0046218C">
        <w:rPr>
          <w:lang w:val="lt-LT"/>
        </w:rPr>
        <w:t xml:space="preserve">Vadovaudamasis Darbdavių atrankos komisijos nutarimu (protokolu), Socialinių reikalų ir sveikatos departamentas ne vėliau kaip per 5 darbo dienas nuo </w:t>
      </w:r>
      <w:r w:rsidR="0019626D">
        <w:rPr>
          <w:lang w:val="lt-LT"/>
        </w:rPr>
        <w:t>Vilniaus miesto s</w:t>
      </w:r>
      <w:r w:rsidRPr="0046218C">
        <w:rPr>
          <w:lang w:val="lt-LT"/>
        </w:rPr>
        <w:t xml:space="preserve">avivaldybės </w:t>
      </w:r>
      <w:r w:rsidRPr="0046218C">
        <w:rPr>
          <w:lang w:val="lt-LT"/>
        </w:rPr>
        <w:lastRenderedPageBreak/>
        <w:t xml:space="preserve">administracijos direktoriaus įsakymo </w:t>
      </w:r>
      <w:r w:rsidR="00062B70" w:rsidRPr="009F024A">
        <w:rPr>
          <w:lang w:val="lt-LT"/>
        </w:rPr>
        <w:t>dėl finansuojamų Užimtumo didinimo p</w:t>
      </w:r>
      <w:r w:rsidR="00E76E62" w:rsidRPr="009F024A">
        <w:rPr>
          <w:lang w:val="lt-LT"/>
        </w:rPr>
        <w:t>rogramos projektų</w:t>
      </w:r>
      <w:r w:rsidR="004D6DDD" w:rsidRPr="009F024A">
        <w:rPr>
          <w:lang w:val="lt-LT"/>
        </w:rPr>
        <w:t xml:space="preserve"> sąrašo patvirtinimo </w:t>
      </w:r>
      <w:r w:rsidR="00E76E62" w:rsidRPr="009F024A">
        <w:rPr>
          <w:lang w:val="lt-LT"/>
        </w:rPr>
        <w:t xml:space="preserve">išsiunčia </w:t>
      </w:r>
      <w:r w:rsidR="006339C7">
        <w:rPr>
          <w:lang w:val="lt-LT"/>
        </w:rPr>
        <w:t>d</w:t>
      </w:r>
      <w:r w:rsidR="006339C7" w:rsidRPr="009F024A">
        <w:rPr>
          <w:lang w:val="lt-LT"/>
        </w:rPr>
        <w:t xml:space="preserve">arbdaviams </w:t>
      </w:r>
      <w:r w:rsidR="00E76E62" w:rsidRPr="009F024A">
        <w:rPr>
          <w:lang w:val="lt-LT"/>
        </w:rPr>
        <w:t xml:space="preserve">pranešimus apie </w:t>
      </w:r>
      <w:r w:rsidR="006339C7">
        <w:rPr>
          <w:lang w:val="lt-LT"/>
        </w:rPr>
        <w:t>p</w:t>
      </w:r>
      <w:r w:rsidR="006339C7" w:rsidRPr="009F024A">
        <w:rPr>
          <w:lang w:val="lt-LT"/>
        </w:rPr>
        <w:t xml:space="preserve">araiškų </w:t>
      </w:r>
      <w:r w:rsidR="00E76E62" w:rsidRPr="009F024A">
        <w:rPr>
          <w:lang w:val="lt-LT"/>
        </w:rPr>
        <w:t>vertinimą ir kvietimus pasirašyti sutartis</w:t>
      </w:r>
      <w:r w:rsidR="002F5AD2">
        <w:rPr>
          <w:lang w:val="lt-LT"/>
        </w:rPr>
        <w:t xml:space="preserve">, </w:t>
      </w:r>
      <w:r w:rsidR="002F5AD2" w:rsidRPr="002F5AD2">
        <w:rPr>
          <w:lang w:val="lt-LT"/>
        </w:rPr>
        <w:t>išskyrus tuos atvejus kai darbdavio atstovas yra Savivaldybės administracijos struktūriniai teritoriniai padaliniai</w:t>
      </w:r>
      <w:r w:rsidR="002F5AD2">
        <w:rPr>
          <w:lang w:val="lt-LT"/>
        </w:rPr>
        <w:t xml:space="preserve"> (seniūnijos)</w:t>
      </w:r>
      <w:r w:rsidR="00E76E62" w:rsidRPr="009F024A">
        <w:rPr>
          <w:lang w:val="lt-LT"/>
        </w:rPr>
        <w:t xml:space="preserve">. </w:t>
      </w:r>
      <w:r w:rsidR="001F1FEF" w:rsidRPr="009F024A">
        <w:rPr>
          <w:lang w:val="lt-LT"/>
        </w:rPr>
        <w:t xml:space="preserve">Su atrinktais </w:t>
      </w:r>
      <w:r w:rsidR="006339C7">
        <w:rPr>
          <w:lang w:val="lt-LT"/>
        </w:rPr>
        <w:t>d</w:t>
      </w:r>
      <w:r w:rsidR="006339C7" w:rsidRPr="009F024A">
        <w:rPr>
          <w:lang w:val="lt-LT"/>
        </w:rPr>
        <w:t xml:space="preserve">arbdaviais </w:t>
      </w:r>
      <w:r w:rsidR="001F1FEF" w:rsidRPr="009F024A">
        <w:rPr>
          <w:lang w:val="lt-LT"/>
        </w:rPr>
        <w:t xml:space="preserve">Vilniaus </w:t>
      </w:r>
      <w:r w:rsidR="00B22997" w:rsidRPr="009F024A">
        <w:rPr>
          <w:lang w:val="lt-LT"/>
        </w:rPr>
        <w:t>miesto s</w:t>
      </w:r>
      <w:r w:rsidR="007D2371" w:rsidRPr="009F024A">
        <w:rPr>
          <w:lang w:val="lt-LT"/>
        </w:rPr>
        <w:t xml:space="preserve">avivaldybės administracijos direktorius sudaro dvišales </w:t>
      </w:r>
      <w:r w:rsidR="0041538A" w:rsidRPr="0041538A">
        <w:rPr>
          <w:lang w:val="lt-LT"/>
        </w:rPr>
        <w:t xml:space="preserve">Vilniaus miesto savivaldybės 2018 metų užimtumo didinimo </w:t>
      </w:r>
      <w:r w:rsidR="001F1FEF" w:rsidRPr="009F024A">
        <w:rPr>
          <w:lang w:val="lt-LT"/>
        </w:rPr>
        <w:t>įgyvendinimo ir finansavi</w:t>
      </w:r>
      <w:r w:rsidR="007D2371" w:rsidRPr="009F024A">
        <w:rPr>
          <w:lang w:val="lt-LT"/>
        </w:rPr>
        <w:t>mo sutartis.</w:t>
      </w:r>
      <w:r w:rsidR="002C7643" w:rsidRPr="002C7643">
        <w:rPr>
          <w:lang w:val="lt-LT"/>
        </w:rPr>
        <w:t xml:space="preserve"> </w:t>
      </w:r>
    </w:p>
    <w:p w:rsidR="00540260" w:rsidRPr="009F024A" w:rsidRDefault="002C7643" w:rsidP="00DF55EC">
      <w:pPr>
        <w:spacing w:line="360" w:lineRule="auto"/>
        <w:ind w:firstLine="851"/>
        <w:jc w:val="both"/>
        <w:rPr>
          <w:lang w:val="lt-LT"/>
        </w:rPr>
      </w:pPr>
      <w:r w:rsidRPr="00A66DD8">
        <w:rPr>
          <w:lang w:val="lt-LT"/>
        </w:rPr>
        <w:t xml:space="preserve">Socialinių reikalų ir sveikatos departamentas </w:t>
      </w:r>
      <w:r>
        <w:rPr>
          <w:lang w:val="lt-LT"/>
        </w:rPr>
        <w:t xml:space="preserve">Vilniaus miesto </w:t>
      </w:r>
      <w:r w:rsidR="00A9798C">
        <w:rPr>
          <w:lang w:val="lt-LT"/>
        </w:rPr>
        <w:t xml:space="preserve">savivaldybės </w:t>
      </w:r>
      <w:r>
        <w:rPr>
          <w:lang w:val="lt-LT"/>
        </w:rPr>
        <w:t xml:space="preserve">tarybos sprendimu patvirtintą Užimtumo didinimo programą, </w:t>
      </w:r>
      <w:r w:rsidR="006339C7">
        <w:rPr>
          <w:lang w:val="lt-LT"/>
        </w:rPr>
        <w:t>d</w:t>
      </w:r>
      <w:r w:rsidR="006339C7" w:rsidRPr="00A66DD8">
        <w:rPr>
          <w:lang w:val="lt-LT"/>
        </w:rPr>
        <w:t xml:space="preserve">arbdavių </w:t>
      </w:r>
      <w:r w:rsidRPr="00A66DD8">
        <w:rPr>
          <w:lang w:val="lt-LT"/>
        </w:rPr>
        <w:t>bei siūlomų finansuoti Užimtumo didinimo programos projektų sąrašą</w:t>
      </w:r>
      <w:r>
        <w:rPr>
          <w:lang w:val="lt-LT"/>
        </w:rPr>
        <w:t xml:space="preserve"> išsiunčia </w:t>
      </w:r>
      <w:r w:rsidR="0097328F">
        <w:rPr>
          <w:lang w:val="lt-LT"/>
        </w:rPr>
        <w:t>teritorinei d</w:t>
      </w:r>
      <w:r>
        <w:rPr>
          <w:lang w:val="lt-LT"/>
        </w:rPr>
        <w:t>arbo biržai</w:t>
      </w:r>
      <w:r w:rsidRPr="00A66DD8">
        <w:rPr>
          <w:lang w:val="lt-LT"/>
        </w:rPr>
        <w:t>.</w:t>
      </w:r>
      <w:r>
        <w:rPr>
          <w:lang w:val="lt-LT"/>
        </w:rPr>
        <w:t xml:space="preserve"> </w:t>
      </w:r>
    </w:p>
    <w:p w:rsidR="00A66DD8" w:rsidRPr="009F024A" w:rsidRDefault="00B26FD7" w:rsidP="00DF55EC">
      <w:pPr>
        <w:spacing w:line="360" w:lineRule="auto"/>
        <w:ind w:firstLine="851"/>
        <w:jc w:val="both"/>
        <w:rPr>
          <w:lang w:val="lt-LT"/>
        </w:rPr>
      </w:pPr>
      <w:r w:rsidRPr="002C7643">
        <w:rPr>
          <w:lang w:val="lt-LT"/>
        </w:rPr>
        <w:t>Vadovau</w:t>
      </w:r>
      <w:r>
        <w:rPr>
          <w:lang w:val="lt-LT"/>
        </w:rPr>
        <w:t>damasi</w:t>
      </w:r>
      <w:r w:rsidRPr="002C7643">
        <w:rPr>
          <w:lang w:val="lt-LT"/>
        </w:rPr>
        <w:t xml:space="preserve"> </w:t>
      </w:r>
      <w:r>
        <w:rPr>
          <w:lang w:val="lt-LT"/>
        </w:rPr>
        <w:t>u</w:t>
      </w:r>
      <w:r w:rsidRPr="002C7643">
        <w:rPr>
          <w:lang w:val="lt-LT"/>
        </w:rPr>
        <w:t xml:space="preserve">žimtumo </w:t>
      </w:r>
      <w:r w:rsidR="002C7643" w:rsidRPr="002C7643">
        <w:rPr>
          <w:lang w:val="lt-LT"/>
        </w:rPr>
        <w:t xml:space="preserve">didinimo programų rengimo bendradarbiavimo principu Vilniaus mieste Užimtumo didinimo programos vykdymą organizuoja Vilniaus miesto savivaldybės administracija </w:t>
      </w:r>
      <w:r w:rsidR="006339C7" w:rsidRPr="002C7643">
        <w:rPr>
          <w:lang w:val="lt-LT"/>
        </w:rPr>
        <w:t>be</w:t>
      </w:r>
      <w:r w:rsidR="006339C7">
        <w:rPr>
          <w:lang w:val="lt-LT"/>
        </w:rPr>
        <w:t xml:space="preserve">ndradarbiaudama </w:t>
      </w:r>
      <w:r w:rsidR="0097328F">
        <w:rPr>
          <w:lang w:val="lt-LT"/>
        </w:rPr>
        <w:t>su teritorine d</w:t>
      </w:r>
      <w:r w:rsidR="002C7643">
        <w:rPr>
          <w:lang w:val="lt-LT"/>
        </w:rPr>
        <w:t>arbo birža, kuri a</w:t>
      </w:r>
      <w:r w:rsidR="00A66DD8" w:rsidRPr="00A66DD8">
        <w:rPr>
          <w:lang w:val="lt-LT"/>
        </w:rPr>
        <w:t>smenis, ieškan</w:t>
      </w:r>
      <w:r w:rsidR="0097328F">
        <w:rPr>
          <w:lang w:val="lt-LT"/>
        </w:rPr>
        <w:t>čius darbo</w:t>
      </w:r>
      <w:r w:rsidR="006339C7">
        <w:rPr>
          <w:lang w:val="lt-LT"/>
        </w:rPr>
        <w:t xml:space="preserve"> ir</w:t>
      </w:r>
      <w:r w:rsidR="0097328F">
        <w:rPr>
          <w:lang w:val="lt-LT"/>
        </w:rPr>
        <w:t xml:space="preserve"> </w:t>
      </w:r>
      <w:r w:rsidR="003155D0">
        <w:rPr>
          <w:lang w:val="lt-LT"/>
        </w:rPr>
        <w:t xml:space="preserve">gyvenamąją vietą deklaravusius Vilniaus mieste, </w:t>
      </w:r>
      <w:r w:rsidR="0097328F">
        <w:rPr>
          <w:lang w:val="lt-LT"/>
        </w:rPr>
        <w:t>užsiregistravusius teritorinėje d</w:t>
      </w:r>
      <w:r w:rsidR="00A66DD8" w:rsidRPr="00A66DD8">
        <w:rPr>
          <w:lang w:val="lt-LT"/>
        </w:rPr>
        <w:t xml:space="preserve">arbo biržoje, atitinkančius bent vieną </w:t>
      </w:r>
      <w:r>
        <w:rPr>
          <w:lang w:val="lt-LT"/>
        </w:rPr>
        <w:t>U</w:t>
      </w:r>
      <w:r w:rsidR="00A66DD8" w:rsidRPr="00A66DD8">
        <w:rPr>
          <w:lang w:val="lt-LT"/>
        </w:rPr>
        <w:t xml:space="preserve">žimtumo įstatymo 48 straipsnio 2 dalyje </w:t>
      </w:r>
      <w:r w:rsidR="006339C7" w:rsidRPr="00A66DD8">
        <w:rPr>
          <w:lang w:val="lt-LT"/>
        </w:rPr>
        <w:t>įvard</w:t>
      </w:r>
      <w:r w:rsidR="006339C7">
        <w:rPr>
          <w:lang w:val="lt-LT"/>
        </w:rPr>
        <w:t>y</w:t>
      </w:r>
      <w:r w:rsidR="006339C7" w:rsidRPr="00A66DD8">
        <w:rPr>
          <w:lang w:val="lt-LT"/>
        </w:rPr>
        <w:t xml:space="preserve">tą </w:t>
      </w:r>
      <w:r w:rsidR="00A66DD8" w:rsidRPr="00A66DD8">
        <w:rPr>
          <w:lang w:val="lt-LT"/>
        </w:rPr>
        <w:t xml:space="preserve">tikslinę grupę, </w:t>
      </w:r>
      <w:r w:rsidR="002C7643" w:rsidRPr="00A66DD8">
        <w:rPr>
          <w:lang w:val="lt-LT"/>
        </w:rPr>
        <w:t xml:space="preserve">siunčia </w:t>
      </w:r>
      <w:r w:rsidR="00A66DD8" w:rsidRPr="00A66DD8">
        <w:rPr>
          <w:lang w:val="lt-LT"/>
        </w:rPr>
        <w:t>dalyvauti Užimtumo didinimo programoje atsižvelgdama į jų galimybes šiuos darbus dirbti (profesinį pasirengimą, sveikatos būklę, kelionės į darbą ir atgal trukmę ir kt.).</w:t>
      </w:r>
      <w:r w:rsidR="002C7643" w:rsidRPr="002C7643">
        <w:rPr>
          <w:lang w:val="lt-LT"/>
        </w:rPr>
        <w:t xml:space="preserve"> </w:t>
      </w:r>
    </w:p>
    <w:p w:rsidR="00041667" w:rsidRDefault="00AE4FEB" w:rsidP="00951C04">
      <w:pPr>
        <w:spacing w:line="360" w:lineRule="auto"/>
        <w:ind w:firstLine="851"/>
        <w:jc w:val="both"/>
        <w:rPr>
          <w:lang w:val="lt-LT"/>
        </w:rPr>
      </w:pPr>
      <w:r w:rsidRPr="009F024A">
        <w:rPr>
          <w:lang w:val="lt-LT"/>
        </w:rPr>
        <w:t>Darbdaviai, dalyvaujantis Užimtumo didinimo programoje, vadovaudamiesi Užimtumo įstatymo 24 straipsnio 4 dalies 5, 6 punktais</w:t>
      </w:r>
      <w:r w:rsidR="00F80773" w:rsidRPr="009F024A">
        <w:rPr>
          <w:lang w:val="lt-LT"/>
        </w:rPr>
        <w:t xml:space="preserve">, </w:t>
      </w:r>
      <w:r w:rsidRPr="009F024A">
        <w:rPr>
          <w:lang w:val="lt-LT"/>
        </w:rPr>
        <w:t xml:space="preserve"> Lietuvos darbo biržos prie Socialinės apsaugos ir darbo ministerijos direktoriaus nustatyta t</w:t>
      </w:r>
      <w:r w:rsidR="00F80773" w:rsidRPr="009F024A">
        <w:rPr>
          <w:lang w:val="lt-LT"/>
        </w:rPr>
        <w:t>varka</w:t>
      </w:r>
      <w:r w:rsidR="00C93F9E" w:rsidRPr="009F024A">
        <w:rPr>
          <w:lang w:val="lt-LT"/>
        </w:rPr>
        <w:t xml:space="preserve"> </w:t>
      </w:r>
      <w:r w:rsidR="00F80773" w:rsidRPr="009F024A">
        <w:rPr>
          <w:lang w:val="lt-LT"/>
        </w:rPr>
        <w:t xml:space="preserve">bei </w:t>
      </w:r>
      <w:r w:rsidR="00FB2AFB" w:rsidRPr="00FB2AFB">
        <w:rPr>
          <w:lang w:val="lt-LT"/>
        </w:rPr>
        <w:t>Vilniaus miesto savivaldybės užimtumo programos įgyvendinimo tvarkos aprašu</w:t>
      </w:r>
      <w:r w:rsidR="00F80773" w:rsidRPr="009F024A">
        <w:rPr>
          <w:lang w:val="lt-LT"/>
        </w:rPr>
        <w:t xml:space="preserve">, </w:t>
      </w:r>
      <w:r w:rsidR="0097328F">
        <w:rPr>
          <w:lang w:val="lt-LT"/>
        </w:rPr>
        <w:t xml:space="preserve">informuoja teritorinę </w:t>
      </w:r>
      <w:r w:rsidR="006339C7">
        <w:rPr>
          <w:lang w:val="lt-LT"/>
        </w:rPr>
        <w:t>d</w:t>
      </w:r>
      <w:r w:rsidR="00C93F9E" w:rsidRPr="009F024A">
        <w:rPr>
          <w:lang w:val="lt-LT"/>
        </w:rPr>
        <w:t>arbo biržą apie</w:t>
      </w:r>
      <w:r w:rsidR="00617000" w:rsidRPr="009F024A">
        <w:rPr>
          <w:lang w:val="lt-LT"/>
        </w:rPr>
        <w:t xml:space="preserve"> asmenis (</w:t>
      </w:r>
      <w:r w:rsidRPr="009F024A">
        <w:rPr>
          <w:lang w:val="lt-LT"/>
        </w:rPr>
        <w:t>bedarbius</w:t>
      </w:r>
      <w:r w:rsidR="00617000" w:rsidRPr="009F024A">
        <w:rPr>
          <w:lang w:val="lt-LT"/>
        </w:rPr>
        <w:t>)</w:t>
      </w:r>
      <w:r w:rsidRPr="009F024A">
        <w:rPr>
          <w:lang w:val="lt-LT"/>
        </w:rPr>
        <w:t>, kurie be svarbios priežasties atsisako arba neatvyksta dalyvauti Užimtumo didinimo programoje.</w:t>
      </w:r>
    </w:p>
    <w:p w:rsidR="00171CA6" w:rsidRPr="00951C04" w:rsidRDefault="00171CA6" w:rsidP="00951C04">
      <w:pPr>
        <w:spacing w:line="360" w:lineRule="auto"/>
        <w:ind w:firstLine="851"/>
        <w:jc w:val="both"/>
        <w:rPr>
          <w:lang w:val="lt-LT"/>
        </w:rPr>
      </w:pPr>
    </w:p>
    <w:p w:rsidR="00617000" w:rsidRDefault="00F80773" w:rsidP="00E25060">
      <w:pPr>
        <w:spacing w:line="360" w:lineRule="auto"/>
        <w:ind w:firstLine="851"/>
        <w:rPr>
          <w:b/>
          <w:lang w:val="lt-LT"/>
        </w:rPr>
      </w:pPr>
      <w:r w:rsidRPr="009F024A">
        <w:rPr>
          <w:b/>
          <w:lang w:val="lt-LT"/>
        </w:rPr>
        <w:t>3.4</w:t>
      </w:r>
      <w:r w:rsidR="00A236AB" w:rsidRPr="009F024A">
        <w:rPr>
          <w:b/>
          <w:lang w:val="lt-LT"/>
        </w:rPr>
        <w:t>.</w:t>
      </w:r>
      <w:r w:rsidR="0073470B" w:rsidRPr="009F024A">
        <w:rPr>
          <w:lang w:val="lt-LT"/>
        </w:rPr>
        <w:t xml:space="preserve"> </w:t>
      </w:r>
      <w:r w:rsidR="0073470B" w:rsidRPr="009F024A">
        <w:rPr>
          <w:b/>
          <w:lang w:val="lt-LT"/>
        </w:rPr>
        <w:t>Užimtumo didinimo programos vykdytojai</w:t>
      </w:r>
    </w:p>
    <w:p w:rsidR="002C7643" w:rsidRDefault="00617000" w:rsidP="00DF55EC">
      <w:pPr>
        <w:spacing w:line="360" w:lineRule="auto"/>
        <w:ind w:firstLine="851"/>
        <w:jc w:val="both"/>
        <w:rPr>
          <w:lang w:val="lt-LT"/>
        </w:rPr>
      </w:pPr>
      <w:r w:rsidRPr="009F024A">
        <w:rPr>
          <w:lang w:val="lt-LT"/>
        </w:rPr>
        <w:t>Užimtumo di</w:t>
      </w:r>
      <w:r w:rsidR="00BC43BC">
        <w:rPr>
          <w:lang w:val="lt-LT"/>
        </w:rPr>
        <w:t>dinimo programą Vilniaus mieste</w:t>
      </w:r>
      <w:r w:rsidRPr="009F024A">
        <w:rPr>
          <w:lang w:val="lt-LT"/>
        </w:rPr>
        <w:t xml:space="preserve"> įgyvendina </w:t>
      </w:r>
      <w:r w:rsidR="006339C7">
        <w:rPr>
          <w:lang w:val="lt-LT"/>
        </w:rPr>
        <w:t>D</w:t>
      </w:r>
      <w:r w:rsidRPr="009F024A">
        <w:rPr>
          <w:lang w:val="lt-LT"/>
        </w:rPr>
        <w:t>arbdavių atrankos komisijos</w:t>
      </w:r>
      <w:r w:rsidR="0094303E" w:rsidRPr="009F024A">
        <w:rPr>
          <w:lang w:val="lt-LT"/>
        </w:rPr>
        <w:t xml:space="preserve"> atrinkti </w:t>
      </w:r>
      <w:r w:rsidR="006339C7">
        <w:rPr>
          <w:lang w:val="lt-LT"/>
        </w:rPr>
        <w:t>d</w:t>
      </w:r>
      <w:r w:rsidR="006339C7" w:rsidRPr="009F024A">
        <w:rPr>
          <w:lang w:val="lt-LT"/>
        </w:rPr>
        <w:t>arbdaviai</w:t>
      </w:r>
      <w:r w:rsidRPr="009F024A">
        <w:rPr>
          <w:lang w:val="lt-LT"/>
        </w:rPr>
        <w:t>.</w:t>
      </w:r>
      <w:r w:rsidR="007E5346" w:rsidRPr="009F024A">
        <w:rPr>
          <w:lang w:val="lt-LT"/>
        </w:rPr>
        <w:t xml:space="preserve"> </w:t>
      </w:r>
    </w:p>
    <w:p w:rsidR="004927CE" w:rsidRPr="009F024A" w:rsidRDefault="00BC43BC" w:rsidP="00DF55EC">
      <w:pPr>
        <w:spacing w:line="360" w:lineRule="auto"/>
        <w:ind w:firstLine="851"/>
        <w:jc w:val="both"/>
        <w:rPr>
          <w:lang w:val="lt-LT"/>
        </w:rPr>
      </w:pPr>
      <w:r>
        <w:rPr>
          <w:lang w:val="lt-LT"/>
        </w:rPr>
        <w:t>N</w:t>
      </w:r>
      <w:r w:rsidRPr="009F024A">
        <w:rPr>
          <w:lang w:val="lt-LT"/>
        </w:rPr>
        <w:t xml:space="preserve">uolat veikiančios </w:t>
      </w:r>
      <w:r w:rsidR="00984400" w:rsidRPr="00984400">
        <w:rPr>
          <w:lang w:val="lt-LT"/>
        </w:rPr>
        <w:t xml:space="preserve">Vilniaus miesto savivaldybės administracijos Užimtumo didinimo programos įgyvendinimo </w:t>
      </w:r>
      <w:r w:rsidR="00A44A91" w:rsidRPr="00A44A91">
        <w:rPr>
          <w:lang w:val="lt-LT"/>
        </w:rPr>
        <w:t xml:space="preserve">darbdavių atrankos komisijos </w:t>
      </w:r>
      <w:r w:rsidR="00AB26BF">
        <w:rPr>
          <w:lang w:val="lt-LT"/>
        </w:rPr>
        <w:t>nuostatai</w:t>
      </w:r>
      <w:r w:rsidR="00A44A91">
        <w:rPr>
          <w:lang w:val="lt-LT"/>
        </w:rPr>
        <w:t xml:space="preserve"> ir</w:t>
      </w:r>
      <w:r w:rsidR="00984400">
        <w:rPr>
          <w:lang w:val="lt-LT"/>
        </w:rPr>
        <w:t xml:space="preserve"> Darbdavių atrankos komisijos sudėtis tvirtinami</w:t>
      </w:r>
      <w:r w:rsidR="007E5346" w:rsidRPr="009F024A">
        <w:rPr>
          <w:lang w:val="lt-LT"/>
        </w:rPr>
        <w:t xml:space="preserve"> Vilniaus miesto savivaldybės administracijos direktoriaus įsakymu. </w:t>
      </w:r>
    </w:p>
    <w:p w:rsidR="0073470B" w:rsidRPr="009F024A" w:rsidRDefault="004927CE" w:rsidP="00DF55EC">
      <w:pPr>
        <w:spacing w:line="360" w:lineRule="auto"/>
        <w:ind w:firstLine="851"/>
        <w:jc w:val="both"/>
        <w:rPr>
          <w:b/>
          <w:lang w:val="lt-LT"/>
        </w:rPr>
      </w:pPr>
      <w:r w:rsidRPr="009F024A">
        <w:rPr>
          <w:lang w:val="lt-LT"/>
        </w:rPr>
        <w:t>Vilniaus mieste Užimtumo didinimo programos vykdymą organizuoja Vilniaus miesto savivaldybės admin</w:t>
      </w:r>
      <w:r w:rsidR="0097328F">
        <w:rPr>
          <w:lang w:val="lt-LT"/>
        </w:rPr>
        <w:t xml:space="preserve">istracija </w:t>
      </w:r>
      <w:r w:rsidR="006339C7">
        <w:rPr>
          <w:lang w:val="lt-LT"/>
        </w:rPr>
        <w:t xml:space="preserve">bendradarbiaudama </w:t>
      </w:r>
      <w:r w:rsidR="0097328F">
        <w:rPr>
          <w:lang w:val="lt-LT"/>
        </w:rPr>
        <w:t>su teritorine d</w:t>
      </w:r>
      <w:r w:rsidRPr="009F024A">
        <w:rPr>
          <w:lang w:val="lt-LT"/>
        </w:rPr>
        <w:t xml:space="preserve">arbo birža. </w:t>
      </w:r>
    </w:p>
    <w:p w:rsidR="00D14C9C" w:rsidRDefault="005C44A3" w:rsidP="00DF55EC">
      <w:pPr>
        <w:spacing w:line="360" w:lineRule="auto"/>
        <w:ind w:firstLine="851"/>
        <w:jc w:val="both"/>
        <w:rPr>
          <w:lang w:val="lt-LT"/>
        </w:rPr>
      </w:pPr>
      <w:r w:rsidRPr="009F024A">
        <w:rPr>
          <w:lang w:val="lt-LT"/>
        </w:rPr>
        <w:t>Socialinių reikalų ir sveikatos departamentas</w:t>
      </w:r>
      <w:r w:rsidR="00617000" w:rsidRPr="009F024A">
        <w:rPr>
          <w:lang w:val="lt-LT"/>
        </w:rPr>
        <w:t xml:space="preserve"> organizuoja </w:t>
      </w:r>
      <w:r w:rsidR="00D8093D" w:rsidRPr="009F024A">
        <w:rPr>
          <w:lang w:val="lt-LT"/>
        </w:rPr>
        <w:t xml:space="preserve">ir </w:t>
      </w:r>
      <w:r w:rsidR="00617000" w:rsidRPr="009F024A">
        <w:rPr>
          <w:lang w:val="lt-LT"/>
        </w:rPr>
        <w:t xml:space="preserve">vykdo </w:t>
      </w:r>
      <w:r w:rsidR="00C038C5" w:rsidRPr="009F024A">
        <w:rPr>
          <w:lang w:val="lt-LT"/>
        </w:rPr>
        <w:t xml:space="preserve">Užimtumo didinimo </w:t>
      </w:r>
      <w:r w:rsidR="00C038C5" w:rsidRPr="0097328F">
        <w:rPr>
          <w:lang w:val="lt-LT"/>
        </w:rPr>
        <w:t xml:space="preserve">programos </w:t>
      </w:r>
      <w:r w:rsidR="00CC40D0" w:rsidRPr="0097328F">
        <w:rPr>
          <w:lang w:val="lt-LT"/>
        </w:rPr>
        <w:t xml:space="preserve">kontrolę ir </w:t>
      </w:r>
      <w:r w:rsidR="00617000" w:rsidRPr="0097328F">
        <w:rPr>
          <w:lang w:val="lt-LT"/>
        </w:rPr>
        <w:t>priežiūrą</w:t>
      </w:r>
      <w:r w:rsidR="00B30302" w:rsidRPr="0097328F">
        <w:rPr>
          <w:lang w:val="lt-LT"/>
        </w:rPr>
        <w:t>.</w:t>
      </w:r>
    </w:p>
    <w:p w:rsidR="006339C7" w:rsidRPr="00FB53EE" w:rsidRDefault="006339C7" w:rsidP="006339C7">
      <w:pPr>
        <w:spacing w:line="360" w:lineRule="auto"/>
        <w:ind w:firstLine="709"/>
        <w:jc w:val="both"/>
        <w:rPr>
          <w:lang w:val="lt-LT"/>
        </w:rPr>
      </w:pPr>
    </w:p>
    <w:p w:rsidR="000C013B" w:rsidRPr="00E25060" w:rsidRDefault="00C354BD" w:rsidP="00E25060">
      <w:pPr>
        <w:pStyle w:val="Sraopastraipa"/>
        <w:numPr>
          <w:ilvl w:val="0"/>
          <w:numId w:val="17"/>
        </w:numPr>
        <w:tabs>
          <w:tab w:val="left" w:pos="567"/>
        </w:tabs>
        <w:spacing w:line="360" w:lineRule="auto"/>
        <w:ind w:left="0" w:firstLine="0"/>
        <w:jc w:val="center"/>
        <w:rPr>
          <w:b/>
          <w:lang w:val="lt-LT" w:eastAsia="ar-SA"/>
        </w:rPr>
      </w:pPr>
      <w:r w:rsidRPr="00E25060">
        <w:rPr>
          <w:b/>
          <w:lang w:val="lt-LT" w:eastAsia="ar-SA"/>
        </w:rPr>
        <w:lastRenderedPageBreak/>
        <w:t>FINANSAVIMO PLANAS</w:t>
      </w:r>
    </w:p>
    <w:p w:rsidR="006339C7" w:rsidRPr="00916BC1" w:rsidRDefault="006339C7" w:rsidP="00E25060">
      <w:pPr>
        <w:pStyle w:val="Sraopastraipa"/>
        <w:spacing w:line="360" w:lineRule="auto"/>
        <w:ind w:left="1080" w:firstLine="709"/>
        <w:rPr>
          <w:lang w:val="lt-LT" w:eastAsia="ar-SA"/>
        </w:rPr>
      </w:pPr>
    </w:p>
    <w:p w:rsidR="00C354BD" w:rsidRPr="00850216" w:rsidRDefault="000C013B" w:rsidP="00DF55EC">
      <w:pPr>
        <w:spacing w:line="360" w:lineRule="auto"/>
        <w:ind w:firstLine="851"/>
        <w:rPr>
          <w:b/>
          <w:lang w:val="lt-LT" w:eastAsia="ar-SA"/>
        </w:rPr>
      </w:pPr>
      <w:r w:rsidRPr="00850216">
        <w:rPr>
          <w:b/>
          <w:lang w:val="lt-LT" w:eastAsia="ar-SA"/>
        </w:rPr>
        <w:t xml:space="preserve">4. Užimtumo didinimo programai įgyvendinti numatomas finansavimas </w:t>
      </w:r>
    </w:p>
    <w:p w:rsidR="00AC3DEB" w:rsidRDefault="00FE13E8" w:rsidP="00DF55EC">
      <w:pPr>
        <w:spacing w:line="360" w:lineRule="auto"/>
        <w:ind w:firstLine="851"/>
        <w:rPr>
          <w:b/>
          <w:lang w:val="lt-LT" w:eastAsia="ar-SA"/>
        </w:rPr>
      </w:pPr>
      <w:r w:rsidRPr="00850216">
        <w:rPr>
          <w:b/>
          <w:lang w:val="lt-LT" w:eastAsia="ar-SA"/>
        </w:rPr>
        <w:t>4</w:t>
      </w:r>
      <w:r w:rsidR="007E5346" w:rsidRPr="00850216">
        <w:rPr>
          <w:b/>
          <w:lang w:val="lt-LT" w:eastAsia="ar-SA"/>
        </w:rPr>
        <w:t xml:space="preserve">.1. </w:t>
      </w:r>
      <w:r w:rsidR="000C013B" w:rsidRPr="00850216">
        <w:rPr>
          <w:b/>
          <w:lang w:val="lt-LT" w:eastAsia="ar-SA"/>
        </w:rPr>
        <w:t>F</w:t>
      </w:r>
      <w:r w:rsidR="00AC3DEB" w:rsidRPr="00850216">
        <w:rPr>
          <w:b/>
          <w:lang w:val="lt-LT" w:eastAsia="ar-SA"/>
        </w:rPr>
        <w:t>inansavimo plano analizė</w:t>
      </w:r>
    </w:p>
    <w:p w:rsidR="008653C3" w:rsidRPr="00850216" w:rsidRDefault="008653C3" w:rsidP="00DF55EC">
      <w:pPr>
        <w:spacing w:line="360" w:lineRule="auto"/>
        <w:ind w:firstLine="851"/>
        <w:jc w:val="both"/>
        <w:rPr>
          <w:lang w:val="lt-LT" w:eastAsia="ar-SA"/>
        </w:rPr>
      </w:pPr>
      <w:r w:rsidRPr="00850216">
        <w:rPr>
          <w:lang w:val="lt-LT" w:eastAsia="ar-SA"/>
        </w:rPr>
        <w:t xml:space="preserve">Užimtumo didinimo programa </w:t>
      </w:r>
      <w:r w:rsidR="006339C7" w:rsidRPr="00850216">
        <w:rPr>
          <w:lang w:val="lt-LT" w:eastAsia="ar-SA"/>
        </w:rPr>
        <w:t xml:space="preserve">2018 metais </w:t>
      </w:r>
      <w:r w:rsidRPr="00850216">
        <w:rPr>
          <w:lang w:val="lt-LT" w:eastAsia="ar-SA"/>
        </w:rPr>
        <w:t xml:space="preserve">finansuojama iš Lietuvos Respublikos valstybės biudžeto specialiųjų tikslinių dotacijų savivaldybių biudžetams </w:t>
      </w:r>
      <w:r w:rsidR="007E5346" w:rsidRPr="00850216">
        <w:rPr>
          <w:lang w:val="lt-LT" w:eastAsia="ar-SA"/>
        </w:rPr>
        <w:t xml:space="preserve">skirtų </w:t>
      </w:r>
      <w:r w:rsidRPr="00850216">
        <w:rPr>
          <w:lang w:val="lt-LT" w:eastAsia="ar-SA"/>
        </w:rPr>
        <w:t>lėšų</w:t>
      </w:r>
      <w:r w:rsidR="007E5346" w:rsidRPr="00850216">
        <w:rPr>
          <w:lang w:val="lt-LT" w:eastAsia="ar-SA"/>
        </w:rPr>
        <w:t xml:space="preserve"> valstybinėms funkcijoms </w:t>
      </w:r>
      <w:r w:rsidR="006339C7">
        <w:rPr>
          <w:lang w:val="lt-LT" w:eastAsia="ar-SA"/>
        </w:rPr>
        <w:t>vykdy</w:t>
      </w:r>
      <w:r w:rsidR="006339C7" w:rsidRPr="00850216">
        <w:rPr>
          <w:lang w:val="lt-LT" w:eastAsia="ar-SA"/>
        </w:rPr>
        <w:t xml:space="preserve">ti </w:t>
      </w:r>
      <w:r w:rsidR="007E5346" w:rsidRPr="00850216">
        <w:rPr>
          <w:lang w:val="lt-LT" w:eastAsia="ar-SA"/>
        </w:rPr>
        <w:t xml:space="preserve">pagal Lietuvos Respublikos vietos savivaldos įstatymo 7 straipsnio 18 punktą (valstybės </w:t>
      </w:r>
      <w:r w:rsidR="006339C7" w:rsidRPr="00850216">
        <w:rPr>
          <w:lang w:val="lt-LT" w:eastAsia="ar-SA"/>
        </w:rPr>
        <w:t>perduot</w:t>
      </w:r>
      <w:r w:rsidR="006339C7">
        <w:rPr>
          <w:lang w:val="lt-LT" w:eastAsia="ar-SA"/>
        </w:rPr>
        <w:t>a</w:t>
      </w:r>
      <w:r w:rsidR="006339C7" w:rsidRPr="00850216">
        <w:rPr>
          <w:lang w:val="lt-LT" w:eastAsia="ar-SA"/>
        </w:rPr>
        <w:t xml:space="preserve"> savivaldyb</w:t>
      </w:r>
      <w:r w:rsidR="006339C7">
        <w:rPr>
          <w:lang w:val="lt-LT" w:eastAsia="ar-SA"/>
        </w:rPr>
        <w:t>ėms</w:t>
      </w:r>
      <w:r w:rsidR="006339C7" w:rsidRPr="00850216">
        <w:rPr>
          <w:lang w:val="lt-LT" w:eastAsia="ar-SA"/>
        </w:rPr>
        <w:t xml:space="preserve"> </w:t>
      </w:r>
      <w:r w:rsidR="007E5346" w:rsidRPr="00850216">
        <w:rPr>
          <w:lang w:val="lt-LT" w:eastAsia="ar-SA"/>
        </w:rPr>
        <w:t>funkcija – dalyvavimas rengiant ir įgyvendinant darbo rinkos politikos priemones ir gyventojų užimtumo programas)</w:t>
      </w:r>
      <w:r w:rsidRPr="00850216">
        <w:rPr>
          <w:lang w:val="lt-LT" w:eastAsia="ar-SA"/>
        </w:rPr>
        <w:t>.</w:t>
      </w:r>
    </w:p>
    <w:p w:rsidR="002B2D0B" w:rsidRPr="00850216" w:rsidRDefault="0067339F" w:rsidP="00DF55EC">
      <w:pPr>
        <w:spacing w:line="360" w:lineRule="auto"/>
        <w:ind w:firstLine="851"/>
        <w:jc w:val="both"/>
        <w:rPr>
          <w:lang w:val="lt-LT" w:eastAsia="ar-SA"/>
        </w:rPr>
      </w:pPr>
      <w:r w:rsidRPr="00850216">
        <w:rPr>
          <w:lang w:val="lt-LT" w:eastAsia="ar-SA"/>
        </w:rPr>
        <w:t>Socialinių reikalų ir sveikatos departamentas, atsižvelgdama</w:t>
      </w:r>
      <w:r w:rsidR="00B30302" w:rsidRPr="00850216">
        <w:rPr>
          <w:lang w:val="lt-LT" w:eastAsia="ar-SA"/>
        </w:rPr>
        <w:t>s</w:t>
      </w:r>
      <w:r w:rsidRPr="00850216">
        <w:rPr>
          <w:lang w:val="lt-LT" w:eastAsia="ar-SA"/>
        </w:rPr>
        <w:t xml:space="preserve"> į ateinančių metų planuojamas Lietuvos Respublikos valstybės biudžeto specialių tikslinių dotacijų savivaldybių biudžetams lėšas, </w:t>
      </w:r>
      <w:r w:rsidR="00B21FE7" w:rsidRPr="00850216">
        <w:rPr>
          <w:lang w:val="lt-LT" w:eastAsia="ar-SA"/>
        </w:rPr>
        <w:t>kasmet iki lapkričio 15 d. teikia</w:t>
      </w:r>
      <w:r w:rsidRPr="00850216">
        <w:rPr>
          <w:lang w:val="lt-LT" w:eastAsia="ar-SA"/>
        </w:rPr>
        <w:t xml:space="preserve"> informaciją Lietuvos Respublikos socialinės apsaugos ir darbo ministerijai apie Trišalėje komisijoje prie Vilniaus teritorinės darbo biržos</w:t>
      </w:r>
      <w:r w:rsidR="00B21FE7" w:rsidRPr="00850216">
        <w:rPr>
          <w:lang w:val="lt-LT" w:eastAsia="ar-SA"/>
        </w:rPr>
        <w:t xml:space="preserve"> apsvarstytą ir siūlomą rengti U</w:t>
      </w:r>
      <w:r w:rsidRPr="00850216">
        <w:rPr>
          <w:lang w:val="lt-LT" w:eastAsia="ar-SA"/>
        </w:rPr>
        <w:t>žimtumo didinimo programos projektą, nurodydama jai įgyvendinti planuojamas lėšas ir bedarbių bei nedarbingų asmenų skaičių.</w:t>
      </w:r>
    </w:p>
    <w:p w:rsidR="008653C3" w:rsidRPr="00850216" w:rsidRDefault="008653C3" w:rsidP="00DF55EC">
      <w:pPr>
        <w:spacing w:line="360" w:lineRule="auto"/>
        <w:ind w:firstLine="851"/>
        <w:jc w:val="both"/>
        <w:rPr>
          <w:lang w:val="lt-LT" w:eastAsia="ar-SA"/>
        </w:rPr>
      </w:pPr>
      <w:r w:rsidRPr="00850216">
        <w:rPr>
          <w:lang w:val="lt-LT" w:eastAsia="ar-SA"/>
        </w:rPr>
        <w:t>Darbdaviui, įdarbinu</w:t>
      </w:r>
      <w:r w:rsidR="00B21FE7" w:rsidRPr="00850216">
        <w:rPr>
          <w:lang w:val="lt-LT" w:eastAsia="ar-SA"/>
        </w:rPr>
        <w:t xml:space="preserve">siam </w:t>
      </w:r>
      <w:r w:rsidR="005A4A1B">
        <w:rPr>
          <w:lang w:val="lt-LT" w:eastAsia="ar-SA"/>
        </w:rPr>
        <w:t>teritorinės d</w:t>
      </w:r>
      <w:r w:rsidRPr="00850216">
        <w:rPr>
          <w:lang w:val="lt-LT" w:eastAsia="ar-SA"/>
        </w:rPr>
        <w:t xml:space="preserve">arbo biržos siųstus asmenis, </w:t>
      </w:r>
      <w:r w:rsidR="0067339F" w:rsidRPr="00850216">
        <w:rPr>
          <w:lang w:val="lt-LT" w:eastAsia="ar-SA"/>
        </w:rPr>
        <w:t>ieškan</w:t>
      </w:r>
      <w:r w:rsidR="005A4A1B">
        <w:rPr>
          <w:lang w:val="lt-LT" w:eastAsia="ar-SA"/>
        </w:rPr>
        <w:t>čius darbo, užsiregistravusius teritorinėje d</w:t>
      </w:r>
      <w:r w:rsidR="0067339F" w:rsidRPr="00850216">
        <w:rPr>
          <w:lang w:val="lt-LT" w:eastAsia="ar-SA"/>
        </w:rPr>
        <w:t xml:space="preserve">arbo biržoje, atitinkančius bent vieną </w:t>
      </w:r>
      <w:r w:rsidR="00B26FD7">
        <w:rPr>
          <w:lang w:val="lt-LT" w:eastAsia="ar-SA"/>
        </w:rPr>
        <w:t>U</w:t>
      </w:r>
      <w:r w:rsidR="0067339F" w:rsidRPr="00850216">
        <w:rPr>
          <w:lang w:val="lt-LT" w:eastAsia="ar-SA"/>
        </w:rPr>
        <w:t xml:space="preserve">žimtumo įstatymo 48 straipsnio </w:t>
      </w:r>
      <w:r w:rsidR="00041667">
        <w:rPr>
          <w:lang w:val="lt-LT" w:eastAsia="ar-SA"/>
        </w:rPr>
        <w:t xml:space="preserve">    </w:t>
      </w:r>
      <w:r w:rsidR="0067339F" w:rsidRPr="00850216">
        <w:rPr>
          <w:lang w:val="lt-LT" w:eastAsia="ar-SA"/>
        </w:rPr>
        <w:t xml:space="preserve">2 dalyje </w:t>
      </w:r>
      <w:r w:rsidR="006339C7" w:rsidRPr="00850216">
        <w:rPr>
          <w:lang w:val="lt-LT" w:eastAsia="ar-SA"/>
        </w:rPr>
        <w:t>įvard</w:t>
      </w:r>
      <w:r w:rsidR="006339C7">
        <w:rPr>
          <w:lang w:val="lt-LT" w:eastAsia="ar-SA"/>
        </w:rPr>
        <w:t>y</w:t>
      </w:r>
      <w:r w:rsidR="006339C7" w:rsidRPr="00850216">
        <w:rPr>
          <w:lang w:val="lt-LT" w:eastAsia="ar-SA"/>
        </w:rPr>
        <w:t xml:space="preserve">tą </w:t>
      </w:r>
      <w:r w:rsidR="0067339F" w:rsidRPr="00850216">
        <w:rPr>
          <w:lang w:val="lt-LT" w:eastAsia="ar-SA"/>
        </w:rPr>
        <w:t xml:space="preserve">tikslinę grupę, </w:t>
      </w:r>
      <w:r w:rsidRPr="00850216">
        <w:rPr>
          <w:lang w:val="lt-LT" w:eastAsia="ar-SA"/>
        </w:rPr>
        <w:t xml:space="preserve">už kiekvieną įdarbintą asmenį mokamos </w:t>
      </w:r>
      <w:r w:rsidR="00DA3F4D" w:rsidRPr="00850216">
        <w:rPr>
          <w:lang w:val="lt-LT" w:eastAsia="ar-SA"/>
        </w:rPr>
        <w:t>subsidijos darbo užmokesčiui, skirtos apmokėti šias išlaidas:</w:t>
      </w:r>
    </w:p>
    <w:p w:rsidR="008653C3" w:rsidRPr="00850216" w:rsidRDefault="000F20F6" w:rsidP="00DF55EC">
      <w:pPr>
        <w:spacing w:line="360" w:lineRule="auto"/>
        <w:ind w:firstLine="851"/>
        <w:jc w:val="both"/>
        <w:rPr>
          <w:lang w:val="lt-LT"/>
        </w:rPr>
      </w:pPr>
      <w:r w:rsidRPr="00850216">
        <w:rPr>
          <w:lang w:val="lt-LT" w:eastAsia="ar-SA"/>
        </w:rPr>
        <w:t>4.1.</w:t>
      </w:r>
      <w:r w:rsidR="00D8093D" w:rsidRPr="00850216">
        <w:rPr>
          <w:lang w:val="lt-LT" w:eastAsia="ar-SA"/>
        </w:rPr>
        <w:t>1. darbo užmokestį</w:t>
      </w:r>
      <w:r w:rsidR="008653C3" w:rsidRPr="00850216">
        <w:rPr>
          <w:lang w:val="lt-LT" w:eastAsia="ar-SA"/>
        </w:rPr>
        <w:t xml:space="preserve"> </w:t>
      </w:r>
      <w:r w:rsidR="00B22997" w:rsidRPr="00850216">
        <w:rPr>
          <w:lang w:val="lt-LT" w:eastAsia="ar-SA"/>
        </w:rPr>
        <w:t xml:space="preserve">už įdarbinto asmens faktiškai </w:t>
      </w:r>
      <w:r w:rsidR="00185C6D">
        <w:rPr>
          <w:lang w:val="lt-LT" w:eastAsia="ar-SA"/>
        </w:rPr>
        <w:t>dirbtą laiką</w:t>
      </w:r>
      <w:r w:rsidR="00B22997" w:rsidRPr="00850216">
        <w:rPr>
          <w:lang w:val="lt-LT" w:eastAsia="ar-SA"/>
        </w:rPr>
        <w:t xml:space="preserve">, kuris </w:t>
      </w:r>
      <w:r w:rsidR="00F9674E" w:rsidRPr="00850216">
        <w:rPr>
          <w:lang w:val="lt-LT" w:eastAsia="ar-SA"/>
        </w:rPr>
        <w:t xml:space="preserve">negali būti mažesnis </w:t>
      </w:r>
      <w:r w:rsidR="00B22997" w:rsidRPr="00850216">
        <w:rPr>
          <w:lang w:val="lt-LT" w:eastAsia="ar-SA"/>
        </w:rPr>
        <w:t xml:space="preserve">pagal tą mėnesį galiojantį </w:t>
      </w:r>
      <w:r w:rsidR="00032660" w:rsidRPr="00850216">
        <w:rPr>
          <w:lang w:val="lt-LT" w:eastAsia="ar-SA"/>
        </w:rPr>
        <w:t xml:space="preserve">Lietuvos Respublikos </w:t>
      </w:r>
      <w:r w:rsidR="00B22997" w:rsidRPr="00850216">
        <w:rPr>
          <w:lang w:val="lt-LT" w:eastAsia="ar-SA"/>
        </w:rPr>
        <w:t xml:space="preserve">Vyriausybės patvirtintą minimalųjį </w:t>
      </w:r>
      <w:r w:rsidR="00D07D57">
        <w:rPr>
          <w:lang w:val="lt-LT" w:eastAsia="ar-SA"/>
        </w:rPr>
        <w:t>mėnesin</w:t>
      </w:r>
      <w:r w:rsidR="00B22997" w:rsidRPr="00850216">
        <w:rPr>
          <w:lang w:val="lt-LT" w:eastAsia="ar-SA"/>
        </w:rPr>
        <w:t>į atlygį</w:t>
      </w:r>
      <w:r w:rsidR="004D6D5A" w:rsidRPr="00850216">
        <w:rPr>
          <w:lang w:val="lt-LT" w:eastAsia="ar-SA"/>
        </w:rPr>
        <w:t>;</w:t>
      </w:r>
    </w:p>
    <w:p w:rsidR="008653C3" w:rsidRPr="00850216" w:rsidRDefault="000F20F6" w:rsidP="00DF55EC">
      <w:pPr>
        <w:spacing w:line="360" w:lineRule="auto"/>
        <w:ind w:firstLine="851"/>
        <w:jc w:val="both"/>
        <w:rPr>
          <w:lang w:val="lt-LT" w:eastAsia="ar-SA"/>
        </w:rPr>
      </w:pPr>
      <w:r w:rsidRPr="00850216">
        <w:rPr>
          <w:lang w:val="lt-LT" w:eastAsia="ar-SA"/>
        </w:rPr>
        <w:t>4.1.</w:t>
      </w:r>
      <w:r w:rsidR="008653C3" w:rsidRPr="00850216">
        <w:rPr>
          <w:lang w:val="lt-LT" w:eastAsia="ar-SA"/>
        </w:rPr>
        <w:t xml:space="preserve">2. </w:t>
      </w:r>
      <w:r w:rsidR="00DA3F4D" w:rsidRPr="00850216">
        <w:rPr>
          <w:lang w:val="lt-LT" w:eastAsia="ar-SA"/>
        </w:rPr>
        <w:t>draudėjo privalomojo valstyb</w:t>
      </w:r>
      <w:r w:rsidR="00D8093D" w:rsidRPr="00850216">
        <w:rPr>
          <w:lang w:val="lt-LT" w:eastAsia="ar-SA"/>
        </w:rPr>
        <w:t>inio socialinio draudimo įmoka</w:t>
      </w:r>
      <w:r w:rsidR="00DA3F4D" w:rsidRPr="00850216">
        <w:rPr>
          <w:lang w:val="lt-LT" w:eastAsia="ar-SA"/>
        </w:rPr>
        <w:t>s;</w:t>
      </w:r>
    </w:p>
    <w:p w:rsidR="003412EB" w:rsidRPr="00850216" w:rsidRDefault="000F20F6" w:rsidP="00DF55EC">
      <w:pPr>
        <w:spacing w:line="360" w:lineRule="auto"/>
        <w:ind w:firstLine="851"/>
        <w:jc w:val="both"/>
        <w:rPr>
          <w:lang w:val="lt-LT"/>
        </w:rPr>
      </w:pPr>
      <w:r w:rsidRPr="00850216">
        <w:rPr>
          <w:lang w:val="lt-LT" w:eastAsia="ar-SA"/>
        </w:rPr>
        <w:t>4.1.</w:t>
      </w:r>
      <w:r w:rsidR="00DA3F4D" w:rsidRPr="00850216">
        <w:rPr>
          <w:lang w:val="lt-LT" w:eastAsia="ar-SA"/>
        </w:rPr>
        <w:t xml:space="preserve">3. </w:t>
      </w:r>
      <w:r w:rsidR="00185C6D">
        <w:rPr>
          <w:lang w:val="lt-LT" w:eastAsia="ar-SA"/>
        </w:rPr>
        <w:t xml:space="preserve">piniginę </w:t>
      </w:r>
      <w:r w:rsidR="0067339F" w:rsidRPr="00850216">
        <w:rPr>
          <w:lang w:val="lt-LT" w:eastAsia="ar-SA"/>
        </w:rPr>
        <w:t>kompensaciją už nepanaudotas atostogas, pasibaigus terminuotai darbo sutarčiai, ir nuo jos apskaičiuotą draudėjo privalomojo valstybinio socialinio draudimo įmokų sumą.</w:t>
      </w:r>
      <w:r w:rsidR="0067339F" w:rsidRPr="00850216">
        <w:rPr>
          <w:lang w:val="lt-LT"/>
        </w:rPr>
        <w:t xml:space="preserve"> </w:t>
      </w:r>
    </w:p>
    <w:p w:rsidR="00DA3F4D" w:rsidRPr="00850216" w:rsidRDefault="0067339F" w:rsidP="00DF55EC">
      <w:pPr>
        <w:spacing w:line="360" w:lineRule="auto"/>
        <w:ind w:firstLine="851"/>
        <w:jc w:val="both"/>
        <w:rPr>
          <w:lang w:val="lt-LT" w:eastAsia="ar-SA"/>
        </w:rPr>
      </w:pPr>
      <w:r w:rsidRPr="00850216">
        <w:rPr>
          <w:lang w:val="lt-LT"/>
        </w:rPr>
        <w:t>Darbd</w:t>
      </w:r>
      <w:r w:rsidR="00D410AB" w:rsidRPr="00850216">
        <w:rPr>
          <w:lang w:val="lt-LT"/>
        </w:rPr>
        <w:t>avys</w:t>
      </w:r>
      <w:r w:rsidRPr="00850216">
        <w:rPr>
          <w:lang w:val="lt-LT"/>
        </w:rPr>
        <w:t xml:space="preserve"> su Darbo biržos atsiųstais darbo ieškančiais asmenimis sudaro terminuotas darbo sutartis.</w:t>
      </w:r>
    </w:p>
    <w:p w:rsidR="00984400" w:rsidRPr="00850216" w:rsidRDefault="00D410AB" w:rsidP="00DF55EC">
      <w:pPr>
        <w:spacing w:line="360" w:lineRule="auto"/>
        <w:ind w:firstLine="851"/>
        <w:jc w:val="both"/>
        <w:rPr>
          <w:lang w:val="lt-LT"/>
        </w:rPr>
      </w:pPr>
      <w:r w:rsidRPr="00850216">
        <w:rPr>
          <w:lang w:val="lt-LT"/>
        </w:rPr>
        <w:t>Darbdaviui subsidijas, įgyvendinant Užimtumo didinimo programą, kurios metu vykdomos valstybės funkcijos (valstybės perduotos savivaldybėms)</w:t>
      </w:r>
      <w:r w:rsidR="000A22CD" w:rsidRPr="00850216">
        <w:rPr>
          <w:lang w:val="lt-LT"/>
        </w:rPr>
        <w:t xml:space="preserve">, </w:t>
      </w:r>
      <w:r w:rsidR="002B2D0B" w:rsidRPr="00850216">
        <w:rPr>
          <w:lang w:val="lt-LT"/>
        </w:rPr>
        <w:t>100 proc.</w:t>
      </w:r>
      <w:r w:rsidR="000A22CD" w:rsidRPr="00850216">
        <w:rPr>
          <w:lang w:val="lt-LT"/>
        </w:rPr>
        <w:t xml:space="preserve"> moka Vilniaus miesto savivaldybės administracija.</w:t>
      </w:r>
      <w:r w:rsidR="002B2D0B" w:rsidRPr="00850216">
        <w:rPr>
          <w:lang w:val="lt-LT"/>
        </w:rPr>
        <w:t xml:space="preserve"> Darbdavys iki </w:t>
      </w:r>
      <w:r w:rsidR="00CC40D0" w:rsidRPr="00850216">
        <w:rPr>
          <w:lang w:val="lt-LT"/>
        </w:rPr>
        <w:t xml:space="preserve">kiekvieno </w:t>
      </w:r>
      <w:r w:rsidR="002B2D0B" w:rsidRPr="00850216">
        <w:rPr>
          <w:lang w:val="lt-LT"/>
        </w:rPr>
        <w:t xml:space="preserve">mėnesio 15 d. </w:t>
      </w:r>
      <w:r w:rsidR="00CC40D0" w:rsidRPr="00850216">
        <w:rPr>
          <w:lang w:val="lt-LT"/>
        </w:rPr>
        <w:t xml:space="preserve">už praėjusį mėnesį </w:t>
      </w:r>
      <w:r w:rsidR="002B2D0B" w:rsidRPr="00850216">
        <w:rPr>
          <w:lang w:val="lt-LT"/>
        </w:rPr>
        <w:t xml:space="preserve">pateikia </w:t>
      </w:r>
      <w:r w:rsidR="00CC40D0" w:rsidRPr="00850216">
        <w:rPr>
          <w:lang w:val="lt-LT"/>
        </w:rPr>
        <w:t xml:space="preserve">Vilniaus miesto savivaldybės administracijai </w:t>
      </w:r>
      <w:r w:rsidR="00FB2AFB" w:rsidRPr="00FB2AFB">
        <w:rPr>
          <w:lang w:val="lt-LT"/>
        </w:rPr>
        <w:t xml:space="preserve">Vilniaus miesto savivaldybės užimtumo programos įgyvendinimo tvarkos </w:t>
      </w:r>
      <w:r w:rsidR="000223EE" w:rsidRPr="00850216">
        <w:rPr>
          <w:lang w:val="lt-LT"/>
        </w:rPr>
        <w:t xml:space="preserve">apraše </w:t>
      </w:r>
      <w:r w:rsidR="00CC40D0" w:rsidRPr="00850216">
        <w:rPr>
          <w:lang w:val="lt-LT"/>
        </w:rPr>
        <w:t>nurod</w:t>
      </w:r>
      <w:r w:rsidR="000223EE" w:rsidRPr="00850216">
        <w:rPr>
          <w:lang w:val="lt-LT"/>
        </w:rPr>
        <w:t>ytus dokumentus</w:t>
      </w:r>
      <w:r w:rsidR="00CC40D0" w:rsidRPr="00850216">
        <w:rPr>
          <w:lang w:val="lt-LT"/>
        </w:rPr>
        <w:t xml:space="preserve"> Užimtumo didinimo programoje numatytoms subsidijoms gauti</w:t>
      </w:r>
      <w:r w:rsidR="000223EE" w:rsidRPr="00850216">
        <w:rPr>
          <w:lang w:val="lt-LT"/>
        </w:rPr>
        <w:t>.</w:t>
      </w:r>
      <w:r w:rsidR="0094632D" w:rsidRPr="00850216">
        <w:rPr>
          <w:lang w:val="lt-LT"/>
        </w:rPr>
        <w:t xml:space="preserve"> </w:t>
      </w:r>
    </w:p>
    <w:p w:rsidR="00D14C9C" w:rsidRDefault="00D14C9C" w:rsidP="00DF55EC">
      <w:pPr>
        <w:spacing w:line="360" w:lineRule="auto"/>
        <w:ind w:firstLine="851"/>
        <w:rPr>
          <w:lang w:val="lt-LT" w:eastAsia="ar-SA"/>
        </w:rPr>
      </w:pPr>
    </w:p>
    <w:p w:rsidR="00916BC1" w:rsidRPr="00916BC1" w:rsidRDefault="00916BC1" w:rsidP="00DF55EC">
      <w:pPr>
        <w:spacing w:line="360" w:lineRule="auto"/>
        <w:ind w:firstLine="851"/>
        <w:rPr>
          <w:lang w:val="lt-LT" w:eastAsia="ar-SA"/>
        </w:rPr>
      </w:pPr>
    </w:p>
    <w:p w:rsidR="00E3373F" w:rsidRPr="00850216" w:rsidRDefault="00E3373F" w:rsidP="00E25060">
      <w:pPr>
        <w:spacing w:line="360" w:lineRule="auto"/>
        <w:ind w:firstLine="851"/>
        <w:rPr>
          <w:b/>
          <w:lang w:val="lt-LT" w:eastAsia="ar-SA"/>
        </w:rPr>
      </w:pPr>
      <w:r w:rsidRPr="00850216">
        <w:rPr>
          <w:b/>
          <w:lang w:val="lt-LT" w:eastAsia="ar-SA"/>
        </w:rPr>
        <w:lastRenderedPageBreak/>
        <w:t xml:space="preserve">4.2. </w:t>
      </w:r>
      <w:r w:rsidR="009E0E92" w:rsidRPr="00850216">
        <w:rPr>
          <w:b/>
          <w:lang w:val="lt-LT" w:eastAsia="ar-SA"/>
        </w:rPr>
        <w:t>U</w:t>
      </w:r>
      <w:r w:rsidRPr="00850216">
        <w:rPr>
          <w:b/>
          <w:lang w:val="lt-LT" w:eastAsia="ar-SA"/>
        </w:rPr>
        <w:t>žimtumo didinimo programai</w:t>
      </w:r>
      <w:r w:rsidRPr="00850216">
        <w:rPr>
          <w:b/>
          <w:lang w:val="lt-LT"/>
        </w:rPr>
        <w:t xml:space="preserve"> administruoti skirtos lėšos</w:t>
      </w:r>
      <w:r w:rsidRPr="00850216">
        <w:rPr>
          <w:lang w:val="lt-LT"/>
        </w:rPr>
        <w:t xml:space="preserve"> </w:t>
      </w:r>
    </w:p>
    <w:p w:rsidR="003B400F" w:rsidRDefault="003B400F" w:rsidP="00DF55EC">
      <w:pPr>
        <w:spacing w:line="360" w:lineRule="auto"/>
        <w:ind w:firstLine="851"/>
        <w:jc w:val="both"/>
        <w:rPr>
          <w:lang w:val="lt-LT"/>
        </w:rPr>
      </w:pPr>
    </w:p>
    <w:p w:rsidR="00171CA6" w:rsidRDefault="00355E92" w:rsidP="00DF55EC">
      <w:pPr>
        <w:spacing w:line="360" w:lineRule="auto"/>
        <w:ind w:firstLine="851"/>
        <w:jc w:val="both"/>
        <w:rPr>
          <w:lang w:val="lt-LT"/>
        </w:rPr>
      </w:pPr>
      <w:r w:rsidRPr="00850216">
        <w:rPr>
          <w:lang w:val="lt-LT"/>
        </w:rPr>
        <w:t>V</w:t>
      </w:r>
      <w:r w:rsidR="00B30302" w:rsidRPr="00850216">
        <w:rPr>
          <w:lang w:val="lt-LT"/>
        </w:rPr>
        <w:t xml:space="preserve">adovaujantis Lietuvos Respublikos finansų ministro 2003 m. liepos 3 d. įsakymu Nr. 1K-184 </w:t>
      </w:r>
      <w:r w:rsidRPr="00850216">
        <w:rPr>
          <w:lang w:val="lt-LT"/>
        </w:rPr>
        <w:t>patvirtinta Lietuvos Respublikos valstybės ir savivaldybių biudžetų pajamų ir išlaidų klasifikacija, socialinei paramai administruoti nustatytas skiriamų lėšų procento dydis Užimtumo didinimo programos administravimo išlaidoms padengti.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3118"/>
        <w:gridCol w:w="2693"/>
      </w:tblGrid>
      <w:tr w:rsidR="007A67B6" w:rsidRPr="00D10CF7" w:rsidTr="00171CA6">
        <w:tc>
          <w:tcPr>
            <w:tcW w:w="2410" w:type="dxa"/>
            <w:vMerge w:val="restart"/>
            <w:shd w:val="clear" w:color="auto" w:fill="auto"/>
          </w:tcPr>
          <w:p w:rsidR="007A67B6" w:rsidRPr="007A67B6" w:rsidRDefault="007A67B6" w:rsidP="00DF55EC">
            <w:pPr>
              <w:spacing w:line="276" w:lineRule="auto"/>
              <w:ind w:right="159" w:firstLine="851"/>
              <w:jc w:val="both"/>
              <w:rPr>
                <w:rFonts w:ascii="Palemonas" w:hAnsi="Palemonas"/>
                <w:noProof/>
                <w:lang w:val="lt-LT"/>
              </w:rPr>
            </w:pPr>
          </w:p>
        </w:tc>
        <w:tc>
          <w:tcPr>
            <w:tcW w:w="1985" w:type="dxa"/>
            <w:vMerge w:val="restart"/>
            <w:shd w:val="clear" w:color="auto" w:fill="auto"/>
            <w:vAlign w:val="center"/>
          </w:tcPr>
          <w:p w:rsidR="007A67B6" w:rsidRPr="00171CA6" w:rsidRDefault="007A67B6" w:rsidP="00BF4EBF">
            <w:pPr>
              <w:spacing w:line="276" w:lineRule="auto"/>
              <w:ind w:left="-249" w:right="159" w:firstLine="249"/>
              <w:jc w:val="center"/>
              <w:rPr>
                <w:rFonts w:ascii="Palemonas" w:hAnsi="Palemonas"/>
                <w:noProof/>
                <w:sz w:val="20"/>
                <w:szCs w:val="20"/>
              </w:rPr>
            </w:pPr>
            <w:r w:rsidRPr="00171CA6">
              <w:rPr>
                <w:rFonts w:ascii="Palemonas" w:hAnsi="Palemonas"/>
                <w:noProof/>
                <w:sz w:val="20"/>
                <w:szCs w:val="20"/>
              </w:rPr>
              <w:t>N</w:t>
            </w:r>
            <w:r w:rsidR="007A56C3" w:rsidRPr="00171CA6">
              <w:rPr>
                <w:rFonts w:ascii="Palemonas" w:hAnsi="Palemonas"/>
                <w:noProof/>
                <w:sz w:val="20"/>
                <w:szCs w:val="20"/>
              </w:rPr>
              <w:t>u</w:t>
            </w:r>
            <w:r w:rsidRPr="00171CA6">
              <w:rPr>
                <w:rFonts w:ascii="Palemonas" w:hAnsi="Palemonas"/>
                <w:noProof/>
                <w:sz w:val="20"/>
                <w:szCs w:val="20"/>
              </w:rPr>
              <w:t>matoma lėšų iš viso</w:t>
            </w:r>
            <w:r w:rsidR="006709EA" w:rsidRPr="00171CA6">
              <w:rPr>
                <w:rFonts w:ascii="Palemonas" w:hAnsi="Palemonas"/>
                <w:noProof/>
                <w:sz w:val="20"/>
                <w:szCs w:val="20"/>
              </w:rPr>
              <w:t xml:space="preserve"> </w:t>
            </w:r>
            <w:r w:rsidR="007A56C3" w:rsidRPr="00171CA6">
              <w:rPr>
                <w:rFonts w:ascii="Palemonas" w:hAnsi="Palemonas"/>
                <w:noProof/>
                <w:sz w:val="20"/>
                <w:szCs w:val="20"/>
              </w:rPr>
              <w:t>(</w:t>
            </w:r>
            <w:r w:rsidRPr="00171CA6">
              <w:rPr>
                <w:rFonts w:ascii="Palemonas" w:hAnsi="Palemonas"/>
                <w:noProof/>
                <w:sz w:val="20"/>
                <w:szCs w:val="20"/>
              </w:rPr>
              <w:t>tūkst. Eur</w:t>
            </w:r>
            <w:r w:rsidR="007A56C3" w:rsidRPr="00171CA6">
              <w:rPr>
                <w:rFonts w:ascii="Palemonas" w:hAnsi="Palemonas"/>
                <w:noProof/>
                <w:sz w:val="20"/>
                <w:szCs w:val="20"/>
              </w:rPr>
              <w:t>)</w:t>
            </w:r>
          </w:p>
        </w:tc>
        <w:tc>
          <w:tcPr>
            <w:tcW w:w="5811" w:type="dxa"/>
            <w:gridSpan w:val="2"/>
            <w:shd w:val="clear" w:color="auto" w:fill="auto"/>
          </w:tcPr>
          <w:p w:rsidR="007A67B6" w:rsidRPr="00171CA6" w:rsidRDefault="007A67B6" w:rsidP="00BF4EBF">
            <w:pPr>
              <w:spacing w:line="276" w:lineRule="auto"/>
              <w:ind w:right="159" w:firstLine="851"/>
              <w:jc w:val="center"/>
              <w:rPr>
                <w:rFonts w:ascii="Palemonas" w:hAnsi="Palemonas"/>
                <w:noProof/>
                <w:sz w:val="20"/>
                <w:szCs w:val="20"/>
              </w:rPr>
            </w:pPr>
            <w:r w:rsidRPr="00171CA6">
              <w:rPr>
                <w:rFonts w:ascii="Palemonas" w:hAnsi="Palemonas"/>
                <w:noProof/>
                <w:sz w:val="20"/>
                <w:szCs w:val="20"/>
              </w:rPr>
              <w:t>Iš jų:</w:t>
            </w:r>
          </w:p>
        </w:tc>
      </w:tr>
      <w:tr w:rsidR="007A67B6" w:rsidRPr="00D10CF7" w:rsidTr="00171CA6">
        <w:tc>
          <w:tcPr>
            <w:tcW w:w="2410" w:type="dxa"/>
            <w:vMerge/>
            <w:shd w:val="clear" w:color="auto" w:fill="auto"/>
          </w:tcPr>
          <w:p w:rsidR="007A67B6" w:rsidRPr="00D10CF7" w:rsidRDefault="007A67B6" w:rsidP="00DF55EC">
            <w:pPr>
              <w:spacing w:line="276" w:lineRule="auto"/>
              <w:ind w:right="159" w:firstLine="851"/>
              <w:jc w:val="both"/>
              <w:rPr>
                <w:rFonts w:ascii="Palemonas" w:hAnsi="Palemonas"/>
                <w:noProof/>
              </w:rPr>
            </w:pPr>
          </w:p>
        </w:tc>
        <w:tc>
          <w:tcPr>
            <w:tcW w:w="1985" w:type="dxa"/>
            <w:vMerge/>
            <w:shd w:val="clear" w:color="auto" w:fill="auto"/>
          </w:tcPr>
          <w:p w:rsidR="007A67B6" w:rsidRPr="00171CA6" w:rsidRDefault="007A67B6" w:rsidP="00DF55EC">
            <w:pPr>
              <w:spacing w:line="276" w:lineRule="auto"/>
              <w:ind w:right="159" w:firstLine="851"/>
              <w:jc w:val="center"/>
              <w:rPr>
                <w:rFonts w:ascii="Palemonas" w:hAnsi="Palemonas"/>
                <w:noProof/>
                <w:sz w:val="20"/>
                <w:szCs w:val="20"/>
              </w:rPr>
            </w:pPr>
          </w:p>
        </w:tc>
        <w:tc>
          <w:tcPr>
            <w:tcW w:w="3118" w:type="dxa"/>
            <w:shd w:val="clear" w:color="auto" w:fill="auto"/>
          </w:tcPr>
          <w:p w:rsidR="007A67B6" w:rsidRPr="00171CA6" w:rsidRDefault="007A67B6" w:rsidP="00BF4EBF">
            <w:pPr>
              <w:spacing w:line="276" w:lineRule="auto"/>
              <w:ind w:right="159" w:firstLine="34"/>
              <w:jc w:val="center"/>
              <w:rPr>
                <w:rFonts w:ascii="Palemonas" w:hAnsi="Palemonas"/>
                <w:noProof/>
                <w:sz w:val="20"/>
                <w:szCs w:val="20"/>
              </w:rPr>
            </w:pPr>
            <w:r w:rsidRPr="00171CA6">
              <w:rPr>
                <w:rFonts w:ascii="Palemonas" w:hAnsi="Palemonas"/>
                <w:noProof/>
                <w:sz w:val="20"/>
                <w:szCs w:val="20"/>
              </w:rPr>
              <w:t xml:space="preserve">Darbo užmokesčio kompensacija su </w:t>
            </w:r>
            <w:r w:rsidR="007A56C3" w:rsidRPr="00171CA6">
              <w:rPr>
                <w:rFonts w:ascii="Palemonas" w:hAnsi="Palemonas"/>
                <w:noProof/>
                <w:sz w:val="20"/>
                <w:szCs w:val="20"/>
              </w:rPr>
              <w:t xml:space="preserve">Sodra </w:t>
            </w:r>
            <w:r w:rsidRPr="00171CA6">
              <w:rPr>
                <w:rFonts w:ascii="Palemonas" w:hAnsi="Palemonas"/>
                <w:noProof/>
                <w:sz w:val="20"/>
                <w:szCs w:val="20"/>
              </w:rPr>
              <w:t xml:space="preserve">ir kt. </w:t>
            </w:r>
            <w:r w:rsidR="007A56C3" w:rsidRPr="00171CA6">
              <w:rPr>
                <w:rFonts w:ascii="Palemonas" w:hAnsi="Palemonas"/>
                <w:noProof/>
                <w:sz w:val="20"/>
                <w:szCs w:val="20"/>
              </w:rPr>
              <w:t>(t</w:t>
            </w:r>
            <w:r w:rsidRPr="00171CA6">
              <w:rPr>
                <w:rFonts w:ascii="Palemonas" w:hAnsi="Palemonas"/>
                <w:noProof/>
                <w:sz w:val="20"/>
                <w:szCs w:val="20"/>
              </w:rPr>
              <w:t>ūkst. Eur</w:t>
            </w:r>
            <w:r w:rsidR="007A56C3" w:rsidRPr="00171CA6">
              <w:rPr>
                <w:rFonts w:ascii="Palemonas" w:hAnsi="Palemonas"/>
                <w:noProof/>
                <w:sz w:val="20"/>
                <w:szCs w:val="20"/>
              </w:rPr>
              <w:t>)</w:t>
            </w:r>
          </w:p>
        </w:tc>
        <w:tc>
          <w:tcPr>
            <w:tcW w:w="2693" w:type="dxa"/>
            <w:shd w:val="clear" w:color="auto" w:fill="auto"/>
          </w:tcPr>
          <w:p w:rsidR="007A67B6" w:rsidRPr="00171CA6" w:rsidRDefault="007A67B6" w:rsidP="00BF4EBF">
            <w:pPr>
              <w:spacing w:line="276" w:lineRule="auto"/>
              <w:ind w:right="159"/>
              <w:jc w:val="center"/>
              <w:rPr>
                <w:noProof/>
                <w:sz w:val="20"/>
                <w:szCs w:val="20"/>
              </w:rPr>
            </w:pPr>
            <w:r w:rsidRPr="00171CA6">
              <w:rPr>
                <w:rFonts w:ascii="Palemonas" w:hAnsi="Palemonas"/>
                <w:noProof/>
                <w:sz w:val="20"/>
                <w:szCs w:val="20"/>
              </w:rPr>
              <w:t xml:space="preserve">Administravimo </w:t>
            </w:r>
            <w:r w:rsidRPr="00171CA6">
              <w:rPr>
                <w:noProof/>
                <w:sz w:val="20"/>
                <w:szCs w:val="20"/>
              </w:rPr>
              <w:t>išlaidoms</w:t>
            </w:r>
            <w:r w:rsidRPr="00171CA6">
              <w:rPr>
                <w:rFonts w:ascii="Palemonas" w:hAnsi="Palemonas"/>
                <w:noProof/>
                <w:sz w:val="20"/>
                <w:szCs w:val="20"/>
              </w:rPr>
              <w:t xml:space="preserve"> </w:t>
            </w:r>
            <w:r w:rsidR="007A56C3" w:rsidRPr="00171CA6">
              <w:rPr>
                <w:rFonts w:ascii="Palemonas" w:hAnsi="Palemonas"/>
                <w:noProof/>
                <w:sz w:val="20"/>
                <w:szCs w:val="20"/>
              </w:rPr>
              <w:t>(</w:t>
            </w:r>
            <w:r w:rsidRPr="00171CA6">
              <w:rPr>
                <w:rFonts w:ascii="Palemonas" w:hAnsi="Palemonas"/>
                <w:noProof/>
                <w:sz w:val="20"/>
                <w:szCs w:val="20"/>
              </w:rPr>
              <w:t>tūkst. Eur</w:t>
            </w:r>
            <w:r w:rsidR="007A56C3" w:rsidRPr="00171CA6">
              <w:rPr>
                <w:rFonts w:ascii="Palemonas" w:hAnsi="Palemonas"/>
                <w:noProof/>
                <w:sz w:val="20"/>
                <w:szCs w:val="20"/>
              </w:rPr>
              <w:t>)</w:t>
            </w:r>
          </w:p>
        </w:tc>
      </w:tr>
      <w:tr w:rsidR="007A67B6" w:rsidRPr="00D10CF7" w:rsidTr="00171CA6">
        <w:trPr>
          <w:trHeight w:val="394"/>
        </w:trPr>
        <w:tc>
          <w:tcPr>
            <w:tcW w:w="2410" w:type="dxa"/>
            <w:shd w:val="clear" w:color="auto" w:fill="auto"/>
          </w:tcPr>
          <w:p w:rsidR="007A67B6" w:rsidRPr="00D10CF7" w:rsidRDefault="007A67B6" w:rsidP="00BF4EBF">
            <w:pPr>
              <w:spacing w:line="276" w:lineRule="auto"/>
              <w:ind w:right="159" w:firstLine="34"/>
              <w:jc w:val="center"/>
              <w:rPr>
                <w:rFonts w:ascii="Palemonas" w:hAnsi="Palemonas"/>
                <w:noProof/>
                <w:sz w:val="23"/>
                <w:szCs w:val="23"/>
              </w:rPr>
            </w:pPr>
            <w:r>
              <w:rPr>
                <w:rFonts w:ascii="Palemonas" w:hAnsi="Palemonas"/>
                <w:noProof/>
                <w:sz w:val="23"/>
                <w:szCs w:val="23"/>
              </w:rPr>
              <w:t>Užimtumo didinimo programa</w:t>
            </w:r>
          </w:p>
        </w:tc>
        <w:tc>
          <w:tcPr>
            <w:tcW w:w="1985" w:type="dxa"/>
            <w:shd w:val="clear" w:color="auto" w:fill="auto"/>
          </w:tcPr>
          <w:p w:rsidR="007A67B6" w:rsidRPr="00D10CF7" w:rsidRDefault="00DD51D6" w:rsidP="00BF4EBF">
            <w:pPr>
              <w:spacing w:line="276" w:lineRule="auto"/>
              <w:ind w:right="159" w:firstLine="851"/>
              <w:rPr>
                <w:rFonts w:ascii="Palemonas" w:hAnsi="Palemonas"/>
                <w:noProof/>
              </w:rPr>
            </w:pPr>
            <w:r>
              <w:rPr>
                <w:rFonts w:ascii="Palemonas" w:hAnsi="Palemonas"/>
                <w:noProof/>
              </w:rPr>
              <w:t>710</w:t>
            </w:r>
            <w:r w:rsidR="007A67B6">
              <w:rPr>
                <w:rFonts w:ascii="Palemonas" w:hAnsi="Palemonas"/>
                <w:noProof/>
              </w:rPr>
              <w:t>,7</w:t>
            </w:r>
          </w:p>
        </w:tc>
        <w:tc>
          <w:tcPr>
            <w:tcW w:w="3118" w:type="dxa"/>
            <w:shd w:val="clear" w:color="auto" w:fill="auto"/>
          </w:tcPr>
          <w:p w:rsidR="007A67B6" w:rsidRPr="00D10CF7" w:rsidRDefault="00B43D5B" w:rsidP="00BF4EBF">
            <w:pPr>
              <w:spacing w:line="276" w:lineRule="auto"/>
              <w:ind w:right="159" w:firstLine="851"/>
              <w:rPr>
                <w:rFonts w:ascii="Palemonas" w:hAnsi="Palemonas"/>
                <w:noProof/>
              </w:rPr>
            </w:pPr>
            <w:r>
              <w:rPr>
                <w:rFonts w:ascii="Palemonas" w:hAnsi="Palemonas"/>
                <w:noProof/>
              </w:rPr>
              <w:t>683,4</w:t>
            </w:r>
          </w:p>
        </w:tc>
        <w:tc>
          <w:tcPr>
            <w:tcW w:w="2693" w:type="dxa"/>
            <w:shd w:val="clear" w:color="auto" w:fill="auto"/>
          </w:tcPr>
          <w:p w:rsidR="007A67B6" w:rsidRPr="00D10CF7" w:rsidRDefault="00B43D5B" w:rsidP="00BF4EBF">
            <w:pPr>
              <w:spacing w:line="276" w:lineRule="auto"/>
              <w:ind w:right="159" w:firstLine="851"/>
              <w:rPr>
                <w:rFonts w:ascii="Palemonas" w:hAnsi="Palemonas"/>
                <w:noProof/>
              </w:rPr>
            </w:pPr>
            <w:r>
              <w:rPr>
                <w:rFonts w:ascii="Palemonas" w:hAnsi="Palemonas"/>
                <w:noProof/>
              </w:rPr>
              <w:t>27,3</w:t>
            </w:r>
          </w:p>
        </w:tc>
      </w:tr>
    </w:tbl>
    <w:p w:rsidR="003B400F" w:rsidRDefault="003B400F" w:rsidP="00123A34">
      <w:pPr>
        <w:spacing w:line="360" w:lineRule="auto"/>
        <w:jc w:val="center"/>
        <w:rPr>
          <w:b/>
          <w:lang w:val="lt-LT" w:eastAsia="ar-SA"/>
        </w:rPr>
      </w:pPr>
    </w:p>
    <w:p w:rsidR="00C354BD" w:rsidRPr="00850216" w:rsidRDefault="00C354BD" w:rsidP="00123A34">
      <w:pPr>
        <w:spacing w:line="360" w:lineRule="auto"/>
        <w:jc w:val="center"/>
        <w:rPr>
          <w:b/>
          <w:lang w:val="lt-LT" w:eastAsia="ar-SA"/>
        </w:rPr>
      </w:pPr>
      <w:r w:rsidRPr="00850216">
        <w:rPr>
          <w:b/>
          <w:lang w:val="lt-LT" w:eastAsia="ar-SA"/>
        </w:rPr>
        <w:t>V. TĘSTINUMAS IR PROGNOZĖ</w:t>
      </w:r>
    </w:p>
    <w:p w:rsidR="007A56C3" w:rsidRPr="00916BC1" w:rsidRDefault="007A56C3" w:rsidP="00123A34">
      <w:pPr>
        <w:spacing w:line="360" w:lineRule="auto"/>
        <w:rPr>
          <w:lang w:val="lt-LT" w:eastAsia="ar-SA"/>
        </w:rPr>
      </w:pPr>
    </w:p>
    <w:p w:rsidR="000C013B" w:rsidRPr="00850216" w:rsidRDefault="000C013B" w:rsidP="00DF55EC">
      <w:pPr>
        <w:spacing w:line="360" w:lineRule="auto"/>
        <w:ind w:firstLine="851"/>
        <w:rPr>
          <w:b/>
          <w:lang w:val="lt-LT" w:eastAsia="ar-SA"/>
        </w:rPr>
      </w:pPr>
      <w:r w:rsidRPr="00850216">
        <w:rPr>
          <w:b/>
          <w:lang w:val="lt-LT" w:eastAsia="ar-SA"/>
        </w:rPr>
        <w:t>5. Prognozuojamas teikti paslau</w:t>
      </w:r>
      <w:r w:rsidR="0062502E" w:rsidRPr="00850216">
        <w:rPr>
          <w:b/>
          <w:lang w:val="lt-LT" w:eastAsia="ar-SA"/>
        </w:rPr>
        <w:t>gų ir priemonių ma</w:t>
      </w:r>
      <w:r w:rsidRPr="00850216">
        <w:rPr>
          <w:b/>
          <w:lang w:val="lt-LT" w:eastAsia="ar-SA"/>
        </w:rPr>
        <w:t>stas</w:t>
      </w:r>
    </w:p>
    <w:p w:rsidR="00C354BD" w:rsidRPr="00850216" w:rsidRDefault="00E3373F" w:rsidP="00DF55EC">
      <w:pPr>
        <w:spacing w:line="360" w:lineRule="auto"/>
        <w:ind w:firstLine="851"/>
        <w:rPr>
          <w:b/>
          <w:lang w:val="lt-LT" w:eastAsia="ar-SA"/>
        </w:rPr>
      </w:pPr>
      <w:r w:rsidRPr="00850216">
        <w:rPr>
          <w:b/>
          <w:lang w:val="lt-LT" w:eastAsia="ar-SA"/>
        </w:rPr>
        <w:t>5</w:t>
      </w:r>
      <w:r w:rsidR="00C354BD" w:rsidRPr="00850216">
        <w:rPr>
          <w:b/>
          <w:lang w:val="lt-LT" w:eastAsia="ar-SA"/>
        </w:rPr>
        <w:t>.</w:t>
      </w:r>
      <w:r w:rsidRPr="00850216">
        <w:rPr>
          <w:b/>
          <w:lang w:val="lt-LT" w:eastAsia="ar-SA"/>
        </w:rPr>
        <w:t>1.</w:t>
      </w:r>
      <w:r w:rsidR="00C354BD" w:rsidRPr="00850216">
        <w:rPr>
          <w:b/>
          <w:lang w:val="lt-LT" w:eastAsia="ar-SA"/>
        </w:rPr>
        <w:t xml:space="preserve"> Užimtumo didinimo programos </w:t>
      </w:r>
      <w:r w:rsidR="0062502E" w:rsidRPr="00850216">
        <w:rPr>
          <w:b/>
          <w:lang w:val="lt-LT" w:eastAsia="ar-SA"/>
        </w:rPr>
        <w:t xml:space="preserve">priežiūros etapai bei </w:t>
      </w:r>
      <w:r w:rsidR="00C354BD" w:rsidRPr="00850216">
        <w:rPr>
          <w:b/>
          <w:lang w:val="lt-LT" w:eastAsia="ar-SA"/>
        </w:rPr>
        <w:t>vizija</w:t>
      </w:r>
    </w:p>
    <w:p w:rsidR="00C70063" w:rsidRPr="00850216" w:rsidRDefault="00C70063" w:rsidP="00DF55EC">
      <w:pPr>
        <w:spacing w:line="360" w:lineRule="auto"/>
        <w:ind w:firstLine="851"/>
        <w:jc w:val="both"/>
        <w:rPr>
          <w:lang w:val="lt-LT" w:eastAsia="ar-SA"/>
        </w:rPr>
      </w:pPr>
      <w:r w:rsidRPr="00850216">
        <w:rPr>
          <w:lang w:val="lt-LT" w:eastAsia="ar-SA"/>
        </w:rPr>
        <w:t xml:space="preserve">Įgyvendinant Užimtumo didinimo programą </w:t>
      </w:r>
      <w:r w:rsidR="00B26FD7">
        <w:rPr>
          <w:lang w:val="lt-LT" w:eastAsia="ar-SA"/>
        </w:rPr>
        <w:t>numatom</w:t>
      </w:r>
      <w:r w:rsidR="00B26FD7" w:rsidRPr="00850216">
        <w:rPr>
          <w:lang w:val="lt-LT" w:eastAsia="ar-SA"/>
        </w:rPr>
        <w:t xml:space="preserve">a </w:t>
      </w:r>
      <w:r w:rsidRPr="00850216">
        <w:rPr>
          <w:lang w:val="lt-LT" w:eastAsia="ar-SA"/>
        </w:rPr>
        <w:t xml:space="preserve">labiausiai socialiai pažeidžiamus asmenis laikinai įdarbinti, </w:t>
      </w:r>
      <w:r w:rsidR="007A56C3" w:rsidRPr="00850216">
        <w:rPr>
          <w:lang w:val="lt-LT" w:eastAsia="ar-SA"/>
        </w:rPr>
        <w:t>at</w:t>
      </w:r>
      <w:r w:rsidR="007A56C3">
        <w:rPr>
          <w:lang w:val="lt-LT" w:eastAsia="ar-SA"/>
        </w:rPr>
        <w:t>naujint</w:t>
      </w:r>
      <w:r w:rsidR="007A56C3" w:rsidRPr="00850216">
        <w:rPr>
          <w:lang w:val="lt-LT" w:eastAsia="ar-SA"/>
        </w:rPr>
        <w:t xml:space="preserve">i </w:t>
      </w:r>
      <w:r w:rsidRPr="00850216">
        <w:rPr>
          <w:lang w:val="lt-LT" w:eastAsia="ar-SA"/>
        </w:rPr>
        <w:t xml:space="preserve">jų darbo įgūdžius bei sudaryti galimybę užsidirbti pragyvenimui būtinų lėšų. Programos dalyviai bus sugrąžinti į darbo rinką, </w:t>
      </w:r>
      <w:r w:rsidR="000A6B96" w:rsidRPr="00850216">
        <w:rPr>
          <w:lang w:val="lt-LT" w:eastAsia="ar-SA"/>
        </w:rPr>
        <w:t xml:space="preserve">suteikiant profesinius ir praktinius įgūdžius, </w:t>
      </w:r>
      <w:r w:rsidRPr="00850216">
        <w:rPr>
          <w:lang w:val="lt-LT" w:eastAsia="ar-SA"/>
        </w:rPr>
        <w:t xml:space="preserve">kas padidins jų galimybes tapti aktyviais darbo rinkos dalyviais bei </w:t>
      </w:r>
      <w:r w:rsidR="007A56C3" w:rsidRPr="00850216">
        <w:rPr>
          <w:lang w:val="lt-LT" w:eastAsia="ar-SA"/>
        </w:rPr>
        <w:t>padė</w:t>
      </w:r>
      <w:r w:rsidR="007A56C3">
        <w:rPr>
          <w:lang w:val="lt-LT" w:eastAsia="ar-SA"/>
        </w:rPr>
        <w:t>s</w:t>
      </w:r>
      <w:r w:rsidR="007A56C3" w:rsidRPr="00850216">
        <w:rPr>
          <w:lang w:val="lt-LT" w:eastAsia="ar-SA"/>
        </w:rPr>
        <w:t xml:space="preserve"> </w:t>
      </w:r>
      <w:r w:rsidRPr="00850216">
        <w:rPr>
          <w:lang w:val="lt-LT" w:eastAsia="ar-SA"/>
        </w:rPr>
        <w:t>surasti nuolatinį darbą.</w:t>
      </w:r>
    </w:p>
    <w:p w:rsidR="00A2188C" w:rsidRDefault="00D203AD" w:rsidP="00DF55EC">
      <w:pPr>
        <w:spacing w:line="360" w:lineRule="auto"/>
        <w:ind w:firstLine="851"/>
        <w:jc w:val="both"/>
        <w:rPr>
          <w:lang w:val="lt-LT" w:eastAsia="en-US"/>
        </w:rPr>
      </w:pPr>
      <w:r w:rsidRPr="00850216">
        <w:rPr>
          <w:lang w:val="lt-LT" w:eastAsia="en-US"/>
        </w:rPr>
        <w:t xml:space="preserve">Prireikus Užimtumo didinimo programa gali būti tikslinama pagal kintančias aplinkybes ir veiksnius, turinčius ar galinčius turėti įtakos jai įgyvendinti ir tikslui pasiekti. </w:t>
      </w:r>
      <w:r w:rsidR="000A6B96" w:rsidRPr="00850216">
        <w:rPr>
          <w:lang w:val="lt-LT" w:eastAsia="en-US"/>
        </w:rPr>
        <w:t xml:space="preserve">2018 </w:t>
      </w:r>
      <w:r w:rsidRPr="00850216">
        <w:rPr>
          <w:lang w:val="lt-LT" w:eastAsia="en-US"/>
        </w:rPr>
        <w:t xml:space="preserve">metų pabaigoje, įvertinus </w:t>
      </w:r>
      <w:r w:rsidR="000A6B96" w:rsidRPr="00850216">
        <w:rPr>
          <w:lang w:val="lt-LT" w:eastAsia="en-US"/>
        </w:rPr>
        <w:t>Užimtumo didinimo programos įgyvendinimo problemas,</w:t>
      </w:r>
      <w:r w:rsidR="008455D7" w:rsidRPr="00850216">
        <w:rPr>
          <w:lang w:val="lt-LT" w:eastAsia="en-US"/>
        </w:rPr>
        <w:t xml:space="preserve"> tikslinių grupių poreikius, </w:t>
      </w:r>
      <w:r w:rsidR="000A6B96" w:rsidRPr="00850216">
        <w:rPr>
          <w:lang w:val="lt-LT" w:eastAsia="en-US"/>
        </w:rPr>
        <w:t>galima bus tiksliau planuotis 2019 metų bedarbių užimtumo didinimo priemones</w:t>
      </w:r>
      <w:r w:rsidR="007B24E6" w:rsidRPr="00850216">
        <w:rPr>
          <w:lang w:val="lt-LT" w:eastAsia="en-US"/>
        </w:rPr>
        <w:t xml:space="preserve"> bei numatyti tikslus joms pasiekti</w:t>
      </w:r>
      <w:r w:rsidR="000A6B96" w:rsidRPr="00850216">
        <w:rPr>
          <w:lang w:val="lt-LT" w:eastAsia="en-US"/>
        </w:rPr>
        <w:t>.</w:t>
      </w:r>
      <w:r w:rsidR="00991187" w:rsidRPr="00850216">
        <w:rPr>
          <w:lang w:val="lt-LT" w:eastAsia="en-US"/>
        </w:rPr>
        <w:t xml:space="preserve"> </w:t>
      </w:r>
    </w:p>
    <w:p w:rsidR="00A2188C" w:rsidRDefault="00A2188C" w:rsidP="00DF55EC">
      <w:pPr>
        <w:spacing w:line="360" w:lineRule="auto"/>
        <w:ind w:firstLine="851"/>
        <w:jc w:val="both"/>
        <w:rPr>
          <w:lang w:val="lt-LT" w:eastAsia="en-US"/>
        </w:rPr>
      </w:pPr>
      <w:r w:rsidRPr="0097328F">
        <w:rPr>
          <w:lang w:val="lt-LT" w:eastAsia="en-US"/>
        </w:rPr>
        <w:t xml:space="preserve">Dalyvavimo Užimtumo didinimo programoje trukmė pradedama skaičiuoti nuo darbo ieškančio asmens pirmos darbo dienos </w:t>
      </w:r>
      <w:r w:rsidR="00B26FD7">
        <w:rPr>
          <w:lang w:val="lt-LT" w:eastAsia="en-US"/>
        </w:rPr>
        <w:t>ir baigiama</w:t>
      </w:r>
      <w:r w:rsidR="00B26FD7" w:rsidRPr="0097328F">
        <w:rPr>
          <w:lang w:val="lt-LT" w:eastAsia="en-US"/>
        </w:rPr>
        <w:t xml:space="preserve"> </w:t>
      </w:r>
      <w:r w:rsidRPr="0097328F">
        <w:rPr>
          <w:lang w:val="lt-LT" w:eastAsia="en-US"/>
        </w:rPr>
        <w:t xml:space="preserve">jo atleidimo iš darbo </w:t>
      </w:r>
      <w:r w:rsidR="00B26FD7" w:rsidRPr="0097328F">
        <w:rPr>
          <w:lang w:val="lt-LT" w:eastAsia="en-US"/>
        </w:rPr>
        <w:t>dien</w:t>
      </w:r>
      <w:r w:rsidR="00B26FD7">
        <w:rPr>
          <w:lang w:val="lt-LT" w:eastAsia="en-US"/>
        </w:rPr>
        <w:t>ą</w:t>
      </w:r>
      <w:r w:rsidRPr="0097328F">
        <w:rPr>
          <w:lang w:val="lt-LT" w:eastAsia="en-US"/>
        </w:rPr>
        <w:t>.</w:t>
      </w:r>
      <w:r w:rsidRPr="00A2188C">
        <w:rPr>
          <w:lang w:val="lt-LT" w:eastAsia="en-US"/>
        </w:rPr>
        <w:t xml:space="preserve"> </w:t>
      </w:r>
      <w:r w:rsidRPr="0097328F">
        <w:rPr>
          <w:lang w:val="lt-LT" w:eastAsia="en-US"/>
        </w:rPr>
        <w:t xml:space="preserve">Užimtumo didinimo programos vidutinė trukmė </w:t>
      </w:r>
      <w:r w:rsidR="006F67D3">
        <w:rPr>
          <w:lang w:val="lt-LT" w:eastAsia="en-US"/>
        </w:rPr>
        <w:t>vienam</w:t>
      </w:r>
      <w:r w:rsidR="006F67D3" w:rsidRPr="0097328F">
        <w:rPr>
          <w:lang w:val="lt-LT" w:eastAsia="en-US"/>
        </w:rPr>
        <w:t xml:space="preserve"> </w:t>
      </w:r>
      <w:r w:rsidRPr="0097328F">
        <w:rPr>
          <w:lang w:val="lt-LT" w:eastAsia="en-US"/>
        </w:rPr>
        <w:t xml:space="preserve">asmeniui – 4 mėnesiai </w:t>
      </w:r>
      <w:r w:rsidR="003155D0">
        <w:rPr>
          <w:lang w:val="lt-LT" w:eastAsia="en-US"/>
        </w:rPr>
        <w:t xml:space="preserve">su galimybe pratęsti dar 2 mėnesius, </w:t>
      </w:r>
      <w:r w:rsidRPr="0097328F">
        <w:rPr>
          <w:lang w:val="lt-LT" w:eastAsia="en-US"/>
        </w:rPr>
        <w:t>tačiau ieškančio darbo asmens bendra dalyvavimo Užimtumo didinimo programoje trukmė per 2018 metų laikotarpį negali būti ilgesnė kaip 6 mėnesiai.</w:t>
      </w:r>
      <w:r>
        <w:rPr>
          <w:lang w:val="lt-LT" w:eastAsia="en-US"/>
        </w:rPr>
        <w:t xml:space="preserve"> </w:t>
      </w:r>
    </w:p>
    <w:p w:rsidR="00DF55EC" w:rsidRPr="00916BC1" w:rsidRDefault="00991187" w:rsidP="00916BC1">
      <w:pPr>
        <w:spacing w:line="360" w:lineRule="auto"/>
        <w:ind w:firstLine="851"/>
        <w:jc w:val="both"/>
        <w:rPr>
          <w:lang w:val="lt-LT" w:eastAsia="en-US"/>
        </w:rPr>
      </w:pPr>
      <w:r w:rsidRPr="00850216">
        <w:rPr>
          <w:lang w:val="lt-LT" w:eastAsia="en-US"/>
        </w:rPr>
        <w:t xml:space="preserve">Pasibaigus </w:t>
      </w:r>
      <w:r w:rsidR="00A2188C">
        <w:rPr>
          <w:lang w:val="lt-LT" w:eastAsia="en-US"/>
        </w:rPr>
        <w:t>6 mėn</w:t>
      </w:r>
      <w:r w:rsidR="006F67D3">
        <w:rPr>
          <w:lang w:val="lt-LT" w:eastAsia="en-US"/>
        </w:rPr>
        <w:t>esių</w:t>
      </w:r>
      <w:r w:rsidR="00A2188C">
        <w:rPr>
          <w:lang w:val="lt-LT" w:eastAsia="en-US"/>
        </w:rPr>
        <w:t xml:space="preserve"> dalyvavimo Užimtumo didinimo programoje </w:t>
      </w:r>
      <w:r w:rsidR="00513418" w:rsidRPr="00513418">
        <w:rPr>
          <w:lang w:val="lt-LT" w:eastAsia="en-US"/>
        </w:rPr>
        <w:t>trukmei</w:t>
      </w:r>
      <w:r w:rsidR="000A6B96" w:rsidRPr="00513418">
        <w:rPr>
          <w:lang w:val="lt-LT" w:eastAsia="en-US"/>
        </w:rPr>
        <w:t xml:space="preserve"> planuojama, kad </w:t>
      </w:r>
      <w:r w:rsidR="00513418">
        <w:rPr>
          <w:lang w:val="lt-LT" w:eastAsia="en-US"/>
        </w:rPr>
        <w:t>2018 metais</w:t>
      </w:r>
      <w:r w:rsidR="000A6B96" w:rsidRPr="00513418">
        <w:rPr>
          <w:lang w:val="lt-LT" w:eastAsia="en-US"/>
        </w:rPr>
        <w:t xml:space="preserve"> </w:t>
      </w:r>
      <w:r w:rsidRPr="00513418">
        <w:rPr>
          <w:lang w:val="lt-LT" w:eastAsia="en-US"/>
        </w:rPr>
        <w:t>subsidijos</w:t>
      </w:r>
      <w:r w:rsidR="000A6B96" w:rsidRPr="00513418">
        <w:rPr>
          <w:lang w:val="lt-LT" w:eastAsia="en-US"/>
        </w:rPr>
        <w:t xml:space="preserve"> priori</w:t>
      </w:r>
      <w:r w:rsidRPr="00513418">
        <w:rPr>
          <w:lang w:val="lt-LT" w:eastAsia="en-US"/>
        </w:rPr>
        <w:t xml:space="preserve">teto tvarka galėtų būti skiriamos tiems </w:t>
      </w:r>
      <w:r w:rsidR="006F67D3">
        <w:rPr>
          <w:lang w:val="lt-LT" w:eastAsia="en-US"/>
        </w:rPr>
        <w:t>d</w:t>
      </w:r>
      <w:r w:rsidR="006F67D3" w:rsidRPr="00513418">
        <w:rPr>
          <w:lang w:val="lt-LT" w:eastAsia="en-US"/>
        </w:rPr>
        <w:t>arbdaviams</w:t>
      </w:r>
      <w:r w:rsidR="000A6B96" w:rsidRPr="00513418">
        <w:rPr>
          <w:lang w:val="lt-LT" w:eastAsia="en-US"/>
        </w:rPr>
        <w:t>, kurie įdarbins nuol</w:t>
      </w:r>
      <w:r w:rsidR="00F76FD3" w:rsidRPr="00513418">
        <w:rPr>
          <w:lang w:val="lt-LT" w:eastAsia="en-US"/>
        </w:rPr>
        <w:t xml:space="preserve">atiniam darbui </w:t>
      </w:r>
      <w:r w:rsidR="000A6B96" w:rsidRPr="00513418">
        <w:rPr>
          <w:lang w:val="lt-LT" w:eastAsia="en-US"/>
        </w:rPr>
        <w:t>tuos pačius</w:t>
      </w:r>
      <w:r w:rsidR="000A6B96" w:rsidRPr="00850216">
        <w:rPr>
          <w:lang w:val="lt-LT" w:eastAsia="en-US"/>
        </w:rPr>
        <w:t xml:space="preserve"> </w:t>
      </w:r>
      <w:r w:rsidR="00676101" w:rsidRPr="00850216">
        <w:rPr>
          <w:lang w:val="lt-LT" w:eastAsia="en-US"/>
        </w:rPr>
        <w:t xml:space="preserve">Užimtumo didinimo </w:t>
      </w:r>
      <w:r w:rsidR="000A6B96" w:rsidRPr="00850216">
        <w:rPr>
          <w:lang w:val="lt-LT" w:eastAsia="en-US"/>
        </w:rPr>
        <w:t>programos dalyv</w:t>
      </w:r>
      <w:r w:rsidR="00A51DF0" w:rsidRPr="00850216">
        <w:rPr>
          <w:lang w:val="lt-LT" w:eastAsia="en-US"/>
        </w:rPr>
        <w:t>ius</w:t>
      </w:r>
      <w:r w:rsidR="006F67D3">
        <w:rPr>
          <w:lang w:val="lt-LT" w:eastAsia="en-US"/>
        </w:rPr>
        <w:t>,</w:t>
      </w:r>
      <w:r w:rsidR="00A51DF0" w:rsidRPr="00850216">
        <w:rPr>
          <w:lang w:val="lt-LT" w:eastAsia="en-US"/>
        </w:rPr>
        <w:t xml:space="preserve"> skiriant ne mažesnę kaip </w:t>
      </w:r>
      <w:r w:rsidR="00BF4EBF">
        <w:rPr>
          <w:lang w:val="lt-LT" w:eastAsia="en-US"/>
        </w:rPr>
        <w:t xml:space="preserve">         </w:t>
      </w:r>
      <w:r w:rsidR="00A51DF0" w:rsidRPr="00850216">
        <w:rPr>
          <w:lang w:val="lt-LT" w:eastAsia="en-US"/>
        </w:rPr>
        <w:t>30</w:t>
      </w:r>
      <w:r w:rsidR="000A6B96" w:rsidRPr="00850216">
        <w:rPr>
          <w:lang w:val="lt-LT" w:eastAsia="en-US"/>
        </w:rPr>
        <w:t xml:space="preserve"> </w:t>
      </w:r>
      <w:r w:rsidR="00B26FD7" w:rsidRPr="00850216">
        <w:rPr>
          <w:lang w:val="lt-LT" w:eastAsia="en-US"/>
        </w:rPr>
        <w:t>proc</w:t>
      </w:r>
      <w:r w:rsidR="00B26FD7">
        <w:rPr>
          <w:lang w:val="lt-LT" w:eastAsia="en-US"/>
        </w:rPr>
        <w:t>.</w:t>
      </w:r>
      <w:r w:rsidR="00B26FD7" w:rsidRPr="00850216">
        <w:rPr>
          <w:lang w:val="lt-LT" w:eastAsia="en-US"/>
        </w:rPr>
        <w:t xml:space="preserve"> </w:t>
      </w:r>
      <w:r w:rsidR="000A6B96" w:rsidRPr="00850216">
        <w:rPr>
          <w:lang w:val="lt-LT" w:eastAsia="en-US"/>
        </w:rPr>
        <w:t xml:space="preserve">subsidiją </w:t>
      </w:r>
      <w:r w:rsidR="00427248" w:rsidRPr="00850216">
        <w:rPr>
          <w:lang w:val="lt-LT" w:eastAsia="en-US"/>
        </w:rPr>
        <w:t>darbo užmokesčiui</w:t>
      </w:r>
      <w:r w:rsidR="00427248">
        <w:rPr>
          <w:lang w:val="lt-LT" w:eastAsia="en-US"/>
        </w:rPr>
        <w:t xml:space="preserve"> iki 6 mėn</w:t>
      </w:r>
      <w:r w:rsidR="00B26FD7">
        <w:rPr>
          <w:lang w:val="lt-LT" w:eastAsia="en-US"/>
        </w:rPr>
        <w:t xml:space="preserve">esių </w:t>
      </w:r>
      <w:r w:rsidR="008925FD">
        <w:rPr>
          <w:lang w:val="lt-LT" w:eastAsia="en-US"/>
        </w:rPr>
        <w:t>(</w:t>
      </w:r>
      <w:r w:rsidR="00513418">
        <w:rPr>
          <w:lang w:val="lt-LT" w:eastAsia="en-US"/>
        </w:rPr>
        <w:t xml:space="preserve">bet </w:t>
      </w:r>
      <w:r w:rsidR="008925FD">
        <w:rPr>
          <w:lang w:val="lt-LT" w:eastAsia="en-US"/>
        </w:rPr>
        <w:t>ne ilgiau nei</w:t>
      </w:r>
      <w:r w:rsidR="00427248">
        <w:rPr>
          <w:lang w:val="lt-LT" w:eastAsia="en-US"/>
        </w:rPr>
        <w:t xml:space="preserve"> Užimtumo didinimo programos trukmė)</w:t>
      </w:r>
      <w:r w:rsidR="000A6B96" w:rsidRPr="00850216">
        <w:rPr>
          <w:lang w:val="lt-LT" w:eastAsia="en-US"/>
        </w:rPr>
        <w:t>, įskaitant darbdaviui ir jo darbuotojui (-</w:t>
      </w:r>
      <w:proofErr w:type="spellStart"/>
      <w:r w:rsidR="000A6B96" w:rsidRPr="00850216">
        <w:rPr>
          <w:lang w:val="lt-LT" w:eastAsia="en-US"/>
        </w:rPr>
        <w:t>ams</w:t>
      </w:r>
      <w:proofErr w:type="spellEnd"/>
      <w:r w:rsidR="000A6B96" w:rsidRPr="00850216">
        <w:rPr>
          <w:lang w:val="lt-LT" w:eastAsia="en-US"/>
        </w:rPr>
        <w:t>) Lietuvos Respublikos teisės aktų nustatyta tvarka privalomus mokėti mokesčius ir kitas privalomas su darbo teisiniais</w:t>
      </w:r>
      <w:r w:rsidRPr="00850216">
        <w:rPr>
          <w:lang w:val="lt-LT" w:eastAsia="en-US"/>
        </w:rPr>
        <w:t xml:space="preserve"> santykiais susijusias išmokas.</w:t>
      </w:r>
    </w:p>
    <w:p w:rsidR="00473897" w:rsidRPr="00850216" w:rsidRDefault="00E3373F" w:rsidP="00E25060">
      <w:pPr>
        <w:spacing w:line="360" w:lineRule="auto"/>
        <w:ind w:firstLine="851"/>
        <w:rPr>
          <w:lang w:val="lt-LT" w:eastAsia="ar-SA"/>
        </w:rPr>
      </w:pPr>
      <w:r w:rsidRPr="00850216">
        <w:rPr>
          <w:b/>
          <w:lang w:val="lt-LT" w:eastAsia="ar-SA"/>
        </w:rPr>
        <w:lastRenderedPageBreak/>
        <w:t>5.</w:t>
      </w:r>
      <w:r w:rsidR="00104DCC" w:rsidRPr="00850216">
        <w:rPr>
          <w:b/>
          <w:lang w:val="lt-LT" w:eastAsia="ar-SA"/>
        </w:rPr>
        <w:t>2</w:t>
      </w:r>
      <w:r w:rsidR="00C354BD" w:rsidRPr="00850216">
        <w:rPr>
          <w:b/>
          <w:lang w:val="lt-LT" w:eastAsia="ar-SA"/>
        </w:rPr>
        <w:t xml:space="preserve">. </w:t>
      </w:r>
      <w:r w:rsidR="00473897" w:rsidRPr="00850216">
        <w:rPr>
          <w:b/>
          <w:lang w:val="lt-LT" w:eastAsia="ar-SA"/>
        </w:rPr>
        <w:t>Išteklių prognozė ateinantiems 3 metams</w:t>
      </w:r>
    </w:p>
    <w:p w:rsidR="00603DE8" w:rsidRPr="00171CA6" w:rsidRDefault="0034329C" w:rsidP="00171CA6">
      <w:pPr>
        <w:spacing w:line="360" w:lineRule="auto"/>
        <w:ind w:firstLine="851"/>
        <w:jc w:val="both"/>
        <w:rPr>
          <w:lang w:val="lt-LT" w:eastAsia="ar-SA"/>
        </w:rPr>
      </w:pPr>
      <w:r w:rsidRPr="00850216">
        <w:rPr>
          <w:lang w:val="lt-LT" w:eastAsia="ar-SA"/>
        </w:rPr>
        <w:t xml:space="preserve">Siekiant išvengti </w:t>
      </w:r>
      <w:r w:rsidR="00727068" w:rsidRPr="00850216">
        <w:rPr>
          <w:lang w:val="lt-LT" w:eastAsia="ar-SA"/>
        </w:rPr>
        <w:t xml:space="preserve">didesnio </w:t>
      </w:r>
      <w:r w:rsidRPr="00850216">
        <w:rPr>
          <w:lang w:val="lt-LT" w:eastAsia="ar-SA"/>
        </w:rPr>
        <w:t>nedarbo bei a</w:t>
      </w:r>
      <w:r w:rsidR="00473897" w:rsidRPr="00850216">
        <w:rPr>
          <w:lang w:val="lt-LT" w:eastAsia="ar-SA"/>
        </w:rPr>
        <w:t xml:space="preserve">tsižvelgiant į esamą nedarbo lygį </w:t>
      </w:r>
      <w:r w:rsidR="00DE09E9" w:rsidRPr="00850216">
        <w:rPr>
          <w:lang w:val="lt-LT" w:eastAsia="ar-SA"/>
        </w:rPr>
        <w:t>Vilniaus miesto</w:t>
      </w:r>
      <w:r w:rsidR="00473897" w:rsidRPr="00850216">
        <w:rPr>
          <w:lang w:val="lt-LT" w:eastAsia="ar-SA"/>
        </w:rPr>
        <w:t xml:space="preserve"> savivaldybėje numatoma, kad priemonių ir paslaugų poreikis užimtumui didinti nemažės</w:t>
      </w:r>
      <w:r w:rsidRPr="00850216">
        <w:rPr>
          <w:lang w:val="lt-LT" w:eastAsia="ar-SA"/>
        </w:rPr>
        <w:t xml:space="preserve">, todėl </w:t>
      </w:r>
      <w:r w:rsidR="00727068" w:rsidRPr="00850216">
        <w:rPr>
          <w:lang w:val="lt-LT" w:eastAsia="ar-SA"/>
        </w:rPr>
        <w:t>būtinybė</w:t>
      </w:r>
      <w:r w:rsidRPr="00850216">
        <w:rPr>
          <w:lang w:val="lt-LT" w:eastAsia="ar-SA"/>
        </w:rPr>
        <w:t xml:space="preserve"> </w:t>
      </w:r>
      <w:r w:rsidR="00727068" w:rsidRPr="00850216">
        <w:rPr>
          <w:lang w:val="lt-LT" w:eastAsia="ar-SA"/>
        </w:rPr>
        <w:t xml:space="preserve">rengti užimtumo didinimo programas išliks. </w:t>
      </w:r>
      <w:r w:rsidR="0037116C" w:rsidRPr="00850216">
        <w:rPr>
          <w:lang w:val="lt-LT" w:eastAsia="ar-SA"/>
        </w:rPr>
        <w:t>Numatoma, kad pagrindinis</w:t>
      </w:r>
      <w:r w:rsidR="00473897" w:rsidRPr="00850216">
        <w:rPr>
          <w:lang w:val="lt-LT" w:eastAsia="ar-SA"/>
        </w:rPr>
        <w:t xml:space="preserve"> </w:t>
      </w:r>
      <w:r w:rsidR="0037116C" w:rsidRPr="00850216">
        <w:rPr>
          <w:lang w:val="lt-LT" w:eastAsia="ar-SA"/>
        </w:rPr>
        <w:t>finansavimo šaltinis</w:t>
      </w:r>
      <w:r w:rsidR="00382578" w:rsidRPr="00850216">
        <w:rPr>
          <w:lang w:val="lt-LT" w:eastAsia="ar-SA"/>
        </w:rPr>
        <w:t xml:space="preserve"> priemonėms ir paslaugoms įgyvendinti bus valstybės specialiosios tikslinės dotacijos</w:t>
      </w:r>
      <w:r w:rsidR="0037116C" w:rsidRPr="00850216">
        <w:rPr>
          <w:lang w:val="lt-LT" w:eastAsia="ar-SA"/>
        </w:rPr>
        <w:t xml:space="preserve"> lėšos savivaldybių biudžetams</w:t>
      </w:r>
      <w:r w:rsidR="00104DCC" w:rsidRPr="00850216">
        <w:rPr>
          <w:lang w:val="lt-LT" w:eastAsia="ar-SA"/>
        </w:rPr>
        <w:t>,</w:t>
      </w:r>
      <w:r w:rsidR="00727068" w:rsidRPr="00850216">
        <w:rPr>
          <w:lang w:val="lt-LT" w:eastAsia="ar-SA"/>
        </w:rPr>
        <w:t xml:space="preserve"> </w:t>
      </w:r>
      <w:r w:rsidR="00104DCC" w:rsidRPr="00850216">
        <w:rPr>
          <w:lang w:val="lt-LT" w:eastAsia="ar-SA"/>
        </w:rPr>
        <w:t xml:space="preserve">Vilniaus miesto savivaldybės administracijai </w:t>
      </w:r>
      <w:r w:rsidR="00727068" w:rsidRPr="00850216">
        <w:rPr>
          <w:lang w:val="lt-LT" w:eastAsia="ar-SA"/>
        </w:rPr>
        <w:t>planuojant ir numatant biudžetą ateinantiems metams</w:t>
      </w:r>
      <w:r w:rsidR="00104DCC" w:rsidRPr="00850216">
        <w:rPr>
          <w:lang w:val="lt-LT" w:eastAsia="ar-SA"/>
        </w:rPr>
        <w:t xml:space="preserve"> pateikiant informaciją apie planuojamą lėšų poreikį Lietuvos Respublikos ir socialinės apsaugos ir darbo ministerijai</w:t>
      </w:r>
      <w:r w:rsidR="008653C3" w:rsidRPr="00850216">
        <w:rPr>
          <w:lang w:val="lt-LT" w:eastAsia="ar-SA"/>
        </w:rPr>
        <w:t xml:space="preserve">. </w:t>
      </w:r>
    </w:p>
    <w:p w:rsidR="00171CA6" w:rsidRPr="00916BC1" w:rsidRDefault="00171CA6" w:rsidP="007F2660">
      <w:pPr>
        <w:spacing w:line="360" w:lineRule="auto"/>
        <w:jc w:val="center"/>
        <w:rPr>
          <w:lang w:val="lt-LT" w:eastAsia="ar-SA"/>
        </w:rPr>
      </w:pPr>
    </w:p>
    <w:p w:rsidR="00C354BD" w:rsidRPr="00850216" w:rsidRDefault="00C354BD" w:rsidP="007F2660">
      <w:pPr>
        <w:spacing w:line="360" w:lineRule="auto"/>
        <w:jc w:val="center"/>
        <w:rPr>
          <w:b/>
          <w:lang w:val="lt-LT" w:eastAsia="ar-SA"/>
        </w:rPr>
      </w:pPr>
      <w:r w:rsidRPr="00850216">
        <w:rPr>
          <w:b/>
          <w:lang w:val="lt-LT" w:eastAsia="ar-SA"/>
        </w:rPr>
        <w:t>VI. UŽIMTUMO DIDINIMO PROGRAMOS ĮGYVENDINIMO PRIEŽIŪRA</w:t>
      </w:r>
    </w:p>
    <w:p w:rsidR="006F67D3" w:rsidRPr="00916BC1" w:rsidRDefault="006F67D3" w:rsidP="007F2660">
      <w:pPr>
        <w:spacing w:line="360" w:lineRule="auto"/>
        <w:rPr>
          <w:lang w:val="lt-LT" w:eastAsia="ar-SA"/>
        </w:rPr>
      </w:pPr>
    </w:p>
    <w:p w:rsidR="00C4512B" w:rsidRPr="00850216" w:rsidRDefault="00361E46" w:rsidP="00E25060">
      <w:pPr>
        <w:spacing w:line="360" w:lineRule="auto"/>
        <w:ind w:firstLine="851"/>
        <w:jc w:val="both"/>
        <w:rPr>
          <w:lang w:val="lt-LT"/>
        </w:rPr>
      </w:pPr>
      <w:r w:rsidRPr="00850216">
        <w:rPr>
          <w:b/>
          <w:lang w:val="lt-LT" w:eastAsia="ar-SA"/>
        </w:rPr>
        <w:t>6</w:t>
      </w:r>
      <w:r w:rsidR="00C354BD" w:rsidRPr="00850216">
        <w:rPr>
          <w:b/>
          <w:lang w:val="lt-LT" w:eastAsia="ar-SA"/>
        </w:rPr>
        <w:t xml:space="preserve">. </w:t>
      </w:r>
      <w:r w:rsidR="004A2968" w:rsidRPr="00850216">
        <w:rPr>
          <w:b/>
          <w:lang w:val="lt-LT" w:eastAsia="ar-SA"/>
        </w:rPr>
        <w:t xml:space="preserve">Pasiektų rezultatų, tikslų ir uždavinių analizė, numatytų vykdyti priemonių efektyvumas </w:t>
      </w:r>
    </w:p>
    <w:p w:rsidR="00C354BD" w:rsidRPr="009F024A" w:rsidRDefault="005F1A11" w:rsidP="00E25060">
      <w:pPr>
        <w:spacing w:line="360" w:lineRule="auto"/>
        <w:ind w:firstLine="851"/>
        <w:jc w:val="both"/>
        <w:rPr>
          <w:lang w:val="lt-LT" w:eastAsia="ar-SA"/>
        </w:rPr>
      </w:pPr>
      <w:r w:rsidRPr="009F024A">
        <w:rPr>
          <w:b/>
          <w:lang w:val="lt-LT" w:eastAsia="ar-SA"/>
        </w:rPr>
        <w:t>6.</w:t>
      </w:r>
      <w:r w:rsidR="00727068" w:rsidRPr="009F024A">
        <w:rPr>
          <w:b/>
          <w:lang w:val="lt-LT" w:eastAsia="ar-SA"/>
        </w:rPr>
        <w:t>1</w:t>
      </w:r>
      <w:r w:rsidR="00C354BD" w:rsidRPr="009F024A">
        <w:rPr>
          <w:b/>
          <w:lang w:val="lt-LT" w:eastAsia="ar-SA"/>
        </w:rPr>
        <w:t>. Užimtumo didinimo programos įgyvendinimo etapai ir vertinimo rezultatai</w:t>
      </w:r>
    </w:p>
    <w:p w:rsidR="00201D7F" w:rsidRPr="009F024A" w:rsidRDefault="004A2968" w:rsidP="00E25060">
      <w:pPr>
        <w:spacing w:line="360" w:lineRule="auto"/>
        <w:ind w:firstLine="851"/>
        <w:jc w:val="both"/>
        <w:rPr>
          <w:lang w:val="lt-LT" w:eastAsia="ar-SA"/>
        </w:rPr>
      </w:pPr>
      <w:r w:rsidRPr="009F024A">
        <w:rPr>
          <w:lang w:val="lt-LT"/>
        </w:rPr>
        <w:t xml:space="preserve">Vilniaus miesto savivaldybės administracijos direktorius ar jo įgaliotas asmuo Lietuvos Respublikos socialinės apsaugos ir darbo ministerijai teikia kas ketvirtį ir už praėjusius metus </w:t>
      </w:r>
      <w:r w:rsidR="006F67D3">
        <w:rPr>
          <w:lang w:val="lt-LT"/>
        </w:rPr>
        <w:t>U</w:t>
      </w:r>
      <w:r w:rsidR="006F67D3" w:rsidRPr="009F024A">
        <w:rPr>
          <w:lang w:val="lt-LT"/>
        </w:rPr>
        <w:t xml:space="preserve">žimtumo </w:t>
      </w:r>
      <w:r w:rsidRPr="009F024A">
        <w:rPr>
          <w:lang w:val="lt-LT"/>
        </w:rPr>
        <w:t xml:space="preserve">didinimo programos priemonių ir paslaugų įgyvendinimo ataskaitą ir informaciją pagal nustatytą formą. </w:t>
      </w:r>
      <w:r w:rsidRPr="009F024A">
        <w:rPr>
          <w:lang w:val="lt-LT" w:eastAsia="en-US"/>
        </w:rPr>
        <w:t xml:space="preserve">Savivaldybių dalyvavimo rengiant ir įgyvendinant užimtumo didinimo programas </w:t>
      </w:r>
      <w:r w:rsidR="006F67D3" w:rsidRPr="009F024A">
        <w:rPr>
          <w:lang w:val="lt-LT"/>
        </w:rPr>
        <w:t>nustatyto</w:t>
      </w:r>
      <w:r w:rsidR="006F67D3">
        <w:rPr>
          <w:lang w:val="lt-LT"/>
        </w:rPr>
        <w:t>s</w:t>
      </w:r>
      <w:r w:rsidR="006F67D3" w:rsidRPr="009F024A">
        <w:rPr>
          <w:lang w:val="lt-LT"/>
        </w:rPr>
        <w:t xml:space="preserve"> </w:t>
      </w:r>
      <w:r w:rsidRPr="009F024A">
        <w:rPr>
          <w:lang w:val="lt-LT"/>
        </w:rPr>
        <w:t xml:space="preserve">formos ataskaitoje įrašomi </w:t>
      </w:r>
      <w:r w:rsidR="00C354BD" w:rsidRPr="009F024A">
        <w:rPr>
          <w:lang w:val="lt-LT"/>
        </w:rPr>
        <w:t xml:space="preserve">Užimtumo didinimo programos priemonių ir paslaugų įgyvendinimo </w:t>
      </w:r>
      <w:r w:rsidRPr="009F024A">
        <w:rPr>
          <w:lang w:val="lt-LT"/>
        </w:rPr>
        <w:t>rodikliai, kurie pa</w:t>
      </w:r>
      <w:r w:rsidR="00C354BD" w:rsidRPr="009F024A">
        <w:rPr>
          <w:lang w:val="lt-LT"/>
        </w:rPr>
        <w:t xml:space="preserve">lyginami su planuotais rodikliais, </w:t>
      </w:r>
      <w:r w:rsidRPr="009F024A">
        <w:rPr>
          <w:lang w:val="lt-LT"/>
        </w:rPr>
        <w:t>įvertinant</w:t>
      </w:r>
      <w:r w:rsidR="00C354BD" w:rsidRPr="009F024A">
        <w:rPr>
          <w:lang w:val="lt-LT"/>
        </w:rPr>
        <w:t xml:space="preserve"> gyve</w:t>
      </w:r>
      <w:r w:rsidRPr="009F024A">
        <w:rPr>
          <w:lang w:val="lt-LT"/>
        </w:rPr>
        <w:t>ntojų užimtumo didinimo poreikį</w:t>
      </w:r>
      <w:r w:rsidR="00C354BD" w:rsidRPr="009F024A">
        <w:rPr>
          <w:lang w:val="lt-LT" w:eastAsia="ar-SA"/>
        </w:rPr>
        <w:t xml:space="preserve">. </w:t>
      </w:r>
    </w:p>
    <w:p w:rsidR="006F67D3" w:rsidRDefault="009519A8" w:rsidP="0011499F">
      <w:pPr>
        <w:spacing w:line="360" w:lineRule="auto"/>
        <w:ind w:firstLine="851"/>
        <w:jc w:val="both"/>
        <w:rPr>
          <w:lang w:val="lt-LT" w:eastAsia="ar-SA"/>
        </w:rPr>
      </w:pPr>
      <w:r w:rsidRPr="009F024A">
        <w:rPr>
          <w:lang w:val="lt-LT" w:eastAsia="ar-SA"/>
        </w:rPr>
        <w:t>Pateikiant ataskaitą galima įvertinti Užimtumo didinimo programoje pasiektus rezultatus, tikslus ir uždavinius bei skirtų lėšų panaudojimo efektyvumą.</w:t>
      </w:r>
    </w:p>
    <w:p w:rsidR="00041667" w:rsidRPr="00D32087" w:rsidRDefault="00041667" w:rsidP="0011499F">
      <w:pPr>
        <w:spacing w:line="360" w:lineRule="auto"/>
        <w:ind w:firstLine="851"/>
        <w:jc w:val="both"/>
        <w:rPr>
          <w:lang w:val="lt-LT" w:eastAsia="ar-SA"/>
        </w:rPr>
      </w:pPr>
    </w:p>
    <w:p w:rsidR="004A2968" w:rsidRPr="009F024A" w:rsidRDefault="004A2968" w:rsidP="00E25060">
      <w:pPr>
        <w:spacing w:line="360" w:lineRule="auto"/>
        <w:ind w:firstLine="851"/>
        <w:jc w:val="both"/>
        <w:rPr>
          <w:lang w:val="lt-LT" w:eastAsia="ar-SA"/>
        </w:rPr>
      </w:pPr>
      <w:r w:rsidRPr="009F024A">
        <w:rPr>
          <w:b/>
          <w:lang w:val="lt-LT" w:eastAsia="ar-SA"/>
        </w:rPr>
        <w:t>6.2</w:t>
      </w:r>
      <w:r w:rsidR="00C354BD" w:rsidRPr="009F024A">
        <w:rPr>
          <w:b/>
          <w:lang w:val="lt-LT" w:eastAsia="ar-SA"/>
        </w:rPr>
        <w:t xml:space="preserve">. </w:t>
      </w:r>
      <w:r w:rsidRPr="009F024A">
        <w:rPr>
          <w:b/>
          <w:lang w:val="lt-LT" w:eastAsia="ar-SA"/>
        </w:rPr>
        <w:t>Užimtumo didinimo programos įgyvend</w:t>
      </w:r>
      <w:r w:rsidR="00201D7F" w:rsidRPr="009F024A">
        <w:rPr>
          <w:b/>
          <w:lang w:val="lt-LT" w:eastAsia="ar-SA"/>
        </w:rPr>
        <w:t>inimo priežiūra bei veiksmai,</w:t>
      </w:r>
      <w:r w:rsidRPr="009F024A">
        <w:rPr>
          <w:b/>
          <w:lang w:val="lt-LT" w:eastAsia="ar-SA"/>
        </w:rPr>
        <w:t xml:space="preserve"> </w:t>
      </w:r>
      <w:r w:rsidR="00201D7F" w:rsidRPr="009F024A">
        <w:rPr>
          <w:b/>
          <w:lang w:val="lt-LT" w:eastAsia="ar-SA"/>
        </w:rPr>
        <w:t>užtikrinantys Užimtumo didinimo programai skiriamų lėšų naudojimo efektyvumą ir tinkamumą</w:t>
      </w:r>
    </w:p>
    <w:p w:rsidR="00A63F46" w:rsidRPr="009F024A" w:rsidRDefault="00A63F46" w:rsidP="0011499F">
      <w:pPr>
        <w:spacing w:line="360" w:lineRule="auto"/>
        <w:ind w:firstLine="851"/>
        <w:jc w:val="both"/>
        <w:rPr>
          <w:lang w:val="lt-LT"/>
        </w:rPr>
      </w:pPr>
      <w:r w:rsidRPr="009F024A">
        <w:rPr>
          <w:lang w:val="lt-LT"/>
        </w:rPr>
        <w:t xml:space="preserve">Užimtumo didinimo programos priežiūros tikslas – sudaryti prielaidas efektyviai įgyvendinti Užimtumo didinimo programos tikslus ir uždavinius. </w:t>
      </w:r>
    </w:p>
    <w:p w:rsidR="000F4453" w:rsidRPr="00B24897" w:rsidRDefault="004A2968" w:rsidP="0011499F">
      <w:pPr>
        <w:spacing w:line="360" w:lineRule="auto"/>
        <w:ind w:firstLine="851"/>
        <w:jc w:val="both"/>
        <w:rPr>
          <w:lang w:val="lt-LT"/>
        </w:rPr>
      </w:pPr>
      <w:r w:rsidRPr="00B24897">
        <w:rPr>
          <w:lang w:val="lt-LT" w:eastAsia="ar-SA"/>
        </w:rPr>
        <w:t xml:space="preserve">Už Užimtumo didinimo </w:t>
      </w:r>
      <w:r w:rsidR="000F4453" w:rsidRPr="00B24897">
        <w:rPr>
          <w:lang w:val="lt-LT" w:eastAsia="ar-SA"/>
        </w:rPr>
        <w:t>programos įgyvendinimą</w:t>
      </w:r>
      <w:r w:rsidRPr="00B24897">
        <w:rPr>
          <w:lang w:val="lt-LT" w:eastAsia="ar-SA"/>
        </w:rPr>
        <w:t xml:space="preserve"> </w:t>
      </w:r>
      <w:r w:rsidR="000F4453" w:rsidRPr="00B24897">
        <w:rPr>
          <w:lang w:val="lt-LT" w:eastAsia="ar-SA"/>
        </w:rPr>
        <w:t xml:space="preserve">bei </w:t>
      </w:r>
      <w:r w:rsidRPr="00B24897">
        <w:rPr>
          <w:lang w:val="lt-LT" w:eastAsia="ar-SA"/>
        </w:rPr>
        <w:t xml:space="preserve">priežiūrą </w:t>
      </w:r>
      <w:r w:rsidR="00624244" w:rsidRPr="00B24897">
        <w:rPr>
          <w:lang w:val="lt-LT" w:eastAsia="ar-SA"/>
        </w:rPr>
        <w:t>atsaking</w:t>
      </w:r>
      <w:r w:rsidR="000F4453" w:rsidRPr="00B24897">
        <w:rPr>
          <w:lang w:val="lt-LT" w:eastAsia="ar-SA"/>
        </w:rPr>
        <w:t>as</w:t>
      </w:r>
      <w:r w:rsidRPr="00B24897">
        <w:rPr>
          <w:lang w:val="lt-LT" w:eastAsia="ar-SA"/>
        </w:rPr>
        <w:t xml:space="preserve"> Socialinių rei</w:t>
      </w:r>
      <w:r w:rsidR="00624244" w:rsidRPr="00B24897">
        <w:rPr>
          <w:lang w:val="lt-LT" w:eastAsia="ar-SA"/>
        </w:rPr>
        <w:t>kalų ir sveikatos departamentas</w:t>
      </w:r>
      <w:r w:rsidR="000F4453" w:rsidRPr="00B24897">
        <w:rPr>
          <w:lang w:val="lt-LT" w:eastAsia="ar-SA"/>
        </w:rPr>
        <w:t>.</w:t>
      </w:r>
      <w:r w:rsidR="000F4453" w:rsidRPr="00B24897">
        <w:rPr>
          <w:lang w:val="lt-LT"/>
        </w:rPr>
        <w:t xml:space="preserve"> Užimtumo didinimo programos priežiūra bus vykdoma nuolat, atliekant Užimtumo didinimo programos įgyvendinimo, bedarbių </w:t>
      </w:r>
      <w:r w:rsidR="006F67D3" w:rsidRPr="00B24897">
        <w:rPr>
          <w:lang w:val="lt-LT"/>
        </w:rPr>
        <w:t xml:space="preserve">atitikties nustatymą </w:t>
      </w:r>
      <w:r w:rsidR="000F4453" w:rsidRPr="00B24897">
        <w:rPr>
          <w:lang w:val="lt-LT"/>
        </w:rPr>
        <w:t xml:space="preserve">kriterijams bei jų siuntimą dalyvauti, lėšų panaudojimo </w:t>
      </w:r>
      <w:proofErr w:type="spellStart"/>
      <w:r w:rsidR="000F4453" w:rsidRPr="00B24897">
        <w:rPr>
          <w:lang w:val="lt-LT"/>
        </w:rPr>
        <w:t>stebėseną</w:t>
      </w:r>
      <w:proofErr w:type="spellEnd"/>
      <w:r w:rsidR="000F4453" w:rsidRPr="00B24897">
        <w:rPr>
          <w:lang w:val="lt-LT"/>
        </w:rPr>
        <w:t xml:space="preserve">, sutartinių įsipareigojimų vykdymo bei efektyvumo analizes. </w:t>
      </w:r>
    </w:p>
    <w:p w:rsidR="00624244" w:rsidRPr="009F024A" w:rsidRDefault="00984400" w:rsidP="0011499F">
      <w:pPr>
        <w:spacing w:line="360" w:lineRule="auto"/>
        <w:ind w:firstLine="851"/>
        <w:jc w:val="both"/>
        <w:rPr>
          <w:lang w:val="lt-LT" w:eastAsia="ar-SA"/>
        </w:rPr>
      </w:pPr>
      <w:r>
        <w:rPr>
          <w:lang w:val="lt-LT" w:eastAsia="ar-SA"/>
        </w:rPr>
        <w:t>D</w:t>
      </w:r>
      <w:r w:rsidR="00624244" w:rsidRPr="009F024A">
        <w:rPr>
          <w:lang w:val="lt-LT" w:eastAsia="ar-SA"/>
        </w:rPr>
        <w:t>arbdavių atrankos komisija</w:t>
      </w:r>
      <w:r w:rsidR="000F4453" w:rsidRPr="009F024A">
        <w:rPr>
          <w:lang w:val="lt-LT" w:eastAsia="ar-SA"/>
        </w:rPr>
        <w:t xml:space="preserve">, </w:t>
      </w:r>
      <w:r w:rsidR="00B26FD7" w:rsidRPr="009F024A">
        <w:rPr>
          <w:lang w:val="lt-LT"/>
        </w:rPr>
        <w:t>vadovau</w:t>
      </w:r>
      <w:r w:rsidR="00B26FD7">
        <w:rPr>
          <w:lang w:val="lt-LT"/>
        </w:rPr>
        <w:t>damasi</w:t>
      </w:r>
      <w:r w:rsidR="00B26FD7" w:rsidRPr="009F024A">
        <w:rPr>
          <w:lang w:val="lt-LT"/>
        </w:rPr>
        <w:t xml:space="preserve"> </w:t>
      </w:r>
      <w:r w:rsidR="00696D8A" w:rsidRPr="00696D8A">
        <w:rPr>
          <w:lang w:val="lt-LT"/>
        </w:rPr>
        <w:t>Vilniaus miesto savivaldybės administracijos Užimtumo didinimo programos įgyvendinimo ir darbda</w:t>
      </w:r>
      <w:r w:rsidR="00696D8A">
        <w:rPr>
          <w:lang w:val="lt-LT"/>
        </w:rPr>
        <w:t>vių atrankos komisijos nuostatais</w:t>
      </w:r>
      <w:r w:rsidR="00D8093D" w:rsidRPr="009F024A">
        <w:rPr>
          <w:lang w:val="lt-LT"/>
        </w:rPr>
        <w:t xml:space="preserve">, </w:t>
      </w:r>
      <w:r w:rsidR="00A63F46" w:rsidRPr="009F024A">
        <w:rPr>
          <w:lang w:val="lt-LT"/>
        </w:rPr>
        <w:t xml:space="preserve">nuolat </w:t>
      </w:r>
      <w:r w:rsidR="00624244" w:rsidRPr="009F024A">
        <w:rPr>
          <w:lang w:val="lt-LT"/>
        </w:rPr>
        <w:t>vykdys</w:t>
      </w:r>
      <w:r w:rsidR="000F4453" w:rsidRPr="009F024A">
        <w:rPr>
          <w:lang w:val="lt-LT"/>
        </w:rPr>
        <w:t xml:space="preserve"> Užimtumo didinimo programos</w:t>
      </w:r>
      <w:r w:rsidR="000F4453" w:rsidRPr="009F024A">
        <w:rPr>
          <w:lang w:val="lt-LT" w:eastAsia="ar-SA"/>
        </w:rPr>
        <w:t xml:space="preserve"> kontrolę</w:t>
      </w:r>
      <w:r w:rsidR="00624244" w:rsidRPr="009F024A">
        <w:rPr>
          <w:lang w:val="lt-LT"/>
        </w:rPr>
        <w:t>:</w:t>
      </w:r>
    </w:p>
    <w:p w:rsidR="00624244" w:rsidRPr="009F024A" w:rsidRDefault="005900D4" w:rsidP="0011499F">
      <w:pPr>
        <w:spacing w:line="360" w:lineRule="auto"/>
        <w:ind w:firstLine="851"/>
        <w:jc w:val="both"/>
        <w:rPr>
          <w:lang w:val="lt-LT"/>
        </w:rPr>
      </w:pPr>
      <w:r w:rsidRPr="009F024A">
        <w:rPr>
          <w:lang w:val="lt-LT"/>
        </w:rPr>
        <w:lastRenderedPageBreak/>
        <w:t>6.2.1</w:t>
      </w:r>
      <w:r w:rsidR="00624244" w:rsidRPr="009F024A">
        <w:rPr>
          <w:lang w:val="lt-LT"/>
        </w:rPr>
        <w:t xml:space="preserve">. </w:t>
      </w:r>
      <w:r w:rsidR="00B26FD7" w:rsidRPr="009F024A">
        <w:rPr>
          <w:lang w:val="lt-LT"/>
        </w:rPr>
        <w:t>stebė</w:t>
      </w:r>
      <w:r w:rsidR="00B26FD7">
        <w:rPr>
          <w:lang w:val="lt-LT"/>
        </w:rPr>
        <w:t>s, kaip laikomasi</w:t>
      </w:r>
      <w:r w:rsidR="00B26FD7" w:rsidRPr="009F024A">
        <w:rPr>
          <w:lang w:val="lt-LT"/>
        </w:rPr>
        <w:t xml:space="preserve"> </w:t>
      </w:r>
      <w:r w:rsidRPr="009F024A">
        <w:rPr>
          <w:lang w:val="lt-LT"/>
        </w:rPr>
        <w:t>sutartinių įsipareigojimų su darbdaviais</w:t>
      </w:r>
      <w:r w:rsidR="00B26FD7">
        <w:rPr>
          <w:lang w:val="lt-LT"/>
        </w:rPr>
        <w:t>,</w:t>
      </w:r>
      <w:r w:rsidR="00BF4EBF">
        <w:rPr>
          <w:lang w:val="lt-LT"/>
        </w:rPr>
        <w:t xml:space="preserve"> lan</w:t>
      </w:r>
      <w:r w:rsidR="00B26FD7">
        <w:rPr>
          <w:lang w:val="lt-LT"/>
        </w:rPr>
        <w:t>kydam</w:t>
      </w:r>
      <w:r w:rsidR="00BF4EBF">
        <w:rPr>
          <w:lang w:val="lt-LT"/>
        </w:rPr>
        <w:t>a</w:t>
      </w:r>
      <w:r w:rsidR="00B26FD7">
        <w:rPr>
          <w:lang w:val="lt-LT"/>
        </w:rPr>
        <w:t>si</w:t>
      </w:r>
      <w:r w:rsidR="00B26FD7" w:rsidRPr="009F024A">
        <w:rPr>
          <w:lang w:val="lt-LT"/>
        </w:rPr>
        <w:t xml:space="preserve"> </w:t>
      </w:r>
      <w:r w:rsidRPr="009F024A">
        <w:rPr>
          <w:lang w:val="lt-LT"/>
        </w:rPr>
        <w:t xml:space="preserve">pas darbdavius, </w:t>
      </w:r>
      <w:r w:rsidR="00B26FD7" w:rsidRPr="009F024A">
        <w:rPr>
          <w:lang w:val="lt-LT"/>
        </w:rPr>
        <w:t>suraš</w:t>
      </w:r>
      <w:r w:rsidR="00B26FD7">
        <w:rPr>
          <w:lang w:val="lt-LT"/>
        </w:rPr>
        <w:t>ys</w:t>
      </w:r>
      <w:r w:rsidR="00B26FD7" w:rsidRPr="009F024A">
        <w:rPr>
          <w:lang w:val="lt-LT"/>
        </w:rPr>
        <w:t xml:space="preserve"> </w:t>
      </w:r>
      <w:r w:rsidRPr="009F024A">
        <w:rPr>
          <w:lang w:val="lt-LT"/>
        </w:rPr>
        <w:t>patikrinimo aktus;</w:t>
      </w:r>
    </w:p>
    <w:p w:rsidR="005900D4" w:rsidRPr="009F024A" w:rsidRDefault="005900D4" w:rsidP="0011499F">
      <w:pPr>
        <w:spacing w:line="360" w:lineRule="auto"/>
        <w:ind w:firstLine="851"/>
        <w:jc w:val="both"/>
        <w:rPr>
          <w:lang w:val="lt-LT"/>
        </w:rPr>
      </w:pPr>
      <w:r w:rsidRPr="009F024A">
        <w:rPr>
          <w:lang w:val="lt-LT"/>
        </w:rPr>
        <w:t>6.2.</w:t>
      </w:r>
      <w:r w:rsidR="00624244" w:rsidRPr="009F024A">
        <w:rPr>
          <w:lang w:val="lt-LT"/>
        </w:rPr>
        <w:t xml:space="preserve">2. </w:t>
      </w:r>
      <w:r w:rsidR="00B26FD7">
        <w:rPr>
          <w:lang w:val="lt-LT"/>
        </w:rPr>
        <w:t xml:space="preserve">stebės, kaip naudojamos </w:t>
      </w:r>
      <w:r w:rsidR="00B26FD7" w:rsidRPr="009F024A">
        <w:rPr>
          <w:lang w:val="lt-LT"/>
        </w:rPr>
        <w:t>lėš</w:t>
      </w:r>
      <w:r w:rsidR="00B26FD7">
        <w:rPr>
          <w:lang w:val="lt-LT"/>
        </w:rPr>
        <w:t xml:space="preserve">os, ir </w:t>
      </w:r>
      <w:r w:rsidR="00B26FD7" w:rsidRPr="009F024A">
        <w:rPr>
          <w:lang w:val="lt-LT"/>
        </w:rPr>
        <w:t xml:space="preserve">apie </w:t>
      </w:r>
      <w:r w:rsidR="00B26FD7">
        <w:rPr>
          <w:lang w:val="lt-LT"/>
        </w:rPr>
        <w:t>kil</w:t>
      </w:r>
      <w:r w:rsidR="00B26FD7" w:rsidRPr="009F024A">
        <w:rPr>
          <w:lang w:val="lt-LT"/>
        </w:rPr>
        <w:t>usias problemas</w:t>
      </w:r>
      <w:r w:rsidR="00B26FD7">
        <w:rPr>
          <w:lang w:val="lt-LT"/>
        </w:rPr>
        <w:t xml:space="preserve"> nedelsdama informuos</w:t>
      </w:r>
      <w:r w:rsidRPr="009F024A">
        <w:rPr>
          <w:lang w:val="lt-LT"/>
        </w:rPr>
        <w:t xml:space="preserve"> </w:t>
      </w:r>
      <w:r w:rsidR="006F67D3" w:rsidRPr="009F024A">
        <w:rPr>
          <w:lang w:val="lt-LT"/>
        </w:rPr>
        <w:t>vadovyb</w:t>
      </w:r>
      <w:r w:rsidR="00B26FD7">
        <w:rPr>
          <w:lang w:val="lt-LT"/>
        </w:rPr>
        <w:t>ę</w:t>
      </w:r>
      <w:r w:rsidRPr="009F024A">
        <w:rPr>
          <w:lang w:val="lt-LT"/>
        </w:rPr>
        <w:t>;</w:t>
      </w:r>
    </w:p>
    <w:p w:rsidR="000F4453" w:rsidRPr="009F024A" w:rsidRDefault="005900D4" w:rsidP="0011499F">
      <w:pPr>
        <w:spacing w:line="360" w:lineRule="auto"/>
        <w:ind w:firstLine="851"/>
        <w:jc w:val="both"/>
        <w:rPr>
          <w:lang w:val="lt-LT"/>
        </w:rPr>
      </w:pPr>
      <w:r w:rsidRPr="009F024A">
        <w:rPr>
          <w:lang w:val="lt-LT"/>
        </w:rPr>
        <w:t>6.2.</w:t>
      </w:r>
      <w:r w:rsidR="004175C4">
        <w:rPr>
          <w:lang w:val="lt-LT"/>
        </w:rPr>
        <w:t xml:space="preserve">3. </w:t>
      </w:r>
      <w:r w:rsidR="00B26FD7">
        <w:rPr>
          <w:lang w:val="lt-LT"/>
        </w:rPr>
        <w:t xml:space="preserve">analizuos ir vertins pasiektus rezultatus </w:t>
      </w:r>
      <w:r w:rsidRPr="009F024A">
        <w:rPr>
          <w:lang w:val="lt-LT"/>
        </w:rPr>
        <w:t>ir Užimtumo didinimo p</w:t>
      </w:r>
      <w:r w:rsidR="00624244" w:rsidRPr="009F024A">
        <w:rPr>
          <w:lang w:val="lt-LT"/>
        </w:rPr>
        <w:t>rogramos efektyvumą.</w:t>
      </w:r>
    </w:p>
    <w:p w:rsidR="00624244" w:rsidRPr="009F024A" w:rsidRDefault="00984400" w:rsidP="0011499F">
      <w:pPr>
        <w:spacing w:line="360" w:lineRule="auto"/>
        <w:ind w:firstLine="851"/>
        <w:jc w:val="both"/>
        <w:rPr>
          <w:lang w:val="lt-LT"/>
        </w:rPr>
      </w:pPr>
      <w:r>
        <w:rPr>
          <w:lang w:val="lt-LT"/>
        </w:rPr>
        <w:t>D</w:t>
      </w:r>
      <w:r w:rsidR="000F4453" w:rsidRPr="009F024A">
        <w:rPr>
          <w:lang w:val="lt-LT"/>
        </w:rPr>
        <w:t>arbdavių atrankos komisijoje n</w:t>
      </w:r>
      <w:r w:rsidR="00CF5B23" w:rsidRPr="009F024A">
        <w:rPr>
          <w:lang w:val="lt-LT"/>
        </w:rPr>
        <w:t xml:space="preserve">uolat bus analizuojama darbų eiga, problemos, numatomi būdai trūkumams šalinti. Įgyvendinus </w:t>
      </w:r>
      <w:r w:rsidR="000F4453" w:rsidRPr="009F024A">
        <w:rPr>
          <w:lang w:val="lt-LT"/>
        </w:rPr>
        <w:t>Užimtumo didinimo programą kasmet organizuojamas Užimtumo didinimo programoje dalyvavusių d</w:t>
      </w:r>
      <w:r w:rsidR="00CF5B23" w:rsidRPr="009F024A">
        <w:rPr>
          <w:lang w:val="lt-LT"/>
        </w:rPr>
        <w:t>arbdavių pasitarimas, aptarian</w:t>
      </w:r>
      <w:r w:rsidR="000F4453" w:rsidRPr="009F024A">
        <w:rPr>
          <w:lang w:val="lt-LT"/>
        </w:rPr>
        <w:t>t problemas, tobulinimo galimybės</w:t>
      </w:r>
      <w:r w:rsidR="00CF5B23" w:rsidRPr="009F024A">
        <w:rPr>
          <w:lang w:val="lt-LT"/>
        </w:rPr>
        <w:t>, įtraukiant naujas</w:t>
      </w:r>
      <w:r w:rsidR="000F4453" w:rsidRPr="009F024A">
        <w:rPr>
          <w:lang w:val="lt-LT"/>
        </w:rPr>
        <w:t xml:space="preserve"> siūlomas</w:t>
      </w:r>
      <w:r w:rsidR="00CF5B23" w:rsidRPr="009F024A">
        <w:rPr>
          <w:lang w:val="lt-LT"/>
        </w:rPr>
        <w:t xml:space="preserve"> priemones</w:t>
      </w:r>
      <w:r w:rsidR="000F4453" w:rsidRPr="009F024A">
        <w:rPr>
          <w:lang w:val="lt-LT"/>
        </w:rPr>
        <w:t>.</w:t>
      </w:r>
    </w:p>
    <w:p w:rsidR="00624244" w:rsidRPr="009F024A" w:rsidRDefault="00624244" w:rsidP="00A44A91">
      <w:pPr>
        <w:spacing w:line="360" w:lineRule="auto"/>
        <w:ind w:firstLine="851"/>
        <w:jc w:val="both"/>
        <w:rPr>
          <w:lang w:val="lt-LT"/>
        </w:rPr>
      </w:pPr>
      <w:r w:rsidRPr="009F024A">
        <w:rPr>
          <w:lang w:val="lt-LT"/>
        </w:rPr>
        <w:t>Užimtumo didinimo programos atlikimo ir apskaitos dokumentai saugomi Vilniaus miesto savivaldybės administracijos direktoriaus nustatyta tvarka</w:t>
      </w:r>
      <w:r w:rsidR="00D44714" w:rsidRPr="009F024A">
        <w:rPr>
          <w:lang w:val="lt-LT"/>
        </w:rPr>
        <w:t>, parengta</w:t>
      </w:r>
      <w:r w:rsidRPr="009F024A">
        <w:rPr>
          <w:lang w:val="lt-LT"/>
        </w:rPr>
        <w:t xml:space="preserve"> vadovaujantis Lietuvos Respublikos dokumentų ir archyvų įstatymo nuostatomis.</w:t>
      </w:r>
    </w:p>
    <w:p w:rsidR="00624244" w:rsidRPr="00916BC1" w:rsidRDefault="00624244" w:rsidP="00A44A91">
      <w:pPr>
        <w:spacing w:line="360" w:lineRule="auto"/>
        <w:jc w:val="center"/>
        <w:rPr>
          <w:lang w:val="lt-LT" w:eastAsia="ar-SA"/>
        </w:rPr>
      </w:pPr>
    </w:p>
    <w:p w:rsidR="00C354BD" w:rsidRPr="009F024A" w:rsidRDefault="00C354BD" w:rsidP="00A44A91">
      <w:pPr>
        <w:spacing w:line="360" w:lineRule="auto"/>
        <w:jc w:val="center"/>
        <w:rPr>
          <w:b/>
          <w:lang w:val="lt-LT" w:eastAsia="ar-SA"/>
        </w:rPr>
      </w:pPr>
      <w:r w:rsidRPr="009F024A">
        <w:rPr>
          <w:b/>
          <w:lang w:val="lt-LT" w:eastAsia="ar-SA"/>
        </w:rPr>
        <w:t>VII. VIEŠINIMAS</w:t>
      </w:r>
    </w:p>
    <w:p w:rsidR="006F67D3" w:rsidRPr="00916BC1" w:rsidRDefault="006F67D3" w:rsidP="00A44A91">
      <w:pPr>
        <w:spacing w:line="360" w:lineRule="auto"/>
        <w:rPr>
          <w:lang w:val="lt-LT" w:eastAsia="ar-SA"/>
        </w:rPr>
      </w:pPr>
    </w:p>
    <w:p w:rsidR="00C354BD" w:rsidRPr="009F024A" w:rsidRDefault="009519A8" w:rsidP="00A44A91">
      <w:pPr>
        <w:spacing w:line="360" w:lineRule="auto"/>
        <w:ind w:firstLine="851"/>
        <w:rPr>
          <w:b/>
          <w:lang w:val="lt-LT" w:eastAsia="ar-SA"/>
        </w:rPr>
      </w:pPr>
      <w:r w:rsidRPr="009F024A">
        <w:rPr>
          <w:b/>
          <w:lang w:val="lt-LT" w:eastAsia="ar-SA"/>
        </w:rPr>
        <w:t>7</w:t>
      </w:r>
      <w:r w:rsidR="00C354BD" w:rsidRPr="009F024A">
        <w:rPr>
          <w:b/>
          <w:lang w:val="lt-LT" w:eastAsia="ar-SA"/>
        </w:rPr>
        <w:t>. Užimtumo didinimo programos viešinimas</w:t>
      </w:r>
    </w:p>
    <w:p w:rsidR="00A22A63" w:rsidRPr="00850216" w:rsidRDefault="00C354BD" w:rsidP="0070658F">
      <w:pPr>
        <w:spacing w:line="360" w:lineRule="auto"/>
        <w:ind w:firstLine="851"/>
        <w:jc w:val="both"/>
        <w:rPr>
          <w:lang w:val="lt-LT" w:eastAsia="ar-SA"/>
        </w:rPr>
      </w:pPr>
      <w:r w:rsidRPr="009F024A">
        <w:rPr>
          <w:lang w:val="lt-LT" w:eastAsia="ar-SA"/>
        </w:rPr>
        <w:t xml:space="preserve">Užimtumo didinimo programa, </w:t>
      </w:r>
      <w:r w:rsidR="003A3E69" w:rsidRPr="009F024A">
        <w:rPr>
          <w:lang w:val="lt-LT"/>
        </w:rPr>
        <w:t>jos įgyvendinimo rezultatai,</w:t>
      </w:r>
      <w:r w:rsidR="003A3E69" w:rsidRPr="009F024A">
        <w:rPr>
          <w:lang w:val="lt-LT" w:eastAsia="ar-SA"/>
        </w:rPr>
        <w:t xml:space="preserve"> </w:t>
      </w:r>
      <w:r w:rsidRPr="009F024A">
        <w:rPr>
          <w:lang w:val="lt-LT" w:eastAsia="ar-SA"/>
        </w:rPr>
        <w:t xml:space="preserve">jos įgyvendinimas </w:t>
      </w:r>
      <w:r w:rsidRPr="00850216">
        <w:rPr>
          <w:lang w:val="lt-LT" w:eastAsia="ar-SA"/>
        </w:rPr>
        <w:t xml:space="preserve">ir </w:t>
      </w:r>
      <w:r w:rsidR="00A22A63" w:rsidRPr="00850216">
        <w:rPr>
          <w:lang w:val="lt-LT" w:eastAsia="ar-SA"/>
        </w:rPr>
        <w:t>vertinimo rezultatai skelbiami Vilniaus miesto s</w:t>
      </w:r>
      <w:r w:rsidR="004F5CB7" w:rsidRPr="00850216">
        <w:rPr>
          <w:lang w:val="lt-LT" w:eastAsia="ar-SA"/>
        </w:rPr>
        <w:t xml:space="preserve">avivaldybės interneto svetainėje </w:t>
      </w:r>
      <w:hyperlink r:id="rId13" w:history="1">
        <w:r w:rsidR="00943CC7" w:rsidRPr="00850216">
          <w:rPr>
            <w:rStyle w:val="Hipersaitas"/>
            <w:lang w:val="lt-LT" w:eastAsia="ar-SA"/>
          </w:rPr>
          <w:t>www.vilnius.lt</w:t>
        </w:r>
      </w:hyperlink>
      <w:r w:rsidR="00454D4D">
        <w:rPr>
          <w:lang w:val="lt-LT" w:eastAsia="ar-SA"/>
        </w:rPr>
        <w:t xml:space="preserve"> bei teritorinės d</w:t>
      </w:r>
      <w:r w:rsidR="00943CC7" w:rsidRPr="00850216">
        <w:rPr>
          <w:lang w:val="lt-LT" w:eastAsia="ar-SA"/>
        </w:rPr>
        <w:t>arbo biržos</w:t>
      </w:r>
      <w:r w:rsidR="00943CC7" w:rsidRPr="00850216">
        <w:rPr>
          <w:lang w:val="lt-LT"/>
        </w:rPr>
        <w:t xml:space="preserve"> </w:t>
      </w:r>
      <w:r w:rsidR="00FE7F66" w:rsidRPr="00850216">
        <w:rPr>
          <w:lang w:val="lt-LT" w:eastAsia="ar-SA"/>
        </w:rPr>
        <w:t>atviro informavimo zonoje</w:t>
      </w:r>
      <w:r w:rsidRPr="00850216">
        <w:rPr>
          <w:lang w:val="lt-LT" w:eastAsia="ar-SA"/>
        </w:rPr>
        <w:t xml:space="preserve">. </w:t>
      </w:r>
    </w:p>
    <w:p w:rsidR="008C0EAA" w:rsidRPr="00483B02" w:rsidRDefault="003A3E69" w:rsidP="00A44A91">
      <w:pPr>
        <w:spacing w:line="360" w:lineRule="auto"/>
        <w:ind w:firstLine="851"/>
        <w:jc w:val="both"/>
        <w:rPr>
          <w:lang w:val="lt-LT" w:eastAsia="ar-SA"/>
        </w:rPr>
      </w:pPr>
      <w:r w:rsidRPr="00850216">
        <w:rPr>
          <w:lang w:val="lt-LT" w:eastAsia="ar-SA"/>
        </w:rPr>
        <w:t xml:space="preserve">Programos rezultatų įvertinimas ir įgyvendinimo aptarimas vyks </w:t>
      </w:r>
      <w:r w:rsidR="005C44A3" w:rsidRPr="00850216">
        <w:rPr>
          <w:lang w:val="lt-LT" w:eastAsia="ar-SA"/>
        </w:rPr>
        <w:t xml:space="preserve">Trišalėje komisijoje prie </w:t>
      </w:r>
      <w:r w:rsidR="005C44A3" w:rsidRPr="00850216">
        <w:rPr>
          <w:lang w:val="lt-LT"/>
        </w:rPr>
        <w:t xml:space="preserve">Vilniaus </w:t>
      </w:r>
      <w:r w:rsidRPr="00850216">
        <w:rPr>
          <w:lang w:val="lt-LT" w:eastAsia="ar-SA"/>
        </w:rPr>
        <w:t xml:space="preserve">darbo </w:t>
      </w:r>
      <w:r w:rsidR="005C44A3" w:rsidRPr="00850216">
        <w:rPr>
          <w:lang w:val="lt-LT" w:eastAsia="ar-SA"/>
        </w:rPr>
        <w:t xml:space="preserve">teritorinės </w:t>
      </w:r>
      <w:r w:rsidRPr="00850216">
        <w:rPr>
          <w:lang w:val="lt-LT" w:eastAsia="ar-SA"/>
        </w:rPr>
        <w:t>biržos</w:t>
      </w:r>
      <w:r w:rsidR="00A22A63" w:rsidRPr="00850216">
        <w:rPr>
          <w:lang w:val="lt-LT"/>
        </w:rPr>
        <w:t xml:space="preserve"> </w:t>
      </w:r>
      <w:r w:rsidR="00A22A63" w:rsidRPr="00850216">
        <w:rPr>
          <w:lang w:val="lt-LT" w:eastAsia="ar-SA"/>
        </w:rPr>
        <w:t xml:space="preserve">bei susitikimų su </w:t>
      </w:r>
      <w:r w:rsidR="004175C4" w:rsidRPr="004175C4">
        <w:rPr>
          <w:lang w:val="lt-LT" w:eastAsia="ar-SA"/>
        </w:rPr>
        <w:t xml:space="preserve">Užimtumo didinimo programoje </w:t>
      </w:r>
      <w:r w:rsidR="004175C4">
        <w:rPr>
          <w:lang w:val="lt-LT" w:eastAsia="ar-SA"/>
        </w:rPr>
        <w:t xml:space="preserve">dalyvavusiais </w:t>
      </w:r>
      <w:r w:rsidR="00A22A63" w:rsidRPr="00850216">
        <w:rPr>
          <w:lang w:val="lt-LT" w:eastAsia="ar-SA"/>
        </w:rPr>
        <w:t>darbdaviais</w:t>
      </w:r>
      <w:r w:rsidR="006F67D3" w:rsidRPr="006F67D3">
        <w:rPr>
          <w:lang w:val="lt-LT" w:eastAsia="ar-SA"/>
        </w:rPr>
        <w:t xml:space="preserve"> </w:t>
      </w:r>
      <w:r w:rsidR="006F67D3" w:rsidRPr="00850216">
        <w:rPr>
          <w:lang w:val="lt-LT" w:eastAsia="ar-SA"/>
        </w:rPr>
        <w:t>metu</w:t>
      </w:r>
      <w:r w:rsidR="00A44A91">
        <w:rPr>
          <w:lang w:val="lt-LT" w:eastAsia="ar-SA"/>
        </w:rPr>
        <w:t>.</w:t>
      </w:r>
    </w:p>
    <w:p w:rsidR="00CF07D5" w:rsidRDefault="00CF07D5" w:rsidP="00A44A91">
      <w:pPr>
        <w:spacing w:line="360" w:lineRule="auto"/>
        <w:ind w:firstLine="851"/>
        <w:jc w:val="both"/>
        <w:rPr>
          <w:rFonts w:ascii="Times New Roman Bold" w:hAnsi="Times New Roman Bold" w:cs="Times New Roman Bold"/>
          <w:spacing w:val="-6"/>
          <w:lang w:val="lt-LT"/>
        </w:rPr>
      </w:pPr>
    </w:p>
    <w:p w:rsidR="00AF7804" w:rsidRPr="00850216" w:rsidRDefault="006F67D3" w:rsidP="00E25060">
      <w:pPr>
        <w:spacing w:line="360" w:lineRule="auto"/>
        <w:ind w:firstLine="624"/>
        <w:jc w:val="center"/>
        <w:rPr>
          <w:rFonts w:ascii="Times New Roman Bold" w:hAnsi="Times New Roman Bold" w:cs="Times New Roman Bold"/>
          <w:spacing w:val="-6"/>
          <w:lang w:val="lt-LT"/>
        </w:rPr>
      </w:pPr>
      <w:r>
        <w:rPr>
          <w:rFonts w:ascii="Times New Roman Bold" w:hAnsi="Times New Roman Bold" w:cs="Times New Roman Bold"/>
          <w:spacing w:val="-6"/>
          <w:lang w:val="lt-LT"/>
        </w:rPr>
        <w:t>___________________________________________</w:t>
      </w:r>
    </w:p>
    <w:sectPr w:rsidR="00AF7804" w:rsidRPr="00850216" w:rsidSect="00916BC1">
      <w:headerReference w:type="default" r:id="rId14"/>
      <w:pgSz w:w="11907" w:h="16840"/>
      <w:pgMar w:top="1418" w:right="567" w:bottom="1560" w:left="1134" w:header="567" w:footer="697" w:gutter="0"/>
      <w:pgNumType w:start="1" w:chapStyle="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721B30" w15:done="0"/>
  <w15:commentEx w15:paraId="67FD7516" w15:done="0"/>
  <w15:commentEx w15:paraId="0A3630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721B30" w16cid:durableId="1E7E52DB"/>
  <w16cid:commentId w16cid:paraId="67FD7516" w16cid:durableId="1E7E5370"/>
  <w16cid:commentId w16cid:paraId="0A3630AA" w16cid:durableId="1E7E53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46" w:rsidRDefault="00655646" w:rsidP="006F0BD0">
      <w:r>
        <w:separator/>
      </w:r>
    </w:p>
  </w:endnote>
  <w:endnote w:type="continuationSeparator" w:id="0">
    <w:p w:rsidR="00655646" w:rsidRDefault="00655646" w:rsidP="006F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A000006F" w:usb1="1000004B" w:usb2="00000000" w:usb3="00000000" w:csb0="0000008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46" w:rsidRDefault="00655646" w:rsidP="006F0BD0">
      <w:r>
        <w:separator/>
      </w:r>
    </w:p>
  </w:footnote>
  <w:footnote w:type="continuationSeparator" w:id="0">
    <w:p w:rsidR="00655646" w:rsidRDefault="00655646" w:rsidP="006F0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48773"/>
      <w:docPartObj>
        <w:docPartGallery w:val="Page Numbers (Top of Page)"/>
        <w:docPartUnique/>
      </w:docPartObj>
    </w:sdtPr>
    <w:sdtEndPr/>
    <w:sdtContent>
      <w:p w:rsidR="00B60373" w:rsidRDefault="00B60373">
        <w:pPr>
          <w:pStyle w:val="Antrats"/>
          <w:jc w:val="center"/>
        </w:pPr>
        <w:r>
          <w:fldChar w:fldCharType="begin"/>
        </w:r>
        <w:r>
          <w:instrText>PAGE   \* MERGEFORMAT</w:instrText>
        </w:r>
        <w:r>
          <w:fldChar w:fldCharType="separate"/>
        </w:r>
        <w:r w:rsidR="002E5F83" w:rsidRPr="002E5F83">
          <w:rPr>
            <w:noProof/>
            <w:lang w:val="lt-LT"/>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3D3"/>
    <w:multiLevelType w:val="hybridMultilevel"/>
    <w:tmpl w:val="1E02784C"/>
    <w:lvl w:ilvl="0" w:tplc="6344A306">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0BFA3236"/>
    <w:multiLevelType w:val="hybridMultilevel"/>
    <w:tmpl w:val="98B8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B794A"/>
    <w:multiLevelType w:val="hybridMultilevel"/>
    <w:tmpl w:val="B0FC4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42421F6"/>
    <w:multiLevelType w:val="hybridMultilevel"/>
    <w:tmpl w:val="160E9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6582F2C"/>
    <w:multiLevelType w:val="hybridMultilevel"/>
    <w:tmpl w:val="5BA0687A"/>
    <w:lvl w:ilvl="0" w:tplc="A10CC7DE">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nsid w:val="2AAC5317"/>
    <w:multiLevelType w:val="hybridMultilevel"/>
    <w:tmpl w:val="F47A9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1A65EA4"/>
    <w:multiLevelType w:val="hybridMultilevel"/>
    <w:tmpl w:val="DEE20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A82A30"/>
    <w:multiLevelType w:val="hybridMultilevel"/>
    <w:tmpl w:val="F196A764"/>
    <w:lvl w:ilvl="0" w:tplc="16B45A7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47E32204"/>
    <w:multiLevelType w:val="hybridMultilevel"/>
    <w:tmpl w:val="A008C218"/>
    <w:lvl w:ilvl="0" w:tplc="1F64C1FE">
      <w:start w:val="1"/>
      <w:numFmt w:val="decimal"/>
      <w:lvlText w:val="%1."/>
      <w:lvlJc w:val="left"/>
      <w:pPr>
        <w:ind w:left="633" w:hanging="360"/>
      </w:pPr>
      <w:rPr>
        <w:rFonts w:hint="default"/>
      </w:rPr>
    </w:lvl>
    <w:lvl w:ilvl="1" w:tplc="04270019" w:tentative="1">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9">
    <w:nsid w:val="4B293282"/>
    <w:multiLevelType w:val="hybridMultilevel"/>
    <w:tmpl w:val="8F287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2C640BE"/>
    <w:multiLevelType w:val="hybridMultilevel"/>
    <w:tmpl w:val="07B27EB0"/>
    <w:lvl w:ilvl="0" w:tplc="37948814">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nsid w:val="55252AF6"/>
    <w:multiLevelType w:val="multilevel"/>
    <w:tmpl w:val="C980CD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415AA2"/>
    <w:multiLevelType w:val="multilevel"/>
    <w:tmpl w:val="DD04A1C2"/>
    <w:lvl w:ilvl="0">
      <w:start w:val="1"/>
      <w:numFmt w:val="upperRoman"/>
      <w:lvlText w:val="%1."/>
      <w:lvlJc w:val="left"/>
      <w:pPr>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nsid w:val="602B2BC5"/>
    <w:multiLevelType w:val="hybridMultilevel"/>
    <w:tmpl w:val="EB940D86"/>
    <w:lvl w:ilvl="0" w:tplc="EE062168">
      <w:start w:val="1"/>
      <w:numFmt w:val="upperRoman"/>
      <w:lvlText w:val="%1."/>
      <w:lvlJc w:val="left"/>
      <w:pPr>
        <w:ind w:left="1344" w:hanging="72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4">
    <w:nsid w:val="614D19F8"/>
    <w:multiLevelType w:val="multilevel"/>
    <w:tmpl w:val="58ECCCDC"/>
    <w:lvl w:ilvl="0">
      <w:start w:val="1"/>
      <w:numFmt w:val="upperRoman"/>
      <w:lvlText w:val="%1."/>
      <w:lvlJc w:val="left"/>
      <w:pPr>
        <w:ind w:left="1080" w:hanging="72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3B200FC"/>
    <w:multiLevelType w:val="hybridMultilevel"/>
    <w:tmpl w:val="72689A30"/>
    <w:lvl w:ilvl="0" w:tplc="76BEC52A">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6F380193"/>
    <w:multiLevelType w:val="hybridMultilevel"/>
    <w:tmpl w:val="929E4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7"/>
  </w:num>
  <w:num w:numId="5">
    <w:abstractNumId w:val="10"/>
  </w:num>
  <w:num w:numId="6">
    <w:abstractNumId w:val="12"/>
  </w:num>
  <w:num w:numId="7">
    <w:abstractNumId w:val="11"/>
  </w:num>
  <w:num w:numId="8">
    <w:abstractNumId w:val="16"/>
  </w:num>
  <w:num w:numId="9">
    <w:abstractNumId w:val="9"/>
  </w:num>
  <w:num w:numId="10">
    <w:abstractNumId w:val="5"/>
  </w:num>
  <w:num w:numId="11">
    <w:abstractNumId w:val="8"/>
  </w:num>
  <w:num w:numId="12">
    <w:abstractNumId w:val="6"/>
  </w:num>
  <w:num w:numId="13">
    <w:abstractNumId w:val="2"/>
  </w:num>
  <w:num w:numId="14">
    <w:abstractNumId w:val="3"/>
  </w:num>
  <w:num w:numId="15">
    <w:abstractNumId w:val="13"/>
  </w:num>
  <w:num w:numId="16">
    <w:abstractNumId w:val="14"/>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opLenovo">
    <w15:presenceInfo w15:providerId="None" w15:userId="Shop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12"/>
    <w:rsid w:val="00003E4E"/>
    <w:rsid w:val="000065EF"/>
    <w:rsid w:val="00011DB9"/>
    <w:rsid w:val="00014899"/>
    <w:rsid w:val="00014BE8"/>
    <w:rsid w:val="00020782"/>
    <w:rsid w:val="0002196C"/>
    <w:rsid w:val="000223EE"/>
    <w:rsid w:val="00022EF0"/>
    <w:rsid w:val="00022F43"/>
    <w:rsid w:val="000240D6"/>
    <w:rsid w:val="0002647D"/>
    <w:rsid w:val="000305D6"/>
    <w:rsid w:val="00031CFB"/>
    <w:rsid w:val="00032660"/>
    <w:rsid w:val="00032907"/>
    <w:rsid w:val="00034DE6"/>
    <w:rsid w:val="000410AD"/>
    <w:rsid w:val="00041667"/>
    <w:rsid w:val="0004398C"/>
    <w:rsid w:val="00043E4F"/>
    <w:rsid w:val="00044031"/>
    <w:rsid w:val="00044F5A"/>
    <w:rsid w:val="000466D1"/>
    <w:rsid w:val="00046B1C"/>
    <w:rsid w:val="00047631"/>
    <w:rsid w:val="0004788A"/>
    <w:rsid w:val="00050546"/>
    <w:rsid w:val="000546E5"/>
    <w:rsid w:val="00054F64"/>
    <w:rsid w:val="000563C2"/>
    <w:rsid w:val="0005778B"/>
    <w:rsid w:val="00062B70"/>
    <w:rsid w:val="0006568E"/>
    <w:rsid w:val="00065DD2"/>
    <w:rsid w:val="0006629D"/>
    <w:rsid w:val="00071A9B"/>
    <w:rsid w:val="000738E9"/>
    <w:rsid w:val="000757B6"/>
    <w:rsid w:val="0007762B"/>
    <w:rsid w:val="0007772D"/>
    <w:rsid w:val="000823C0"/>
    <w:rsid w:val="00082841"/>
    <w:rsid w:val="0008414D"/>
    <w:rsid w:val="00084F59"/>
    <w:rsid w:val="00085EBE"/>
    <w:rsid w:val="00085ECC"/>
    <w:rsid w:val="0008668C"/>
    <w:rsid w:val="00087A3A"/>
    <w:rsid w:val="00087EA1"/>
    <w:rsid w:val="00091C45"/>
    <w:rsid w:val="000921E0"/>
    <w:rsid w:val="00092F74"/>
    <w:rsid w:val="000951B3"/>
    <w:rsid w:val="000A13F3"/>
    <w:rsid w:val="000A22CD"/>
    <w:rsid w:val="000A407A"/>
    <w:rsid w:val="000A4CE7"/>
    <w:rsid w:val="000A6B96"/>
    <w:rsid w:val="000A6D88"/>
    <w:rsid w:val="000B2E32"/>
    <w:rsid w:val="000B4642"/>
    <w:rsid w:val="000B5D6A"/>
    <w:rsid w:val="000C013B"/>
    <w:rsid w:val="000C09E2"/>
    <w:rsid w:val="000C2AAD"/>
    <w:rsid w:val="000C3C3B"/>
    <w:rsid w:val="000C58A5"/>
    <w:rsid w:val="000C7048"/>
    <w:rsid w:val="000D76A4"/>
    <w:rsid w:val="000E22C3"/>
    <w:rsid w:val="000E5F54"/>
    <w:rsid w:val="000E619B"/>
    <w:rsid w:val="000E70D0"/>
    <w:rsid w:val="000F20F6"/>
    <w:rsid w:val="000F2673"/>
    <w:rsid w:val="000F4453"/>
    <w:rsid w:val="000F480E"/>
    <w:rsid w:val="00100BD3"/>
    <w:rsid w:val="00103DB0"/>
    <w:rsid w:val="00104DCC"/>
    <w:rsid w:val="001061EE"/>
    <w:rsid w:val="00112AB3"/>
    <w:rsid w:val="001140E7"/>
    <w:rsid w:val="0011499F"/>
    <w:rsid w:val="00114D36"/>
    <w:rsid w:val="00115434"/>
    <w:rsid w:val="00115BA8"/>
    <w:rsid w:val="00122A60"/>
    <w:rsid w:val="00123893"/>
    <w:rsid w:val="00123A34"/>
    <w:rsid w:val="0012457C"/>
    <w:rsid w:val="001249BF"/>
    <w:rsid w:val="001269EB"/>
    <w:rsid w:val="00127991"/>
    <w:rsid w:val="0013391F"/>
    <w:rsid w:val="00135AD9"/>
    <w:rsid w:val="00136418"/>
    <w:rsid w:val="00136D5B"/>
    <w:rsid w:val="00137716"/>
    <w:rsid w:val="0013785E"/>
    <w:rsid w:val="00137C26"/>
    <w:rsid w:val="00140E38"/>
    <w:rsid w:val="00141817"/>
    <w:rsid w:val="001435C8"/>
    <w:rsid w:val="00144233"/>
    <w:rsid w:val="00153BB5"/>
    <w:rsid w:val="001561A3"/>
    <w:rsid w:val="00157734"/>
    <w:rsid w:val="00157F88"/>
    <w:rsid w:val="00160032"/>
    <w:rsid w:val="00161C08"/>
    <w:rsid w:val="00165C53"/>
    <w:rsid w:val="00170379"/>
    <w:rsid w:val="00171CA6"/>
    <w:rsid w:val="001757B6"/>
    <w:rsid w:val="00185C6D"/>
    <w:rsid w:val="00192121"/>
    <w:rsid w:val="00193A6C"/>
    <w:rsid w:val="00195947"/>
    <w:rsid w:val="0019626D"/>
    <w:rsid w:val="00196778"/>
    <w:rsid w:val="001A0769"/>
    <w:rsid w:val="001A2917"/>
    <w:rsid w:val="001A61C9"/>
    <w:rsid w:val="001B149B"/>
    <w:rsid w:val="001B1958"/>
    <w:rsid w:val="001B1C55"/>
    <w:rsid w:val="001B357D"/>
    <w:rsid w:val="001C3158"/>
    <w:rsid w:val="001C327F"/>
    <w:rsid w:val="001C3A8F"/>
    <w:rsid w:val="001C5D77"/>
    <w:rsid w:val="001C6297"/>
    <w:rsid w:val="001D42E6"/>
    <w:rsid w:val="001D5280"/>
    <w:rsid w:val="001D5590"/>
    <w:rsid w:val="001D59B9"/>
    <w:rsid w:val="001D784E"/>
    <w:rsid w:val="001E0590"/>
    <w:rsid w:val="001E135E"/>
    <w:rsid w:val="001E2ED8"/>
    <w:rsid w:val="001E5C2A"/>
    <w:rsid w:val="001E732D"/>
    <w:rsid w:val="001F1602"/>
    <w:rsid w:val="001F1D91"/>
    <w:rsid w:val="001F1FEF"/>
    <w:rsid w:val="001F2463"/>
    <w:rsid w:val="001F2668"/>
    <w:rsid w:val="001F2DB6"/>
    <w:rsid w:val="001F6632"/>
    <w:rsid w:val="00201D7F"/>
    <w:rsid w:val="00205B3E"/>
    <w:rsid w:val="0020775F"/>
    <w:rsid w:val="0021123E"/>
    <w:rsid w:val="0021254F"/>
    <w:rsid w:val="002144AD"/>
    <w:rsid w:val="00215209"/>
    <w:rsid w:val="0021663A"/>
    <w:rsid w:val="002179DF"/>
    <w:rsid w:val="00217D31"/>
    <w:rsid w:val="00221D00"/>
    <w:rsid w:val="002225E1"/>
    <w:rsid w:val="00227E5D"/>
    <w:rsid w:val="00230388"/>
    <w:rsid w:val="00235676"/>
    <w:rsid w:val="00236C0F"/>
    <w:rsid w:val="00240D49"/>
    <w:rsid w:val="00245D08"/>
    <w:rsid w:val="00246820"/>
    <w:rsid w:val="00246BFA"/>
    <w:rsid w:val="00247158"/>
    <w:rsid w:val="00247A15"/>
    <w:rsid w:val="00250B8C"/>
    <w:rsid w:val="00255105"/>
    <w:rsid w:val="002605DA"/>
    <w:rsid w:val="00264AD1"/>
    <w:rsid w:val="00265C62"/>
    <w:rsid w:val="002678FD"/>
    <w:rsid w:val="00273AA6"/>
    <w:rsid w:val="0027405F"/>
    <w:rsid w:val="00276022"/>
    <w:rsid w:val="00276048"/>
    <w:rsid w:val="00276EF2"/>
    <w:rsid w:val="002778DC"/>
    <w:rsid w:val="002810AA"/>
    <w:rsid w:val="00281246"/>
    <w:rsid w:val="00281648"/>
    <w:rsid w:val="0028747A"/>
    <w:rsid w:val="00290439"/>
    <w:rsid w:val="00291565"/>
    <w:rsid w:val="00296148"/>
    <w:rsid w:val="00296168"/>
    <w:rsid w:val="00296C00"/>
    <w:rsid w:val="002A069D"/>
    <w:rsid w:val="002A0CFE"/>
    <w:rsid w:val="002A2A4E"/>
    <w:rsid w:val="002A2D1B"/>
    <w:rsid w:val="002A55B0"/>
    <w:rsid w:val="002A635E"/>
    <w:rsid w:val="002B2D0B"/>
    <w:rsid w:val="002B2F50"/>
    <w:rsid w:val="002B336A"/>
    <w:rsid w:val="002B3EF5"/>
    <w:rsid w:val="002B79C2"/>
    <w:rsid w:val="002C4F53"/>
    <w:rsid w:val="002C5AA6"/>
    <w:rsid w:val="002C6ED4"/>
    <w:rsid w:val="002C7643"/>
    <w:rsid w:val="002D2FFC"/>
    <w:rsid w:val="002D48C4"/>
    <w:rsid w:val="002D4959"/>
    <w:rsid w:val="002D66C1"/>
    <w:rsid w:val="002E115F"/>
    <w:rsid w:val="002E15FC"/>
    <w:rsid w:val="002E5F83"/>
    <w:rsid w:val="002F006D"/>
    <w:rsid w:val="002F07C1"/>
    <w:rsid w:val="002F27B4"/>
    <w:rsid w:val="002F29A8"/>
    <w:rsid w:val="002F409F"/>
    <w:rsid w:val="002F5AD2"/>
    <w:rsid w:val="002F76C2"/>
    <w:rsid w:val="00301357"/>
    <w:rsid w:val="0031040C"/>
    <w:rsid w:val="00310701"/>
    <w:rsid w:val="00310F5B"/>
    <w:rsid w:val="00312FF9"/>
    <w:rsid w:val="00315072"/>
    <w:rsid w:val="003155D0"/>
    <w:rsid w:val="00315750"/>
    <w:rsid w:val="0031778B"/>
    <w:rsid w:val="00320933"/>
    <w:rsid w:val="0032168A"/>
    <w:rsid w:val="0032315B"/>
    <w:rsid w:val="0032408E"/>
    <w:rsid w:val="00327AA1"/>
    <w:rsid w:val="00331B5A"/>
    <w:rsid w:val="00333AF9"/>
    <w:rsid w:val="00336103"/>
    <w:rsid w:val="00337C20"/>
    <w:rsid w:val="0034058C"/>
    <w:rsid w:val="003412EB"/>
    <w:rsid w:val="0034269D"/>
    <w:rsid w:val="0034329C"/>
    <w:rsid w:val="00343762"/>
    <w:rsid w:val="00346FB6"/>
    <w:rsid w:val="00347B8C"/>
    <w:rsid w:val="00347D07"/>
    <w:rsid w:val="00351C0D"/>
    <w:rsid w:val="00352512"/>
    <w:rsid w:val="00355664"/>
    <w:rsid w:val="00355E92"/>
    <w:rsid w:val="00357687"/>
    <w:rsid w:val="003608D4"/>
    <w:rsid w:val="00361E46"/>
    <w:rsid w:val="00365230"/>
    <w:rsid w:val="00370D41"/>
    <w:rsid w:val="0037116C"/>
    <w:rsid w:val="00374F9C"/>
    <w:rsid w:val="003762E7"/>
    <w:rsid w:val="003809AA"/>
    <w:rsid w:val="00382578"/>
    <w:rsid w:val="003826C3"/>
    <w:rsid w:val="0039239F"/>
    <w:rsid w:val="00394385"/>
    <w:rsid w:val="00395957"/>
    <w:rsid w:val="00395D48"/>
    <w:rsid w:val="003A34E8"/>
    <w:rsid w:val="003A3E69"/>
    <w:rsid w:val="003A4E4E"/>
    <w:rsid w:val="003A5800"/>
    <w:rsid w:val="003A74F2"/>
    <w:rsid w:val="003B3F93"/>
    <w:rsid w:val="003B400F"/>
    <w:rsid w:val="003B508E"/>
    <w:rsid w:val="003B5D05"/>
    <w:rsid w:val="003B61D1"/>
    <w:rsid w:val="003B6B40"/>
    <w:rsid w:val="003C3EE2"/>
    <w:rsid w:val="003C4585"/>
    <w:rsid w:val="003C647D"/>
    <w:rsid w:val="003C6DA9"/>
    <w:rsid w:val="003C77C4"/>
    <w:rsid w:val="003D25CC"/>
    <w:rsid w:val="003D4B05"/>
    <w:rsid w:val="003D5085"/>
    <w:rsid w:val="003D54D9"/>
    <w:rsid w:val="003D5F8F"/>
    <w:rsid w:val="003D686F"/>
    <w:rsid w:val="003E1954"/>
    <w:rsid w:val="003E5EDF"/>
    <w:rsid w:val="003E7CF4"/>
    <w:rsid w:val="003F1242"/>
    <w:rsid w:val="003F5870"/>
    <w:rsid w:val="003F745C"/>
    <w:rsid w:val="00400482"/>
    <w:rsid w:val="0040246C"/>
    <w:rsid w:val="00403AE7"/>
    <w:rsid w:val="00403C0B"/>
    <w:rsid w:val="00405ED7"/>
    <w:rsid w:val="00413DAD"/>
    <w:rsid w:val="00414F9E"/>
    <w:rsid w:val="0041538A"/>
    <w:rsid w:val="004175C4"/>
    <w:rsid w:val="00420365"/>
    <w:rsid w:val="00421DFA"/>
    <w:rsid w:val="00423772"/>
    <w:rsid w:val="00423854"/>
    <w:rsid w:val="004251ED"/>
    <w:rsid w:val="0042565F"/>
    <w:rsid w:val="00426B57"/>
    <w:rsid w:val="00427248"/>
    <w:rsid w:val="004348FC"/>
    <w:rsid w:val="00435244"/>
    <w:rsid w:val="00445239"/>
    <w:rsid w:val="00446EC8"/>
    <w:rsid w:val="00452046"/>
    <w:rsid w:val="00454D4D"/>
    <w:rsid w:val="00455604"/>
    <w:rsid w:val="0046059E"/>
    <w:rsid w:val="0046218C"/>
    <w:rsid w:val="00462591"/>
    <w:rsid w:val="00463BCF"/>
    <w:rsid w:val="00465748"/>
    <w:rsid w:val="00465CDA"/>
    <w:rsid w:val="004666D8"/>
    <w:rsid w:val="00466EE6"/>
    <w:rsid w:val="00467CD1"/>
    <w:rsid w:val="0047289B"/>
    <w:rsid w:val="0047308D"/>
    <w:rsid w:val="00473897"/>
    <w:rsid w:val="00474DFE"/>
    <w:rsid w:val="004808DA"/>
    <w:rsid w:val="0048212E"/>
    <w:rsid w:val="00483B02"/>
    <w:rsid w:val="004851A8"/>
    <w:rsid w:val="00487B45"/>
    <w:rsid w:val="004908CE"/>
    <w:rsid w:val="004914AA"/>
    <w:rsid w:val="004927CE"/>
    <w:rsid w:val="00496B6D"/>
    <w:rsid w:val="004A2968"/>
    <w:rsid w:val="004A4891"/>
    <w:rsid w:val="004A66D1"/>
    <w:rsid w:val="004B194A"/>
    <w:rsid w:val="004B200E"/>
    <w:rsid w:val="004B620C"/>
    <w:rsid w:val="004C0726"/>
    <w:rsid w:val="004C2020"/>
    <w:rsid w:val="004C2558"/>
    <w:rsid w:val="004C59E7"/>
    <w:rsid w:val="004D061A"/>
    <w:rsid w:val="004D47AD"/>
    <w:rsid w:val="004D4882"/>
    <w:rsid w:val="004D4F28"/>
    <w:rsid w:val="004D6043"/>
    <w:rsid w:val="004D6D5A"/>
    <w:rsid w:val="004D6DDD"/>
    <w:rsid w:val="004E0386"/>
    <w:rsid w:val="004E2BE3"/>
    <w:rsid w:val="004E34C0"/>
    <w:rsid w:val="004E5C1F"/>
    <w:rsid w:val="004E7825"/>
    <w:rsid w:val="004F5CB7"/>
    <w:rsid w:val="004F7D18"/>
    <w:rsid w:val="0050206C"/>
    <w:rsid w:val="00506845"/>
    <w:rsid w:val="00507F43"/>
    <w:rsid w:val="00511FA2"/>
    <w:rsid w:val="00513418"/>
    <w:rsid w:val="00516BB8"/>
    <w:rsid w:val="00517844"/>
    <w:rsid w:val="00521881"/>
    <w:rsid w:val="005260EE"/>
    <w:rsid w:val="005261BC"/>
    <w:rsid w:val="00530710"/>
    <w:rsid w:val="005311F1"/>
    <w:rsid w:val="0053468B"/>
    <w:rsid w:val="00536429"/>
    <w:rsid w:val="00540260"/>
    <w:rsid w:val="00543D08"/>
    <w:rsid w:val="00544491"/>
    <w:rsid w:val="005534C3"/>
    <w:rsid w:val="00563328"/>
    <w:rsid w:val="00564239"/>
    <w:rsid w:val="005739C1"/>
    <w:rsid w:val="00581382"/>
    <w:rsid w:val="00583504"/>
    <w:rsid w:val="005846DA"/>
    <w:rsid w:val="00585359"/>
    <w:rsid w:val="005864CB"/>
    <w:rsid w:val="0058722E"/>
    <w:rsid w:val="00587E12"/>
    <w:rsid w:val="005900D4"/>
    <w:rsid w:val="0059170F"/>
    <w:rsid w:val="0059204E"/>
    <w:rsid w:val="00593118"/>
    <w:rsid w:val="00593141"/>
    <w:rsid w:val="00595000"/>
    <w:rsid w:val="0059647F"/>
    <w:rsid w:val="005A2195"/>
    <w:rsid w:val="005A41B4"/>
    <w:rsid w:val="005A4A1B"/>
    <w:rsid w:val="005A4A89"/>
    <w:rsid w:val="005A5CCD"/>
    <w:rsid w:val="005A7DE1"/>
    <w:rsid w:val="005B018D"/>
    <w:rsid w:val="005B021C"/>
    <w:rsid w:val="005B0409"/>
    <w:rsid w:val="005B242A"/>
    <w:rsid w:val="005B4C49"/>
    <w:rsid w:val="005B4C5B"/>
    <w:rsid w:val="005B54F1"/>
    <w:rsid w:val="005B6923"/>
    <w:rsid w:val="005C0A3E"/>
    <w:rsid w:val="005C388F"/>
    <w:rsid w:val="005C3A8A"/>
    <w:rsid w:val="005C44A3"/>
    <w:rsid w:val="005C4A24"/>
    <w:rsid w:val="005C5C34"/>
    <w:rsid w:val="005C6EE7"/>
    <w:rsid w:val="005D14C3"/>
    <w:rsid w:val="005D22F8"/>
    <w:rsid w:val="005D7F9A"/>
    <w:rsid w:val="005E445F"/>
    <w:rsid w:val="005E49DF"/>
    <w:rsid w:val="005E6817"/>
    <w:rsid w:val="005F1A11"/>
    <w:rsid w:val="005F3714"/>
    <w:rsid w:val="005F3ADE"/>
    <w:rsid w:val="005F5263"/>
    <w:rsid w:val="006014AD"/>
    <w:rsid w:val="00601572"/>
    <w:rsid w:val="00601C33"/>
    <w:rsid w:val="00602319"/>
    <w:rsid w:val="00603DE8"/>
    <w:rsid w:val="00604BA8"/>
    <w:rsid w:val="006056AA"/>
    <w:rsid w:val="0060632F"/>
    <w:rsid w:val="006065BF"/>
    <w:rsid w:val="006067AC"/>
    <w:rsid w:val="00614065"/>
    <w:rsid w:val="006143C3"/>
    <w:rsid w:val="00616151"/>
    <w:rsid w:val="00616426"/>
    <w:rsid w:val="006166BF"/>
    <w:rsid w:val="00616E1E"/>
    <w:rsid w:val="00617000"/>
    <w:rsid w:val="00620664"/>
    <w:rsid w:val="00620ABD"/>
    <w:rsid w:val="0062225A"/>
    <w:rsid w:val="00624244"/>
    <w:rsid w:val="0062502E"/>
    <w:rsid w:val="00626584"/>
    <w:rsid w:val="00630D74"/>
    <w:rsid w:val="006339C7"/>
    <w:rsid w:val="0063715F"/>
    <w:rsid w:val="00643200"/>
    <w:rsid w:val="00647A30"/>
    <w:rsid w:val="00653DF4"/>
    <w:rsid w:val="00655646"/>
    <w:rsid w:val="006601CA"/>
    <w:rsid w:val="006615D9"/>
    <w:rsid w:val="006629FE"/>
    <w:rsid w:val="006636C0"/>
    <w:rsid w:val="00667455"/>
    <w:rsid w:val="00667D5C"/>
    <w:rsid w:val="006709EA"/>
    <w:rsid w:val="00670A48"/>
    <w:rsid w:val="00670EAF"/>
    <w:rsid w:val="0067339F"/>
    <w:rsid w:val="00676101"/>
    <w:rsid w:val="00680D0D"/>
    <w:rsid w:val="006818A4"/>
    <w:rsid w:val="00684F03"/>
    <w:rsid w:val="00686347"/>
    <w:rsid w:val="00692384"/>
    <w:rsid w:val="00694BCA"/>
    <w:rsid w:val="00696D8A"/>
    <w:rsid w:val="006A214B"/>
    <w:rsid w:val="006A29E5"/>
    <w:rsid w:val="006A33C1"/>
    <w:rsid w:val="006A4CBA"/>
    <w:rsid w:val="006B1994"/>
    <w:rsid w:val="006B5AEA"/>
    <w:rsid w:val="006B6752"/>
    <w:rsid w:val="006C2CE6"/>
    <w:rsid w:val="006E237A"/>
    <w:rsid w:val="006E579E"/>
    <w:rsid w:val="006E6ED6"/>
    <w:rsid w:val="006F0BD0"/>
    <w:rsid w:val="006F2B6D"/>
    <w:rsid w:val="006F67D3"/>
    <w:rsid w:val="00701295"/>
    <w:rsid w:val="0070244D"/>
    <w:rsid w:val="00703CCB"/>
    <w:rsid w:val="007050EE"/>
    <w:rsid w:val="0070658F"/>
    <w:rsid w:val="00706C89"/>
    <w:rsid w:val="00714113"/>
    <w:rsid w:val="007141E4"/>
    <w:rsid w:val="007147DB"/>
    <w:rsid w:val="00720701"/>
    <w:rsid w:val="00721A3A"/>
    <w:rsid w:val="00723223"/>
    <w:rsid w:val="007244BD"/>
    <w:rsid w:val="00727068"/>
    <w:rsid w:val="00727901"/>
    <w:rsid w:val="00730189"/>
    <w:rsid w:val="00732BFE"/>
    <w:rsid w:val="0073470B"/>
    <w:rsid w:val="0074090A"/>
    <w:rsid w:val="00740C1E"/>
    <w:rsid w:val="0074182B"/>
    <w:rsid w:val="00746FA0"/>
    <w:rsid w:val="00747BA7"/>
    <w:rsid w:val="00757CA8"/>
    <w:rsid w:val="0076061A"/>
    <w:rsid w:val="00770331"/>
    <w:rsid w:val="00770ED6"/>
    <w:rsid w:val="007744D7"/>
    <w:rsid w:val="00775966"/>
    <w:rsid w:val="00776A88"/>
    <w:rsid w:val="00776ED2"/>
    <w:rsid w:val="00784EB3"/>
    <w:rsid w:val="007919B3"/>
    <w:rsid w:val="007922EA"/>
    <w:rsid w:val="00793E22"/>
    <w:rsid w:val="007A0A01"/>
    <w:rsid w:val="007A0B8B"/>
    <w:rsid w:val="007A0BBF"/>
    <w:rsid w:val="007A16CB"/>
    <w:rsid w:val="007A18F5"/>
    <w:rsid w:val="007A56C3"/>
    <w:rsid w:val="007A67B6"/>
    <w:rsid w:val="007A74E4"/>
    <w:rsid w:val="007B1AAB"/>
    <w:rsid w:val="007B24E6"/>
    <w:rsid w:val="007B5764"/>
    <w:rsid w:val="007B6AD6"/>
    <w:rsid w:val="007C35D4"/>
    <w:rsid w:val="007C7601"/>
    <w:rsid w:val="007D13ED"/>
    <w:rsid w:val="007D2371"/>
    <w:rsid w:val="007D2EC0"/>
    <w:rsid w:val="007D33D3"/>
    <w:rsid w:val="007D5351"/>
    <w:rsid w:val="007D5D59"/>
    <w:rsid w:val="007D6EEE"/>
    <w:rsid w:val="007E4684"/>
    <w:rsid w:val="007E5346"/>
    <w:rsid w:val="007F1FC6"/>
    <w:rsid w:val="007F2660"/>
    <w:rsid w:val="007F2C1C"/>
    <w:rsid w:val="007F3E21"/>
    <w:rsid w:val="007F67A0"/>
    <w:rsid w:val="007F7549"/>
    <w:rsid w:val="008018DD"/>
    <w:rsid w:val="00804D89"/>
    <w:rsid w:val="008067DA"/>
    <w:rsid w:val="00810BD5"/>
    <w:rsid w:val="00817647"/>
    <w:rsid w:val="008204CA"/>
    <w:rsid w:val="0082061D"/>
    <w:rsid w:val="0082068B"/>
    <w:rsid w:val="00821398"/>
    <w:rsid w:val="008262CC"/>
    <w:rsid w:val="00826721"/>
    <w:rsid w:val="00827F20"/>
    <w:rsid w:val="00832543"/>
    <w:rsid w:val="00833152"/>
    <w:rsid w:val="0084014E"/>
    <w:rsid w:val="00840A5A"/>
    <w:rsid w:val="00844173"/>
    <w:rsid w:val="00844209"/>
    <w:rsid w:val="008455D7"/>
    <w:rsid w:val="00846C6E"/>
    <w:rsid w:val="00850216"/>
    <w:rsid w:val="00850CC2"/>
    <w:rsid w:val="008530C0"/>
    <w:rsid w:val="008551C1"/>
    <w:rsid w:val="008557BC"/>
    <w:rsid w:val="00855A4A"/>
    <w:rsid w:val="00856021"/>
    <w:rsid w:val="0086155B"/>
    <w:rsid w:val="0086322B"/>
    <w:rsid w:val="008653C3"/>
    <w:rsid w:val="00866B54"/>
    <w:rsid w:val="00867962"/>
    <w:rsid w:val="00876C3E"/>
    <w:rsid w:val="00880BA3"/>
    <w:rsid w:val="008818C8"/>
    <w:rsid w:val="00882473"/>
    <w:rsid w:val="008837BD"/>
    <w:rsid w:val="00883E34"/>
    <w:rsid w:val="008854DF"/>
    <w:rsid w:val="008859F0"/>
    <w:rsid w:val="00886EB7"/>
    <w:rsid w:val="008916C9"/>
    <w:rsid w:val="008925FD"/>
    <w:rsid w:val="008A0394"/>
    <w:rsid w:val="008A2333"/>
    <w:rsid w:val="008B1C9D"/>
    <w:rsid w:val="008B3456"/>
    <w:rsid w:val="008B5B67"/>
    <w:rsid w:val="008B5BD8"/>
    <w:rsid w:val="008C0EAA"/>
    <w:rsid w:val="008C46B2"/>
    <w:rsid w:val="008D0006"/>
    <w:rsid w:val="008D3114"/>
    <w:rsid w:val="008D4C8E"/>
    <w:rsid w:val="008D57BD"/>
    <w:rsid w:val="008D7614"/>
    <w:rsid w:val="008E00E6"/>
    <w:rsid w:val="008E6B9D"/>
    <w:rsid w:val="008E6E59"/>
    <w:rsid w:val="008F0573"/>
    <w:rsid w:val="008F0CA2"/>
    <w:rsid w:val="008F15A0"/>
    <w:rsid w:val="009003AF"/>
    <w:rsid w:val="00906B66"/>
    <w:rsid w:val="00910337"/>
    <w:rsid w:val="00910B85"/>
    <w:rsid w:val="00911B6B"/>
    <w:rsid w:val="00915AA5"/>
    <w:rsid w:val="009168B8"/>
    <w:rsid w:val="00916BC1"/>
    <w:rsid w:val="009174A5"/>
    <w:rsid w:val="00921317"/>
    <w:rsid w:val="00921446"/>
    <w:rsid w:val="00925034"/>
    <w:rsid w:val="009305D1"/>
    <w:rsid w:val="009305E5"/>
    <w:rsid w:val="00930B57"/>
    <w:rsid w:val="00930FA1"/>
    <w:rsid w:val="0093278C"/>
    <w:rsid w:val="009356B6"/>
    <w:rsid w:val="009363A9"/>
    <w:rsid w:val="0094303E"/>
    <w:rsid w:val="00943CC7"/>
    <w:rsid w:val="009459C5"/>
    <w:rsid w:val="0094632D"/>
    <w:rsid w:val="009519A8"/>
    <w:rsid w:val="00951A8A"/>
    <w:rsid w:val="00951C04"/>
    <w:rsid w:val="00951C7A"/>
    <w:rsid w:val="00953F6B"/>
    <w:rsid w:val="0095443F"/>
    <w:rsid w:val="009549A9"/>
    <w:rsid w:val="00957B3C"/>
    <w:rsid w:val="00965989"/>
    <w:rsid w:val="00965E78"/>
    <w:rsid w:val="00970430"/>
    <w:rsid w:val="00970A26"/>
    <w:rsid w:val="00972487"/>
    <w:rsid w:val="00973177"/>
    <w:rsid w:val="0097328F"/>
    <w:rsid w:val="009756DE"/>
    <w:rsid w:val="00976801"/>
    <w:rsid w:val="009801DA"/>
    <w:rsid w:val="009842E5"/>
    <w:rsid w:val="00984400"/>
    <w:rsid w:val="00984C63"/>
    <w:rsid w:val="00985268"/>
    <w:rsid w:val="009868D1"/>
    <w:rsid w:val="009904B4"/>
    <w:rsid w:val="00990CA0"/>
    <w:rsid w:val="009910ED"/>
    <w:rsid w:val="00991187"/>
    <w:rsid w:val="0099596D"/>
    <w:rsid w:val="009A6C44"/>
    <w:rsid w:val="009B03E7"/>
    <w:rsid w:val="009B37FF"/>
    <w:rsid w:val="009B4926"/>
    <w:rsid w:val="009B6E36"/>
    <w:rsid w:val="009C0D00"/>
    <w:rsid w:val="009C1BDE"/>
    <w:rsid w:val="009C58A2"/>
    <w:rsid w:val="009D2477"/>
    <w:rsid w:val="009D3EEF"/>
    <w:rsid w:val="009D423A"/>
    <w:rsid w:val="009D43D6"/>
    <w:rsid w:val="009D5275"/>
    <w:rsid w:val="009E0E92"/>
    <w:rsid w:val="009E19FF"/>
    <w:rsid w:val="009E1D39"/>
    <w:rsid w:val="009E70F5"/>
    <w:rsid w:val="009F024A"/>
    <w:rsid w:val="009F187C"/>
    <w:rsid w:val="009F2864"/>
    <w:rsid w:val="009F402E"/>
    <w:rsid w:val="009F40DB"/>
    <w:rsid w:val="00A02D7F"/>
    <w:rsid w:val="00A038ED"/>
    <w:rsid w:val="00A06DE9"/>
    <w:rsid w:val="00A07C79"/>
    <w:rsid w:val="00A10159"/>
    <w:rsid w:val="00A10413"/>
    <w:rsid w:val="00A12F36"/>
    <w:rsid w:val="00A14F4A"/>
    <w:rsid w:val="00A15182"/>
    <w:rsid w:val="00A15443"/>
    <w:rsid w:val="00A1546B"/>
    <w:rsid w:val="00A16BB2"/>
    <w:rsid w:val="00A17BF4"/>
    <w:rsid w:val="00A2188C"/>
    <w:rsid w:val="00A21C95"/>
    <w:rsid w:val="00A22A63"/>
    <w:rsid w:val="00A236AB"/>
    <w:rsid w:val="00A2555A"/>
    <w:rsid w:val="00A25F9D"/>
    <w:rsid w:val="00A26305"/>
    <w:rsid w:val="00A3025A"/>
    <w:rsid w:val="00A30A5B"/>
    <w:rsid w:val="00A317BE"/>
    <w:rsid w:val="00A31B75"/>
    <w:rsid w:val="00A40204"/>
    <w:rsid w:val="00A42CBF"/>
    <w:rsid w:val="00A4369E"/>
    <w:rsid w:val="00A4411D"/>
    <w:rsid w:val="00A44A91"/>
    <w:rsid w:val="00A47F27"/>
    <w:rsid w:val="00A504C0"/>
    <w:rsid w:val="00A50770"/>
    <w:rsid w:val="00A51DF0"/>
    <w:rsid w:val="00A54DD3"/>
    <w:rsid w:val="00A560C4"/>
    <w:rsid w:val="00A56FBC"/>
    <w:rsid w:val="00A577C9"/>
    <w:rsid w:val="00A6096B"/>
    <w:rsid w:val="00A623CE"/>
    <w:rsid w:val="00A62EF2"/>
    <w:rsid w:val="00A63F46"/>
    <w:rsid w:val="00A66DD8"/>
    <w:rsid w:val="00A67EEA"/>
    <w:rsid w:val="00A70825"/>
    <w:rsid w:val="00A717D6"/>
    <w:rsid w:val="00A74BA9"/>
    <w:rsid w:val="00A77956"/>
    <w:rsid w:val="00A77A2A"/>
    <w:rsid w:val="00A81244"/>
    <w:rsid w:val="00A81C87"/>
    <w:rsid w:val="00A83A94"/>
    <w:rsid w:val="00A83F0C"/>
    <w:rsid w:val="00A8475C"/>
    <w:rsid w:val="00A90B9C"/>
    <w:rsid w:val="00A910EE"/>
    <w:rsid w:val="00A923E9"/>
    <w:rsid w:val="00A959DB"/>
    <w:rsid w:val="00A9798C"/>
    <w:rsid w:val="00AA0974"/>
    <w:rsid w:val="00AA0AC1"/>
    <w:rsid w:val="00AA4143"/>
    <w:rsid w:val="00AB02F8"/>
    <w:rsid w:val="00AB26BF"/>
    <w:rsid w:val="00AB2CED"/>
    <w:rsid w:val="00AB75AC"/>
    <w:rsid w:val="00AC1D53"/>
    <w:rsid w:val="00AC2B00"/>
    <w:rsid w:val="00AC3DEB"/>
    <w:rsid w:val="00AC3DEF"/>
    <w:rsid w:val="00AC5A43"/>
    <w:rsid w:val="00AE0D8C"/>
    <w:rsid w:val="00AE0E93"/>
    <w:rsid w:val="00AE2384"/>
    <w:rsid w:val="00AE3616"/>
    <w:rsid w:val="00AE4FEB"/>
    <w:rsid w:val="00AF1AA6"/>
    <w:rsid w:val="00AF3BF0"/>
    <w:rsid w:val="00AF50CD"/>
    <w:rsid w:val="00AF645B"/>
    <w:rsid w:val="00AF7804"/>
    <w:rsid w:val="00B02004"/>
    <w:rsid w:val="00B02572"/>
    <w:rsid w:val="00B032C5"/>
    <w:rsid w:val="00B10902"/>
    <w:rsid w:val="00B11BF2"/>
    <w:rsid w:val="00B12941"/>
    <w:rsid w:val="00B16037"/>
    <w:rsid w:val="00B1660A"/>
    <w:rsid w:val="00B16F06"/>
    <w:rsid w:val="00B21FE7"/>
    <w:rsid w:val="00B22997"/>
    <w:rsid w:val="00B23103"/>
    <w:rsid w:val="00B24492"/>
    <w:rsid w:val="00B24897"/>
    <w:rsid w:val="00B2644E"/>
    <w:rsid w:val="00B26FD7"/>
    <w:rsid w:val="00B2778A"/>
    <w:rsid w:val="00B30302"/>
    <w:rsid w:val="00B311BE"/>
    <w:rsid w:val="00B34455"/>
    <w:rsid w:val="00B34C4E"/>
    <w:rsid w:val="00B3613B"/>
    <w:rsid w:val="00B416FA"/>
    <w:rsid w:val="00B43D5B"/>
    <w:rsid w:val="00B47B5A"/>
    <w:rsid w:val="00B530A5"/>
    <w:rsid w:val="00B56D9B"/>
    <w:rsid w:val="00B60373"/>
    <w:rsid w:val="00B61AC4"/>
    <w:rsid w:val="00B61F39"/>
    <w:rsid w:val="00B65ADC"/>
    <w:rsid w:val="00B65D19"/>
    <w:rsid w:val="00B67614"/>
    <w:rsid w:val="00B7077D"/>
    <w:rsid w:val="00B8162C"/>
    <w:rsid w:val="00B817C7"/>
    <w:rsid w:val="00B81DF7"/>
    <w:rsid w:val="00B83A68"/>
    <w:rsid w:val="00B83ED6"/>
    <w:rsid w:val="00B85E1E"/>
    <w:rsid w:val="00B93ADF"/>
    <w:rsid w:val="00B9476E"/>
    <w:rsid w:val="00B956EE"/>
    <w:rsid w:val="00B97793"/>
    <w:rsid w:val="00BA2A75"/>
    <w:rsid w:val="00BA4FBC"/>
    <w:rsid w:val="00BA7290"/>
    <w:rsid w:val="00BA7A20"/>
    <w:rsid w:val="00BA7BDD"/>
    <w:rsid w:val="00BB0C85"/>
    <w:rsid w:val="00BB15F3"/>
    <w:rsid w:val="00BB2199"/>
    <w:rsid w:val="00BC2E07"/>
    <w:rsid w:val="00BC43BC"/>
    <w:rsid w:val="00BC5369"/>
    <w:rsid w:val="00BC5BC8"/>
    <w:rsid w:val="00BC792D"/>
    <w:rsid w:val="00BD0A0D"/>
    <w:rsid w:val="00BD2CAF"/>
    <w:rsid w:val="00BD57DB"/>
    <w:rsid w:val="00BE09C8"/>
    <w:rsid w:val="00BE130E"/>
    <w:rsid w:val="00BE5088"/>
    <w:rsid w:val="00BE52DC"/>
    <w:rsid w:val="00BE60A6"/>
    <w:rsid w:val="00BE612F"/>
    <w:rsid w:val="00BE6AFC"/>
    <w:rsid w:val="00BF0269"/>
    <w:rsid w:val="00BF16D5"/>
    <w:rsid w:val="00BF26D7"/>
    <w:rsid w:val="00BF2F25"/>
    <w:rsid w:val="00BF3818"/>
    <w:rsid w:val="00BF3A06"/>
    <w:rsid w:val="00BF4EBF"/>
    <w:rsid w:val="00BF634A"/>
    <w:rsid w:val="00C038C5"/>
    <w:rsid w:val="00C06111"/>
    <w:rsid w:val="00C06D34"/>
    <w:rsid w:val="00C06E09"/>
    <w:rsid w:val="00C11B63"/>
    <w:rsid w:val="00C11B97"/>
    <w:rsid w:val="00C219E8"/>
    <w:rsid w:val="00C22981"/>
    <w:rsid w:val="00C23069"/>
    <w:rsid w:val="00C23C72"/>
    <w:rsid w:val="00C24708"/>
    <w:rsid w:val="00C24B80"/>
    <w:rsid w:val="00C30296"/>
    <w:rsid w:val="00C316A0"/>
    <w:rsid w:val="00C354BD"/>
    <w:rsid w:val="00C37C05"/>
    <w:rsid w:val="00C40ECD"/>
    <w:rsid w:val="00C4217C"/>
    <w:rsid w:val="00C44A2B"/>
    <w:rsid w:val="00C4512B"/>
    <w:rsid w:val="00C464E4"/>
    <w:rsid w:val="00C519CB"/>
    <w:rsid w:val="00C52206"/>
    <w:rsid w:val="00C57B59"/>
    <w:rsid w:val="00C61512"/>
    <w:rsid w:val="00C61F5B"/>
    <w:rsid w:val="00C63D0F"/>
    <w:rsid w:val="00C64DF8"/>
    <w:rsid w:val="00C656D6"/>
    <w:rsid w:val="00C6689F"/>
    <w:rsid w:val="00C70063"/>
    <w:rsid w:val="00C77EE1"/>
    <w:rsid w:val="00C805F5"/>
    <w:rsid w:val="00C8598E"/>
    <w:rsid w:val="00C85D71"/>
    <w:rsid w:val="00C87DDD"/>
    <w:rsid w:val="00C9030B"/>
    <w:rsid w:val="00C93F9E"/>
    <w:rsid w:val="00C94223"/>
    <w:rsid w:val="00C9541C"/>
    <w:rsid w:val="00C95AEA"/>
    <w:rsid w:val="00CA008B"/>
    <w:rsid w:val="00CA05F9"/>
    <w:rsid w:val="00CA3BC1"/>
    <w:rsid w:val="00CA4234"/>
    <w:rsid w:val="00CA46B2"/>
    <w:rsid w:val="00CA5F4A"/>
    <w:rsid w:val="00CA61C8"/>
    <w:rsid w:val="00CB100E"/>
    <w:rsid w:val="00CB1DB9"/>
    <w:rsid w:val="00CB5E2F"/>
    <w:rsid w:val="00CC2B5F"/>
    <w:rsid w:val="00CC40D0"/>
    <w:rsid w:val="00CC7A0D"/>
    <w:rsid w:val="00CD37F0"/>
    <w:rsid w:val="00CD3E66"/>
    <w:rsid w:val="00CD40E5"/>
    <w:rsid w:val="00CD541D"/>
    <w:rsid w:val="00CE37A2"/>
    <w:rsid w:val="00CE3CA1"/>
    <w:rsid w:val="00CE3DE3"/>
    <w:rsid w:val="00CE4FE1"/>
    <w:rsid w:val="00CF07D5"/>
    <w:rsid w:val="00CF21F5"/>
    <w:rsid w:val="00CF2D33"/>
    <w:rsid w:val="00CF55C9"/>
    <w:rsid w:val="00CF5B23"/>
    <w:rsid w:val="00CF6DE5"/>
    <w:rsid w:val="00D00A6C"/>
    <w:rsid w:val="00D02AFA"/>
    <w:rsid w:val="00D04186"/>
    <w:rsid w:val="00D05C6F"/>
    <w:rsid w:val="00D07D57"/>
    <w:rsid w:val="00D1005C"/>
    <w:rsid w:val="00D11628"/>
    <w:rsid w:val="00D117D8"/>
    <w:rsid w:val="00D13E3A"/>
    <w:rsid w:val="00D14C9C"/>
    <w:rsid w:val="00D203AD"/>
    <w:rsid w:val="00D242C2"/>
    <w:rsid w:val="00D258C1"/>
    <w:rsid w:val="00D27467"/>
    <w:rsid w:val="00D32087"/>
    <w:rsid w:val="00D33FBB"/>
    <w:rsid w:val="00D349EC"/>
    <w:rsid w:val="00D34AE8"/>
    <w:rsid w:val="00D34E3F"/>
    <w:rsid w:val="00D410AB"/>
    <w:rsid w:val="00D4275A"/>
    <w:rsid w:val="00D44714"/>
    <w:rsid w:val="00D459D9"/>
    <w:rsid w:val="00D4675C"/>
    <w:rsid w:val="00D54BBA"/>
    <w:rsid w:val="00D54C65"/>
    <w:rsid w:val="00D56C8F"/>
    <w:rsid w:val="00D6106D"/>
    <w:rsid w:val="00D612E9"/>
    <w:rsid w:val="00D63275"/>
    <w:rsid w:val="00D67BC8"/>
    <w:rsid w:val="00D704D9"/>
    <w:rsid w:val="00D704EE"/>
    <w:rsid w:val="00D72801"/>
    <w:rsid w:val="00D8093D"/>
    <w:rsid w:val="00D8163C"/>
    <w:rsid w:val="00D822BF"/>
    <w:rsid w:val="00D82491"/>
    <w:rsid w:val="00D82A3A"/>
    <w:rsid w:val="00D850A7"/>
    <w:rsid w:val="00D919E3"/>
    <w:rsid w:val="00D94026"/>
    <w:rsid w:val="00D94CF5"/>
    <w:rsid w:val="00D94E2C"/>
    <w:rsid w:val="00DA1896"/>
    <w:rsid w:val="00DA3F4D"/>
    <w:rsid w:val="00DA7BD7"/>
    <w:rsid w:val="00DB163B"/>
    <w:rsid w:val="00DB28F0"/>
    <w:rsid w:val="00DB34DE"/>
    <w:rsid w:val="00DB36B4"/>
    <w:rsid w:val="00DC01F7"/>
    <w:rsid w:val="00DC1EF2"/>
    <w:rsid w:val="00DC44DD"/>
    <w:rsid w:val="00DC4890"/>
    <w:rsid w:val="00DC51C7"/>
    <w:rsid w:val="00DC79D5"/>
    <w:rsid w:val="00DD0534"/>
    <w:rsid w:val="00DD11DD"/>
    <w:rsid w:val="00DD20C0"/>
    <w:rsid w:val="00DD51D6"/>
    <w:rsid w:val="00DD7669"/>
    <w:rsid w:val="00DE0818"/>
    <w:rsid w:val="00DE09E9"/>
    <w:rsid w:val="00DE28F1"/>
    <w:rsid w:val="00DE4E4B"/>
    <w:rsid w:val="00DE75F3"/>
    <w:rsid w:val="00DE7CF9"/>
    <w:rsid w:val="00DF17B1"/>
    <w:rsid w:val="00DF2A55"/>
    <w:rsid w:val="00DF55EC"/>
    <w:rsid w:val="00DF6109"/>
    <w:rsid w:val="00DF7832"/>
    <w:rsid w:val="00DF78EB"/>
    <w:rsid w:val="00DF7E67"/>
    <w:rsid w:val="00E04F91"/>
    <w:rsid w:val="00E11045"/>
    <w:rsid w:val="00E12D5D"/>
    <w:rsid w:val="00E13A3F"/>
    <w:rsid w:val="00E13B3B"/>
    <w:rsid w:val="00E13F82"/>
    <w:rsid w:val="00E14B9D"/>
    <w:rsid w:val="00E17D2B"/>
    <w:rsid w:val="00E17E5A"/>
    <w:rsid w:val="00E208ED"/>
    <w:rsid w:val="00E25060"/>
    <w:rsid w:val="00E254D3"/>
    <w:rsid w:val="00E30925"/>
    <w:rsid w:val="00E312AA"/>
    <w:rsid w:val="00E32EFF"/>
    <w:rsid w:val="00E3373F"/>
    <w:rsid w:val="00E3474B"/>
    <w:rsid w:val="00E35F29"/>
    <w:rsid w:val="00E37B18"/>
    <w:rsid w:val="00E402A7"/>
    <w:rsid w:val="00E41132"/>
    <w:rsid w:val="00E4269C"/>
    <w:rsid w:val="00E43249"/>
    <w:rsid w:val="00E4424A"/>
    <w:rsid w:val="00E46BC4"/>
    <w:rsid w:val="00E50455"/>
    <w:rsid w:val="00E511E7"/>
    <w:rsid w:val="00E54B44"/>
    <w:rsid w:val="00E57321"/>
    <w:rsid w:val="00E61018"/>
    <w:rsid w:val="00E646AA"/>
    <w:rsid w:val="00E6555A"/>
    <w:rsid w:val="00E66528"/>
    <w:rsid w:val="00E67F30"/>
    <w:rsid w:val="00E71A00"/>
    <w:rsid w:val="00E727E3"/>
    <w:rsid w:val="00E72A08"/>
    <w:rsid w:val="00E7680D"/>
    <w:rsid w:val="00E76E62"/>
    <w:rsid w:val="00E80288"/>
    <w:rsid w:val="00E808EE"/>
    <w:rsid w:val="00E810BD"/>
    <w:rsid w:val="00E82349"/>
    <w:rsid w:val="00E82898"/>
    <w:rsid w:val="00E82A84"/>
    <w:rsid w:val="00E82DE0"/>
    <w:rsid w:val="00E87321"/>
    <w:rsid w:val="00E874E0"/>
    <w:rsid w:val="00E9151D"/>
    <w:rsid w:val="00E92B78"/>
    <w:rsid w:val="00E93AB0"/>
    <w:rsid w:val="00E955A6"/>
    <w:rsid w:val="00EA20DA"/>
    <w:rsid w:val="00EA2D51"/>
    <w:rsid w:val="00EA6DE4"/>
    <w:rsid w:val="00EA7018"/>
    <w:rsid w:val="00EA775B"/>
    <w:rsid w:val="00EB0A98"/>
    <w:rsid w:val="00EB0D93"/>
    <w:rsid w:val="00EB2A08"/>
    <w:rsid w:val="00EB3E7C"/>
    <w:rsid w:val="00EB66DC"/>
    <w:rsid w:val="00EC0944"/>
    <w:rsid w:val="00EC3578"/>
    <w:rsid w:val="00EC5E62"/>
    <w:rsid w:val="00EC74F3"/>
    <w:rsid w:val="00ED434A"/>
    <w:rsid w:val="00ED740F"/>
    <w:rsid w:val="00EE1804"/>
    <w:rsid w:val="00EE26D4"/>
    <w:rsid w:val="00EE2A04"/>
    <w:rsid w:val="00EE3AFA"/>
    <w:rsid w:val="00EE5762"/>
    <w:rsid w:val="00EF14EE"/>
    <w:rsid w:val="00EF4191"/>
    <w:rsid w:val="00EF7B66"/>
    <w:rsid w:val="00F01996"/>
    <w:rsid w:val="00F03A2A"/>
    <w:rsid w:val="00F04563"/>
    <w:rsid w:val="00F10309"/>
    <w:rsid w:val="00F13958"/>
    <w:rsid w:val="00F151DF"/>
    <w:rsid w:val="00F15BAE"/>
    <w:rsid w:val="00F15EA2"/>
    <w:rsid w:val="00F17F35"/>
    <w:rsid w:val="00F20AF6"/>
    <w:rsid w:val="00F231E3"/>
    <w:rsid w:val="00F27E5E"/>
    <w:rsid w:val="00F32226"/>
    <w:rsid w:val="00F3440B"/>
    <w:rsid w:val="00F355D3"/>
    <w:rsid w:val="00F35FAE"/>
    <w:rsid w:val="00F40CD2"/>
    <w:rsid w:val="00F4243D"/>
    <w:rsid w:val="00F441EB"/>
    <w:rsid w:val="00F44C34"/>
    <w:rsid w:val="00F52956"/>
    <w:rsid w:val="00F53442"/>
    <w:rsid w:val="00F5512A"/>
    <w:rsid w:val="00F61584"/>
    <w:rsid w:val="00F6378C"/>
    <w:rsid w:val="00F6484C"/>
    <w:rsid w:val="00F70B90"/>
    <w:rsid w:val="00F72083"/>
    <w:rsid w:val="00F7311E"/>
    <w:rsid w:val="00F7573A"/>
    <w:rsid w:val="00F76FD3"/>
    <w:rsid w:val="00F80773"/>
    <w:rsid w:val="00F80D2F"/>
    <w:rsid w:val="00F812E2"/>
    <w:rsid w:val="00F81571"/>
    <w:rsid w:val="00F86059"/>
    <w:rsid w:val="00F945A4"/>
    <w:rsid w:val="00F94F2C"/>
    <w:rsid w:val="00F9525B"/>
    <w:rsid w:val="00F9674E"/>
    <w:rsid w:val="00FA0BD7"/>
    <w:rsid w:val="00FA1B64"/>
    <w:rsid w:val="00FA4E34"/>
    <w:rsid w:val="00FA4F59"/>
    <w:rsid w:val="00FA7F13"/>
    <w:rsid w:val="00FB1EDD"/>
    <w:rsid w:val="00FB2AFB"/>
    <w:rsid w:val="00FB349C"/>
    <w:rsid w:val="00FB3AA4"/>
    <w:rsid w:val="00FB53EE"/>
    <w:rsid w:val="00FB5B3C"/>
    <w:rsid w:val="00FC0634"/>
    <w:rsid w:val="00FC7E19"/>
    <w:rsid w:val="00FD25D2"/>
    <w:rsid w:val="00FD547B"/>
    <w:rsid w:val="00FE0477"/>
    <w:rsid w:val="00FE13E8"/>
    <w:rsid w:val="00FE1802"/>
    <w:rsid w:val="00FE38BA"/>
    <w:rsid w:val="00FE38DC"/>
    <w:rsid w:val="00FE47B2"/>
    <w:rsid w:val="00FE61DA"/>
    <w:rsid w:val="00FE6BB7"/>
    <w:rsid w:val="00FE6F1F"/>
    <w:rsid w:val="00FE7F66"/>
    <w:rsid w:val="00FF0551"/>
    <w:rsid w:val="00FF1277"/>
    <w:rsid w:val="00FF4003"/>
    <w:rsid w:val="00FF44C7"/>
    <w:rsid w:val="00FF5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2512"/>
    <w:pPr>
      <w:spacing w:after="0" w:line="240" w:lineRule="auto"/>
    </w:pPr>
    <w:rPr>
      <w:rFonts w:ascii="Times New Roman" w:eastAsia="Times New Roman" w:hAnsi="Times New Roman" w:cs="Times New Roman"/>
      <w:sz w:val="24"/>
      <w:szCs w:val="24"/>
      <w:lang w:val="en-GB" w:eastAsia="lt-LT"/>
    </w:rPr>
  </w:style>
  <w:style w:type="paragraph" w:styleId="Antrat1">
    <w:name w:val="heading 1"/>
    <w:basedOn w:val="prastasis"/>
    <w:link w:val="Antrat1Diagrama"/>
    <w:uiPriority w:val="9"/>
    <w:qFormat/>
    <w:rsid w:val="00804D89"/>
    <w:pPr>
      <w:spacing w:before="100" w:beforeAutospacing="1" w:after="100" w:afterAutospacing="1"/>
      <w:outlineLvl w:val="0"/>
    </w:pPr>
    <w:rPr>
      <w:b/>
      <w:bCs/>
      <w:kern w:val="36"/>
      <w:sz w:val="48"/>
      <w:szCs w:val="4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352512"/>
    <w:pPr>
      <w:spacing w:before="100" w:beforeAutospacing="1" w:after="100" w:afterAutospacing="1"/>
    </w:pPr>
    <w:rPr>
      <w:rFonts w:ascii="Arial" w:hAnsi="Arial" w:cs="Arial"/>
      <w:color w:val="333333"/>
      <w:sz w:val="18"/>
      <w:szCs w:val="18"/>
      <w:lang w:val="lt-LT"/>
    </w:rPr>
  </w:style>
  <w:style w:type="paragraph" w:styleId="Pavadinimas">
    <w:name w:val="Title"/>
    <w:basedOn w:val="prastasis"/>
    <w:next w:val="prastasis"/>
    <w:link w:val="PavadinimasDiagrama"/>
    <w:uiPriority w:val="10"/>
    <w:qFormat/>
    <w:rsid w:val="00352512"/>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352512"/>
    <w:rPr>
      <w:rFonts w:asciiTheme="majorHAnsi" w:eastAsiaTheme="majorEastAsia" w:hAnsiTheme="majorHAnsi" w:cstheme="majorBidi"/>
      <w:color w:val="404040" w:themeColor="text1" w:themeTint="BF"/>
      <w:spacing w:val="-10"/>
      <w:kern w:val="28"/>
      <w:sz w:val="56"/>
      <w:szCs w:val="56"/>
      <w:lang w:val="en-US"/>
    </w:rPr>
  </w:style>
  <w:style w:type="paragraph" w:styleId="Antrinispavadinimas">
    <w:name w:val="Subtitle"/>
    <w:basedOn w:val="prastasis"/>
    <w:next w:val="prastasis"/>
    <w:link w:val="AntrinispavadinimasDiagrama"/>
    <w:uiPriority w:val="11"/>
    <w:qFormat/>
    <w:rsid w:val="00352512"/>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AntrinispavadinimasDiagrama">
    <w:name w:val="Antrinis pavadinimas Diagrama"/>
    <w:basedOn w:val="Numatytasispastraiposriftas"/>
    <w:link w:val="Antrinispavadinimas"/>
    <w:uiPriority w:val="11"/>
    <w:rsid w:val="00352512"/>
    <w:rPr>
      <w:rFonts w:eastAsiaTheme="minorEastAsia" w:cs="Times New Roman"/>
      <w:color w:val="5A5A5A" w:themeColor="text1" w:themeTint="A5"/>
      <w:spacing w:val="15"/>
      <w:lang w:val="en-US"/>
    </w:rPr>
  </w:style>
  <w:style w:type="paragraph" w:styleId="Puslapioinaostekstas">
    <w:name w:val="footnote text"/>
    <w:basedOn w:val="prastasis"/>
    <w:link w:val="PuslapioinaostekstasDiagrama"/>
    <w:uiPriority w:val="99"/>
    <w:semiHidden/>
    <w:unhideWhenUsed/>
    <w:rsid w:val="006F0BD0"/>
    <w:rPr>
      <w:sz w:val="20"/>
      <w:szCs w:val="20"/>
    </w:rPr>
  </w:style>
  <w:style w:type="character" w:customStyle="1" w:styleId="PuslapioinaostekstasDiagrama">
    <w:name w:val="Puslapio išnašos tekstas Diagrama"/>
    <w:basedOn w:val="Numatytasispastraiposriftas"/>
    <w:link w:val="Puslapioinaostekstas"/>
    <w:uiPriority w:val="99"/>
    <w:semiHidden/>
    <w:rsid w:val="006F0BD0"/>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6F0BD0"/>
    <w:rPr>
      <w:vertAlign w:val="superscript"/>
    </w:rPr>
  </w:style>
  <w:style w:type="table" w:styleId="Lentelstinklelis">
    <w:name w:val="Table Grid"/>
    <w:basedOn w:val="prastojilentel"/>
    <w:uiPriority w:val="59"/>
    <w:rsid w:val="000B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prastojilentel"/>
    <w:uiPriority w:val="50"/>
    <w:rsid w:val="000B2E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1">
    <w:name w:val="List Table 7 Colorful1"/>
    <w:basedOn w:val="prastojilentel"/>
    <w:uiPriority w:val="52"/>
    <w:rsid w:val="000B2E3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prastojilentel"/>
    <w:uiPriority w:val="43"/>
    <w:rsid w:val="000B2E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prastojilentel"/>
    <w:uiPriority w:val="45"/>
    <w:rsid w:val="000B2E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prastojilentel"/>
    <w:uiPriority w:val="42"/>
    <w:rsid w:val="000B2E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prastojilentel"/>
    <w:uiPriority w:val="46"/>
    <w:rsid w:val="000B2E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5218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881"/>
    <w:rPr>
      <w:rFonts w:ascii="Tahoma" w:eastAsia="Times New Roman" w:hAnsi="Tahoma" w:cs="Tahoma"/>
      <w:sz w:val="16"/>
      <w:szCs w:val="16"/>
      <w:lang w:val="en-GB" w:eastAsia="lt-LT"/>
    </w:rPr>
  </w:style>
  <w:style w:type="character" w:customStyle="1" w:styleId="Antrat1Diagrama">
    <w:name w:val="Antraštė 1 Diagrama"/>
    <w:basedOn w:val="Numatytasispastraiposriftas"/>
    <w:link w:val="Antrat1"/>
    <w:uiPriority w:val="9"/>
    <w:rsid w:val="00804D89"/>
    <w:rPr>
      <w:rFonts w:ascii="Times New Roman" w:eastAsia="Times New Roman" w:hAnsi="Times New Roman" w:cs="Times New Roman"/>
      <w:b/>
      <w:bCs/>
      <w:kern w:val="36"/>
      <w:sz w:val="48"/>
      <w:szCs w:val="48"/>
      <w:lang w:eastAsia="lt-LT"/>
    </w:rPr>
  </w:style>
  <w:style w:type="character" w:customStyle="1" w:styleId="autosource">
    <w:name w:val="autosource"/>
    <w:basedOn w:val="Numatytasispastraiposriftas"/>
    <w:rsid w:val="00804D89"/>
  </w:style>
  <w:style w:type="paragraph" w:styleId="Sraopastraipa">
    <w:name w:val="List Paragraph"/>
    <w:basedOn w:val="prastasis"/>
    <w:uiPriority w:val="34"/>
    <w:qFormat/>
    <w:rsid w:val="002A55B0"/>
    <w:pPr>
      <w:ind w:left="720"/>
      <w:contextualSpacing/>
    </w:pPr>
  </w:style>
  <w:style w:type="character" w:styleId="Hipersaitas">
    <w:name w:val="Hyperlink"/>
    <w:basedOn w:val="Numatytasispastraiposriftas"/>
    <w:uiPriority w:val="99"/>
    <w:unhideWhenUsed/>
    <w:rsid w:val="003C4585"/>
    <w:rPr>
      <w:color w:val="0000FF"/>
      <w:u w:val="single"/>
    </w:rPr>
  </w:style>
  <w:style w:type="character" w:styleId="Grietas">
    <w:name w:val="Strong"/>
    <w:basedOn w:val="Numatytasispastraiposriftas"/>
    <w:uiPriority w:val="22"/>
    <w:qFormat/>
    <w:rsid w:val="00C354BD"/>
    <w:rPr>
      <w:b/>
      <w:bCs/>
    </w:rPr>
  </w:style>
  <w:style w:type="character" w:customStyle="1" w:styleId="apple-converted-space">
    <w:name w:val="apple-converted-space"/>
    <w:basedOn w:val="Numatytasispastraiposriftas"/>
    <w:rsid w:val="00C354BD"/>
  </w:style>
  <w:style w:type="paragraph" w:styleId="HTMLiankstoformatuotas">
    <w:name w:val="HTML Preformatted"/>
    <w:basedOn w:val="prastasis"/>
    <w:link w:val="HTMLiankstoformatuotasDiagrama"/>
    <w:uiPriority w:val="99"/>
    <w:unhideWhenUsed/>
    <w:rsid w:val="00C35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rsid w:val="00C354BD"/>
    <w:rPr>
      <w:rFonts w:ascii="Courier New" w:eastAsia="Times New Roman" w:hAnsi="Courier New" w:cs="Courier New"/>
      <w:sz w:val="20"/>
      <w:szCs w:val="20"/>
      <w:lang w:eastAsia="lt-LT"/>
    </w:rPr>
  </w:style>
  <w:style w:type="character" w:customStyle="1" w:styleId="Paminjimas1">
    <w:name w:val="Paminėjimas1"/>
    <w:basedOn w:val="Numatytasispastraiposriftas"/>
    <w:uiPriority w:val="99"/>
    <w:semiHidden/>
    <w:unhideWhenUsed/>
    <w:rsid w:val="004F5CB7"/>
    <w:rPr>
      <w:color w:val="2B579A"/>
      <w:shd w:val="clear" w:color="auto" w:fill="E6E6E6"/>
    </w:rPr>
  </w:style>
  <w:style w:type="paragraph" w:styleId="Antrats">
    <w:name w:val="header"/>
    <w:basedOn w:val="prastasis"/>
    <w:link w:val="AntratsDiagrama"/>
    <w:uiPriority w:val="99"/>
    <w:unhideWhenUsed/>
    <w:rsid w:val="007050EE"/>
    <w:pPr>
      <w:tabs>
        <w:tab w:val="center" w:pos="4819"/>
        <w:tab w:val="right" w:pos="9638"/>
      </w:tabs>
    </w:pPr>
  </w:style>
  <w:style w:type="character" w:customStyle="1" w:styleId="AntratsDiagrama">
    <w:name w:val="Antraštės Diagrama"/>
    <w:basedOn w:val="Numatytasispastraiposriftas"/>
    <w:link w:val="Antrats"/>
    <w:uiPriority w:val="99"/>
    <w:rsid w:val="007050EE"/>
    <w:rPr>
      <w:rFonts w:ascii="Times New Roman" w:eastAsia="Times New Roman" w:hAnsi="Times New Roman" w:cs="Times New Roman"/>
      <w:sz w:val="24"/>
      <w:szCs w:val="24"/>
      <w:lang w:val="en-GB" w:eastAsia="lt-LT"/>
    </w:rPr>
  </w:style>
  <w:style w:type="paragraph" w:styleId="Porat">
    <w:name w:val="footer"/>
    <w:basedOn w:val="prastasis"/>
    <w:link w:val="PoratDiagrama"/>
    <w:uiPriority w:val="99"/>
    <w:unhideWhenUsed/>
    <w:rsid w:val="007050EE"/>
    <w:pPr>
      <w:tabs>
        <w:tab w:val="center" w:pos="4819"/>
        <w:tab w:val="right" w:pos="9638"/>
      </w:tabs>
    </w:pPr>
  </w:style>
  <w:style w:type="character" w:customStyle="1" w:styleId="PoratDiagrama">
    <w:name w:val="Poraštė Diagrama"/>
    <w:basedOn w:val="Numatytasispastraiposriftas"/>
    <w:link w:val="Porat"/>
    <w:uiPriority w:val="99"/>
    <w:rsid w:val="007050EE"/>
    <w:rPr>
      <w:rFonts w:ascii="Times New Roman" w:eastAsia="Times New Roman" w:hAnsi="Times New Roman" w:cs="Times New Roman"/>
      <w:sz w:val="24"/>
      <w:szCs w:val="24"/>
      <w:lang w:val="en-GB" w:eastAsia="lt-LT"/>
    </w:rPr>
  </w:style>
  <w:style w:type="paragraph" w:customStyle="1" w:styleId="header-item">
    <w:name w:val="header-item"/>
    <w:basedOn w:val="prastasis"/>
    <w:rsid w:val="00B311BE"/>
    <w:pPr>
      <w:spacing w:before="100" w:beforeAutospacing="1" w:after="100" w:afterAutospacing="1"/>
    </w:pPr>
    <w:rPr>
      <w:lang w:val="lt-LT"/>
    </w:rPr>
  </w:style>
  <w:style w:type="paragraph" w:customStyle="1" w:styleId="ng-binding">
    <w:name w:val="ng-binding"/>
    <w:basedOn w:val="prastasis"/>
    <w:rsid w:val="00B311BE"/>
    <w:pPr>
      <w:spacing w:before="100" w:beforeAutospacing="1" w:after="100" w:afterAutospacing="1"/>
    </w:pPr>
    <w:rPr>
      <w:lang w:val="lt-LT"/>
    </w:rPr>
  </w:style>
  <w:style w:type="paragraph" w:customStyle="1" w:styleId="sdb-item">
    <w:name w:val="sdb-item"/>
    <w:basedOn w:val="prastasis"/>
    <w:rsid w:val="00087A3A"/>
    <w:pPr>
      <w:spacing w:before="100" w:beforeAutospacing="1" w:after="100" w:afterAutospacing="1"/>
    </w:pPr>
    <w:rPr>
      <w:lang w:val="lt-LT"/>
    </w:rPr>
  </w:style>
  <w:style w:type="paragraph" w:styleId="Betarp">
    <w:name w:val="No Spacing"/>
    <w:link w:val="BetarpDiagrama"/>
    <w:uiPriority w:val="1"/>
    <w:qFormat/>
    <w:rsid w:val="00B81DF7"/>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B81DF7"/>
    <w:rPr>
      <w:rFonts w:eastAsiaTheme="minorEastAsia"/>
      <w:lang w:eastAsia="lt-LT"/>
    </w:rPr>
  </w:style>
  <w:style w:type="character" w:customStyle="1" w:styleId="igc-sheet-label">
    <w:name w:val="igc-sheet-label"/>
    <w:basedOn w:val="Numatytasispastraiposriftas"/>
    <w:rsid w:val="0013785E"/>
  </w:style>
  <w:style w:type="character" w:styleId="Komentaronuoroda">
    <w:name w:val="annotation reference"/>
    <w:basedOn w:val="Numatytasispastraiposriftas"/>
    <w:uiPriority w:val="99"/>
    <w:semiHidden/>
    <w:unhideWhenUsed/>
    <w:rsid w:val="0019626D"/>
    <w:rPr>
      <w:sz w:val="16"/>
      <w:szCs w:val="16"/>
    </w:rPr>
  </w:style>
  <w:style w:type="paragraph" w:styleId="Komentarotekstas">
    <w:name w:val="annotation text"/>
    <w:basedOn w:val="prastasis"/>
    <w:link w:val="KomentarotekstasDiagrama"/>
    <w:uiPriority w:val="99"/>
    <w:semiHidden/>
    <w:unhideWhenUsed/>
    <w:rsid w:val="0019626D"/>
    <w:rPr>
      <w:sz w:val="20"/>
      <w:szCs w:val="20"/>
    </w:rPr>
  </w:style>
  <w:style w:type="character" w:customStyle="1" w:styleId="KomentarotekstasDiagrama">
    <w:name w:val="Komentaro tekstas Diagrama"/>
    <w:basedOn w:val="Numatytasispastraiposriftas"/>
    <w:link w:val="Komentarotekstas"/>
    <w:uiPriority w:val="99"/>
    <w:semiHidden/>
    <w:rsid w:val="0019626D"/>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19626D"/>
    <w:rPr>
      <w:b/>
      <w:bCs/>
    </w:rPr>
  </w:style>
  <w:style w:type="character" w:customStyle="1" w:styleId="KomentarotemaDiagrama">
    <w:name w:val="Komentaro tema Diagrama"/>
    <w:basedOn w:val="KomentarotekstasDiagrama"/>
    <w:link w:val="Komentarotema"/>
    <w:uiPriority w:val="99"/>
    <w:semiHidden/>
    <w:rsid w:val="0019626D"/>
    <w:rPr>
      <w:rFonts w:ascii="Times New Roman" w:eastAsia="Times New Roman" w:hAnsi="Times New Roman" w:cs="Times New Roman"/>
      <w:b/>
      <w:bCs/>
      <w:sz w:val="20"/>
      <w:szCs w:val="20"/>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2512"/>
    <w:pPr>
      <w:spacing w:after="0" w:line="240" w:lineRule="auto"/>
    </w:pPr>
    <w:rPr>
      <w:rFonts w:ascii="Times New Roman" w:eastAsia="Times New Roman" w:hAnsi="Times New Roman" w:cs="Times New Roman"/>
      <w:sz w:val="24"/>
      <w:szCs w:val="24"/>
      <w:lang w:val="en-GB" w:eastAsia="lt-LT"/>
    </w:rPr>
  </w:style>
  <w:style w:type="paragraph" w:styleId="Antrat1">
    <w:name w:val="heading 1"/>
    <w:basedOn w:val="prastasis"/>
    <w:link w:val="Antrat1Diagrama"/>
    <w:uiPriority w:val="9"/>
    <w:qFormat/>
    <w:rsid w:val="00804D89"/>
    <w:pPr>
      <w:spacing w:before="100" w:beforeAutospacing="1" w:after="100" w:afterAutospacing="1"/>
      <w:outlineLvl w:val="0"/>
    </w:pPr>
    <w:rPr>
      <w:b/>
      <w:bCs/>
      <w:kern w:val="36"/>
      <w:sz w:val="48"/>
      <w:szCs w:val="4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352512"/>
    <w:pPr>
      <w:spacing w:before="100" w:beforeAutospacing="1" w:after="100" w:afterAutospacing="1"/>
    </w:pPr>
    <w:rPr>
      <w:rFonts w:ascii="Arial" w:hAnsi="Arial" w:cs="Arial"/>
      <w:color w:val="333333"/>
      <w:sz w:val="18"/>
      <w:szCs w:val="18"/>
      <w:lang w:val="lt-LT"/>
    </w:rPr>
  </w:style>
  <w:style w:type="paragraph" w:styleId="Pavadinimas">
    <w:name w:val="Title"/>
    <w:basedOn w:val="prastasis"/>
    <w:next w:val="prastasis"/>
    <w:link w:val="PavadinimasDiagrama"/>
    <w:uiPriority w:val="10"/>
    <w:qFormat/>
    <w:rsid w:val="00352512"/>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352512"/>
    <w:rPr>
      <w:rFonts w:asciiTheme="majorHAnsi" w:eastAsiaTheme="majorEastAsia" w:hAnsiTheme="majorHAnsi" w:cstheme="majorBidi"/>
      <w:color w:val="404040" w:themeColor="text1" w:themeTint="BF"/>
      <w:spacing w:val="-10"/>
      <w:kern w:val="28"/>
      <w:sz w:val="56"/>
      <w:szCs w:val="56"/>
      <w:lang w:val="en-US"/>
    </w:rPr>
  </w:style>
  <w:style w:type="paragraph" w:styleId="Antrinispavadinimas">
    <w:name w:val="Subtitle"/>
    <w:basedOn w:val="prastasis"/>
    <w:next w:val="prastasis"/>
    <w:link w:val="AntrinispavadinimasDiagrama"/>
    <w:uiPriority w:val="11"/>
    <w:qFormat/>
    <w:rsid w:val="00352512"/>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AntrinispavadinimasDiagrama">
    <w:name w:val="Antrinis pavadinimas Diagrama"/>
    <w:basedOn w:val="Numatytasispastraiposriftas"/>
    <w:link w:val="Antrinispavadinimas"/>
    <w:uiPriority w:val="11"/>
    <w:rsid w:val="00352512"/>
    <w:rPr>
      <w:rFonts w:eastAsiaTheme="minorEastAsia" w:cs="Times New Roman"/>
      <w:color w:val="5A5A5A" w:themeColor="text1" w:themeTint="A5"/>
      <w:spacing w:val="15"/>
      <w:lang w:val="en-US"/>
    </w:rPr>
  </w:style>
  <w:style w:type="paragraph" w:styleId="Puslapioinaostekstas">
    <w:name w:val="footnote text"/>
    <w:basedOn w:val="prastasis"/>
    <w:link w:val="PuslapioinaostekstasDiagrama"/>
    <w:uiPriority w:val="99"/>
    <w:semiHidden/>
    <w:unhideWhenUsed/>
    <w:rsid w:val="006F0BD0"/>
    <w:rPr>
      <w:sz w:val="20"/>
      <w:szCs w:val="20"/>
    </w:rPr>
  </w:style>
  <w:style w:type="character" w:customStyle="1" w:styleId="PuslapioinaostekstasDiagrama">
    <w:name w:val="Puslapio išnašos tekstas Diagrama"/>
    <w:basedOn w:val="Numatytasispastraiposriftas"/>
    <w:link w:val="Puslapioinaostekstas"/>
    <w:uiPriority w:val="99"/>
    <w:semiHidden/>
    <w:rsid w:val="006F0BD0"/>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6F0BD0"/>
    <w:rPr>
      <w:vertAlign w:val="superscript"/>
    </w:rPr>
  </w:style>
  <w:style w:type="table" w:styleId="Lentelstinklelis">
    <w:name w:val="Table Grid"/>
    <w:basedOn w:val="prastojilentel"/>
    <w:uiPriority w:val="59"/>
    <w:rsid w:val="000B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prastojilentel"/>
    <w:uiPriority w:val="50"/>
    <w:rsid w:val="000B2E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1">
    <w:name w:val="List Table 7 Colorful1"/>
    <w:basedOn w:val="prastojilentel"/>
    <w:uiPriority w:val="52"/>
    <w:rsid w:val="000B2E3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prastojilentel"/>
    <w:uiPriority w:val="43"/>
    <w:rsid w:val="000B2E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prastojilentel"/>
    <w:uiPriority w:val="45"/>
    <w:rsid w:val="000B2E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prastojilentel"/>
    <w:uiPriority w:val="42"/>
    <w:rsid w:val="000B2E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prastojilentel"/>
    <w:uiPriority w:val="46"/>
    <w:rsid w:val="000B2E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5218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881"/>
    <w:rPr>
      <w:rFonts w:ascii="Tahoma" w:eastAsia="Times New Roman" w:hAnsi="Tahoma" w:cs="Tahoma"/>
      <w:sz w:val="16"/>
      <w:szCs w:val="16"/>
      <w:lang w:val="en-GB" w:eastAsia="lt-LT"/>
    </w:rPr>
  </w:style>
  <w:style w:type="character" w:customStyle="1" w:styleId="Antrat1Diagrama">
    <w:name w:val="Antraštė 1 Diagrama"/>
    <w:basedOn w:val="Numatytasispastraiposriftas"/>
    <w:link w:val="Antrat1"/>
    <w:uiPriority w:val="9"/>
    <w:rsid w:val="00804D89"/>
    <w:rPr>
      <w:rFonts w:ascii="Times New Roman" w:eastAsia="Times New Roman" w:hAnsi="Times New Roman" w:cs="Times New Roman"/>
      <w:b/>
      <w:bCs/>
      <w:kern w:val="36"/>
      <w:sz w:val="48"/>
      <w:szCs w:val="48"/>
      <w:lang w:eastAsia="lt-LT"/>
    </w:rPr>
  </w:style>
  <w:style w:type="character" w:customStyle="1" w:styleId="autosource">
    <w:name w:val="autosource"/>
    <w:basedOn w:val="Numatytasispastraiposriftas"/>
    <w:rsid w:val="00804D89"/>
  </w:style>
  <w:style w:type="paragraph" w:styleId="Sraopastraipa">
    <w:name w:val="List Paragraph"/>
    <w:basedOn w:val="prastasis"/>
    <w:uiPriority w:val="34"/>
    <w:qFormat/>
    <w:rsid w:val="002A55B0"/>
    <w:pPr>
      <w:ind w:left="720"/>
      <w:contextualSpacing/>
    </w:pPr>
  </w:style>
  <w:style w:type="character" w:styleId="Hipersaitas">
    <w:name w:val="Hyperlink"/>
    <w:basedOn w:val="Numatytasispastraiposriftas"/>
    <w:uiPriority w:val="99"/>
    <w:unhideWhenUsed/>
    <w:rsid w:val="003C4585"/>
    <w:rPr>
      <w:color w:val="0000FF"/>
      <w:u w:val="single"/>
    </w:rPr>
  </w:style>
  <w:style w:type="character" w:styleId="Grietas">
    <w:name w:val="Strong"/>
    <w:basedOn w:val="Numatytasispastraiposriftas"/>
    <w:uiPriority w:val="22"/>
    <w:qFormat/>
    <w:rsid w:val="00C354BD"/>
    <w:rPr>
      <w:b/>
      <w:bCs/>
    </w:rPr>
  </w:style>
  <w:style w:type="character" w:customStyle="1" w:styleId="apple-converted-space">
    <w:name w:val="apple-converted-space"/>
    <w:basedOn w:val="Numatytasispastraiposriftas"/>
    <w:rsid w:val="00C354BD"/>
  </w:style>
  <w:style w:type="paragraph" w:styleId="HTMLiankstoformatuotas">
    <w:name w:val="HTML Preformatted"/>
    <w:basedOn w:val="prastasis"/>
    <w:link w:val="HTMLiankstoformatuotasDiagrama"/>
    <w:uiPriority w:val="99"/>
    <w:unhideWhenUsed/>
    <w:rsid w:val="00C35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rsid w:val="00C354BD"/>
    <w:rPr>
      <w:rFonts w:ascii="Courier New" w:eastAsia="Times New Roman" w:hAnsi="Courier New" w:cs="Courier New"/>
      <w:sz w:val="20"/>
      <w:szCs w:val="20"/>
      <w:lang w:eastAsia="lt-LT"/>
    </w:rPr>
  </w:style>
  <w:style w:type="character" w:customStyle="1" w:styleId="Paminjimas1">
    <w:name w:val="Paminėjimas1"/>
    <w:basedOn w:val="Numatytasispastraiposriftas"/>
    <w:uiPriority w:val="99"/>
    <w:semiHidden/>
    <w:unhideWhenUsed/>
    <w:rsid w:val="004F5CB7"/>
    <w:rPr>
      <w:color w:val="2B579A"/>
      <w:shd w:val="clear" w:color="auto" w:fill="E6E6E6"/>
    </w:rPr>
  </w:style>
  <w:style w:type="paragraph" w:styleId="Antrats">
    <w:name w:val="header"/>
    <w:basedOn w:val="prastasis"/>
    <w:link w:val="AntratsDiagrama"/>
    <w:uiPriority w:val="99"/>
    <w:unhideWhenUsed/>
    <w:rsid w:val="007050EE"/>
    <w:pPr>
      <w:tabs>
        <w:tab w:val="center" w:pos="4819"/>
        <w:tab w:val="right" w:pos="9638"/>
      </w:tabs>
    </w:pPr>
  </w:style>
  <w:style w:type="character" w:customStyle="1" w:styleId="AntratsDiagrama">
    <w:name w:val="Antraštės Diagrama"/>
    <w:basedOn w:val="Numatytasispastraiposriftas"/>
    <w:link w:val="Antrats"/>
    <w:uiPriority w:val="99"/>
    <w:rsid w:val="007050EE"/>
    <w:rPr>
      <w:rFonts w:ascii="Times New Roman" w:eastAsia="Times New Roman" w:hAnsi="Times New Roman" w:cs="Times New Roman"/>
      <w:sz w:val="24"/>
      <w:szCs w:val="24"/>
      <w:lang w:val="en-GB" w:eastAsia="lt-LT"/>
    </w:rPr>
  </w:style>
  <w:style w:type="paragraph" w:styleId="Porat">
    <w:name w:val="footer"/>
    <w:basedOn w:val="prastasis"/>
    <w:link w:val="PoratDiagrama"/>
    <w:uiPriority w:val="99"/>
    <w:unhideWhenUsed/>
    <w:rsid w:val="007050EE"/>
    <w:pPr>
      <w:tabs>
        <w:tab w:val="center" w:pos="4819"/>
        <w:tab w:val="right" w:pos="9638"/>
      </w:tabs>
    </w:pPr>
  </w:style>
  <w:style w:type="character" w:customStyle="1" w:styleId="PoratDiagrama">
    <w:name w:val="Poraštė Diagrama"/>
    <w:basedOn w:val="Numatytasispastraiposriftas"/>
    <w:link w:val="Porat"/>
    <w:uiPriority w:val="99"/>
    <w:rsid w:val="007050EE"/>
    <w:rPr>
      <w:rFonts w:ascii="Times New Roman" w:eastAsia="Times New Roman" w:hAnsi="Times New Roman" w:cs="Times New Roman"/>
      <w:sz w:val="24"/>
      <w:szCs w:val="24"/>
      <w:lang w:val="en-GB" w:eastAsia="lt-LT"/>
    </w:rPr>
  </w:style>
  <w:style w:type="paragraph" w:customStyle="1" w:styleId="header-item">
    <w:name w:val="header-item"/>
    <w:basedOn w:val="prastasis"/>
    <w:rsid w:val="00B311BE"/>
    <w:pPr>
      <w:spacing w:before="100" w:beforeAutospacing="1" w:after="100" w:afterAutospacing="1"/>
    </w:pPr>
    <w:rPr>
      <w:lang w:val="lt-LT"/>
    </w:rPr>
  </w:style>
  <w:style w:type="paragraph" w:customStyle="1" w:styleId="ng-binding">
    <w:name w:val="ng-binding"/>
    <w:basedOn w:val="prastasis"/>
    <w:rsid w:val="00B311BE"/>
    <w:pPr>
      <w:spacing w:before="100" w:beforeAutospacing="1" w:after="100" w:afterAutospacing="1"/>
    </w:pPr>
    <w:rPr>
      <w:lang w:val="lt-LT"/>
    </w:rPr>
  </w:style>
  <w:style w:type="paragraph" w:customStyle="1" w:styleId="sdb-item">
    <w:name w:val="sdb-item"/>
    <w:basedOn w:val="prastasis"/>
    <w:rsid w:val="00087A3A"/>
    <w:pPr>
      <w:spacing w:before="100" w:beforeAutospacing="1" w:after="100" w:afterAutospacing="1"/>
    </w:pPr>
    <w:rPr>
      <w:lang w:val="lt-LT"/>
    </w:rPr>
  </w:style>
  <w:style w:type="paragraph" w:styleId="Betarp">
    <w:name w:val="No Spacing"/>
    <w:link w:val="BetarpDiagrama"/>
    <w:uiPriority w:val="1"/>
    <w:qFormat/>
    <w:rsid w:val="00B81DF7"/>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B81DF7"/>
    <w:rPr>
      <w:rFonts w:eastAsiaTheme="minorEastAsia"/>
      <w:lang w:eastAsia="lt-LT"/>
    </w:rPr>
  </w:style>
  <w:style w:type="character" w:customStyle="1" w:styleId="igc-sheet-label">
    <w:name w:val="igc-sheet-label"/>
    <w:basedOn w:val="Numatytasispastraiposriftas"/>
    <w:rsid w:val="0013785E"/>
  </w:style>
  <w:style w:type="character" w:styleId="Komentaronuoroda">
    <w:name w:val="annotation reference"/>
    <w:basedOn w:val="Numatytasispastraiposriftas"/>
    <w:uiPriority w:val="99"/>
    <w:semiHidden/>
    <w:unhideWhenUsed/>
    <w:rsid w:val="0019626D"/>
    <w:rPr>
      <w:sz w:val="16"/>
      <w:szCs w:val="16"/>
    </w:rPr>
  </w:style>
  <w:style w:type="paragraph" w:styleId="Komentarotekstas">
    <w:name w:val="annotation text"/>
    <w:basedOn w:val="prastasis"/>
    <w:link w:val="KomentarotekstasDiagrama"/>
    <w:uiPriority w:val="99"/>
    <w:semiHidden/>
    <w:unhideWhenUsed/>
    <w:rsid w:val="0019626D"/>
    <w:rPr>
      <w:sz w:val="20"/>
      <w:szCs w:val="20"/>
    </w:rPr>
  </w:style>
  <w:style w:type="character" w:customStyle="1" w:styleId="KomentarotekstasDiagrama">
    <w:name w:val="Komentaro tekstas Diagrama"/>
    <w:basedOn w:val="Numatytasispastraiposriftas"/>
    <w:link w:val="Komentarotekstas"/>
    <w:uiPriority w:val="99"/>
    <w:semiHidden/>
    <w:rsid w:val="0019626D"/>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19626D"/>
    <w:rPr>
      <w:b/>
      <w:bCs/>
    </w:rPr>
  </w:style>
  <w:style w:type="character" w:customStyle="1" w:styleId="KomentarotemaDiagrama">
    <w:name w:val="Komentaro tema Diagrama"/>
    <w:basedOn w:val="KomentarotekstasDiagrama"/>
    <w:link w:val="Komentarotema"/>
    <w:uiPriority w:val="99"/>
    <w:semiHidden/>
    <w:rsid w:val="0019626D"/>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9919">
      <w:bodyDiv w:val="1"/>
      <w:marLeft w:val="0"/>
      <w:marRight w:val="0"/>
      <w:marTop w:val="0"/>
      <w:marBottom w:val="0"/>
      <w:divBdr>
        <w:top w:val="none" w:sz="0" w:space="0" w:color="auto"/>
        <w:left w:val="none" w:sz="0" w:space="0" w:color="auto"/>
        <w:bottom w:val="none" w:sz="0" w:space="0" w:color="auto"/>
        <w:right w:val="none" w:sz="0" w:space="0" w:color="auto"/>
      </w:divBdr>
    </w:div>
    <w:div w:id="201019445">
      <w:bodyDiv w:val="1"/>
      <w:marLeft w:val="0"/>
      <w:marRight w:val="0"/>
      <w:marTop w:val="0"/>
      <w:marBottom w:val="0"/>
      <w:divBdr>
        <w:top w:val="none" w:sz="0" w:space="0" w:color="auto"/>
        <w:left w:val="none" w:sz="0" w:space="0" w:color="auto"/>
        <w:bottom w:val="none" w:sz="0" w:space="0" w:color="auto"/>
        <w:right w:val="none" w:sz="0" w:space="0" w:color="auto"/>
      </w:divBdr>
      <w:divsChild>
        <w:div w:id="282420824">
          <w:marLeft w:val="0"/>
          <w:marRight w:val="0"/>
          <w:marTop w:val="0"/>
          <w:marBottom w:val="0"/>
          <w:divBdr>
            <w:top w:val="none" w:sz="0" w:space="0" w:color="auto"/>
            <w:left w:val="none" w:sz="0" w:space="0" w:color="auto"/>
            <w:bottom w:val="none" w:sz="0" w:space="0" w:color="auto"/>
            <w:right w:val="none" w:sz="0" w:space="0" w:color="auto"/>
          </w:divBdr>
        </w:div>
        <w:div w:id="1480418553">
          <w:marLeft w:val="0"/>
          <w:marRight w:val="0"/>
          <w:marTop w:val="0"/>
          <w:marBottom w:val="0"/>
          <w:divBdr>
            <w:top w:val="none" w:sz="0" w:space="0" w:color="auto"/>
            <w:left w:val="none" w:sz="0" w:space="0" w:color="auto"/>
            <w:bottom w:val="none" w:sz="0" w:space="0" w:color="auto"/>
            <w:right w:val="none" w:sz="0" w:space="0" w:color="auto"/>
          </w:divBdr>
        </w:div>
        <w:div w:id="1469593236">
          <w:marLeft w:val="0"/>
          <w:marRight w:val="0"/>
          <w:marTop w:val="0"/>
          <w:marBottom w:val="0"/>
          <w:divBdr>
            <w:top w:val="none" w:sz="0" w:space="0" w:color="auto"/>
            <w:left w:val="none" w:sz="0" w:space="0" w:color="auto"/>
            <w:bottom w:val="none" w:sz="0" w:space="0" w:color="auto"/>
            <w:right w:val="none" w:sz="0" w:space="0" w:color="auto"/>
          </w:divBdr>
        </w:div>
        <w:div w:id="1835872142">
          <w:marLeft w:val="0"/>
          <w:marRight w:val="0"/>
          <w:marTop w:val="0"/>
          <w:marBottom w:val="0"/>
          <w:divBdr>
            <w:top w:val="none" w:sz="0" w:space="0" w:color="auto"/>
            <w:left w:val="none" w:sz="0" w:space="0" w:color="auto"/>
            <w:bottom w:val="none" w:sz="0" w:space="0" w:color="auto"/>
            <w:right w:val="none" w:sz="0" w:space="0" w:color="auto"/>
          </w:divBdr>
        </w:div>
        <w:div w:id="1908147081">
          <w:marLeft w:val="0"/>
          <w:marRight w:val="0"/>
          <w:marTop w:val="0"/>
          <w:marBottom w:val="0"/>
          <w:divBdr>
            <w:top w:val="none" w:sz="0" w:space="0" w:color="auto"/>
            <w:left w:val="none" w:sz="0" w:space="0" w:color="auto"/>
            <w:bottom w:val="none" w:sz="0" w:space="0" w:color="auto"/>
            <w:right w:val="none" w:sz="0" w:space="0" w:color="auto"/>
          </w:divBdr>
        </w:div>
        <w:div w:id="815101785">
          <w:marLeft w:val="0"/>
          <w:marRight w:val="0"/>
          <w:marTop w:val="0"/>
          <w:marBottom w:val="0"/>
          <w:divBdr>
            <w:top w:val="none" w:sz="0" w:space="0" w:color="auto"/>
            <w:left w:val="none" w:sz="0" w:space="0" w:color="auto"/>
            <w:bottom w:val="none" w:sz="0" w:space="0" w:color="auto"/>
            <w:right w:val="none" w:sz="0" w:space="0" w:color="auto"/>
          </w:divBdr>
        </w:div>
        <w:div w:id="908344684">
          <w:marLeft w:val="0"/>
          <w:marRight w:val="0"/>
          <w:marTop w:val="0"/>
          <w:marBottom w:val="0"/>
          <w:divBdr>
            <w:top w:val="none" w:sz="0" w:space="0" w:color="auto"/>
            <w:left w:val="none" w:sz="0" w:space="0" w:color="auto"/>
            <w:bottom w:val="none" w:sz="0" w:space="0" w:color="auto"/>
            <w:right w:val="none" w:sz="0" w:space="0" w:color="auto"/>
          </w:divBdr>
        </w:div>
        <w:div w:id="2042854798">
          <w:marLeft w:val="0"/>
          <w:marRight w:val="0"/>
          <w:marTop w:val="0"/>
          <w:marBottom w:val="0"/>
          <w:divBdr>
            <w:top w:val="none" w:sz="0" w:space="0" w:color="auto"/>
            <w:left w:val="none" w:sz="0" w:space="0" w:color="auto"/>
            <w:bottom w:val="none" w:sz="0" w:space="0" w:color="auto"/>
            <w:right w:val="none" w:sz="0" w:space="0" w:color="auto"/>
          </w:divBdr>
        </w:div>
        <w:div w:id="1377197883">
          <w:marLeft w:val="0"/>
          <w:marRight w:val="0"/>
          <w:marTop w:val="0"/>
          <w:marBottom w:val="0"/>
          <w:divBdr>
            <w:top w:val="none" w:sz="0" w:space="0" w:color="auto"/>
            <w:left w:val="none" w:sz="0" w:space="0" w:color="auto"/>
            <w:bottom w:val="none" w:sz="0" w:space="0" w:color="auto"/>
            <w:right w:val="none" w:sz="0" w:space="0" w:color="auto"/>
          </w:divBdr>
        </w:div>
        <w:div w:id="2078362347">
          <w:marLeft w:val="0"/>
          <w:marRight w:val="0"/>
          <w:marTop w:val="0"/>
          <w:marBottom w:val="0"/>
          <w:divBdr>
            <w:top w:val="none" w:sz="0" w:space="0" w:color="auto"/>
            <w:left w:val="none" w:sz="0" w:space="0" w:color="auto"/>
            <w:bottom w:val="none" w:sz="0" w:space="0" w:color="auto"/>
            <w:right w:val="none" w:sz="0" w:space="0" w:color="auto"/>
          </w:divBdr>
        </w:div>
        <w:div w:id="1036084063">
          <w:marLeft w:val="0"/>
          <w:marRight w:val="0"/>
          <w:marTop w:val="0"/>
          <w:marBottom w:val="0"/>
          <w:divBdr>
            <w:top w:val="none" w:sz="0" w:space="0" w:color="auto"/>
            <w:left w:val="none" w:sz="0" w:space="0" w:color="auto"/>
            <w:bottom w:val="none" w:sz="0" w:space="0" w:color="auto"/>
            <w:right w:val="none" w:sz="0" w:space="0" w:color="auto"/>
          </w:divBdr>
        </w:div>
        <w:div w:id="1257639253">
          <w:marLeft w:val="0"/>
          <w:marRight w:val="0"/>
          <w:marTop w:val="0"/>
          <w:marBottom w:val="0"/>
          <w:divBdr>
            <w:top w:val="none" w:sz="0" w:space="0" w:color="auto"/>
            <w:left w:val="none" w:sz="0" w:space="0" w:color="auto"/>
            <w:bottom w:val="none" w:sz="0" w:space="0" w:color="auto"/>
            <w:right w:val="none" w:sz="0" w:space="0" w:color="auto"/>
          </w:divBdr>
        </w:div>
        <w:div w:id="2071030830">
          <w:marLeft w:val="0"/>
          <w:marRight w:val="0"/>
          <w:marTop w:val="0"/>
          <w:marBottom w:val="0"/>
          <w:divBdr>
            <w:top w:val="none" w:sz="0" w:space="0" w:color="auto"/>
            <w:left w:val="none" w:sz="0" w:space="0" w:color="auto"/>
            <w:bottom w:val="none" w:sz="0" w:space="0" w:color="auto"/>
            <w:right w:val="none" w:sz="0" w:space="0" w:color="auto"/>
          </w:divBdr>
        </w:div>
        <w:div w:id="1334063660">
          <w:marLeft w:val="0"/>
          <w:marRight w:val="0"/>
          <w:marTop w:val="0"/>
          <w:marBottom w:val="0"/>
          <w:divBdr>
            <w:top w:val="none" w:sz="0" w:space="0" w:color="auto"/>
            <w:left w:val="none" w:sz="0" w:space="0" w:color="auto"/>
            <w:bottom w:val="none" w:sz="0" w:space="0" w:color="auto"/>
            <w:right w:val="none" w:sz="0" w:space="0" w:color="auto"/>
          </w:divBdr>
        </w:div>
        <w:div w:id="1713722165">
          <w:marLeft w:val="0"/>
          <w:marRight w:val="0"/>
          <w:marTop w:val="0"/>
          <w:marBottom w:val="0"/>
          <w:divBdr>
            <w:top w:val="none" w:sz="0" w:space="0" w:color="auto"/>
            <w:left w:val="none" w:sz="0" w:space="0" w:color="auto"/>
            <w:bottom w:val="none" w:sz="0" w:space="0" w:color="auto"/>
            <w:right w:val="none" w:sz="0" w:space="0" w:color="auto"/>
          </w:divBdr>
        </w:div>
        <w:div w:id="1237125586">
          <w:marLeft w:val="0"/>
          <w:marRight w:val="0"/>
          <w:marTop w:val="0"/>
          <w:marBottom w:val="0"/>
          <w:divBdr>
            <w:top w:val="none" w:sz="0" w:space="0" w:color="auto"/>
            <w:left w:val="none" w:sz="0" w:space="0" w:color="auto"/>
            <w:bottom w:val="none" w:sz="0" w:space="0" w:color="auto"/>
            <w:right w:val="none" w:sz="0" w:space="0" w:color="auto"/>
          </w:divBdr>
        </w:div>
        <w:div w:id="1036156823">
          <w:marLeft w:val="0"/>
          <w:marRight w:val="0"/>
          <w:marTop w:val="0"/>
          <w:marBottom w:val="0"/>
          <w:divBdr>
            <w:top w:val="none" w:sz="0" w:space="0" w:color="auto"/>
            <w:left w:val="none" w:sz="0" w:space="0" w:color="auto"/>
            <w:bottom w:val="none" w:sz="0" w:space="0" w:color="auto"/>
            <w:right w:val="none" w:sz="0" w:space="0" w:color="auto"/>
          </w:divBdr>
        </w:div>
        <w:div w:id="1617054860">
          <w:marLeft w:val="0"/>
          <w:marRight w:val="0"/>
          <w:marTop w:val="0"/>
          <w:marBottom w:val="0"/>
          <w:divBdr>
            <w:top w:val="none" w:sz="0" w:space="0" w:color="auto"/>
            <w:left w:val="none" w:sz="0" w:space="0" w:color="auto"/>
            <w:bottom w:val="none" w:sz="0" w:space="0" w:color="auto"/>
            <w:right w:val="none" w:sz="0" w:space="0" w:color="auto"/>
          </w:divBdr>
        </w:div>
        <w:div w:id="1021786864">
          <w:marLeft w:val="0"/>
          <w:marRight w:val="0"/>
          <w:marTop w:val="0"/>
          <w:marBottom w:val="0"/>
          <w:divBdr>
            <w:top w:val="none" w:sz="0" w:space="0" w:color="auto"/>
            <w:left w:val="none" w:sz="0" w:space="0" w:color="auto"/>
            <w:bottom w:val="none" w:sz="0" w:space="0" w:color="auto"/>
            <w:right w:val="none" w:sz="0" w:space="0" w:color="auto"/>
          </w:divBdr>
        </w:div>
        <w:div w:id="356348147">
          <w:marLeft w:val="0"/>
          <w:marRight w:val="0"/>
          <w:marTop w:val="0"/>
          <w:marBottom w:val="0"/>
          <w:divBdr>
            <w:top w:val="none" w:sz="0" w:space="0" w:color="auto"/>
            <w:left w:val="none" w:sz="0" w:space="0" w:color="auto"/>
            <w:bottom w:val="none" w:sz="0" w:space="0" w:color="auto"/>
            <w:right w:val="none" w:sz="0" w:space="0" w:color="auto"/>
          </w:divBdr>
        </w:div>
        <w:div w:id="1413821121">
          <w:marLeft w:val="0"/>
          <w:marRight w:val="0"/>
          <w:marTop w:val="0"/>
          <w:marBottom w:val="0"/>
          <w:divBdr>
            <w:top w:val="none" w:sz="0" w:space="0" w:color="auto"/>
            <w:left w:val="none" w:sz="0" w:space="0" w:color="auto"/>
            <w:bottom w:val="none" w:sz="0" w:space="0" w:color="auto"/>
            <w:right w:val="none" w:sz="0" w:space="0" w:color="auto"/>
          </w:divBdr>
        </w:div>
        <w:div w:id="921911098">
          <w:marLeft w:val="0"/>
          <w:marRight w:val="0"/>
          <w:marTop w:val="0"/>
          <w:marBottom w:val="0"/>
          <w:divBdr>
            <w:top w:val="none" w:sz="0" w:space="0" w:color="auto"/>
            <w:left w:val="none" w:sz="0" w:space="0" w:color="auto"/>
            <w:bottom w:val="none" w:sz="0" w:space="0" w:color="auto"/>
            <w:right w:val="none" w:sz="0" w:space="0" w:color="auto"/>
          </w:divBdr>
        </w:div>
        <w:div w:id="651328342">
          <w:marLeft w:val="0"/>
          <w:marRight w:val="0"/>
          <w:marTop w:val="0"/>
          <w:marBottom w:val="0"/>
          <w:divBdr>
            <w:top w:val="none" w:sz="0" w:space="0" w:color="auto"/>
            <w:left w:val="none" w:sz="0" w:space="0" w:color="auto"/>
            <w:bottom w:val="none" w:sz="0" w:space="0" w:color="auto"/>
            <w:right w:val="none" w:sz="0" w:space="0" w:color="auto"/>
          </w:divBdr>
        </w:div>
        <w:div w:id="1119178179">
          <w:marLeft w:val="0"/>
          <w:marRight w:val="0"/>
          <w:marTop w:val="0"/>
          <w:marBottom w:val="0"/>
          <w:divBdr>
            <w:top w:val="none" w:sz="0" w:space="0" w:color="auto"/>
            <w:left w:val="none" w:sz="0" w:space="0" w:color="auto"/>
            <w:bottom w:val="none" w:sz="0" w:space="0" w:color="auto"/>
            <w:right w:val="none" w:sz="0" w:space="0" w:color="auto"/>
          </w:divBdr>
        </w:div>
        <w:div w:id="1102531119">
          <w:marLeft w:val="0"/>
          <w:marRight w:val="0"/>
          <w:marTop w:val="0"/>
          <w:marBottom w:val="0"/>
          <w:divBdr>
            <w:top w:val="none" w:sz="0" w:space="0" w:color="auto"/>
            <w:left w:val="none" w:sz="0" w:space="0" w:color="auto"/>
            <w:bottom w:val="none" w:sz="0" w:space="0" w:color="auto"/>
            <w:right w:val="none" w:sz="0" w:space="0" w:color="auto"/>
          </w:divBdr>
        </w:div>
        <w:div w:id="50354031">
          <w:marLeft w:val="0"/>
          <w:marRight w:val="0"/>
          <w:marTop w:val="0"/>
          <w:marBottom w:val="0"/>
          <w:divBdr>
            <w:top w:val="none" w:sz="0" w:space="0" w:color="auto"/>
            <w:left w:val="none" w:sz="0" w:space="0" w:color="auto"/>
            <w:bottom w:val="none" w:sz="0" w:space="0" w:color="auto"/>
            <w:right w:val="none" w:sz="0" w:space="0" w:color="auto"/>
          </w:divBdr>
        </w:div>
        <w:div w:id="1522433763">
          <w:marLeft w:val="0"/>
          <w:marRight w:val="0"/>
          <w:marTop w:val="0"/>
          <w:marBottom w:val="0"/>
          <w:divBdr>
            <w:top w:val="none" w:sz="0" w:space="0" w:color="auto"/>
            <w:left w:val="none" w:sz="0" w:space="0" w:color="auto"/>
            <w:bottom w:val="none" w:sz="0" w:space="0" w:color="auto"/>
            <w:right w:val="none" w:sz="0" w:space="0" w:color="auto"/>
          </w:divBdr>
        </w:div>
        <w:div w:id="2068919714">
          <w:marLeft w:val="0"/>
          <w:marRight w:val="0"/>
          <w:marTop w:val="0"/>
          <w:marBottom w:val="0"/>
          <w:divBdr>
            <w:top w:val="none" w:sz="0" w:space="0" w:color="auto"/>
            <w:left w:val="none" w:sz="0" w:space="0" w:color="auto"/>
            <w:bottom w:val="none" w:sz="0" w:space="0" w:color="auto"/>
            <w:right w:val="none" w:sz="0" w:space="0" w:color="auto"/>
          </w:divBdr>
        </w:div>
        <w:div w:id="480586143">
          <w:marLeft w:val="0"/>
          <w:marRight w:val="0"/>
          <w:marTop w:val="0"/>
          <w:marBottom w:val="0"/>
          <w:divBdr>
            <w:top w:val="none" w:sz="0" w:space="0" w:color="auto"/>
            <w:left w:val="none" w:sz="0" w:space="0" w:color="auto"/>
            <w:bottom w:val="none" w:sz="0" w:space="0" w:color="auto"/>
            <w:right w:val="none" w:sz="0" w:space="0" w:color="auto"/>
          </w:divBdr>
        </w:div>
        <w:div w:id="1457216375">
          <w:marLeft w:val="0"/>
          <w:marRight w:val="0"/>
          <w:marTop w:val="0"/>
          <w:marBottom w:val="0"/>
          <w:divBdr>
            <w:top w:val="none" w:sz="0" w:space="0" w:color="auto"/>
            <w:left w:val="none" w:sz="0" w:space="0" w:color="auto"/>
            <w:bottom w:val="none" w:sz="0" w:space="0" w:color="auto"/>
            <w:right w:val="none" w:sz="0" w:space="0" w:color="auto"/>
          </w:divBdr>
        </w:div>
        <w:div w:id="2048140257">
          <w:marLeft w:val="0"/>
          <w:marRight w:val="0"/>
          <w:marTop w:val="0"/>
          <w:marBottom w:val="0"/>
          <w:divBdr>
            <w:top w:val="none" w:sz="0" w:space="0" w:color="auto"/>
            <w:left w:val="none" w:sz="0" w:space="0" w:color="auto"/>
            <w:bottom w:val="none" w:sz="0" w:space="0" w:color="auto"/>
            <w:right w:val="none" w:sz="0" w:space="0" w:color="auto"/>
          </w:divBdr>
        </w:div>
        <w:div w:id="92674203">
          <w:marLeft w:val="0"/>
          <w:marRight w:val="0"/>
          <w:marTop w:val="0"/>
          <w:marBottom w:val="0"/>
          <w:divBdr>
            <w:top w:val="none" w:sz="0" w:space="0" w:color="auto"/>
            <w:left w:val="none" w:sz="0" w:space="0" w:color="auto"/>
            <w:bottom w:val="none" w:sz="0" w:space="0" w:color="auto"/>
            <w:right w:val="none" w:sz="0" w:space="0" w:color="auto"/>
          </w:divBdr>
        </w:div>
        <w:div w:id="111871528">
          <w:marLeft w:val="0"/>
          <w:marRight w:val="0"/>
          <w:marTop w:val="0"/>
          <w:marBottom w:val="0"/>
          <w:divBdr>
            <w:top w:val="none" w:sz="0" w:space="0" w:color="auto"/>
            <w:left w:val="none" w:sz="0" w:space="0" w:color="auto"/>
            <w:bottom w:val="none" w:sz="0" w:space="0" w:color="auto"/>
            <w:right w:val="none" w:sz="0" w:space="0" w:color="auto"/>
          </w:divBdr>
        </w:div>
        <w:div w:id="678895293">
          <w:marLeft w:val="0"/>
          <w:marRight w:val="0"/>
          <w:marTop w:val="0"/>
          <w:marBottom w:val="0"/>
          <w:divBdr>
            <w:top w:val="none" w:sz="0" w:space="0" w:color="auto"/>
            <w:left w:val="none" w:sz="0" w:space="0" w:color="auto"/>
            <w:bottom w:val="none" w:sz="0" w:space="0" w:color="auto"/>
            <w:right w:val="none" w:sz="0" w:space="0" w:color="auto"/>
          </w:divBdr>
        </w:div>
        <w:div w:id="1508211750">
          <w:marLeft w:val="0"/>
          <w:marRight w:val="0"/>
          <w:marTop w:val="0"/>
          <w:marBottom w:val="0"/>
          <w:divBdr>
            <w:top w:val="none" w:sz="0" w:space="0" w:color="auto"/>
            <w:left w:val="none" w:sz="0" w:space="0" w:color="auto"/>
            <w:bottom w:val="none" w:sz="0" w:space="0" w:color="auto"/>
            <w:right w:val="none" w:sz="0" w:space="0" w:color="auto"/>
          </w:divBdr>
        </w:div>
        <w:div w:id="1788039620">
          <w:marLeft w:val="0"/>
          <w:marRight w:val="0"/>
          <w:marTop w:val="0"/>
          <w:marBottom w:val="0"/>
          <w:divBdr>
            <w:top w:val="none" w:sz="0" w:space="0" w:color="auto"/>
            <w:left w:val="none" w:sz="0" w:space="0" w:color="auto"/>
            <w:bottom w:val="none" w:sz="0" w:space="0" w:color="auto"/>
            <w:right w:val="none" w:sz="0" w:space="0" w:color="auto"/>
          </w:divBdr>
        </w:div>
        <w:div w:id="1706366825">
          <w:marLeft w:val="0"/>
          <w:marRight w:val="0"/>
          <w:marTop w:val="0"/>
          <w:marBottom w:val="0"/>
          <w:divBdr>
            <w:top w:val="none" w:sz="0" w:space="0" w:color="auto"/>
            <w:left w:val="none" w:sz="0" w:space="0" w:color="auto"/>
            <w:bottom w:val="none" w:sz="0" w:space="0" w:color="auto"/>
            <w:right w:val="none" w:sz="0" w:space="0" w:color="auto"/>
          </w:divBdr>
        </w:div>
        <w:div w:id="694229879">
          <w:marLeft w:val="0"/>
          <w:marRight w:val="0"/>
          <w:marTop w:val="0"/>
          <w:marBottom w:val="0"/>
          <w:divBdr>
            <w:top w:val="none" w:sz="0" w:space="0" w:color="auto"/>
            <w:left w:val="none" w:sz="0" w:space="0" w:color="auto"/>
            <w:bottom w:val="none" w:sz="0" w:space="0" w:color="auto"/>
            <w:right w:val="none" w:sz="0" w:space="0" w:color="auto"/>
          </w:divBdr>
        </w:div>
        <w:div w:id="895354236">
          <w:marLeft w:val="0"/>
          <w:marRight w:val="0"/>
          <w:marTop w:val="0"/>
          <w:marBottom w:val="0"/>
          <w:divBdr>
            <w:top w:val="none" w:sz="0" w:space="0" w:color="auto"/>
            <w:left w:val="none" w:sz="0" w:space="0" w:color="auto"/>
            <w:bottom w:val="none" w:sz="0" w:space="0" w:color="auto"/>
            <w:right w:val="none" w:sz="0" w:space="0" w:color="auto"/>
          </w:divBdr>
        </w:div>
        <w:div w:id="1809516596">
          <w:marLeft w:val="0"/>
          <w:marRight w:val="0"/>
          <w:marTop w:val="0"/>
          <w:marBottom w:val="0"/>
          <w:divBdr>
            <w:top w:val="none" w:sz="0" w:space="0" w:color="auto"/>
            <w:left w:val="none" w:sz="0" w:space="0" w:color="auto"/>
            <w:bottom w:val="none" w:sz="0" w:space="0" w:color="auto"/>
            <w:right w:val="none" w:sz="0" w:space="0" w:color="auto"/>
          </w:divBdr>
        </w:div>
        <w:div w:id="1130132246">
          <w:marLeft w:val="0"/>
          <w:marRight w:val="0"/>
          <w:marTop w:val="0"/>
          <w:marBottom w:val="0"/>
          <w:divBdr>
            <w:top w:val="none" w:sz="0" w:space="0" w:color="auto"/>
            <w:left w:val="none" w:sz="0" w:space="0" w:color="auto"/>
            <w:bottom w:val="none" w:sz="0" w:space="0" w:color="auto"/>
            <w:right w:val="none" w:sz="0" w:space="0" w:color="auto"/>
          </w:divBdr>
        </w:div>
        <w:div w:id="986131509">
          <w:marLeft w:val="0"/>
          <w:marRight w:val="0"/>
          <w:marTop w:val="0"/>
          <w:marBottom w:val="0"/>
          <w:divBdr>
            <w:top w:val="none" w:sz="0" w:space="0" w:color="auto"/>
            <w:left w:val="none" w:sz="0" w:space="0" w:color="auto"/>
            <w:bottom w:val="none" w:sz="0" w:space="0" w:color="auto"/>
            <w:right w:val="none" w:sz="0" w:space="0" w:color="auto"/>
          </w:divBdr>
        </w:div>
        <w:div w:id="203710790">
          <w:marLeft w:val="0"/>
          <w:marRight w:val="0"/>
          <w:marTop w:val="0"/>
          <w:marBottom w:val="0"/>
          <w:divBdr>
            <w:top w:val="none" w:sz="0" w:space="0" w:color="auto"/>
            <w:left w:val="none" w:sz="0" w:space="0" w:color="auto"/>
            <w:bottom w:val="none" w:sz="0" w:space="0" w:color="auto"/>
            <w:right w:val="none" w:sz="0" w:space="0" w:color="auto"/>
          </w:divBdr>
        </w:div>
        <w:div w:id="1324046649">
          <w:marLeft w:val="0"/>
          <w:marRight w:val="0"/>
          <w:marTop w:val="0"/>
          <w:marBottom w:val="0"/>
          <w:divBdr>
            <w:top w:val="none" w:sz="0" w:space="0" w:color="auto"/>
            <w:left w:val="none" w:sz="0" w:space="0" w:color="auto"/>
            <w:bottom w:val="none" w:sz="0" w:space="0" w:color="auto"/>
            <w:right w:val="none" w:sz="0" w:space="0" w:color="auto"/>
          </w:divBdr>
        </w:div>
        <w:div w:id="50006665">
          <w:marLeft w:val="0"/>
          <w:marRight w:val="0"/>
          <w:marTop w:val="0"/>
          <w:marBottom w:val="0"/>
          <w:divBdr>
            <w:top w:val="none" w:sz="0" w:space="0" w:color="auto"/>
            <w:left w:val="none" w:sz="0" w:space="0" w:color="auto"/>
            <w:bottom w:val="none" w:sz="0" w:space="0" w:color="auto"/>
            <w:right w:val="none" w:sz="0" w:space="0" w:color="auto"/>
          </w:divBdr>
        </w:div>
        <w:div w:id="623344647">
          <w:marLeft w:val="0"/>
          <w:marRight w:val="0"/>
          <w:marTop w:val="0"/>
          <w:marBottom w:val="0"/>
          <w:divBdr>
            <w:top w:val="none" w:sz="0" w:space="0" w:color="auto"/>
            <w:left w:val="none" w:sz="0" w:space="0" w:color="auto"/>
            <w:bottom w:val="none" w:sz="0" w:space="0" w:color="auto"/>
            <w:right w:val="none" w:sz="0" w:space="0" w:color="auto"/>
          </w:divBdr>
        </w:div>
        <w:div w:id="1445076190">
          <w:marLeft w:val="0"/>
          <w:marRight w:val="0"/>
          <w:marTop w:val="0"/>
          <w:marBottom w:val="0"/>
          <w:divBdr>
            <w:top w:val="none" w:sz="0" w:space="0" w:color="auto"/>
            <w:left w:val="none" w:sz="0" w:space="0" w:color="auto"/>
            <w:bottom w:val="none" w:sz="0" w:space="0" w:color="auto"/>
            <w:right w:val="none" w:sz="0" w:space="0" w:color="auto"/>
          </w:divBdr>
        </w:div>
        <w:div w:id="96142453">
          <w:marLeft w:val="0"/>
          <w:marRight w:val="0"/>
          <w:marTop w:val="0"/>
          <w:marBottom w:val="0"/>
          <w:divBdr>
            <w:top w:val="none" w:sz="0" w:space="0" w:color="auto"/>
            <w:left w:val="none" w:sz="0" w:space="0" w:color="auto"/>
            <w:bottom w:val="none" w:sz="0" w:space="0" w:color="auto"/>
            <w:right w:val="none" w:sz="0" w:space="0" w:color="auto"/>
          </w:divBdr>
        </w:div>
        <w:div w:id="58988550">
          <w:marLeft w:val="0"/>
          <w:marRight w:val="0"/>
          <w:marTop w:val="0"/>
          <w:marBottom w:val="0"/>
          <w:divBdr>
            <w:top w:val="none" w:sz="0" w:space="0" w:color="auto"/>
            <w:left w:val="none" w:sz="0" w:space="0" w:color="auto"/>
            <w:bottom w:val="none" w:sz="0" w:space="0" w:color="auto"/>
            <w:right w:val="none" w:sz="0" w:space="0" w:color="auto"/>
          </w:divBdr>
        </w:div>
        <w:div w:id="794910432">
          <w:marLeft w:val="0"/>
          <w:marRight w:val="0"/>
          <w:marTop w:val="0"/>
          <w:marBottom w:val="0"/>
          <w:divBdr>
            <w:top w:val="none" w:sz="0" w:space="0" w:color="auto"/>
            <w:left w:val="none" w:sz="0" w:space="0" w:color="auto"/>
            <w:bottom w:val="none" w:sz="0" w:space="0" w:color="auto"/>
            <w:right w:val="none" w:sz="0" w:space="0" w:color="auto"/>
          </w:divBdr>
        </w:div>
        <w:div w:id="1812091591">
          <w:marLeft w:val="0"/>
          <w:marRight w:val="0"/>
          <w:marTop w:val="0"/>
          <w:marBottom w:val="0"/>
          <w:divBdr>
            <w:top w:val="none" w:sz="0" w:space="0" w:color="auto"/>
            <w:left w:val="none" w:sz="0" w:space="0" w:color="auto"/>
            <w:bottom w:val="none" w:sz="0" w:space="0" w:color="auto"/>
            <w:right w:val="none" w:sz="0" w:space="0" w:color="auto"/>
          </w:divBdr>
        </w:div>
        <w:div w:id="1301691409">
          <w:marLeft w:val="0"/>
          <w:marRight w:val="0"/>
          <w:marTop w:val="0"/>
          <w:marBottom w:val="0"/>
          <w:divBdr>
            <w:top w:val="none" w:sz="0" w:space="0" w:color="auto"/>
            <w:left w:val="none" w:sz="0" w:space="0" w:color="auto"/>
            <w:bottom w:val="none" w:sz="0" w:space="0" w:color="auto"/>
            <w:right w:val="none" w:sz="0" w:space="0" w:color="auto"/>
          </w:divBdr>
        </w:div>
        <w:div w:id="1931430445">
          <w:marLeft w:val="0"/>
          <w:marRight w:val="0"/>
          <w:marTop w:val="0"/>
          <w:marBottom w:val="0"/>
          <w:divBdr>
            <w:top w:val="none" w:sz="0" w:space="0" w:color="auto"/>
            <w:left w:val="none" w:sz="0" w:space="0" w:color="auto"/>
            <w:bottom w:val="none" w:sz="0" w:space="0" w:color="auto"/>
            <w:right w:val="none" w:sz="0" w:space="0" w:color="auto"/>
          </w:divBdr>
        </w:div>
        <w:div w:id="1129397400">
          <w:marLeft w:val="0"/>
          <w:marRight w:val="0"/>
          <w:marTop w:val="0"/>
          <w:marBottom w:val="0"/>
          <w:divBdr>
            <w:top w:val="none" w:sz="0" w:space="0" w:color="auto"/>
            <w:left w:val="none" w:sz="0" w:space="0" w:color="auto"/>
            <w:bottom w:val="none" w:sz="0" w:space="0" w:color="auto"/>
            <w:right w:val="none" w:sz="0" w:space="0" w:color="auto"/>
          </w:divBdr>
        </w:div>
        <w:div w:id="782963171">
          <w:marLeft w:val="0"/>
          <w:marRight w:val="0"/>
          <w:marTop w:val="0"/>
          <w:marBottom w:val="0"/>
          <w:divBdr>
            <w:top w:val="none" w:sz="0" w:space="0" w:color="auto"/>
            <w:left w:val="none" w:sz="0" w:space="0" w:color="auto"/>
            <w:bottom w:val="none" w:sz="0" w:space="0" w:color="auto"/>
            <w:right w:val="none" w:sz="0" w:space="0" w:color="auto"/>
          </w:divBdr>
        </w:div>
        <w:div w:id="1019508135">
          <w:marLeft w:val="0"/>
          <w:marRight w:val="0"/>
          <w:marTop w:val="0"/>
          <w:marBottom w:val="0"/>
          <w:divBdr>
            <w:top w:val="none" w:sz="0" w:space="0" w:color="auto"/>
            <w:left w:val="none" w:sz="0" w:space="0" w:color="auto"/>
            <w:bottom w:val="none" w:sz="0" w:space="0" w:color="auto"/>
            <w:right w:val="none" w:sz="0" w:space="0" w:color="auto"/>
          </w:divBdr>
        </w:div>
        <w:div w:id="546138628">
          <w:marLeft w:val="0"/>
          <w:marRight w:val="0"/>
          <w:marTop w:val="0"/>
          <w:marBottom w:val="0"/>
          <w:divBdr>
            <w:top w:val="none" w:sz="0" w:space="0" w:color="auto"/>
            <w:left w:val="none" w:sz="0" w:space="0" w:color="auto"/>
            <w:bottom w:val="none" w:sz="0" w:space="0" w:color="auto"/>
            <w:right w:val="none" w:sz="0" w:space="0" w:color="auto"/>
          </w:divBdr>
        </w:div>
        <w:div w:id="864370234">
          <w:marLeft w:val="0"/>
          <w:marRight w:val="0"/>
          <w:marTop w:val="0"/>
          <w:marBottom w:val="0"/>
          <w:divBdr>
            <w:top w:val="none" w:sz="0" w:space="0" w:color="auto"/>
            <w:left w:val="none" w:sz="0" w:space="0" w:color="auto"/>
            <w:bottom w:val="none" w:sz="0" w:space="0" w:color="auto"/>
            <w:right w:val="none" w:sz="0" w:space="0" w:color="auto"/>
          </w:divBdr>
        </w:div>
        <w:div w:id="1593316693">
          <w:marLeft w:val="0"/>
          <w:marRight w:val="0"/>
          <w:marTop w:val="0"/>
          <w:marBottom w:val="0"/>
          <w:divBdr>
            <w:top w:val="none" w:sz="0" w:space="0" w:color="auto"/>
            <w:left w:val="none" w:sz="0" w:space="0" w:color="auto"/>
            <w:bottom w:val="none" w:sz="0" w:space="0" w:color="auto"/>
            <w:right w:val="none" w:sz="0" w:space="0" w:color="auto"/>
          </w:divBdr>
        </w:div>
        <w:div w:id="1894461790">
          <w:marLeft w:val="0"/>
          <w:marRight w:val="0"/>
          <w:marTop w:val="0"/>
          <w:marBottom w:val="0"/>
          <w:divBdr>
            <w:top w:val="none" w:sz="0" w:space="0" w:color="auto"/>
            <w:left w:val="none" w:sz="0" w:space="0" w:color="auto"/>
            <w:bottom w:val="none" w:sz="0" w:space="0" w:color="auto"/>
            <w:right w:val="none" w:sz="0" w:space="0" w:color="auto"/>
          </w:divBdr>
        </w:div>
        <w:div w:id="61291722">
          <w:marLeft w:val="0"/>
          <w:marRight w:val="0"/>
          <w:marTop w:val="0"/>
          <w:marBottom w:val="0"/>
          <w:divBdr>
            <w:top w:val="none" w:sz="0" w:space="0" w:color="auto"/>
            <w:left w:val="none" w:sz="0" w:space="0" w:color="auto"/>
            <w:bottom w:val="none" w:sz="0" w:space="0" w:color="auto"/>
            <w:right w:val="none" w:sz="0" w:space="0" w:color="auto"/>
          </w:divBdr>
        </w:div>
        <w:div w:id="867910087">
          <w:marLeft w:val="0"/>
          <w:marRight w:val="0"/>
          <w:marTop w:val="0"/>
          <w:marBottom w:val="0"/>
          <w:divBdr>
            <w:top w:val="none" w:sz="0" w:space="0" w:color="auto"/>
            <w:left w:val="none" w:sz="0" w:space="0" w:color="auto"/>
            <w:bottom w:val="none" w:sz="0" w:space="0" w:color="auto"/>
            <w:right w:val="none" w:sz="0" w:space="0" w:color="auto"/>
          </w:divBdr>
        </w:div>
        <w:div w:id="362175571">
          <w:marLeft w:val="0"/>
          <w:marRight w:val="0"/>
          <w:marTop w:val="0"/>
          <w:marBottom w:val="0"/>
          <w:divBdr>
            <w:top w:val="none" w:sz="0" w:space="0" w:color="auto"/>
            <w:left w:val="none" w:sz="0" w:space="0" w:color="auto"/>
            <w:bottom w:val="none" w:sz="0" w:space="0" w:color="auto"/>
            <w:right w:val="none" w:sz="0" w:space="0" w:color="auto"/>
          </w:divBdr>
        </w:div>
        <w:div w:id="12346224">
          <w:marLeft w:val="0"/>
          <w:marRight w:val="0"/>
          <w:marTop w:val="0"/>
          <w:marBottom w:val="0"/>
          <w:divBdr>
            <w:top w:val="none" w:sz="0" w:space="0" w:color="auto"/>
            <w:left w:val="none" w:sz="0" w:space="0" w:color="auto"/>
            <w:bottom w:val="none" w:sz="0" w:space="0" w:color="auto"/>
            <w:right w:val="none" w:sz="0" w:space="0" w:color="auto"/>
          </w:divBdr>
        </w:div>
        <w:div w:id="1792897093">
          <w:marLeft w:val="0"/>
          <w:marRight w:val="0"/>
          <w:marTop w:val="0"/>
          <w:marBottom w:val="0"/>
          <w:divBdr>
            <w:top w:val="none" w:sz="0" w:space="0" w:color="auto"/>
            <w:left w:val="none" w:sz="0" w:space="0" w:color="auto"/>
            <w:bottom w:val="none" w:sz="0" w:space="0" w:color="auto"/>
            <w:right w:val="none" w:sz="0" w:space="0" w:color="auto"/>
          </w:divBdr>
        </w:div>
        <w:div w:id="969676129">
          <w:marLeft w:val="0"/>
          <w:marRight w:val="0"/>
          <w:marTop w:val="0"/>
          <w:marBottom w:val="0"/>
          <w:divBdr>
            <w:top w:val="none" w:sz="0" w:space="0" w:color="auto"/>
            <w:left w:val="none" w:sz="0" w:space="0" w:color="auto"/>
            <w:bottom w:val="none" w:sz="0" w:space="0" w:color="auto"/>
            <w:right w:val="none" w:sz="0" w:space="0" w:color="auto"/>
          </w:divBdr>
        </w:div>
        <w:div w:id="889073602">
          <w:marLeft w:val="0"/>
          <w:marRight w:val="0"/>
          <w:marTop w:val="0"/>
          <w:marBottom w:val="0"/>
          <w:divBdr>
            <w:top w:val="none" w:sz="0" w:space="0" w:color="auto"/>
            <w:left w:val="none" w:sz="0" w:space="0" w:color="auto"/>
            <w:bottom w:val="none" w:sz="0" w:space="0" w:color="auto"/>
            <w:right w:val="none" w:sz="0" w:space="0" w:color="auto"/>
          </w:divBdr>
        </w:div>
        <w:div w:id="684290485">
          <w:marLeft w:val="0"/>
          <w:marRight w:val="0"/>
          <w:marTop w:val="0"/>
          <w:marBottom w:val="0"/>
          <w:divBdr>
            <w:top w:val="none" w:sz="0" w:space="0" w:color="auto"/>
            <w:left w:val="none" w:sz="0" w:space="0" w:color="auto"/>
            <w:bottom w:val="none" w:sz="0" w:space="0" w:color="auto"/>
            <w:right w:val="none" w:sz="0" w:space="0" w:color="auto"/>
          </w:divBdr>
        </w:div>
        <w:div w:id="1329597500">
          <w:marLeft w:val="0"/>
          <w:marRight w:val="0"/>
          <w:marTop w:val="0"/>
          <w:marBottom w:val="0"/>
          <w:divBdr>
            <w:top w:val="none" w:sz="0" w:space="0" w:color="auto"/>
            <w:left w:val="none" w:sz="0" w:space="0" w:color="auto"/>
            <w:bottom w:val="none" w:sz="0" w:space="0" w:color="auto"/>
            <w:right w:val="none" w:sz="0" w:space="0" w:color="auto"/>
          </w:divBdr>
        </w:div>
        <w:div w:id="1953321836">
          <w:marLeft w:val="0"/>
          <w:marRight w:val="0"/>
          <w:marTop w:val="0"/>
          <w:marBottom w:val="0"/>
          <w:divBdr>
            <w:top w:val="none" w:sz="0" w:space="0" w:color="auto"/>
            <w:left w:val="none" w:sz="0" w:space="0" w:color="auto"/>
            <w:bottom w:val="none" w:sz="0" w:space="0" w:color="auto"/>
            <w:right w:val="none" w:sz="0" w:space="0" w:color="auto"/>
          </w:divBdr>
        </w:div>
        <w:div w:id="1785491417">
          <w:marLeft w:val="0"/>
          <w:marRight w:val="0"/>
          <w:marTop w:val="0"/>
          <w:marBottom w:val="0"/>
          <w:divBdr>
            <w:top w:val="none" w:sz="0" w:space="0" w:color="auto"/>
            <w:left w:val="none" w:sz="0" w:space="0" w:color="auto"/>
            <w:bottom w:val="none" w:sz="0" w:space="0" w:color="auto"/>
            <w:right w:val="none" w:sz="0" w:space="0" w:color="auto"/>
          </w:divBdr>
        </w:div>
        <w:div w:id="318311389">
          <w:marLeft w:val="0"/>
          <w:marRight w:val="0"/>
          <w:marTop w:val="0"/>
          <w:marBottom w:val="0"/>
          <w:divBdr>
            <w:top w:val="none" w:sz="0" w:space="0" w:color="auto"/>
            <w:left w:val="none" w:sz="0" w:space="0" w:color="auto"/>
            <w:bottom w:val="none" w:sz="0" w:space="0" w:color="auto"/>
            <w:right w:val="none" w:sz="0" w:space="0" w:color="auto"/>
          </w:divBdr>
        </w:div>
        <w:div w:id="659312726">
          <w:marLeft w:val="0"/>
          <w:marRight w:val="0"/>
          <w:marTop w:val="0"/>
          <w:marBottom w:val="0"/>
          <w:divBdr>
            <w:top w:val="none" w:sz="0" w:space="0" w:color="auto"/>
            <w:left w:val="none" w:sz="0" w:space="0" w:color="auto"/>
            <w:bottom w:val="none" w:sz="0" w:space="0" w:color="auto"/>
            <w:right w:val="none" w:sz="0" w:space="0" w:color="auto"/>
          </w:divBdr>
        </w:div>
        <w:div w:id="104271017">
          <w:marLeft w:val="0"/>
          <w:marRight w:val="0"/>
          <w:marTop w:val="0"/>
          <w:marBottom w:val="0"/>
          <w:divBdr>
            <w:top w:val="none" w:sz="0" w:space="0" w:color="auto"/>
            <w:left w:val="none" w:sz="0" w:space="0" w:color="auto"/>
            <w:bottom w:val="none" w:sz="0" w:space="0" w:color="auto"/>
            <w:right w:val="none" w:sz="0" w:space="0" w:color="auto"/>
          </w:divBdr>
        </w:div>
        <w:div w:id="986979947">
          <w:marLeft w:val="0"/>
          <w:marRight w:val="0"/>
          <w:marTop w:val="0"/>
          <w:marBottom w:val="0"/>
          <w:divBdr>
            <w:top w:val="none" w:sz="0" w:space="0" w:color="auto"/>
            <w:left w:val="none" w:sz="0" w:space="0" w:color="auto"/>
            <w:bottom w:val="none" w:sz="0" w:space="0" w:color="auto"/>
            <w:right w:val="none" w:sz="0" w:space="0" w:color="auto"/>
          </w:divBdr>
        </w:div>
        <w:div w:id="19554874">
          <w:marLeft w:val="0"/>
          <w:marRight w:val="0"/>
          <w:marTop w:val="0"/>
          <w:marBottom w:val="0"/>
          <w:divBdr>
            <w:top w:val="none" w:sz="0" w:space="0" w:color="auto"/>
            <w:left w:val="none" w:sz="0" w:space="0" w:color="auto"/>
            <w:bottom w:val="none" w:sz="0" w:space="0" w:color="auto"/>
            <w:right w:val="none" w:sz="0" w:space="0" w:color="auto"/>
          </w:divBdr>
        </w:div>
        <w:div w:id="1892379577">
          <w:marLeft w:val="0"/>
          <w:marRight w:val="0"/>
          <w:marTop w:val="0"/>
          <w:marBottom w:val="0"/>
          <w:divBdr>
            <w:top w:val="none" w:sz="0" w:space="0" w:color="auto"/>
            <w:left w:val="none" w:sz="0" w:space="0" w:color="auto"/>
            <w:bottom w:val="none" w:sz="0" w:space="0" w:color="auto"/>
            <w:right w:val="none" w:sz="0" w:space="0" w:color="auto"/>
          </w:divBdr>
        </w:div>
        <w:div w:id="848526517">
          <w:marLeft w:val="0"/>
          <w:marRight w:val="0"/>
          <w:marTop w:val="0"/>
          <w:marBottom w:val="0"/>
          <w:divBdr>
            <w:top w:val="none" w:sz="0" w:space="0" w:color="auto"/>
            <w:left w:val="none" w:sz="0" w:space="0" w:color="auto"/>
            <w:bottom w:val="none" w:sz="0" w:space="0" w:color="auto"/>
            <w:right w:val="none" w:sz="0" w:space="0" w:color="auto"/>
          </w:divBdr>
        </w:div>
        <w:div w:id="1664964437">
          <w:marLeft w:val="0"/>
          <w:marRight w:val="0"/>
          <w:marTop w:val="0"/>
          <w:marBottom w:val="0"/>
          <w:divBdr>
            <w:top w:val="none" w:sz="0" w:space="0" w:color="auto"/>
            <w:left w:val="none" w:sz="0" w:space="0" w:color="auto"/>
            <w:bottom w:val="none" w:sz="0" w:space="0" w:color="auto"/>
            <w:right w:val="none" w:sz="0" w:space="0" w:color="auto"/>
          </w:divBdr>
        </w:div>
        <w:div w:id="1913853204">
          <w:marLeft w:val="0"/>
          <w:marRight w:val="0"/>
          <w:marTop w:val="0"/>
          <w:marBottom w:val="0"/>
          <w:divBdr>
            <w:top w:val="none" w:sz="0" w:space="0" w:color="auto"/>
            <w:left w:val="none" w:sz="0" w:space="0" w:color="auto"/>
            <w:bottom w:val="none" w:sz="0" w:space="0" w:color="auto"/>
            <w:right w:val="none" w:sz="0" w:space="0" w:color="auto"/>
          </w:divBdr>
        </w:div>
        <w:div w:id="512961376">
          <w:marLeft w:val="0"/>
          <w:marRight w:val="0"/>
          <w:marTop w:val="0"/>
          <w:marBottom w:val="0"/>
          <w:divBdr>
            <w:top w:val="none" w:sz="0" w:space="0" w:color="auto"/>
            <w:left w:val="none" w:sz="0" w:space="0" w:color="auto"/>
            <w:bottom w:val="none" w:sz="0" w:space="0" w:color="auto"/>
            <w:right w:val="none" w:sz="0" w:space="0" w:color="auto"/>
          </w:divBdr>
        </w:div>
        <w:div w:id="269892983">
          <w:marLeft w:val="0"/>
          <w:marRight w:val="0"/>
          <w:marTop w:val="0"/>
          <w:marBottom w:val="0"/>
          <w:divBdr>
            <w:top w:val="none" w:sz="0" w:space="0" w:color="auto"/>
            <w:left w:val="none" w:sz="0" w:space="0" w:color="auto"/>
            <w:bottom w:val="none" w:sz="0" w:space="0" w:color="auto"/>
            <w:right w:val="none" w:sz="0" w:space="0" w:color="auto"/>
          </w:divBdr>
        </w:div>
        <w:div w:id="533887269">
          <w:marLeft w:val="0"/>
          <w:marRight w:val="0"/>
          <w:marTop w:val="0"/>
          <w:marBottom w:val="0"/>
          <w:divBdr>
            <w:top w:val="none" w:sz="0" w:space="0" w:color="auto"/>
            <w:left w:val="none" w:sz="0" w:space="0" w:color="auto"/>
            <w:bottom w:val="none" w:sz="0" w:space="0" w:color="auto"/>
            <w:right w:val="none" w:sz="0" w:space="0" w:color="auto"/>
          </w:divBdr>
        </w:div>
        <w:div w:id="448863180">
          <w:marLeft w:val="0"/>
          <w:marRight w:val="0"/>
          <w:marTop w:val="0"/>
          <w:marBottom w:val="0"/>
          <w:divBdr>
            <w:top w:val="none" w:sz="0" w:space="0" w:color="auto"/>
            <w:left w:val="none" w:sz="0" w:space="0" w:color="auto"/>
            <w:bottom w:val="none" w:sz="0" w:space="0" w:color="auto"/>
            <w:right w:val="none" w:sz="0" w:space="0" w:color="auto"/>
          </w:divBdr>
        </w:div>
        <w:div w:id="1612014067">
          <w:marLeft w:val="0"/>
          <w:marRight w:val="0"/>
          <w:marTop w:val="0"/>
          <w:marBottom w:val="0"/>
          <w:divBdr>
            <w:top w:val="none" w:sz="0" w:space="0" w:color="auto"/>
            <w:left w:val="none" w:sz="0" w:space="0" w:color="auto"/>
            <w:bottom w:val="none" w:sz="0" w:space="0" w:color="auto"/>
            <w:right w:val="none" w:sz="0" w:space="0" w:color="auto"/>
          </w:divBdr>
        </w:div>
        <w:div w:id="1277324489">
          <w:marLeft w:val="0"/>
          <w:marRight w:val="0"/>
          <w:marTop w:val="0"/>
          <w:marBottom w:val="0"/>
          <w:divBdr>
            <w:top w:val="none" w:sz="0" w:space="0" w:color="auto"/>
            <w:left w:val="none" w:sz="0" w:space="0" w:color="auto"/>
            <w:bottom w:val="none" w:sz="0" w:space="0" w:color="auto"/>
            <w:right w:val="none" w:sz="0" w:space="0" w:color="auto"/>
          </w:divBdr>
        </w:div>
        <w:div w:id="1927810838">
          <w:marLeft w:val="0"/>
          <w:marRight w:val="0"/>
          <w:marTop w:val="0"/>
          <w:marBottom w:val="0"/>
          <w:divBdr>
            <w:top w:val="none" w:sz="0" w:space="0" w:color="auto"/>
            <w:left w:val="none" w:sz="0" w:space="0" w:color="auto"/>
            <w:bottom w:val="none" w:sz="0" w:space="0" w:color="auto"/>
            <w:right w:val="none" w:sz="0" w:space="0" w:color="auto"/>
          </w:divBdr>
        </w:div>
        <w:div w:id="967393057">
          <w:marLeft w:val="0"/>
          <w:marRight w:val="0"/>
          <w:marTop w:val="0"/>
          <w:marBottom w:val="0"/>
          <w:divBdr>
            <w:top w:val="none" w:sz="0" w:space="0" w:color="auto"/>
            <w:left w:val="none" w:sz="0" w:space="0" w:color="auto"/>
            <w:bottom w:val="none" w:sz="0" w:space="0" w:color="auto"/>
            <w:right w:val="none" w:sz="0" w:space="0" w:color="auto"/>
          </w:divBdr>
        </w:div>
        <w:div w:id="1955938168">
          <w:marLeft w:val="0"/>
          <w:marRight w:val="0"/>
          <w:marTop w:val="0"/>
          <w:marBottom w:val="0"/>
          <w:divBdr>
            <w:top w:val="none" w:sz="0" w:space="0" w:color="auto"/>
            <w:left w:val="none" w:sz="0" w:space="0" w:color="auto"/>
            <w:bottom w:val="none" w:sz="0" w:space="0" w:color="auto"/>
            <w:right w:val="none" w:sz="0" w:space="0" w:color="auto"/>
          </w:divBdr>
        </w:div>
        <w:div w:id="78524891">
          <w:marLeft w:val="0"/>
          <w:marRight w:val="0"/>
          <w:marTop w:val="0"/>
          <w:marBottom w:val="0"/>
          <w:divBdr>
            <w:top w:val="none" w:sz="0" w:space="0" w:color="auto"/>
            <w:left w:val="none" w:sz="0" w:space="0" w:color="auto"/>
            <w:bottom w:val="none" w:sz="0" w:space="0" w:color="auto"/>
            <w:right w:val="none" w:sz="0" w:space="0" w:color="auto"/>
          </w:divBdr>
        </w:div>
        <w:div w:id="789208875">
          <w:marLeft w:val="0"/>
          <w:marRight w:val="0"/>
          <w:marTop w:val="0"/>
          <w:marBottom w:val="0"/>
          <w:divBdr>
            <w:top w:val="none" w:sz="0" w:space="0" w:color="auto"/>
            <w:left w:val="none" w:sz="0" w:space="0" w:color="auto"/>
            <w:bottom w:val="none" w:sz="0" w:space="0" w:color="auto"/>
            <w:right w:val="none" w:sz="0" w:space="0" w:color="auto"/>
          </w:divBdr>
        </w:div>
        <w:div w:id="539517772">
          <w:marLeft w:val="0"/>
          <w:marRight w:val="0"/>
          <w:marTop w:val="0"/>
          <w:marBottom w:val="0"/>
          <w:divBdr>
            <w:top w:val="none" w:sz="0" w:space="0" w:color="auto"/>
            <w:left w:val="none" w:sz="0" w:space="0" w:color="auto"/>
            <w:bottom w:val="none" w:sz="0" w:space="0" w:color="auto"/>
            <w:right w:val="none" w:sz="0" w:space="0" w:color="auto"/>
          </w:divBdr>
        </w:div>
        <w:div w:id="10492071">
          <w:marLeft w:val="0"/>
          <w:marRight w:val="0"/>
          <w:marTop w:val="0"/>
          <w:marBottom w:val="0"/>
          <w:divBdr>
            <w:top w:val="none" w:sz="0" w:space="0" w:color="auto"/>
            <w:left w:val="none" w:sz="0" w:space="0" w:color="auto"/>
            <w:bottom w:val="none" w:sz="0" w:space="0" w:color="auto"/>
            <w:right w:val="none" w:sz="0" w:space="0" w:color="auto"/>
          </w:divBdr>
        </w:div>
        <w:div w:id="1239824082">
          <w:marLeft w:val="0"/>
          <w:marRight w:val="0"/>
          <w:marTop w:val="0"/>
          <w:marBottom w:val="0"/>
          <w:divBdr>
            <w:top w:val="none" w:sz="0" w:space="0" w:color="auto"/>
            <w:left w:val="none" w:sz="0" w:space="0" w:color="auto"/>
            <w:bottom w:val="none" w:sz="0" w:space="0" w:color="auto"/>
            <w:right w:val="none" w:sz="0" w:space="0" w:color="auto"/>
          </w:divBdr>
        </w:div>
        <w:div w:id="1010765036">
          <w:marLeft w:val="0"/>
          <w:marRight w:val="0"/>
          <w:marTop w:val="0"/>
          <w:marBottom w:val="0"/>
          <w:divBdr>
            <w:top w:val="none" w:sz="0" w:space="0" w:color="auto"/>
            <w:left w:val="none" w:sz="0" w:space="0" w:color="auto"/>
            <w:bottom w:val="none" w:sz="0" w:space="0" w:color="auto"/>
            <w:right w:val="none" w:sz="0" w:space="0" w:color="auto"/>
          </w:divBdr>
        </w:div>
        <w:div w:id="939875909">
          <w:marLeft w:val="0"/>
          <w:marRight w:val="0"/>
          <w:marTop w:val="0"/>
          <w:marBottom w:val="0"/>
          <w:divBdr>
            <w:top w:val="none" w:sz="0" w:space="0" w:color="auto"/>
            <w:left w:val="none" w:sz="0" w:space="0" w:color="auto"/>
            <w:bottom w:val="none" w:sz="0" w:space="0" w:color="auto"/>
            <w:right w:val="none" w:sz="0" w:space="0" w:color="auto"/>
          </w:divBdr>
        </w:div>
        <w:div w:id="816193318">
          <w:marLeft w:val="0"/>
          <w:marRight w:val="0"/>
          <w:marTop w:val="0"/>
          <w:marBottom w:val="0"/>
          <w:divBdr>
            <w:top w:val="none" w:sz="0" w:space="0" w:color="auto"/>
            <w:left w:val="none" w:sz="0" w:space="0" w:color="auto"/>
            <w:bottom w:val="none" w:sz="0" w:space="0" w:color="auto"/>
            <w:right w:val="none" w:sz="0" w:space="0" w:color="auto"/>
          </w:divBdr>
        </w:div>
        <w:div w:id="2112314965">
          <w:marLeft w:val="0"/>
          <w:marRight w:val="0"/>
          <w:marTop w:val="0"/>
          <w:marBottom w:val="0"/>
          <w:divBdr>
            <w:top w:val="none" w:sz="0" w:space="0" w:color="auto"/>
            <w:left w:val="none" w:sz="0" w:space="0" w:color="auto"/>
            <w:bottom w:val="none" w:sz="0" w:space="0" w:color="auto"/>
            <w:right w:val="none" w:sz="0" w:space="0" w:color="auto"/>
          </w:divBdr>
        </w:div>
        <w:div w:id="1997873579">
          <w:marLeft w:val="0"/>
          <w:marRight w:val="0"/>
          <w:marTop w:val="0"/>
          <w:marBottom w:val="0"/>
          <w:divBdr>
            <w:top w:val="none" w:sz="0" w:space="0" w:color="auto"/>
            <w:left w:val="none" w:sz="0" w:space="0" w:color="auto"/>
            <w:bottom w:val="none" w:sz="0" w:space="0" w:color="auto"/>
            <w:right w:val="none" w:sz="0" w:space="0" w:color="auto"/>
          </w:divBdr>
        </w:div>
        <w:div w:id="667945803">
          <w:marLeft w:val="0"/>
          <w:marRight w:val="0"/>
          <w:marTop w:val="0"/>
          <w:marBottom w:val="0"/>
          <w:divBdr>
            <w:top w:val="none" w:sz="0" w:space="0" w:color="auto"/>
            <w:left w:val="none" w:sz="0" w:space="0" w:color="auto"/>
            <w:bottom w:val="none" w:sz="0" w:space="0" w:color="auto"/>
            <w:right w:val="none" w:sz="0" w:space="0" w:color="auto"/>
          </w:divBdr>
        </w:div>
        <w:div w:id="1256012825">
          <w:marLeft w:val="0"/>
          <w:marRight w:val="0"/>
          <w:marTop w:val="0"/>
          <w:marBottom w:val="0"/>
          <w:divBdr>
            <w:top w:val="none" w:sz="0" w:space="0" w:color="auto"/>
            <w:left w:val="none" w:sz="0" w:space="0" w:color="auto"/>
            <w:bottom w:val="none" w:sz="0" w:space="0" w:color="auto"/>
            <w:right w:val="none" w:sz="0" w:space="0" w:color="auto"/>
          </w:divBdr>
        </w:div>
        <w:div w:id="306399896">
          <w:marLeft w:val="0"/>
          <w:marRight w:val="0"/>
          <w:marTop w:val="0"/>
          <w:marBottom w:val="0"/>
          <w:divBdr>
            <w:top w:val="none" w:sz="0" w:space="0" w:color="auto"/>
            <w:left w:val="none" w:sz="0" w:space="0" w:color="auto"/>
            <w:bottom w:val="none" w:sz="0" w:space="0" w:color="auto"/>
            <w:right w:val="none" w:sz="0" w:space="0" w:color="auto"/>
          </w:divBdr>
        </w:div>
        <w:div w:id="1001931989">
          <w:marLeft w:val="0"/>
          <w:marRight w:val="0"/>
          <w:marTop w:val="0"/>
          <w:marBottom w:val="0"/>
          <w:divBdr>
            <w:top w:val="none" w:sz="0" w:space="0" w:color="auto"/>
            <w:left w:val="none" w:sz="0" w:space="0" w:color="auto"/>
            <w:bottom w:val="none" w:sz="0" w:space="0" w:color="auto"/>
            <w:right w:val="none" w:sz="0" w:space="0" w:color="auto"/>
          </w:divBdr>
        </w:div>
        <w:div w:id="993022864">
          <w:marLeft w:val="0"/>
          <w:marRight w:val="0"/>
          <w:marTop w:val="0"/>
          <w:marBottom w:val="0"/>
          <w:divBdr>
            <w:top w:val="none" w:sz="0" w:space="0" w:color="auto"/>
            <w:left w:val="none" w:sz="0" w:space="0" w:color="auto"/>
            <w:bottom w:val="none" w:sz="0" w:space="0" w:color="auto"/>
            <w:right w:val="none" w:sz="0" w:space="0" w:color="auto"/>
          </w:divBdr>
        </w:div>
        <w:div w:id="1729911735">
          <w:marLeft w:val="0"/>
          <w:marRight w:val="0"/>
          <w:marTop w:val="0"/>
          <w:marBottom w:val="0"/>
          <w:divBdr>
            <w:top w:val="none" w:sz="0" w:space="0" w:color="auto"/>
            <w:left w:val="none" w:sz="0" w:space="0" w:color="auto"/>
            <w:bottom w:val="none" w:sz="0" w:space="0" w:color="auto"/>
            <w:right w:val="none" w:sz="0" w:space="0" w:color="auto"/>
          </w:divBdr>
        </w:div>
        <w:div w:id="490028378">
          <w:marLeft w:val="0"/>
          <w:marRight w:val="0"/>
          <w:marTop w:val="0"/>
          <w:marBottom w:val="0"/>
          <w:divBdr>
            <w:top w:val="none" w:sz="0" w:space="0" w:color="auto"/>
            <w:left w:val="none" w:sz="0" w:space="0" w:color="auto"/>
            <w:bottom w:val="none" w:sz="0" w:space="0" w:color="auto"/>
            <w:right w:val="none" w:sz="0" w:space="0" w:color="auto"/>
          </w:divBdr>
        </w:div>
        <w:div w:id="1301882934">
          <w:marLeft w:val="0"/>
          <w:marRight w:val="0"/>
          <w:marTop w:val="0"/>
          <w:marBottom w:val="0"/>
          <w:divBdr>
            <w:top w:val="none" w:sz="0" w:space="0" w:color="auto"/>
            <w:left w:val="none" w:sz="0" w:space="0" w:color="auto"/>
            <w:bottom w:val="none" w:sz="0" w:space="0" w:color="auto"/>
            <w:right w:val="none" w:sz="0" w:space="0" w:color="auto"/>
          </w:divBdr>
        </w:div>
        <w:div w:id="567687708">
          <w:marLeft w:val="0"/>
          <w:marRight w:val="0"/>
          <w:marTop w:val="0"/>
          <w:marBottom w:val="0"/>
          <w:divBdr>
            <w:top w:val="none" w:sz="0" w:space="0" w:color="auto"/>
            <w:left w:val="none" w:sz="0" w:space="0" w:color="auto"/>
            <w:bottom w:val="none" w:sz="0" w:space="0" w:color="auto"/>
            <w:right w:val="none" w:sz="0" w:space="0" w:color="auto"/>
          </w:divBdr>
        </w:div>
        <w:div w:id="1456632634">
          <w:marLeft w:val="0"/>
          <w:marRight w:val="0"/>
          <w:marTop w:val="0"/>
          <w:marBottom w:val="0"/>
          <w:divBdr>
            <w:top w:val="none" w:sz="0" w:space="0" w:color="auto"/>
            <w:left w:val="none" w:sz="0" w:space="0" w:color="auto"/>
            <w:bottom w:val="none" w:sz="0" w:space="0" w:color="auto"/>
            <w:right w:val="none" w:sz="0" w:space="0" w:color="auto"/>
          </w:divBdr>
        </w:div>
        <w:div w:id="452209695">
          <w:marLeft w:val="0"/>
          <w:marRight w:val="0"/>
          <w:marTop w:val="0"/>
          <w:marBottom w:val="0"/>
          <w:divBdr>
            <w:top w:val="none" w:sz="0" w:space="0" w:color="auto"/>
            <w:left w:val="none" w:sz="0" w:space="0" w:color="auto"/>
            <w:bottom w:val="none" w:sz="0" w:space="0" w:color="auto"/>
            <w:right w:val="none" w:sz="0" w:space="0" w:color="auto"/>
          </w:divBdr>
        </w:div>
        <w:div w:id="750128297">
          <w:marLeft w:val="0"/>
          <w:marRight w:val="0"/>
          <w:marTop w:val="0"/>
          <w:marBottom w:val="0"/>
          <w:divBdr>
            <w:top w:val="none" w:sz="0" w:space="0" w:color="auto"/>
            <w:left w:val="none" w:sz="0" w:space="0" w:color="auto"/>
            <w:bottom w:val="none" w:sz="0" w:space="0" w:color="auto"/>
            <w:right w:val="none" w:sz="0" w:space="0" w:color="auto"/>
          </w:divBdr>
        </w:div>
        <w:div w:id="912013018">
          <w:marLeft w:val="0"/>
          <w:marRight w:val="0"/>
          <w:marTop w:val="0"/>
          <w:marBottom w:val="0"/>
          <w:divBdr>
            <w:top w:val="none" w:sz="0" w:space="0" w:color="auto"/>
            <w:left w:val="none" w:sz="0" w:space="0" w:color="auto"/>
            <w:bottom w:val="none" w:sz="0" w:space="0" w:color="auto"/>
            <w:right w:val="none" w:sz="0" w:space="0" w:color="auto"/>
          </w:divBdr>
        </w:div>
        <w:div w:id="1327395095">
          <w:marLeft w:val="0"/>
          <w:marRight w:val="0"/>
          <w:marTop w:val="0"/>
          <w:marBottom w:val="0"/>
          <w:divBdr>
            <w:top w:val="none" w:sz="0" w:space="0" w:color="auto"/>
            <w:left w:val="none" w:sz="0" w:space="0" w:color="auto"/>
            <w:bottom w:val="none" w:sz="0" w:space="0" w:color="auto"/>
            <w:right w:val="none" w:sz="0" w:space="0" w:color="auto"/>
          </w:divBdr>
        </w:div>
        <w:div w:id="938803657">
          <w:marLeft w:val="0"/>
          <w:marRight w:val="0"/>
          <w:marTop w:val="0"/>
          <w:marBottom w:val="0"/>
          <w:divBdr>
            <w:top w:val="none" w:sz="0" w:space="0" w:color="auto"/>
            <w:left w:val="none" w:sz="0" w:space="0" w:color="auto"/>
            <w:bottom w:val="none" w:sz="0" w:space="0" w:color="auto"/>
            <w:right w:val="none" w:sz="0" w:space="0" w:color="auto"/>
          </w:divBdr>
        </w:div>
      </w:divsChild>
    </w:div>
    <w:div w:id="209074248">
      <w:bodyDiv w:val="1"/>
      <w:marLeft w:val="0"/>
      <w:marRight w:val="0"/>
      <w:marTop w:val="0"/>
      <w:marBottom w:val="0"/>
      <w:divBdr>
        <w:top w:val="none" w:sz="0" w:space="0" w:color="auto"/>
        <w:left w:val="none" w:sz="0" w:space="0" w:color="auto"/>
        <w:bottom w:val="none" w:sz="0" w:space="0" w:color="auto"/>
        <w:right w:val="none" w:sz="0" w:space="0" w:color="auto"/>
      </w:divBdr>
    </w:div>
    <w:div w:id="219168706">
      <w:bodyDiv w:val="1"/>
      <w:marLeft w:val="0"/>
      <w:marRight w:val="0"/>
      <w:marTop w:val="0"/>
      <w:marBottom w:val="0"/>
      <w:divBdr>
        <w:top w:val="none" w:sz="0" w:space="0" w:color="auto"/>
        <w:left w:val="none" w:sz="0" w:space="0" w:color="auto"/>
        <w:bottom w:val="none" w:sz="0" w:space="0" w:color="auto"/>
        <w:right w:val="none" w:sz="0" w:space="0" w:color="auto"/>
      </w:divBdr>
    </w:div>
    <w:div w:id="254443128">
      <w:bodyDiv w:val="1"/>
      <w:marLeft w:val="0"/>
      <w:marRight w:val="0"/>
      <w:marTop w:val="0"/>
      <w:marBottom w:val="0"/>
      <w:divBdr>
        <w:top w:val="none" w:sz="0" w:space="0" w:color="auto"/>
        <w:left w:val="none" w:sz="0" w:space="0" w:color="auto"/>
        <w:bottom w:val="none" w:sz="0" w:space="0" w:color="auto"/>
        <w:right w:val="none" w:sz="0" w:space="0" w:color="auto"/>
      </w:divBdr>
    </w:div>
    <w:div w:id="282617010">
      <w:bodyDiv w:val="1"/>
      <w:marLeft w:val="0"/>
      <w:marRight w:val="0"/>
      <w:marTop w:val="0"/>
      <w:marBottom w:val="0"/>
      <w:divBdr>
        <w:top w:val="none" w:sz="0" w:space="0" w:color="auto"/>
        <w:left w:val="none" w:sz="0" w:space="0" w:color="auto"/>
        <w:bottom w:val="none" w:sz="0" w:space="0" w:color="auto"/>
        <w:right w:val="none" w:sz="0" w:space="0" w:color="auto"/>
      </w:divBdr>
      <w:divsChild>
        <w:div w:id="2098209545">
          <w:marLeft w:val="0"/>
          <w:marRight w:val="0"/>
          <w:marTop w:val="0"/>
          <w:marBottom w:val="0"/>
          <w:divBdr>
            <w:top w:val="none" w:sz="0" w:space="0" w:color="auto"/>
            <w:left w:val="none" w:sz="0" w:space="0" w:color="auto"/>
            <w:bottom w:val="none" w:sz="0" w:space="0" w:color="auto"/>
            <w:right w:val="none" w:sz="0" w:space="0" w:color="auto"/>
          </w:divBdr>
          <w:divsChild>
            <w:div w:id="1682320320">
              <w:marLeft w:val="0"/>
              <w:marRight w:val="0"/>
              <w:marTop w:val="0"/>
              <w:marBottom w:val="0"/>
              <w:divBdr>
                <w:top w:val="none" w:sz="0" w:space="0" w:color="auto"/>
                <w:left w:val="none" w:sz="0" w:space="0" w:color="auto"/>
                <w:bottom w:val="none" w:sz="0" w:space="0" w:color="auto"/>
                <w:right w:val="none" w:sz="0" w:space="0" w:color="auto"/>
              </w:divBdr>
              <w:divsChild>
                <w:div w:id="1707411849">
                  <w:marLeft w:val="0"/>
                  <w:marRight w:val="0"/>
                  <w:marTop w:val="0"/>
                  <w:marBottom w:val="0"/>
                  <w:divBdr>
                    <w:top w:val="none" w:sz="0" w:space="0" w:color="auto"/>
                    <w:left w:val="none" w:sz="0" w:space="0" w:color="auto"/>
                    <w:bottom w:val="none" w:sz="0" w:space="0" w:color="auto"/>
                    <w:right w:val="none" w:sz="0" w:space="0" w:color="auto"/>
                  </w:divBdr>
                  <w:divsChild>
                    <w:div w:id="883055028">
                      <w:marLeft w:val="0"/>
                      <w:marRight w:val="0"/>
                      <w:marTop w:val="0"/>
                      <w:marBottom w:val="0"/>
                      <w:divBdr>
                        <w:top w:val="none" w:sz="0" w:space="0" w:color="auto"/>
                        <w:left w:val="none" w:sz="0" w:space="0" w:color="auto"/>
                        <w:bottom w:val="none" w:sz="0" w:space="0" w:color="auto"/>
                        <w:right w:val="none" w:sz="0" w:space="0" w:color="auto"/>
                      </w:divBdr>
                      <w:divsChild>
                        <w:div w:id="3568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9693">
              <w:marLeft w:val="0"/>
              <w:marRight w:val="0"/>
              <w:marTop w:val="0"/>
              <w:marBottom w:val="0"/>
              <w:divBdr>
                <w:top w:val="none" w:sz="0" w:space="0" w:color="auto"/>
                <w:left w:val="none" w:sz="0" w:space="0" w:color="auto"/>
                <w:bottom w:val="none" w:sz="0" w:space="0" w:color="auto"/>
                <w:right w:val="none" w:sz="0" w:space="0" w:color="auto"/>
              </w:divBdr>
              <w:divsChild>
                <w:div w:id="1800343103">
                  <w:marLeft w:val="0"/>
                  <w:marRight w:val="0"/>
                  <w:marTop w:val="0"/>
                  <w:marBottom w:val="0"/>
                  <w:divBdr>
                    <w:top w:val="none" w:sz="0" w:space="0" w:color="auto"/>
                    <w:left w:val="none" w:sz="0" w:space="0" w:color="auto"/>
                    <w:bottom w:val="none" w:sz="0" w:space="0" w:color="auto"/>
                    <w:right w:val="none" w:sz="0" w:space="0" w:color="auto"/>
                  </w:divBdr>
                  <w:divsChild>
                    <w:div w:id="1950775387">
                      <w:marLeft w:val="0"/>
                      <w:marRight w:val="0"/>
                      <w:marTop w:val="0"/>
                      <w:marBottom w:val="0"/>
                      <w:divBdr>
                        <w:top w:val="none" w:sz="0" w:space="0" w:color="auto"/>
                        <w:left w:val="none" w:sz="0" w:space="0" w:color="auto"/>
                        <w:bottom w:val="none" w:sz="0" w:space="0" w:color="auto"/>
                        <w:right w:val="none" w:sz="0" w:space="0" w:color="auto"/>
                      </w:divBdr>
                      <w:divsChild>
                        <w:div w:id="1873112408">
                          <w:marLeft w:val="0"/>
                          <w:marRight w:val="0"/>
                          <w:marTop w:val="0"/>
                          <w:marBottom w:val="0"/>
                          <w:divBdr>
                            <w:top w:val="none" w:sz="0" w:space="0" w:color="auto"/>
                            <w:left w:val="none" w:sz="0" w:space="0" w:color="auto"/>
                            <w:bottom w:val="none" w:sz="0" w:space="0" w:color="auto"/>
                            <w:right w:val="none" w:sz="0" w:space="0" w:color="auto"/>
                          </w:divBdr>
                          <w:divsChild>
                            <w:div w:id="57828439">
                              <w:marLeft w:val="0"/>
                              <w:marRight w:val="0"/>
                              <w:marTop w:val="0"/>
                              <w:marBottom w:val="0"/>
                              <w:divBdr>
                                <w:top w:val="none" w:sz="0" w:space="0" w:color="auto"/>
                                <w:left w:val="none" w:sz="0" w:space="0" w:color="auto"/>
                                <w:bottom w:val="none" w:sz="0" w:space="0" w:color="auto"/>
                                <w:right w:val="none" w:sz="0" w:space="0" w:color="auto"/>
                              </w:divBdr>
                            </w:div>
                            <w:div w:id="1918127865">
                              <w:marLeft w:val="0"/>
                              <w:marRight w:val="0"/>
                              <w:marTop w:val="0"/>
                              <w:marBottom w:val="0"/>
                              <w:divBdr>
                                <w:top w:val="none" w:sz="0" w:space="0" w:color="auto"/>
                                <w:left w:val="none" w:sz="0" w:space="0" w:color="auto"/>
                                <w:bottom w:val="none" w:sz="0" w:space="0" w:color="auto"/>
                                <w:right w:val="none" w:sz="0" w:space="0" w:color="auto"/>
                              </w:divBdr>
                            </w:div>
                            <w:div w:id="1123115172">
                              <w:marLeft w:val="0"/>
                              <w:marRight w:val="0"/>
                              <w:marTop w:val="0"/>
                              <w:marBottom w:val="0"/>
                              <w:divBdr>
                                <w:top w:val="none" w:sz="0" w:space="0" w:color="auto"/>
                                <w:left w:val="none" w:sz="0" w:space="0" w:color="auto"/>
                                <w:bottom w:val="none" w:sz="0" w:space="0" w:color="auto"/>
                                <w:right w:val="none" w:sz="0" w:space="0" w:color="auto"/>
                              </w:divBdr>
                            </w:div>
                            <w:div w:id="471480330">
                              <w:marLeft w:val="0"/>
                              <w:marRight w:val="0"/>
                              <w:marTop w:val="0"/>
                              <w:marBottom w:val="0"/>
                              <w:divBdr>
                                <w:top w:val="none" w:sz="0" w:space="0" w:color="auto"/>
                                <w:left w:val="none" w:sz="0" w:space="0" w:color="auto"/>
                                <w:bottom w:val="none" w:sz="0" w:space="0" w:color="auto"/>
                                <w:right w:val="none" w:sz="0" w:space="0" w:color="auto"/>
                              </w:divBdr>
                            </w:div>
                            <w:div w:id="20113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4034">
              <w:marLeft w:val="0"/>
              <w:marRight w:val="0"/>
              <w:marTop w:val="0"/>
              <w:marBottom w:val="0"/>
              <w:divBdr>
                <w:top w:val="none" w:sz="0" w:space="0" w:color="auto"/>
                <w:left w:val="none" w:sz="0" w:space="0" w:color="auto"/>
                <w:bottom w:val="none" w:sz="0" w:space="0" w:color="auto"/>
                <w:right w:val="none" w:sz="0" w:space="0" w:color="auto"/>
              </w:divBdr>
              <w:divsChild>
                <w:div w:id="834488988">
                  <w:marLeft w:val="0"/>
                  <w:marRight w:val="0"/>
                  <w:marTop w:val="0"/>
                  <w:marBottom w:val="0"/>
                  <w:divBdr>
                    <w:top w:val="none" w:sz="0" w:space="0" w:color="auto"/>
                    <w:left w:val="none" w:sz="0" w:space="0" w:color="auto"/>
                    <w:bottom w:val="none" w:sz="0" w:space="0" w:color="auto"/>
                    <w:right w:val="none" w:sz="0" w:space="0" w:color="auto"/>
                  </w:divBdr>
                  <w:divsChild>
                    <w:div w:id="941766020">
                      <w:marLeft w:val="0"/>
                      <w:marRight w:val="0"/>
                      <w:marTop w:val="0"/>
                      <w:marBottom w:val="0"/>
                      <w:divBdr>
                        <w:top w:val="none" w:sz="0" w:space="0" w:color="auto"/>
                        <w:left w:val="none" w:sz="0" w:space="0" w:color="auto"/>
                        <w:bottom w:val="none" w:sz="0" w:space="0" w:color="auto"/>
                        <w:right w:val="none" w:sz="0" w:space="0" w:color="auto"/>
                      </w:divBdr>
                      <w:divsChild>
                        <w:div w:id="491069033">
                          <w:marLeft w:val="0"/>
                          <w:marRight w:val="0"/>
                          <w:marTop w:val="0"/>
                          <w:marBottom w:val="0"/>
                          <w:divBdr>
                            <w:top w:val="none" w:sz="0" w:space="0" w:color="auto"/>
                            <w:left w:val="none" w:sz="0" w:space="0" w:color="auto"/>
                            <w:bottom w:val="none" w:sz="0" w:space="0" w:color="auto"/>
                            <w:right w:val="none" w:sz="0" w:space="0" w:color="auto"/>
                          </w:divBdr>
                          <w:divsChild>
                            <w:div w:id="9645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29854">
          <w:marLeft w:val="0"/>
          <w:marRight w:val="0"/>
          <w:marTop w:val="0"/>
          <w:marBottom w:val="0"/>
          <w:divBdr>
            <w:top w:val="none" w:sz="0" w:space="0" w:color="auto"/>
            <w:left w:val="none" w:sz="0" w:space="0" w:color="auto"/>
            <w:bottom w:val="none" w:sz="0" w:space="0" w:color="auto"/>
            <w:right w:val="none" w:sz="0" w:space="0" w:color="auto"/>
          </w:divBdr>
          <w:divsChild>
            <w:div w:id="5542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348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38">
          <w:marLeft w:val="0"/>
          <w:marRight w:val="270"/>
          <w:marTop w:val="0"/>
          <w:marBottom w:val="0"/>
          <w:divBdr>
            <w:top w:val="none" w:sz="0" w:space="0" w:color="auto"/>
            <w:left w:val="none" w:sz="0" w:space="0" w:color="auto"/>
            <w:bottom w:val="single" w:sz="6" w:space="0" w:color="CACACA"/>
            <w:right w:val="none" w:sz="0" w:space="0" w:color="auto"/>
          </w:divBdr>
        </w:div>
      </w:divsChild>
    </w:div>
    <w:div w:id="445001130">
      <w:bodyDiv w:val="1"/>
      <w:marLeft w:val="0"/>
      <w:marRight w:val="0"/>
      <w:marTop w:val="0"/>
      <w:marBottom w:val="0"/>
      <w:divBdr>
        <w:top w:val="none" w:sz="0" w:space="0" w:color="auto"/>
        <w:left w:val="none" w:sz="0" w:space="0" w:color="auto"/>
        <w:bottom w:val="none" w:sz="0" w:space="0" w:color="auto"/>
        <w:right w:val="none" w:sz="0" w:space="0" w:color="auto"/>
      </w:divBdr>
      <w:divsChild>
        <w:div w:id="718431238">
          <w:marLeft w:val="0"/>
          <w:marRight w:val="0"/>
          <w:marTop w:val="0"/>
          <w:marBottom w:val="0"/>
          <w:divBdr>
            <w:top w:val="none" w:sz="0" w:space="0" w:color="auto"/>
            <w:left w:val="none" w:sz="0" w:space="0" w:color="auto"/>
            <w:bottom w:val="none" w:sz="0" w:space="0" w:color="auto"/>
            <w:right w:val="none" w:sz="0" w:space="0" w:color="auto"/>
          </w:divBdr>
        </w:div>
        <w:div w:id="1890995949">
          <w:marLeft w:val="0"/>
          <w:marRight w:val="0"/>
          <w:marTop w:val="0"/>
          <w:marBottom w:val="0"/>
          <w:divBdr>
            <w:top w:val="none" w:sz="0" w:space="0" w:color="auto"/>
            <w:left w:val="none" w:sz="0" w:space="0" w:color="auto"/>
            <w:bottom w:val="none" w:sz="0" w:space="0" w:color="auto"/>
            <w:right w:val="none" w:sz="0" w:space="0" w:color="auto"/>
          </w:divBdr>
        </w:div>
        <w:div w:id="31804238">
          <w:marLeft w:val="0"/>
          <w:marRight w:val="0"/>
          <w:marTop w:val="0"/>
          <w:marBottom w:val="0"/>
          <w:divBdr>
            <w:top w:val="none" w:sz="0" w:space="0" w:color="auto"/>
            <w:left w:val="none" w:sz="0" w:space="0" w:color="auto"/>
            <w:bottom w:val="none" w:sz="0" w:space="0" w:color="auto"/>
            <w:right w:val="none" w:sz="0" w:space="0" w:color="auto"/>
          </w:divBdr>
        </w:div>
        <w:div w:id="236937135">
          <w:marLeft w:val="0"/>
          <w:marRight w:val="0"/>
          <w:marTop w:val="0"/>
          <w:marBottom w:val="0"/>
          <w:divBdr>
            <w:top w:val="none" w:sz="0" w:space="0" w:color="auto"/>
            <w:left w:val="none" w:sz="0" w:space="0" w:color="auto"/>
            <w:bottom w:val="none" w:sz="0" w:space="0" w:color="auto"/>
            <w:right w:val="none" w:sz="0" w:space="0" w:color="auto"/>
          </w:divBdr>
        </w:div>
        <w:div w:id="1778676927">
          <w:marLeft w:val="0"/>
          <w:marRight w:val="0"/>
          <w:marTop w:val="0"/>
          <w:marBottom w:val="0"/>
          <w:divBdr>
            <w:top w:val="none" w:sz="0" w:space="0" w:color="auto"/>
            <w:left w:val="none" w:sz="0" w:space="0" w:color="auto"/>
            <w:bottom w:val="none" w:sz="0" w:space="0" w:color="auto"/>
            <w:right w:val="none" w:sz="0" w:space="0" w:color="auto"/>
          </w:divBdr>
        </w:div>
        <w:div w:id="1553225923">
          <w:marLeft w:val="0"/>
          <w:marRight w:val="0"/>
          <w:marTop w:val="0"/>
          <w:marBottom w:val="0"/>
          <w:divBdr>
            <w:top w:val="none" w:sz="0" w:space="0" w:color="auto"/>
            <w:left w:val="none" w:sz="0" w:space="0" w:color="auto"/>
            <w:bottom w:val="none" w:sz="0" w:space="0" w:color="auto"/>
            <w:right w:val="none" w:sz="0" w:space="0" w:color="auto"/>
          </w:divBdr>
        </w:div>
        <w:div w:id="1559168853">
          <w:marLeft w:val="0"/>
          <w:marRight w:val="0"/>
          <w:marTop w:val="0"/>
          <w:marBottom w:val="0"/>
          <w:divBdr>
            <w:top w:val="none" w:sz="0" w:space="0" w:color="auto"/>
            <w:left w:val="none" w:sz="0" w:space="0" w:color="auto"/>
            <w:bottom w:val="none" w:sz="0" w:space="0" w:color="auto"/>
            <w:right w:val="none" w:sz="0" w:space="0" w:color="auto"/>
          </w:divBdr>
        </w:div>
        <w:div w:id="1392771174">
          <w:marLeft w:val="0"/>
          <w:marRight w:val="0"/>
          <w:marTop w:val="0"/>
          <w:marBottom w:val="0"/>
          <w:divBdr>
            <w:top w:val="none" w:sz="0" w:space="0" w:color="auto"/>
            <w:left w:val="none" w:sz="0" w:space="0" w:color="auto"/>
            <w:bottom w:val="none" w:sz="0" w:space="0" w:color="auto"/>
            <w:right w:val="none" w:sz="0" w:space="0" w:color="auto"/>
          </w:divBdr>
        </w:div>
        <w:div w:id="1057122248">
          <w:marLeft w:val="0"/>
          <w:marRight w:val="0"/>
          <w:marTop w:val="0"/>
          <w:marBottom w:val="0"/>
          <w:divBdr>
            <w:top w:val="none" w:sz="0" w:space="0" w:color="auto"/>
            <w:left w:val="none" w:sz="0" w:space="0" w:color="auto"/>
            <w:bottom w:val="none" w:sz="0" w:space="0" w:color="auto"/>
            <w:right w:val="none" w:sz="0" w:space="0" w:color="auto"/>
          </w:divBdr>
        </w:div>
        <w:div w:id="113722180">
          <w:marLeft w:val="0"/>
          <w:marRight w:val="0"/>
          <w:marTop w:val="0"/>
          <w:marBottom w:val="0"/>
          <w:divBdr>
            <w:top w:val="none" w:sz="0" w:space="0" w:color="auto"/>
            <w:left w:val="none" w:sz="0" w:space="0" w:color="auto"/>
            <w:bottom w:val="none" w:sz="0" w:space="0" w:color="auto"/>
            <w:right w:val="none" w:sz="0" w:space="0" w:color="auto"/>
          </w:divBdr>
        </w:div>
      </w:divsChild>
    </w:div>
    <w:div w:id="447310165">
      <w:bodyDiv w:val="1"/>
      <w:marLeft w:val="0"/>
      <w:marRight w:val="0"/>
      <w:marTop w:val="0"/>
      <w:marBottom w:val="0"/>
      <w:divBdr>
        <w:top w:val="none" w:sz="0" w:space="0" w:color="auto"/>
        <w:left w:val="none" w:sz="0" w:space="0" w:color="auto"/>
        <w:bottom w:val="none" w:sz="0" w:space="0" w:color="auto"/>
        <w:right w:val="none" w:sz="0" w:space="0" w:color="auto"/>
      </w:divBdr>
      <w:divsChild>
        <w:div w:id="1874658432">
          <w:marLeft w:val="0"/>
          <w:marRight w:val="0"/>
          <w:marTop w:val="0"/>
          <w:marBottom w:val="0"/>
          <w:divBdr>
            <w:top w:val="none" w:sz="0" w:space="0" w:color="auto"/>
            <w:left w:val="none" w:sz="0" w:space="0" w:color="auto"/>
            <w:bottom w:val="none" w:sz="0" w:space="0" w:color="auto"/>
            <w:right w:val="none" w:sz="0" w:space="0" w:color="auto"/>
          </w:divBdr>
        </w:div>
        <w:div w:id="992877494">
          <w:marLeft w:val="0"/>
          <w:marRight w:val="0"/>
          <w:marTop w:val="0"/>
          <w:marBottom w:val="0"/>
          <w:divBdr>
            <w:top w:val="none" w:sz="0" w:space="0" w:color="auto"/>
            <w:left w:val="none" w:sz="0" w:space="0" w:color="auto"/>
            <w:bottom w:val="none" w:sz="0" w:space="0" w:color="auto"/>
            <w:right w:val="none" w:sz="0" w:space="0" w:color="auto"/>
          </w:divBdr>
        </w:div>
        <w:div w:id="659893607">
          <w:marLeft w:val="0"/>
          <w:marRight w:val="0"/>
          <w:marTop w:val="0"/>
          <w:marBottom w:val="0"/>
          <w:divBdr>
            <w:top w:val="none" w:sz="0" w:space="0" w:color="auto"/>
            <w:left w:val="none" w:sz="0" w:space="0" w:color="auto"/>
            <w:bottom w:val="none" w:sz="0" w:space="0" w:color="auto"/>
            <w:right w:val="none" w:sz="0" w:space="0" w:color="auto"/>
          </w:divBdr>
        </w:div>
        <w:div w:id="1767460610">
          <w:marLeft w:val="0"/>
          <w:marRight w:val="0"/>
          <w:marTop w:val="0"/>
          <w:marBottom w:val="0"/>
          <w:divBdr>
            <w:top w:val="none" w:sz="0" w:space="0" w:color="auto"/>
            <w:left w:val="none" w:sz="0" w:space="0" w:color="auto"/>
            <w:bottom w:val="none" w:sz="0" w:space="0" w:color="auto"/>
            <w:right w:val="none" w:sz="0" w:space="0" w:color="auto"/>
          </w:divBdr>
        </w:div>
        <w:div w:id="733889588">
          <w:marLeft w:val="0"/>
          <w:marRight w:val="0"/>
          <w:marTop w:val="0"/>
          <w:marBottom w:val="0"/>
          <w:divBdr>
            <w:top w:val="none" w:sz="0" w:space="0" w:color="auto"/>
            <w:left w:val="none" w:sz="0" w:space="0" w:color="auto"/>
            <w:bottom w:val="none" w:sz="0" w:space="0" w:color="auto"/>
            <w:right w:val="none" w:sz="0" w:space="0" w:color="auto"/>
          </w:divBdr>
        </w:div>
        <w:div w:id="174342394">
          <w:marLeft w:val="0"/>
          <w:marRight w:val="0"/>
          <w:marTop w:val="0"/>
          <w:marBottom w:val="0"/>
          <w:divBdr>
            <w:top w:val="none" w:sz="0" w:space="0" w:color="auto"/>
            <w:left w:val="none" w:sz="0" w:space="0" w:color="auto"/>
            <w:bottom w:val="none" w:sz="0" w:space="0" w:color="auto"/>
            <w:right w:val="none" w:sz="0" w:space="0" w:color="auto"/>
          </w:divBdr>
        </w:div>
        <w:div w:id="1346782516">
          <w:marLeft w:val="0"/>
          <w:marRight w:val="0"/>
          <w:marTop w:val="0"/>
          <w:marBottom w:val="0"/>
          <w:divBdr>
            <w:top w:val="none" w:sz="0" w:space="0" w:color="auto"/>
            <w:left w:val="none" w:sz="0" w:space="0" w:color="auto"/>
            <w:bottom w:val="none" w:sz="0" w:space="0" w:color="auto"/>
            <w:right w:val="none" w:sz="0" w:space="0" w:color="auto"/>
          </w:divBdr>
        </w:div>
        <w:div w:id="171529782">
          <w:marLeft w:val="0"/>
          <w:marRight w:val="0"/>
          <w:marTop w:val="0"/>
          <w:marBottom w:val="0"/>
          <w:divBdr>
            <w:top w:val="none" w:sz="0" w:space="0" w:color="auto"/>
            <w:left w:val="none" w:sz="0" w:space="0" w:color="auto"/>
            <w:bottom w:val="none" w:sz="0" w:space="0" w:color="auto"/>
            <w:right w:val="none" w:sz="0" w:space="0" w:color="auto"/>
          </w:divBdr>
        </w:div>
        <w:div w:id="32193057">
          <w:marLeft w:val="0"/>
          <w:marRight w:val="0"/>
          <w:marTop w:val="0"/>
          <w:marBottom w:val="0"/>
          <w:divBdr>
            <w:top w:val="none" w:sz="0" w:space="0" w:color="auto"/>
            <w:left w:val="none" w:sz="0" w:space="0" w:color="auto"/>
            <w:bottom w:val="none" w:sz="0" w:space="0" w:color="auto"/>
            <w:right w:val="none" w:sz="0" w:space="0" w:color="auto"/>
          </w:divBdr>
        </w:div>
      </w:divsChild>
    </w:div>
    <w:div w:id="476845128">
      <w:bodyDiv w:val="1"/>
      <w:marLeft w:val="0"/>
      <w:marRight w:val="0"/>
      <w:marTop w:val="0"/>
      <w:marBottom w:val="0"/>
      <w:divBdr>
        <w:top w:val="none" w:sz="0" w:space="0" w:color="auto"/>
        <w:left w:val="none" w:sz="0" w:space="0" w:color="auto"/>
        <w:bottom w:val="none" w:sz="0" w:space="0" w:color="auto"/>
        <w:right w:val="none" w:sz="0" w:space="0" w:color="auto"/>
      </w:divBdr>
      <w:divsChild>
        <w:div w:id="1787894623">
          <w:marLeft w:val="0"/>
          <w:marRight w:val="0"/>
          <w:marTop w:val="0"/>
          <w:marBottom w:val="0"/>
          <w:divBdr>
            <w:top w:val="none" w:sz="0" w:space="0" w:color="auto"/>
            <w:left w:val="none" w:sz="0" w:space="0" w:color="auto"/>
            <w:bottom w:val="none" w:sz="0" w:space="0" w:color="auto"/>
            <w:right w:val="none" w:sz="0" w:space="0" w:color="auto"/>
          </w:divBdr>
        </w:div>
        <w:div w:id="357857048">
          <w:marLeft w:val="0"/>
          <w:marRight w:val="0"/>
          <w:marTop w:val="0"/>
          <w:marBottom w:val="0"/>
          <w:divBdr>
            <w:top w:val="none" w:sz="0" w:space="0" w:color="auto"/>
            <w:left w:val="none" w:sz="0" w:space="0" w:color="auto"/>
            <w:bottom w:val="none" w:sz="0" w:space="0" w:color="auto"/>
            <w:right w:val="none" w:sz="0" w:space="0" w:color="auto"/>
          </w:divBdr>
        </w:div>
        <w:div w:id="232667043">
          <w:marLeft w:val="0"/>
          <w:marRight w:val="0"/>
          <w:marTop w:val="0"/>
          <w:marBottom w:val="0"/>
          <w:divBdr>
            <w:top w:val="none" w:sz="0" w:space="0" w:color="auto"/>
            <w:left w:val="none" w:sz="0" w:space="0" w:color="auto"/>
            <w:bottom w:val="none" w:sz="0" w:space="0" w:color="auto"/>
            <w:right w:val="none" w:sz="0" w:space="0" w:color="auto"/>
          </w:divBdr>
        </w:div>
        <w:div w:id="101461148">
          <w:marLeft w:val="0"/>
          <w:marRight w:val="0"/>
          <w:marTop w:val="0"/>
          <w:marBottom w:val="0"/>
          <w:divBdr>
            <w:top w:val="none" w:sz="0" w:space="0" w:color="auto"/>
            <w:left w:val="none" w:sz="0" w:space="0" w:color="auto"/>
            <w:bottom w:val="none" w:sz="0" w:space="0" w:color="auto"/>
            <w:right w:val="none" w:sz="0" w:space="0" w:color="auto"/>
          </w:divBdr>
        </w:div>
        <w:div w:id="44835481">
          <w:marLeft w:val="0"/>
          <w:marRight w:val="0"/>
          <w:marTop w:val="0"/>
          <w:marBottom w:val="0"/>
          <w:divBdr>
            <w:top w:val="none" w:sz="0" w:space="0" w:color="auto"/>
            <w:left w:val="none" w:sz="0" w:space="0" w:color="auto"/>
            <w:bottom w:val="none" w:sz="0" w:space="0" w:color="auto"/>
            <w:right w:val="none" w:sz="0" w:space="0" w:color="auto"/>
          </w:divBdr>
        </w:div>
        <w:div w:id="1465077097">
          <w:marLeft w:val="0"/>
          <w:marRight w:val="0"/>
          <w:marTop w:val="0"/>
          <w:marBottom w:val="0"/>
          <w:divBdr>
            <w:top w:val="none" w:sz="0" w:space="0" w:color="auto"/>
            <w:left w:val="none" w:sz="0" w:space="0" w:color="auto"/>
            <w:bottom w:val="none" w:sz="0" w:space="0" w:color="auto"/>
            <w:right w:val="none" w:sz="0" w:space="0" w:color="auto"/>
          </w:divBdr>
        </w:div>
        <w:div w:id="1229728096">
          <w:marLeft w:val="0"/>
          <w:marRight w:val="0"/>
          <w:marTop w:val="0"/>
          <w:marBottom w:val="0"/>
          <w:divBdr>
            <w:top w:val="none" w:sz="0" w:space="0" w:color="auto"/>
            <w:left w:val="none" w:sz="0" w:space="0" w:color="auto"/>
            <w:bottom w:val="none" w:sz="0" w:space="0" w:color="auto"/>
            <w:right w:val="none" w:sz="0" w:space="0" w:color="auto"/>
          </w:divBdr>
        </w:div>
        <w:div w:id="1674919708">
          <w:marLeft w:val="0"/>
          <w:marRight w:val="0"/>
          <w:marTop w:val="0"/>
          <w:marBottom w:val="0"/>
          <w:divBdr>
            <w:top w:val="none" w:sz="0" w:space="0" w:color="auto"/>
            <w:left w:val="none" w:sz="0" w:space="0" w:color="auto"/>
            <w:bottom w:val="none" w:sz="0" w:space="0" w:color="auto"/>
            <w:right w:val="none" w:sz="0" w:space="0" w:color="auto"/>
          </w:divBdr>
        </w:div>
        <w:div w:id="794180894">
          <w:marLeft w:val="0"/>
          <w:marRight w:val="0"/>
          <w:marTop w:val="0"/>
          <w:marBottom w:val="0"/>
          <w:divBdr>
            <w:top w:val="none" w:sz="0" w:space="0" w:color="auto"/>
            <w:left w:val="none" w:sz="0" w:space="0" w:color="auto"/>
            <w:bottom w:val="none" w:sz="0" w:space="0" w:color="auto"/>
            <w:right w:val="none" w:sz="0" w:space="0" w:color="auto"/>
          </w:divBdr>
        </w:div>
        <w:div w:id="1085955329">
          <w:marLeft w:val="0"/>
          <w:marRight w:val="0"/>
          <w:marTop w:val="0"/>
          <w:marBottom w:val="0"/>
          <w:divBdr>
            <w:top w:val="none" w:sz="0" w:space="0" w:color="auto"/>
            <w:left w:val="none" w:sz="0" w:space="0" w:color="auto"/>
            <w:bottom w:val="none" w:sz="0" w:space="0" w:color="auto"/>
            <w:right w:val="none" w:sz="0" w:space="0" w:color="auto"/>
          </w:divBdr>
        </w:div>
        <w:div w:id="436829273">
          <w:marLeft w:val="0"/>
          <w:marRight w:val="0"/>
          <w:marTop w:val="0"/>
          <w:marBottom w:val="0"/>
          <w:divBdr>
            <w:top w:val="none" w:sz="0" w:space="0" w:color="auto"/>
            <w:left w:val="none" w:sz="0" w:space="0" w:color="auto"/>
            <w:bottom w:val="none" w:sz="0" w:space="0" w:color="auto"/>
            <w:right w:val="none" w:sz="0" w:space="0" w:color="auto"/>
          </w:divBdr>
        </w:div>
        <w:div w:id="191964322">
          <w:marLeft w:val="0"/>
          <w:marRight w:val="0"/>
          <w:marTop w:val="0"/>
          <w:marBottom w:val="0"/>
          <w:divBdr>
            <w:top w:val="none" w:sz="0" w:space="0" w:color="auto"/>
            <w:left w:val="none" w:sz="0" w:space="0" w:color="auto"/>
            <w:bottom w:val="none" w:sz="0" w:space="0" w:color="auto"/>
            <w:right w:val="none" w:sz="0" w:space="0" w:color="auto"/>
          </w:divBdr>
        </w:div>
        <w:div w:id="2633749">
          <w:marLeft w:val="0"/>
          <w:marRight w:val="0"/>
          <w:marTop w:val="0"/>
          <w:marBottom w:val="0"/>
          <w:divBdr>
            <w:top w:val="none" w:sz="0" w:space="0" w:color="auto"/>
            <w:left w:val="none" w:sz="0" w:space="0" w:color="auto"/>
            <w:bottom w:val="none" w:sz="0" w:space="0" w:color="auto"/>
            <w:right w:val="none" w:sz="0" w:space="0" w:color="auto"/>
          </w:divBdr>
        </w:div>
        <w:div w:id="648048619">
          <w:marLeft w:val="0"/>
          <w:marRight w:val="0"/>
          <w:marTop w:val="0"/>
          <w:marBottom w:val="0"/>
          <w:divBdr>
            <w:top w:val="none" w:sz="0" w:space="0" w:color="auto"/>
            <w:left w:val="none" w:sz="0" w:space="0" w:color="auto"/>
            <w:bottom w:val="none" w:sz="0" w:space="0" w:color="auto"/>
            <w:right w:val="none" w:sz="0" w:space="0" w:color="auto"/>
          </w:divBdr>
        </w:div>
        <w:div w:id="906234101">
          <w:marLeft w:val="0"/>
          <w:marRight w:val="0"/>
          <w:marTop w:val="0"/>
          <w:marBottom w:val="0"/>
          <w:divBdr>
            <w:top w:val="none" w:sz="0" w:space="0" w:color="auto"/>
            <w:left w:val="none" w:sz="0" w:space="0" w:color="auto"/>
            <w:bottom w:val="none" w:sz="0" w:space="0" w:color="auto"/>
            <w:right w:val="none" w:sz="0" w:space="0" w:color="auto"/>
          </w:divBdr>
        </w:div>
        <w:div w:id="658577937">
          <w:marLeft w:val="0"/>
          <w:marRight w:val="0"/>
          <w:marTop w:val="0"/>
          <w:marBottom w:val="0"/>
          <w:divBdr>
            <w:top w:val="none" w:sz="0" w:space="0" w:color="auto"/>
            <w:left w:val="none" w:sz="0" w:space="0" w:color="auto"/>
            <w:bottom w:val="none" w:sz="0" w:space="0" w:color="auto"/>
            <w:right w:val="none" w:sz="0" w:space="0" w:color="auto"/>
          </w:divBdr>
        </w:div>
        <w:div w:id="388111551">
          <w:marLeft w:val="0"/>
          <w:marRight w:val="0"/>
          <w:marTop w:val="0"/>
          <w:marBottom w:val="0"/>
          <w:divBdr>
            <w:top w:val="none" w:sz="0" w:space="0" w:color="auto"/>
            <w:left w:val="none" w:sz="0" w:space="0" w:color="auto"/>
            <w:bottom w:val="none" w:sz="0" w:space="0" w:color="auto"/>
            <w:right w:val="none" w:sz="0" w:space="0" w:color="auto"/>
          </w:divBdr>
        </w:div>
        <w:div w:id="1703162540">
          <w:marLeft w:val="0"/>
          <w:marRight w:val="0"/>
          <w:marTop w:val="0"/>
          <w:marBottom w:val="0"/>
          <w:divBdr>
            <w:top w:val="none" w:sz="0" w:space="0" w:color="auto"/>
            <w:left w:val="none" w:sz="0" w:space="0" w:color="auto"/>
            <w:bottom w:val="none" w:sz="0" w:space="0" w:color="auto"/>
            <w:right w:val="none" w:sz="0" w:space="0" w:color="auto"/>
          </w:divBdr>
        </w:div>
        <w:div w:id="317728120">
          <w:marLeft w:val="0"/>
          <w:marRight w:val="0"/>
          <w:marTop w:val="0"/>
          <w:marBottom w:val="0"/>
          <w:divBdr>
            <w:top w:val="none" w:sz="0" w:space="0" w:color="auto"/>
            <w:left w:val="none" w:sz="0" w:space="0" w:color="auto"/>
            <w:bottom w:val="none" w:sz="0" w:space="0" w:color="auto"/>
            <w:right w:val="none" w:sz="0" w:space="0" w:color="auto"/>
          </w:divBdr>
        </w:div>
        <w:div w:id="6912551">
          <w:marLeft w:val="0"/>
          <w:marRight w:val="0"/>
          <w:marTop w:val="0"/>
          <w:marBottom w:val="0"/>
          <w:divBdr>
            <w:top w:val="none" w:sz="0" w:space="0" w:color="auto"/>
            <w:left w:val="none" w:sz="0" w:space="0" w:color="auto"/>
            <w:bottom w:val="none" w:sz="0" w:space="0" w:color="auto"/>
            <w:right w:val="none" w:sz="0" w:space="0" w:color="auto"/>
          </w:divBdr>
        </w:div>
        <w:div w:id="1617105549">
          <w:marLeft w:val="0"/>
          <w:marRight w:val="0"/>
          <w:marTop w:val="0"/>
          <w:marBottom w:val="0"/>
          <w:divBdr>
            <w:top w:val="none" w:sz="0" w:space="0" w:color="auto"/>
            <w:left w:val="none" w:sz="0" w:space="0" w:color="auto"/>
            <w:bottom w:val="none" w:sz="0" w:space="0" w:color="auto"/>
            <w:right w:val="none" w:sz="0" w:space="0" w:color="auto"/>
          </w:divBdr>
        </w:div>
        <w:div w:id="727340405">
          <w:marLeft w:val="0"/>
          <w:marRight w:val="0"/>
          <w:marTop w:val="0"/>
          <w:marBottom w:val="0"/>
          <w:divBdr>
            <w:top w:val="none" w:sz="0" w:space="0" w:color="auto"/>
            <w:left w:val="none" w:sz="0" w:space="0" w:color="auto"/>
            <w:bottom w:val="none" w:sz="0" w:space="0" w:color="auto"/>
            <w:right w:val="none" w:sz="0" w:space="0" w:color="auto"/>
          </w:divBdr>
        </w:div>
        <w:div w:id="344020298">
          <w:marLeft w:val="0"/>
          <w:marRight w:val="0"/>
          <w:marTop w:val="0"/>
          <w:marBottom w:val="0"/>
          <w:divBdr>
            <w:top w:val="none" w:sz="0" w:space="0" w:color="auto"/>
            <w:left w:val="none" w:sz="0" w:space="0" w:color="auto"/>
            <w:bottom w:val="none" w:sz="0" w:space="0" w:color="auto"/>
            <w:right w:val="none" w:sz="0" w:space="0" w:color="auto"/>
          </w:divBdr>
        </w:div>
      </w:divsChild>
    </w:div>
    <w:div w:id="518860494">
      <w:bodyDiv w:val="1"/>
      <w:marLeft w:val="0"/>
      <w:marRight w:val="0"/>
      <w:marTop w:val="0"/>
      <w:marBottom w:val="0"/>
      <w:divBdr>
        <w:top w:val="none" w:sz="0" w:space="0" w:color="auto"/>
        <w:left w:val="none" w:sz="0" w:space="0" w:color="auto"/>
        <w:bottom w:val="none" w:sz="0" w:space="0" w:color="auto"/>
        <w:right w:val="none" w:sz="0" w:space="0" w:color="auto"/>
      </w:divBdr>
    </w:div>
    <w:div w:id="587734667">
      <w:bodyDiv w:val="1"/>
      <w:marLeft w:val="0"/>
      <w:marRight w:val="0"/>
      <w:marTop w:val="0"/>
      <w:marBottom w:val="0"/>
      <w:divBdr>
        <w:top w:val="none" w:sz="0" w:space="0" w:color="auto"/>
        <w:left w:val="none" w:sz="0" w:space="0" w:color="auto"/>
        <w:bottom w:val="none" w:sz="0" w:space="0" w:color="auto"/>
        <w:right w:val="none" w:sz="0" w:space="0" w:color="auto"/>
      </w:divBdr>
    </w:div>
    <w:div w:id="664015714">
      <w:bodyDiv w:val="1"/>
      <w:marLeft w:val="0"/>
      <w:marRight w:val="0"/>
      <w:marTop w:val="0"/>
      <w:marBottom w:val="0"/>
      <w:divBdr>
        <w:top w:val="none" w:sz="0" w:space="0" w:color="auto"/>
        <w:left w:val="none" w:sz="0" w:space="0" w:color="auto"/>
        <w:bottom w:val="none" w:sz="0" w:space="0" w:color="auto"/>
        <w:right w:val="none" w:sz="0" w:space="0" w:color="auto"/>
      </w:divBdr>
    </w:div>
    <w:div w:id="765033772">
      <w:bodyDiv w:val="1"/>
      <w:marLeft w:val="0"/>
      <w:marRight w:val="0"/>
      <w:marTop w:val="0"/>
      <w:marBottom w:val="0"/>
      <w:divBdr>
        <w:top w:val="none" w:sz="0" w:space="0" w:color="auto"/>
        <w:left w:val="none" w:sz="0" w:space="0" w:color="auto"/>
        <w:bottom w:val="none" w:sz="0" w:space="0" w:color="auto"/>
        <w:right w:val="none" w:sz="0" w:space="0" w:color="auto"/>
      </w:divBdr>
    </w:div>
    <w:div w:id="858931254">
      <w:bodyDiv w:val="1"/>
      <w:marLeft w:val="0"/>
      <w:marRight w:val="0"/>
      <w:marTop w:val="0"/>
      <w:marBottom w:val="0"/>
      <w:divBdr>
        <w:top w:val="none" w:sz="0" w:space="0" w:color="auto"/>
        <w:left w:val="none" w:sz="0" w:space="0" w:color="auto"/>
        <w:bottom w:val="none" w:sz="0" w:space="0" w:color="auto"/>
        <w:right w:val="none" w:sz="0" w:space="0" w:color="auto"/>
      </w:divBdr>
    </w:div>
    <w:div w:id="904338547">
      <w:bodyDiv w:val="1"/>
      <w:marLeft w:val="0"/>
      <w:marRight w:val="0"/>
      <w:marTop w:val="0"/>
      <w:marBottom w:val="0"/>
      <w:divBdr>
        <w:top w:val="none" w:sz="0" w:space="0" w:color="auto"/>
        <w:left w:val="none" w:sz="0" w:space="0" w:color="auto"/>
        <w:bottom w:val="none" w:sz="0" w:space="0" w:color="auto"/>
        <w:right w:val="none" w:sz="0" w:space="0" w:color="auto"/>
      </w:divBdr>
      <w:divsChild>
        <w:div w:id="780223445">
          <w:marLeft w:val="0"/>
          <w:marRight w:val="0"/>
          <w:marTop w:val="0"/>
          <w:marBottom w:val="0"/>
          <w:divBdr>
            <w:top w:val="none" w:sz="0" w:space="0" w:color="auto"/>
            <w:left w:val="none" w:sz="0" w:space="0" w:color="auto"/>
            <w:bottom w:val="none" w:sz="0" w:space="0" w:color="auto"/>
            <w:right w:val="none" w:sz="0" w:space="0" w:color="auto"/>
          </w:divBdr>
        </w:div>
        <w:div w:id="1318656113">
          <w:marLeft w:val="0"/>
          <w:marRight w:val="0"/>
          <w:marTop w:val="0"/>
          <w:marBottom w:val="0"/>
          <w:divBdr>
            <w:top w:val="none" w:sz="0" w:space="0" w:color="auto"/>
            <w:left w:val="none" w:sz="0" w:space="0" w:color="auto"/>
            <w:bottom w:val="none" w:sz="0" w:space="0" w:color="auto"/>
            <w:right w:val="none" w:sz="0" w:space="0" w:color="auto"/>
          </w:divBdr>
        </w:div>
        <w:div w:id="701132478">
          <w:marLeft w:val="0"/>
          <w:marRight w:val="0"/>
          <w:marTop w:val="0"/>
          <w:marBottom w:val="0"/>
          <w:divBdr>
            <w:top w:val="none" w:sz="0" w:space="0" w:color="auto"/>
            <w:left w:val="none" w:sz="0" w:space="0" w:color="auto"/>
            <w:bottom w:val="none" w:sz="0" w:space="0" w:color="auto"/>
            <w:right w:val="none" w:sz="0" w:space="0" w:color="auto"/>
          </w:divBdr>
        </w:div>
        <w:div w:id="715470961">
          <w:marLeft w:val="0"/>
          <w:marRight w:val="0"/>
          <w:marTop w:val="0"/>
          <w:marBottom w:val="0"/>
          <w:divBdr>
            <w:top w:val="none" w:sz="0" w:space="0" w:color="auto"/>
            <w:left w:val="none" w:sz="0" w:space="0" w:color="auto"/>
            <w:bottom w:val="none" w:sz="0" w:space="0" w:color="auto"/>
            <w:right w:val="none" w:sz="0" w:space="0" w:color="auto"/>
          </w:divBdr>
        </w:div>
        <w:div w:id="1651791475">
          <w:marLeft w:val="0"/>
          <w:marRight w:val="0"/>
          <w:marTop w:val="0"/>
          <w:marBottom w:val="0"/>
          <w:divBdr>
            <w:top w:val="none" w:sz="0" w:space="0" w:color="auto"/>
            <w:left w:val="none" w:sz="0" w:space="0" w:color="auto"/>
            <w:bottom w:val="none" w:sz="0" w:space="0" w:color="auto"/>
            <w:right w:val="none" w:sz="0" w:space="0" w:color="auto"/>
          </w:divBdr>
        </w:div>
        <w:div w:id="222181603">
          <w:marLeft w:val="0"/>
          <w:marRight w:val="0"/>
          <w:marTop w:val="0"/>
          <w:marBottom w:val="0"/>
          <w:divBdr>
            <w:top w:val="none" w:sz="0" w:space="0" w:color="auto"/>
            <w:left w:val="none" w:sz="0" w:space="0" w:color="auto"/>
            <w:bottom w:val="none" w:sz="0" w:space="0" w:color="auto"/>
            <w:right w:val="none" w:sz="0" w:space="0" w:color="auto"/>
          </w:divBdr>
        </w:div>
        <w:div w:id="138813271">
          <w:marLeft w:val="0"/>
          <w:marRight w:val="0"/>
          <w:marTop w:val="0"/>
          <w:marBottom w:val="0"/>
          <w:divBdr>
            <w:top w:val="none" w:sz="0" w:space="0" w:color="auto"/>
            <w:left w:val="none" w:sz="0" w:space="0" w:color="auto"/>
            <w:bottom w:val="none" w:sz="0" w:space="0" w:color="auto"/>
            <w:right w:val="none" w:sz="0" w:space="0" w:color="auto"/>
          </w:divBdr>
        </w:div>
        <w:div w:id="1468470916">
          <w:marLeft w:val="0"/>
          <w:marRight w:val="0"/>
          <w:marTop w:val="0"/>
          <w:marBottom w:val="0"/>
          <w:divBdr>
            <w:top w:val="none" w:sz="0" w:space="0" w:color="auto"/>
            <w:left w:val="none" w:sz="0" w:space="0" w:color="auto"/>
            <w:bottom w:val="none" w:sz="0" w:space="0" w:color="auto"/>
            <w:right w:val="none" w:sz="0" w:space="0" w:color="auto"/>
          </w:divBdr>
        </w:div>
        <w:div w:id="1105493705">
          <w:marLeft w:val="0"/>
          <w:marRight w:val="0"/>
          <w:marTop w:val="0"/>
          <w:marBottom w:val="0"/>
          <w:divBdr>
            <w:top w:val="none" w:sz="0" w:space="0" w:color="auto"/>
            <w:left w:val="none" w:sz="0" w:space="0" w:color="auto"/>
            <w:bottom w:val="none" w:sz="0" w:space="0" w:color="auto"/>
            <w:right w:val="none" w:sz="0" w:space="0" w:color="auto"/>
          </w:divBdr>
        </w:div>
        <w:div w:id="184632486">
          <w:marLeft w:val="0"/>
          <w:marRight w:val="0"/>
          <w:marTop w:val="0"/>
          <w:marBottom w:val="0"/>
          <w:divBdr>
            <w:top w:val="none" w:sz="0" w:space="0" w:color="auto"/>
            <w:left w:val="none" w:sz="0" w:space="0" w:color="auto"/>
            <w:bottom w:val="none" w:sz="0" w:space="0" w:color="auto"/>
            <w:right w:val="none" w:sz="0" w:space="0" w:color="auto"/>
          </w:divBdr>
        </w:div>
        <w:div w:id="1107889347">
          <w:marLeft w:val="0"/>
          <w:marRight w:val="0"/>
          <w:marTop w:val="0"/>
          <w:marBottom w:val="0"/>
          <w:divBdr>
            <w:top w:val="none" w:sz="0" w:space="0" w:color="auto"/>
            <w:left w:val="none" w:sz="0" w:space="0" w:color="auto"/>
            <w:bottom w:val="none" w:sz="0" w:space="0" w:color="auto"/>
            <w:right w:val="none" w:sz="0" w:space="0" w:color="auto"/>
          </w:divBdr>
        </w:div>
        <w:div w:id="262104812">
          <w:marLeft w:val="0"/>
          <w:marRight w:val="0"/>
          <w:marTop w:val="0"/>
          <w:marBottom w:val="0"/>
          <w:divBdr>
            <w:top w:val="none" w:sz="0" w:space="0" w:color="auto"/>
            <w:left w:val="none" w:sz="0" w:space="0" w:color="auto"/>
            <w:bottom w:val="none" w:sz="0" w:space="0" w:color="auto"/>
            <w:right w:val="none" w:sz="0" w:space="0" w:color="auto"/>
          </w:divBdr>
        </w:div>
        <w:div w:id="245959285">
          <w:marLeft w:val="0"/>
          <w:marRight w:val="0"/>
          <w:marTop w:val="0"/>
          <w:marBottom w:val="0"/>
          <w:divBdr>
            <w:top w:val="none" w:sz="0" w:space="0" w:color="auto"/>
            <w:left w:val="none" w:sz="0" w:space="0" w:color="auto"/>
            <w:bottom w:val="none" w:sz="0" w:space="0" w:color="auto"/>
            <w:right w:val="none" w:sz="0" w:space="0" w:color="auto"/>
          </w:divBdr>
        </w:div>
        <w:div w:id="1077360532">
          <w:marLeft w:val="0"/>
          <w:marRight w:val="0"/>
          <w:marTop w:val="0"/>
          <w:marBottom w:val="0"/>
          <w:divBdr>
            <w:top w:val="none" w:sz="0" w:space="0" w:color="auto"/>
            <w:left w:val="none" w:sz="0" w:space="0" w:color="auto"/>
            <w:bottom w:val="none" w:sz="0" w:space="0" w:color="auto"/>
            <w:right w:val="none" w:sz="0" w:space="0" w:color="auto"/>
          </w:divBdr>
        </w:div>
        <w:div w:id="847601115">
          <w:marLeft w:val="0"/>
          <w:marRight w:val="0"/>
          <w:marTop w:val="0"/>
          <w:marBottom w:val="0"/>
          <w:divBdr>
            <w:top w:val="none" w:sz="0" w:space="0" w:color="auto"/>
            <w:left w:val="none" w:sz="0" w:space="0" w:color="auto"/>
            <w:bottom w:val="none" w:sz="0" w:space="0" w:color="auto"/>
            <w:right w:val="none" w:sz="0" w:space="0" w:color="auto"/>
          </w:divBdr>
        </w:div>
        <w:div w:id="920986452">
          <w:marLeft w:val="0"/>
          <w:marRight w:val="0"/>
          <w:marTop w:val="0"/>
          <w:marBottom w:val="0"/>
          <w:divBdr>
            <w:top w:val="none" w:sz="0" w:space="0" w:color="auto"/>
            <w:left w:val="none" w:sz="0" w:space="0" w:color="auto"/>
            <w:bottom w:val="none" w:sz="0" w:space="0" w:color="auto"/>
            <w:right w:val="none" w:sz="0" w:space="0" w:color="auto"/>
          </w:divBdr>
        </w:div>
        <w:div w:id="1758600917">
          <w:marLeft w:val="0"/>
          <w:marRight w:val="0"/>
          <w:marTop w:val="0"/>
          <w:marBottom w:val="0"/>
          <w:divBdr>
            <w:top w:val="none" w:sz="0" w:space="0" w:color="auto"/>
            <w:left w:val="none" w:sz="0" w:space="0" w:color="auto"/>
            <w:bottom w:val="none" w:sz="0" w:space="0" w:color="auto"/>
            <w:right w:val="none" w:sz="0" w:space="0" w:color="auto"/>
          </w:divBdr>
        </w:div>
        <w:div w:id="1504854397">
          <w:marLeft w:val="0"/>
          <w:marRight w:val="0"/>
          <w:marTop w:val="0"/>
          <w:marBottom w:val="0"/>
          <w:divBdr>
            <w:top w:val="none" w:sz="0" w:space="0" w:color="auto"/>
            <w:left w:val="none" w:sz="0" w:space="0" w:color="auto"/>
            <w:bottom w:val="none" w:sz="0" w:space="0" w:color="auto"/>
            <w:right w:val="none" w:sz="0" w:space="0" w:color="auto"/>
          </w:divBdr>
        </w:div>
        <w:div w:id="1748459100">
          <w:marLeft w:val="0"/>
          <w:marRight w:val="0"/>
          <w:marTop w:val="0"/>
          <w:marBottom w:val="0"/>
          <w:divBdr>
            <w:top w:val="none" w:sz="0" w:space="0" w:color="auto"/>
            <w:left w:val="none" w:sz="0" w:space="0" w:color="auto"/>
            <w:bottom w:val="none" w:sz="0" w:space="0" w:color="auto"/>
            <w:right w:val="none" w:sz="0" w:space="0" w:color="auto"/>
          </w:divBdr>
        </w:div>
        <w:div w:id="574096947">
          <w:marLeft w:val="0"/>
          <w:marRight w:val="0"/>
          <w:marTop w:val="0"/>
          <w:marBottom w:val="0"/>
          <w:divBdr>
            <w:top w:val="none" w:sz="0" w:space="0" w:color="auto"/>
            <w:left w:val="none" w:sz="0" w:space="0" w:color="auto"/>
            <w:bottom w:val="none" w:sz="0" w:space="0" w:color="auto"/>
            <w:right w:val="none" w:sz="0" w:space="0" w:color="auto"/>
          </w:divBdr>
        </w:div>
        <w:div w:id="1610895416">
          <w:marLeft w:val="0"/>
          <w:marRight w:val="0"/>
          <w:marTop w:val="0"/>
          <w:marBottom w:val="0"/>
          <w:divBdr>
            <w:top w:val="none" w:sz="0" w:space="0" w:color="auto"/>
            <w:left w:val="none" w:sz="0" w:space="0" w:color="auto"/>
            <w:bottom w:val="none" w:sz="0" w:space="0" w:color="auto"/>
            <w:right w:val="none" w:sz="0" w:space="0" w:color="auto"/>
          </w:divBdr>
        </w:div>
        <w:div w:id="69734548">
          <w:marLeft w:val="0"/>
          <w:marRight w:val="0"/>
          <w:marTop w:val="0"/>
          <w:marBottom w:val="0"/>
          <w:divBdr>
            <w:top w:val="none" w:sz="0" w:space="0" w:color="auto"/>
            <w:left w:val="none" w:sz="0" w:space="0" w:color="auto"/>
            <w:bottom w:val="none" w:sz="0" w:space="0" w:color="auto"/>
            <w:right w:val="none" w:sz="0" w:space="0" w:color="auto"/>
          </w:divBdr>
        </w:div>
        <w:div w:id="443114535">
          <w:marLeft w:val="0"/>
          <w:marRight w:val="0"/>
          <w:marTop w:val="0"/>
          <w:marBottom w:val="0"/>
          <w:divBdr>
            <w:top w:val="none" w:sz="0" w:space="0" w:color="auto"/>
            <w:left w:val="none" w:sz="0" w:space="0" w:color="auto"/>
            <w:bottom w:val="none" w:sz="0" w:space="0" w:color="auto"/>
            <w:right w:val="none" w:sz="0" w:space="0" w:color="auto"/>
          </w:divBdr>
        </w:div>
        <w:div w:id="1078357706">
          <w:marLeft w:val="0"/>
          <w:marRight w:val="0"/>
          <w:marTop w:val="0"/>
          <w:marBottom w:val="0"/>
          <w:divBdr>
            <w:top w:val="none" w:sz="0" w:space="0" w:color="auto"/>
            <w:left w:val="none" w:sz="0" w:space="0" w:color="auto"/>
            <w:bottom w:val="none" w:sz="0" w:space="0" w:color="auto"/>
            <w:right w:val="none" w:sz="0" w:space="0" w:color="auto"/>
          </w:divBdr>
        </w:div>
        <w:div w:id="1967350395">
          <w:marLeft w:val="0"/>
          <w:marRight w:val="0"/>
          <w:marTop w:val="0"/>
          <w:marBottom w:val="0"/>
          <w:divBdr>
            <w:top w:val="none" w:sz="0" w:space="0" w:color="auto"/>
            <w:left w:val="none" w:sz="0" w:space="0" w:color="auto"/>
            <w:bottom w:val="none" w:sz="0" w:space="0" w:color="auto"/>
            <w:right w:val="none" w:sz="0" w:space="0" w:color="auto"/>
          </w:divBdr>
        </w:div>
        <w:div w:id="908344520">
          <w:marLeft w:val="0"/>
          <w:marRight w:val="0"/>
          <w:marTop w:val="0"/>
          <w:marBottom w:val="0"/>
          <w:divBdr>
            <w:top w:val="none" w:sz="0" w:space="0" w:color="auto"/>
            <w:left w:val="none" w:sz="0" w:space="0" w:color="auto"/>
            <w:bottom w:val="none" w:sz="0" w:space="0" w:color="auto"/>
            <w:right w:val="none" w:sz="0" w:space="0" w:color="auto"/>
          </w:divBdr>
        </w:div>
        <w:div w:id="1505167252">
          <w:marLeft w:val="0"/>
          <w:marRight w:val="0"/>
          <w:marTop w:val="0"/>
          <w:marBottom w:val="0"/>
          <w:divBdr>
            <w:top w:val="none" w:sz="0" w:space="0" w:color="auto"/>
            <w:left w:val="none" w:sz="0" w:space="0" w:color="auto"/>
            <w:bottom w:val="none" w:sz="0" w:space="0" w:color="auto"/>
            <w:right w:val="none" w:sz="0" w:space="0" w:color="auto"/>
          </w:divBdr>
        </w:div>
        <w:div w:id="1150706835">
          <w:marLeft w:val="0"/>
          <w:marRight w:val="0"/>
          <w:marTop w:val="0"/>
          <w:marBottom w:val="0"/>
          <w:divBdr>
            <w:top w:val="none" w:sz="0" w:space="0" w:color="auto"/>
            <w:left w:val="none" w:sz="0" w:space="0" w:color="auto"/>
            <w:bottom w:val="none" w:sz="0" w:space="0" w:color="auto"/>
            <w:right w:val="none" w:sz="0" w:space="0" w:color="auto"/>
          </w:divBdr>
        </w:div>
        <w:div w:id="2021003839">
          <w:marLeft w:val="0"/>
          <w:marRight w:val="0"/>
          <w:marTop w:val="0"/>
          <w:marBottom w:val="0"/>
          <w:divBdr>
            <w:top w:val="none" w:sz="0" w:space="0" w:color="auto"/>
            <w:left w:val="none" w:sz="0" w:space="0" w:color="auto"/>
            <w:bottom w:val="none" w:sz="0" w:space="0" w:color="auto"/>
            <w:right w:val="none" w:sz="0" w:space="0" w:color="auto"/>
          </w:divBdr>
        </w:div>
        <w:div w:id="385377976">
          <w:marLeft w:val="0"/>
          <w:marRight w:val="0"/>
          <w:marTop w:val="0"/>
          <w:marBottom w:val="0"/>
          <w:divBdr>
            <w:top w:val="none" w:sz="0" w:space="0" w:color="auto"/>
            <w:left w:val="none" w:sz="0" w:space="0" w:color="auto"/>
            <w:bottom w:val="none" w:sz="0" w:space="0" w:color="auto"/>
            <w:right w:val="none" w:sz="0" w:space="0" w:color="auto"/>
          </w:divBdr>
        </w:div>
        <w:div w:id="908005994">
          <w:marLeft w:val="0"/>
          <w:marRight w:val="0"/>
          <w:marTop w:val="0"/>
          <w:marBottom w:val="0"/>
          <w:divBdr>
            <w:top w:val="none" w:sz="0" w:space="0" w:color="auto"/>
            <w:left w:val="none" w:sz="0" w:space="0" w:color="auto"/>
            <w:bottom w:val="none" w:sz="0" w:space="0" w:color="auto"/>
            <w:right w:val="none" w:sz="0" w:space="0" w:color="auto"/>
          </w:divBdr>
        </w:div>
        <w:div w:id="1978139910">
          <w:marLeft w:val="0"/>
          <w:marRight w:val="0"/>
          <w:marTop w:val="0"/>
          <w:marBottom w:val="0"/>
          <w:divBdr>
            <w:top w:val="none" w:sz="0" w:space="0" w:color="auto"/>
            <w:left w:val="none" w:sz="0" w:space="0" w:color="auto"/>
            <w:bottom w:val="none" w:sz="0" w:space="0" w:color="auto"/>
            <w:right w:val="none" w:sz="0" w:space="0" w:color="auto"/>
          </w:divBdr>
        </w:div>
        <w:div w:id="1208957196">
          <w:marLeft w:val="0"/>
          <w:marRight w:val="0"/>
          <w:marTop w:val="0"/>
          <w:marBottom w:val="0"/>
          <w:divBdr>
            <w:top w:val="none" w:sz="0" w:space="0" w:color="auto"/>
            <w:left w:val="none" w:sz="0" w:space="0" w:color="auto"/>
            <w:bottom w:val="none" w:sz="0" w:space="0" w:color="auto"/>
            <w:right w:val="none" w:sz="0" w:space="0" w:color="auto"/>
          </w:divBdr>
        </w:div>
        <w:div w:id="573512241">
          <w:marLeft w:val="0"/>
          <w:marRight w:val="0"/>
          <w:marTop w:val="0"/>
          <w:marBottom w:val="0"/>
          <w:divBdr>
            <w:top w:val="none" w:sz="0" w:space="0" w:color="auto"/>
            <w:left w:val="none" w:sz="0" w:space="0" w:color="auto"/>
            <w:bottom w:val="none" w:sz="0" w:space="0" w:color="auto"/>
            <w:right w:val="none" w:sz="0" w:space="0" w:color="auto"/>
          </w:divBdr>
        </w:div>
        <w:div w:id="1478960247">
          <w:marLeft w:val="0"/>
          <w:marRight w:val="0"/>
          <w:marTop w:val="0"/>
          <w:marBottom w:val="0"/>
          <w:divBdr>
            <w:top w:val="none" w:sz="0" w:space="0" w:color="auto"/>
            <w:left w:val="none" w:sz="0" w:space="0" w:color="auto"/>
            <w:bottom w:val="none" w:sz="0" w:space="0" w:color="auto"/>
            <w:right w:val="none" w:sz="0" w:space="0" w:color="auto"/>
          </w:divBdr>
        </w:div>
        <w:div w:id="231502726">
          <w:marLeft w:val="0"/>
          <w:marRight w:val="0"/>
          <w:marTop w:val="0"/>
          <w:marBottom w:val="0"/>
          <w:divBdr>
            <w:top w:val="none" w:sz="0" w:space="0" w:color="auto"/>
            <w:left w:val="none" w:sz="0" w:space="0" w:color="auto"/>
            <w:bottom w:val="none" w:sz="0" w:space="0" w:color="auto"/>
            <w:right w:val="none" w:sz="0" w:space="0" w:color="auto"/>
          </w:divBdr>
        </w:div>
        <w:div w:id="2144426685">
          <w:marLeft w:val="0"/>
          <w:marRight w:val="0"/>
          <w:marTop w:val="0"/>
          <w:marBottom w:val="0"/>
          <w:divBdr>
            <w:top w:val="none" w:sz="0" w:space="0" w:color="auto"/>
            <w:left w:val="none" w:sz="0" w:space="0" w:color="auto"/>
            <w:bottom w:val="none" w:sz="0" w:space="0" w:color="auto"/>
            <w:right w:val="none" w:sz="0" w:space="0" w:color="auto"/>
          </w:divBdr>
        </w:div>
        <w:div w:id="586381311">
          <w:marLeft w:val="0"/>
          <w:marRight w:val="0"/>
          <w:marTop w:val="0"/>
          <w:marBottom w:val="0"/>
          <w:divBdr>
            <w:top w:val="none" w:sz="0" w:space="0" w:color="auto"/>
            <w:left w:val="none" w:sz="0" w:space="0" w:color="auto"/>
            <w:bottom w:val="none" w:sz="0" w:space="0" w:color="auto"/>
            <w:right w:val="none" w:sz="0" w:space="0" w:color="auto"/>
          </w:divBdr>
        </w:div>
        <w:div w:id="311256443">
          <w:marLeft w:val="0"/>
          <w:marRight w:val="0"/>
          <w:marTop w:val="0"/>
          <w:marBottom w:val="0"/>
          <w:divBdr>
            <w:top w:val="none" w:sz="0" w:space="0" w:color="auto"/>
            <w:left w:val="none" w:sz="0" w:space="0" w:color="auto"/>
            <w:bottom w:val="none" w:sz="0" w:space="0" w:color="auto"/>
            <w:right w:val="none" w:sz="0" w:space="0" w:color="auto"/>
          </w:divBdr>
        </w:div>
        <w:div w:id="1461650908">
          <w:marLeft w:val="0"/>
          <w:marRight w:val="0"/>
          <w:marTop w:val="0"/>
          <w:marBottom w:val="0"/>
          <w:divBdr>
            <w:top w:val="none" w:sz="0" w:space="0" w:color="auto"/>
            <w:left w:val="none" w:sz="0" w:space="0" w:color="auto"/>
            <w:bottom w:val="none" w:sz="0" w:space="0" w:color="auto"/>
            <w:right w:val="none" w:sz="0" w:space="0" w:color="auto"/>
          </w:divBdr>
        </w:div>
        <w:div w:id="1204708627">
          <w:marLeft w:val="0"/>
          <w:marRight w:val="0"/>
          <w:marTop w:val="0"/>
          <w:marBottom w:val="0"/>
          <w:divBdr>
            <w:top w:val="none" w:sz="0" w:space="0" w:color="auto"/>
            <w:left w:val="none" w:sz="0" w:space="0" w:color="auto"/>
            <w:bottom w:val="none" w:sz="0" w:space="0" w:color="auto"/>
            <w:right w:val="none" w:sz="0" w:space="0" w:color="auto"/>
          </w:divBdr>
        </w:div>
      </w:divsChild>
    </w:div>
    <w:div w:id="951280587">
      <w:bodyDiv w:val="1"/>
      <w:marLeft w:val="0"/>
      <w:marRight w:val="0"/>
      <w:marTop w:val="0"/>
      <w:marBottom w:val="0"/>
      <w:divBdr>
        <w:top w:val="none" w:sz="0" w:space="0" w:color="auto"/>
        <w:left w:val="none" w:sz="0" w:space="0" w:color="auto"/>
        <w:bottom w:val="none" w:sz="0" w:space="0" w:color="auto"/>
        <w:right w:val="none" w:sz="0" w:space="0" w:color="auto"/>
      </w:divBdr>
    </w:div>
    <w:div w:id="1064522941">
      <w:bodyDiv w:val="1"/>
      <w:marLeft w:val="0"/>
      <w:marRight w:val="0"/>
      <w:marTop w:val="0"/>
      <w:marBottom w:val="0"/>
      <w:divBdr>
        <w:top w:val="none" w:sz="0" w:space="0" w:color="auto"/>
        <w:left w:val="none" w:sz="0" w:space="0" w:color="auto"/>
        <w:bottom w:val="none" w:sz="0" w:space="0" w:color="auto"/>
        <w:right w:val="none" w:sz="0" w:space="0" w:color="auto"/>
      </w:divBdr>
    </w:div>
    <w:div w:id="1106927599">
      <w:bodyDiv w:val="1"/>
      <w:marLeft w:val="0"/>
      <w:marRight w:val="0"/>
      <w:marTop w:val="0"/>
      <w:marBottom w:val="0"/>
      <w:divBdr>
        <w:top w:val="none" w:sz="0" w:space="0" w:color="auto"/>
        <w:left w:val="none" w:sz="0" w:space="0" w:color="auto"/>
        <w:bottom w:val="none" w:sz="0" w:space="0" w:color="auto"/>
        <w:right w:val="none" w:sz="0" w:space="0" w:color="auto"/>
      </w:divBdr>
    </w:div>
    <w:div w:id="1154104038">
      <w:bodyDiv w:val="1"/>
      <w:marLeft w:val="0"/>
      <w:marRight w:val="0"/>
      <w:marTop w:val="0"/>
      <w:marBottom w:val="0"/>
      <w:divBdr>
        <w:top w:val="none" w:sz="0" w:space="0" w:color="auto"/>
        <w:left w:val="none" w:sz="0" w:space="0" w:color="auto"/>
        <w:bottom w:val="none" w:sz="0" w:space="0" w:color="auto"/>
        <w:right w:val="none" w:sz="0" w:space="0" w:color="auto"/>
      </w:divBdr>
      <w:divsChild>
        <w:div w:id="578751282">
          <w:marLeft w:val="0"/>
          <w:marRight w:val="0"/>
          <w:marTop w:val="0"/>
          <w:marBottom w:val="0"/>
          <w:divBdr>
            <w:top w:val="none" w:sz="0" w:space="0" w:color="auto"/>
            <w:left w:val="none" w:sz="0" w:space="0" w:color="auto"/>
            <w:bottom w:val="none" w:sz="0" w:space="0" w:color="auto"/>
            <w:right w:val="none" w:sz="0" w:space="0" w:color="auto"/>
          </w:divBdr>
        </w:div>
        <w:div w:id="237372735">
          <w:marLeft w:val="0"/>
          <w:marRight w:val="0"/>
          <w:marTop w:val="0"/>
          <w:marBottom w:val="0"/>
          <w:divBdr>
            <w:top w:val="none" w:sz="0" w:space="0" w:color="auto"/>
            <w:left w:val="none" w:sz="0" w:space="0" w:color="auto"/>
            <w:bottom w:val="none" w:sz="0" w:space="0" w:color="auto"/>
            <w:right w:val="none" w:sz="0" w:space="0" w:color="auto"/>
          </w:divBdr>
        </w:div>
        <w:div w:id="1450126091">
          <w:marLeft w:val="0"/>
          <w:marRight w:val="0"/>
          <w:marTop w:val="0"/>
          <w:marBottom w:val="0"/>
          <w:divBdr>
            <w:top w:val="none" w:sz="0" w:space="0" w:color="auto"/>
            <w:left w:val="none" w:sz="0" w:space="0" w:color="auto"/>
            <w:bottom w:val="none" w:sz="0" w:space="0" w:color="auto"/>
            <w:right w:val="none" w:sz="0" w:space="0" w:color="auto"/>
          </w:divBdr>
        </w:div>
        <w:div w:id="1531185914">
          <w:marLeft w:val="0"/>
          <w:marRight w:val="0"/>
          <w:marTop w:val="0"/>
          <w:marBottom w:val="0"/>
          <w:divBdr>
            <w:top w:val="none" w:sz="0" w:space="0" w:color="auto"/>
            <w:left w:val="none" w:sz="0" w:space="0" w:color="auto"/>
            <w:bottom w:val="none" w:sz="0" w:space="0" w:color="auto"/>
            <w:right w:val="none" w:sz="0" w:space="0" w:color="auto"/>
          </w:divBdr>
        </w:div>
        <w:div w:id="507674328">
          <w:marLeft w:val="0"/>
          <w:marRight w:val="0"/>
          <w:marTop w:val="0"/>
          <w:marBottom w:val="0"/>
          <w:divBdr>
            <w:top w:val="none" w:sz="0" w:space="0" w:color="auto"/>
            <w:left w:val="none" w:sz="0" w:space="0" w:color="auto"/>
            <w:bottom w:val="none" w:sz="0" w:space="0" w:color="auto"/>
            <w:right w:val="none" w:sz="0" w:space="0" w:color="auto"/>
          </w:divBdr>
        </w:div>
        <w:div w:id="1392845752">
          <w:marLeft w:val="0"/>
          <w:marRight w:val="0"/>
          <w:marTop w:val="0"/>
          <w:marBottom w:val="0"/>
          <w:divBdr>
            <w:top w:val="none" w:sz="0" w:space="0" w:color="auto"/>
            <w:left w:val="none" w:sz="0" w:space="0" w:color="auto"/>
            <w:bottom w:val="none" w:sz="0" w:space="0" w:color="auto"/>
            <w:right w:val="none" w:sz="0" w:space="0" w:color="auto"/>
          </w:divBdr>
        </w:div>
        <w:div w:id="1561556500">
          <w:marLeft w:val="0"/>
          <w:marRight w:val="0"/>
          <w:marTop w:val="0"/>
          <w:marBottom w:val="0"/>
          <w:divBdr>
            <w:top w:val="none" w:sz="0" w:space="0" w:color="auto"/>
            <w:left w:val="none" w:sz="0" w:space="0" w:color="auto"/>
            <w:bottom w:val="none" w:sz="0" w:space="0" w:color="auto"/>
            <w:right w:val="none" w:sz="0" w:space="0" w:color="auto"/>
          </w:divBdr>
        </w:div>
        <w:div w:id="2089570456">
          <w:marLeft w:val="0"/>
          <w:marRight w:val="0"/>
          <w:marTop w:val="0"/>
          <w:marBottom w:val="0"/>
          <w:divBdr>
            <w:top w:val="none" w:sz="0" w:space="0" w:color="auto"/>
            <w:left w:val="none" w:sz="0" w:space="0" w:color="auto"/>
            <w:bottom w:val="none" w:sz="0" w:space="0" w:color="auto"/>
            <w:right w:val="none" w:sz="0" w:space="0" w:color="auto"/>
          </w:divBdr>
        </w:div>
        <w:div w:id="1681931008">
          <w:marLeft w:val="0"/>
          <w:marRight w:val="0"/>
          <w:marTop w:val="0"/>
          <w:marBottom w:val="0"/>
          <w:divBdr>
            <w:top w:val="none" w:sz="0" w:space="0" w:color="auto"/>
            <w:left w:val="none" w:sz="0" w:space="0" w:color="auto"/>
            <w:bottom w:val="none" w:sz="0" w:space="0" w:color="auto"/>
            <w:right w:val="none" w:sz="0" w:space="0" w:color="auto"/>
          </w:divBdr>
        </w:div>
        <w:div w:id="65105437">
          <w:marLeft w:val="0"/>
          <w:marRight w:val="0"/>
          <w:marTop w:val="0"/>
          <w:marBottom w:val="0"/>
          <w:divBdr>
            <w:top w:val="none" w:sz="0" w:space="0" w:color="auto"/>
            <w:left w:val="none" w:sz="0" w:space="0" w:color="auto"/>
            <w:bottom w:val="none" w:sz="0" w:space="0" w:color="auto"/>
            <w:right w:val="none" w:sz="0" w:space="0" w:color="auto"/>
          </w:divBdr>
        </w:div>
        <w:div w:id="1926383117">
          <w:marLeft w:val="0"/>
          <w:marRight w:val="0"/>
          <w:marTop w:val="0"/>
          <w:marBottom w:val="0"/>
          <w:divBdr>
            <w:top w:val="none" w:sz="0" w:space="0" w:color="auto"/>
            <w:left w:val="none" w:sz="0" w:space="0" w:color="auto"/>
            <w:bottom w:val="none" w:sz="0" w:space="0" w:color="auto"/>
            <w:right w:val="none" w:sz="0" w:space="0" w:color="auto"/>
          </w:divBdr>
        </w:div>
        <w:div w:id="1811945008">
          <w:marLeft w:val="0"/>
          <w:marRight w:val="0"/>
          <w:marTop w:val="0"/>
          <w:marBottom w:val="0"/>
          <w:divBdr>
            <w:top w:val="none" w:sz="0" w:space="0" w:color="auto"/>
            <w:left w:val="none" w:sz="0" w:space="0" w:color="auto"/>
            <w:bottom w:val="none" w:sz="0" w:space="0" w:color="auto"/>
            <w:right w:val="none" w:sz="0" w:space="0" w:color="auto"/>
          </w:divBdr>
        </w:div>
        <w:div w:id="1147624246">
          <w:marLeft w:val="0"/>
          <w:marRight w:val="0"/>
          <w:marTop w:val="0"/>
          <w:marBottom w:val="0"/>
          <w:divBdr>
            <w:top w:val="none" w:sz="0" w:space="0" w:color="auto"/>
            <w:left w:val="none" w:sz="0" w:space="0" w:color="auto"/>
            <w:bottom w:val="none" w:sz="0" w:space="0" w:color="auto"/>
            <w:right w:val="none" w:sz="0" w:space="0" w:color="auto"/>
          </w:divBdr>
        </w:div>
        <w:div w:id="1533111090">
          <w:marLeft w:val="0"/>
          <w:marRight w:val="0"/>
          <w:marTop w:val="0"/>
          <w:marBottom w:val="0"/>
          <w:divBdr>
            <w:top w:val="none" w:sz="0" w:space="0" w:color="auto"/>
            <w:left w:val="none" w:sz="0" w:space="0" w:color="auto"/>
            <w:bottom w:val="none" w:sz="0" w:space="0" w:color="auto"/>
            <w:right w:val="none" w:sz="0" w:space="0" w:color="auto"/>
          </w:divBdr>
        </w:div>
        <w:div w:id="253173172">
          <w:marLeft w:val="0"/>
          <w:marRight w:val="0"/>
          <w:marTop w:val="0"/>
          <w:marBottom w:val="0"/>
          <w:divBdr>
            <w:top w:val="none" w:sz="0" w:space="0" w:color="auto"/>
            <w:left w:val="none" w:sz="0" w:space="0" w:color="auto"/>
            <w:bottom w:val="none" w:sz="0" w:space="0" w:color="auto"/>
            <w:right w:val="none" w:sz="0" w:space="0" w:color="auto"/>
          </w:divBdr>
        </w:div>
        <w:div w:id="247155830">
          <w:marLeft w:val="0"/>
          <w:marRight w:val="0"/>
          <w:marTop w:val="0"/>
          <w:marBottom w:val="0"/>
          <w:divBdr>
            <w:top w:val="none" w:sz="0" w:space="0" w:color="auto"/>
            <w:left w:val="none" w:sz="0" w:space="0" w:color="auto"/>
            <w:bottom w:val="none" w:sz="0" w:space="0" w:color="auto"/>
            <w:right w:val="none" w:sz="0" w:space="0" w:color="auto"/>
          </w:divBdr>
        </w:div>
        <w:div w:id="1465343050">
          <w:marLeft w:val="0"/>
          <w:marRight w:val="0"/>
          <w:marTop w:val="0"/>
          <w:marBottom w:val="0"/>
          <w:divBdr>
            <w:top w:val="none" w:sz="0" w:space="0" w:color="auto"/>
            <w:left w:val="none" w:sz="0" w:space="0" w:color="auto"/>
            <w:bottom w:val="none" w:sz="0" w:space="0" w:color="auto"/>
            <w:right w:val="none" w:sz="0" w:space="0" w:color="auto"/>
          </w:divBdr>
        </w:div>
        <w:div w:id="736517941">
          <w:marLeft w:val="0"/>
          <w:marRight w:val="0"/>
          <w:marTop w:val="0"/>
          <w:marBottom w:val="0"/>
          <w:divBdr>
            <w:top w:val="none" w:sz="0" w:space="0" w:color="auto"/>
            <w:left w:val="none" w:sz="0" w:space="0" w:color="auto"/>
            <w:bottom w:val="none" w:sz="0" w:space="0" w:color="auto"/>
            <w:right w:val="none" w:sz="0" w:space="0" w:color="auto"/>
          </w:divBdr>
        </w:div>
        <w:div w:id="580411826">
          <w:marLeft w:val="0"/>
          <w:marRight w:val="0"/>
          <w:marTop w:val="0"/>
          <w:marBottom w:val="0"/>
          <w:divBdr>
            <w:top w:val="none" w:sz="0" w:space="0" w:color="auto"/>
            <w:left w:val="none" w:sz="0" w:space="0" w:color="auto"/>
            <w:bottom w:val="none" w:sz="0" w:space="0" w:color="auto"/>
            <w:right w:val="none" w:sz="0" w:space="0" w:color="auto"/>
          </w:divBdr>
        </w:div>
        <w:div w:id="136462276">
          <w:marLeft w:val="0"/>
          <w:marRight w:val="0"/>
          <w:marTop w:val="0"/>
          <w:marBottom w:val="0"/>
          <w:divBdr>
            <w:top w:val="none" w:sz="0" w:space="0" w:color="auto"/>
            <w:left w:val="none" w:sz="0" w:space="0" w:color="auto"/>
            <w:bottom w:val="none" w:sz="0" w:space="0" w:color="auto"/>
            <w:right w:val="none" w:sz="0" w:space="0" w:color="auto"/>
          </w:divBdr>
        </w:div>
        <w:div w:id="1310938681">
          <w:marLeft w:val="0"/>
          <w:marRight w:val="0"/>
          <w:marTop w:val="0"/>
          <w:marBottom w:val="0"/>
          <w:divBdr>
            <w:top w:val="none" w:sz="0" w:space="0" w:color="auto"/>
            <w:left w:val="none" w:sz="0" w:space="0" w:color="auto"/>
            <w:bottom w:val="none" w:sz="0" w:space="0" w:color="auto"/>
            <w:right w:val="none" w:sz="0" w:space="0" w:color="auto"/>
          </w:divBdr>
        </w:div>
        <w:div w:id="1744067027">
          <w:marLeft w:val="0"/>
          <w:marRight w:val="0"/>
          <w:marTop w:val="0"/>
          <w:marBottom w:val="0"/>
          <w:divBdr>
            <w:top w:val="none" w:sz="0" w:space="0" w:color="auto"/>
            <w:left w:val="none" w:sz="0" w:space="0" w:color="auto"/>
            <w:bottom w:val="none" w:sz="0" w:space="0" w:color="auto"/>
            <w:right w:val="none" w:sz="0" w:space="0" w:color="auto"/>
          </w:divBdr>
        </w:div>
        <w:div w:id="406613195">
          <w:marLeft w:val="0"/>
          <w:marRight w:val="0"/>
          <w:marTop w:val="0"/>
          <w:marBottom w:val="0"/>
          <w:divBdr>
            <w:top w:val="none" w:sz="0" w:space="0" w:color="auto"/>
            <w:left w:val="none" w:sz="0" w:space="0" w:color="auto"/>
            <w:bottom w:val="none" w:sz="0" w:space="0" w:color="auto"/>
            <w:right w:val="none" w:sz="0" w:space="0" w:color="auto"/>
          </w:divBdr>
        </w:div>
      </w:divsChild>
    </w:div>
    <w:div w:id="1201088135">
      <w:bodyDiv w:val="1"/>
      <w:marLeft w:val="0"/>
      <w:marRight w:val="0"/>
      <w:marTop w:val="0"/>
      <w:marBottom w:val="0"/>
      <w:divBdr>
        <w:top w:val="none" w:sz="0" w:space="0" w:color="auto"/>
        <w:left w:val="none" w:sz="0" w:space="0" w:color="auto"/>
        <w:bottom w:val="none" w:sz="0" w:space="0" w:color="auto"/>
        <w:right w:val="none" w:sz="0" w:space="0" w:color="auto"/>
      </w:divBdr>
      <w:divsChild>
        <w:div w:id="2076658592">
          <w:marLeft w:val="0"/>
          <w:marRight w:val="0"/>
          <w:marTop w:val="0"/>
          <w:marBottom w:val="0"/>
          <w:divBdr>
            <w:top w:val="none" w:sz="0" w:space="0" w:color="auto"/>
            <w:left w:val="none" w:sz="0" w:space="0" w:color="auto"/>
            <w:bottom w:val="none" w:sz="0" w:space="0" w:color="auto"/>
            <w:right w:val="none" w:sz="0" w:space="0" w:color="auto"/>
          </w:divBdr>
        </w:div>
        <w:div w:id="1270351523">
          <w:marLeft w:val="0"/>
          <w:marRight w:val="0"/>
          <w:marTop w:val="0"/>
          <w:marBottom w:val="0"/>
          <w:divBdr>
            <w:top w:val="none" w:sz="0" w:space="0" w:color="auto"/>
            <w:left w:val="none" w:sz="0" w:space="0" w:color="auto"/>
            <w:bottom w:val="none" w:sz="0" w:space="0" w:color="auto"/>
            <w:right w:val="none" w:sz="0" w:space="0" w:color="auto"/>
          </w:divBdr>
        </w:div>
        <w:div w:id="578715597">
          <w:marLeft w:val="0"/>
          <w:marRight w:val="0"/>
          <w:marTop w:val="0"/>
          <w:marBottom w:val="0"/>
          <w:divBdr>
            <w:top w:val="none" w:sz="0" w:space="0" w:color="auto"/>
            <w:left w:val="none" w:sz="0" w:space="0" w:color="auto"/>
            <w:bottom w:val="none" w:sz="0" w:space="0" w:color="auto"/>
            <w:right w:val="none" w:sz="0" w:space="0" w:color="auto"/>
          </w:divBdr>
        </w:div>
        <w:div w:id="328556383">
          <w:marLeft w:val="0"/>
          <w:marRight w:val="0"/>
          <w:marTop w:val="0"/>
          <w:marBottom w:val="0"/>
          <w:divBdr>
            <w:top w:val="none" w:sz="0" w:space="0" w:color="auto"/>
            <w:left w:val="none" w:sz="0" w:space="0" w:color="auto"/>
            <w:bottom w:val="none" w:sz="0" w:space="0" w:color="auto"/>
            <w:right w:val="none" w:sz="0" w:space="0" w:color="auto"/>
          </w:divBdr>
        </w:div>
        <w:div w:id="1693412145">
          <w:marLeft w:val="0"/>
          <w:marRight w:val="0"/>
          <w:marTop w:val="0"/>
          <w:marBottom w:val="0"/>
          <w:divBdr>
            <w:top w:val="none" w:sz="0" w:space="0" w:color="auto"/>
            <w:left w:val="none" w:sz="0" w:space="0" w:color="auto"/>
            <w:bottom w:val="none" w:sz="0" w:space="0" w:color="auto"/>
            <w:right w:val="none" w:sz="0" w:space="0" w:color="auto"/>
          </w:divBdr>
        </w:div>
        <w:div w:id="1387025005">
          <w:marLeft w:val="0"/>
          <w:marRight w:val="0"/>
          <w:marTop w:val="0"/>
          <w:marBottom w:val="0"/>
          <w:divBdr>
            <w:top w:val="none" w:sz="0" w:space="0" w:color="auto"/>
            <w:left w:val="none" w:sz="0" w:space="0" w:color="auto"/>
            <w:bottom w:val="none" w:sz="0" w:space="0" w:color="auto"/>
            <w:right w:val="none" w:sz="0" w:space="0" w:color="auto"/>
          </w:divBdr>
        </w:div>
        <w:div w:id="1002665186">
          <w:marLeft w:val="0"/>
          <w:marRight w:val="0"/>
          <w:marTop w:val="0"/>
          <w:marBottom w:val="0"/>
          <w:divBdr>
            <w:top w:val="none" w:sz="0" w:space="0" w:color="auto"/>
            <w:left w:val="none" w:sz="0" w:space="0" w:color="auto"/>
            <w:bottom w:val="none" w:sz="0" w:space="0" w:color="auto"/>
            <w:right w:val="none" w:sz="0" w:space="0" w:color="auto"/>
          </w:divBdr>
        </w:div>
        <w:div w:id="1023172612">
          <w:marLeft w:val="0"/>
          <w:marRight w:val="0"/>
          <w:marTop w:val="0"/>
          <w:marBottom w:val="0"/>
          <w:divBdr>
            <w:top w:val="none" w:sz="0" w:space="0" w:color="auto"/>
            <w:left w:val="none" w:sz="0" w:space="0" w:color="auto"/>
            <w:bottom w:val="none" w:sz="0" w:space="0" w:color="auto"/>
            <w:right w:val="none" w:sz="0" w:space="0" w:color="auto"/>
          </w:divBdr>
        </w:div>
        <w:div w:id="471869225">
          <w:marLeft w:val="0"/>
          <w:marRight w:val="0"/>
          <w:marTop w:val="0"/>
          <w:marBottom w:val="0"/>
          <w:divBdr>
            <w:top w:val="none" w:sz="0" w:space="0" w:color="auto"/>
            <w:left w:val="none" w:sz="0" w:space="0" w:color="auto"/>
            <w:bottom w:val="none" w:sz="0" w:space="0" w:color="auto"/>
            <w:right w:val="none" w:sz="0" w:space="0" w:color="auto"/>
          </w:divBdr>
        </w:div>
        <w:div w:id="1890337008">
          <w:marLeft w:val="0"/>
          <w:marRight w:val="0"/>
          <w:marTop w:val="0"/>
          <w:marBottom w:val="0"/>
          <w:divBdr>
            <w:top w:val="none" w:sz="0" w:space="0" w:color="auto"/>
            <w:left w:val="none" w:sz="0" w:space="0" w:color="auto"/>
            <w:bottom w:val="none" w:sz="0" w:space="0" w:color="auto"/>
            <w:right w:val="none" w:sz="0" w:space="0" w:color="auto"/>
          </w:divBdr>
        </w:div>
        <w:div w:id="1248492745">
          <w:marLeft w:val="0"/>
          <w:marRight w:val="0"/>
          <w:marTop w:val="0"/>
          <w:marBottom w:val="0"/>
          <w:divBdr>
            <w:top w:val="none" w:sz="0" w:space="0" w:color="auto"/>
            <w:left w:val="none" w:sz="0" w:space="0" w:color="auto"/>
            <w:bottom w:val="none" w:sz="0" w:space="0" w:color="auto"/>
            <w:right w:val="none" w:sz="0" w:space="0" w:color="auto"/>
          </w:divBdr>
        </w:div>
        <w:div w:id="1636642107">
          <w:marLeft w:val="0"/>
          <w:marRight w:val="0"/>
          <w:marTop w:val="0"/>
          <w:marBottom w:val="0"/>
          <w:divBdr>
            <w:top w:val="none" w:sz="0" w:space="0" w:color="auto"/>
            <w:left w:val="none" w:sz="0" w:space="0" w:color="auto"/>
            <w:bottom w:val="none" w:sz="0" w:space="0" w:color="auto"/>
            <w:right w:val="none" w:sz="0" w:space="0" w:color="auto"/>
          </w:divBdr>
        </w:div>
      </w:divsChild>
    </w:div>
    <w:div w:id="1391730438">
      <w:bodyDiv w:val="1"/>
      <w:marLeft w:val="0"/>
      <w:marRight w:val="0"/>
      <w:marTop w:val="0"/>
      <w:marBottom w:val="0"/>
      <w:divBdr>
        <w:top w:val="none" w:sz="0" w:space="0" w:color="auto"/>
        <w:left w:val="none" w:sz="0" w:space="0" w:color="auto"/>
        <w:bottom w:val="none" w:sz="0" w:space="0" w:color="auto"/>
        <w:right w:val="none" w:sz="0" w:space="0" w:color="auto"/>
      </w:divBdr>
      <w:divsChild>
        <w:div w:id="699017573">
          <w:marLeft w:val="0"/>
          <w:marRight w:val="0"/>
          <w:marTop w:val="0"/>
          <w:marBottom w:val="0"/>
          <w:divBdr>
            <w:top w:val="none" w:sz="0" w:space="0" w:color="auto"/>
            <w:left w:val="none" w:sz="0" w:space="0" w:color="auto"/>
            <w:bottom w:val="none" w:sz="0" w:space="0" w:color="auto"/>
            <w:right w:val="none" w:sz="0" w:space="0" w:color="auto"/>
          </w:divBdr>
        </w:div>
        <w:div w:id="461193681">
          <w:marLeft w:val="0"/>
          <w:marRight w:val="0"/>
          <w:marTop w:val="0"/>
          <w:marBottom w:val="0"/>
          <w:divBdr>
            <w:top w:val="none" w:sz="0" w:space="0" w:color="auto"/>
            <w:left w:val="none" w:sz="0" w:space="0" w:color="auto"/>
            <w:bottom w:val="none" w:sz="0" w:space="0" w:color="auto"/>
            <w:right w:val="none" w:sz="0" w:space="0" w:color="auto"/>
          </w:divBdr>
        </w:div>
        <w:div w:id="495876437">
          <w:marLeft w:val="0"/>
          <w:marRight w:val="0"/>
          <w:marTop w:val="0"/>
          <w:marBottom w:val="0"/>
          <w:divBdr>
            <w:top w:val="none" w:sz="0" w:space="0" w:color="auto"/>
            <w:left w:val="none" w:sz="0" w:space="0" w:color="auto"/>
            <w:bottom w:val="none" w:sz="0" w:space="0" w:color="auto"/>
            <w:right w:val="none" w:sz="0" w:space="0" w:color="auto"/>
          </w:divBdr>
        </w:div>
        <w:div w:id="1328023543">
          <w:marLeft w:val="0"/>
          <w:marRight w:val="0"/>
          <w:marTop w:val="0"/>
          <w:marBottom w:val="0"/>
          <w:divBdr>
            <w:top w:val="none" w:sz="0" w:space="0" w:color="auto"/>
            <w:left w:val="none" w:sz="0" w:space="0" w:color="auto"/>
            <w:bottom w:val="none" w:sz="0" w:space="0" w:color="auto"/>
            <w:right w:val="none" w:sz="0" w:space="0" w:color="auto"/>
          </w:divBdr>
        </w:div>
        <w:div w:id="459109362">
          <w:marLeft w:val="0"/>
          <w:marRight w:val="0"/>
          <w:marTop w:val="0"/>
          <w:marBottom w:val="0"/>
          <w:divBdr>
            <w:top w:val="none" w:sz="0" w:space="0" w:color="auto"/>
            <w:left w:val="none" w:sz="0" w:space="0" w:color="auto"/>
            <w:bottom w:val="none" w:sz="0" w:space="0" w:color="auto"/>
            <w:right w:val="none" w:sz="0" w:space="0" w:color="auto"/>
          </w:divBdr>
        </w:div>
        <w:div w:id="1095050606">
          <w:marLeft w:val="0"/>
          <w:marRight w:val="0"/>
          <w:marTop w:val="0"/>
          <w:marBottom w:val="0"/>
          <w:divBdr>
            <w:top w:val="none" w:sz="0" w:space="0" w:color="auto"/>
            <w:left w:val="none" w:sz="0" w:space="0" w:color="auto"/>
            <w:bottom w:val="none" w:sz="0" w:space="0" w:color="auto"/>
            <w:right w:val="none" w:sz="0" w:space="0" w:color="auto"/>
          </w:divBdr>
        </w:div>
        <w:div w:id="312490995">
          <w:marLeft w:val="0"/>
          <w:marRight w:val="0"/>
          <w:marTop w:val="0"/>
          <w:marBottom w:val="0"/>
          <w:divBdr>
            <w:top w:val="none" w:sz="0" w:space="0" w:color="auto"/>
            <w:left w:val="none" w:sz="0" w:space="0" w:color="auto"/>
            <w:bottom w:val="none" w:sz="0" w:space="0" w:color="auto"/>
            <w:right w:val="none" w:sz="0" w:space="0" w:color="auto"/>
          </w:divBdr>
        </w:div>
        <w:div w:id="1896310682">
          <w:marLeft w:val="0"/>
          <w:marRight w:val="0"/>
          <w:marTop w:val="0"/>
          <w:marBottom w:val="0"/>
          <w:divBdr>
            <w:top w:val="none" w:sz="0" w:space="0" w:color="auto"/>
            <w:left w:val="none" w:sz="0" w:space="0" w:color="auto"/>
            <w:bottom w:val="none" w:sz="0" w:space="0" w:color="auto"/>
            <w:right w:val="none" w:sz="0" w:space="0" w:color="auto"/>
          </w:divBdr>
        </w:div>
        <w:div w:id="860237809">
          <w:marLeft w:val="0"/>
          <w:marRight w:val="0"/>
          <w:marTop w:val="0"/>
          <w:marBottom w:val="0"/>
          <w:divBdr>
            <w:top w:val="none" w:sz="0" w:space="0" w:color="auto"/>
            <w:left w:val="none" w:sz="0" w:space="0" w:color="auto"/>
            <w:bottom w:val="none" w:sz="0" w:space="0" w:color="auto"/>
            <w:right w:val="none" w:sz="0" w:space="0" w:color="auto"/>
          </w:divBdr>
        </w:div>
        <w:div w:id="918640701">
          <w:marLeft w:val="0"/>
          <w:marRight w:val="0"/>
          <w:marTop w:val="0"/>
          <w:marBottom w:val="0"/>
          <w:divBdr>
            <w:top w:val="none" w:sz="0" w:space="0" w:color="auto"/>
            <w:left w:val="none" w:sz="0" w:space="0" w:color="auto"/>
            <w:bottom w:val="none" w:sz="0" w:space="0" w:color="auto"/>
            <w:right w:val="none" w:sz="0" w:space="0" w:color="auto"/>
          </w:divBdr>
        </w:div>
        <w:div w:id="1056273624">
          <w:marLeft w:val="0"/>
          <w:marRight w:val="0"/>
          <w:marTop w:val="0"/>
          <w:marBottom w:val="0"/>
          <w:divBdr>
            <w:top w:val="none" w:sz="0" w:space="0" w:color="auto"/>
            <w:left w:val="none" w:sz="0" w:space="0" w:color="auto"/>
            <w:bottom w:val="none" w:sz="0" w:space="0" w:color="auto"/>
            <w:right w:val="none" w:sz="0" w:space="0" w:color="auto"/>
          </w:divBdr>
        </w:div>
        <w:div w:id="925722497">
          <w:marLeft w:val="0"/>
          <w:marRight w:val="0"/>
          <w:marTop w:val="0"/>
          <w:marBottom w:val="0"/>
          <w:divBdr>
            <w:top w:val="none" w:sz="0" w:space="0" w:color="auto"/>
            <w:left w:val="none" w:sz="0" w:space="0" w:color="auto"/>
            <w:bottom w:val="none" w:sz="0" w:space="0" w:color="auto"/>
            <w:right w:val="none" w:sz="0" w:space="0" w:color="auto"/>
          </w:divBdr>
        </w:div>
        <w:div w:id="1632252264">
          <w:marLeft w:val="0"/>
          <w:marRight w:val="0"/>
          <w:marTop w:val="0"/>
          <w:marBottom w:val="0"/>
          <w:divBdr>
            <w:top w:val="none" w:sz="0" w:space="0" w:color="auto"/>
            <w:left w:val="none" w:sz="0" w:space="0" w:color="auto"/>
            <w:bottom w:val="none" w:sz="0" w:space="0" w:color="auto"/>
            <w:right w:val="none" w:sz="0" w:space="0" w:color="auto"/>
          </w:divBdr>
        </w:div>
        <w:div w:id="1900549457">
          <w:marLeft w:val="0"/>
          <w:marRight w:val="0"/>
          <w:marTop w:val="0"/>
          <w:marBottom w:val="0"/>
          <w:divBdr>
            <w:top w:val="none" w:sz="0" w:space="0" w:color="auto"/>
            <w:left w:val="none" w:sz="0" w:space="0" w:color="auto"/>
            <w:bottom w:val="none" w:sz="0" w:space="0" w:color="auto"/>
            <w:right w:val="none" w:sz="0" w:space="0" w:color="auto"/>
          </w:divBdr>
        </w:div>
        <w:div w:id="1139229709">
          <w:marLeft w:val="0"/>
          <w:marRight w:val="0"/>
          <w:marTop w:val="0"/>
          <w:marBottom w:val="0"/>
          <w:divBdr>
            <w:top w:val="none" w:sz="0" w:space="0" w:color="auto"/>
            <w:left w:val="none" w:sz="0" w:space="0" w:color="auto"/>
            <w:bottom w:val="none" w:sz="0" w:space="0" w:color="auto"/>
            <w:right w:val="none" w:sz="0" w:space="0" w:color="auto"/>
          </w:divBdr>
        </w:div>
        <w:div w:id="1309748419">
          <w:marLeft w:val="0"/>
          <w:marRight w:val="0"/>
          <w:marTop w:val="0"/>
          <w:marBottom w:val="0"/>
          <w:divBdr>
            <w:top w:val="none" w:sz="0" w:space="0" w:color="auto"/>
            <w:left w:val="none" w:sz="0" w:space="0" w:color="auto"/>
            <w:bottom w:val="none" w:sz="0" w:space="0" w:color="auto"/>
            <w:right w:val="none" w:sz="0" w:space="0" w:color="auto"/>
          </w:divBdr>
        </w:div>
        <w:div w:id="1190336975">
          <w:marLeft w:val="0"/>
          <w:marRight w:val="0"/>
          <w:marTop w:val="0"/>
          <w:marBottom w:val="0"/>
          <w:divBdr>
            <w:top w:val="none" w:sz="0" w:space="0" w:color="auto"/>
            <w:left w:val="none" w:sz="0" w:space="0" w:color="auto"/>
            <w:bottom w:val="none" w:sz="0" w:space="0" w:color="auto"/>
            <w:right w:val="none" w:sz="0" w:space="0" w:color="auto"/>
          </w:divBdr>
        </w:div>
        <w:div w:id="529689723">
          <w:marLeft w:val="0"/>
          <w:marRight w:val="0"/>
          <w:marTop w:val="0"/>
          <w:marBottom w:val="0"/>
          <w:divBdr>
            <w:top w:val="none" w:sz="0" w:space="0" w:color="auto"/>
            <w:left w:val="none" w:sz="0" w:space="0" w:color="auto"/>
            <w:bottom w:val="none" w:sz="0" w:space="0" w:color="auto"/>
            <w:right w:val="none" w:sz="0" w:space="0" w:color="auto"/>
          </w:divBdr>
        </w:div>
      </w:divsChild>
    </w:div>
    <w:div w:id="1452048078">
      <w:bodyDiv w:val="1"/>
      <w:marLeft w:val="0"/>
      <w:marRight w:val="0"/>
      <w:marTop w:val="0"/>
      <w:marBottom w:val="0"/>
      <w:divBdr>
        <w:top w:val="none" w:sz="0" w:space="0" w:color="auto"/>
        <w:left w:val="none" w:sz="0" w:space="0" w:color="auto"/>
        <w:bottom w:val="none" w:sz="0" w:space="0" w:color="auto"/>
        <w:right w:val="none" w:sz="0" w:space="0" w:color="auto"/>
      </w:divBdr>
    </w:div>
    <w:div w:id="1632832217">
      <w:bodyDiv w:val="1"/>
      <w:marLeft w:val="0"/>
      <w:marRight w:val="0"/>
      <w:marTop w:val="0"/>
      <w:marBottom w:val="0"/>
      <w:divBdr>
        <w:top w:val="none" w:sz="0" w:space="0" w:color="auto"/>
        <w:left w:val="none" w:sz="0" w:space="0" w:color="auto"/>
        <w:bottom w:val="none" w:sz="0" w:space="0" w:color="auto"/>
        <w:right w:val="none" w:sz="0" w:space="0" w:color="auto"/>
      </w:divBdr>
      <w:divsChild>
        <w:div w:id="1815370808">
          <w:marLeft w:val="0"/>
          <w:marRight w:val="270"/>
          <w:marTop w:val="0"/>
          <w:marBottom w:val="0"/>
          <w:divBdr>
            <w:top w:val="none" w:sz="0" w:space="0" w:color="auto"/>
            <w:left w:val="none" w:sz="0" w:space="0" w:color="auto"/>
            <w:bottom w:val="single" w:sz="6" w:space="0" w:color="CACACA"/>
            <w:right w:val="none" w:sz="0" w:space="0" w:color="auto"/>
          </w:divBdr>
        </w:div>
      </w:divsChild>
    </w:div>
    <w:div w:id="17424795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24">
          <w:marLeft w:val="0"/>
          <w:marRight w:val="0"/>
          <w:marTop w:val="0"/>
          <w:marBottom w:val="0"/>
          <w:divBdr>
            <w:top w:val="none" w:sz="0" w:space="0" w:color="auto"/>
            <w:left w:val="none" w:sz="0" w:space="0" w:color="auto"/>
            <w:bottom w:val="none" w:sz="0" w:space="0" w:color="auto"/>
            <w:right w:val="none" w:sz="0" w:space="0" w:color="auto"/>
          </w:divBdr>
        </w:div>
        <w:div w:id="434133558">
          <w:marLeft w:val="0"/>
          <w:marRight w:val="0"/>
          <w:marTop w:val="0"/>
          <w:marBottom w:val="0"/>
          <w:divBdr>
            <w:top w:val="none" w:sz="0" w:space="0" w:color="auto"/>
            <w:left w:val="none" w:sz="0" w:space="0" w:color="auto"/>
            <w:bottom w:val="none" w:sz="0" w:space="0" w:color="auto"/>
            <w:right w:val="none" w:sz="0" w:space="0" w:color="auto"/>
          </w:divBdr>
        </w:div>
        <w:div w:id="1845315901">
          <w:marLeft w:val="0"/>
          <w:marRight w:val="0"/>
          <w:marTop w:val="0"/>
          <w:marBottom w:val="0"/>
          <w:divBdr>
            <w:top w:val="none" w:sz="0" w:space="0" w:color="auto"/>
            <w:left w:val="none" w:sz="0" w:space="0" w:color="auto"/>
            <w:bottom w:val="none" w:sz="0" w:space="0" w:color="auto"/>
            <w:right w:val="none" w:sz="0" w:space="0" w:color="auto"/>
          </w:divBdr>
        </w:div>
        <w:div w:id="1106382999">
          <w:marLeft w:val="0"/>
          <w:marRight w:val="0"/>
          <w:marTop w:val="0"/>
          <w:marBottom w:val="0"/>
          <w:divBdr>
            <w:top w:val="none" w:sz="0" w:space="0" w:color="auto"/>
            <w:left w:val="none" w:sz="0" w:space="0" w:color="auto"/>
            <w:bottom w:val="none" w:sz="0" w:space="0" w:color="auto"/>
            <w:right w:val="none" w:sz="0" w:space="0" w:color="auto"/>
          </w:divBdr>
        </w:div>
        <w:div w:id="207643146">
          <w:marLeft w:val="0"/>
          <w:marRight w:val="0"/>
          <w:marTop w:val="0"/>
          <w:marBottom w:val="0"/>
          <w:divBdr>
            <w:top w:val="none" w:sz="0" w:space="0" w:color="auto"/>
            <w:left w:val="none" w:sz="0" w:space="0" w:color="auto"/>
            <w:bottom w:val="none" w:sz="0" w:space="0" w:color="auto"/>
            <w:right w:val="none" w:sz="0" w:space="0" w:color="auto"/>
          </w:divBdr>
        </w:div>
        <w:div w:id="966473083">
          <w:marLeft w:val="0"/>
          <w:marRight w:val="0"/>
          <w:marTop w:val="0"/>
          <w:marBottom w:val="0"/>
          <w:divBdr>
            <w:top w:val="none" w:sz="0" w:space="0" w:color="auto"/>
            <w:left w:val="none" w:sz="0" w:space="0" w:color="auto"/>
            <w:bottom w:val="none" w:sz="0" w:space="0" w:color="auto"/>
            <w:right w:val="none" w:sz="0" w:space="0" w:color="auto"/>
          </w:divBdr>
        </w:div>
        <w:div w:id="1040595199">
          <w:marLeft w:val="0"/>
          <w:marRight w:val="0"/>
          <w:marTop w:val="0"/>
          <w:marBottom w:val="0"/>
          <w:divBdr>
            <w:top w:val="none" w:sz="0" w:space="0" w:color="auto"/>
            <w:left w:val="none" w:sz="0" w:space="0" w:color="auto"/>
            <w:bottom w:val="none" w:sz="0" w:space="0" w:color="auto"/>
            <w:right w:val="none" w:sz="0" w:space="0" w:color="auto"/>
          </w:divBdr>
        </w:div>
        <w:div w:id="868376292">
          <w:marLeft w:val="0"/>
          <w:marRight w:val="0"/>
          <w:marTop w:val="0"/>
          <w:marBottom w:val="0"/>
          <w:divBdr>
            <w:top w:val="none" w:sz="0" w:space="0" w:color="auto"/>
            <w:left w:val="none" w:sz="0" w:space="0" w:color="auto"/>
            <w:bottom w:val="none" w:sz="0" w:space="0" w:color="auto"/>
            <w:right w:val="none" w:sz="0" w:space="0" w:color="auto"/>
          </w:divBdr>
        </w:div>
        <w:div w:id="2029288570">
          <w:marLeft w:val="0"/>
          <w:marRight w:val="0"/>
          <w:marTop w:val="0"/>
          <w:marBottom w:val="0"/>
          <w:divBdr>
            <w:top w:val="none" w:sz="0" w:space="0" w:color="auto"/>
            <w:left w:val="none" w:sz="0" w:space="0" w:color="auto"/>
            <w:bottom w:val="none" w:sz="0" w:space="0" w:color="auto"/>
            <w:right w:val="none" w:sz="0" w:space="0" w:color="auto"/>
          </w:divBdr>
        </w:div>
        <w:div w:id="1966111446">
          <w:marLeft w:val="0"/>
          <w:marRight w:val="0"/>
          <w:marTop w:val="0"/>
          <w:marBottom w:val="0"/>
          <w:divBdr>
            <w:top w:val="none" w:sz="0" w:space="0" w:color="auto"/>
            <w:left w:val="none" w:sz="0" w:space="0" w:color="auto"/>
            <w:bottom w:val="none" w:sz="0" w:space="0" w:color="auto"/>
            <w:right w:val="none" w:sz="0" w:space="0" w:color="auto"/>
          </w:divBdr>
        </w:div>
        <w:div w:id="183054551">
          <w:marLeft w:val="0"/>
          <w:marRight w:val="0"/>
          <w:marTop w:val="0"/>
          <w:marBottom w:val="0"/>
          <w:divBdr>
            <w:top w:val="none" w:sz="0" w:space="0" w:color="auto"/>
            <w:left w:val="none" w:sz="0" w:space="0" w:color="auto"/>
            <w:bottom w:val="none" w:sz="0" w:space="0" w:color="auto"/>
            <w:right w:val="none" w:sz="0" w:space="0" w:color="auto"/>
          </w:divBdr>
        </w:div>
        <w:div w:id="1071469615">
          <w:marLeft w:val="0"/>
          <w:marRight w:val="0"/>
          <w:marTop w:val="0"/>
          <w:marBottom w:val="0"/>
          <w:divBdr>
            <w:top w:val="none" w:sz="0" w:space="0" w:color="auto"/>
            <w:left w:val="none" w:sz="0" w:space="0" w:color="auto"/>
            <w:bottom w:val="none" w:sz="0" w:space="0" w:color="auto"/>
            <w:right w:val="none" w:sz="0" w:space="0" w:color="auto"/>
          </w:divBdr>
        </w:div>
        <w:div w:id="699821941">
          <w:marLeft w:val="0"/>
          <w:marRight w:val="0"/>
          <w:marTop w:val="0"/>
          <w:marBottom w:val="0"/>
          <w:divBdr>
            <w:top w:val="none" w:sz="0" w:space="0" w:color="auto"/>
            <w:left w:val="none" w:sz="0" w:space="0" w:color="auto"/>
            <w:bottom w:val="none" w:sz="0" w:space="0" w:color="auto"/>
            <w:right w:val="none" w:sz="0" w:space="0" w:color="auto"/>
          </w:divBdr>
        </w:div>
        <w:div w:id="57562335">
          <w:marLeft w:val="0"/>
          <w:marRight w:val="0"/>
          <w:marTop w:val="0"/>
          <w:marBottom w:val="0"/>
          <w:divBdr>
            <w:top w:val="none" w:sz="0" w:space="0" w:color="auto"/>
            <w:left w:val="none" w:sz="0" w:space="0" w:color="auto"/>
            <w:bottom w:val="none" w:sz="0" w:space="0" w:color="auto"/>
            <w:right w:val="none" w:sz="0" w:space="0" w:color="auto"/>
          </w:divBdr>
        </w:div>
        <w:div w:id="399862945">
          <w:marLeft w:val="0"/>
          <w:marRight w:val="0"/>
          <w:marTop w:val="0"/>
          <w:marBottom w:val="0"/>
          <w:divBdr>
            <w:top w:val="none" w:sz="0" w:space="0" w:color="auto"/>
            <w:left w:val="none" w:sz="0" w:space="0" w:color="auto"/>
            <w:bottom w:val="none" w:sz="0" w:space="0" w:color="auto"/>
            <w:right w:val="none" w:sz="0" w:space="0" w:color="auto"/>
          </w:divBdr>
        </w:div>
        <w:div w:id="2070181567">
          <w:marLeft w:val="0"/>
          <w:marRight w:val="0"/>
          <w:marTop w:val="0"/>
          <w:marBottom w:val="0"/>
          <w:divBdr>
            <w:top w:val="none" w:sz="0" w:space="0" w:color="auto"/>
            <w:left w:val="none" w:sz="0" w:space="0" w:color="auto"/>
            <w:bottom w:val="none" w:sz="0" w:space="0" w:color="auto"/>
            <w:right w:val="none" w:sz="0" w:space="0" w:color="auto"/>
          </w:divBdr>
        </w:div>
        <w:div w:id="719130344">
          <w:marLeft w:val="0"/>
          <w:marRight w:val="0"/>
          <w:marTop w:val="0"/>
          <w:marBottom w:val="0"/>
          <w:divBdr>
            <w:top w:val="none" w:sz="0" w:space="0" w:color="auto"/>
            <w:left w:val="none" w:sz="0" w:space="0" w:color="auto"/>
            <w:bottom w:val="none" w:sz="0" w:space="0" w:color="auto"/>
            <w:right w:val="none" w:sz="0" w:space="0" w:color="auto"/>
          </w:divBdr>
        </w:div>
        <w:div w:id="1783643025">
          <w:marLeft w:val="0"/>
          <w:marRight w:val="0"/>
          <w:marTop w:val="0"/>
          <w:marBottom w:val="0"/>
          <w:divBdr>
            <w:top w:val="none" w:sz="0" w:space="0" w:color="auto"/>
            <w:left w:val="none" w:sz="0" w:space="0" w:color="auto"/>
            <w:bottom w:val="none" w:sz="0" w:space="0" w:color="auto"/>
            <w:right w:val="none" w:sz="0" w:space="0" w:color="auto"/>
          </w:divBdr>
        </w:div>
        <w:div w:id="1002128263">
          <w:marLeft w:val="0"/>
          <w:marRight w:val="0"/>
          <w:marTop w:val="0"/>
          <w:marBottom w:val="0"/>
          <w:divBdr>
            <w:top w:val="none" w:sz="0" w:space="0" w:color="auto"/>
            <w:left w:val="none" w:sz="0" w:space="0" w:color="auto"/>
            <w:bottom w:val="none" w:sz="0" w:space="0" w:color="auto"/>
            <w:right w:val="none" w:sz="0" w:space="0" w:color="auto"/>
          </w:divBdr>
        </w:div>
        <w:div w:id="522331569">
          <w:marLeft w:val="0"/>
          <w:marRight w:val="0"/>
          <w:marTop w:val="0"/>
          <w:marBottom w:val="0"/>
          <w:divBdr>
            <w:top w:val="none" w:sz="0" w:space="0" w:color="auto"/>
            <w:left w:val="none" w:sz="0" w:space="0" w:color="auto"/>
            <w:bottom w:val="none" w:sz="0" w:space="0" w:color="auto"/>
            <w:right w:val="none" w:sz="0" w:space="0" w:color="auto"/>
          </w:divBdr>
        </w:div>
        <w:div w:id="2016179921">
          <w:marLeft w:val="0"/>
          <w:marRight w:val="0"/>
          <w:marTop w:val="0"/>
          <w:marBottom w:val="0"/>
          <w:divBdr>
            <w:top w:val="none" w:sz="0" w:space="0" w:color="auto"/>
            <w:left w:val="none" w:sz="0" w:space="0" w:color="auto"/>
            <w:bottom w:val="none" w:sz="0" w:space="0" w:color="auto"/>
            <w:right w:val="none" w:sz="0" w:space="0" w:color="auto"/>
          </w:divBdr>
        </w:div>
        <w:div w:id="1347100341">
          <w:marLeft w:val="0"/>
          <w:marRight w:val="0"/>
          <w:marTop w:val="0"/>
          <w:marBottom w:val="0"/>
          <w:divBdr>
            <w:top w:val="none" w:sz="0" w:space="0" w:color="auto"/>
            <w:left w:val="none" w:sz="0" w:space="0" w:color="auto"/>
            <w:bottom w:val="none" w:sz="0" w:space="0" w:color="auto"/>
            <w:right w:val="none" w:sz="0" w:space="0" w:color="auto"/>
          </w:divBdr>
        </w:div>
        <w:div w:id="283661149">
          <w:marLeft w:val="0"/>
          <w:marRight w:val="0"/>
          <w:marTop w:val="0"/>
          <w:marBottom w:val="0"/>
          <w:divBdr>
            <w:top w:val="none" w:sz="0" w:space="0" w:color="auto"/>
            <w:left w:val="none" w:sz="0" w:space="0" w:color="auto"/>
            <w:bottom w:val="none" w:sz="0" w:space="0" w:color="auto"/>
            <w:right w:val="none" w:sz="0" w:space="0" w:color="auto"/>
          </w:divBdr>
        </w:div>
        <w:div w:id="1104884306">
          <w:marLeft w:val="0"/>
          <w:marRight w:val="0"/>
          <w:marTop w:val="0"/>
          <w:marBottom w:val="0"/>
          <w:divBdr>
            <w:top w:val="none" w:sz="0" w:space="0" w:color="auto"/>
            <w:left w:val="none" w:sz="0" w:space="0" w:color="auto"/>
            <w:bottom w:val="none" w:sz="0" w:space="0" w:color="auto"/>
            <w:right w:val="none" w:sz="0" w:space="0" w:color="auto"/>
          </w:divBdr>
        </w:div>
        <w:div w:id="152071711">
          <w:marLeft w:val="0"/>
          <w:marRight w:val="0"/>
          <w:marTop w:val="0"/>
          <w:marBottom w:val="0"/>
          <w:divBdr>
            <w:top w:val="none" w:sz="0" w:space="0" w:color="auto"/>
            <w:left w:val="none" w:sz="0" w:space="0" w:color="auto"/>
            <w:bottom w:val="none" w:sz="0" w:space="0" w:color="auto"/>
            <w:right w:val="none" w:sz="0" w:space="0" w:color="auto"/>
          </w:divBdr>
        </w:div>
        <w:div w:id="1344674291">
          <w:marLeft w:val="0"/>
          <w:marRight w:val="0"/>
          <w:marTop w:val="0"/>
          <w:marBottom w:val="0"/>
          <w:divBdr>
            <w:top w:val="none" w:sz="0" w:space="0" w:color="auto"/>
            <w:left w:val="none" w:sz="0" w:space="0" w:color="auto"/>
            <w:bottom w:val="none" w:sz="0" w:space="0" w:color="auto"/>
            <w:right w:val="none" w:sz="0" w:space="0" w:color="auto"/>
          </w:divBdr>
        </w:div>
        <w:div w:id="445663510">
          <w:marLeft w:val="0"/>
          <w:marRight w:val="0"/>
          <w:marTop w:val="0"/>
          <w:marBottom w:val="0"/>
          <w:divBdr>
            <w:top w:val="none" w:sz="0" w:space="0" w:color="auto"/>
            <w:left w:val="none" w:sz="0" w:space="0" w:color="auto"/>
            <w:bottom w:val="none" w:sz="0" w:space="0" w:color="auto"/>
            <w:right w:val="none" w:sz="0" w:space="0" w:color="auto"/>
          </w:divBdr>
        </w:div>
      </w:divsChild>
    </w:div>
    <w:div w:id="1878394349">
      <w:bodyDiv w:val="1"/>
      <w:marLeft w:val="0"/>
      <w:marRight w:val="0"/>
      <w:marTop w:val="0"/>
      <w:marBottom w:val="0"/>
      <w:divBdr>
        <w:top w:val="none" w:sz="0" w:space="0" w:color="auto"/>
        <w:left w:val="none" w:sz="0" w:space="0" w:color="auto"/>
        <w:bottom w:val="none" w:sz="0" w:space="0" w:color="auto"/>
        <w:right w:val="none" w:sz="0" w:space="0" w:color="auto"/>
      </w:divBdr>
    </w:div>
    <w:div w:id="2016178156">
      <w:bodyDiv w:val="1"/>
      <w:marLeft w:val="0"/>
      <w:marRight w:val="0"/>
      <w:marTop w:val="0"/>
      <w:marBottom w:val="0"/>
      <w:divBdr>
        <w:top w:val="none" w:sz="0" w:space="0" w:color="auto"/>
        <w:left w:val="none" w:sz="0" w:space="0" w:color="auto"/>
        <w:bottom w:val="none" w:sz="0" w:space="0" w:color="auto"/>
        <w:right w:val="none" w:sz="0" w:space="0" w:color="auto"/>
      </w:divBdr>
    </w:div>
    <w:div w:id="2039234096">
      <w:bodyDiv w:val="1"/>
      <w:marLeft w:val="0"/>
      <w:marRight w:val="0"/>
      <w:marTop w:val="0"/>
      <w:marBottom w:val="0"/>
      <w:divBdr>
        <w:top w:val="none" w:sz="0" w:space="0" w:color="auto"/>
        <w:left w:val="none" w:sz="0" w:space="0" w:color="auto"/>
        <w:bottom w:val="none" w:sz="0" w:space="0" w:color="auto"/>
        <w:right w:val="none" w:sz="0" w:space="0" w:color="auto"/>
      </w:divBdr>
    </w:div>
    <w:div w:id="20427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lnius.lt"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osp.stat.gov.lt/statistiniu-rodikliu-analize?region=all"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modelis.lt/wp-content/uploads/1-1-dalis-GALUTINE.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osp.stat.gov.lt/documents/10180/3329771/Gyventoju_uzimtumas_ir_nedarbas.pdf"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2018-01-01T00:00:00</PublishDate>
  <Abstract>Šia Užimtumo didinimo programa siekiama integruoti neturinčius darbo Vilniaus miesto gyventojus į darbo rinką ir joje išsilaikyti, mažinti gyventojų socialinę atskirtį, suteikiant galimybę dirbti kvalifikaciją atitinkantį darbą, ugdyti darbo, profesinius ir praktinius įgūdžius, didinant galimybes susirasti nuolatinį darbą, kompleksiškai spręsti gyventojų užimtumo problemas, įtraukiant Vilniaus miesto savivaldybės struktūrinius teritorinius padalinius (filialus), Vilniaus miesto savivaldybės įmones, akcines bendroves, uždarąsias akcines bendroves, socialines paslaugas teikiančias įstaigas, nevyriausybines organizacijas, ne pelno siekiančias įstaigas, asociacijas, labdaros ir paramos fondus, Vilniaus miesto savivaldybės biudžetines ir viešąsias įstaigas, kurių valdyme dalyvauja Vilniaus miesto savivaldybės administracija bei Vilniaus teritorinę darbo biržą.</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B1A06-C824-42C7-8F10-9F8CAF95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24233</Words>
  <Characters>13814</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Vilniaus miesto savivaldybės          2018 metų   Užimtumo didinimo programa (projektas)</vt:lpstr>
      <vt:lpstr>Vilniaus miesto savivaldybės          2018 metų   Užimtumo didinimo programa (projektas)</vt:lpstr>
    </vt:vector>
  </TitlesOfParts>
  <Company>VILNIAUS MIESTO SAVIVALDYBĖ</Company>
  <LinksUpToDate>false</LinksUpToDate>
  <CharactersWithSpaces>37972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2018 metų   Užimtumo didinimo programa (projektas)</dc:title>
  <dc:creator>Jūratė Kristina Kasinskienė</dc:creator>
  <cp:lastModifiedBy>Jūratė Kristina Jankūnė</cp:lastModifiedBy>
  <cp:revision>4</cp:revision>
  <cp:lastPrinted>2018-02-14T07:41:00Z</cp:lastPrinted>
  <dcterms:created xsi:type="dcterms:W3CDTF">2018-05-07T11:25:00Z</dcterms:created>
  <dcterms:modified xsi:type="dcterms:W3CDTF">2018-05-28T13:33:00Z</dcterms:modified>
</cp:coreProperties>
</file>