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37721" w14:textId="77777777" w:rsidR="00FE12D1" w:rsidRDefault="00AA4501">
      <w:pPr>
        <w:pStyle w:val="Default"/>
        <w:tabs>
          <w:tab w:val="left" w:pos="6096"/>
        </w:tabs>
        <w:spacing w:line="240" w:lineRule="auto"/>
        <w:ind w:firstLine="6237"/>
        <w:jc w:val="both"/>
      </w:pPr>
      <w:bookmarkStart w:id="0" w:name="_Hlk2249412"/>
      <w:r>
        <w:t xml:space="preserve">PATVIRTINTA </w:t>
      </w:r>
    </w:p>
    <w:p w14:paraId="1E437722" w14:textId="505F4429" w:rsidR="00FE12D1" w:rsidRDefault="00AA4501">
      <w:pPr>
        <w:pStyle w:val="Default"/>
        <w:spacing w:line="240" w:lineRule="auto"/>
        <w:ind w:left="6226" w:firstLine="11"/>
        <w:jc w:val="both"/>
      </w:pPr>
      <w:r>
        <w:t>Vilniaus miesto savivaldybės tarybos 20</w:t>
      </w:r>
      <w:r w:rsidR="00434E14">
        <w:t>20</w:t>
      </w:r>
      <w:r>
        <w:t xml:space="preserve"> m.    </w:t>
      </w:r>
    </w:p>
    <w:p w14:paraId="1E437723" w14:textId="77777777" w:rsidR="00FE12D1" w:rsidRDefault="00AA4501">
      <w:pPr>
        <w:pStyle w:val="Default"/>
        <w:spacing w:line="240" w:lineRule="auto"/>
        <w:ind w:left="6226" w:firstLine="11"/>
        <w:jc w:val="both"/>
      </w:pPr>
      <w:r>
        <w:t>sprendimu Nr.</w:t>
      </w:r>
    </w:p>
    <w:p w14:paraId="2589E19A" w14:textId="77777777" w:rsidR="00CA19FC" w:rsidRDefault="00CA19FC" w:rsidP="00CA19FC">
      <w:pPr>
        <w:pStyle w:val="Default"/>
        <w:spacing w:line="240" w:lineRule="auto"/>
        <w:jc w:val="both"/>
        <w:rPr>
          <w:b/>
          <w:bCs/>
        </w:rPr>
      </w:pPr>
    </w:p>
    <w:p w14:paraId="1E437726" w14:textId="2248DCA3" w:rsidR="00FE12D1" w:rsidRDefault="00AA4501">
      <w:pPr>
        <w:pStyle w:val="Default"/>
        <w:spacing w:line="240" w:lineRule="auto"/>
        <w:rPr>
          <w:b/>
          <w:bCs/>
        </w:rPr>
      </w:pPr>
      <w:r>
        <w:rPr>
          <w:b/>
          <w:bCs/>
        </w:rPr>
        <w:t>V</w:t>
      </w:r>
      <w:r w:rsidR="00144EEF">
        <w:rPr>
          <w:b/>
          <w:bCs/>
        </w:rPr>
        <w:t>ILNIAUS MIESTO SAVIVALDYBĖS 2020</w:t>
      </w:r>
      <w:r>
        <w:rPr>
          <w:b/>
          <w:bCs/>
        </w:rPr>
        <w:t xml:space="preserve"> METŲ SOCIALINIŲ PASLAUGŲ PLANAS</w:t>
      </w:r>
    </w:p>
    <w:p w14:paraId="1E437727" w14:textId="77777777" w:rsidR="00FE12D1" w:rsidRDefault="00FE12D1">
      <w:pPr>
        <w:spacing w:line="240" w:lineRule="auto"/>
        <w:jc w:val="both"/>
        <w:rPr>
          <w:b/>
        </w:rPr>
      </w:pPr>
      <w:bookmarkStart w:id="1" w:name="_Toc3383896"/>
      <w:bookmarkStart w:id="2" w:name="_Toc3473617"/>
      <w:bookmarkStart w:id="3" w:name="_Toc3536929"/>
      <w:bookmarkStart w:id="4" w:name="_Toc3717595"/>
    </w:p>
    <w:p w14:paraId="1E437728" w14:textId="478FFF9A" w:rsidR="00FE12D1" w:rsidRDefault="00AA4501">
      <w:pPr>
        <w:pStyle w:val="Sraopastraipa"/>
        <w:tabs>
          <w:tab w:val="left" w:pos="4111"/>
          <w:tab w:val="left" w:pos="4253"/>
          <w:tab w:val="left" w:pos="4678"/>
        </w:tabs>
        <w:spacing w:line="240" w:lineRule="auto"/>
        <w:ind w:left="0"/>
        <w:rPr>
          <w:b/>
          <w:szCs w:val="24"/>
        </w:rPr>
      </w:pPr>
      <w:bookmarkStart w:id="5" w:name="_Toc3383897"/>
      <w:bookmarkStart w:id="6" w:name="_Toc3473618"/>
      <w:bookmarkStart w:id="7" w:name="_Toc3536930"/>
      <w:bookmarkStart w:id="8" w:name="_Toc3641132"/>
      <w:bookmarkStart w:id="9" w:name="_Toc3717596"/>
      <w:bookmarkEnd w:id="1"/>
      <w:bookmarkEnd w:id="2"/>
      <w:bookmarkEnd w:id="3"/>
      <w:bookmarkEnd w:id="4"/>
      <w:r>
        <w:rPr>
          <w:b/>
          <w:szCs w:val="24"/>
        </w:rPr>
        <w:t>I. ĮVADAS</w:t>
      </w:r>
      <w:bookmarkEnd w:id="5"/>
      <w:bookmarkEnd w:id="6"/>
      <w:bookmarkEnd w:id="7"/>
      <w:bookmarkEnd w:id="8"/>
      <w:bookmarkEnd w:id="9"/>
    </w:p>
    <w:p w14:paraId="1E437729" w14:textId="77777777" w:rsidR="00FE12D1" w:rsidRDefault="00FE12D1">
      <w:pPr>
        <w:pStyle w:val="Sraopastraipa"/>
        <w:tabs>
          <w:tab w:val="left" w:pos="4111"/>
          <w:tab w:val="left" w:pos="4253"/>
          <w:tab w:val="left" w:pos="4678"/>
        </w:tabs>
        <w:spacing w:line="240" w:lineRule="auto"/>
        <w:ind w:left="0"/>
        <w:rPr>
          <w:b/>
          <w:szCs w:val="24"/>
        </w:rPr>
      </w:pPr>
    </w:p>
    <w:p w14:paraId="1E43772A" w14:textId="2D96C095" w:rsidR="00FE12D1" w:rsidRDefault="00AA4501">
      <w:pPr>
        <w:pStyle w:val="Sraopastraipa"/>
        <w:numPr>
          <w:ilvl w:val="0"/>
          <w:numId w:val="1"/>
        </w:numPr>
        <w:tabs>
          <w:tab w:val="left" w:pos="284"/>
        </w:tabs>
        <w:spacing w:line="240" w:lineRule="auto"/>
        <w:ind w:left="0" w:firstLine="0"/>
        <w:rPr>
          <w:b/>
        </w:rPr>
      </w:pPr>
      <w:bookmarkStart w:id="10" w:name="_Toc3383898"/>
      <w:bookmarkStart w:id="11" w:name="_Toc3473619"/>
      <w:bookmarkStart w:id="12" w:name="_Toc3536931"/>
      <w:bookmarkStart w:id="13" w:name="_Toc3641133"/>
      <w:bookmarkStart w:id="14" w:name="_Toc3717597"/>
      <w:r>
        <w:rPr>
          <w:b/>
        </w:rPr>
        <w:t>Bendroji informacija</w:t>
      </w:r>
      <w:bookmarkEnd w:id="10"/>
      <w:bookmarkEnd w:id="11"/>
      <w:bookmarkEnd w:id="12"/>
      <w:bookmarkEnd w:id="13"/>
      <w:bookmarkEnd w:id="14"/>
    </w:p>
    <w:p w14:paraId="0B66D94B" w14:textId="77777777" w:rsidR="001A1705" w:rsidRDefault="001A1705" w:rsidP="00D17514">
      <w:pPr>
        <w:pStyle w:val="Sraopastraipa"/>
        <w:tabs>
          <w:tab w:val="left" w:pos="284"/>
        </w:tabs>
        <w:ind w:left="0"/>
        <w:jc w:val="both"/>
        <w:rPr>
          <w:b/>
        </w:rPr>
      </w:pPr>
    </w:p>
    <w:p w14:paraId="3F4765EC" w14:textId="79F89100" w:rsidR="00D17514" w:rsidRDefault="00144EEF" w:rsidP="00D17514">
      <w:pPr>
        <w:pStyle w:val="Default"/>
        <w:ind w:firstLine="851"/>
        <w:jc w:val="both"/>
        <w:rPr>
          <w:color w:val="auto"/>
        </w:rPr>
      </w:pPr>
      <w:r>
        <w:rPr>
          <w:color w:val="auto"/>
        </w:rPr>
        <w:t>Vilniaus miesto savivaldybės 2020 metų socialinių paslaugų planas (toliau – socialinių paslaugų planas) parengtas v</w:t>
      </w:r>
      <w:r w:rsidR="00AA4501">
        <w:rPr>
          <w:color w:val="auto"/>
        </w:rPr>
        <w:t>adovau</w:t>
      </w:r>
      <w:r>
        <w:rPr>
          <w:color w:val="auto"/>
        </w:rPr>
        <w:t xml:space="preserve">jantis  </w:t>
      </w:r>
      <w:r w:rsidR="00AA4501">
        <w:rPr>
          <w:color w:val="auto"/>
        </w:rPr>
        <w:t>Lietuvos Respublikos socialinių paslaugų įstatymu</w:t>
      </w:r>
      <w:r>
        <w:rPr>
          <w:color w:val="auto"/>
        </w:rPr>
        <w:t xml:space="preserve">, </w:t>
      </w:r>
      <w:r w:rsidR="00AA4501">
        <w:rPr>
          <w:color w:val="auto"/>
        </w:rPr>
        <w:t>Lietuvos Respublikos Vyriausybės 2006</w:t>
      </w:r>
      <w:r w:rsidR="001A1705">
        <w:rPr>
          <w:color w:val="auto"/>
        </w:rPr>
        <w:t>-11-15</w:t>
      </w:r>
      <w:r w:rsidR="00AA4501">
        <w:rPr>
          <w:color w:val="auto"/>
        </w:rPr>
        <w:t xml:space="preserve"> nutarimu Nr. 1132 „Dėl Socialinių paslaugų planavimo metodikos patvirtinimo“ patvirtinta Socialinių paslaugų planavimo metodika, Lietuvos Respublikos socialinės apsaugos ir darbo ministro 2007</w:t>
      </w:r>
      <w:r w:rsidR="001A1705">
        <w:rPr>
          <w:color w:val="auto"/>
        </w:rPr>
        <w:t>-04-12</w:t>
      </w:r>
      <w:r w:rsidR="00AA4501">
        <w:rPr>
          <w:color w:val="auto"/>
        </w:rPr>
        <w:t xml:space="preserve"> įsakymu Nr. A1-104 „Dėl Socialinių paslaugų plano formos ir socialinių paslaugų efektyvumo verti</w:t>
      </w:r>
      <w:r>
        <w:rPr>
          <w:color w:val="auto"/>
        </w:rPr>
        <w:t>nimo kriterijų patvirtinimo“</w:t>
      </w:r>
      <w:r w:rsidR="00D17514">
        <w:rPr>
          <w:color w:val="auto"/>
        </w:rPr>
        <w:t xml:space="preserve">. </w:t>
      </w:r>
    </w:p>
    <w:p w14:paraId="512CCBAD" w14:textId="1BF6C03E" w:rsidR="000C209E" w:rsidRDefault="00D17514" w:rsidP="00D17514">
      <w:pPr>
        <w:pStyle w:val="Default"/>
        <w:ind w:firstLine="851"/>
        <w:jc w:val="both"/>
        <w:rPr>
          <w:color w:val="auto"/>
        </w:rPr>
      </w:pPr>
      <w:r>
        <w:rPr>
          <w:color w:val="auto"/>
        </w:rPr>
        <w:t>Socialinių paslaugų planas parengtas atsižvelgiant į Vilniaus miesto savivaldybės 2020 metų biudžete planuojamas finansuoti priemones, Vilniaus miesto savivaldybės 2019-2021 metų strateginį  veiklos planą, patvirtintą Vilniaus miesto savivaldybės tarybos (toliau – Tarybos) 2019-03-20 sprendimu Nr. 1-1981 „Dėl Vilniaus miesto savivaldybės 2019-2021 metų strateginio veiklos plano tvirtinimo“, Vilniaus miesto 2010-2020 metų strategin</w:t>
      </w:r>
      <w:r w:rsidR="00CC78ED">
        <w:rPr>
          <w:color w:val="auto"/>
        </w:rPr>
        <w:t xml:space="preserve">į </w:t>
      </w:r>
      <w:r>
        <w:rPr>
          <w:color w:val="auto"/>
        </w:rPr>
        <w:t>plėtros plan</w:t>
      </w:r>
      <w:r w:rsidR="00CC78ED">
        <w:rPr>
          <w:color w:val="auto"/>
        </w:rPr>
        <w:t>ą</w:t>
      </w:r>
      <w:r>
        <w:rPr>
          <w:color w:val="auto"/>
        </w:rPr>
        <w:t>, patvirtint</w:t>
      </w:r>
      <w:r w:rsidR="00CC78ED">
        <w:rPr>
          <w:color w:val="auto"/>
        </w:rPr>
        <w:t>ą</w:t>
      </w:r>
      <w:r>
        <w:rPr>
          <w:color w:val="auto"/>
        </w:rPr>
        <w:t xml:space="preserve"> Tarybos 2017-10-25 sprendimu Nr. 1-1204 „Dėl Vilniaus miesto 2010-2020 metų strateginio plėtros plano atnaujinimo tvirtinimo“.</w:t>
      </w:r>
    </w:p>
    <w:p w14:paraId="477352C5" w14:textId="20C8C4A6" w:rsidR="001A1705" w:rsidRDefault="00D17514" w:rsidP="00D17514">
      <w:pPr>
        <w:pStyle w:val="Default"/>
        <w:ind w:firstLine="851"/>
        <w:jc w:val="both"/>
        <w:rPr>
          <w:color w:val="auto"/>
        </w:rPr>
      </w:pPr>
      <w:r>
        <w:rPr>
          <w:color w:val="auto"/>
        </w:rPr>
        <w:t xml:space="preserve"> </w:t>
      </w:r>
    </w:p>
    <w:p w14:paraId="1E43772E" w14:textId="2E3B297B" w:rsidR="00FE12D1" w:rsidRDefault="00AA4501" w:rsidP="00D17514">
      <w:pPr>
        <w:pStyle w:val="Sraopastraipa"/>
        <w:numPr>
          <w:ilvl w:val="0"/>
          <w:numId w:val="1"/>
        </w:numPr>
        <w:tabs>
          <w:tab w:val="left" w:pos="284"/>
        </w:tabs>
        <w:ind w:left="0" w:firstLine="0"/>
        <w:rPr>
          <w:b/>
        </w:rPr>
      </w:pPr>
      <w:bookmarkStart w:id="15" w:name="_Toc3383899"/>
      <w:bookmarkStart w:id="16" w:name="_Toc3473620"/>
      <w:bookmarkStart w:id="17" w:name="_Toc3536932"/>
      <w:bookmarkStart w:id="18" w:name="_Toc3641134"/>
      <w:bookmarkStart w:id="19" w:name="_Toc3717598"/>
      <w:r>
        <w:rPr>
          <w:b/>
        </w:rPr>
        <w:t>Socialinių paslaugų teikimo ir plėtros tikslai</w:t>
      </w:r>
      <w:bookmarkEnd w:id="15"/>
      <w:bookmarkEnd w:id="16"/>
      <w:bookmarkEnd w:id="17"/>
      <w:bookmarkEnd w:id="18"/>
      <w:bookmarkEnd w:id="19"/>
    </w:p>
    <w:p w14:paraId="2EB32C53" w14:textId="77777777" w:rsidR="001A1705" w:rsidRDefault="001A1705" w:rsidP="00D17514">
      <w:pPr>
        <w:pStyle w:val="Sraopastraipa"/>
        <w:tabs>
          <w:tab w:val="left" w:pos="284"/>
        </w:tabs>
        <w:ind w:left="0"/>
        <w:jc w:val="both"/>
        <w:rPr>
          <w:b/>
        </w:rPr>
      </w:pPr>
    </w:p>
    <w:p w14:paraId="0D7957FB" w14:textId="22F41D71" w:rsidR="0076047A" w:rsidRDefault="00AA4501" w:rsidP="00D17514">
      <w:pPr>
        <w:pStyle w:val="Default"/>
        <w:ind w:firstLine="851"/>
        <w:jc w:val="both"/>
      </w:pPr>
      <w:r>
        <w:rPr>
          <w:color w:val="auto"/>
        </w:rPr>
        <w:t xml:space="preserve">Socialinių paslaugų teikimo ir plėtros tikslai atitinka Vilniaus miesto </w:t>
      </w:r>
      <w:r w:rsidR="004F3678">
        <w:rPr>
          <w:color w:val="auto"/>
        </w:rPr>
        <w:t xml:space="preserve">savivaldybės </w:t>
      </w:r>
      <w:r>
        <w:t>2010–2020 m</w:t>
      </w:r>
      <w:r w:rsidR="00795FEF">
        <w:t xml:space="preserve">etų </w:t>
      </w:r>
      <w:r>
        <w:t xml:space="preserve">strateginį planą, kurio 1 prioritetas „Laiminga visuomenė“ yra skirtas vilniečių gyvenimo kokybei gerinti. Šio prioriteto 1.3 tikslas „Užtikrinta visavertė ir saugi socialinė aplinka“ apima socialinių paslaugų įstaigų tinklo plėtrą, paslaugų prieinamumo bei kokybės gerinimą vaikams, jaunimui ir šeimoms, neįgaliems ir senyvo amžiaus asmenims, socialinę riziką patiriantiems asmenims, taip pat socialinio būsto prieinamumo ir efektyvaus valdymo užtikrinimą. </w:t>
      </w:r>
    </w:p>
    <w:p w14:paraId="6731A1EA" w14:textId="776E5EBF" w:rsidR="003C6F48" w:rsidRDefault="003C6F48" w:rsidP="00D17514">
      <w:pPr>
        <w:pStyle w:val="Default"/>
        <w:ind w:firstLine="851"/>
        <w:jc w:val="both"/>
      </w:pPr>
      <w:r>
        <w:t>Tikslui įgyvendinti numatyti trys paslaugų teikimo ir plėtros tikslai:</w:t>
      </w:r>
    </w:p>
    <w:p w14:paraId="358A68DA" w14:textId="77777777" w:rsidR="003C6F48" w:rsidRDefault="003C6F48" w:rsidP="003C6F48">
      <w:pPr>
        <w:pStyle w:val="Default"/>
        <w:numPr>
          <w:ilvl w:val="3"/>
          <w:numId w:val="1"/>
        </w:numPr>
        <w:ind w:left="709"/>
        <w:jc w:val="both"/>
      </w:pPr>
      <w:r w:rsidRPr="003C6F48">
        <w:t>Plėsti socialines paslaugas vaikams, jaunimui ir šeimoms</w:t>
      </w:r>
      <w:r>
        <w:t>;</w:t>
      </w:r>
    </w:p>
    <w:p w14:paraId="67E554E7" w14:textId="77777777" w:rsidR="003C6F48" w:rsidRDefault="003C6F48" w:rsidP="003C6F48">
      <w:pPr>
        <w:pStyle w:val="Default"/>
        <w:numPr>
          <w:ilvl w:val="3"/>
          <w:numId w:val="1"/>
        </w:numPr>
        <w:ind w:left="709"/>
        <w:jc w:val="both"/>
      </w:pPr>
      <w:r w:rsidRPr="003C6F48">
        <w:t>Gerinti socialinių paslaugų kokybę ir prieinamumą senyvo amžiaus asmenims ir asmenims su negalia</w:t>
      </w:r>
      <w:r>
        <w:t>;</w:t>
      </w:r>
    </w:p>
    <w:p w14:paraId="1786763F" w14:textId="666D0F50" w:rsidR="003C6F48" w:rsidRDefault="003C6F48" w:rsidP="003C6F48">
      <w:pPr>
        <w:pStyle w:val="Default"/>
        <w:numPr>
          <w:ilvl w:val="3"/>
          <w:numId w:val="1"/>
        </w:numPr>
        <w:ind w:left="709"/>
        <w:jc w:val="both"/>
      </w:pPr>
      <w:r w:rsidRPr="003C6F48">
        <w:t>Sudaryti sąlygas saugiam socialinę riziką patiriančių asmenų buvimui ir integracijai</w:t>
      </w:r>
      <w:r>
        <w:t>.</w:t>
      </w:r>
    </w:p>
    <w:p w14:paraId="09D304A4" w14:textId="18D947F6" w:rsidR="00795FEF" w:rsidRDefault="00795FEF" w:rsidP="00D37796">
      <w:pPr>
        <w:widowControl w:val="0"/>
        <w:shd w:val="clear" w:color="auto" w:fill="FFFFFF"/>
        <w:suppressAutoHyphens/>
        <w:spacing w:line="240" w:lineRule="auto"/>
        <w:ind w:left="360"/>
        <w:jc w:val="right"/>
        <w:rPr>
          <w:b/>
          <w:i/>
        </w:rPr>
      </w:pPr>
    </w:p>
    <w:p w14:paraId="679D6A7F" w14:textId="539BBE1D" w:rsidR="00795FEF" w:rsidRDefault="00795FEF" w:rsidP="00434E14">
      <w:pPr>
        <w:pStyle w:val="Sraopastraipa"/>
        <w:numPr>
          <w:ilvl w:val="0"/>
          <w:numId w:val="1"/>
        </w:numPr>
        <w:tabs>
          <w:tab w:val="left" w:pos="284"/>
          <w:tab w:val="left" w:pos="4111"/>
          <w:tab w:val="left" w:pos="4820"/>
        </w:tabs>
        <w:spacing w:line="240" w:lineRule="auto"/>
        <w:rPr>
          <w:b/>
        </w:rPr>
      </w:pPr>
      <w:bookmarkStart w:id="20" w:name="_Toc3383900"/>
      <w:bookmarkStart w:id="21" w:name="_Toc3473621"/>
      <w:bookmarkStart w:id="22" w:name="_Toc3536933"/>
      <w:bookmarkStart w:id="23" w:name="_Toc3641135"/>
      <w:bookmarkStart w:id="24" w:name="_Toc3717599"/>
      <w:r>
        <w:rPr>
          <w:b/>
        </w:rPr>
        <w:t>Socialinių paslaugų plano rengėjai</w:t>
      </w:r>
      <w:bookmarkEnd w:id="20"/>
      <w:bookmarkEnd w:id="21"/>
      <w:bookmarkEnd w:id="22"/>
      <w:bookmarkEnd w:id="23"/>
      <w:bookmarkEnd w:id="24"/>
    </w:p>
    <w:p w14:paraId="1E437754" w14:textId="77777777" w:rsidR="00FE12D1" w:rsidRDefault="00FE12D1" w:rsidP="00E24F0B">
      <w:pPr>
        <w:pStyle w:val="Sraopastraipa"/>
        <w:ind w:left="1080"/>
        <w:jc w:val="both"/>
        <w:rPr>
          <w:b/>
        </w:rPr>
      </w:pPr>
    </w:p>
    <w:p w14:paraId="1E437755" w14:textId="58791AC7" w:rsidR="00FE12D1" w:rsidRDefault="00AA4501" w:rsidP="00D37796">
      <w:pPr>
        <w:pStyle w:val="Default"/>
        <w:ind w:firstLine="851"/>
        <w:jc w:val="both"/>
      </w:pPr>
      <w:r>
        <w:t>Socialinių paslaugų plano rengėja</w:t>
      </w:r>
      <w:r w:rsidR="003769FD">
        <w:t>s</w:t>
      </w:r>
      <w:r>
        <w:t xml:space="preserve"> – Vilniaus miesto savivaldybės administracijos Socialinių </w:t>
      </w:r>
      <w:r w:rsidR="0076047A">
        <w:t>paslaugų</w:t>
      </w:r>
      <w:r>
        <w:t xml:space="preserve"> skyriaus (toliau – Skyrius).</w:t>
      </w:r>
    </w:p>
    <w:p w14:paraId="1E437757" w14:textId="6439D41A" w:rsidR="00FE12D1" w:rsidRDefault="00AA4501" w:rsidP="00E24F0B">
      <w:pPr>
        <w:pStyle w:val="Sraopastraipa"/>
        <w:numPr>
          <w:ilvl w:val="0"/>
          <w:numId w:val="3"/>
        </w:numPr>
        <w:tabs>
          <w:tab w:val="left" w:pos="284"/>
        </w:tabs>
        <w:ind w:left="0" w:firstLine="0"/>
        <w:rPr>
          <w:b/>
        </w:rPr>
      </w:pPr>
      <w:bookmarkStart w:id="25" w:name="_Toc3383902"/>
      <w:bookmarkStart w:id="26" w:name="_Toc3473623"/>
      <w:bookmarkStart w:id="27" w:name="_Toc3536935"/>
      <w:bookmarkStart w:id="28" w:name="_Toc3641137"/>
      <w:bookmarkStart w:id="29" w:name="_Toc3717601"/>
      <w:r>
        <w:rPr>
          <w:b/>
        </w:rPr>
        <w:t>BŪKLĖS ANALIZĖ</w:t>
      </w:r>
      <w:bookmarkEnd w:id="25"/>
      <w:bookmarkEnd w:id="26"/>
      <w:bookmarkEnd w:id="27"/>
      <w:bookmarkEnd w:id="28"/>
      <w:bookmarkEnd w:id="29"/>
    </w:p>
    <w:p w14:paraId="198AD186" w14:textId="77777777" w:rsidR="00CC78ED" w:rsidRDefault="00CC78ED" w:rsidP="00CC78ED">
      <w:pPr>
        <w:pStyle w:val="Sraopastraipa"/>
        <w:tabs>
          <w:tab w:val="left" w:pos="284"/>
        </w:tabs>
        <w:ind w:left="0"/>
        <w:jc w:val="both"/>
        <w:rPr>
          <w:b/>
        </w:rPr>
      </w:pPr>
    </w:p>
    <w:p w14:paraId="1E437759" w14:textId="7DEC0EA9" w:rsidR="00FE12D1" w:rsidRDefault="00AA4501" w:rsidP="00E24F0B">
      <w:pPr>
        <w:rPr>
          <w:b/>
        </w:rPr>
      </w:pPr>
      <w:bookmarkStart w:id="30" w:name="_Toc3383903"/>
      <w:bookmarkStart w:id="31" w:name="_Toc3473624"/>
      <w:bookmarkStart w:id="32" w:name="_Toc3536936"/>
      <w:bookmarkStart w:id="33" w:name="_Toc3641138"/>
      <w:bookmarkStart w:id="34" w:name="_Toc3717602"/>
      <w:r>
        <w:rPr>
          <w:b/>
        </w:rPr>
        <w:t>4. Savivaldybės socialinė-ekonominės ir demografinės situacijos įvertinimas</w:t>
      </w:r>
      <w:bookmarkEnd w:id="30"/>
      <w:bookmarkEnd w:id="31"/>
      <w:bookmarkEnd w:id="32"/>
      <w:bookmarkEnd w:id="33"/>
      <w:bookmarkEnd w:id="34"/>
      <w:r>
        <w:rPr>
          <w:b/>
        </w:rPr>
        <w:t xml:space="preserve"> </w:t>
      </w:r>
    </w:p>
    <w:p w14:paraId="6A7D14CD" w14:textId="77777777" w:rsidR="00434E14" w:rsidRDefault="00434E14">
      <w:pPr>
        <w:spacing w:line="240" w:lineRule="auto"/>
        <w:rPr>
          <w:b/>
        </w:rPr>
      </w:pPr>
      <w:bookmarkStart w:id="35" w:name="_Toc3383904"/>
      <w:bookmarkStart w:id="36" w:name="_Toc3473625"/>
      <w:bookmarkStart w:id="37" w:name="_Toc3536937"/>
      <w:bookmarkStart w:id="38" w:name="_Toc3641139"/>
      <w:bookmarkStart w:id="39" w:name="_Toc3717603"/>
    </w:p>
    <w:p w14:paraId="360606B9" w14:textId="620A9BA6" w:rsidR="002B37A7" w:rsidRDefault="00AA4501">
      <w:pPr>
        <w:spacing w:line="240" w:lineRule="auto"/>
        <w:rPr>
          <w:b/>
        </w:rPr>
      </w:pPr>
      <w:r>
        <w:rPr>
          <w:b/>
        </w:rPr>
        <w:t>4.1. Gyventojų skaičius ir sudėtis</w:t>
      </w:r>
      <w:bookmarkEnd w:id="35"/>
      <w:bookmarkEnd w:id="36"/>
      <w:bookmarkEnd w:id="37"/>
      <w:bookmarkEnd w:id="38"/>
      <w:bookmarkEnd w:id="39"/>
      <w:r>
        <w:rPr>
          <w:b/>
        </w:rPr>
        <w:t xml:space="preserve"> </w:t>
      </w:r>
    </w:p>
    <w:p w14:paraId="4C020BFE" w14:textId="77777777" w:rsidR="00471914" w:rsidRDefault="00471914">
      <w:pPr>
        <w:spacing w:line="240" w:lineRule="auto"/>
        <w:rPr>
          <w:b/>
        </w:rPr>
      </w:pPr>
    </w:p>
    <w:p w14:paraId="1E43775E" w14:textId="3D7C3E63" w:rsidR="00FE12D1" w:rsidRDefault="00E93907" w:rsidP="00E93907">
      <w:pPr>
        <w:widowControl w:val="0"/>
        <w:shd w:val="clear" w:color="auto" w:fill="FFFFFF"/>
        <w:suppressAutoHyphens/>
        <w:spacing w:line="240" w:lineRule="auto"/>
        <w:ind w:firstLine="851"/>
        <w:jc w:val="right"/>
      </w:pPr>
      <w:r w:rsidRPr="00A92F73">
        <w:rPr>
          <w:b/>
          <w:i/>
        </w:rPr>
        <w:t>1</w:t>
      </w:r>
      <w:r w:rsidR="00AA4501" w:rsidRPr="00A92F73">
        <w:rPr>
          <w:b/>
          <w:i/>
        </w:rPr>
        <w:t xml:space="preserve"> lentelė.</w:t>
      </w:r>
      <w:r w:rsidR="00AA4501" w:rsidRPr="00A92F73">
        <w:rPr>
          <w:i/>
        </w:rPr>
        <w:t xml:space="preserve"> </w:t>
      </w:r>
      <w:r w:rsidR="00AA4501" w:rsidRPr="00A92F73">
        <w:rPr>
          <w:b/>
          <w:bCs/>
          <w:i/>
          <w:szCs w:val="24"/>
        </w:rPr>
        <w:t>Vilniaus miesto gyventojų skaičius ir sudėtis  201</w:t>
      </w:r>
      <w:r w:rsidRPr="00A92F73">
        <w:rPr>
          <w:b/>
          <w:bCs/>
          <w:i/>
          <w:szCs w:val="24"/>
        </w:rPr>
        <w:t>9</w:t>
      </w:r>
      <w:r w:rsidR="00AA4501" w:rsidRPr="00A92F73">
        <w:rPr>
          <w:b/>
          <w:bCs/>
          <w:i/>
          <w:szCs w:val="24"/>
        </w:rPr>
        <w:t xml:space="preserve"> m. pradžioje</w:t>
      </w:r>
      <w:r w:rsidR="00AA4501">
        <w:rPr>
          <w:rStyle w:val="Puslapioinaosnuoroda"/>
          <w:b/>
          <w:bCs/>
          <w:szCs w:val="24"/>
        </w:rPr>
        <w:t xml:space="preserve"> </w:t>
      </w:r>
      <w:r w:rsidR="00AA4501">
        <w:rPr>
          <w:rStyle w:val="Puslapioinaosnuoroda"/>
          <w:b/>
          <w:bCs/>
          <w:szCs w:val="24"/>
        </w:rPr>
        <w:footnoteReference w:id="1"/>
      </w:r>
    </w:p>
    <w:p w14:paraId="1E43775F" w14:textId="77777777" w:rsidR="00FE12D1" w:rsidRDefault="00FE12D1">
      <w:pPr>
        <w:widowControl w:val="0"/>
        <w:shd w:val="clear" w:color="auto" w:fill="FFFFFF"/>
        <w:suppressAutoHyphens/>
        <w:spacing w:line="240" w:lineRule="auto"/>
        <w:ind w:firstLine="851"/>
        <w:jc w:val="left"/>
      </w:pPr>
    </w:p>
    <w:tbl>
      <w:tblPr>
        <w:tblW w:w="9604" w:type="dxa"/>
        <w:tblLayout w:type="fixed"/>
        <w:tblCellMar>
          <w:left w:w="10" w:type="dxa"/>
          <w:right w:w="10" w:type="dxa"/>
        </w:tblCellMar>
        <w:tblLook w:val="04A0" w:firstRow="1" w:lastRow="0" w:firstColumn="1" w:lastColumn="0" w:noHBand="0" w:noVBand="1"/>
      </w:tblPr>
      <w:tblGrid>
        <w:gridCol w:w="1059"/>
        <w:gridCol w:w="6527"/>
        <w:gridCol w:w="2018"/>
      </w:tblGrid>
      <w:tr w:rsidR="00FE12D1" w14:paraId="1E437763" w14:textId="77777777" w:rsidTr="002B37A7">
        <w:trPr>
          <w:cantSplit/>
          <w:trHeight w:val="167"/>
        </w:trPr>
        <w:tc>
          <w:tcPr>
            <w:tcW w:w="10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437760" w14:textId="77777777" w:rsidR="00FE12D1" w:rsidRPr="00E446DE" w:rsidRDefault="00AA4501">
            <w:pPr>
              <w:widowControl w:val="0"/>
              <w:shd w:val="clear" w:color="auto" w:fill="FFFFFF"/>
              <w:suppressAutoHyphens/>
              <w:spacing w:line="240" w:lineRule="auto"/>
              <w:rPr>
                <w:szCs w:val="24"/>
              </w:rPr>
            </w:pPr>
            <w:r w:rsidRPr="00E446DE">
              <w:rPr>
                <w:bCs/>
                <w:szCs w:val="24"/>
              </w:rPr>
              <w:t xml:space="preserve">Eil. </w:t>
            </w:r>
            <w:proofErr w:type="spellStart"/>
            <w:r w:rsidRPr="00E446DE">
              <w:rPr>
                <w:bCs/>
                <w:szCs w:val="24"/>
              </w:rPr>
              <w:t>nr.</w:t>
            </w:r>
            <w:proofErr w:type="spellEnd"/>
          </w:p>
        </w:tc>
        <w:tc>
          <w:tcPr>
            <w:tcW w:w="652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437761" w14:textId="77777777" w:rsidR="00FE12D1" w:rsidRPr="00E446DE" w:rsidRDefault="00AA4501">
            <w:pPr>
              <w:widowControl w:val="0"/>
              <w:shd w:val="clear" w:color="auto" w:fill="FFFFFF"/>
              <w:suppressAutoHyphens/>
              <w:spacing w:line="240" w:lineRule="auto"/>
              <w:rPr>
                <w:szCs w:val="24"/>
              </w:rPr>
            </w:pPr>
            <w:r w:rsidRPr="00E446DE">
              <w:rPr>
                <w:szCs w:val="24"/>
              </w:rPr>
              <w:t>Rodiklis</w:t>
            </w:r>
          </w:p>
        </w:tc>
        <w:tc>
          <w:tcPr>
            <w:tcW w:w="2018" w:type="dxa"/>
            <w:tcBorders>
              <w:top w:val="single" w:sz="6" w:space="0" w:color="000000"/>
              <w:left w:val="single" w:sz="4" w:space="0" w:color="000000"/>
              <w:bottom w:val="single" w:sz="6" w:space="0" w:color="000000"/>
              <w:right w:val="single" w:sz="6" w:space="0" w:color="000000"/>
            </w:tcBorders>
            <w:shd w:val="clear" w:color="auto" w:fill="BDD6EE" w:themeFill="accent5" w:themeFillTint="66"/>
            <w:tcMar>
              <w:top w:w="0" w:type="dxa"/>
              <w:left w:w="40" w:type="dxa"/>
              <w:bottom w:w="0" w:type="dxa"/>
              <w:right w:w="40" w:type="dxa"/>
            </w:tcMar>
          </w:tcPr>
          <w:p w14:paraId="1E437762" w14:textId="77777777" w:rsidR="00FE12D1" w:rsidRPr="00E446DE" w:rsidRDefault="00AA4501">
            <w:pPr>
              <w:widowControl w:val="0"/>
              <w:shd w:val="clear" w:color="auto" w:fill="FFFFFF"/>
              <w:suppressAutoHyphens/>
              <w:spacing w:line="240" w:lineRule="auto"/>
              <w:rPr>
                <w:szCs w:val="24"/>
              </w:rPr>
            </w:pPr>
            <w:r w:rsidRPr="00E446DE">
              <w:rPr>
                <w:szCs w:val="24"/>
              </w:rPr>
              <w:t>Gyventojų (šeimų) skaičius</w:t>
            </w:r>
          </w:p>
        </w:tc>
      </w:tr>
      <w:tr w:rsidR="00FE12D1" w14:paraId="1E437767" w14:textId="77777777" w:rsidTr="002B37A7">
        <w:trPr>
          <w:cantSplit/>
          <w:trHeight w:val="58"/>
        </w:trPr>
        <w:tc>
          <w:tcPr>
            <w:tcW w:w="10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437764" w14:textId="77777777" w:rsidR="00FE12D1" w:rsidRPr="00E446DE" w:rsidRDefault="00AA4501">
            <w:pPr>
              <w:widowControl w:val="0"/>
              <w:shd w:val="clear" w:color="auto" w:fill="FFFFFF"/>
              <w:suppressAutoHyphens/>
              <w:spacing w:line="240" w:lineRule="auto"/>
              <w:rPr>
                <w:szCs w:val="24"/>
              </w:rPr>
            </w:pPr>
            <w:r w:rsidRPr="00E446DE">
              <w:rPr>
                <w:szCs w:val="24"/>
              </w:rPr>
              <w:t>1.</w:t>
            </w:r>
          </w:p>
        </w:tc>
        <w:tc>
          <w:tcPr>
            <w:tcW w:w="6527" w:type="dxa"/>
            <w:tcBorders>
              <w:top w:val="single" w:sz="4"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437765" w14:textId="77777777" w:rsidR="00FE12D1" w:rsidRPr="00E446DE" w:rsidRDefault="00AA4501">
            <w:pPr>
              <w:widowControl w:val="0"/>
              <w:shd w:val="clear" w:color="auto" w:fill="FFFFFF"/>
              <w:suppressAutoHyphens/>
              <w:spacing w:line="240" w:lineRule="auto"/>
              <w:jc w:val="left"/>
              <w:rPr>
                <w:szCs w:val="24"/>
              </w:rPr>
            </w:pPr>
            <w:r w:rsidRPr="00E446DE">
              <w:rPr>
                <w:szCs w:val="24"/>
              </w:rPr>
              <w:t>Gyventojų skaičius</w:t>
            </w:r>
          </w:p>
        </w:tc>
        <w:tc>
          <w:tcPr>
            <w:tcW w:w="2018" w:type="dxa"/>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tcPr>
          <w:p w14:paraId="1E437766" w14:textId="79991BB6" w:rsidR="00FE12D1" w:rsidRPr="00E446DE" w:rsidRDefault="0011283C" w:rsidP="0011283C">
            <w:pPr>
              <w:widowControl w:val="0"/>
              <w:shd w:val="clear" w:color="auto" w:fill="FFFFFF"/>
              <w:suppressAutoHyphens/>
              <w:spacing w:line="240" w:lineRule="auto"/>
              <w:jc w:val="both"/>
              <w:rPr>
                <w:szCs w:val="24"/>
              </w:rPr>
            </w:pPr>
            <w:r w:rsidRPr="00E446DE">
              <w:rPr>
                <w:szCs w:val="24"/>
              </w:rPr>
              <w:t>552 131</w:t>
            </w:r>
          </w:p>
        </w:tc>
      </w:tr>
      <w:tr w:rsidR="00FE12D1" w14:paraId="1E43776B" w14:textId="77777777" w:rsidTr="002B37A7">
        <w:trPr>
          <w:cantSplit/>
          <w:trHeight w:val="58"/>
        </w:trPr>
        <w:tc>
          <w:tcPr>
            <w:tcW w:w="10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437768" w14:textId="77777777" w:rsidR="00FE12D1" w:rsidRPr="00E446DE" w:rsidRDefault="00FE12D1">
            <w:pPr>
              <w:widowControl w:val="0"/>
              <w:shd w:val="clear" w:color="auto" w:fill="FFFFFF"/>
              <w:suppressAutoHyphens/>
              <w:spacing w:line="240" w:lineRule="auto"/>
              <w:rPr>
                <w:szCs w:val="24"/>
              </w:rPr>
            </w:pPr>
          </w:p>
        </w:tc>
        <w:tc>
          <w:tcPr>
            <w:tcW w:w="652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437769" w14:textId="77777777" w:rsidR="00FE12D1" w:rsidRPr="00E446DE" w:rsidRDefault="00AA4501">
            <w:pPr>
              <w:widowControl w:val="0"/>
              <w:shd w:val="clear" w:color="auto" w:fill="FFFFFF"/>
              <w:suppressAutoHyphens/>
              <w:spacing w:line="240" w:lineRule="auto"/>
              <w:jc w:val="left"/>
              <w:rPr>
                <w:szCs w:val="24"/>
              </w:rPr>
            </w:pPr>
            <w:r w:rsidRPr="00E446DE">
              <w:rPr>
                <w:szCs w:val="24"/>
              </w:rPr>
              <w:t>Iš bendro gyventojų skaičiaus:</w:t>
            </w:r>
          </w:p>
        </w:tc>
        <w:tc>
          <w:tcPr>
            <w:tcW w:w="2018" w:type="dxa"/>
            <w:tcBorders>
              <w:top w:val="single" w:sz="6" w:space="0" w:color="000000"/>
              <w:left w:val="single" w:sz="4" w:space="0" w:color="000000"/>
              <w:bottom w:val="single" w:sz="4" w:space="0" w:color="000000"/>
              <w:right w:val="single" w:sz="6" w:space="0" w:color="000000"/>
            </w:tcBorders>
            <w:shd w:val="clear" w:color="auto" w:fill="FFFFFF"/>
            <w:tcMar>
              <w:top w:w="0" w:type="dxa"/>
              <w:left w:w="40" w:type="dxa"/>
              <w:bottom w:w="0" w:type="dxa"/>
              <w:right w:w="40" w:type="dxa"/>
            </w:tcMar>
          </w:tcPr>
          <w:p w14:paraId="1E43776A" w14:textId="77777777" w:rsidR="00FE12D1" w:rsidRPr="00E446DE" w:rsidRDefault="00FE12D1">
            <w:pPr>
              <w:widowControl w:val="0"/>
              <w:shd w:val="clear" w:color="auto" w:fill="FFFFFF"/>
              <w:suppressAutoHyphens/>
              <w:spacing w:line="240" w:lineRule="auto"/>
              <w:rPr>
                <w:szCs w:val="24"/>
              </w:rPr>
            </w:pPr>
          </w:p>
        </w:tc>
      </w:tr>
      <w:tr w:rsidR="00FE12D1" w14:paraId="1E43776F" w14:textId="77777777" w:rsidTr="002B37A7">
        <w:trPr>
          <w:cantSplit/>
          <w:trHeight w:val="58"/>
        </w:trPr>
        <w:tc>
          <w:tcPr>
            <w:tcW w:w="10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43776C" w14:textId="77777777" w:rsidR="00FE12D1" w:rsidRPr="00E446DE" w:rsidRDefault="00AA4501">
            <w:pPr>
              <w:widowControl w:val="0"/>
              <w:shd w:val="clear" w:color="auto" w:fill="FFFFFF"/>
              <w:suppressAutoHyphens/>
              <w:spacing w:line="240" w:lineRule="auto"/>
              <w:rPr>
                <w:szCs w:val="24"/>
              </w:rPr>
            </w:pPr>
            <w:r w:rsidRPr="00E446DE">
              <w:rPr>
                <w:szCs w:val="24"/>
              </w:rPr>
              <w:t>1.1.</w:t>
            </w:r>
          </w:p>
        </w:tc>
        <w:tc>
          <w:tcPr>
            <w:tcW w:w="652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43776D" w14:textId="77777777" w:rsidR="00FE12D1" w:rsidRPr="00E446DE" w:rsidRDefault="00AA4501">
            <w:pPr>
              <w:widowControl w:val="0"/>
              <w:shd w:val="clear" w:color="auto" w:fill="FFFFFF"/>
              <w:suppressAutoHyphens/>
              <w:spacing w:line="240" w:lineRule="auto"/>
              <w:jc w:val="left"/>
              <w:rPr>
                <w:szCs w:val="24"/>
              </w:rPr>
            </w:pPr>
            <w:r w:rsidRPr="00E446DE">
              <w:rPr>
                <w:szCs w:val="24"/>
              </w:rPr>
              <w:t>Mieste</w:t>
            </w:r>
          </w:p>
        </w:tc>
        <w:tc>
          <w:tcPr>
            <w:tcW w:w="2018" w:type="dxa"/>
            <w:tcBorders>
              <w:top w:val="single" w:sz="4"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tcPr>
          <w:p w14:paraId="1E43776E" w14:textId="17893BE4" w:rsidR="00FE12D1" w:rsidRPr="00E446DE" w:rsidRDefault="0011283C" w:rsidP="0011283C">
            <w:pPr>
              <w:widowControl w:val="0"/>
              <w:shd w:val="clear" w:color="auto" w:fill="FFFFFF"/>
              <w:suppressAutoHyphens/>
              <w:spacing w:line="240" w:lineRule="auto"/>
              <w:jc w:val="both"/>
              <w:rPr>
                <w:szCs w:val="24"/>
              </w:rPr>
            </w:pPr>
            <w:r w:rsidRPr="00E446DE">
              <w:rPr>
                <w:szCs w:val="24"/>
              </w:rPr>
              <w:t>551937</w:t>
            </w:r>
          </w:p>
        </w:tc>
      </w:tr>
      <w:tr w:rsidR="00FE12D1" w14:paraId="1E437773" w14:textId="77777777" w:rsidTr="002B37A7">
        <w:trPr>
          <w:cantSplit/>
          <w:trHeight w:val="58"/>
        </w:trPr>
        <w:tc>
          <w:tcPr>
            <w:tcW w:w="10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437770" w14:textId="77777777" w:rsidR="00FE12D1" w:rsidRPr="00E446DE" w:rsidRDefault="00AA4501">
            <w:pPr>
              <w:widowControl w:val="0"/>
              <w:shd w:val="clear" w:color="auto" w:fill="FFFFFF"/>
              <w:suppressAutoHyphens/>
              <w:spacing w:line="240" w:lineRule="auto"/>
              <w:rPr>
                <w:szCs w:val="24"/>
              </w:rPr>
            </w:pPr>
            <w:r w:rsidRPr="00E446DE">
              <w:rPr>
                <w:szCs w:val="24"/>
              </w:rPr>
              <w:t>1.2.</w:t>
            </w:r>
          </w:p>
        </w:tc>
        <w:tc>
          <w:tcPr>
            <w:tcW w:w="652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437771" w14:textId="77777777" w:rsidR="00FE12D1" w:rsidRPr="00E446DE" w:rsidRDefault="00AA4501">
            <w:pPr>
              <w:widowControl w:val="0"/>
              <w:shd w:val="clear" w:color="auto" w:fill="FFFFFF"/>
              <w:suppressAutoHyphens/>
              <w:spacing w:line="240" w:lineRule="auto"/>
              <w:jc w:val="left"/>
              <w:rPr>
                <w:szCs w:val="24"/>
              </w:rPr>
            </w:pPr>
            <w:r w:rsidRPr="00E446DE">
              <w:rPr>
                <w:szCs w:val="24"/>
              </w:rPr>
              <w:t>Kaime</w:t>
            </w:r>
          </w:p>
        </w:tc>
        <w:tc>
          <w:tcPr>
            <w:tcW w:w="2018" w:type="dxa"/>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tcPr>
          <w:p w14:paraId="1E437772" w14:textId="40E8ABEF" w:rsidR="00FE12D1" w:rsidRPr="00E446DE" w:rsidRDefault="0011283C" w:rsidP="0011283C">
            <w:pPr>
              <w:widowControl w:val="0"/>
              <w:shd w:val="clear" w:color="auto" w:fill="FFFFFF"/>
              <w:suppressAutoHyphens/>
              <w:spacing w:line="240" w:lineRule="auto"/>
              <w:jc w:val="both"/>
              <w:rPr>
                <w:szCs w:val="24"/>
              </w:rPr>
            </w:pPr>
            <w:r w:rsidRPr="00E446DE">
              <w:rPr>
                <w:szCs w:val="24"/>
              </w:rPr>
              <w:t>194</w:t>
            </w:r>
          </w:p>
        </w:tc>
      </w:tr>
      <w:tr w:rsidR="00FE12D1" w14:paraId="1E437777" w14:textId="77777777" w:rsidTr="002B37A7">
        <w:trPr>
          <w:cantSplit/>
          <w:trHeight w:val="58"/>
        </w:trPr>
        <w:tc>
          <w:tcPr>
            <w:tcW w:w="10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437774" w14:textId="77777777" w:rsidR="00FE12D1" w:rsidRPr="00E446DE" w:rsidRDefault="00AA4501">
            <w:pPr>
              <w:widowControl w:val="0"/>
              <w:shd w:val="clear" w:color="auto" w:fill="FFFFFF"/>
              <w:suppressAutoHyphens/>
              <w:spacing w:line="240" w:lineRule="auto"/>
              <w:rPr>
                <w:szCs w:val="24"/>
              </w:rPr>
            </w:pPr>
            <w:r w:rsidRPr="00E446DE">
              <w:rPr>
                <w:szCs w:val="24"/>
              </w:rPr>
              <w:t>1.3.</w:t>
            </w:r>
          </w:p>
        </w:tc>
        <w:tc>
          <w:tcPr>
            <w:tcW w:w="652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437775" w14:textId="77777777" w:rsidR="00FE12D1" w:rsidRPr="00E446DE" w:rsidRDefault="00AA4501">
            <w:pPr>
              <w:widowControl w:val="0"/>
              <w:shd w:val="clear" w:color="auto" w:fill="FFFFFF"/>
              <w:suppressAutoHyphens/>
              <w:spacing w:line="240" w:lineRule="auto"/>
              <w:jc w:val="left"/>
              <w:rPr>
                <w:szCs w:val="24"/>
              </w:rPr>
            </w:pPr>
            <w:r w:rsidRPr="00E446DE">
              <w:rPr>
                <w:szCs w:val="24"/>
              </w:rPr>
              <w:t>Darbingo amžiaus gyventojai</w:t>
            </w:r>
          </w:p>
        </w:tc>
        <w:tc>
          <w:tcPr>
            <w:tcW w:w="2018" w:type="dxa"/>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tcPr>
          <w:p w14:paraId="1E437776" w14:textId="55686F32" w:rsidR="00FE12D1" w:rsidRPr="00E446DE" w:rsidRDefault="005A636A" w:rsidP="005A636A">
            <w:pPr>
              <w:widowControl w:val="0"/>
              <w:shd w:val="clear" w:color="auto" w:fill="FFFFFF"/>
              <w:suppressAutoHyphens/>
              <w:spacing w:line="240" w:lineRule="auto"/>
              <w:jc w:val="both"/>
              <w:rPr>
                <w:szCs w:val="24"/>
              </w:rPr>
            </w:pPr>
            <w:r w:rsidRPr="00E446DE">
              <w:rPr>
                <w:szCs w:val="24"/>
              </w:rPr>
              <w:t>351631</w:t>
            </w:r>
          </w:p>
        </w:tc>
      </w:tr>
      <w:tr w:rsidR="00FE12D1" w14:paraId="1E43777B" w14:textId="77777777" w:rsidTr="002B37A7">
        <w:trPr>
          <w:cantSplit/>
          <w:trHeight w:val="58"/>
        </w:trPr>
        <w:tc>
          <w:tcPr>
            <w:tcW w:w="10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437778" w14:textId="77777777" w:rsidR="00FE12D1" w:rsidRPr="00E446DE" w:rsidRDefault="00AA4501">
            <w:pPr>
              <w:widowControl w:val="0"/>
              <w:shd w:val="clear" w:color="auto" w:fill="FFFFFF"/>
              <w:suppressAutoHyphens/>
              <w:spacing w:line="240" w:lineRule="auto"/>
              <w:rPr>
                <w:szCs w:val="24"/>
              </w:rPr>
            </w:pPr>
            <w:r w:rsidRPr="00E446DE">
              <w:rPr>
                <w:szCs w:val="24"/>
              </w:rPr>
              <w:t>1.4.</w:t>
            </w:r>
          </w:p>
        </w:tc>
        <w:tc>
          <w:tcPr>
            <w:tcW w:w="652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437779" w14:textId="70C67348" w:rsidR="00FE12D1" w:rsidRPr="00E446DE" w:rsidRDefault="005A636A">
            <w:pPr>
              <w:widowControl w:val="0"/>
              <w:shd w:val="clear" w:color="auto" w:fill="FFFFFF"/>
              <w:suppressAutoHyphens/>
              <w:spacing w:line="240" w:lineRule="auto"/>
              <w:jc w:val="left"/>
              <w:rPr>
                <w:szCs w:val="24"/>
              </w:rPr>
            </w:pPr>
            <w:r w:rsidRPr="00E446DE">
              <w:rPr>
                <w:szCs w:val="24"/>
              </w:rPr>
              <w:t>Pensinio amžiaus gyventojai</w:t>
            </w:r>
          </w:p>
        </w:tc>
        <w:tc>
          <w:tcPr>
            <w:tcW w:w="2018" w:type="dxa"/>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tcPr>
          <w:p w14:paraId="1E43777A" w14:textId="55B770A6" w:rsidR="00FE12D1" w:rsidRPr="00E446DE" w:rsidRDefault="005A636A" w:rsidP="0011283C">
            <w:pPr>
              <w:widowControl w:val="0"/>
              <w:shd w:val="clear" w:color="auto" w:fill="FFFFFF"/>
              <w:suppressAutoHyphens/>
              <w:spacing w:line="240" w:lineRule="auto"/>
              <w:jc w:val="both"/>
              <w:rPr>
                <w:szCs w:val="24"/>
              </w:rPr>
            </w:pPr>
            <w:r w:rsidRPr="00E446DE">
              <w:rPr>
                <w:szCs w:val="24"/>
              </w:rPr>
              <w:t>102 154</w:t>
            </w:r>
          </w:p>
        </w:tc>
      </w:tr>
      <w:tr w:rsidR="00FE12D1" w14:paraId="1E43777F" w14:textId="77777777" w:rsidTr="002B37A7">
        <w:trPr>
          <w:cantSplit/>
          <w:trHeight w:val="58"/>
        </w:trPr>
        <w:tc>
          <w:tcPr>
            <w:tcW w:w="10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43777C" w14:textId="77777777" w:rsidR="00FE12D1" w:rsidRPr="00E446DE" w:rsidRDefault="00AA4501">
            <w:pPr>
              <w:widowControl w:val="0"/>
              <w:shd w:val="clear" w:color="auto" w:fill="FFFFFF"/>
              <w:suppressAutoHyphens/>
              <w:spacing w:line="240" w:lineRule="auto"/>
              <w:rPr>
                <w:szCs w:val="24"/>
              </w:rPr>
            </w:pPr>
            <w:r w:rsidRPr="00E446DE">
              <w:rPr>
                <w:szCs w:val="24"/>
              </w:rPr>
              <w:t>1.5.</w:t>
            </w:r>
          </w:p>
        </w:tc>
        <w:tc>
          <w:tcPr>
            <w:tcW w:w="652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43777D" w14:textId="621C5606" w:rsidR="00FE12D1" w:rsidRPr="00E446DE" w:rsidRDefault="00AA4501">
            <w:pPr>
              <w:widowControl w:val="0"/>
              <w:shd w:val="clear" w:color="auto" w:fill="FFFFFF"/>
              <w:suppressAutoHyphens/>
              <w:spacing w:line="240" w:lineRule="auto"/>
              <w:jc w:val="left"/>
              <w:rPr>
                <w:szCs w:val="24"/>
              </w:rPr>
            </w:pPr>
            <w:r w:rsidRPr="00E446DE">
              <w:rPr>
                <w:szCs w:val="24"/>
              </w:rPr>
              <w:t>Bendras neįgaliųjų skaičiu</w:t>
            </w:r>
            <w:r w:rsidR="000B0694">
              <w:rPr>
                <w:szCs w:val="24"/>
              </w:rPr>
              <w:t>s</w:t>
            </w:r>
          </w:p>
        </w:tc>
        <w:tc>
          <w:tcPr>
            <w:tcW w:w="2018" w:type="dxa"/>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tcPr>
          <w:p w14:paraId="1E43777E" w14:textId="6E107E3B" w:rsidR="00FE12D1" w:rsidRPr="00E446DE" w:rsidRDefault="00F150AD" w:rsidP="00F150AD">
            <w:pPr>
              <w:widowControl w:val="0"/>
              <w:shd w:val="clear" w:color="auto" w:fill="FFFFFF"/>
              <w:suppressAutoHyphens/>
              <w:spacing w:line="240" w:lineRule="auto"/>
              <w:jc w:val="both"/>
              <w:rPr>
                <w:szCs w:val="24"/>
              </w:rPr>
            </w:pPr>
            <w:r w:rsidRPr="00E446DE">
              <w:rPr>
                <w:szCs w:val="24"/>
              </w:rPr>
              <w:t>28217</w:t>
            </w:r>
          </w:p>
        </w:tc>
      </w:tr>
      <w:tr w:rsidR="00F150AD" w14:paraId="581B0C60" w14:textId="77777777" w:rsidTr="002B37A7">
        <w:trPr>
          <w:cantSplit/>
          <w:trHeight w:val="58"/>
        </w:trPr>
        <w:tc>
          <w:tcPr>
            <w:tcW w:w="10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53B1F7B8" w14:textId="77777777" w:rsidR="00F150AD" w:rsidRPr="00E446DE" w:rsidRDefault="00F150AD">
            <w:pPr>
              <w:widowControl w:val="0"/>
              <w:shd w:val="clear" w:color="auto" w:fill="FFFFFF"/>
              <w:suppressAutoHyphens/>
              <w:spacing w:line="240" w:lineRule="auto"/>
              <w:rPr>
                <w:szCs w:val="24"/>
              </w:rPr>
            </w:pPr>
          </w:p>
        </w:tc>
        <w:tc>
          <w:tcPr>
            <w:tcW w:w="652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6D7936BE" w14:textId="7BD32885" w:rsidR="00F150AD" w:rsidRPr="00E446DE" w:rsidRDefault="00F150AD" w:rsidP="00F150AD">
            <w:pPr>
              <w:widowControl w:val="0"/>
              <w:shd w:val="clear" w:color="auto" w:fill="FFFFFF"/>
              <w:suppressAutoHyphens/>
              <w:spacing w:line="240" w:lineRule="auto"/>
              <w:jc w:val="left"/>
              <w:rPr>
                <w:szCs w:val="24"/>
              </w:rPr>
            </w:pPr>
            <w:r w:rsidRPr="00E446DE">
              <w:rPr>
                <w:szCs w:val="24"/>
              </w:rPr>
              <w:t xml:space="preserve">iš jų neįgalūs vaikai </w:t>
            </w:r>
          </w:p>
        </w:tc>
        <w:tc>
          <w:tcPr>
            <w:tcW w:w="2018" w:type="dxa"/>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tcPr>
          <w:p w14:paraId="5E35FC40" w14:textId="61853F7F" w:rsidR="00F150AD" w:rsidRPr="00E446DE" w:rsidRDefault="00F150AD" w:rsidP="00F150AD">
            <w:pPr>
              <w:widowControl w:val="0"/>
              <w:shd w:val="clear" w:color="auto" w:fill="FFFFFF"/>
              <w:suppressAutoHyphens/>
              <w:spacing w:line="240" w:lineRule="auto"/>
              <w:jc w:val="both"/>
              <w:rPr>
                <w:szCs w:val="24"/>
              </w:rPr>
            </w:pPr>
            <w:r w:rsidRPr="00E446DE">
              <w:rPr>
                <w:szCs w:val="24"/>
              </w:rPr>
              <w:t>2346</w:t>
            </w:r>
          </w:p>
        </w:tc>
      </w:tr>
      <w:tr w:rsidR="00FE12D1" w14:paraId="1E437783" w14:textId="77777777" w:rsidTr="002B37A7">
        <w:trPr>
          <w:cantSplit/>
          <w:trHeight w:val="58"/>
        </w:trPr>
        <w:tc>
          <w:tcPr>
            <w:tcW w:w="10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437780" w14:textId="77777777" w:rsidR="00FE12D1" w:rsidRPr="00E446DE" w:rsidRDefault="00AA4501">
            <w:pPr>
              <w:widowControl w:val="0"/>
              <w:shd w:val="clear" w:color="auto" w:fill="FFFFFF"/>
              <w:suppressAutoHyphens/>
              <w:spacing w:line="240" w:lineRule="auto"/>
              <w:rPr>
                <w:szCs w:val="24"/>
              </w:rPr>
            </w:pPr>
            <w:r w:rsidRPr="00E446DE">
              <w:rPr>
                <w:szCs w:val="24"/>
              </w:rPr>
              <w:t>1.6.</w:t>
            </w:r>
          </w:p>
        </w:tc>
        <w:tc>
          <w:tcPr>
            <w:tcW w:w="652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437781" w14:textId="77777777" w:rsidR="00FE12D1" w:rsidRPr="00E446DE" w:rsidRDefault="00AA4501">
            <w:pPr>
              <w:widowControl w:val="0"/>
              <w:shd w:val="clear" w:color="auto" w:fill="FFFFFF"/>
              <w:suppressAutoHyphens/>
              <w:spacing w:line="240" w:lineRule="auto"/>
              <w:jc w:val="left"/>
              <w:rPr>
                <w:szCs w:val="24"/>
              </w:rPr>
            </w:pPr>
            <w:r w:rsidRPr="00E446DE">
              <w:rPr>
                <w:szCs w:val="24"/>
              </w:rPr>
              <w:t>Vaikai, nuo 0 iki 18 metų amžiaus</w:t>
            </w:r>
          </w:p>
        </w:tc>
        <w:tc>
          <w:tcPr>
            <w:tcW w:w="2018" w:type="dxa"/>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tcPr>
          <w:p w14:paraId="1E437782" w14:textId="5E0568FF" w:rsidR="00FE12D1" w:rsidRPr="00E446DE" w:rsidRDefault="005A636A" w:rsidP="005A636A">
            <w:pPr>
              <w:widowControl w:val="0"/>
              <w:shd w:val="clear" w:color="auto" w:fill="FFFFFF"/>
              <w:suppressAutoHyphens/>
              <w:spacing w:line="240" w:lineRule="auto"/>
              <w:jc w:val="both"/>
              <w:rPr>
                <w:szCs w:val="24"/>
              </w:rPr>
            </w:pPr>
            <w:r w:rsidRPr="00E446DE">
              <w:rPr>
                <w:szCs w:val="24"/>
              </w:rPr>
              <w:t>106608</w:t>
            </w:r>
          </w:p>
        </w:tc>
      </w:tr>
      <w:tr w:rsidR="00FE12D1" w14:paraId="1E43778B" w14:textId="77777777" w:rsidTr="002B37A7">
        <w:trPr>
          <w:cantSplit/>
          <w:trHeight w:val="58"/>
        </w:trPr>
        <w:tc>
          <w:tcPr>
            <w:tcW w:w="10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437788" w14:textId="2BFB398E" w:rsidR="00FE12D1" w:rsidRPr="00E446DE" w:rsidRDefault="00F150AD">
            <w:pPr>
              <w:widowControl w:val="0"/>
              <w:shd w:val="clear" w:color="auto" w:fill="FFFFFF"/>
              <w:suppressAutoHyphens/>
              <w:spacing w:line="240" w:lineRule="auto"/>
              <w:rPr>
                <w:szCs w:val="24"/>
              </w:rPr>
            </w:pPr>
            <w:r w:rsidRPr="00E446DE">
              <w:rPr>
                <w:szCs w:val="24"/>
              </w:rPr>
              <w:t>1.7</w:t>
            </w:r>
            <w:r w:rsidR="00AA4501" w:rsidRPr="00E446DE">
              <w:rPr>
                <w:szCs w:val="24"/>
              </w:rPr>
              <w:t>.</w:t>
            </w:r>
          </w:p>
        </w:tc>
        <w:tc>
          <w:tcPr>
            <w:tcW w:w="652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437789" w14:textId="7661969A" w:rsidR="00FE12D1" w:rsidRPr="00E446DE" w:rsidRDefault="00E93907">
            <w:pPr>
              <w:pStyle w:val="Default"/>
              <w:spacing w:line="240" w:lineRule="auto"/>
              <w:jc w:val="left"/>
              <w:rPr>
                <w:color w:val="auto"/>
              </w:rPr>
            </w:pPr>
            <w:r w:rsidRPr="00E446DE">
              <w:rPr>
                <w:color w:val="auto"/>
              </w:rPr>
              <w:t>Šeimos patiriančios socialinės</w:t>
            </w:r>
            <w:r w:rsidR="00AA4501" w:rsidRPr="00E446DE">
              <w:rPr>
                <w:color w:val="auto"/>
              </w:rPr>
              <w:t xml:space="preserve"> riz</w:t>
            </w:r>
            <w:r w:rsidRPr="00E446DE">
              <w:rPr>
                <w:color w:val="auto"/>
              </w:rPr>
              <w:t>ikos veiksnius</w:t>
            </w:r>
          </w:p>
        </w:tc>
        <w:tc>
          <w:tcPr>
            <w:tcW w:w="2018" w:type="dxa"/>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tcPr>
          <w:p w14:paraId="1E43778A" w14:textId="56412CDF" w:rsidR="00FE12D1" w:rsidRPr="00E446DE" w:rsidRDefault="00416B40" w:rsidP="009E7432">
            <w:pPr>
              <w:widowControl w:val="0"/>
              <w:shd w:val="clear" w:color="auto" w:fill="FFFFFF"/>
              <w:suppressAutoHyphens/>
              <w:spacing w:line="240" w:lineRule="auto"/>
              <w:jc w:val="both"/>
              <w:rPr>
                <w:szCs w:val="24"/>
              </w:rPr>
            </w:pPr>
            <w:r w:rsidRPr="00E446DE">
              <w:rPr>
                <w:szCs w:val="24"/>
              </w:rPr>
              <w:t>1106</w:t>
            </w:r>
          </w:p>
        </w:tc>
      </w:tr>
      <w:tr w:rsidR="00FE12D1" w14:paraId="1E43778F" w14:textId="77777777" w:rsidTr="002B37A7">
        <w:trPr>
          <w:cantSplit/>
          <w:trHeight w:val="58"/>
        </w:trPr>
        <w:tc>
          <w:tcPr>
            <w:tcW w:w="105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43778C" w14:textId="0BEF711D" w:rsidR="00FE12D1" w:rsidRPr="00E446DE" w:rsidRDefault="00F150AD">
            <w:pPr>
              <w:widowControl w:val="0"/>
              <w:shd w:val="clear" w:color="auto" w:fill="FFFFFF"/>
              <w:suppressAutoHyphens/>
              <w:spacing w:line="240" w:lineRule="auto"/>
              <w:rPr>
                <w:szCs w:val="24"/>
              </w:rPr>
            </w:pPr>
            <w:r w:rsidRPr="00E446DE">
              <w:rPr>
                <w:szCs w:val="24"/>
              </w:rPr>
              <w:t>1.8</w:t>
            </w:r>
            <w:r w:rsidR="00AA4501" w:rsidRPr="00E446DE">
              <w:rPr>
                <w:szCs w:val="24"/>
              </w:rPr>
              <w:t>.</w:t>
            </w:r>
          </w:p>
        </w:tc>
        <w:tc>
          <w:tcPr>
            <w:tcW w:w="6527"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43778D" w14:textId="18DB899C" w:rsidR="00FE12D1" w:rsidRPr="00E446DE" w:rsidRDefault="00AA4501">
            <w:pPr>
              <w:pStyle w:val="Default"/>
              <w:spacing w:line="240" w:lineRule="auto"/>
              <w:jc w:val="left"/>
              <w:rPr>
                <w:color w:val="auto"/>
              </w:rPr>
            </w:pPr>
            <w:r w:rsidRPr="00E446DE">
              <w:rPr>
                <w:color w:val="auto"/>
              </w:rPr>
              <w:t xml:space="preserve">Vaikų skaičius, augančių socialinę riziką patiriančiose šeimose </w:t>
            </w:r>
          </w:p>
        </w:tc>
        <w:tc>
          <w:tcPr>
            <w:tcW w:w="2018" w:type="dxa"/>
            <w:tcBorders>
              <w:top w:val="single" w:sz="6" w:space="0" w:color="000000"/>
              <w:left w:val="single" w:sz="4" w:space="0" w:color="000000"/>
              <w:bottom w:val="single" w:sz="6" w:space="0" w:color="000000"/>
              <w:right w:val="single" w:sz="6" w:space="0" w:color="000000"/>
            </w:tcBorders>
            <w:shd w:val="clear" w:color="auto" w:fill="FFFFFF"/>
            <w:tcMar>
              <w:top w:w="0" w:type="dxa"/>
              <w:left w:w="40" w:type="dxa"/>
              <w:bottom w:w="0" w:type="dxa"/>
              <w:right w:w="40" w:type="dxa"/>
            </w:tcMar>
          </w:tcPr>
          <w:p w14:paraId="1E43778E" w14:textId="0764D2B6" w:rsidR="00FE12D1" w:rsidRPr="00E446DE" w:rsidRDefault="00416B40" w:rsidP="009E7432">
            <w:pPr>
              <w:widowControl w:val="0"/>
              <w:shd w:val="clear" w:color="auto" w:fill="FFFFFF"/>
              <w:suppressAutoHyphens/>
              <w:spacing w:line="240" w:lineRule="auto"/>
              <w:jc w:val="both"/>
              <w:rPr>
                <w:szCs w:val="24"/>
              </w:rPr>
            </w:pPr>
            <w:r w:rsidRPr="00E446DE">
              <w:rPr>
                <w:szCs w:val="24"/>
              </w:rPr>
              <w:t>1929</w:t>
            </w:r>
          </w:p>
        </w:tc>
      </w:tr>
    </w:tbl>
    <w:p w14:paraId="1E437790" w14:textId="77777777" w:rsidR="00FE12D1" w:rsidRDefault="00FE12D1">
      <w:pPr>
        <w:spacing w:line="240" w:lineRule="auto"/>
        <w:rPr>
          <w:b/>
        </w:rPr>
      </w:pPr>
      <w:bookmarkStart w:id="40" w:name="_Toc3383905"/>
      <w:bookmarkStart w:id="41" w:name="_Toc3473626"/>
      <w:bookmarkStart w:id="42" w:name="_Toc3536938"/>
      <w:bookmarkStart w:id="43" w:name="_Toc3641140"/>
      <w:bookmarkStart w:id="44" w:name="_Toc3717604"/>
    </w:p>
    <w:p w14:paraId="4EBDB705" w14:textId="3448481B" w:rsidR="00414E97" w:rsidRDefault="00CC78ED" w:rsidP="00D8046D">
      <w:pPr>
        <w:suppressAutoHyphens/>
        <w:spacing w:line="240" w:lineRule="auto"/>
        <w:ind w:firstLine="851"/>
        <w:jc w:val="both"/>
        <w:rPr>
          <w:szCs w:val="24"/>
        </w:rPr>
      </w:pPr>
      <w:r w:rsidRPr="00BE2D66">
        <w:rPr>
          <w:rStyle w:val="Grietas"/>
          <w:b w:val="0"/>
          <w:szCs w:val="24"/>
        </w:rPr>
        <w:t>Vilnius – greičiausiai augantis miestas regione</w:t>
      </w:r>
      <w:r w:rsidRPr="003769FD">
        <w:rPr>
          <w:szCs w:val="24"/>
        </w:rPr>
        <w:t>.</w:t>
      </w:r>
      <w:r w:rsidR="00D8046D">
        <w:rPr>
          <w:szCs w:val="24"/>
        </w:rPr>
        <w:t xml:space="preserve"> N</w:t>
      </w:r>
      <w:r>
        <w:rPr>
          <w:szCs w:val="24"/>
        </w:rPr>
        <w:t>uolatinių gyventojų skaičius Vilniaus mieste tendencingai didėja: 2017 m. – 545,3 tūkst., 2018 m. – 547,5 tūkst., 2019 m. – 552,1 tūkst. gyventojų.</w:t>
      </w:r>
      <w:r w:rsidR="00D8046D">
        <w:rPr>
          <w:szCs w:val="24"/>
        </w:rPr>
        <w:t xml:space="preserve"> </w:t>
      </w:r>
      <w:r w:rsidR="00414E97">
        <w:rPr>
          <w:szCs w:val="24"/>
        </w:rPr>
        <w:t xml:space="preserve">Lyginant trijų praeitų metų statistinius duomenis, Vilniuje didėja vaikų ir darbingo gyventojų skaičius, o pensinio amžiaus gyventojų skaičius nežymiai mažėja (žr. </w:t>
      </w:r>
      <w:r w:rsidR="00BC327D">
        <w:rPr>
          <w:szCs w:val="24"/>
        </w:rPr>
        <w:t>2</w:t>
      </w:r>
      <w:r w:rsidR="00414E97">
        <w:rPr>
          <w:szCs w:val="24"/>
        </w:rPr>
        <w:t xml:space="preserve"> lentelė).</w:t>
      </w:r>
    </w:p>
    <w:p w14:paraId="0A726E92" w14:textId="77777777" w:rsidR="00D8046D" w:rsidRDefault="00D8046D" w:rsidP="00414E97">
      <w:pPr>
        <w:suppressAutoHyphens/>
        <w:spacing w:line="240" w:lineRule="auto"/>
        <w:ind w:firstLine="851"/>
        <w:jc w:val="right"/>
        <w:rPr>
          <w:b/>
          <w:i/>
          <w:szCs w:val="24"/>
        </w:rPr>
      </w:pPr>
    </w:p>
    <w:p w14:paraId="5F230E5C" w14:textId="78AFC701" w:rsidR="00414E97" w:rsidRPr="00A92F73" w:rsidRDefault="00BC327D" w:rsidP="00414E97">
      <w:pPr>
        <w:suppressAutoHyphens/>
        <w:spacing w:line="240" w:lineRule="auto"/>
        <w:ind w:firstLine="851"/>
        <w:jc w:val="right"/>
        <w:rPr>
          <w:b/>
          <w:i/>
          <w:szCs w:val="24"/>
        </w:rPr>
      </w:pPr>
      <w:r w:rsidRPr="00A92F73">
        <w:rPr>
          <w:b/>
          <w:i/>
          <w:szCs w:val="24"/>
        </w:rPr>
        <w:t>2</w:t>
      </w:r>
      <w:r w:rsidR="00414E97" w:rsidRPr="00A92F73">
        <w:rPr>
          <w:b/>
          <w:i/>
          <w:szCs w:val="24"/>
        </w:rPr>
        <w:t xml:space="preserve"> lentelė. Gyventojų skaičius Vilniaus miesto savivaldybėje m</w:t>
      </w:r>
      <w:r w:rsidR="00A92F73">
        <w:rPr>
          <w:b/>
          <w:i/>
          <w:szCs w:val="24"/>
        </w:rPr>
        <w:t>.</w:t>
      </w:r>
      <w:r w:rsidR="00414E97" w:rsidRPr="00A92F73">
        <w:rPr>
          <w:b/>
          <w:i/>
          <w:szCs w:val="24"/>
        </w:rPr>
        <w:t xml:space="preserve"> </w:t>
      </w:r>
      <w:r w:rsidR="00A92F73">
        <w:rPr>
          <w:b/>
          <w:i/>
          <w:szCs w:val="24"/>
        </w:rPr>
        <w:t>pr.</w:t>
      </w:r>
      <w:r w:rsidR="00414E97" w:rsidRPr="00A92F73">
        <w:rPr>
          <w:b/>
          <w:i/>
          <w:szCs w:val="24"/>
        </w:rPr>
        <w:t xml:space="preserve"> </w:t>
      </w:r>
    </w:p>
    <w:p w14:paraId="5EEACD91" w14:textId="77777777" w:rsidR="00414E97" w:rsidRPr="00A17BD7" w:rsidRDefault="00414E97" w:rsidP="00414E97">
      <w:pPr>
        <w:suppressAutoHyphens/>
        <w:spacing w:line="240" w:lineRule="auto"/>
        <w:ind w:firstLine="851"/>
        <w:jc w:val="right"/>
        <w:rPr>
          <w:b/>
          <w:szCs w:val="24"/>
        </w:rPr>
      </w:pPr>
    </w:p>
    <w:tbl>
      <w:tblPr>
        <w:tblStyle w:val="Lentelstinklelis"/>
        <w:tblW w:w="0" w:type="auto"/>
        <w:tblLook w:val="04A0" w:firstRow="1" w:lastRow="0" w:firstColumn="1" w:lastColumn="0" w:noHBand="0" w:noVBand="1"/>
      </w:tblPr>
      <w:tblGrid>
        <w:gridCol w:w="1555"/>
        <w:gridCol w:w="1984"/>
        <w:gridCol w:w="2126"/>
        <w:gridCol w:w="2127"/>
        <w:gridCol w:w="1984"/>
      </w:tblGrid>
      <w:tr w:rsidR="00414E97" w14:paraId="0452638B" w14:textId="77777777" w:rsidTr="00795FEF">
        <w:trPr>
          <w:trHeight w:val="372"/>
        </w:trPr>
        <w:tc>
          <w:tcPr>
            <w:tcW w:w="1555" w:type="dxa"/>
            <w:shd w:val="clear" w:color="auto" w:fill="BDD6EE" w:themeFill="accent5" w:themeFillTint="66"/>
          </w:tcPr>
          <w:p w14:paraId="70DD0DF6" w14:textId="77777777" w:rsidR="00414E97" w:rsidRPr="003769FD" w:rsidRDefault="00414E97" w:rsidP="00795FEF">
            <w:pPr>
              <w:suppressAutoHyphens/>
              <w:rPr>
                <w:b/>
                <w:sz w:val="22"/>
                <w:szCs w:val="22"/>
              </w:rPr>
            </w:pPr>
            <w:r w:rsidRPr="003769FD">
              <w:rPr>
                <w:b/>
                <w:sz w:val="22"/>
                <w:szCs w:val="22"/>
              </w:rPr>
              <w:t>Metai</w:t>
            </w:r>
          </w:p>
        </w:tc>
        <w:tc>
          <w:tcPr>
            <w:tcW w:w="1984" w:type="dxa"/>
            <w:shd w:val="clear" w:color="auto" w:fill="BDD6EE" w:themeFill="accent5" w:themeFillTint="66"/>
          </w:tcPr>
          <w:p w14:paraId="6B6D91D9" w14:textId="77777777" w:rsidR="00414E97" w:rsidRPr="003769FD" w:rsidRDefault="00414E97" w:rsidP="00795FEF">
            <w:pPr>
              <w:suppressAutoHyphens/>
              <w:rPr>
                <w:b/>
                <w:sz w:val="22"/>
                <w:szCs w:val="22"/>
              </w:rPr>
            </w:pPr>
            <w:r w:rsidRPr="003769FD">
              <w:rPr>
                <w:b/>
                <w:sz w:val="22"/>
                <w:szCs w:val="22"/>
              </w:rPr>
              <w:t>Iš viso pagal amžių</w:t>
            </w:r>
          </w:p>
        </w:tc>
        <w:tc>
          <w:tcPr>
            <w:tcW w:w="2126" w:type="dxa"/>
            <w:shd w:val="clear" w:color="auto" w:fill="BDD6EE" w:themeFill="accent5" w:themeFillTint="66"/>
          </w:tcPr>
          <w:p w14:paraId="658118DB" w14:textId="77777777" w:rsidR="00414E97" w:rsidRPr="003769FD" w:rsidRDefault="00414E97" w:rsidP="00795FEF">
            <w:pPr>
              <w:suppressAutoHyphens/>
              <w:rPr>
                <w:b/>
                <w:sz w:val="22"/>
                <w:szCs w:val="22"/>
              </w:rPr>
            </w:pPr>
            <w:r>
              <w:rPr>
                <w:b/>
                <w:sz w:val="22"/>
                <w:szCs w:val="22"/>
              </w:rPr>
              <w:t>G</w:t>
            </w:r>
            <w:r w:rsidRPr="003769FD">
              <w:rPr>
                <w:b/>
                <w:sz w:val="22"/>
                <w:szCs w:val="22"/>
              </w:rPr>
              <w:t>yventojai nuo 0</w:t>
            </w:r>
            <w:r>
              <w:rPr>
                <w:b/>
                <w:sz w:val="22"/>
                <w:szCs w:val="22"/>
              </w:rPr>
              <w:t xml:space="preserve"> </w:t>
            </w:r>
            <w:r w:rsidRPr="003769FD">
              <w:rPr>
                <w:b/>
                <w:sz w:val="22"/>
                <w:szCs w:val="22"/>
              </w:rPr>
              <w:t>-15 metų amžiaus</w:t>
            </w:r>
          </w:p>
        </w:tc>
        <w:tc>
          <w:tcPr>
            <w:tcW w:w="2127" w:type="dxa"/>
            <w:shd w:val="clear" w:color="auto" w:fill="BDD6EE" w:themeFill="accent5" w:themeFillTint="66"/>
          </w:tcPr>
          <w:p w14:paraId="24A38079" w14:textId="77777777" w:rsidR="00414E97" w:rsidRPr="003769FD" w:rsidRDefault="00414E97" w:rsidP="00795FEF">
            <w:pPr>
              <w:suppressAutoHyphens/>
              <w:rPr>
                <w:b/>
                <w:sz w:val="22"/>
                <w:szCs w:val="22"/>
              </w:rPr>
            </w:pPr>
            <w:r w:rsidRPr="003769FD">
              <w:rPr>
                <w:b/>
                <w:sz w:val="22"/>
                <w:szCs w:val="22"/>
              </w:rPr>
              <w:t>Darbingo amžiaus gyventojai</w:t>
            </w:r>
          </w:p>
        </w:tc>
        <w:tc>
          <w:tcPr>
            <w:tcW w:w="1984" w:type="dxa"/>
            <w:shd w:val="clear" w:color="auto" w:fill="BDD6EE" w:themeFill="accent5" w:themeFillTint="66"/>
          </w:tcPr>
          <w:p w14:paraId="2F845F8D" w14:textId="77777777" w:rsidR="00414E97" w:rsidRPr="003769FD" w:rsidRDefault="00414E97" w:rsidP="00795FEF">
            <w:pPr>
              <w:suppressAutoHyphens/>
              <w:rPr>
                <w:b/>
                <w:sz w:val="22"/>
                <w:szCs w:val="22"/>
              </w:rPr>
            </w:pPr>
            <w:r w:rsidRPr="003769FD">
              <w:rPr>
                <w:b/>
                <w:sz w:val="22"/>
                <w:szCs w:val="22"/>
              </w:rPr>
              <w:t>Pensinio amžiaus gyventojai</w:t>
            </w:r>
          </w:p>
        </w:tc>
      </w:tr>
      <w:tr w:rsidR="00414E97" w14:paraId="2D5F1981" w14:textId="77777777" w:rsidTr="00795FEF">
        <w:trPr>
          <w:trHeight w:val="291"/>
        </w:trPr>
        <w:tc>
          <w:tcPr>
            <w:tcW w:w="1555" w:type="dxa"/>
          </w:tcPr>
          <w:p w14:paraId="67C16B43" w14:textId="77777777" w:rsidR="00414E97" w:rsidRPr="00E446DE" w:rsidRDefault="00414E97" w:rsidP="00795FEF">
            <w:pPr>
              <w:suppressAutoHyphens/>
              <w:jc w:val="both"/>
              <w:rPr>
                <w:b/>
                <w:sz w:val="22"/>
                <w:szCs w:val="22"/>
              </w:rPr>
            </w:pPr>
            <w:r w:rsidRPr="00E446DE">
              <w:rPr>
                <w:b/>
                <w:sz w:val="22"/>
                <w:szCs w:val="22"/>
              </w:rPr>
              <w:t>2017 m.</w:t>
            </w:r>
          </w:p>
        </w:tc>
        <w:tc>
          <w:tcPr>
            <w:tcW w:w="1984" w:type="dxa"/>
          </w:tcPr>
          <w:p w14:paraId="023CEA25" w14:textId="77777777" w:rsidR="00414E97" w:rsidRPr="00E446DE" w:rsidRDefault="00414E97" w:rsidP="00795FEF">
            <w:pPr>
              <w:suppressAutoHyphens/>
              <w:rPr>
                <w:sz w:val="22"/>
                <w:szCs w:val="22"/>
              </w:rPr>
            </w:pPr>
            <w:r w:rsidRPr="00E446DE">
              <w:rPr>
                <w:sz w:val="22"/>
                <w:szCs w:val="22"/>
              </w:rPr>
              <w:t>545 280</w:t>
            </w:r>
          </w:p>
        </w:tc>
        <w:tc>
          <w:tcPr>
            <w:tcW w:w="2126" w:type="dxa"/>
          </w:tcPr>
          <w:p w14:paraId="75EF4A21" w14:textId="77777777" w:rsidR="00414E97" w:rsidRPr="00E446DE" w:rsidRDefault="00414E97" w:rsidP="00795FEF">
            <w:pPr>
              <w:suppressAutoHyphens/>
              <w:rPr>
                <w:sz w:val="22"/>
                <w:szCs w:val="22"/>
              </w:rPr>
            </w:pPr>
            <w:r w:rsidRPr="00E446DE">
              <w:rPr>
                <w:sz w:val="22"/>
                <w:szCs w:val="22"/>
              </w:rPr>
              <w:t>93 644</w:t>
            </w:r>
          </w:p>
        </w:tc>
        <w:tc>
          <w:tcPr>
            <w:tcW w:w="2127" w:type="dxa"/>
          </w:tcPr>
          <w:p w14:paraId="77FBD923" w14:textId="77777777" w:rsidR="00414E97" w:rsidRPr="00E446DE" w:rsidRDefault="00414E97" w:rsidP="00795FEF">
            <w:pPr>
              <w:suppressAutoHyphens/>
              <w:rPr>
                <w:sz w:val="22"/>
                <w:szCs w:val="22"/>
              </w:rPr>
            </w:pPr>
            <w:r w:rsidRPr="00E446DE">
              <w:rPr>
                <w:sz w:val="22"/>
                <w:szCs w:val="22"/>
              </w:rPr>
              <w:t>349 044</w:t>
            </w:r>
          </w:p>
        </w:tc>
        <w:tc>
          <w:tcPr>
            <w:tcW w:w="1984" w:type="dxa"/>
          </w:tcPr>
          <w:p w14:paraId="13C5FBF1" w14:textId="77777777" w:rsidR="00414E97" w:rsidRPr="00E446DE" w:rsidRDefault="00414E97" w:rsidP="00795FEF">
            <w:pPr>
              <w:suppressAutoHyphens/>
              <w:rPr>
                <w:sz w:val="22"/>
                <w:szCs w:val="22"/>
              </w:rPr>
            </w:pPr>
            <w:r w:rsidRPr="00E446DE">
              <w:rPr>
                <w:sz w:val="22"/>
                <w:szCs w:val="22"/>
              </w:rPr>
              <w:t>102 592</w:t>
            </w:r>
          </w:p>
        </w:tc>
      </w:tr>
      <w:tr w:rsidR="00414E97" w14:paraId="5951ED71" w14:textId="77777777" w:rsidTr="00795FEF">
        <w:trPr>
          <w:trHeight w:val="288"/>
        </w:trPr>
        <w:tc>
          <w:tcPr>
            <w:tcW w:w="1555" w:type="dxa"/>
          </w:tcPr>
          <w:p w14:paraId="3462323F" w14:textId="77777777" w:rsidR="00414E97" w:rsidRPr="00E446DE" w:rsidRDefault="00414E97" w:rsidP="00795FEF">
            <w:pPr>
              <w:suppressAutoHyphens/>
              <w:jc w:val="both"/>
              <w:rPr>
                <w:b/>
                <w:sz w:val="22"/>
                <w:szCs w:val="22"/>
              </w:rPr>
            </w:pPr>
            <w:r w:rsidRPr="00E446DE">
              <w:rPr>
                <w:b/>
                <w:sz w:val="22"/>
                <w:szCs w:val="22"/>
              </w:rPr>
              <w:t xml:space="preserve">2018 m. </w:t>
            </w:r>
          </w:p>
        </w:tc>
        <w:tc>
          <w:tcPr>
            <w:tcW w:w="1984" w:type="dxa"/>
          </w:tcPr>
          <w:p w14:paraId="362E6032" w14:textId="77777777" w:rsidR="00414E97" w:rsidRPr="00E446DE" w:rsidRDefault="00414E97" w:rsidP="00795FEF">
            <w:pPr>
              <w:suppressAutoHyphens/>
              <w:rPr>
                <w:sz w:val="22"/>
                <w:szCs w:val="22"/>
              </w:rPr>
            </w:pPr>
            <w:r w:rsidRPr="00E446DE">
              <w:rPr>
                <w:sz w:val="22"/>
                <w:szCs w:val="22"/>
              </w:rPr>
              <w:t>547 484</w:t>
            </w:r>
          </w:p>
        </w:tc>
        <w:tc>
          <w:tcPr>
            <w:tcW w:w="2126" w:type="dxa"/>
          </w:tcPr>
          <w:p w14:paraId="2C2D38AE" w14:textId="77777777" w:rsidR="00414E97" w:rsidRPr="00E446DE" w:rsidRDefault="00414E97" w:rsidP="00795FEF">
            <w:pPr>
              <w:suppressAutoHyphens/>
              <w:rPr>
                <w:sz w:val="22"/>
                <w:szCs w:val="22"/>
              </w:rPr>
            </w:pPr>
            <w:r w:rsidRPr="00E446DE">
              <w:rPr>
                <w:sz w:val="22"/>
                <w:szCs w:val="22"/>
              </w:rPr>
              <w:t>95 906</w:t>
            </w:r>
          </w:p>
        </w:tc>
        <w:tc>
          <w:tcPr>
            <w:tcW w:w="2127" w:type="dxa"/>
          </w:tcPr>
          <w:p w14:paraId="5DE42EDF" w14:textId="77777777" w:rsidR="00414E97" w:rsidRPr="00E446DE" w:rsidRDefault="00414E97" w:rsidP="00795FEF">
            <w:pPr>
              <w:suppressAutoHyphens/>
              <w:rPr>
                <w:sz w:val="22"/>
                <w:szCs w:val="22"/>
              </w:rPr>
            </w:pPr>
            <w:r w:rsidRPr="00E446DE">
              <w:rPr>
                <w:sz w:val="22"/>
                <w:szCs w:val="22"/>
              </w:rPr>
              <w:t>349 175</w:t>
            </w:r>
          </w:p>
        </w:tc>
        <w:tc>
          <w:tcPr>
            <w:tcW w:w="1984" w:type="dxa"/>
          </w:tcPr>
          <w:p w14:paraId="15E6FBAE" w14:textId="77777777" w:rsidR="00414E97" w:rsidRPr="00E446DE" w:rsidRDefault="00414E97" w:rsidP="00795FEF">
            <w:pPr>
              <w:suppressAutoHyphens/>
              <w:rPr>
                <w:sz w:val="22"/>
                <w:szCs w:val="22"/>
              </w:rPr>
            </w:pPr>
            <w:r w:rsidRPr="00E446DE">
              <w:rPr>
                <w:sz w:val="22"/>
                <w:szCs w:val="22"/>
              </w:rPr>
              <w:t>102 403</w:t>
            </w:r>
          </w:p>
        </w:tc>
      </w:tr>
      <w:tr w:rsidR="00414E97" w14:paraId="7DFB554F" w14:textId="77777777" w:rsidTr="00795FEF">
        <w:trPr>
          <w:trHeight w:val="258"/>
        </w:trPr>
        <w:tc>
          <w:tcPr>
            <w:tcW w:w="1555" w:type="dxa"/>
          </w:tcPr>
          <w:p w14:paraId="370F00D6" w14:textId="77777777" w:rsidR="00414E97" w:rsidRPr="00E446DE" w:rsidRDefault="00414E97" w:rsidP="00795FEF">
            <w:pPr>
              <w:suppressAutoHyphens/>
              <w:jc w:val="both"/>
              <w:rPr>
                <w:b/>
                <w:sz w:val="22"/>
                <w:szCs w:val="22"/>
              </w:rPr>
            </w:pPr>
            <w:r w:rsidRPr="00E446DE">
              <w:rPr>
                <w:b/>
                <w:sz w:val="22"/>
                <w:szCs w:val="22"/>
              </w:rPr>
              <w:t xml:space="preserve">2019 m. </w:t>
            </w:r>
          </w:p>
        </w:tc>
        <w:tc>
          <w:tcPr>
            <w:tcW w:w="1984" w:type="dxa"/>
          </w:tcPr>
          <w:p w14:paraId="559FE416" w14:textId="77777777" w:rsidR="00414E97" w:rsidRPr="00E446DE" w:rsidRDefault="00414E97" w:rsidP="00795FEF">
            <w:pPr>
              <w:suppressAutoHyphens/>
              <w:rPr>
                <w:sz w:val="22"/>
                <w:szCs w:val="22"/>
              </w:rPr>
            </w:pPr>
            <w:r w:rsidRPr="00E446DE">
              <w:rPr>
                <w:sz w:val="22"/>
                <w:szCs w:val="22"/>
              </w:rPr>
              <w:t>552 131</w:t>
            </w:r>
          </w:p>
        </w:tc>
        <w:tc>
          <w:tcPr>
            <w:tcW w:w="2126" w:type="dxa"/>
          </w:tcPr>
          <w:p w14:paraId="71FE11BB" w14:textId="77777777" w:rsidR="00414E97" w:rsidRPr="00E446DE" w:rsidRDefault="00414E97" w:rsidP="00795FEF">
            <w:pPr>
              <w:suppressAutoHyphens/>
              <w:rPr>
                <w:sz w:val="22"/>
                <w:szCs w:val="22"/>
              </w:rPr>
            </w:pPr>
            <w:r w:rsidRPr="00E446DE">
              <w:rPr>
                <w:sz w:val="22"/>
                <w:szCs w:val="22"/>
              </w:rPr>
              <w:t>98 346</w:t>
            </w:r>
          </w:p>
        </w:tc>
        <w:tc>
          <w:tcPr>
            <w:tcW w:w="2127" w:type="dxa"/>
          </w:tcPr>
          <w:p w14:paraId="3AFB28CC" w14:textId="77777777" w:rsidR="00414E97" w:rsidRPr="00E446DE" w:rsidRDefault="00414E97" w:rsidP="00795FEF">
            <w:pPr>
              <w:suppressAutoHyphens/>
              <w:rPr>
                <w:sz w:val="22"/>
                <w:szCs w:val="22"/>
              </w:rPr>
            </w:pPr>
            <w:r w:rsidRPr="00E446DE">
              <w:rPr>
                <w:sz w:val="22"/>
                <w:szCs w:val="22"/>
              </w:rPr>
              <w:t>351 631</w:t>
            </w:r>
          </w:p>
        </w:tc>
        <w:tc>
          <w:tcPr>
            <w:tcW w:w="1984" w:type="dxa"/>
          </w:tcPr>
          <w:p w14:paraId="5058E94F" w14:textId="77777777" w:rsidR="00414E97" w:rsidRPr="00E446DE" w:rsidRDefault="00414E97" w:rsidP="00795FEF">
            <w:pPr>
              <w:suppressAutoHyphens/>
              <w:rPr>
                <w:sz w:val="22"/>
                <w:szCs w:val="22"/>
              </w:rPr>
            </w:pPr>
            <w:r w:rsidRPr="00E446DE">
              <w:rPr>
                <w:sz w:val="22"/>
                <w:szCs w:val="22"/>
              </w:rPr>
              <w:t>102 154</w:t>
            </w:r>
          </w:p>
        </w:tc>
      </w:tr>
    </w:tbl>
    <w:p w14:paraId="65BAEA5C" w14:textId="77777777" w:rsidR="00414E97" w:rsidRDefault="00414E97">
      <w:pPr>
        <w:spacing w:line="240" w:lineRule="auto"/>
        <w:rPr>
          <w:b/>
        </w:rPr>
      </w:pPr>
    </w:p>
    <w:p w14:paraId="1E437791" w14:textId="676D4347" w:rsidR="00FE12D1" w:rsidRDefault="00AA4501">
      <w:pPr>
        <w:spacing w:line="240" w:lineRule="auto"/>
      </w:pPr>
      <w:r>
        <w:rPr>
          <w:b/>
        </w:rPr>
        <w:t>4.2. Gyventojų socialinių paslaugų poreikius lemiantys veiksniai</w:t>
      </w:r>
      <w:bookmarkEnd w:id="40"/>
      <w:bookmarkEnd w:id="41"/>
      <w:bookmarkEnd w:id="42"/>
      <w:bookmarkEnd w:id="43"/>
      <w:bookmarkEnd w:id="44"/>
    </w:p>
    <w:p w14:paraId="0E3ACC61" w14:textId="77777777" w:rsidR="004254AA" w:rsidRDefault="004254AA">
      <w:pPr>
        <w:widowControl w:val="0"/>
        <w:shd w:val="clear" w:color="auto" w:fill="FFFFFF"/>
        <w:suppressAutoHyphens/>
        <w:spacing w:line="240" w:lineRule="auto"/>
        <w:ind w:firstLine="851"/>
        <w:jc w:val="both"/>
      </w:pPr>
    </w:p>
    <w:p w14:paraId="2E1D49D2" w14:textId="105F31BD" w:rsidR="00D479CA" w:rsidRDefault="00A4275C" w:rsidP="002A6D98">
      <w:pPr>
        <w:suppressAutoHyphens/>
        <w:spacing w:line="240" w:lineRule="auto"/>
        <w:ind w:firstLine="851"/>
        <w:jc w:val="both"/>
      </w:pPr>
      <w:r w:rsidRPr="0076716A">
        <w:rPr>
          <w:b/>
          <w:szCs w:val="24"/>
        </w:rPr>
        <w:t>S</w:t>
      </w:r>
      <w:r w:rsidR="00F92F4E">
        <w:rPr>
          <w:b/>
          <w:szCs w:val="24"/>
        </w:rPr>
        <w:t>antykinio s</w:t>
      </w:r>
      <w:r w:rsidRPr="0076716A">
        <w:rPr>
          <w:b/>
          <w:szCs w:val="24"/>
        </w:rPr>
        <w:t>kurdo lygis</w:t>
      </w:r>
      <w:r w:rsidRPr="0076716A">
        <w:rPr>
          <w:szCs w:val="24"/>
        </w:rPr>
        <w:t xml:space="preserve">. </w:t>
      </w:r>
      <w:r w:rsidR="002A6D98">
        <w:rPr>
          <w:szCs w:val="24"/>
        </w:rPr>
        <w:t>S</w:t>
      </w:r>
      <w:r w:rsidR="00C91C83" w:rsidRPr="00C91C83">
        <w:t>antykinio skurdo riba apskaičiuojama kaip šalies gyventojų vidutinių pajamų lyginamoji dalis, už kurią mažesnes pajamas gaunantys gyventojai laikomi skurstančiais.</w:t>
      </w:r>
      <w:r w:rsidR="00976E4C">
        <w:t xml:space="preserve"> </w:t>
      </w:r>
      <w:r w:rsidR="002A6D98">
        <w:t>S</w:t>
      </w:r>
      <w:r w:rsidR="00C91C83" w:rsidRPr="00C91C83">
        <w:t>antykinio skurdo rodikli</w:t>
      </w:r>
      <w:r w:rsidR="002A6D98">
        <w:t xml:space="preserve">ai </w:t>
      </w:r>
      <w:r w:rsidR="00C91C83" w:rsidRPr="00C91C83">
        <w:t>vadin</w:t>
      </w:r>
      <w:r w:rsidR="002A6D98">
        <w:t xml:space="preserve">ami </w:t>
      </w:r>
      <w:r w:rsidR="00C91C83" w:rsidRPr="00C91C83">
        <w:t>skurdo rizikos rodikliais</w:t>
      </w:r>
      <w:r w:rsidR="002A6D98">
        <w:t xml:space="preserve">. </w:t>
      </w:r>
      <w:r w:rsidR="00C91C83" w:rsidRPr="00C91C83">
        <w:t>Mažesnes</w:t>
      </w:r>
      <w:r w:rsidR="00C91C83">
        <w:t xml:space="preserve"> </w:t>
      </w:r>
      <w:r w:rsidR="007A0034">
        <w:t>disponuojamąsias pajamas</w:t>
      </w:r>
      <w:r w:rsidR="00C91C83" w:rsidRPr="00C91C83">
        <w:t xml:space="preserve"> už skurdo rizikos ribą, gavo 22,9 proc. šalies gyventojų. Skurdo rizikos riba 2018 m. buvo 345 EUR per mėnesį vienam gyvenančiam asmeniui, 724 EUR – šeimai, kurią sudaro du suaugusieji ir du vaikai iki 14 metų amžiaus. Palyginti su 2017 m., dėl gyventojų </w:t>
      </w:r>
      <w:bookmarkStart w:id="45" w:name="d-term"/>
      <w:r w:rsidR="00C91C83" w:rsidRPr="00C91C83">
        <w:fldChar w:fldCharType="begin"/>
      </w:r>
      <w:r w:rsidR="00C91C83" w:rsidRPr="00C91C83">
        <w:instrText xml:space="preserve"> HYPERLINK "https://osp.stat.gov.lt/statistikos-terminu-zodynas?popup=true&amp;termId=2132" </w:instrText>
      </w:r>
      <w:r w:rsidR="00C91C83" w:rsidRPr="00C91C83">
        <w:fldChar w:fldCharType="separate"/>
      </w:r>
      <w:r w:rsidR="00C91C83" w:rsidRPr="00C91C83">
        <w:rPr>
          <w:rStyle w:val="Hipersaitas"/>
          <w:color w:val="auto"/>
          <w:u w:val="none"/>
        </w:rPr>
        <w:t>disponuojamųjų pajamų</w:t>
      </w:r>
      <w:r w:rsidR="00C91C83" w:rsidRPr="00C91C83">
        <w:fldChar w:fldCharType="end"/>
      </w:r>
      <w:bookmarkEnd w:id="45"/>
      <w:r w:rsidR="00C91C83" w:rsidRPr="00C91C83">
        <w:t xml:space="preserve"> didėjimo skurdo rizikos riba padidėjo 12,4 proc.</w:t>
      </w:r>
      <w:r w:rsidR="00C91C83">
        <w:rPr>
          <w:rStyle w:val="Puslapioinaosnuoroda"/>
        </w:rPr>
        <w:footnoteReference w:id="2"/>
      </w:r>
      <w:r w:rsidR="002A6D98">
        <w:t xml:space="preserve"> </w:t>
      </w:r>
      <w:r w:rsidR="00C91C83" w:rsidRPr="00C91C83">
        <w:t>Bendras skurdo rizikos lygis, palyginti su 2017 m., nepasikeitė. Mieste jis padidėjo 1,5 procentinio punkto, kaime – sumažėjo 3,1 procentinio punkto.</w:t>
      </w:r>
      <w:r w:rsidR="00711E8F">
        <w:t xml:space="preserve"> </w:t>
      </w:r>
      <w:r w:rsidR="002A6D98">
        <w:t>Lietuvos s</w:t>
      </w:r>
      <w:r w:rsidR="004F0A16">
        <w:t>tatistikos departamento pateikiamais duomenimis, s</w:t>
      </w:r>
      <w:r w:rsidR="000F5110">
        <w:t>ostinės regione gyvenančių asmenų, esančių skurdo rizikoje ar socialinėje atskirtyje procentas 2018 m. lyginant su 2017 m. padidėjo vienu punktu nuo 22,8 (proc.) iki 22,9 (proc.)</w:t>
      </w:r>
      <w:r w:rsidR="002A6D98">
        <w:t>, tačiau lyginant su 2015-2016 metais, skurdo rizikoje ar socialinėje atskirtyje gyvenančių asmenų skaičius mažėja (žr. 3 lentelė).</w:t>
      </w:r>
    </w:p>
    <w:p w14:paraId="0B751F03" w14:textId="77777777" w:rsidR="000F5110" w:rsidRDefault="000F5110" w:rsidP="00434E14">
      <w:pPr>
        <w:suppressAutoHyphens/>
        <w:spacing w:line="240" w:lineRule="auto"/>
        <w:ind w:firstLine="851"/>
        <w:jc w:val="right"/>
        <w:rPr>
          <w:szCs w:val="24"/>
        </w:rPr>
      </w:pPr>
    </w:p>
    <w:p w14:paraId="75A25377" w14:textId="610878E8" w:rsidR="00D479CA" w:rsidRPr="00A92F73" w:rsidRDefault="00A92F73" w:rsidP="00434E14">
      <w:pPr>
        <w:suppressAutoHyphens/>
        <w:spacing w:line="240" w:lineRule="auto"/>
        <w:jc w:val="right"/>
        <w:rPr>
          <w:szCs w:val="24"/>
        </w:rPr>
      </w:pPr>
      <w:r>
        <w:rPr>
          <w:b/>
          <w:i/>
          <w:szCs w:val="24"/>
        </w:rPr>
        <w:lastRenderedPageBreak/>
        <w:t xml:space="preserve">3 </w:t>
      </w:r>
      <w:r w:rsidR="00D479CA" w:rsidRPr="00A92F73">
        <w:rPr>
          <w:b/>
          <w:i/>
          <w:szCs w:val="24"/>
        </w:rPr>
        <w:t>lentelė.</w:t>
      </w:r>
      <w:r w:rsidR="00D479CA" w:rsidRPr="00A92F73">
        <w:rPr>
          <w:i/>
          <w:szCs w:val="24"/>
        </w:rPr>
        <w:t xml:space="preserve"> </w:t>
      </w:r>
      <w:r w:rsidR="00D479CA" w:rsidRPr="00A92F73">
        <w:rPr>
          <w:b/>
          <w:i/>
          <w:szCs w:val="24"/>
        </w:rPr>
        <w:t>Sostinės regione gyvenantys asmenys</w:t>
      </w:r>
      <w:r w:rsidR="000F5110" w:rsidRPr="00A92F73">
        <w:rPr>
          <w:b/>
          <w:i/>
          <w:szCs w:val="24"/>
        </w:rPr>
        <w:t>, esantys</w:t>
      </w:r>
      <w:r w:rsidR="00D479CA" w:rsidRPr="00A92F73">
        <w:rPr>
          <w:b/>
          <w:i/>
          <w:szCs w:val="24"/>
        </w:rPr>
        <w:t xml:space="preserve"> skurdo rizikoje ar socialinėje atskirtyje</w:t>
      </w:r>
      <w:r w:rsidR="004F0A16">
        <w:rPr>
          <w:rStyle w:val="Puslapioinaosnuoroda"/>
          <w:b/>
          <w:szCs w:val="24"/>
        </w:rPr>
        <w:footnoteReference w:id="3"/>
      </w:r>
    </w:p>
    <w:p w14:paraId="2D1D18F3" w14:textId="77777777" w:rsidR="00D479CA" w:rsidRDefault="00D479CA" w:rsidP="004C1528">
      <w:pPr>
        <w:suppressAutoHyphens/>
        <w:spacing w:line="240" w:lineRule="auto"/>
        <w:ind w:firstLine="851"/>
        <w:jc w:val="both"/>
        <w:rPr>
          <w:szCs w:val="24"/>
        </w:rPr>
      </w:pPr>
    </w:p>
    <w:tbl>
      <w:tblPr>
        <w:tblStyle w:val="Lentelstinklelis"/>
        <w:tblW w:w="0" w:type="auto"/>
        <w:jc w:val="center"/>
        <w:tblLook w:val="04A0" w:firstRow="1" w:lastRow="0" w:firstColumn="1" w:lastColumn="0" w:noHBand="0" w:noVBand="1"/>
      </w:tblPr>
      <w:tblGrid>
        <w:gridCol w:w="1643"/>
        <w:gridCol w:w="1643"/>
        <w:gridCol w:w="1643"/>
        <w:gridCol w:w="1643"/>
        <w:gridCol w:w="1644"/>
      </w:tblGrid>
      <w:tr w:rsidR="00D479CA" w14:paraId="167CBBFE" w14:textId="77777777" w:rsidTr="00D8046D">
        <w:trPr>
          <w:trHeight w:val="400"/>
          <w:jc w:val="center"/>
        </w:trPr>
        <w:tc>
          <w:tcPr>
            <w:tcW w:w="1643" w:type="dxa"/>
            <w:shd w:val="clear" w:color="auto" w:fill="BDD6EE" w:themeFill="accent5" w:themeFillTint="66"/>
          </w:tcPr>
          <w:p w14:paraId="3A9EB5C3" w14:textId="23B647F6" w:rsidR="00D479CA" w:rsidRPr="002A6D98" w:rsidRDefault="00D479CA" w:rsidP="00D8046D">
            <w:pPr>
              <w:suppressAutoHyphens/>
              <w:jc w:val="both"/>
              <w:rPr>
                <w:b/>
                <w:szCs w:val="24"/>
              </w:rPr>
            </w:pPr>
            <w:r w:rsidRPr="002A6D98">
              <w:rPr>
                <w:b/>
                <w:szCs w:val="24"/>
              </w:rPr>
              <w:t>Metai</w:t>
            </w:r>
          </w:p>
        </w:tc>
        <w:tc>
          <w:tcPr>
            <w:tcW w:w="1643" w:type="dxa"/>
            <w:shd w:val="clear" w:color="auto" w:fill="BDD6EE" w:themeFill="accent5" w:themeFillTint="66"/>
          </w:tcPr>
          <w:p w14:paraId="75AFBFE5" w14:textId="1DF02B80" w:rsidR="00D479CA" w:rsidRPr="002A6D98" w:rsidRDefault="00D479CA" w:rsidP="004C1528">
            <w:pPr>
              <w:suppressAutoHyphens/>
              <w:jc w:val="both"/>
              <w:rPr>
                <w:b/>
                <w:szCs w:val="24"/>
              </w:rPr>
            </w:pPr>
            <w:r w:rsidRPr="002A6D98">
              <w:rPr>
                <w:b/>
                <w:szCs w:val="24"/>
              </w:rPr>
              <w:t xml:space="preserve">2015 m. </w:t>
            </w:r>
          </w:p>
        </w:tc>
        <w:tc>
          <w:tcPr>
            <w:tcW w:w="1643" w:type="dxa"/>
            <w:shd w:val="clear" w:color="auto" w:fill="BDD6EE" w:themeFill="accent5" w:themeFillTint="66"/>
          </w:tcPr>
          <w:p w14:paraId="7261AE06" w14:textId="16E2074E" w:rsidR="00D479CA" w:rsidRPr="002A6D98" w:rsidRDefault="00D479CA" w:rsidP="004C1528">
            <w:pPr>
              <w:suppressAutoHyphens/>
              <w:jc w:val="both"/>
              <w:rPr>
                <w:b/>
                <w:szCs w:val="24"/>
              </w:rPr>
            </w:pPr>
            <w:r w:rsidRPr="002A6D98">
              <w:rPr>
                <w:b/>
                <w:szCs w:val="24"/>
              </w:rPr>
              <w:t>2016 m.</w:t>
            </w:r>
          </w:p>
        </w:tc>
        <w:tc>
          <w:tcPr>
            <w:tcW w:w="1643" w:type="dxa"/>
            <w:shd w:val="clear" w:color="auto" w:fill="BDD6EE" w:themeFill="accent5" w:themeFillTint="66"/>
          </w:tcPr>
          <w:p w14:paraId="285E0382" w14:textId="2F83B55C" w:rsidR="00D479CA" w:rsidRPr="002A6D98" w:rsidRDefault="00D479CA" w:rsidP="004C1528">
            <w:pPr>
              <w:suppressAutoHyphens/>
              <w:jc w:val="both"/>
              <w:rPr>
                <w:b/>
                <w:szCs w:val="24"/>
              </w:rPr>
            </w:pPr>
            <w:r w:rsidRPr="002A6D98">
              <w:rPr>
                <w:b/>
                <w:szCs w:val="24"/>
              </w:rPr>
              <w:t xml:space="preserve">2017 m. </w:t>
            </w:r>
          </w:p>
        </w:tc>
        <w:tc>
          <w:tcPr>
            <w:tcW w:w="1644" w:type="dxa"/>
            <w:shd w:val="clear" w:color="auto" w:fill="BDD6EE" w:themeFill="accent5" w:themeFillTint="66"/>
          </w:tcPr>
          <w:p w14:paraId="39B95849" w14:textId="30E6251F" w:rsidR="00D479CA" w:rsidRPr="002A6D98" w:rsidRDefault="00D479CA" w:rsidP="004C1528">
            <w:pPr>
              <w:suppressAutoHyphens/>
              <w:jc w:val="both"/>
              <w:rPr>
                <w:b/>
                <w:szCs w:val="24"/>
              </w:rPr>
            </w:pPr>
            <w:r w:rsidRPr="002A6D98">
              <w:rPr>
                <w:b/>
                <w:szCs w:val="24"/>
              </w:rPr>
              <w:t xml:space="preserve">2018 m. </w:t>
            </w:r>
          </w:p>
        </w:tc>
      </w:tr>
      <w:tr w:rsidR="00D479CA" w14:paraId="27D4F61A" w14:textId="77777777" w:rsidTr="00D8046D">
        <w:trPr>
          <w:trHeight w:val="400"/>
          <w:jc w:val="center"/>
        </w:trPr>
        <w:tc>
          <w:tcPr>
            <w:tcW w:w="1643" w:type="dxa"/>
            <w:shd w:val="clear" w:color="auto" w:fill="FFFFFF" w:themeFill="background1"/>
          </w:tcPr>
          <w:p w14:paraId="4A44C016" w14:textId="00E9FE9D" w:rsidR="00D479CA" w:rsidRDefault="00D479CA" w:rsidP="004C1528">
            <w:pPr>
              <w:suppressAutoHyphens/>
              <w:jc w:val="both"/>
              <w:rPr>
                <w:szCs w:val="24"/>
              </w:rPr>
            </w:pPr>
            <w:r>
              <w:rPr>
                <w:szCs w:val="24"/>
              </w:rPr>
              <w:t>Proc.</w:t>
            </w:r>
          </w:p>
        </w:tc>
        <w:tc>
          <w:tcPr>
            <w:tcW w:w="1643" w:type="dxa"/>
            <w:shd w:val="clear" w:color="auto" w:fill="FFFFFF" w:themeFill="background1"/>
          </w:tcPr>
          <w:p w14:paraId="4A89EA67" w14:textId="28C646A6" w:rsidR="00D479CA" w:rsidRDefault="00D479CA" w:rsidP="004C1528">
            <w:pPr>
              <w:suppressAutoHyphens/>
              <w:jc w:val="both"/>
              <w:rPr>
                <w:szCs w:val="24"/>
              </w:rPr>
            </w:pPr>
            <w:r>
              <w:rPr>
                <w:szCs w:val="24"/>
              </w:rPr>
              <w:t>25,1</w:t>
            </w:r>
          </w:p>
        </w:tc>
        <w:tc>
          <w:tcPr>
            <w:tcW w:w="1643" w:type="dxa"/>
            <w:shd w:val="clear" w:color="auto" w:fill="FFFFFF" w:themeFill="background1"/>
          </w:tcPr>
          <w:p w14:paraId="27F2462A" w14:textId="44B98BE6" w:rsidR="00D479CA" w:rsidRDefault="00D479CA" w:rsidP="004C1528">
            <w:pPr>
              <w:suppressAutoHyphens/>
              <w:jc w:val="both"/>
              <w:rPr>
                <w:szCs w:val="24"/>
              </w:rPr>
            </w:pPr>
            <w:r>
              <w:rPr>
                <w:szCs w:val="24"/>
              </w:rPr>
              <w:t>23,9</w:t>
            </w:r>
          </w:p>
        </w:tc>
        <w:tc>
          <w:tcPr>
            <w:tcW w:w="1643" w:type="dxa"/>
            <w:shd w:val="clear" w:color="auto" w:fill="FFFFFF" w:themeFill="background1"/>
          </w:tcPr>
          <w:p w14:paraId="147A7D72" w14:textId="560852D5" w:rsidR="00D479CA" w:rsidRDefault="00D479CA" w:rsidP="004C1528">
            <w:pPr>
              <w:suppressAutoHyphens/>
              <w:jc w:val="both"/>
              <w:rPr>
                <w:szCs w:val="24"/>
              </w:rPr>
            </w:pPr>
            <w:r>
              <w:rPr>
                <w:szCs w:val="24"/>
              </w:rPr>
              <w:t>22,8</w:t>
            </w:r>
          </w:p>
        </w:tc>
        <w:tc>
          <w:tcPr>
            <w:tcW w:w="1644" w:type="dxa"/>
            <w:shd w:val="clear" w:color="auto" w:fill="FFFFFF" w:themeFill="background1"/>
          </w:tcPr>
          <w:p w14:paraId="3A2B3D21" w14:textId="6A8FF4DE" w:rsidR="00D479CA" w:rsidRDefault="00D479CA" w:rsidP="004C1528">
            <w:pPr>
              <w:suppressAutoHyphens/>
              <w:jc w:val="both"/>
              <w:rPr>
                <w:szCs w:val="24"/>
              </w:rPr>
            </w:pPr>
            <w:r>
              <w:rPr>
                <w:szCs w:val="24"/>
              </w:rPr>
              <w:t>22,9</w:t>
            </w:r>
          </w:p>
        </w:tc>
      </w:tr>
    </w:tbl>
    <w:p w14:paraId="64E13638" w14:textId="77777777" w:rsidR="00434E14" w:rsidRDefault="00434E14" w:rsidP="00504D15">
      <w:pPr>
        <w:suppressAutoHyphens/>
        <w:spacing w:line="240" w:lineRule="auto"/>
        <w:ind w:firstLine="851"/>
        <w:jc w:val="both"/>
        <w:rPr>
          <w:b/>
          <w:color w:val="FF0000"/>
          <w:szCs w:val="24"/>
        </w:rPr>
      </w:pPr>
    </w:p>
    <w:p w14:paraId="4151B12E" w14:textId="14384ED3" w:rsidR="00976E4C" w:rsidRPr="002164F2" w:rsidRDefault="00976E4C" w:rsidP="00BE2D66">
      <w:pPr>
        <w:suppressAutoHyphens/>
        <w:spacing w:line="240" w:lineRule="auto"/>
        <w:ind w:firstLine="851"/>
        <w:jc w:val="both"/>
        <w:rPr>
          <w:bCs/>
          <w:szCs w:val="24"/>
        </w:rPr>
      </w:pPr>
      <w:r w:rsidRPr="002164F2">
        <w:rPr>
          <w:bCs/>
          <w:szCs w:val="24"/>
        </w:rPr>
        <w:t xml:space="preserve">Vilniaus mieste 2019 m. mažėjo socialinės pašalpos gavėjų </w:t>
      </w:r>
      <w:r w:rsidR="002164F2" w:rsidRPr="002164F2">
        <w:rPr>
          <w:bCs/>
          <w:szCs w:val="24"/>
        </w:rPr>
        <w:t>ir būsto šildymo, išlaidų, išlaidų geriamam ir (</w:t>
      </w:r>
      <w:r w:rsidR="002164F2">
        <w:rPr>
          <w:bCs/>
          <w:szCs w:val="24"/>
        </w:rPr>
        <w:t>a</w:t>
      </w:r>
      <w:r w:rsidR="002164F2" w:rsidRPr="002164F2">
        <w:rPr>
          <w:bCs/>
          <w:szCs w:val="24"/>
        </w:rPr>
        <w:t xml:space="preserve">rba) karštam vandeniui kompensaciją gaunančių gavėjų </w:t>
      </w:r>
      <w:r w:rsidRPr="002164F2">
        <w:rPr>
          <w:bCs/>
          <w:szCs w:val="24"/>
        </w:rPr>
        <w:t>skaičius</w:t>
      </w:r>
      <w:r w:rsidR="002164F2">
        <w:rPr>
          <w:bCs/>
          <w:szCs w:val="24"/>
        </w:rPr>
        <w:t xml:space="preserve">. </w:t>
      </w:r>
      <w:r w:rsidR="002164F2">
        <w:rPr>
          <w:szCs w:val="24"/>
        </w:rPr>
        <w:t>Tam įtakos</w:t>
      </w:r>
      <w:r w:rsidR="002164F2">
        <w:rPr>
          <w:szCs w:val="24"/>
        </w:rPr>
        <w:t xml:space="preserve"> galėjo </w:t>
      </w:r>
      <w:r w:rsidR="002164F2">
        <w:rPr>
          <w:szCs w:val="24"/>
        </w:rPr>
        <w:t>turė</w:t>
      </w:r>
      <w:r w:rsidR="002164F2">
        <w:rPr>
          <w:szCs w:val="24"/>
        </w:rPr>
        <w:t>ti</w:t>
      </w:r>
      <w:r w:rsidR="002164F2">
        <w:rPr>
          <w:szCs w:val="24"/>
        </w:rPr>
        <w:t xml:space="preserve"> ne tik augančios gyventojų pajamos (minimalios mėnesinės algos, valstybinio socialinio draudimo pensijos didinimas), bet ir šilumos kainos sumažėjimas (nuo 2019 m. spalio mėn. vidutinė šilumos kaina Vilniaus gyventojams sumažėj</w:t>
      </w:r>
      <w:r w:rsidR="002164F2">
        <w:rPr>
          <w:szCs w:val="24"/>
        </w:rPr>
        <w:t xml:space="preserve">o </w:t>
      </w:r>
      <w:r w:rsidR="002164F2">
        <w:rPr>
          <w:szCs w:val="24"/>
        </w:rPr>
        <w:t>apie 8,5 proc.), palankios meteorologinės sąlygos</w:t>
      </w:r>
      <w:r w:rsidR="002164F2">
        <w:rPr>
          <w:szCs w:val="24"/>
        </w:rPr>
        <w:t>.</w:t>
      </w:r>
    </w:p>
    <w:p w14:paraId="45B07250" w14:textId="7064FE3E" w:rsidR="00B145E9" w:rsidRPr="00711E8F" w:rsidRDefault="00387E1F" w:rsidP="00BE2D66">
      <w:pPr>
        <w:suppressAutoHyphens/>
        <w:spacing w:line="240" w:lineRule="auto"/>
        <w:ind w:firstLine="851"/>
        <w:jc w:val="both"/>
        <w:rPr>
          <w:b/>
          <w:szCs w:val="24"/>
        </w:rPr>
      </w:pPr>
      <w:r w:rsidRPr="00711E8F">
        <w:rPr>
          <w:b/>
          <w:szCs w:val="24"/>
        </w:rPr>
        <w:t xml:space="preserve">Gyvenimo trukmė. </w:t>
      </w:r>
      <w:r w:rsidR="00B145E9" w:rsidRPr="00711E8F">
        <w:rPr>
          <w:bCs/>
          <w:szCs w:val="24"/>
        </w:rPr>
        <w:t>Lietuvos statistikos departamento pateikiamais duomenimis,</w:t>
      </w:r>
      <w:r w:rsidR="00B145E9" w:rsidRPr="00711E8F">
        <w:rPr>
          <w:b/>
          <w:szCs w:val="24"/>
        </w:rPr>
        <w:t xml:space="preserve"> </w:t>
      </w:r>
      <w:r w:rsidR="00B145E9" w:rsidRPr="00711E8F">
        <w:rPr>
          <w:szCs w:val="24"/>
          <w:shd w:val="clear" w:color="auto" w:fill="FFFFFF"/>
        </w:rPr>
        <w:t>2018 m. šalyje vidutinė tikėtina gyvenimo trukmė buvo 75,9 metų</w:t>
      </w:r>
      <w:r w:rsidR="00D8046D" w:rsidRPr="00711E8F">
        <w:rPr>
          <w:szCs w:val="24"/>
          <w:shd w:val="clear" w:color="auto" w:fill="FFFFFF"/>
        </w:rPr>
        <w:t>: v</w:t>
      </w:r>
      <w:r w:rsidR="00B145E9" w:rsidRPr="00711E8F">
        <w:rPr>
          <w:szCs w:val="24"/>
          <w:shd w:val="clear" w:color="auto" w:fill="FFFFFF"/>
        </w:rPr>
        <w:t xml:space="preserve">yrų vidutinė tikėtina gyvenimo trukmė – 70,9 metų, moterų – 80,6 metų. Skirtumas tarp vyrų ir moterų vidutinės tikėtinos gyvenimo trukmės sudarė 9,7 metų. Tuo tarpu Vilniaus apskrityje vidutinė tikėtina gyvenimo trukmė buvo aukštesnė nei šalies vidurkis ir siekė 76,2 metus, vyrų  </w:t>
      </w:r>
      <w:r w:rsidR="00901A21" w:rsidRPr="00711E8F">
        <w:rPr>
          <w:szCs w:val="24"/>
          <w:shd w:val="clear" w:color="auto" w:fill="FFFFFF"/>
        </w:rPr>
        <w:t>–</w:t>
      </w:r>
      <w:r w:rsidR="00B145E9" w:rsidRPr="00711E8F">
        <w:rPr>
          <w:szCs w:val="24"/>
          <w:shd w:val="clear" w:color="auto" w:fill="FFFFFF"/>
        </w:rPr>
        <w:t xml:space="preserve"> 71,3 metai, moterų </w:t>
      </w:r>
      <w:r w:rsidR="00901A21" w:rsidRPr="00711E8F">
        <w:rPr>
          <w:szCs w:val="24"/>
          <w:shd w:val="clear" w:color="auto" w:fill="FFFFFF"/>
        </w:rPr>
        <w:t xml:space="preserve">– </w:t>
      </w:r>
      <w:r w:rsidR="00B145E9" w:rsidRPr="00711E8F">
        <w:rPr>
          <w:szCs w:val="24"/>
          <w:shd w:val="clear" w:color="auto" w:fill="FFFFFF"/>
        </w:rPr>
        <w:t xml:space="preserve">80,8 metai. </w:t>
      </w:r>
    </w:p>
    <w:p w14:paraId="45A66338" w14:textId="471C0CE2" w:rsidR="00C03AF6" w:rsidRPr="00C03AF6" w:rsidRDefault="00387E1F" w:rsidP="00C03AF6">
      <w:pPr>
        <w:suppressAutoHyphens/>
        <w:spacing w:line="240" w:lineRule="auto"/>
        <w:ind w:firstLine="851"/>
        <w:jc w:val="both"/>
        <w:rPr>
          <w:szCs w:val="24"/>
        </w:rPr>
      </w:pPr>
      <w:r w:rsidRPr="00711E8F">
        <w:rPr>
          <w:bCs/>
          <w:szCs w:val="24"/>
        </w:rPr>
        <w:t>Pastebima tendencija, kad Vilniuje d</w:t>
      </w:r>
      <w:r w:rsidR="00123246" w:rsidRPr="00711E8F">
        <w:rPr>
          <w:bCs/>
          <w:szCs w:val="24"/>
        </w:rPr>
        <w:t>idėja</w:t>
      </w:r>
      <w:r w:rsidRPr="00711E8F">
        <w:rPr>
          <w:bCs/>
          <w:szCs w:val="24"/>
        </w:rPr>
        <w:t xml:space="preserve"> </w:t>
      </w:r>
      <w:r w:rsidR="00D8046D" w:rsidRPr="00711E8F">
        <w:rPr>
          <w:bCs/>
          <w:szCs w:val="24"/>
        </w:rPr>
        <w:t xml:space="preserve">socialinių paslaugų poreikis </w:t>
      </w:r>
      <w:r w:rsidR="00504D15" w:rsidRPr="00711E8F">
        <w:rPr>
          <w:bCs/>
          <w:szCs w:val="24"/>
        </w:rPr>
        <w:t xml:space="preserve">senyvo </w:t>
      </w:r>
      <w:r w:rsidR="00123246" w:rsidRPr="00711E8F">
        <w:rPr>
          <w:bCs/>
          <w:szCs w:val="24"/>
        </w:rPr>
        <w:t>amžiaus gyventoj</w:t>
      </w:r>
      <w:r w:rsidR="00D8046D" w:rsidRPr="00711E8F">
        <w:rPr>
          <w:bCs/>
          <w:szCs w:val="24"/>
        </w:rPr>
        <w:t>ams</w:t>
      </w:r>
      <w:r w:rsidR="002A599D" w:rsidRPr="00711E8F">
        <w:rPr>
          <w:bCs/>
          <w:szCs w:val="24"/>
        </w:rPr>
        <w:t>.</w:t>
      </w:r>
      <w:r w:rsidR="00123246" w:rsidRPr="00711E8F">
        <w:rPr>
          <w:bCs/>
          <w:szCs w:val="24"/>
        </w:rPr>
        <w:t xml:space="preserve"> </w:t>
      </w:r>
      <w:r w:rsidR="00504D15" w:rsidRPr="00711E8F">
        <w:rPr>
          <w:szCs w:val="24"/>
        </w:rPr>
        <w:t xml:space="preserve">Vykstant demografiniams pokyčiams dėl gyventojų senėjimo bei </w:t>
      </w:r>
      <w:r w:rsidR="00123246" w:rsidRPr="00711E8F">
        <w:rPr>
          <w:szCs w:val="24"/>
        </w:rPr>
        <w:t>didėjan</w:t>
      </w:r>
      <w:r w:rsidR="00504D15" w:rsidRPr="00711E8F">
        <w:rPr>
          <w:szCs w:val="24"/>
        </w:rPr>
        <w:t xml:space="preserve">čio </w:t>
      </w:r>
      <w:r w:rsidR="00123246" w:rsidRPr="00711E8F">
        <w:rPr>
          <w:szCs w:val="24"/>
        </w:rPr>
        <w:t>jaunų žmonių emigracij</w:t>
      </w:r>
      <w:r w:rsidR="00504D15" w:rsidRPr="00711E8F">
        <w:rPr>
          <w:szCs w:val="24"/>
        </w:rPr>
        <w:t>os skaičiau</w:t>
      </w:r>
      <w:r w:rsidR="006F297B" w:rsidRPr="00711E8F">
        <w:rPr>
          <w:szCs w:val="24"/>
        </w:rPr>
        <w:t>s</w:t>
      </w:r>
      <w:r w:rsidR="00504D15" w:rsidRPr="00711E8F">
        <w:rPr>
          <w:szCs w:val="24"/>
        </w:rPr>
        <w:t>,</w:t>
      </w:r>
      <w:r w:rsidR="006F297B" w:rsidRPr="00711E8F">
        <w:rPr>
          <w:szCs w:val="24"/>
        </w:rPr>
        <w:t xml:space="preserve"> kuomet</w:t>
      </w:r>
      <w:r w:rsidR="00504D15" w:rsidRPr="00711E8F">
        <w:rPr>
          <w:szCs w:val="24"/>
        </w:rPr>
        <w:t xml:space="preserve"> </w:t>
      </w:r>
      <w:r w:rsidR="006F297B" w:rsidRPr="00711E8F">
        <w:rPr>
          <w:szCs w:val="24"/>
        </w:rPr>
        <w:t xml:space="preserve">darbingo amžiaus artimieji yra išvykę gyventi ir dirbti į užsienio valstybes, o senyvo amžiaus asmenys lieka vieniši, </w:t>
      </w:r>
      <w:r w:rsidR="00504D15" w:rsidRPr="00711E8F">
        <w:rPr>
          <w:szCs w:val="24"/>
        </w:rPr>
        <w:t xml:space="preserve">didėja dienos, trumpalaikės, ilgalaikės socialinės globos, slaugos bei transporto paslaugų poreikis senyvo amžiaus asmenims bei negalią </w:t>
      </w:r>
      <w:r w:rsidR="00504D15">
        <w:rPr>
          <w:szCs w:val="24"/>
        </w:rPr>
        <w:t xml:space="preserve">turintiems asmenims. </w:t>
      </w:r>
      <w:r w:rsidR="00C03AF6">
        <w:rPr>
          <w:szCs w:val="24"/>
        </w:rPr>
        <w:t>Šiuo metu LR Socialinės apsaugos ir darbo ministerija kart</w:t>
      </w:r>
      <w:r w:rsidR="00C03AF6">
        <w:t>u su Sveikatos apsaugos ministerija vykdo reformą, kurios tikslas – sujungti sveikatos ir socialinės apsaugos sritis, užtikrinti paslaugų prieinamumą vyresnio amžiaus savimi pasirūpinti negalintiems senjorams ir įdiegti bendrą bei ilgalaikį integralios slaugos ir socialinės globos sistemos finansavimo modelį. Vyriausybė yra priėmusi sprendimą slaugos ir palaikomojo gydymo lovų skaičių Lietuvoje padidinti nuo esamų 5 122 iki 8 544.</w:t>
      </w:r>
    </w:p>
    <w:p w14:paraId="6753EBBB" w14:textId="175FB548" w:rsidR="008D49CA" w:rsidRPr="00E305EB" w:rsidRDefault="00C03AF6" w:rsidP="00E305EB">
      <w:pPr>
        <w:suppressAutoHyphens/>
        <w:spacing w:line="240" w:lineRule="auto"/>
        <w:ind w:firstLine="851"/>
        <w:jc w:val="both"/>
        <w:rPr>
          <w:szCs w:val="24"/>
        </w:rPr>
      </w:pPr>
      <w:r>
        <w:rPr>
          <w:szCs w:val="24"/>
        </w:rPr>
        <w:t>Vilniaus miesto savivaldybė neužtikrina i</w:t>
      </w:r>
      <w:r w:rsidR="00123246">
        <w:rPr>
          <w:szCs w:val="24"/>
        </w:rPr>
        <w:t xml:space="preserve">lgalaikės socialinės globos paslaugų </w:t>
      </w:r>
      <w:r>
        <w:rPr>
          <w:szCs w:val="24"/>
        </w:rPr>
        <w:t xml:space="preserve">senyvo amžiaus asmenims ir negalią turintiems asmenims. </w:t>
      </w:r>
      <w:r w:rsidR="00123246">
        <w:rPr>
          <w:szCs w:val="24"/>
        </w:rPr>
        <w:t>2019</w:t>
      </w:r>
      <w:r w:rsidR="006F297B">
        <w:rPr>
          <w:szCs w:val="24"/>
        </w:rPr>
        <w:t>-11-</w:t>
      </w:r>
      <w:r w:rsidR="00C2193D">
        <w:rPr>
          <w:szCs w:val="24"/>
        </w:rPr>
        <w:t>27</w:t>
      </w:r>
      <w:r w:rsidR="006F297B">
        <w:rPr>
          <w:szCs w:val="24"/>
        </w:rPr>
        <w:t xml:space="preserve"> duomenimis </w:t>
      </w:r>
      <w:r>
        <w:rPr>
          <w:szCs w:val="24"/>
        </w:rPr>
        <w:t xml:space="preserve">ilgalaikės socialinės globos paslaugų </w:t>
      </w:r>
      <w:r w:rsidR="006F297B">
        <w:rPr>
          <w:szCs w:val="24"/>
        </w:rPr>
        <w:t>laukė</w:t>
      </w:r>
      <w:r w:rsidR="00123246">
        <w:rPr>
          <w:szCs w:val="24"/>
        </w:rPr>
        <w:t xml:space="preserve"> – 299 asmenys. </w:t>
      </w:r>
      <w:r>
        <w:rPr>
          <w:szCs w:val="24"/>
        </w:rPr>
        <w:t xml:space="preserve">Gyventojai pageidauja ilgalaikės socialinės globos paslaugas gauti kuo arčiau Vilniaus miesto, todėl paslaugos poreikis nuolat auga. </w:t>
      </w:r>
      <w:r w:rsidR="006F297B">
        <w:rPr>
          <w:szCs w:val="24"/>
        </w:rPr>
        <w:t>S</w:t>
      </w:r>
      <w:r w:rsidR="002D4B5F">
        <w:rPr>
          <w:szCs w:val="24"/>
        </w:rPr>
        <w:t>iekiant užtikrinti paslaug</w:t>
      </w:r>
      <w:r w:rsidR="00E305EB">
        <w:rPr>
          <w:szCs w:val="24"/>
        </w:rPr>
        <w:t xml:space="preserve">ų </w:t>
      </w:r>
      <w:r w:rsidR="002D4B5F">
        <w:rPr>
          <w:szCs w:val="24"/>
        </w:rPr>
        <w:t xml:space="preserve">prieinamumą </w:t>
      </w:r>
      <w:r w:rsidR="00E305EB">
        <w:rPr>
          <w:szCs w:val="24"/>
        </w:rPr>
        <w:t xml:space="preserve">senyvo amžiaus asmenims, asmenims su negalia, </w:t>
      </w:r>
      <w:r w:rsidR="002D4B5F">
        <w:rPr>
          <w:szCs w:val="24"/>
        </w:rPr>
        <w:t xml:space="preserve">numatoma </w:t>
      </w:r>
      <w:r w:rsidR="00E305EB">
        <w:rPr>
          <w:szCs w:val="24"/>
        </w:rPr>
        <w:t xml:space="preserve">nuo </w:t>
      </w:r>
      <w:r w:rsidR="002D4B5F" w:rsidRPr="00E305EB">
        <w:rPr>
          <w:szCs w:val="24"/>
        </w:rPr>
        <w:t>2020 m</w:t>
      </w:r>
      <w:r w:rsidRPr="00E305EB">
        <w:rPr>
          <w:szCs w:val="24"/>
        </w:rPr>
        <w:t xml:space="preserve">. </w:t>
      </w:r>
      <w:r w:rsidR="00E305EB" w:rsidRPr="00E305EB">
        <w:rPr>
          <w:szCs w:val="24"/>
        </w:rPr>
        <w:t>steigti ir kurti s</w:t>
      </w:r>
      <w:r w:rsidR="002D4B5F" w:rsidRPr="00E305EB">
        <w:rPr>
          <w:szCs w:val="24"/>
        </w:rPr>
        <w:t xml:space="preserve">avarankiško </w:t>
      </w:r>
      <w:r w:rsidR="00E305EB" w:rsidRPr="00E305EB">
        <w:rPr>
          <w:szCs w:val="24"/>
        </w:rPr>
        <w:t>ir</w:t>
      </w:r>
      <w:r w:rsidR="002D4B5F" w:rsidRPr="00E305EB">
        <w:rPr>
          <w:szCs w:val="24"/>
        </w:rPr>
        <w:t xml:space="preserve"> grupinio gyvenimo namus</w:t>
      </w:r>
      <w:r w:rsidR="00E305EB" w:rsidRPr="00E305EB">
        <w:rPr>
          <w:szCs w:val="24"/>
        </w:rPr>
        <w:t>, apsaugotą būstą, dienos centro užimtumo paslaugas, socialines dirbtuves</w:t>
      </w:r>
      <w:r w:rsidR="002D4B5F" w:rsidRPr="00E305EB">
        <w:rPr>
          <w:szCs w:val="24"/>
        </w:rPr>
        <w:t>.</w:t>
      </w:r>
      <w:r w:rsidR="00B145E9" w:rsidRPr="00E305EB">
        <w:rPr>
          <w:szCs w:val="24"/>
        </w:rPr>
        <w:t xml:space="preserve"> </w:t>
      </w:r>
      <w:r w:rsidR="00E305EB">
        <w:rPr>
          <w:szCs w:val="24"/>
        </w:rPr>
        <w:t>S</w:t>
      </w:r>
      <w:r w:rsidR="008D49CA">
        <w:t>iek</w:t>
      </w:r>
      <w:r w:rsidR="00E305EB">
        <w:t xml:space="preserve">iant </w:t>
      </w:r>
      <w:r w:rsidR="00DA507B">
        <w:t xml:space="preserve">mažinti vyresnio amžiaus žmonių atskirtį bei skatinti aktyvesnę jų veiklą bei </w:t>
      </w:r>
      <w:r w:rsidR="00C85DC3">
        <w:t>įtraukti</w:t>
      </w:r>
      <w:r w:rsidR="008D49CA">
        <w:t xml:space="preserve"> į bendruomenės gyvenimą 2020 m</w:t>
      </w:r>
      <w:r>
        <w:t>.</w:t>
      </w:r>
      <w:r w:rsidR="00B145E9">
        <w:t xml:space="preserve"> numato</w:t>
      </w:r>
      <w:r w:rsidR="00E305EB">
        <w:t>ma</w:t>
      </w:r>
      <w:r w:rsidR="00B145E9">
        <w:t xml:space="preserve"> </w:t>
      </w:r>
      <w:r w:rsidR="008D49CA">
        <w:t>finansuo</w:t>
      </w:r>
      <w:r w:rsidR="00B145E9">
        <w:t>ti n</w:t>
      </w:r>
      <w:r w:rsidR="00DA507B">
        <w:t>evyriausybinių organizacijų, teiksiančių įvairias sociokultūrines paslaugas</w:t>
      </w:r>
      <w:r w:rsidR="00DA507B">
        <w:rPr>
          <w:b/>
          <w:bCs/>
        </w:rPr>
        <w:t xml:space="preserve"> </w:t>
      </w:r>
      <w:r w:rsidR="00DA507B" w:rsidRPr="008D49CA">
        <w:rPr>
          <w:bCs/>
        </w:rPr>
        <w:t>vyresnio amžiaus asmenims</w:t>
      </w:r>
      <w:r w:rsidR="00DA507B">
        <w:t xml:space="preserve">. </w:t>
      </w:r>
      <w:r w:rsidR="008D49CA">
        <w:t xml:space="preserve">Vyresnio amžiaus asmenims bus teikiami įvairūs </w:t>
      </w:r>
      <w:r w:rsidR="00DA507B">
        <w:t>užsiėmim</w:t>
      </w:r>
      <w:r w:rsidR="008D49CA">
        <w:t>ai bei mokymai, renginiai</w:t>
      </w:r>
      <w:r w:rsidR="00DA507B">
        <w:t xml:space="preserve">, </w:t>
      </w:r>
      <w:r w:rsidR="00DA507B">
        <w:rPr>
          <w:color w:val="000000"/>
          <w:shd w:val="clear" w:color="auto" w:fill="FFFFFF"/>
        </w:rPr>
        <w:t>laisvalaikio organizavim</w:t>
      </w:r>
      <w:r w:rsidR="008D49CA">
        <w:rPr>
          <w:color w:val="000000"/>
          <w:shd w:val="clear" w:color="auto" w:fill="FFFFFF"/>
        </w:rPr>
        <w:t>as.</w:t>
      </w:r>
    </w:p>
    <w:p w14:paraId="49E8D5BF" w14:textId="77777777" w:rsidR="00AC71C3" w:rsidRPr="00EB7794" w:rsidRDefault="00123246" w:rsidP="00BE2D66">
      <w:pPr>
        <w:suppressAutoHyphens/>
        <w:spacing w:line="240" w:lineRule="auto"/>
        <w:ind w:firstLine="851"/>
        <w:jc w:val="both"/>
        <w:rPr>
          <w:szCs w:val="24"/>
        </w:rPr>
      </w:pPr>
      <w:r>
        <w:rPr>
          <w:b/>
          <w:szCs w:val="24"/>
        </w:rPr>
        <w:t>Didėjantis</w:t>
      </w:r>
      <w:r w:rsidR="00DA507B">
        <w:rPr>
          <w:b/>
          <w:szCs w:val="24"/>
        </w:rPr>
        <w:t xml:space="preserve"> paslaugų poreikis</w:t>
      </w:r>
      <w:r>
        <w:rPr>
          <w:b/>
          <w:szCs w:val="24"/>
        </w:rPr>
        <w:t xml:space="preserve"> negalią </w:t>
      </w:r>
      <w:r w:rsidRPr="00EB7794">
        <w:rPr>
          <w:b/>
          <w:szCs w:val="24"/>
        </w:rPr>
        <w:t>turin</w:t>
      </w:r>
      <w:r w:rsidR="00DA507B" w:rsidRPr="00EB7794">
        <w:rPr>
          <w:b/>
          <w:szCs w:val="24"/>
        </w:rPr>
        <w:t xml:space="preserve">tiems </w:t>
      </w:r>
      <w:r w:rsidR="00DD4739" w:rsidRPr="00EB7794">
        <w:rPr>
          <w:b/>
          <w:szCs w:val="24"/>
        </w:rPr>
        <w:t>asmenims</w:t>
      </w:r>
      <w:r w:rsidRPr="00EB7794">
        <w:rPr>
          <w:szCs w:val="24"/>
        </w:rPr>
        <w:t>.</w:t>
      </w:r>
      <w:r w:rsidR="00DA507B" w:rsidRPr="00EB7794">
        <w:rPr>
          <w:szCs w:val="24"/>
        </w:rPr>
        <w:t xml:space="preserve"> </w:t>
      </w:r>
      <w:r w:rsidR="00DD4739" w:rsidRPr="00EB7794">
        <w:rPr>
          <w:szCs w:val="24"/>
        </w:rPr>
        <w:t>S</w:t>
      </w:r>
      <w:r w:rsidRPr="00EB7794">
        <w:rPr>
          <w:szCs w:val="24"/>
        </w:rPr>
        <w:t xml:space="preserve">ostinėje neįgaliųjų procentas nuo gyventojų </w:t>
      </w:r>
      <w:r w:rsidR="00DA507B" w:rsidRPr="00EB7794">
        <w:rPr>
          <w:szCs w:val="24"/>
        </w:rPr>
        <w:t xml:space="preserve">skaičiaus </w:t>
      </w:r>
      <w:r w:rsidRPr="00EB7794">
        <w:rPr>
          <w:szCs w:val="24"/>
        </w:rPr>
        <w:t>vienas mažiausių šalyje – 5,15 proc. (šalies vidurkis – 8,21 proc.)</w:t>
      </w:r>
      <w:r w:rsidR="00DD4739" w:rsidRPr="00EB7794">
        <w:rPr>
          <w:szCs w:val="24"/>
        </w:rPr>
        <w:t xml:space="preserve">. LR Socialinės apsaugos ir darbo ministerijos pateikiamais duomenimis, </w:t>
      </w:r>
      <w:r w:rsidRPr="00EB7794">
        <w:rPr>
          <w:szCs w:val="24"/>
        </w:rPr>
        <w:t>2018 m. Vilniuje</w:t>
      </w:r>
      <w:r w:rsidR="00DD4739" w:rsidRPr="00EB7794">
        <w:rPr>
          <w:szCs w:val="24"/>
        </w:rPr>
        <w:t xml:space="preserve"> buvo </w:t>
      </w:r>
      <w:r w:rsidR="00AC71C3" w:rsidRPr="00EB7794">
        <w:rPr>
          <w:szCs w:val="24"/>
        </w:rPr>
        <w:t xml:space="preserve">28217 negalią turintys žmonės, iš jų </w:t>
      </w:r>
      <w:r w:rsidRPr="00EB7794">
        <w:rPr>
          <w:szCs w:val="24"/>
        </w:rPr>
        <w:t>2346 neįgalūs vaikai (iš jų 495 vaikai, kuriems nustatytas sunkus neįgalumas, 1186 – vidutinis neįgalumas ir 665 – lengvas neįgalumas).</w:t>
      </w:r>
    </w:p>
    <w:p w14:paraId="34A5DA7C" w14:textId="77777777" w:rsidR="00AB5AA1" w:rsidRDefault="00EB7794" w:rsidP="00AB5AA1">
      <w:pPr>
        <w:suppressAutoHyphens/>
        <w:spacing w:line="240" w:lineRule="auto"/>
        <w:ind w:firstLine="851"/>
        <w:jc w:val="both"/>
        <w:rPr>
          <w:szCs w:val="24"/>
          <w:shd w:val="clear" w:color="auto" w:fill="FFFFFF"/>
        </w:rPr>
      </w:pPr>
      <w:r w:rsidRPr="00EB7794">
        <w:rPr>
          <w:szCs w:val="24"/>
        </w:rPr>
        <w:t>Dienos socialinės globos paslaugų</w:t>
      </w:r>
      <w:r w:rsidR="00DF2918">
        <w:rPr>
          <w:szCs w:val="24"/>
        </w:rPr>
        <w:t xml:space="preserve"> institucijoje</w:t>
      </w:r>
      <w:r w:rsidRPr="00EB7794">
        <w:rPr>
          <w:szCs w:val="24"/>
        </w:rPr>
        <w:t xml:space="preserve">, 2019-08-08 </w:t>
      </w:r>
      <w:r w:rsidR="008D49CA" w:rsidRPr="00EB7794">
        <w:rPr>
          <w:szCs w:val="24"/>
        </w:rPr>
        <w:t>Socialinių paslaugų skyriaus duomenimi</w:t>
      </w:r>
      <w:r w:rsidRPr="00EB7794">
        <w:rPr>
          <w:szCs w:val="24"/>
        </w:rPr>
        <w:t xml:space="preserve">,  </w:t>
      </w:r>
      <w:r w:rsidR="008D49CA" w:rsidRPr="00EB7794">
        <w:rPr>
          <w:szCs w:val="24"/>
          <w:shd w:val="clear" w:color="auto" w:fill="FFFFFF"/>
        </w:rPr>
        <w:t>laukė 46 vaika</w:t>
      </w:r>
      <w:r w:rsidR="00AC71C3" w:rsidRPr="00EB7794">
        <w:rPr>
          <w:szCs w:val="24"/>
          <w:shd w:val="clear" w:color="auto" w:fill="FFFFFF"/>
        </w:rPr>
        <w:t>i</w:t>
      </w:r>
      <w:r w:rsidR="008D49CA" w:rsidRPr="00EB7794">
        <w:rPr>
          <w:szCs w:val="24"/>
          <w:shd w:val="clear" w:color="auto" w:fill="FFFFFF"/>
        </w:rPr>
        <w:t>.</w:t>
      </w:r>
      <w:r w:rsidR="00AC71C3" w:rsidRPr="00EB7794">
        <w:rPr>
          <w:szCs w:val="24"/>
          <w:shd w:val="clear" w:color="auto" w:fill="FFFFFF"/>
        </w:rPr>
        <w:t xml:space="preserve"> </w:t>
      </w:r>
      <w:r w:rsidR="008D49CA" w:rsidRPr="00EB7794">
        <w:rPr>
          <w:szCs w:val="24"/>
          <w:shd w:val="clear" w:color="auto" w:fill="FFFFFF"/>
        </w:rPr>
        <w:t>Pirmas eilėje laukiantis dienos socialinės globos paslaugos prašymas</w:t>
      </w:r>
      <w:r w:rsidRPr="00EB7794">
        <w:rPr>
          <w:szCs w:val="24"/>
          <w:shd w:val="clear" w:color="auto" w:fill="FFFFFF"/>
        </w:rPr>
        <w:t xml:space="preserve"> buvo</w:t>
      </w:r>
      <w:r w:rsidR="008D49CA" w:rsidRPr="00EB7794">
        <w:rPr>
          <w:szCs w:val="24"/>
          <w:shd w:val="clear" w:color="auto" w:fill="FFFFFF"/>
        </w:rPr>
        <w:t xml:space="preserve"> pateiktas 2016 m. rugsėjo mėn.</w:t>
      </w:r>
      <w:r w:rsidR="00AC71C3" w:rsidRPr="00EB7794">
        <w:rPr>
          <w:szCs w:val="24"/>
          <w:shd w:val="clear" w:color="auto" w:fill="FFFFFF"/>
        </w:rPr>
        <w:t xml:space="preserve"> </w:t>
      </w:r>
      <w:r w:rsidRPr="00EB7794">
        <w:rPr>
          <w:szCs w:val="24"/>
          <w:shd w:val="clear" w:color="auto" w:fill="FFFFFF"/>
        </w:rPr>
        <w:t>P</w:t>
      </w:r>
      <w:r w:rsidR="008D49CA" w:rsidRPr="00EB7794">
        <w:rPr>
          <w:szCs w:val="24"/>
          <w:shd w:val="clear" w:color="auto" w:fill="FFFFFF"/>
        </w:rPr>
        <w:t xml:space="preserve">aslaugos laukimo laikotarpis </w:t>
      </w:r>
      <w:r w:rsidRPr="00EB7794">
        <w:rPr>
          <w:szCs w:val="24"/>
          <w:shd w:val="clear" w:color="auto" w:fill="FFFFFF"/>
        </w:rPr>
        <w:t xml:space="preserve">buvo </w:t>
      </w:r>
      <w:r w:rsidR="008D49CA" w:rsidRPr="00EB7794">
        <w:rPr>
          <w:szCs w:val="24"/>
          <w:shd w:val="clear" w:color="auto" w:fill="FFFFFF"/>
        </w:rPr>
        <w:t xml:space="preserve">2,5-3 metai, todėl specialistams jau tenka koreguoti neteisingai išmoktus elgesio modelius arba darbą pradėti vaikui esant 4-5 metų. Tai yra didžiausias trukdis tiek integruojant vaiką į švietimo įstaigą, tiek pritaikant jo įgūdžius gyventi pilnavertį savarankišką ir orų gyvenimą. </w:t>
      </w:r>
      <w:r w:rsidR="00AC71C3" w:rsidRPr="00EB7794">
        <w:rPr>
          <w:szCs w:val="24"/>
          <w:shd w:val="clear" w:color="auto" w:fill="FFFFFF"/>
        </w:rPr>
        <w:t>Siekia</w:t>
      </w:r>
      <w:r w:rsidRPr="00EB7794">
        <w:rPr>
          <w:szCs w:val="24"/>
          <w:shd w:val="clear" w:color="auto" w:fill="FFFFFF"/>
        </w:rPr>
        <w:t>nt</w:t>
      </w:r>
      <w:r w:rsidR="00AC71C3" w:rsidRPr="00EB7794">
        <w:rPr>
          <w:szCs w:val="24"/>
          <w:shd w:val="clear" w:color="auto" w:fill="FFFFFF"/>
        </w:rPr>
        <w:t xml:space="preserve">, kad paslaugos būtų pradėtos teikti kuo anksčiau, </w:t>
      </w:r>
      <w:r w:rsidRPr="00EB7794">
        <w:rPr>
          <w:shd w:val="clear" w:color="auto" w:fill="FFFFFF"/>
        </w:rPr>
        <w:t>Socialinių paslaugų skyrius 2019 m. spalio mėnesį s</w:t>
      </w:r>
      <w:r w:rsidRPr="00EB7794">
        <w:t xml:space="preserve">ureguliavo eilės judėjimą dėl dienos socialinės globos paslaugų Vilniaus specialiojo lopšelio-darželio „Čiauškutis“ dienos centre. Pavyko maksimaliai sumažinti  </w:t>
      </w:r>
      <w:r w:rsidRPr="00EB7794">
        <w:lastRenderedPageBreak/>
        <w:t>laukiančiųjų vaikų su negalią sąrašą, bei sudaryta galimybė padidinti paslaugų gyvėju skaičių</w:t>
      </w:r>
      <w:r w:rsidR="00711E8F">
        <w:t xml:space="preserve"> 34 proc.</w:t>
      </w:r>
      <w:r w:rsidRPr="00EB7794">
        <w:t xml:space="preserve"> 2019-11-27 duomenimis dienos socialinės globos paslaugų laukė – 39 vaikai. </w:t>
      </w:r>
    </w:p>
    <w:p w14:paraId="0C81D40A" w14:textId="0F30CE8C" w:rsidR="00AB5AA1" w:rsidRDefault="003039F7" w:rsidP="00AB5AA1">
      <w:pPr>
        <w:suppressAutoHyphens/>
        <w:spacing w:line="240" w:lineRule="auto"/>
        <w:ind w:firstLine="851"/>
        <w:jc w:val="both"/>
        <w:rPr>
          <w:szCs w:val="24"/>
          <w:shd w:val="clear" w:color="auto" w:fill="FFFFFF"/>
        </w:rPr>
      </w:pPr>
      <w:r>
        <w:rPr>
          <w:szCs w:val="24"/>
          <w:shd w:val="clear" w:color="auto" w:fill="FFFFFF"/>
        </w:rPr>
        <w:t>Matomas p</w:t>
      </w:r>
      <w:r w:rsidR="00DF2918">
        <w:rPr>
          <w:szCs w:val="24"/>
          <w:shd w:val="clear" w:color="auto" w:fill="FFFFFF"/>
        </w:rPr>
        <w:t>oreik</w:t>
      </w:r>
      <w:r>
        <w:rPr>
          <w:szCs w:val="24"/>
          <w:shd w:val="clear" w:color="auto" w:fill="FFFFFF"/>
        </w:rPr>
        <w:t xml:space="preserve">is </w:t>
      </w:r>
      <w:r w:rsidR="00504D15">
        <w:rPr>
          <w:szCs w:val="24"/>
          <w:shd w:val="clear" w:color="auto" w:fill="FFFFFF"/>
        </w:rPr>
        <w:t xml:space="preserve">plėsti socialinių paslaugų sistemą </w:t>
      </w:r>
      <w:r w:rsidR="00EB7794">
        <w:rPr>
          <w:szCs w:val="24"/>
          <w:shd w:val="clear" w:color="auto" w:fill="FFFFFF"/>
        </w:rPr>
        <w:t xml:space="preserve">Vilniaus mieste </w:t>
      </w:r>
      <w:r w:rsidR="00504D15">
        <w:rPr>
          <w:szCs w:val="24"/>
          <w:shd w:val="clear" w:color="auto" w:fill="FFFFFF"/>
        </w:rPr>
        <w:t>neįgalius vaikus auginančioms šeimoms: ankstyvosios reabilitacijos paslaugas raidos sutrikimų turintiems vaikams, dienos socialinės globos paslaugas neįgaliems ir raidos sutrikimų turintiems vaikams</w:t>
      </w:r>
      <w:r w:rsidR="002D4B5F">
        <w:rPr>
          <w:szCs w:val="24"/>
          <w:shd w:val="clear" w:color="auto" w:fill="FFFFFF"/>
        </w:rPr>
        <w:t xml:space="preserve"> ir jų šeimos nariams</w:t>
      </w:r>
      <w:r w:rsidR="00504D15">
        <w:rPr>
          <w:szCs w:val="24"/>
          <w:shd w:val="clear" w:color="auto" w:fill="FFFFFF"/>
        </w:rPr>
        <w:t xml:space="preserve">, trumpalaikės atokvėpio socialinės globos paslaugas. </w:t>
      </w:r>
      <w:r w:rsidR="00DF2918">
        <w:rPr>
          <w:szCs w:val="24"/>
          <w:shd w:val="clear" w:color="auto" w:fill="FFFFFF"/>
        </w:rPr>
        <w:t xml:space="preserve">Atsižvelgiant į tai, </w:t>
      </w:r>
      <w:r w:rsidR="00EB7794">
        <w:rPr>
          <w:szCs w:val="24"/>
          <w:shd w:val="clear" w:color="auto" w:fill="FFFFFF"/>
        </w:rPr>
        <w:t>2019 m. pabaigoje</w:t>
      </w:r>
      <w:r w:rsidR="00DD0507">
        <w:rPr>
          <w:szCs w:val="24"/>
          <w:shd w:val="clear" w:color="auto" w:fill="FFFFFF"/>
        </w:rPr>
        <w:t xml:space="preserve"> </w:t>
      </w:r>
      <w:r w:rsidR="00DF2918">
        <w:rPr>
          <w:szCs w:val="24"/>
          <w:shd w:val="clear" w:color="auto" w:fill="FFFFFF"/>
        </w:rPr>
        <w:t xml:space="preserve">Socialinių paslaugų skyrius </w:t>
      </w:r>
      <w:r w:rsidR="00DD0507">
        <w:rPr>
          <w:szCs w:val="24"/>
          <w:shd w:val="clear" w:color="auto" w:fill="FFFFFF"/>
        </w:rPr>
        <w:t>inicij</w:t>
      </w:r>
      <w:r w:rsidR="00DF2918">
        <w:rPr>
          <w:szCs w:val="24"/>
          <w:shd w:val="clear" w:color="auto" w:fill="FFFFFF"/>
        </w:rPr>
        <w:t xml:space="preserve">avo </w:t>
      </w:r>
      <w:r w:rsidR="008D49CA">
        <w:rPr>
          <w:szCs w:val="24"/>
          <w:shd w:val="clear" w:color="auto" w:fill="FFFFFF"/>
        </w:rPr>
        <w:t xml:space="preserve">naujo </w:t>
      </w:r>
      <w:r w:rsidR="00AB5AA1">
        <w:rPr>
          <w:szCs w:val="24"/>
          <w:shd w:val="clear" w:color="auto" w:fill="FFFFFF"/>
        </w:rPr>
        <w:t>K</w:t>
      </w:r>
      <w:r w:rsidR="008D49CA">
        <w:rPr>
          <w:szCs w:val="24"/>
          <w:shd w:val="clear" w:color="auto" w:fill="FFFFFF"/>
        </w:rPr>
        <w:t xml:space="preserve">ompleksinio paslaugų centro </w:t>
      </w:r>
      <w:r w:rsidR="00AC71C3">
        <w:rPr>
          <w:szCs w:val="24"/>
          <w:shd w:val="clear" w:color="auto" w:fill="FFFFFF"/>
        </w:rPr>
        <w:t>negalią turintiems vaikams</w:t>
      </w:r>
      <w:r w:rsidR="002D4B5F">
        <w:rPr>
          <w:szCs w:val="24"/>
          <w:shd w:val="clear" w:color="auto" w:fill="FFFFFF"/>
        </w:rPr>
        <w:t xml:space="preserve"> ir jų šeimos nariams</w:t>
      </w:r>
      <w:r w:rsidR="00AC71C3">
        <w:rPr>
          <w:szCs w:val="24"/>
          <w:shd w:val="clear" w:color="auto" w:fill="FFFFFF"/>
        </w:rPr>
        <w:t xml:space="preserve"> </w:t>
      </w:r>
      <w:r w:rsidR="00AB5AA1">
        <w:rPr>
          <w:szCs w:val="24"/>
          <w:shd w:val="clear" w:color="auto" w:fill="FFFFFF"/>
        </w:rPr>
        <w:t>į</w:t>
      </w:r>
      <w:r w:rsidR="008D49CA">
        <w:rPr>
          <w:szCs w:val="24"/>
          <w:shd w:val="clear" w:color="auto" w:fill="FFFFFF"/>
        </w:rPr>
        <w:t>kūrim</w:t>
      </w:r>
      <w:r w:rsidR="00DF2918">
        <w:rPr>
          <w:szCs w:val="24"/>
          <w:shd w:val="clear" w:color="auto" w:fill="FFFFFF"/>
        </w:rPr>
        <w:t xml:space="preserve">ą. </w:t>
      </w:r>
      <w:r w:rsidR="00AB5AA1">
        <w:rPr>
          <w:szCs w:val="24"/>
          <w:shd w:val="clear" w:color="auto" w:fill="FFFFFF"/>
        </w:rPr>
        <w:t xml:space="preserve">120 vietų centre planuojamos teikti ankstyvosios reabilitacijos paslaugos, dienos socialinės globos paslaugos, </w:t>
      </w:r>
      <w:proofErr w:type="spellStart"/>
      <w:r w:rsidR="00AB5AA1">
        <w:rPr>
          <w:szCs w:val="24"/>
          <w:shd w:val="clear" w:color="auto" w:fill="FFFFFF"/>
        </w:rPr>
        <w:t>įtraukusis</w:t>
      </w:r>
      <w:proofErr w:type="spellEnd"/>
      <w:r w:rsidR="00AB5AA1">
        <w:rPr>
          <w:szCs w:val="24"/>
          <w:shd w:val="clear" w:color="auto" w:fill="FFFFFF"/>
        </w:rPr>
        <w:t xml:space="preserve"> darželis, metodinis centras. Paslaugos bus teikiamos ne tik vaikams, bet jų šeimos nariams. Numatoma 2020 m. paruošti techninį projektą ir gauti statybos leidimą. Kompleksinis paslaugų centras veiklą galėtų pradėti veiklą vykdyti 2023 m. rugsėjį. </w:t>
      </w:r>
    </w:p>
    <w:p w14:paraId="5D0591E5" w14:textId="1228D337" w:rsidR="00393BEB" w:rsidRPr="00B07C46" w:rsidRDefault="00393BEB" w:rsidP="00393BEB">
      <w:pPr>
        <w:suppressAutoHyphens/>
        <w:spacing w:line="240" w:lineRule="auto"/>
        <w:ind w:firstLine="851"/>
        <w:jc w:val="both"/>
      </w:pPr>
      <w:r>
        <w:t xml:space="preserve">Dienos socialinės globos asmens namuose </w:t>
      </w:r>
      <w:r w:rsidR="00B07C46">
        <w:t xml:space="preserve">(integralios pagalbos) </w:t>
      </w:r>
      <w:r>
        <w:t xml:space="preserve">ir pagalbos į namus paslaugų gavėjų skaičiaus dinamika per pastaruosius metus kito nežymiai, tačiau ilgėjo dienos socialinės globos paslaugų teikimo laikas </w:t>
      </w:r>
      <w:r w:rsidRPr="00B07C46">
        <w:t xml:space="preserve">asmeniui. Pagalbos į namus paslaugų poreikis yra patenkinamas visiems, kam nustatytas paslaugų poreikis, o dienos socialinės globos </w:t>
      </w:r>
      <w:r w:rsidR="00B07C46" w:rsidRPr="00B07C46">
        <w:t xml:space="preserve">(integralios pagalbos) </w:t>
      </w:r>
      <w:r w:rsidRPr="00B07C46">
        <w:t>paslaugų asmens namuose poreikis išlieka: 2019-</w:t>
      </w:r>
      <w:r w:rsidR="00C2193D" w:rsidRPr="00B07C46">
        <w:t>11-27</w:t>
      </w:r>
      <w:r w:rsidRPr="00B07C46">
        <w:t xml:space="preserve"> eilėje gauti paslaugas laukė </w:t>
      </w:r>
      <w:r w:rsidR="00B07C46" w:rsidRPr="00B07C46">
        <w:t xml:space="preserve">96 </w:t>
      </w:r>
      <w:r w:rsidRPr="00B07C46">
        <w:t xml:space="preserve">asmenys. Pagrindinė problema organizuojant paslaugas išlieka žmogiškųjų išteklių trūkumas ir kaita. </w:t>
      </w:r>
      <w:r w:rsidR="00DF2918">
        <w:t xml:space="preserve">Socialinių paslaugų skyrius 2020 metais planuoja plėsti dienos socialinės globos (integralios pagalbos) paslaugas asmens namuose. </w:t>
      </w:r>
    </w:p>
    <w:p w14:paraId="468476D1" w14:textId="2111FB50" w:rsidR="00EF4D28" w:rsidRDefault="00633BE4" w:rsidP="00EF4D28">
      <w:pPr>
        <w:widowControl w:val="0"/>
        <w:shd w:val="clear" w:color="auto" w:fill="FFFFFF"/>
        <w:suppressAutoHyphens/>
        <w:spacing w:line="240" w:lineRule="auto"/>
        <w:ind w:firstLine="851"/>
        <w:jc w:val="both"/>
      </w:pPr>
      <w:r w:rsidRPr="00B07C46">
        <w:rPr>
          <w:b/>
        </w:rPr>
        <w:t xml:space="preserve">Gerinamas ir plečiamas </w:t>
      </w:r>
      <w:r w:rsidR="00D3340C">
        <w:rPr>
          <w:b/>
        </w:rPr>
        <w:t xml:space="preserve">socialinių </w:t>
      </w:r>
      <w:r w:rsidRPr="00B07C46">
        <w:rPr>
          <w:b/>
        </w:rPr>
        <w:t xml:space="preserve">paslaugų tinklas asmenims, patiriantiems socialinės rizikos veiksnius. </w:t>
      </w:r>
      <w:r w:rsidR="004B0DB9" w:rsidRPr="00B07C46">
        <w:t>S</w:t>
      </w:r>
      <w:r w:rsidR="00456E59" w:rsidRPr="00B07C46">
        <w:t>iek</w:t>
      </w:r>
      <w:r w:rsidR="004B0DB9" w:rsidRPr="00B07C46">
        <w:t xml:space="preserve">iant  </w:t>
      </w:r>
      <w:r w:rsidR="00456E59" w:rsidRPr="00B07C46">
        <w:t>pagalbos veiksmingumo, organizuojant ir plėtojant komp</w:t>
      </w:r>
      <w:r w:rsidR="004B0DB9" w:rsidRPr="00B07C46">
        <w:t>lek</w:t>
      </w:r>
      <w:r w:rsidR="00456E59" w:rsidRPr="00B07C46">
        <w:t xml:space="preserve">sines pagalbos priemones, gerinančias socialinę atskirtį </w:t>
      </w:r>
      <w:r w:rsidR="004B0DB9" w:rsidRPr="00B07C46">
        <w:t xml:space="preserve">patiriančių </w:t>
      </w:r>
      <w:r w:rsidR="00456E59" w:rsidRPr="00B07C46">
        <w:t>suaugusių asmenų integraciją bei užkertant kelią viešosios tvarkos pažeidimams</w:t>
      </w:r>
      <w:r w:rsidR="004B0DB9" w:rsidRPr="00B07C46">
        <w:t xml:space="preserve"> parengtas 2019-2024 metų priemonių planas, kuriame numatytos</w:t>
      </w:r>
      <w:r w:rsidR="00EF4D28" w:rsidRPr="00B07C46">
        <w:t xml:space="preserve"> ne tik paslaugos, skirtos patenkinti būtinuosius poreikius, tačiau ir </w:t>
      </w:r>
      <w:r w:rsidR="004B0DB9" w:rsidRPr="00B07C46">
        <w:t>naujos priemonės</w:t>
      </w:r>
      <w:r w:rsidR="004B0DB9">
        <w:t>: t</w:t>
      </w:r>
      <w:r w:rsidR="004B0DB9" w:rsidRPr="004B0DB9">
        <w:t>eikti apgyvendinimo apsaugotame būste paslaugą (</w:t>
      </w:r>
      <w:r w:rsidR="002D4B5F">
        <w:t>savarankiško gyvenimo namuose</w:t>
      </w:r>
      <w:r w:rsidR="004B0DB9" w:rsidRPr="004B0DB9">
        <w:t>)</w:t>
      </w:r>
      <w:r w:rsidR="004B0DB9">
        <w:t>, p</w:t>
      </w:r>
      <w:r w:rsidR="004B0DB9" w:rsidRPr="004B0DB9">
        <w:t xml:space="preserve">lėsti paslaugas ir pagalbos būdus asmenims priklausomiems nuo alkoholio, </w:t>
      </w:r>
      <w:r w:rsidR="004B0DB9" w:rsidRPr="00EF4D28">
        <w:t>narkotikų ir kitų psichotropinių medžiagų.</w:t>
      </w:r>
    </w:p>
    <w:p w14:paraId="3C661A07" w14:textId="66D34E85" w:rsidR="00633BE4" w:rsidRDefault="00504D15" w:rsidP="00EF4D28">
      <w:pPr>
        <w:widowControl w:val="0"/>
        <w:shd w:val="clear" w:color="auto" w:fill="FFFFFF"/>
        <w:suppressAutoHyphens/>
        <w:spacing w:line="240" w:lineRule="auto"/>
        <w:ind w:firstLine="851"/>
        <w:jc w:val="both"/>
      </w:pPr>
      <w:r>
        <w:t>Įgyvendinami du svarbūs reko</w:t>
      </w:r>
      <w:r w:rsidR="00633BE4">
        <w:t>n</w:t>
      </w:r>
      <w:r>
        <w:t>s</w:t>
      </w:r>
      <w:r w:rsidR="00633BE4">
        <w:t xml:space="preserve">trukcijos projektai: </w:t>
      </w:r>
      <w:r>
        <w:t xml:space="preserve">Vilniaus miesto nakvynės namų ir Labdaros ir paramos fondo „Vilties centras“ pastatų rekonstrukcija. Įgyvendinus projektus paslaugų gavėjams </w:t>
      </w:r>
      <w:r w:rsidR="002A599D">
        <w:t xml:space="preserve">gerės </w:t>
      </w:r>
      <w:r>
        <w:t>paslaugų kokybė ir efektyvumas, darbuotojams gerės darbo sąlygos, patalpos bus pritaikytos negalią turintiems asmenims.</w:t>
      </w:r>
    </w:p>
    <w:p w14:paraId="267F6CA8" w14:textId="69AE452D" w:rsidR="00EF4D28" w:rsidRDefault="00EF4D28" w:rsidP="00EF4D28">
      <w:pPr>
        <w:widowControl w:val="0"/>
        <w:shd w:val="clear" w:color="auto" w:fill="FFFFFF"/>
        <w:suppressAutoHyphens/>
        <w:spacing w:line="240" w:lineRule="auto"/>
        <w:ind w:firstLine="851"/>
        <w:jc w:val="both"/>
        <w:rPr>
          <w:shd w:val="clear" w:color="auto" w:fill="FFFFFF"/>
        </w:rPr>
      </w:pPr>
      <w:r>
        <w:t>Į</w:t>
      </w:r>
      <w:r w:rsidRPr="00EF4D28">
        <w:t>gyvendin</w:t>
      </w:r>
      <w:r w:rsidR="00C85DC3">
        <w:t xml:space="preserve">ant </w:t>
      </w:r>
      <w:r w:rsidRPr="00EF4D28">
        <w:rPr>
          <w:shd w:val="clear" w:color="auto" w:fill="FFFFFF"/>
        </w:rPr>
        <w:t>Tarybos 2016</w:t>
      </w:r>
      <w:r w:rsidR="002A599D">
        <w:rPr>
          <w:shd w:val="clear" w:color="auto" w:fill="FFFFFF"/>
        </w:rPr>
        <w:t>-04-19</w:t>
      </w:r>
      <w:r w:rsidRPr="00EF4D28">
        <w:rPr>
          <w:shd w:val="clear" w:color="auto" w:fill="FFFFFF"/>
        </w:rPr>
        <w:t xml:space="preserve"> sprendimu Nr. 1-410 patvirtint</w:t>
      </w:r>
      <w:r w:rsidR="00C85DC3">
        <w:rPr>
          <w:shd w:val="clear" w:color="auto" w:fill="FFFFFF"/>
        </w:rPr>
        <w:t xml:space="preserve">ą </w:t>
      </w:r>
      <w:r w:rsidRPr="00EF4D28">
        <w:rPr>
          <w:shd w:val="clear" w:color="auto" w:fill="FFFFFF"/>
        </w:rPr>
        <w:t>Vilniaus (Kirtimų) romų taboro bendruomenės integracijos į visuomenę 2016-2019 metų program</w:t>
      </w:r>
      <w:r>
        <w:rPr>
          <w:shd w:val="clear" w:color="auto" w:fill="FFFFFF"/>
        </w:rPr>
        <w:t xml:space="preserve">ą, Socialinių paslaugų skyrius 2019 m. pabaigoje paskelbė </w:t>
      </w:r>
      <w:r w:rsidR="00AB5AA1">
        <w:rPr>
          <w:shd w:val="clear" w:color="auto" w:fill="FFFFFF"/>
        </w:rPr>
        <w:t xml:space="preserve">konkursą ir siekia atrinkti </w:t>
      </w:r>
      <w:r>
        <w:rPr>
          <w:shd w:val="clear" w:color="auto" w:fill="FFFFFF"/>
        </w:rPr>
        <w:t>nevyriausybin</w:t>
      </w:r>
      <w:r w:rsidR="00AB5AA1">
        <w:rPr>
          <w:shd w:val="clear" w:color="auto" w:fill="FFFFFF"/>
        </w:rPr>
        <w:t xml:space="preserve">ę </w:t>
      </w:r>
      <w:r>
        <w:rPr>
          <w:shd w:val="clear" w:color="auto" w:fill="FFFFFF"/>
        </w:rPr>
        <w:t>organizacij</w:t>
      </w:r>
      <w:r w:rsidR="00AB5AA1">
        <w:rPr>
          <w:shd w:val="clear" w:color="auto" w:fill="FFFFFF"/>
        </w:rPr>
        <w:t>a</w:t>
      </w:r>
      <w:r>
        <w:rPr>
          <w:shd w:val="clear" w:color="auto" w:fill="FFFFFF"/>
        </w:rPr>
        <w:t xml:space="preserve"> teikti būsto paieško</w:t>
      </w:r>
      <w:r w:rsidRPr="00EF4D28">
        <w:rPr>
          <w:shd w:val="clear" w:color="auto" w:fill="FFFFFF"/>
        </w:rPr>
        <w:t xml:space="preserve">s </w:t>
      </w:r>
      <w:r>
        <w:rPr>
          <w:shd w:val="clear" w:color="auto" w:fill="FFFFFF"/>
        </w:rPr>
        <w:t>paslaugas, p</w:t>
      </w:r>
      <w:r w:rsidRPr="00EF4D28">
        <w:rPr>
          <w:shd w:val="clear" w:color="auto" w:fill="FFFFFF"/>
        </w:rPr>
        <w:t xml:space="preserve">erkeliamiems </w:t>
      </w:r>
      <w:r>
        <w:rPr>
          <w:shd w:val="clear" w:color="auto" w:fill="FFFFFF"/>
        </w:rPr>
        <w:t xml:space="preserve">romams </w:t>
      </w:r>
      <w:r w:rsidRPr="00EF4D28">
        <w:rPr>
          <w:shd w:val="clear" w:color="auto" w:fill="FFFFFF"/>
        </w:rPr>
        <w:t>iš Vilniaus (Kirti</w:t>
      </w:r>
      <w:r>
        <w:rPr>
          <w:shd w:val="clear" w:color="auto" w:fill="FFFFFF"/>
        </w:rPr>
        <w:t>mų) romų taboro griaunamų namų.</w:t>
      </w:r>
    </w:p>
    <w:p w14:paraId="0ED519EF" w14:textId="54BA9E16" w:rsidR="00042019" w:rsidRDefault="005144AA" w:rsidP="009B1A69">
      <w:pPr>
        <w:suppressAutoHyphens/>
        <w:spacing w:line="240" w:lineRule="auto"/>
        <w:ind w:firstLine="851"/>
        <w:jc w:val="both"/>
      </w:pPr>
      <w:r>
        <w:rPr>
          <w:b/>
        </w:rPr>
        <w:t>Socialin</w:t>
      </w:r>
      <w:r w:rsidR="00CC41AD">
        <w:rPr>
          <w:b/>
        </w:rPr>
        <w:t>i</w:t>
      </w:r>
      <w:r>
        <w:rPr>
          <w:b/>
        </w:rPr>
        <w:t>ų p</w:t>
      </w:r>
      <w:r w:rsidR="009B1A69">
        <w:rPr>
          <w:b/>
        </w:rPr>
        <w:t>aslaugų kokybės gerinimas</w:t>
      </w:r>
      <w:r>
        <w:rPr>
          <w:b/>
        </w:rPr>
        <w:t xml:space="preserve">. </w:t>
      </w:r>
      <w:r>
        <w:t>Siekiant gerinti s</w:t>
      </w:r>
      <w:r w:rsidR="009B1A69">
        <w:t>ocialinių paslaugų kokyb</w:t>
      </w:r>
      <w:r>
        <w:t xml:space="preserve">ę, </w:t>
      </w:r>
      <w:r w:rsidR="009B1A69">
        <w:t>2019 metų pabaigoje parengtas ir patvirtintas Bendrųjų socialinių paslaugų ir socialinės priežiūros kokybės vertinimo tvarkos aprašas.</w:t>
      </w:r>
      <w:r w:rsidR="00C85DC3">
        <w:t xml:space="preserve"> Socialinių paslaugų skyrius b</w:t>
      </w:r>
      <w:r w:rsidR="00042019">
        <w:t>endradarbiau</w:t>
      </w:r>
      <w:r>
        <w:t>ja</w:t>
      </w:r>
      <w:r w:rsidR="00C85DC3">
        <w:t xml:space="preserve"> </w:t>
      </w:r>
      <w:r>
        <w:t xml:space="preserve">su </w:t>
      </w:r>
      <w:r w:rsidR="00042019">
        <w:t>užsienio šalių partneriais</w:t>
      </w:r>
      <w:r>
        <w:t xml:space="preserve">, </w:t>
      </w:r>
      <w:r w:rsidR="00042019">
        <w:t xml:space="preserve">Lietuvos universitetais </w:t>
      </w:r>
      <w:r>
        <w:t xml:space="preserve">bei nevyriausybinėmis organizacijomis, </w:t>
      </w:r>
      <w:r w:rsidR="00042019">
        <w:t>siekia</w:t>
      </w:r>
      <w:r w:rsidR="00C85DC3">
        <w:t>nt p</w:t>
      </w:r>
      <w:r w:rsidR="00042019">
        <w:t>arengti socialinių paslaugų kokybės vertinimo metodik</w:t>
      </w:r>
      <w:r w:rsidR="00720867">
        <w:t>ą</w:t>
      </w:r>
      <w:r w:rsidR="00042019">
        <w:t>, kuri apimtų paslaugų vidinį</w:t>
      </w:r>
      <w:r w:rsidR="00C85DC3">
        <w:t xml:space="preserve"> - </w:t>
      </w:r>
      <w:r w:rsidR="00042019">
        <w:t>įstaigoje atliekamą vertinimą, išorinį</w:t>
      </w:r>
      <w:r w:rsidR="00C85DC3">
        <w:t xml:space="preserve"> -</w:t>
      </w:r>
      <w:r w:rsidR="00042019">
        <w:t xml:space="preserve"> ekspertų atliekamą vertinimą bei gyventojų nuomonės ir pasitenkinimo gaunamomis paslaugomis vertinimą. </w:t>
      </w:r>
      <w:r w:rsidR="00DF2918">
        <w:t xml:space="preserve">Planuojama 2020 metais išgryninti pagrindines socialinių paslaugų kokybės vertinimo kryptis ir atlikti socialinių paslaugų </w:t>
      </w:r>
      <w:r w:rsidR="00DC19F0">
        <w:t xml:space="preserve">kokybės ir plėtros </w:t>
      </w:r>
      <w:r w:rsidR="00DF2918">
        <w:t xml:space="preserve">tyrimą. </w:t>
      </w:r>
    </w:p>
    <w:p w14:paraId="50B80495" w14:textId="57C2FC0C" w:rsidR="00042019" w:rsidRDefault="00042019" w:rsidP="009B1A69">
      <w:pPr>
        <w:suppressAutoHyphens/>
        <w:spacing w:line="240" w:lineRule="auto"/>
        <w:ind w:firstLine="851"/>
        <w:jc w:val="both"/>
      </w:pPr>
      <w:r>
        <w:t>S</w:t>
      </w:r>
      <w:r w:rsidR="009B1A69">
        <w:t>iek</w:t>
      </w:r>
      <w:r>
        <w:t xml:space="preserve">iant </w:t>
      </w:r>
      <w:r w:rsidR="009B1A69">
        <w:t>gerinti klientų aptarnavimo kokybę bei paslaugų skaitmenizavimą</w:t>
      </w:r>
      <w:r>
        <w:t>,</w:t>
      </w:r>
      <w:r w:rsidRPr="00042019">
        <w:t xml:space="preserve"> </w:t>
      </w:r>
      <w:r>
        <w:t xml:space="preserve">Vilniaus miesto savivaldybės administracija </w:t>
      </w:r>
      <w:r w:rsidR="009B1A69">
        <w:t xml:space="preserve">kreipėsi į LR Socialinio darbo ir apsaugos ministeriją su prašymu praplėsti Socialinės paramos šeimai informacinės sistemos (SPIS) funkcijas ir suteikti galimybę gyventojams teikti elektroninius prašymus socialinėms paslaugoms gauti. </w:t>
      </w:r>
      <w:r>
        <w:t>Ieškoma ir kitų galimybių, kad gyventojams kuo daugiau informacijos</w:t>
      </w:r>
      <w:r w:rsidR="00DF2918">
        <w:t xml:space="preserve"> </w:t>
      </w:r>
      <w:r>
        <w:t xml:space="preserve">būtų galima rasti elektroninėje erdvėje. </w:t>
      </w:r>
      <w:r w:rsidR="00720867">
        <w:t>P</w:t>
      </w:r>
      <w:r w:rsidR="00DF2918">
        <w:t>aslaugų gavėjų ir jų šeimos narių patogumui</w:t>
      </w:r>
      <w:r>
        <w:t xml:space="preserve">, </w:t>
      </w:r>
      <w:r w:rsidR="00CF099A">
        <w:t>i</w:t>
      </w:r>
      <w:r>
        <w:t>nformacija apie globos įstaigas</w:t>
      </w:r>
      <w:r w:rsidR="00CF099A">
        <w:t xml:space="preserve"> </w:t>
      </w:r>
      <w:r>
        <w:t>bei</w:t>
      </w:r>
      <w:r w:rsidR="00CF099A">
        <w:t xml:space="preserve"> laukiančiojo ilgalaikės socialinės globos paslaugų </w:t>
      </w:r>
      <w:r>
        <w:t>eilės numerį paskelbta</w:t>
      </w:r>
      <w:r w:rsidR="00CF099A">
        <w:t xml:space="preserve"> viešai </w:t>
      </w:r>
      <w:r>
        <w:t xml:space="preserve">savivaldybės interneto svetainėje, </w:t>
      </w:r>
      <w:r w:rsidR="008E0073">
        <w:t xml:space="preserve">skiltyje Sveikata ir socialiniai reikalai Įstaigos teikiančios socialinės paslaugas. </w:t>
      </w:r>
      <w:r w:rsidR="00DC19F0">
        <w:t xml:space="preserve">Analizuojami ir kiti Socialinių paslaugų skyriaus teikiamų paslaugų procesai, siekiant </w:t>
      </w:r>
      <w:r w:rsidR="00C31BC5">
        <w:t xml:space="preserve">juos </w:t>
      </w:r>
      <w:r w:rsidR="00DC19F0">
        <w:t xml:space="preserve">skaitmenizuoti. </w:t>
      </w:r>
    </w:p>
    <w:p w14:paraId="78606E61" w14:textId="77777777" w:rsidR="00AB5AA1" w:rsidRDefault="00AB5AA1" w:rsidP="009B1A69">
      <w:pPr>
        <w:suppressAutoHyphens/>
        <w:spacing w:line="240" w:lineRule="auto"/>
        <w:ind w:firstLine="851"/>
        <w:jc w:val="both"/>
      </w:pPr>
    </w:p>
    <w:p w14:paraId="5D167B85" w14:textId="2378C992" w:rsidR="00442F22" w:rsidRDefault="00442F22" w:rsidP="001C5C0C">
      <w:pPr>
        <w:spacing w:line="240" w:lineRule="auto"/>
        <w:rPr>
          <w:b/>
        </w:rPr>
      </w:pPr>
      <w:bookmarkStart w:id="46" w:name="_Toc3383909"/>
      <w:bookmarkStart w:id="47" w:name="_Toc3473630"/>
      <w:bookmarkStart w:id="48" w:name="_Toc3536942"/>
      <w:bookmarkStart w:id="49" w:name="_Toc3641144"/>
      <w:bookmarkStart w:id="50" w:name="_Toc3717608"/>
      <w:r>
        <w:rPr>
          <w:b/>
        </w:rPr>
        <w:lastRenderedPageBreak/>
        <w:t>4.3. Kiti rodikliai</w:t>
      </w:r>
      <w:bookmarkEnd w:id="46"/>
      <w:bookmarkEnd w:id="47"/>
      <w:bookmarkEnd w:id="48"/>
      <w:bookmarkEnd w:id="49"/>
      <w:bookmarkEnd w:id="50"/>
    </w:p>
    <w:p w14:paraId="428D8132" w14:textId="77777777" w:rsidR="00442F22" w:rsidRDefault="00442F22" w:rsidP="001C5C0C">
      <w:pPr>
        <w:spacing w:line="240" w:lineRule="auto"/>
        <w:rPr>
          <w:b/>
        </w:rPr>
      </w:pPr>
    </w:p>
    <w:p w14:paraId="06347BCD" w14:textId="61538D77" w:rsidR="002435F2" w:rsidRDefault="00442F22" w:rsidP="002435F2">
      <w:pPr>
        <w:suppressAutoHyphens/>
        <w:spacing w:line="240" w:lineRule="auto"/>
        <w:ind w:firstLine="851"/>
        <w:jc w:val="both"/>
        <w:rPr>
          <w:szCs w:val="24"/>
        </w:rPr>
      </w:pPr>
      <w:r>
        <w:rPr>
          <w:szCs w:val="24"/>
        </w:rPr>
        <w:t>Savivaldybės administracija nuo 2017 m. įgyvendina valstybės perduotą funkciją – dalyvavimas rengiant ir įgyvendinant darbo rinkos politikos priemones ir gyventojų užimtumo programas. Užimtumo didinimo programa siekiama integruoti darbo neturinčius gyventojus į darbo rinką ir joje išsilaikyti, mažinti gyventojų socialinę atskirtį suteikiant galimybę dirbti kvalifikaciją atitinkantį darbą, ugdyti darbo, profesinius ir praktinius įgūdžius, didinant galimybes susirasti nuolatinį darbą, kompleksiškai spręst</w:t>
      </w:r>
      <w:r w:rsidR="002435F2">
        <w:rPr>
          <w:szCs w:val="24"/>
        </w:rPr>
        <w:t>i gyventojų užimtumo problemas.</w:t>
      </w:r>
    </w:p>
    <w:p w14:paraId="29B1183E" w14:textId="180A5560" w:rsidR="00711E8F" w:rsidRPr="003C222D" w:rsidRDefault="00711E8F" w:rsidP="003C222D">
      <w:pPr>
        <w:suppressAutoHyphens/>
        <w:spacing w:line="240" w:lineRule="auto"/>
        <w:ind w:firstLine="851"/>
        <w:jc w:val="both"/>
        <w:rPr>
          <w:szCs w:val="24"/>
          <w:lang w:eastAsia="lt-LT"/>
        </w:rPr>
      </w:pPr>
      <w:r w:rsidRPr="003C222D">
        <w:rPr>
          <w:szCs w:val="24"/>
          <w:lang w:eastAsia="lt-LT"/>
        </w:rPr>
        <w:t xml:space="preserve">Vilniaus miesto savivaldybės užimtumo didinimo </w:t>
      </w:r>
      <w:r>
        <w:rPr>
          <w:szCs w:val="24"/>
          <w:lang w:eastAsia="lt-LT"/>
        </w:rPr>
        <w:t xml:space="preserve">programoje </w:t>
      </w:r>
      <w:r w:rsidR="003C222D">
        <w:rPr>
          <w:szCs w:val="24"/>
          <w:lang w:eastAsia="lt-LT"/>
        </w:rPr>
        <w:t xml:space="preserve">2019 m. </w:t>
      </w:r>
      <w:r>
        <w:rPr>
          <w:szCs w:val="24"/>
          <w:lang w:eastAsia="lt-LT"/>
        </w:rPr>
        <w:t>buvo įdarbinti 2</w:t>
      </w:r>
      <w:r w:rsidR="00707562">
        <w:rPr>
          <w:szCs w:val="24"/>
          <w:lang w:eastAsia="lt-LT"/>
        </w:rPr>
        <w:t>21</w:t>
      </w:r>
      <w:r>
        <w:rPr>
          <w:szCs w:val="24"/>
          <w:lang w:eastAsia="lt-LT"/>
        </w:rPr>
        <w:t xml:space="preserve"> asmenys</w:t>
      </w:r>
      <w:r w:rsidR="003C222D">
        <w:rPr>
          <w:szCs w:val="24"/>
          <w:lang w:eastAsia="lt-LT"/>
        </w:rPr>
        <w:t xml:space="preserve">. Įgyvendinant  </w:t>
      </w:r>
      <w:r>
        <w:rPr>
          <w:szCs w:val="24"/>
          <w:lang w:eastAsia="lt-LT"/>
        </w:rPr>
        <w:t xml:space="preserve">programą </w:t>
      </w:r>
      <w:r w:rsidR="003C222D">
        <w:rPr>
          <w:szCs w:val="24"/>
          <w:lang w:eastAsia="lt-LT"/>
        </w:rPr>
        <w:t>buvo</w:t>
      </w:r>
      <w:r>
        <w:rPr>
          <w:szCs w:val="24"/>
          <w:lang w:eastAsia="lt-LT"/>
        </w:rPr>
        <w:t xml:space="preserve"> įsisavinta 46</w:t>
      </w:r>
      <w:r w:rsidR="00707562">
        <w:rPr>
          <w:szCs w:val="24"/>
          <w:lang w:eastAsia="lt-LT"/>
        </w:rPr>
        <w:t>8022,49</w:t>
      </w:r>
      <w:r>
        <w:rPr>
          <w:szCs w:val="24"/>
          <w:lang w:eastAsia="lt-LT"/>
        </w:rPr>
        <w:t xml:space="preserve"> Eur lėšos</w:t>
      </w:r>
      <w:r w:rsidR="003C222D">
        <w:rPr>
          <w:szCs w:val="24"/>
          <w:lang w:eastAsia="lt-LT"/>
        </w:rPr>
        <w:t xml:space="preserve">. </w:t>
      </w:r>
      <w:r>
        <w:rPr>
          <w:szCs w:val="24"/>
          <w:lang w:eastAsia="lt-LT"/>
        </w:rPr>
        <w:t>Užimtumo tarnybos prie LR Socialinės apsaugos ir darbo ministerijos 2020-01-07 pateiktais duomenimis 2019 m</w:t>
      </w:r>
      <w:r w:rsidR="003C222D">
        <w:rPr>
          <w:szCs w:val="24"/>
          <w:lang w:eastAsia="lt-LT"/>
        </w:rPr>
        <w:t xml:space="preserve">. </w:t>
      </w:r>
      <w:r>
        <w:rPr>
          <w:szCs w:val="24"/>
          <w:lang w:eastAsia="lt-LT"/>
        </w:rPr>
        <w:t>užimtumo didinimo programos dalyvių integracijos į darbo rinką rodiklis, proc.:</w:t>
      </w:r>
      <w:r w:rsidR="003C222D">
        <w:rPr>
          <w:szCs w:val="24"/>
        </w:rPr>
        <w:t xml:space="preserve"> </w:t>
      </w:r>
      <w:r>
        <w:rPr>
          <w:szCs w:val="24"/>
          <w:lang w:eastAsia="lt-LT"/>
        </w:rPr>
        <w:t xml:space="preserve">Užimtų per 3 mėn. baigus dalyvauti programoje dalis, proc. – per III </w:t>
      </w:r>
      <w:proofErr w:type="spellStart"/>
      <w:r>
        <w:rPr>
          <w:szCs w:val="24"/>
          <w:lang w:eastAsia="lt-LT"/>
        </w:rPr>
        <w:t>ketv</w:t>
      </w:r>
      <w:proofErr w:type="spellEnd"/>
      <w:r>
        <w:rPr>
          <w:szCs w:val="24"/>
          <w:lang w:eastAsia="lt-LT"/>
        </w:rPr>
        <w:t xml:space="preserve">. 22,02 proc., per IV </w:t>
      </w:r>
      <w:proofErr w:type="spellStart"/>
      <w:r>
        <w:rPr>
          <w:szCs w:val="24"/>
          <w:lang w:eastAsia="lt-LT"/>
        </w:rPr>
        <w:t>ketv</w:t>
      </w:r>
      <w:proofErr w:type="spellEnd"/>
      <w:r>
        <w:rPr>
          <w:szCs w:val="24"/>
          <w:lang w:eastAsia="lt-LT"/>
        </w:rPr>
        <w:t>. 23,23 proc.</w:t>
      </w:r>
      <w:r w:rsidR="00707562">
        <w:rPr>
          <w:szCs w:val="24"/>
          <w:lang w:eastAsia="lt-LT"/>
        </w:rPr>
        <w:t xml:space="preserve"> </w:t>
      </w:r>
      <w:r w:rsidR="003C222D" w:rsidRPr="003C222D">
        <w:rPr>
          <w:lang w:eastAsia="ar-SA"/>
        </w:rPr>
        <w:t xml:space="preserve">Daugiau informacijos pateikiama </w:t>
      </w:r>
      <w:hyperlink r:id="rId8" w:history="1">
        <w:r w:rsidR="009E48DA" w:rsidRPr="009E48DA">
          <w:rPr>
            <w:rStyle w:val="Hipersaitas"/>
            <w:lang w:eastAsia="ar-SA"/>
          </w:rPr>
          <w:t>Tarybos 2019-04-10 sprendimu Nr. 1-2038 patvirtintoje Vilniaus miesto savivaldybės užimtumo didinimo programoje</w:t>
        </w:r>
      </w:hyperlink>
      <w:r w:rsidR="009E48DA">
        <w:rPr>
          <w:lang w:eastAsia="ar-SA"/>
        </w:rPr>
        <w:t>.</w:t>
      </w:r>
    </w:p>
    <w:p w14:paraId="4BFAA424" w14:textId="6977E9B1" w:rsidR="00FD5076" w:rsidRPr="002D0BF5" w:rsidRDefault="00FD5076" w:rsidP="00961BE5">
      <w:pPr>
        <w:suppressAutoHyphens/>
        <w:spacing w:line="240" w:lineRule="auto"/>
        <w:ind w:firstLine="851"/>
        <w:jc w:val="both"/>
        <w:rPr>
          <w:b/>
          <w:szCs w:val="24"/>
        </w:rPr>
      </w:pPr>
    </w:p>
    <w:p w14:paraId="384D2BBB" w14:textId="3D11FBB8" w:rsidR="00FD5076" w:rsidRPr="002D0BF5" w:rsidRDefault="00FD5076" w:rsidP="00FD5076">
      <w:pPr>
        <w:suppressAutoHyphens/>
        <w:spacing w:line="240" w:lineRule="auto"/>
        <w:ind w:firstLine="851"/>
        <w:rPr>
          <w:b/>
          <w:szCs w:val="24"/>
        </w:rPr>
      </w:pPr>
      <w:r w:rsidRPr="002D0BF5">
        <w:rPr>
          <w:b/>
          <w:szCs w:val="24"/>
        </w:rPr>
        <w:t xml:space="preserve">4.4. </w:t>
      </w:r>
      <w:r w:rsidR="005F619D">
        <w:rPr>
          <w:b/>
          <w:szCs w:val="24"/>
        </w:rPr>
        <w:t>A</w:t>
      </w:r>
      <w:r w:rsidRPr="002D0BF5">
        <w:rPr>
          <w:b/>
          <w:szCs w:val="24"/>
        </w:rPr>
        <w:t>pklaus</w:t>
      </w:r>
      <w:r w:rsidR="00786081">
        <w:rPr>
          <w:b/>
          <w:szCs w:val="24"/>
        </w:rPr>
        <w:t>a</w:t>
      </w:r>
    </w:p>
    <w:p w14:paraId="44A17DA9" w14:textId="77777777" w:rsidR="00FD5076" w:rsidRPr="002D0BF5" w:rsidRDefault="00FD5076" w:rsidP="00961BE5">
      <w:pPr>
        <w:widowControl w:val="0"/>
        <w:shd w:val="clear" w:color="auto" w:fill="FFFFFF"/>
        <w:suppressAutoHyphens/>
        <w:spacing w:line="240" w:lineRule="auto"/>
        <w:ind w:firstLine="851"/>
        <w:jc w:val="both"/>
        <w:rPr>
          <w:b/>
        </w:rPr>
      </w:pPr>
    </w:p>
    <w:p w14:paraId="27BD4869" w14:textId="6E8FFFCE" w:rsidR="000C7D52" w:rsidRDefault="002D0BF5" w:rsidP="00961BE5">
      <w:pPr>
        <w:widowControl w:val="0"/>
        <w:shd w:val="clear" w:color="auto" w:fill="FFFFFF"/>
        <w:suppressAutoHyphens/>
        <w:spacing w:line="240" w:lineRule="auto"/>
        <w:ind w:firstLine="851"/>
        <w:jc w:val="both"/>
        <w:rPr>
          <w:bCs/>
        </w:rPr>
      </w:pPr>
      <w:r w:rsidRPr="00712666">
        <w:rPr>
          <w:bCs/>
        </w:rPr>
        <w:t xml:space="preserve">Socialinių paslaugų skyrius </w:t>
      </w:r>
      <w:r w:rsidR="00712666" w:rsidRPr="00712666">
        <w:rPr>
          <w:bCs/>
        </w:rPr>
        <w:t>2019 m</w:t>
      </w:r>
      <w:r w:rsidR="00370EEC">
        <w:rPr>
          <w:bCs/>
        </w:rPr>
        <w:t>. gruodžio mėn.</w:t>
      </w:r>
      <w:r w:rsidR="00712666" w:rsidRPr="00712666">
        <w:rPr>
          <w:bCs/>
        </w:rPr>
        <w:t xml:space="preserve"> atliko nevyriausybin</w:t>
      </w:r>
      <w:r w:rsidR="000E7C8F">
        <w:rPr>
          <w:bCs/>
        </w:rPr>
        <w:t xml:space="preserve">ių </w:t>
      </w:r>
      <w:r w:rsidR="00712666" w:rsidRPr="00712666">
        <w:rPr>
          <w:bCs/>
        </w:rPr>
        <w:t>organizacij</w:t>
      </w:r>
      <w:r w:rsidR="000E7C8F">
        <w:rPr>
          <w:bCs/>
        </w:rPr>
        <w:t xml:space="preserve">ų </w:t>
      </w:r>
      <w:r w:rsidR="000B049C">
        <w:rPr>
          <w:bCs/>
        </w:rPr>
        <w:t>(toliau – NVO)</w:t>
      </w:r>
      <w:r w:rsidR="00C518A9">
        <w:rPr>
          <w:bCs/>
        </w:rPr>
        <w:t>, teikianči</w:t>
      </w:r>
      <w:r w:rsidR="000E7C8F">
        <w:rPr>
          <w:bCs/>
        </w:rPr>
        <w:t xml:space="preserve">ų </w:t>
      </w:r>
      <w:r w:rsidR="00655759">
        <w:rPr>
          <w:bCs/>
        </w:rPr>
        <w:t>s</w:t>
      </w:r>
      <w:r w:rsidR="00C518A9">
        <w:rPr>
          <w:bCs/>
        </w:rPr>
        <w:t>ocialines paslaugas,</w:t>
      </w:r>
      <w:r w:rsidR="00712666" w:rsidRPr="00712666">
        <w:rPr>
          <w:bCs/>
        </w:rPr>
        <w:t xml:space="preserve"> </w:t>
      </w:r>
      <w:r w:rsidR="00655759">
        <w:rPr>
          <w:bCs/>
        </w:rPr>
        <w:t xml:space="preserve">darbuotojų (toliau – respondentų) </w:t>
      </w:r>
      <w:r w:rsidR="00370EEC">
        <w:rPr>
          <w:bCs/>
        </w:rPr>
        <w:t xml:space="preserve">internetinę </w:t>
      </w:r>
      <w:r w:rsidR="00712666" w:rsidRPr="00712666">
        <w:rPr>
          <w:bCs/>
        </w:rPr>
        <w:t xml:space="preserve">apklausą. </w:t>
      </w:r>
      <w:r w:rsidR="000C7D52">
        <w:rPr>
          <w:bCs/>
        </w:rPr>
        <w:t>Apklausos anketa buvo</w:t>
      </w:r>
      <w:r w:rsidR="00370EEC">
        <w:rPr>
          <w:bCs/>
        </w:rPr>
        <w:t xml:space="preserve"> paskelbta viešai savivaldybės puslapyje bei</w:t>
      </w:r>
      <w:r w:rsidR="000C7D52">
        <w:rPr>
          <w:bCs/>
        </w:rPr>
        <w:t xml:space="preserve"> išsiųsta elektronini</w:t>
      </w:r>
      <w:r w:rsidR="000E7C8F">
        <w:rPr>
          <w:bCs/>
        </w:rPr>
        <w:t xml:space="preserve">ais adresais </w:t>
      </w:r>
      <w:r w:rsidR="000B049C">
        <w:rPr>
          <w:bCs/>
        </w:rPr>
        <w:t>NVO</w:t>
      </w:r>
      <w:r w:rsidR="000C7D52">
        <w:rPr>
          <w:bCs/>
        </w:rPr>
        <w:t xml:space="preserve">, kurioms finansavimas </w:t>
      </w:r>
      <w:r w:rsidR="00C518A9">
        <w:rPr>
          <w:bCs/>
        </w:rPr>
        <w:t xml:space="preserve">skiriamas </w:t>
      </w:r>
      <w:r w:rsidR="000C7D52">
        <w:rPr>
          <w:bCs/>
        </w:rPr>
        <w:t xml:space="preserve">Vilniaus miesto savivaldybės biudžeto lėšomis. </w:t>
      </w:r>
      <w:r w:rsidR="0000696C">
        <w:rPr>
          <w:bCs/>
        </w:rPr>
        <w:t xml:space="preserve">Apklausoje </w:t>
      </w:r>
      <w:r w:rsidR="00655759">
        <w:rPr>
          <w:bCs/>
        </w:rPr>
        <w:t xml:space="preserve">iš viso </w:t>
      </w:r>
      <w:r w:rsidR="0000696C">
        <w:rPr>
          <w:bCs/>
        </w:rPr>
        <w:t>dalyvavo 50 respondentų</w:t>
      </w:r>
      <w:r w:rsidR="000C7D52">
        <w:rPr>
          <w:bCs/>
        </w:rPr>
        <w:t xml:space="preserve">. </w:t>
      </w:r>
    </w:p>
    <w:p w14:paraId="04C12CD9" w14:textId="0D5F2149" w:rsidR="00970735" w:rsidRDefault="00D8135B" w:rsidP="00970735">
      <w:pPr>
        <w:widowControl w:val="0"/>
        <w:shd w:val="clear" w:color="auto" w:fill="FFFFFF"/>
        <w:suppressAutoHyphens/>
        <w:spacing w:line="240" w:lineRule="auto"/>
        <w:ind w:firstLine="851"/>
        <w:jc w:val="both"/>
        <w:rPr>
          <w:bCs/>
          <w:noProof/>
          <w:lang w:val="en-US"/>
        </w:rPr>
      </w:pPr>
      <w:r w:rsidRPr="00D8135B">
        <w:rPr>
          <w:b/>
          <w:noProof/>
          <w:lang w:val="en-US"/>
        </w:rPr>
        <w:t>Paslaugų prieinamumas.</w:t>
      </w:r>
      <w:r>
        <w:rPr>
          <w:bCs/>
          <w:noProof/>
          <w:lang w:val="en-US"/>
        </w:rPr>
        <w:t xml:space="preserve"> </w:t>
      </w:r>
      <w:r w:rsidR="00970735">
        <w:rPr>
          <w:bCs/>
          <w:noProof/>
          <w:lang w:val="en-US"/>
        </w:rPr>
        <w:t>Laba</w:t>
      </w:r>
      <w:r w:rsidR="00786081">
        <w:rPr>
          <w:bCs/>
          <w:noProof/>
          <w:lang w:val="en-US"/>
        </w:rPr>
        <w:t>i</w:t>
      </w:r>
      <w:r w:rsidR="00970735">
        <w:rPr>
          <w:bCs/>
          <w:noProof/>
          <w:lang w:val="en-US"/>
        </w:rPr>
        <w:t xml:space="preserve"> svarbu užtikrinti </w:t>
      </w:r>
      <w:r w:rsidR="000B049C">
        <w:rPr>
          <w:bCs/>
          <w:noProof/>
          <w:lang w:val="en-US"/>
        </w:rPr>
        <w:t>NVO</w:t>
      </w:r>
      <w:r w:rsidR="00786081">
        <w:rPr>
          <w:bCs/>
          <w:noProof/>
          <w:lang w:val="en-US"/>
        </w:rPr>
        <w:t xml:space="preserve"> </w:t>
      </w:r>
      <w:r w:rsidR="00970735">
        <w:rPr>
          <w:bCs/>
          <w:noProof/>
          <w:lang w:val="en-US"/>
        </w:rPr>
        <w:t xml:space="preserve">ir biudžetinių įstaigų bendradarbiavimą teikiant </w:t>
      </w:r>
      <w:r w:rsidR="00786081">
        <w:rPr>
          <w:bCs/>
          <w:noProof/>
          <w:lang w:val="en-US"/>
        </w:rPr>
        <w:t xml:space="preserve">socialines </w:t>
      </w:r>
      <w:r w:rsidR="00970735">
        <w:rPr>
          <w:bCs/>
          <w:noProof/>
          <w:lang w:val="en-US"/>
        </w:rPr>
        <w:t>paslaugas</w:t>
      </w:r>
      <w:r w:rsidR="00A42937">
        <w:rPr>
          <w:bCs/>
          <w:noProof/>
          <w:lang w:val="en-US"/>
        </w:rPr>
        <w:t>, siekiant</w:t>
      </w:r>
      <w:r w:rsidR="00A804E8">
        <w:rPr>
          <w:bCs/>
          <w:noProof/>
          <w:lang w:val="en-US"/>
        </w:rPr>
        <w:t xml:space="preserve"> užtikrinti socialinių paslaugų prieinamumą visų gyventojų </w:t>
      </w:r>
      <w:r w:rsidR="00860D6D">
        <w:rPr>
          <w:bCs/>
          <w:noProof/>
          <w:lang w:val="en-US"/>
        </w:rPr>
        <w:t xml:space="preserve">socialinėms </w:t>
      </w:r>
      <w:r w:rsidR="00A804E8">
        <w:rPr>
          <w:bCs/>
          <w:noProof/>
          <w:lang w:val="en-US"/>
        </w:rPr>
        <w:t>grupėms.</w:t>
      </w:r>
      <w:r w:rsidR="00970735">
        <w:rPr>
          <w:bCs/>
          <w:noProof/>
          <w:lang w:val="en-US"/>
        </w:rPr>
        <w:t xml:space="preserve"> D</w:t>
      </w:r>
      <w:r w:rsidR="000C7D52">
        <w:rPr>
          <w:bCs/>
          <w:noProof/>
          <w:lang w:val="en-US"/>
        </w:rPr>
        <w:t xml:space="preserve">auguma </w:t>
      </w:r>
      <w:r w:rsidR="00970735">
        <w:rPr>
          <w:bCs/>
          <w:noProof/>
          <w:lang w:val="en-US"/>
        </w:rPr>
        <w:t xml:space="preserve">apklausoje dalyvavusių </w:t>
      </w:r>
      <w:r w:rsidR="000C7D52">
        <w:rPr>
          <w:bCs/>
          <w:noProof/>
          <w:lang w:val="en-US"/>
        </w:rPr>
        <w:t xml:space="preserve">respondentų nurodė, kad </w:t>
      </w:r>
      <w:r w:rsidR="00786081">
        <w:rPr>
          <w:bCs/>
          <w:noProof/>
          <w:lang w:val="en-US"/>
        </w:rPr>
        <w:t xml:space="preserve">jų organizacija </w:t>
      </w:r>
      <w:r w:rsidR="000C7D52">
        <w:rPr>
          <w:bCs/>
          <w:noProof/>
          <w:lang w:val="en-US"/>
        </w:rPr>
        <w:t>užtikrina visų gyventojų, kurie kreipiasi dėl</w:t>
      </w:r>
      <w:r w:rsidR="003F3040">
        <w:rPr>
          <w:bCs/>
          <w:noProof/>
          <w:lang w:val="en-US"/>
        </w:rPr>
        <w:t xml:space="preserve"> socialinių</w:t>
      </w:r>
      <w:r w:rsidR="000C7D52">
        <w:rPr>
          <w:bCs/>
          <w:noProof/>
          <w:lang w:val="en-US"/>
        </w:rPr>
        <w:t xml:space="preserve"> paslaugų</w:t>
      </w:r>
      <w:r w:rsidR="003F3040">
        <w:rPr>
          <w:bCs/>
          <w:noProof/>
          <w:lang w:val="en-US"/>
        </w:rPr>
        <w:t>,</w:t>
      </w:r>
      <w:r w:rsidR="000C7D52">
        <w:rPr>
          <w:bCs/>
          <w:noProof/>
          <w:lang w:val="en-US"/>
        </w:rPr>
        <w:t xml:space="preserve"> poreikius, o jeigu to negali padaryti,</w:t>
      </w:r>
      <w:r w:rsidR="003F3040">
        <w:rPr>
          <w:bCs/>
          <w:noProof/>
          <w:lang w:val="en-US"/>
        </w:rPr>
        <w:t xml:space="preserve"> </w:t>
      </w:r>
      <w:r w:rsidR="000C7D52">
        <w:rPr>
          <w:bCs/>
          <w:noProof/>
          <w:lang w:val="en-US"/>
        </w:rPr>
        <w:t xml:space="preserve">nukreipia asmenį </w:t>
      </w:r>
      <w:r w:rsidR="003F3040">
        <w:rPr>
          <w:bCs/>
          <w:noProof/>
          <w:lang w:val="en-US"/>
        </w:rPr>
        <w:t>pas</w:t>
      </w:r>
      <w:r w:rsidR="000C7D52">
        <w:rPr>
          <w:bCs/>
          <w:noProof/>
          <w:lang w:val="en-US"/>
        </w:rPr>
        <w:t xml:space="preserve"> kitą paslaugų teikėj</w:t>
      </w:r>
      <w:r w:rsidR="003F3040">
        <w:rPr>
          <w:bCs/>
          <w:noProof/>
          <w:lang w:val="en-US"/>
        </w:rPr>
        <w:t>ą.</w:t>
      </w:r>
      <w:r>
        <w:rPr>
          <w:bCs/>
          <w:noProof/>
          <w:lang w:val="en-US"/>
        </w:rPr>
        <w:t xml:space="preserve"> </w:t>
      </w:r>
    </w:p>
    <w:p w14:paraId="0973F128" w14:textId="77777777" w:rsidR="009A0049" w:rsidRDefault="009A0049" w:rsidP="009A0049">
      <w:pPr>
        <w:widowControl w:val="0"/>
        <w:shd w:val="clear" w:color="auto" w:fill="FFFFFF"/>
        <w:suppressAutoHyphens/>
        <w:spacing w:line="240" w:lineRule="auto"/>
        <w:ind w:firstLine="851"/>
        <w:jc w:val="right"/>
        <w:rPr>
          <w:b/>
          <w:bCs/>
          <w:noProof/>
          <w:lang w:val="en-US"/>
        </w:rPr>
      </w:pPr>
    </w:p>
    <w:p w14:paraId="78D8AF3A" w14:textId="621CE46C" w:rsidR="009A0049" w:rsidRPr="00104740" w:rsidRDefault="009A0049" w:rsidP="009A0049">
      <w:pPr>
        <w:widowControl w:val="0"/>
        <w:shd w:val="clear" w:color="auto" w:fill="FFFFFF"/>
        <w:suppressAutoHyphens/>
        <w:spacing w:line="240" w:lineRule="auto"/>
        <w:ind w:firstLine="851"/>
        <w:jc w:val="right"/>
        <w:rPr>
          <w:b/>
          <w:bCs/>
          <w:i/>
          <w:noProof/>
          <w:lang w:val="en-US"/>
        </w:rPr>
      </w:pPr>
      <w:r w:rsidRPr="00104740">
        <w:rPr>
          <w:b/>
          <w:bCs/>
          <w:i/>
          <w:noProof/>
          <w:lang w:val="en-US"/>
        </w:rPr>
        <w:t xml:space="preserve">1 pav. Ar Jūsų organizacija užtikrina visų gyventojų, kurie kreipiasi dėl socialinių paslaugų, poreikius? </w:t>
      </w:r>
    </w:p>
    <w:p w14:paraId="1663AC47" w14:textId="77777777" w:rsidR="009A0049" w:rsidRDefault="009A0049" w:rsidP="00970735">
      <w:pPr>
        <w:widowControl w:val="0"/>
        <w:shd w:val="clear" w:color="auto" w:fill="FFFFFF"/>
        <w:suppressAutoHyphens/>
        <w:spacing w:line="240" w:lineRule="auto"/>
        <w:ind w:firstLine="851"/>
        <w:jc w:val="both"/>
        <w:rPr>
          <w:bCs/>
          <w:noProof/>
        </w:rPr>
      </w:pPr>
    </w:p>
    <w:p w14:paraId="01B38D6B" w14:textId="760A1956" w:rsidR="000C7D52" w:rsidRDefault="000C7D52" w:rsidP="00970735">
      <w:pPr>
        <w:widowControl w:val="0"/>
        <w:shd w:val="clear" w:color="auto" w:fill="FFFFFF"/>
        <w:suppressAutoHyphens/>
        <w:spacing w:line="240" w:lineRule="auto"/>
        <w:ind w:firstLine="851"/>
        <w:jc w:val="both"/>
        <w:rPr>
          <w:bCs/>
          <w:lang w:val="en-US"/>
        </w:rPr>
      </w:pPr>
      <w:r w:rsidRPr="00425605">
        <w:rPr>
          <w:bCs/>
          <w:noProof/>
        </w:rPr>
        <w:drawing>
          <wp:inline distT="0" distB="0" distL="0" distR="0" wp14:anchorId="0AED661D" wp14:editId="1D8F0A21">
            <wp:extent cx="5818505" cy="1743074"/>
            <wp:effectExtent l="0" t="0" r="0" b="0"/>
            <wp:docPr id="1" name="Picture 1" descr="C:\Users\Viktorija\AppData\Local\Microsoft\Windows\INetCache\Content.MSO\64C3EF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torija\AppData\Local\Microsoft\Windows\INetCache\Content.MSO\64C3EF08.tmp"/>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383" t="24906" r="-9367" b="6038"/>
                    <a:stretch/>
                  </pic:blipFill>
                  <pic:spPr bwMode="auto">
                    <a:xfrm>
                      <a:off x="0" y="0"/>
                      <a:ext cx="5842668" cy="1750313"/>
                    </a:xfrm>
                    <a:prstGeom prst="rect">
                      <a:avLst/>
                    </a:prstGeom>
                    <a:noFill/>
                    <a:ln>
                      <a:noFill/>
                    </a:ln>
                    <a:extLst>
                      <a:ext uri="{53640926-AAD7-44D8-BBD7-CCE9431645EC}">
                        <a14:shadowObscured xmlns:a14="http://schemas.microsoft.com/office/drawing/2010/main"/>
                      </a:ext>
                    </a:extLst>
                  </pic:spPr>
                </pic:pic>
              </a:graphicData>
            </a:graphic>
          </wp:inline>
        </w:drawing>
      </w:r>
    </w:p>
    <w:p w14:paraId="79E1AFA9" w14:textId="6F0CA78B" w:rsidR="009A0049" w:rsidRDefault="00970735" w:rsidP="000F274F">
      <w:pPr>
        <w:widowControl w:val="0"/>
        <w:shd w:val="clear" w:color="auto" w:fill="FFFFFF"/>
        <w:suppressAutoHyphens/>
        <w:spacing w:line="240" w:lineRule="auto"/>
        <w:ind w:firstLine="851"/>
        <w:jc w:val="both"/>
        <w:rPr>
          <w:bCs/>
          <w:szCs w:val="24"/>
        </w:rPr>
      </w:pPr>
      <w:r w:rsidRPr="00970735">
        <w:rPr>
          <w:b/>
        </w:rPr>
        <w:t>P</w:t>
      </w:r>
      <w:r>
        <w:rPr>
          <w:b/>
        </w:rPr>
        <w:t xml:space="preserve">agrindinės problemos kylančios teikiant </w:t>
      </w:r>
      <w:r w:rsidR="00860D6D">
        <w:rPr>
          <w:b/>
        </w:rPr>
        <w:t xml:space="preserve">socialines </w:t>
      </w:r>
      <w:r w:rsidRPr="00970735">
        <w:rPr>
          <w:b/>
        </w:rPr>
        <w:t>p</w:t>
      </w:r>
      <w:r>
        <w:rPr>
          <w:b/>
        </w:rPr>
        <w:t>aslaugas</w:t>
      </w:r>
      <w:r>
        <w:rPr>
          <w:bCs/>
        </w:rPr>
        <w:t xml:space="preserve">. </w:t>
      </w:r>
      <w:r w:rsidR="00887637">
        <w:rPr>
          <w:bCs/>
        </w:rPr>
        <w:t>Didžioji dauguma re</w:t>
      </w:r>
      <w:r w:rsidR="000F274F">
        <w:rPr>
          <w:bCs/>
        </w:rPr>
        <w:t>s</w:t>
      </w:r>
      <w:r w:rsidR="00887637">
        <w:rPr>
          <w:bCs/>
        </w:rPr>
        <w:t xml:space="preserve">pondentų nurodė, kad </w:t>
      </w:r>
      <w:r w:rsidR="003F3040">
        <w:rPr>
          <w:bCs/>
        </w:rPr>
        <w:t xml:space="preserve">didžiausia problema, teikiant </w:t>
      </w:r>
      <w:r>
        <w:rPr>
          <w:bCs/>
        </w:rPr>
        <w:t xml:space="preserve">socialines </w:t>
      </w:r>
      <w:r w:rsidR="003F3040">
        <w:rPr>
          <w:bCs/>
        </w:rPr>
        <w:t>paslaugas</w:t>
      </w:r>
      <w:r w:rsidR="00786081">
        <w:rPr>
          <w:bCs/>
        </w:rPr>
        <w:t xml:space="preserve">, yra </w:t>
      </w:r>
      <w:r w:rsidR="00887637">
        <w:rPr>
          <w:bCs/>
        </w:rPr>
        <w:t xml:space="preserve">finansavimo </w:t>
      </w:r>
      <w:r w:rsidR="003F3040">
        <w:rPr>
          <w:bCs/>
        </w:rPr>
        <w:t xml:space="preserve">trūkumas </w:t>
      </w:r>
      <w:r w:rsidR="000C7D52" w:rsidRPr="007C41A9">
        <w:rPr>
          <w:bCs/>
        </w:rPr>
        <w:t>(</w:t>
      </w:r>
      <w:r w:rsidR="006210C0" w:rsidRPr="007C41A9">
        <w:rPr>
          <w:bCs/>
        </w:rPr>
        <w:t xml:space="preserve">72 </w:t>
      </w:r>
      <w:r w:rsidR="000C7D52" w:rsidRPr="007C41A9">
        <w:rPr>
          <w:bCs/>
        </w:rPr>
        <w:t>proc.)</w:t>
      </w:r>
      <w:r w:rsidR="000F274F">
        <w:rPr>
          <w:bCs/>
        </w:rPr>
        <w:t xml:space="preserve">. Taip pat </w:t>
      </w:r>
      <w:r w:rsidR="003F3040">
        <w:rPr>
          <w:bCs/>
        </w:rPr>
        <w:t xml:space="preserve">nurodytos </w:t>
      </w:r>
      <w:r w:rsidR="000F274F">
        <w:rPr>
          <w:bCs/>
        </w:rPr>
        <w:t xml:space="preserve">šios problemos: </w:t>
      </w:r>
      <w:r w:rsidR="007C41A9" w:rsidRPr="007C41A9">
        <w:rPr>
          <w:bCs/>
        </w:rPr>
        <w:t xml:space="preserve">bendradarbiavimo stoka (36 proc.), </w:t>
      </w:r>
      <w:r w:rsidR="000F274F">
        <w:rPr>
          <w:bCs/>
        </w:rPr>
        <w:t xml:space="preserve">neigiamas </w:t>
      </w:r>
      <w:r w:rsidR="007C41A9" w:rsidRPr="007C41A9">
        <w:rPr>
          <w:bCs/>
        </w:rPr>
        <w:t>visuomenės požiūris (36 proc.), ž</w:t>
      </w:r>
      <w:r w:rsidR="006210C0" w:rsidRPr="007C41A9">
        <w:rPr>
          <w:bCs/>
        </w:rPr>
        <w:t xml:space="preserve">mogiškųjų išteklių trūkumas (34 proc.), </w:t>
      </w:r>
      <w:r w:rsidR="000C7D52" w:rsidRPr="007C41A9">
        <w:rPr>
          <w:bCs/>
        </w:rPr>
        <w:t>administracinė našta (</w:t>
      </w:r>
      <w:r w:rsidR="006210C0" w:rsidRPr="007C41A9">
        <w:rPr>
          <w:bCs/>
        </w:rPr>
        <w:t>30 proc.), patalpų trūkumas (</w:t>
      </w:r>
      <w:r w:rsidR="007C41A9" w:rsidRPr="007C41A9">
        <w:rPr>
          <w:bCs/>
        </w:rPr>
        <w:t xml:space="preserve">20 proc.), kietųjų </w:t>
      </w:r>
      <w:r w:rsidR="007C41A9" w:rsidRPr="00887637">
        <w:rPr>
          <w:bCs/>
          <w:szCs w:val="24"/>
        </w:rPr>
        <w:t>finansavimo priemonių trūkumas (20 proc.), teisinis reglamentavimas (18 proc.), tam tikrų žinių, kompetencijų</w:t>
      </w:r>
      <w:r w:rsidR="00887637" w:rsidRPr="00887637">
        <w:rPr>
          <w:bCs/>
          <w:szCs w:val="24"/>
        </w:rPr>
        <w:t>, patirties</w:t>
      </w:r>
      <w:r w:rsidR="007C41A9" w:rsidRPr="00887637">
        <w:rPr>
          <w:bCs/>
          <w:szCs w:val="24"/>
        </w:rPr>
        <w:t xml:space="preserve"> trūkumas (10 proc.), neigiamas savivaldybės darbuotojų požiūris (8 proc.)</w:t>
      </w:r>
      <w:r w:rsidR="00887637">
        <w:rPr>
          <w:bCs/>
          <w:szCs w:val="24"/>
        </w:rPr>
        <w:t>.</w:t>
      </w:r>
      <w:r w:rsidR="000F274F">
        <w:rPr>
          <w:bCs/>
          <w:szCs w:val="24"/>
        </w:rPr>
        <w:t xml:space="preserve"> </w:t>
      </w:r>
    </w:p>
    <w:p w14:paraId="15993076" w14:textId="52D6149D" w:rsidR="000F274F" w:rsidRPr="00860D6D" w:rsidRDefault="000F274F" w:rsidP="000F274F">
      <w:pPr>
        <w:widowControl w:val="0"/>
        <w:shd w:val="clear" w:color="auto" w:fill="FFFFFF"/>
        <w:suppressAutoHyphens/>
        <w:spacing w:line="240" w:lineRule="auto"/>
        <w:ind w:firstLine="851"/>
        <w:jc w:val="both"/>
        <w:rPr>
          <w:b/>
          <w:i/>
          <w:iCs/>
          <w:szCs w:val="24"/>
        </w:rPr>
      </w:pPr>
      <w:r w:rsidRPr="00860D6D">
        <w:rPr>
          <w:b/>
          <w:i/>
          <w:iCs/>
          <w:szCs w:val="24"/>
        </w:rPr>
        <w:t xml:space="preserve">Respondentai </w:t>
      </w:r>
      <w:r w:rsidR="003F3040" w:rsidRPr="00860D6D">
        <w:rPr>
          <w:b/>
          <w:i/>
          <w:iCs/>
          <w:szCs w:val="24"/>
        </w:rPr>
        <w:t>į</w:t>
      </w:r>
      <w:r w:rsidRPr="00860D6D">
        <w:rPr>
          <w:b/>
          <w:i/>
          <w:iCs/>
          <w:szCs w:val="24"/>
        </w:rPr>
        <w:t>vardi</w:t>
      </w:r>
      <w:r w:rsidR="003F3040" w:rsidRPr="00860D6D">
        <w:rPr>
          <w:b/>
          <w:i/>
          <w:iCs/>
          <w:szCs w:val="24"/>
        </w:rPr>
        <w:t>j</w:t>
      </w:r>
      <w:r w:rsidRPr="00860D6D">
        <w:rPr>
          <w:b/>
          <w:i/>
          <w:iCs/>
          <w:szCs w:val="24"/>
        </w:rPr>
        <w:t>o šias p</w:t>
      </w:r>
      <w:r w:rsidR="00887637" w:rsidRPr="00860D6D">
        <w:rPr>
          <w:b/>
          <w:i/>
          <w:iCs/>
          <w:szCs w:val="24"/>
        </w:rPr>
        <w:t>roblem</w:t>
      </w:r>
      <w:r w:rsidRPr="00860D6D">
        <w:rPr>
          <w:b/>
          <w:i/>
          <w:iCs/>
          <w:szCs w:val="24"/>
        </w:rPr>
        <w:t>a</w:t>
      </w:r>
      <w:r w:rsidR="00887637" w:rsidRPr="00860D6D">
        <w:rPr>
          <w:b/>
          <w:i/>
          <w:iCs/>
          <w:szCs w:val="24"/>
        </w:rPr>
        <w:t>s</w:t>
      </w:r>
      <w:r w:rsidRPr="00860D6D">
        <w:rPr>
          <w:b/>
          <w:i/>
          <w:iCs/>
          <w:szCs w:val="24"/>
        </w:rPr>
        <w:t xml:space="preserve">, su kuriomis susiduria: </w:t>
      </w:r>
    </w:p>
    <w:p w14:paraId="59AD7C3B" w14:textId="77777777" w:rsidR="000F274F" w:rsidRDefault="000F274F" w:rsidP="000F274F">
      <w:pPr>
        <w:pStyle w:val="Sraopastraipa"/>
        <w:widowControl w:val="0"/>
        <w:numPr>
          <w:ilvl w:val="0"/>
          <w:numId w:val="12"/>
        </w:numPr>
        <w:shd w:val="clear" w:color="auto" w:fill="FFFFFF"/>
        <w:suppressAutoHyphens/>
        <w:spacing w:line="240" w:lineRule="auto"/>
        <w:jc w:val="both"/>
        <w:rPr>
          <w:spacing w:val="3"/>
          <w:szCs w:val="24"/>
          <w:shd w:val="clear" w:color="auto" w:fill="FFFFFF"/>
        </w:rPr>
      </w:pPr>
      <w:r w:rsidRPr="000F274F">
        <w:rPr>
          <w:bCs/>
          <w:szCs w:val="24"/>
        </w:rPr>
        <w:t>„</w:t>
      </w:r>
      <w:r w:rsidR="00887637" w:rsidRPr="000F274F">
        <w:rPr>
          <w:spacing w:val="3"/>
          <w:szCs w:val="24"/>
          <w:shd w:val="clear" w:color="auto" w:fill="FFFFFF"/>
        </w:rPr>
        <w:t xml:space="preserve">Visuomenės ir verslo atstovų požiūris į socialinių problemų kilmę ir atsakomybę, trūksta </w:t>
      </w:r>
      <w:r w:rsidR="00887637" w:rsidRPr="000F274F">
        <w:rPr>
          <w:spacing w:val="3"/>
          <w:szCs w:val="24"/>
          <w:shd w:val="clear" w:color="auto" w:fill="FFFFFF"/>
        </w:rPr>
        <w:lastRenderedPageBreak/>
        <w:t>supratimo, kad kiekvienas turi prisidėti ir spręsti visuomenės problemas</w:t>
      </w:r>
      <w:r w:rsidRPr="000F274F">
        <w:rPr>
          <w:spacing w:val="3"/>
          <w:szCs w:val="24"/>
          <w:shd w:val="clear" w:color="auto" w:fill="FFFFFF"/>
        </w:rPr>
        <w:t xml:space="preserve">“; </w:t>
      </w:r>
    </w:p>
    <w:p w14:paraId="2C123754" w14:textId="77777777" w:rsidR="000F274F" w:rsidRDefault="000F274F" w:rsidP="000F274F">
      <w:pPr>
        <w:pStyle w:val="Sraopastraipa"/>
        <w:widowControl w:val="0"/>
        <w:numPr>
          <w:ilvl w:val="0"/>
          <w:numId w:val="12"/>
        </w:numPr>
        <w:shd w:val="clear" w:color="auto" w:fill="FFFFFF"/>
        <w:suppressAutoHyphens/>
        <w:spacing w:line="240" w:lineRule="auto"/>
        <w:jc w:val="both"/>
        <w:rPr>
          <w:spacing w:val="3"/>
          <w:szCs w:val="24"/>
          <w:shd w:val="clear" w:color="auto" w:fill="FFFFFF"/>
        </w:rPr>
      </w:pPr>
      <w:r w:rsidRPr="000F274F">
        <w:rPr>
          <w:spacing w:val="3"/>
          <w:szCs w:val="24"/>
          <w:shd w:val="clear" w:color="auto" w:fill="FFFFFF"/>
        </w:rPr>
        <w:t>„</w:t>
      </w:r>
      <w:r w:rsidR="00887637" w:rsidRPr="000F274F">
        <w:rPr>
          <w:spacing w:val="3"/>
          <w:szCs w:val="24"/>
          <w:shd w:val="clear" w:color="auto" w:fill="FFFFFF"/>
        </w:rPr>
        <w:t>Nuoseklaus, tęstinio finansavimo trūkumas ilgalaikėms programoms ir paslaugoms; kai kurių savivaldybės tarnautojų nepasitikintis požiūris į NVO</w:t>
      </w:r>
      <w:r w:rsidRPr="000F274F">
        <w:rPr>
          <w:spacing w:val="3"/>
          <w:szCs w:val="24"/>
          <w:shd w:val="clear" w:color="auto" w:fill="FFFFFF"/>
        </w:rPr>
        <w:t>“;</w:t>
      </w:r>
    </w:p>
    <w:p w14:paraId="2F8E0B10" w14:textId="77777777" w:rsidR="000F274F" w:rsidRDefault="000F274F" w:rsidP="000F274F">
      <w:pPr>
        <w:pStyle w:val="Sraopastraipa"/>
        <w:widowControl w:val="0"/>
        <w:numPr>
          <w:ilvl w:val="0"/>
          <w:numId w:val="12"/>
        </w:numPr>
        <w:shd w:val="clear" w:color="auto" w:fill="FFFFFF"/>
        <w:suppressAutoHyphens/>
        <w:spacing w:line="240" w:lineRule="auto"/>
        <w:jc w:val="both"/>
        <w:rPr>
          <w:spacing w:val="3"/>
          <w:szCs w:val="24"/>
          <w:shd w:val="clear" w:color="auto" w:fill="FFFFFF"/>
        </w:rPr>
      </w:pPr>
      <w:r w:rsidRPr="000F274F">
        <w:rPr>
          <w:spacing w:val="3"/>
          <w:szCs w:val="24"/>
          <w:shd w:val="clear" w:color="auto" w:fill="FFFFFF"/>
        </w:rPr>
        <w:t>„</w:t>
      </w:r>
      <w:r w:rsidR="00887637" w:rsidRPr="000F274F">
        <w:rPr>
          <w:spacing w:val="3"/>
          <w:szCs w:val="24"/>
          <w:shd w:val="clear" w:color="auto" w:fill="FFFFFF"/>
        </w:rPr>
        <w:t>Vilniaus mieste būtų žymiai didesnė plėtra, jei būtų dalis paslaugų procentinė kompensuojama (kaip tą darome Kaune)</w:t>
      </w:r>
      <w:r w:rsidRPr="000F274F">
        <w:rPr>
          <w:spacing w:val="3"/>
          <w:szCs w:val="24"/>
          <w:shd w:val="clear" w:color="auto" w:fill="FFFFFF"/>
        </w:rPr>
        <w:t xml:space="preserve">“; </w:t>
      </w:r>
    </w:p>
    <w:p w14:paraId="3113611A" w14:textId="774B283F" w:rsidR="008B44E0" w:rsidRPr="00C518A9" w:rsidRDefault="000F274F" w:rsidP="000F274F">
      <w:pPr>
        <w:pStyle w:val="Sraopastraipa"/>
        <w:widowControl w:val="0"/>
        <w:numPr>
          <w:ilvl w:val="0"/>
          <w:numId w:val="12"/>
        </w:numPr>
        <w:shd w:val="clear" w:color="auto" w:fill="FFFFFF"/>
        <w:suppressAutoHyphens/>
        <w:spacing w:line="240" w:lineRule="auto"/>
        <w:jc w:val="both"/>
        <w:rPr>
          <w:spacing w:val="3"/>
          <w:szCs w:val="24"/>
          <w:shd w:val="clear" w:color="auto" w:fill="FFFFFF"/>
        </w:rPr>
      </w:pPr>
      <w:r w:rsidRPr="00C518A9">
        <w:rPr>
          <w:spacing w:val="3"/>
          <w:szCs w:val="24"/>
          <w:shd w:val="clear" w:color="auto" w:fill="FFFFFF"/>
        </w:rPr>
        <w:t>„N</w:t>
      </w:r>
      <w:r w:rsidR="00887637" w:rsidRPr="00C518A9">
        <w:rPr>
          <w:spacing w:val="3"/>
          <w:szCs w:val="24"/>
          <w:shd w:val="clear" w:color="auto" w:fill="FFFFFF"/>
        </w:rPr>
        <w:t>enoras Vilniaus miesto savivaldybes prat</w:t>
      </w:r>
      <w:r w:rsidRPr="00C518A9">
        <w:rPr>
          <w:spacing w:val="3"/>
          <w:szCs w:val="24"/>
          <w:shd w:val="clear" w:color="auto" w:fill="FFFFFF"/>
        </w:rPr>
        <w:t>ę</w:t>
      </w:r>
      <w:r w:rsidR="00887637" w:rsidRPr="00C518A9">
        <w:rPr>
          <w:spacing w:val="3"/>
          <w:szCs w:val="24"/>
          <w:shd w:val="clear" w:color="auto" w:fill="FFFFFF"/>
        </w:rPr>
        <w:t>sti panaudos sutartį pastatui Žaliųjų ež.85</w:t>
      </w:r>
      <w:r w:rsidRPr="00C518A9">
        <w:rPr>
          <w:spacing w:val="3"/>
          <w:szCs w:val="24"/>
          <w:shd w:val="clear" w:color="auto" w:fill="FFFFFF"/>
        </w:rPr>
        <w:t xml:space="preserve">“. </w:t>
      </w:r>
    </w:p>
    <w:p w14:paraId="1D40123C" w14:textId="577E0F53" w:rsidR="00655759" w:rsidRDefault="00860D6D" w:rsidP="00783F82">
      <w:pPr>
        <w:widowControl w:val="0"/>
        <w:shd w:val="clear" w:color="auto" w:fill="FFFFFF"/>
        <w:suppressAutoHyphens/>
        <w:spacing w:line="240" w:lineRule="auto"/>
        <w:ind w:firstLine="720"/>
        <w:jc w:val="both"/>
        <w:rPr>
          <w:spacing w:val="3"/>
          <w:szCs w:val="24"/>
          <w:shd w:val="clear" w:color="auto" w:fill="FFFFFF"/>
        </w:rPr>
      </w:pPr>
      <w:r>
        <w:rPr>
          <w:b/>
          <w:bCs/>
          <w:spacing w:val="3"/>
          <w:szCs w:val="24"/>
          <w:shd w:val="clear" w:color="auto" w:fill="FFFFFF"/>
        </w:rPr>
        <w:t>P</w:t>
      </w:r>
      <w:r w:rsidR="00970735" w:rsidRPr="00970735">
        <w:rPr>
          <w:b/>
          <w:bCs/>
          <w:spacing w:val="3"/>
          <w:szCs w:val="24"/>
          <w:shd w:val="clear" w:color="auto" w:fill="FFFFFF"/>
        </w:rPr>
        <w:t>aslaugų kokybės vertinimas.</w:t>
      </w:r>
      <w:r w:rsidR="00970735">
        <w:rPr>
          <w:spacing w:val="3"/>
          <w:szCs w:val="24"/>
          <w:shd w:val="clear" w:color="auto" w:fill="FFFFFF"/>
        </w:rPr>
        <w:t xml:space="preserve"> </w:t>
      </w:r>
      <w:r>
        <w:rPr>
          <w:spacing w:val="3"/>
          <w:szCs w:val="24"/>
          <w:shd w:val="clear" w:color="auto" w:fill="FFFFFF"/>
        </w:rPr>
        <w:t>B</w:t>
      </w:r>
      <w:r w:rsidR="003F3040" w:rsidRPr="000138C4">
        <w:rPr>
          <w:spacing w:val="3"/>
          <w:szCs w:val="24"/>
          <w:shd w:val="clear" w:color="auto" w:fill="FFFFFF"/>
        </w:rPr>
        <w:t xml:space="preserve">uvo klausiama ar </w:t>
      </w:r>
      <w:r>
        <w:rPr>
          <w:spacing w:val="3"/>
          <w:szCs w:val="24"/>
          <w:shd w:val="clear" w:color="auto" w:fill="FFFFFF"/>
        </w:rPr>
        <w:t>atliekamas p</w:t>
      </w:r>
      <w:r w:rsidR="003F3040" w:rsidRPr="000138C4">
        <w:rPr>
          <w:spacing w:val="3"/>
          <w:szCs w:val="24"/>
          <w:shd w:val="clear" w:color="auto" w:fill="FFFFFF"/>
        </w:rPr>
        <w:t>aslaugų kokyb</w:t>
      </w:r>
      <w:r>
        <w:rPr>
          <w:spacing w:val="3"/>
          <w:szCs w:val="24"/>
          <w:shd w:val="clear" w:color="auto" w:fill="FFFFFF"/>
        </w:rPr>
        <w:t xml:space="preserve">ės vertinimas </w:t>
      </w:r>
      <w:r w:rsidR="003F3040" w:rsidRPr="000138C4">
        <w:rPr>
          <w:spacing w:val="3"/>
          <w:szCs w:val="24"/>
          <w:shd w:val="clear" w:color="auto" w:fill="FFFFFF"/>
        </w:rPr>
        <w:t xml:space="preserve">ir jeigu taip, </w:t>
      </w:r>
      <w:r w:rsidR="00804A49" w:rsidRPr="000138C4">
        <w:rPr>
          <w:spacing w:val="3"/>
          <w:szCs w:val="24"/>
          <w:shd w:val="clear" w:color="auto" w:fill="FFFFFF"/>
        </w:rPr>
        <w:t>buvo prašoma nurodyti kaip atlieka</w:t>
      </w:r>
      <w:r>
        <w:rPr>
          <w:spacing w:val="3"/>
          <w:szCs w:val="24"/>
          <w:shd w:val="clear" w:color="auto" w:fill="FFFFFF"/>
        </w:rPr>
        <w:t>mas</w:t>
      </w:r>
      <w:r w:rsidR="00804A49" w:rsidRPr="000138C4">
        <w:rPr>
          <w:spacing w:val="3"/>
          <w:szCs w:val="24"/>
          <w:shd w:val="clear" w:color="auto" w:fill="FFFFFF"/>
        </w:rPr>
        <w:t xml:space="preserve"> vertinim</w:t>
      </w:r>
      <w:r>
        <w:rPr>
          <w:spacing w:val="3"/>
          <w:szCs w:val="24"/>
          <w:shd w:val="clear" w:color="auto" w:fill="FFFFFF"/>
        </w:rPr>
        <w:t>as</w:t>
      </w:r>
      <w:r w:rsidR="003F3040" w:rsidRPr="000138C4">
        <w:rPr>
          <w:spacing w:val="3"/>
          <w:szCs w:val="24"/>
          <w:shd w:val="clear" w:color="auto" w:fill="FFFFFF"/>
        </w:rPr>
        <w:t xml:space="preserve">. </w:t>
      </w:r>
      <w:r w:rsidR="00C10065" w:rsidRPr="000138C4">
        <w:rPr>
          <w:spacing w:val="3"/>
          <w:szCs w:val="24"/>
          <w:shd w:val="clear" w:color="auto" w:fill="FFFFFF"/>
        </w:rPr>
        <w:t xml:space="preserve">30 proc. </w:t>
      </w:r>
      <w:r w:rsidR="00786081">
        <w:rPr>
          <w:spacing w:val="3"/>
          <w:szCs w:val="24"/>
          <w:shd w:val="clear" w:color="auto" w:fill="FFFFFF"/>
        </w:rPr>
        <w:t>respondentų nurodė</w:t>
      </w:r>
      <w:r w:rsidR="00C10065" w:rsidRPr="000138C4">
        <w:rPr>
          <w:spacing w:val="3"/>
          <w:szCs w:val="24"/>
          <w:shd w:val="clear" w:color="auto" w:fill="FFFFFF"/>
        </w:rPr>
        <w:t xml:space="preserve">, kad </w:t>
      </w:r>
      <w:r>
        <w:rPr>
          <w:spacing w:val="3"/>
          <w:szCs w:val="24"/>
          <w:shd w:val="clear" w:color="auto" w:fill="FFFFFF"/>
        </w:rPr>
        <w:t xml:space="preserve">jų organizacijoje </w:t>
      </w:r>
      <w:r w:rsidR="00C10065" w:rsidRPr="000138C4">
        <w:rPr>
          <w:spacing w:val="3"/>
          <w:szCs w:val="24"/>
          <w:shd w:val="clear" w:color="auto" w:fill="FFFFFF"/>
        </w:rPr>
        <w:t>vertina</w:t>
      </w:r>
      <w:r>
        <w:rPr>
          <w:spacing w:val="3"/>
          <w:szCs w:val="24"/>
          <w:shd w:val="clear" w:color="auto" w:fill="FFFFFF"/>
        </w:rPr>
        <w:t>ma</w:t>
      </w:r>
      <w:r w:rsidR="00C10065" w:rsidRPr="000138C4">
        <w:rPr>
          <w:spacing w:val="3"/>
          <w:szCs w:val="24"/>
          <w:shd w:val="clear" w:color="auto" w:fill="FFFFFF"/>
        </w:rPr>
        <w:t xml:space="preserve"> teikiamų paslaugų kokyb</w:t>
      </w:r>
      <w:r>
        <w:rPr>
          <w:spacing w:val="3"/>
          <w:szCs w:val="24"/>
          <w:shd w:val="clear" w:color="auto" w:fill="FFFFFF"/>
        </w:rPr>
        <w:t>ė</w:t>
      </w:r>
      <w:r w:rsidR="00C10065" w:rsidRPr="000138C4">
        <w:rPr>
          <w:spacing w:val="3"/>
          <w:szCs w:val="24"/>
          <w:shd w:val="clear" w:color="auto" w:fill="FFFFFF"/>
        </w:rPr>
        <w:t xml:space="preserve">, 18 proc. </w:t>
      </w:r>
      <w:r w:rsidR="00804A49" w:rsidRPr="000138C4">
        <w:rPr>
          <w:spacing w:val="3"/>
          <w:szCs w:val="24"/>
          <w:shd w:val="clear" w:color="auto" w:fill="FFFFFF"/>
        </w:rPr>
        <w:t xml:space="preserve">jog </w:t>
      </w:r>
      <w:r w:rsidR="00C10065" w:rsidRPr="000138C4">
        <w:rPr>
          <w:spacing w:val="3"/>
          <w:szCs w:val="24"/>
          <w:shd w:val="clear" w:color="auto" w:fill="FFFFFF"/>
        </w:rPr>
        <w:t>nevertina</w:t>
      </w:r>
      <w:r>
        <w:rPr>
          <w:spacing w:val="3"/>
          <w:szCs w:val="24"/>
          <w:shd w:val="clear" w:color="auto" w:fill="FFFFFF"/>
        </w:rPr>
        <w:t>ma</w:t>
      </w:r>
      <w:r w:rsidR="00C10065" w:rsidRPr="000138C4">
        <w:rPr>
          <w:spacing w:val="3"/>
          <w:szCs w:val="24"/>
          <w:shd w:val="clear" w:color="auto" w:fill="FFFFFF"/>
        </w:rPr>
        <w:t>.</w:t>
      </w:r>
    </w:p>
    <w:p w14:paraId="2C95CF0D" w14:textId="77777777" w:rsidR="00860D6D" w:rsidRDefault="00860D6D" w:rsidP="00104740">
      <w:pPr>
        <w:widowControl w:val="0"/>
        <w:shd w:val="clear" w:color="auto" w:fill="FFFFFF"/>
        <w:suppressAutoHyphens/>
        <w:spacing w:line="240" w:lineRule="auto"/>
        <w:ind w:firstLine="720"/>
        <w:jc w:val="right"/>
        <w:rPr>
          <w:b/>
          <w:i/>
          <w:spacing w:val="3"/>
          <w:szCs w:val="24"/>
          <w:shd w:val="clear" w:color="auto" w:fill="FFFFFF"/>
        </w:rPr>
      </w:pPr>
    </w:p>
    <w:p w14:paraId="61A506C0" w14:textId="130CB3CB" w:rsidR="00655759" w:rsidRPr="00655759" w:rsidRDefault="00104740" w:rsidP="00104740">
      <w:pPr>
        <w:widowControl w:val="0"/>
        <w:shd w:val="clear" w:color="auto" w:fill="FFFFFF"/>
        <w:suppressAutoHyphens/>
        <w:spacing w:line="240" w:lineRule="auto"/>
        <w:ind w:firstLine="720"/>
        <w:jc w:val="right"/>
        <w:rPr>
          <w:b/>
          <w:i/>
          <w:spacing w:val="3"/>
          <w:szCs w:val="24"/>
          <w:shd w:val="clear" w:color="auto" w:fill="FFFFFF"/>
        </w:rPr>
      </w:pPr>
      <w:r>
        <w:rPr>
          <w:b/>
          <w:i/>
          <w:spacing w:val="3"/>
          <w:szCs w:val="24"/>
          <w:shd w:val="clear" w:color="auto" w:fill="FFFFFF"/>
        </w:rPr>
        <w:t xml:space="preserve">2 pav. </w:t>
      </w:r>
      <w:r w:rsidR="00860D6D">
        <w:rPr>
          <w:b/>
          <w:i/>
          <w:spacing w:val="3"/>
          <w:szCs w:val="24"/>
          <w:shd w:val="clear" w:color="auto" w:fill="FFFFFF"/>
        </w:rPr>
        <w:t>Respondentų pateikti pavyzdžiai, kaip vertinama s</w:t>
      </w:r>
      <w:r w:rsidR="00655759" w:rsidRPr="00655759">
        <w:rPr>
          <w:b/>
          <w:i/>
          <w:spacing w:val="3"/>
          <w:szCs w:val="24"/>
          <w:shd w:val="clear" w:color="auto" w:fill="FFFFFF"/>
        </w:rPr>
        <w:t>ocialinių paslaugų kokybė</w:t>
      </w:r>
      <w:r w:rsidR="00860D6D">
        <w:rPr>
          <w:b/>
          <w:i/>
          <w:spacing w:val="3"/>
          <w:szCs w:val="24"/>
          <w:shd w:val="clear" w:color="auto" w:fill="FFFFFF"/>
        </w:rPr>
        <w:t xml:space="preserve"> jų organizacijoje</w:t>
      </w:r>
    </w:p>
    <w:p w14:paraId="66B4C247" w14:textId="5BAA7C7D" w:rsidR="00655759" w:rsidRDefault="00104740" w:rsidP="00104740">
      <w:pPr>
        <w:widowControl w:val="0"/>
        <w:shd w:val="clear" w:color="auto" w:fill="FFFFFF"/>
        <w:tabs>
          <w:tab w:val="left" w:pos="2835"/>
        </w:tabs>
        <w:suppressAutoHyphens/>
        <w:spacing w:line="240" w:lineRule="auto"/>
        <w:jc w:val="both"/>
        <w:rPr>
          <w:spacing w:val="3"/>
          <w:szCs w:val="24"/>
          <w:shd w:val="clear" w:color="auto" w:fill="FFFFFF"/>
        </w:rPr>
      </w:pPr>
      <w:r>
        <w:rPr>
          <w:noProof/>
          <w:spacing w:val="3"/>
          <w:szCs w:val="24"/>
          <w:shd w:val="clear" w:color="auto" w:fill="FFFFFF"/>
        </w:rPr>
        <w:drawing>
          <wp:inline distT="0" distB="0" distL="0" distR="0" wp14:anchorId="3676AD9D" wp14:editId="3AC312BB">
            <wp:extent cx="6448425" cy="5953125"/>
            <wp:effectExtent l="19050" t="0" r="9525" b="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80E3079" w14:textId="15C6F970" w:rsidR="000138C4" w:rsidRDefault="000138C4" w:rsidP="000138C4">
      <w:pPr>
        <w:widowControl w:val="0"/>
        <w:shd w:val="clear" w:color="auto" w:fill="FFFFFF"/>
        <w:suppressAutoHyphens/>
        <w:spacing w:line="240" w:lineRule="auto"/>
        <w:ind w:firstLine="720"/>
        <w:jc w:val="both"/>
        <w:rPr>
          <w:spacing w:val="3"/>
          <w:szCs w:val="24"/>
          <w:shd w:val="clear" w:color="auto" w:fill="FFFFFF"/>
        </w:rPr>
      </w:pPr>
      <w:r w:rsidRPr="000138C4">
        <w:rPr>
          <w:spacing w:val="3"/>
          <w:szCs w:val="24"/>
          <w:shd w:val="clear" w:color="auto" w:fill="FFFFFF"/>
        </w:rPr>
        <w:t>Rezultatai atskleidė, kad paslaugų kokybės vertinimas</w:t>
      </w:r>
      <w:r w:rsidR="00CE3A14">
        <w:rPr>
          <w:spacing w:val="3"/>
          <w:szCs w:val="24"/>
          <w:shd w:val="clear" w:color="auto" w:fill="FFFFFF"/>
        </w:rPr>
        <w:t xml:space="preserve"> suprantamas </w:t>
      </w:r>
      <w:r w:rsidR="00CE3A14" w:rsidRPr="000138C4">
        <w:rPr>
          <w:spacing w:val="3"/>
          <w:szCs w:val="24"/>
          <w:shd w:val="clear" w:color="auto" w:fill="FFFFFF"/>
        </w:rPr>
        <w:t>labai skirtingai</w:t>
      </w:r>
      <w:r w:rsidRPr="000138C4">
        <w:rPr>
          <w:spacing w:val="3"/>
          <w:szCs w:val="24"/>
          <w:shd w:val="clear" w:color="auto" w:fill="FFFFFF"/>
        </w:rPr>
        <w:t>.</w:t>
      </w:r>
      <w:r w:rsidR="00786081">
        <w:rPr>
          <w:spacing w:val="3"/>
          <w:szCs w:val="24"/>
          <w:shd w:val="clear" w:color="auto" w:fill="FFFFFF"/>
        </w:rPr>
        <w:t xml:space="preserve"> </w:t>
      </w:r>
      <w:r w:rsidR="00CE3A14">
        <w:rPr>
          <w:spacing w:val="3"/>
          <w:szCs w:val="24"/>
          <w:shd w:val="clear" w:color="auto" w:fill="FFFFFF"/>
        </w:rPr>
        <w:t>D</w:t>
      </w:r>
      <w:r w:rsidR="00394321">
        <w:rPr>
          <w:spacing w:val="3"/>
          <w:szCs w:val="24"/>
          <w:shd w:val="clear" w:color="auto" w:fill="FFFFFF"/>
        </w:rPr>
        <w:t xml:space="preserve">auguma respondentų nurodė, kad </w:t>
      </w:r>
      <w:r w:rsidR="00CE3A14">
        <w:rPr>
          <w:spacing w:val="3"/>
          <w:szCs w:val="24"/>
          <w:shd w:val="clear" w:color="auto" w:fill="FFFFFF"/>
        </w:rPr>
        <w:t xml:space="preserve">jų organizacijoje </w:t>
      </w:r>
      <w:r w:rsidR="00394321">
        <w:rPr>
          <w:spacing w:val="3"/>
          <w:szCs w:val="24"/>
          <w:shd w:val="clear" w:color="auto" w:fill="FFFFFF"/>
        </w:rPr>
        <w:t>atliekamas anketavimas arba apklausiami paslaugų gavėjai; dalis nurodė, kad kokybė vertinama susirinkimuose; metinėse ataskaitose; keli</w:t>
      </w:r>
      <w:r w:rsidR="00CE3A14">
        <w:rPr>
          <w:spacing w:val="3"/>
          <w:szCs w:val="24"/>
          <w:shd w:val="clear" w:color="auto" w:fill="FFFFFF"/>
        </w:rPr>
        <w:t xml:space="preserve"> respondentai</w:t>
      </w:r>
      <w:r w:rsidR="00394321">
        <w:rPr>
          <w:spacing w:val="3"/>
          <w:szCs w:val="24"/>
          <w:shd w:val="clear" w:color="auto" w:fill="FFFFFF"/>
        </w:rPr>
        <w:t xml:space="preserve"> nurodė, kad dalyvauja EQUASS projekte.</w:t>
      </w:r>
      <w:r w:rsidR="00CE3A14">
        <w:rPr>
          <w:spacing w:val="3"/>
          <w:szCs w:val="24"/>
          <w:shd w:val="clear" w:color="auto" w:fill="FFFFFF"/>
        </w:rPr>
        <w:t xml:space="preserve"> Atliktos paklausos r</w:t>
      </w:r>
      <w:r w:rsidR="00394321">
        <w:rPr>
          <w:spacing w:val="3"/>
          <w:szCs w:val="24"/>
          <w:shd w:val="clear" w:color="auto" w:fill="FFFFFF"/>
        </w:rPr>
        <w:t xml:space="preserve">ezultatai rodo, kad daugumoje organizacijų paslaugų kokybės </w:t>
      </w:r>
      <w:r w:rsidR="00786081">
        <w:rPr>
          <w:spacing w:val="3"/>
          <w:szCs w:val="24"/>
          <w:shd w:val="clear" w:color="auto" w:fill="FFFFFF"/>
        </w:rPr>
        <w:t xml:space="preserve">vertinimas </w:t>
      </w:r>
      <w:r w:rsidR="00394321">
        <w:rPr>
          <w:spacing w:val="3"/>
          <w:szCs w:val="24"/>
          <w:shd w:val="clear" w:color="auto" w:fill="FFFFFF"/>
        </w:rPr>
        <w:t xml:space="preserve">nėra nuoseklus ir gana </w:t>
      </w:r>
      <w:r w:rsidR="00786081">
        <w:rPr>
          <w:spacing w:val="3"/>
          <w:szCs w:val="24"/>
          <w:shd w:val="clear" w:color="auto" w:fill="FFFFFF"/>
        </w:rPr>
        <w:t xml:space="preserve"> subjektyvus.</w:t>
      </w:r>
      <w:r w:rsidRPr="000138C4">
        <w:rPr>
          <w:spacing w:val="3"/>
          <w:szCs w:val="24"/>
          <w:shd w:val="clear" w:color="auto" w:fill="FFFFFF"/>
        </w:rPr>
        <w:t xml:space="preserve"> Bendras susitarimas </w:t>
      </w:r>
      <w:r w:rsidRPr="000138C4">
        <w:rPr>
          <w:spacing w:val="3"/>
          <w:szCs w:val="24"/>
          <w:shd w:val="clear" w:color="auto" w:fill="FFFFFF"/>
        </w:rPr>
        <w:lastRenderedPageBreak/>
        <w:t xml:space="preserve">dėl paslaugų </w:t>
      </w:r>
      <w:r>
        <w:rPr>
          <w:spacing w:val="3"/>
          <w:szCs w:val="24"/>
          <w:shd w:val="clear" w:color="auto" w:fill="FFFFFF"/>
        </w:rPr>
        <w:t xml:space="preserve">kokybės </w:t>
      </w:r>
      <w:r w:rsidRPr="000138C4">
        <w:rPr>
          <w:spacing w:val="3"/>
          <w:szCs w:val="24"/>
          <w:shd w:val="clear" w:color="auto" w:fill="FFFFFF"/>
        </w:rPr>
        <w:t xml:space="preserve">vertinimo ir bendras paslaugų </w:t>
      </w:r>
      <w:r>
        <w:rPr>
          <w:spacing w:val="3"/>
          <w:szCs w:val="24"/>
          <w:shd w:val="clear" w:color="auto" w:fill="FFFFFF"/>
        </w:rPr>
        <w:t xml:space="preserve">kokybės </w:t>
      </w:r>
      <w:r w:rsidRPr="000138C4">
        <w:rPr>
          <w:spacing w:val="3"/>
          <w:szCs w:val="24"/>
          <w:shd w:val="clear" w:color="auto" w:fill="FFFFFF"/>
        </w:rPr>
        <w:t>vertinimo įrankis padėtų gauti objektyvesnę informaciją dėl paslaugų gavėjų pasitenkinimo gaunamomis paslaugomis</w:t>
      </w:r>
      <w:r w:rsidR="00786081">
        <w:rPr>
          <w:spacing w:val="3"/>
          <w:szCs w:val="24"/>
          <w:shd w:val="clear" w:color="auto" w:fill="FFFFFF"/>
        </w:rPr>
        <w:t xml:space="preserve">. Tai leistų </w:t>
      </w:r>
      <w:r w:rsidR="000B049C">
        <w:rPr>
          <w:spacing w:val="3"/>
          <w:szCs w:val="24"/>
          <w:shd w:val="clear" w:color="auto" w:fill="FFFFFF"/>
        </w:rPr>
        <w:t xml:space="preserve">organizacijų atliekamus </w:t>
      </w:r>
      <w:r w:rsidR="00786081">
        <w:rPr>
          <w:spacing w:val="3"/>
          <w:szCs w:val="24"/>
          <w:shd w:val="clear" w:color="auto" w:fill="FFFFFF"/>
        </w:rPr>
        <w:t>vertinimus palyginti</w:t>
      </w:r>
      <w:r w:rsidR="000B049C">
        <w:rPr>
          <w:spacing w:val="3"/>
          <w:szCs w:val="24"/>
          <w:shd w:val="clear" w:color="auto" w:fill="FFFFFF"/>
        </w:rPr>
        <w:t xml:space="preserve"> tarpusavyje</w:t>
      </w:r>
      <w:r w:rsidR="00CE3A14">
        <w:rPr>
          <w:spacing w:val="3"/>
          <w:szCs w:val="24"/>
          <w:shd w:val="clear" w:color="auto" w:fill="FFFFFF"/>
        </w:rPr>
        <w:t>.</w:t>
      </w:r>
    </w:p>
    <w:p w14:paraId="0C75AFC9" w14:textId="6B1F34BE" w:rsidR="000E3CD8" w:rsidRDefault="0053337A" w:rsidP="00783F82">
      <w:pPr>
        <w:widowControl w:val="0"/>
        <w:shd w:val="clear" w:color="auto" w:fill="FFFFFF"/>
        <w:suppressAutoHyphens/>
        <w:spacing w:line="240" w:lineRule="auto"/>
        <w:ind w:firstLine="720"/>
        <w:jc w:val="both"/>
        <w:rPr>
          <w:spacing w:val="3"/>
          <w:szCs w:val="24"/>
          <w:shd w:val="clear" w:color="auto" w:fill="FFFFFF"/>
        </w:rPr>
      </w:pPr>
      <w:r>
        <w:rPr>
          <w:b/>
          <w:bCs/>
          <w:spacing w:val="3"/>
          <w:szCs w:val="24"/>
          <w:shd w:val="clear" w:color="auto" w:fill="FFFFFF"/>
        </w:rPr>
        <w:t xml:space="preserve"> </w:t>
      </w:r>
      <w:r w:rsidR="00970735">
        <w:rPr>
          <w:b/>
          <w:bCs/>
          <w:spacing w:val="3"/>
          <w:szCs w:val="24"/>
          <w:shd w:val="clear" w:color="auto" w:fill="FFFFFF"/>
        </w:rPr>
        <w:t>Socialinių p</w:t>
      </w:r>
      <w:r w:rsidR="00970735" w:rsidRPr="00970735">
        <w:rPr>
          <w:b/>
          <w:bCs/>
          <w:spacing w:val="3"/>
          <w:szCs w:val="24"/>
          <w:shd w:val="clear" w:color="auto" w:fill="FFFFFF"/>
        </w:rPr>
        <w:t>aslaugų plėtra</w:t>
      </w:r>
      <w:r w:rsidR="00970735">
        <w:rPr>
          <w:spacing w:val="3"/>
          <w:szCs w:val="24"/>
          <w:shd w:val="clear" w:color="auto" w:fill="FFFFFF"/>
        </w:rPr>
        <w:t xml:space="preserve">. </w:t>
      </w:r>
      <w:r w:rsidR="00CE3A14">
        <w:rPr>
          <w:spacing w:val="3"/>
          <w:szCs w:val="24"/>
          <w:shd w:val="clear" w:color="auto" w:fill="FFFFFF"/>
        </w:rPr>
        <w:t xml:space="preserve">Respondentų </w:t>
      </w:r>
      <w:r w:rsidR="00970735">
        <w:rPr>
          <w:spacing w:val="3"/>
          <w:szCs w:val="24"/>
          <w:shd w:val="clear" w:color="auto" w:fill="FFFFFF"/>
        </w:rPr>
        <w:t>buvo teiraujamasi kokių socialinių paslaugų plėtra</w:t>
      </w:r>
      <w:r w:rsidR="000B049C">
        <w:rPr>
          <w:spacing w:val="3"/>
          <w:szCs w:val="24"/>
          <w:shd w:val="clear" w:color="auto" w:fill="FFFFFF"/>
        </w:rPr>
        <w:t xml:space="preserve"> </w:t>
      </w:r>
      <w:r w:rsidR="00970735">
        <w:rPr>
          <w:spacing w:val="3"/>
          <w:szCs w:val="24"/>
          <w:shd w:val="clear" w:color="auto" w:fill="FFFFFF"/>
        </w:rPr>
        <w:t xml:space="preserve">reikalinga Vilniaus mieste. </w:t>
      </w:r>
    </w:p>
    <w:p w14:paraId="778F4D54" w14:textId="77777777" w:rsidR="00015D3B" w:rsidRDefault="00015D3B" w:rsidP="00783F82">
      <w:pPr>
        <w:widowControl w:val="0"/>
        <w:shd w:val="clear" w:color="auto" w:fill="FFFFFF"/>
        <w:suppressAutoHyphens/>
        <w:spacing w:line="240" w:lineRule="auto"/>
        <w:ind w:firstLine="720"/>
        <w:jc w:val="both"/>
        <w:rPr>
          <w:spacing w:val="3"/>
          <w:szCs w:val="24"/>
          <w:shd w:val="clear" w:color="auto" w:fill="FFFFFF"/>
        </w:rPr>
      </w:pPr>
    </w:p>
    <w:p w14:paraId="3FFD05E2" w14:textId="73C30135" w:rsidR="002A6DDD" w:rsidRDefault="002A6DDD" w:rsidP="002A6DDD">
      <w:pPr>
        <w:widowControl w:val="0"/>
        <w:shd w:val="clear" w:color="auto" w:fill="FFFFFF"/>
        <w:suppressAutoHyphens/>
        <w:spacing w:line="240" w:lineRule="auto"/>
        <w:ind w:firstLine="720"/>
        <w:jc w:val="right"/>
        <w:rPr>
          <w:b/>
          <w:i/>
          <w:spacing w:val="3"/>
          <w:szCs w:val="24"/>
          <w:shd w:val="clear" w:color="auto" w:fill="FFFFFF"/>
        </w:rPr>
      </w:pPr>
      <w:r w:rsidRPr="002A6DDD">
        <w:rPr>
          <w:b/>
          <w:i/>
          <w:spacing w:val="3"/>
          <w:szCs w:val="24"/>
          <w:shd w:val="clear" w:color="auto" w:fill="FFFFFF"/>
        </w:rPr>
        <w:t>3 pav. Pagrindinės socialinių paslaugų plėtros kryptys Vilniaus mieste</w:t>
      </w:r>
    </w:p>
    <w:p w14:paraId="1B124398" w14:textId="77777777" w:rsidR="00015D3B" w:rsidRDefault="00015D3B" w:rsidP="002A6DDD">
      <w:pPr>
        <w:widowControl w:val="0"/>
        <w:shd w:val="clear" w:color="auto" w:fill="FFFFFF"/>
        <w:suppressAutoHyphens/>
        <w:spacing w:line="240" w:lineRule="auto"/>
        <w:ind w:firstLine="720"/>
        <w:jc w:val="right"/>
        <w:rPr>
          <w:spacing w:val="3"/>
          <w:szCs w:val="24"/>
          <w:shd w:val="clear" w:color="auto" w:fill="FFFFFF"/>
        </w:rPr>
      </w:pPr>
    </w:p>
    <w:p w14:paraId="51B55411" w14:textId="712E97E5" w:rsidR="000E3CD8" w:rsidRDefault="000E3CD8" w:rsidP="00015D3B">
      <w:pPr>
        <w:widowControl w:val="0"/>
        <w:shd w:val="clear" w:color="auto" w:fill="FFFFFF"/>
        <w:tabs>
          <w:tab w:val="left" w:pos="3119"/>
        </w:tabs>
        <w:suppressAutoHyphens/>
        <w:spacing w:line="240" w:lineRule="auto"/>
        <w:jc w:val="both"/>
        <w:rPr>
          <w:spacing w:val="3"/>
          <w:szCs w:val="24"/>
          <w:shd w:val="clear" w:color="auto" w:fill="FFFFFF"/>
        </w:rPr>
      </w:pPr>
      <w:r>
        <w:rPr>
          <w:noProof/>
          <w:spacing w:val="3"/>
          <w:szCs w:val="24"/>
          <w:shd w:val="clear" w:color="auto" w:fill="FFFFFF"/>
        </w:rPr>
        <w:drawing>
          <wp:inline distT="0" distB="0" distL="0" distR="0" wp14:anchorId="23861A90" wp14:editId="35EF48C3">
            <wp:extent cx="6315075" cy="2609850"/>
            <wp:effectExtent l="38100" t="57150" r="47625" b="5715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4D5B8D6" w14:textId="568CF3D6" w:rsidR="0029177F" w:rsidRDefault="00CE3A14" w:rsidP="0053337A">
      <w:pPr>
        <w:widowControl w:val="0"/>
        <w:shd w:val="clear" w:color="auto" w:fill="FFFFFF"/>
        <w:suppressAutoHyphens/>
        <w:spacing w:line="240" w:lineRule="auto"/>
        <w:ind w:firstLine="851"/>
        <w:jc w:val="both"/>
        <w:rPr>
          <w:spacing w:val="3"/>
          <w:szCs w:val="24"/>
          <w:shd w:val="clear" w:color="auto" w:fill="FFFFFF"/>
        </w:rPr>
      </w:pPr>
      <w:r>
        <w:rPr>
          <w:spacing w:val="3"/>
          <w:szCs w:val="24"/>
          <w:shd w:val="clear" w:color="auto" w:fill="FFFFFF"/>
        </w:rPr>
        <w:t xml:space="preserve">Atliktos apklausos rezultatai atskleidė, kad respondentų nuomonė pagrindinės plėtros kryptys, organizuojant socialines paslaugas turėtų būti teikiant ilgalaikės (trumpalaikės) socialinės globos paslaugas senyvo amžiaus asmenims ir neįgaliems asmenims bei paslaugas asmens namuose neįgaliems ir senyvo amžiaus asmenims. </w:t>
      </w:r>
      <w:r w:rsidR="00D649D2">
        <w:rPr>
          <w:spacing w:val="3"/>
          <w:szCs w:val="24"/>
          <w:shd w:val="clear" w:color="auto" w:fill="FFFFFF"/>
        </w:rPr>
        <w:t xml:space="preserve">Respondentai </w:t>
      </w:r>
      <w:r w:rsidR="00615FC9" w:rsidRPr="00336FED">
        <w:rPr>
          <w:spacing w:val="3"/>
          <w:szCs w:val="24"/>
          <w:shd w:val="clear" w:color="auto" w:fill="FFFFFF"/>
        </w:rPr>
        <w:t xml:space="preserve">taip pat pateikė </w:t>
      </w:r>
      <w:r w:rsidR="0029177F">
        <w:rPr>
          <w:spacing w:val="3"/>
          <w:szCs w:val="24"/>
          <w:shd w:val="clear" w:color="auto" w:fill="FFFFFF"/>
        </w:rPr>
        <w:t xml:space="preserve">savo </w:t>
      </w:r>
      <w:r w:rsidR="00615FC9" w:rsidRPr="00336FED">
        <w:rPr>
          <w:spacing w:val="3"/>
          <w:szCs w:val="24"/>
          <w:shd w:val="clear" w:color="auto" w:fill="FFFFFF"/>
        </w:rPr>
        <w:t xml:space="preserve">pasiūlymus dėl </w:t>
      </w:r>
      <w:r w:rsidR="00D649D2">
        <w:rPr>
          <w:spacing w:val="3"/>
          <w:szCs w:val="24"/>
          <w:shd w:val="clear" w:color="auto" w:fill="FFFFFF"/>
        </w:rPr>
        <w:t xml:space="preserve">socialinių </w:t>
      </w:r>
      <w:r w:rsidR="00615FC9" w:rsidRPr="00336FED">
        <w:rPr>
          <w:spacing w:val="3"/>
          <w:szCs w:val="24"/>
          <w:shd w:val="clear" w:color="auto" w:fill="FFFFFF"/>
        </w:rPr>
        <w:t>paslaugų plėtros:</w:t>
      </w:r>
    </w:p>
    <w:p w14:paraId="60F344F5" w14:textId="77777777" w:rsidR="0029177F" w:rsidRDefault="000B049C" w:rsidP="00D649D2">
      <w:pPr>
        <w:pStyle w:val="Sraopastraipa"/>
        <w:widowControl w:val="0"/>
        <w:numPr>
          <w:ilvl w:val="0"/>
          <w:numId w:val="33"/>
        </w:numPr>
        <w:shd w:val="clear" w:color="auto" w:fill="FFFFFF"/>
        <w:suppressAutoHyphens/>
        <w:spacing w:line="240" w:lineRule="auto"/>
        <w:ind w:left="1134" w:hanging="425"/>
        <w:jc w:val="both"/>
        <w:rPr>
          <w:i/>
          <w:spacing w:val="3"/>
          <w:szCs w:val="24"/>
          <w:shd w:val="clear" w:color="auto" w:fill="FFFFFF"/>
        </w:rPr>
      </w:pPr>
      <w:r w:rsidRPr="0029177F">
        <w:rPr>
          <w:i/>
          <w:spacing w:val="3"/>
          <w:szCs w:val="24"/>
          <w:shd w:val="clear" w:color="auto" w:fill="FFFFFF"/>
        </w:rPr>
        <w:t>„</w:t>
      </w:r>
      <w:proofErr w:type="spellStart"/>
      <w:r w:rsidRPr="0029177F">
        <w:rPr>
          <w:i/>
          <w:spacing w:val="3"/>
          <w:szCs w:val="24"/>
          <w:shd w:val="clear" w:color="auto" w:fill="FFFFFF"/>
        </w:rPr>
        <w:t>D</w:t>
      </w:r>
      <w:r w:rsidR="00615FC9" w:rsidRPr="0029177F">
        <w:rPr>
          <w:i/>
          <w:spacing w:val="3"/>
          <w:szCs w:val="24"/>
          <w:shd w:val="clear" w:color="auto" w:fill="FFFFFF"/>
        </w:rPr>
        <w:t>ializuojamų</w:t>
      </w:r>
      <w:proofErr w:type="spellEnd"/>
      <w:r w:rsidR="00615FC9" w:rsidRPr="0029177F">
        <w:rPr>
          <w:i/>
          <w:spacing w:val="3"/>
          <w:szCs w:val="24"/>
          <w:shd w:val="clear" w:color="auto" w:fill="FFFFFF"/>
        </w:rPr>
        <w:t xml:space="preserve"> pacientų veži</w:t>
      </w:r>
      <w:r w:rsidR="00336FED" w:rsidRPr="0029177F">
        <w:rPr>
          <w:i/>
          <w:spacing w:val="3"/>
          <w:szCs w:val="24"/>
          <w:shd w:val="clear" w:color="auto" w:fill="FFFFFF"/>
        </w:rPr>
        <w:t>ojimo</w:t>
      </w:r>
      <w:r w:rsidR="00615FC9" w:rsidRPr="0029177F">
        <w:rPr>
          <w:i/>
          <w:spacing w:val="3"/>
          <w:szCs w:val="24"/>
          <w:shd w:val="clear" w:color="auto" w:fill="FFFFFF"/>
        </w:rPr>
        <w:t xml:space="preserve"> į dializ</w:t>
      </w:r>
      <w:r w:rsidR="00336FED" w:rsidRPr="0029177F">
        <w:rPr>
          <w:i/>
          <w:spacing w:val="3"/>
          <w:szCs w:val="24"/>
          <w:shd w:val="clear" w:color="auto" w:fill="FFFFFF"/>
        </w:rPr>
        <w:t>ės įstaigas;</w:t>
      </w:r>
    </w:p>
    <w:p w14:paraId="3BACB302" w14:textId="77777777" w:rsidR="0029177F" w:rsidRDefault="00615FC9" w:rsidP="00D649D2">
      <w:pPr>
        <w:pStyle w:val="Sraopastraipa"/>
        <w:widowControl w:val="0"/>
        <w:numPr>
          <w:ilvl w:val="0"/>
          <w:numId w:val="33"/>
        </w:numPr>
        <w:shd w:val="clear" w:color="auto" w:fill="FFFFFF"/>
        <w:suppressAutoHyphens/>
        <w:spacing w:line="240" w:lineRule="auto"/>
        <w:ind w:left="1134" w:hanging="425"/>
        <w:jc w:val="both"/>
        <w:rPr>
          <w:i/>
          <w:spacing w:val="3"/>
          <w:szCs w:val="24"/>
          <w:shd w:val="clear" w:color="auto" w:fill="FFFFFF"/>
        </w:rPr>
      </w:pPr>
      <w:r w:rsidRPr="0029177F">
        <w:rPr>
          <w:i/>
          <w:spacing w:val="3"/>
          <w:szCs w:val="24"/>
          <w:shd w:val="clear" w:color="auto" w:fill="FFFFFF"/>
        </w:rPr>
        <w:t>atokvėpio paslaugos globojantiems vaikus</w:t>
      </w:r>
      <w:r w:rsidR="00336FED" w:rsidRPr="0029177F">
        <w:rPr>
          <w:i/>
          <w:spacing w:val="3"/>
          <w:szCs w:val="24"/>
          <w:shd w:val="clear" w:color="auto" w:fill="FFFFFF"/>
        </w:rPr>
        <w:t>;</w:t>
      </w:r>
    </w:p>
    <w:p w14:paraId="0589D666" w14:textId="77777777" w:rsidR="0029177F" w:rsidRDefault="00336FED" w:rsidP="00D649D2">
      <w:pPr>
        <w:pStyle w:val="Sraopastraipa"/>
        <w:widowControl w:val="0"/>
        <w:numPr>
          <w:ilvl w:val="0"/>
          <w:numId w:val="33"/>
        </w:numPr>
        <w:shd w:val="clear" w:color="auto" w:fill="FFFFFF"/>
        <w:suppressAutoHyphens/>
        <w:spacing w:line="240" w:lineRule="auto"/>
        <w:ind w:left="1134" w:hanging="425"/>
        <w:jc w:val="both"/>
        <w:rPr>
          <w:i/>
          <w:spacing w:val="3"/>
          <w:szCs w:val="24"/>
          <w:shd w:val="clear" w:color="auto" w:fill="FFFFFF"/>
        </w:rPr>
      </w:pPr>
      <w:r w:rsidRPr="0029177F">
        <w:rPr>
          <w:i/>
          <w:spacing w:val="3"/>
          <w:szCs w:val="24"/>
          <w:shd w:val="clear" w:color="auto" w:fill="FFFFFF"/>
        </w:rPr>
        <w:t>u</w:t>
      </w:r>
      <w:r w:rsidR="00615FC9" w:rsidRPr="0029177F">
        <w:rPr>
          <w:i/>
          <w:spacing w:val="3"/>
          <w:szCs w:val="24"/>
          <w:shd w:val="clear" w:color="auto" w:fill="FFFFFF"/>
        </w:rPr>
        <w:t>žimtumo ir įtraukimo migrantų bendruomenė</w:t>
      </w:r>
      <w:r w:rsidRPr="0029177F">
        <w:rPr>
          <w:i/>
          <w:spacing w:val="3"/>
          <w:szCs w:val="24"/>
          <w:shd w:val="clear" w:color="auto" w:fill="FFFFFF"/>
        </w:rPr>
        <w:t>ms;</w:t>
      </w:r>
    </w:p>
    <w:p w14:paraId="0491687D" w14:textId="77777777" w:rsidR="0029177F" w:rsidRDefault="00615FC9" w:rsidP="00D649D2">
      <w:pPr>
        <w:pStyle w:val="Sraopastraipa"/>
        <w:widowControl w:val="0"/>
        <w:numPr>
          <w:ilvl w:val="0"/>
          <w:numId w:val="33"/>
        </w:numPr>
        <w:shd w:val="clear" w:color="auto" w:fill="FFFFFF"/>
        <w:suppressAutoHyphens/>
        <w:spacing w:line="240" w:lineRule="auto"/>
        <w:ind w:left="1134" w:hanging="425"/>
        <w:jc w:val="both"/>
        <w:rPr>
          <w:i/>
          <w:spacing w:val="3"/>
          <w:szCs w:val="24"/>
          <w:shd w:val="clear" w:color="auto" w:fill="FFFFFF"/>
        </w:rPr>
      </w:pPr>
      <w:r w:rsidRPr="0029177F">
        <w:rPr>
          <w:i/>
          <w:spacing w:val="3"/>
          <w:szCs w:val="24"/>
          <w:shd w:val="clear" w:color="auto" w:fill="FFFFFF"/>
        </w:rPr>
        <w:t>vertinimo paslaugos užsieniečiams</w:t>
      </w:r>
      <w:r w:rsidR="00336FED" w:rsidRPr="0029177F">
        <w:rPr>
          <w:i/>
          <w:spacing w:val="3"/>
          <w:szCs w:val="24"/>
          <w:shd w:val="clear" w:color="auto" w:fill="FFFFFF"/>
        </w:rPr>
        <w:t xml:space="preserve"> gaunant paslaugas sveikatos priežiūros įstaigose ir švietimo įstaigose;</w:t>
      </w:r>
    </w:p>
    <w:p w14:paraId="1A141933" w14:textId="77777777" w:rsidR="0029177F" w:rsidRDefault="00336FED" w:rsidP="00D649D2">
      <w:pPr>
        <w:pStyle w:val="Sraopastraipa"/>
        <w:widowControl w:val="0"/>
        <w:numPr>
          <w:ilvl w:val="0"/>
          <w:numId w:val="33"/>
        </w:numPr>
        <w:shd w:val="clear" w:color="auto" w:fill="FFFFFF"/>
        <w:suppressAutoHyphens/>
        <w:spacing w:line="240" w:lineRule="auto"/>
        <w:ind w:left="1134" w:hanging="425"/>
        <w:jc w:val="both"/>
        <w:rPr>
          <w:i/>
          <w:spacing w:val="3"/>
          <w:szCs w:val="24"/>
          <w:shd w:val="clear" w:color="auto" w:fill="FFFFFF"/>
        </w:rPr>
      </w:pPr>
      <w:r w:rsidRPr="0029177F">
        <w:rPr>
          <w:i/>
          <w:spacing w:val="3"/>
          <w:szCs w:val="24"/>
          <w:shd w:val="clear" w:color="auto" w:fill="FFFFFF"/>
        </w:rPr>
        <w:t>pozityvios tėvystės grupių rusų kalba;</w:t>
      </w:r>
    </w:p>
    <w:p w14:paraId="5AE2DC17" w14:textId="77777777" w:rsidR="0029177F" w:rsidRDefault="00336FED" w:rsidP="00D649D2">
      <w:pPr>
        <w:pStyle w:val="Sraopastraipa"/>
        <w:widowControl w:val="0"/>
        <w:numPr>
          <w:ilvl w:val="0"/>
          <w:numId w:val="33"/>
        </w:numPr>
        <w:shd w:val="clear" w:color="auto" w:fill="FFFFFF"/>
        <w:suppressAutoHyphens/>
        <w:spacing w:line="240" w:lineRule="auto"/>
        <w:ind w:left="1134" w:hanging="425"/>
        <w:jc w:val="both"/>
        <w:rPr>
          <w:i/>
          <w:spacing w:val="3"/>
          <w:szCs w:val="24"/>
          <w:shd w:val="clear" w:color="auto" w:fill="FFFFFF"/>
        </w:rPr>
      </w:pPr>
      <w:r w:rsidRPr="0029177F">
        <w:rPr>
          <w:i/>
          <w:spacing w:val="3"/>
          <w:szCs w:val="24"/>
          <w:shd w:val="clear" w:color="auto" w:fill="FFFFFF"/>
        </w:rPr>
        <w:t>priklausomybės ligų konsultacijų arčiau paslaugos gavėjo gyvenamosios vietos, t. y. Šeškinės, Fabijoniškių, Pašilaičių ir Justiniškių seniūnijose;</w:t>
      </w:r>
    </w:p>
    <w:p w14:paraId="2168D736" w14:textId="77777777" w:rsidR="0029177F" w:rsidRDefault="00336FED" w:rsidP="00D649D2">
      <w:pPr>
        <w:pStyle w:val="Sraopastraipa"/>
        <w:widowControl w:val="0"/>
        <w:numPr>
          <w:ilvl w:val="0"/>
          <w:numId w:val="33"/>
        </w:numPr>
        <w:shd w:val="clear" w:color="auto" w:fill="FFFFFF"/>
        <w:suppressAutoHyphens/>
        <w:spacing w:line="240" w:lineRule="auto"/>
        <w:ind w:left="1134" w:hanging="425"/>
        <w:jc w:val="both"/>
        <w:rPr>
          <w:i/>
          <w:spacing w:val="3"/>
          <w:szCs w:val="24"/>
          <w:shd w:val="clear" w:color="auto" w:fill="FFFFFF"/>
        </w:rPr>
      </w:pPr>
      <w:r w:rsidRPr="0029177F">
        <w:rPr>
          <w:i/>
          <w:spacing w:val="3"/>
          <w:szCs w:val="24"/>
          <w:shd w:val="clear" w:color="auto" w:fill="FFFFFF"/>
        </w:rPr>
        <w:t>ilgalaikės psichosocialinės reabilitacijos paslaugų užtikrinimo;</w:t>
      </w:r>
    </w:p>
    <w:p w14:paraId="61380E28" w14:textId="77777777" w:rsidR="0029177F" w:rsidRDefault="00336FED" w:rsidP="00D649D2">
      <w:pPr>
        <w:pStyle w:val="Sraopastraipa"/>
        <w:widowControl w:val="0"/>
        <w:numPr>
          <w:ilvl w:val="0"/>
          <w:numId w:val="33"/>
        </w:numPr>
        <w:shd w:val="clear" w:color="auto" w:fill="FFFFFF"/>
        <w:suppressAutoHyphens/>
        <w:spacing w:line="240" w:lineRule="auto"/>
        <w:ind w:left="1134" w:hanging="425"/>
        <w:jc w:val="both"/>
        <w:rPr>
          <w:i/>
          <w:spacing w:val="3"/>
          <w:szCs w:val="24"/>
          <w:shd w:val="clear" w:color="auto" w:fill="FFFFFF"/>
        </w:rPr>
      </w:pPr>
      <w:r w:rsidRPr="0029177F">
        <w:rPr>
          <w:i/>
          <w:spacing w:val="3"/>
          <w:szCs w:val="24"/>
          <w:shd w:val="clear" w:color="auto" w:fill="FFFFFF"/>
        </w:rPr>
        <w:t xml:space="preserve">vaikų socializacijos ir </w:t>
      </w:r>
      <w:proofErr w:type="spellStart"/>
      <w:r w:rsidRPr="0029177F">
        <w:rPr>
          <w:i/>
          <w:spacing w:val="3"/>
          <w:szCs w:val="24"/>
          <w:shd w:val="clear" w:color="auto" w:fill="FFFFFF"/>
        </w:rPr>
        <w:t>savipagalbos</w:t>
      </w:r>
      <w:proofErr w:type="spellEnd"/>
      <w:r w:rsidRPr="0029177F">
        <w:rPr>
          <w:i/>
          <w:spacing w:val="3"/>
          <w:szCs w:val="24"/>
          <w:shd w:val="clear" w:color="auto" w:fill="FFFFFF"/>
        </w:rPr>
        <w:t xml:space="preserve"> integracija;</w:t>
      </w:r>
    </w:p>
    <w:p w14:paraId="5F8D95C6" w14:textId="77777777" w:rsidR="0029177F" w:rsidRDefault="00336FED" w:rsidP="00D649D2">
      <w:pPr>
        <w:pStyle w:val="Sraopastraipa"/>
        <w:widowControl w:val="0"/>
        <w:numPr>
          <w:ilvl w:val="0"/>
          <w:numId w:val="33"/>
        </w:numPr>
        <w:shd w:val="clear" w:color="auto" w:fill="FFFFFF"/>
        <w:suppressAutoHyphens/>
        <w:spacing w:line="240" w:lineRule="auto"/>
        <w:ind w:left="1134" w:hanging="425"/>
        <w:jc w:val="both"/>
        <w:rPr>
          <w:i/>
          <w:spacing w:val="3"/>
          <w:szCs w:val="24"/>
          <w:shd w:val="clear" w:color="auto" w:fill="FFFFFF"/>
        </w:rPr>
      </w:pPr>
      <w:r w:rsidRPr="0029177F">
        <w:rPr>
          <w:i/>
          <w:spacing w:val="3"/>
          <w:szCs w:val="24"/>
          <w:shd w:val="clear" w:color="auto" w:fill="FFFFFF"/>
        </w:rPr>
        <w:t>kompleksinių paslaugų paaugliams ir jaunimui, kurie susiduria su įvairiais sunkumais, pasižymi rizikingu elgesiu ir pan.;</w:t>
      </w:r>
    </w:p>
    <w:p w14:paraId="308D7CFD" w14:textId="77777777" w:rsidR="0029177F" w:rsidRDefault="00336FED" w:rsidP="00D649D2">
      <w:pPr>
        <w:pStyle w:val="Sraopastraipa"/>
        <w:widowControl w:val="0"/>
        <w:numPr>
          <w:ilvl w:val="0"/>
          <w:numId w:val="33"/>
        </w:numPr>
        <w:shd w:val="clear" w:color="auto" w:fill="FFFFFF"/>
        <w:suppressAutoHyphens/>
        <w:spacing w:line="240" w:lineRule="auto"/>
        <w:ind w:left="1134" w:hanging="425"/>
        <w:jc w:val="both"/>
        <w:rPr>
          <w:i/>
          <w:spacing w:val="3"/>
          <w:szCs w:val="24"/>
          <w:shd w:val="clear" w:color="auto" w:fill="FFFFFF"/>
        </w:rPr>
      </w:pPr>
      <w:r w:rsidRPr="0029177F">
        <w:rPr>
          <w:i/>
          <w:spacing w:val="3"/>
          <w:szCs w:val="24"/>
          <w:shd w:val="clear" w:color="auto" w:fill="FFFFFF"/>
        </w:rPr>
        <w:t>asmeninio asistento paslaugų asmenims, turintiems intelekto sutrikimų;</w:t>
      </w:r>
    </w:p>
    <w:p w14:paraId="39CB18F0" w14:textId="7EC3973A" w:rsidR="00CB3EB4" w:rsidRPr="0029177F" w:rsidRDefault="00336FED" w:rsidP="00D649D2">
      <w:pPr>
        <w:pStyle w:val="Sraopastraipa"/>
        <w:widowControl w:val="0"/>
        <w:numPr>
          <w:ilvl w:val="0"/>
          <w:numId w:val="33"/>
        </w:numPr>
        <w:shd w:val="clear" w:color="auto" w:fill="FFFFFF"/>
        <w:suppressAutoHyphens/>
        <w:spacing w:line="240" w:lineRule="auto"/>
        <w:ind w:left="1134" w:hanging="425"/>
        <w:jc w:val="both"/>
        <w:rPr>
          <w:i/>
          <w:spacing w:val="3"/>
          <w:szCs w:val="24"/>
          <w:shd w:val="clear" w:color="auto" w:fill="FFFFFF"/>
        </w:rPr>
      </w:pPr>
      <w:r w:rsidRPr="0029177F">
        <w:rPr>
          <w:i/>
          <w:spacing w:val="3"/>
          <w:szCs w:val="24"/>
          <w:shd w:val="clear" w:color="auto" w:fill="FFFFFF"/>
        </w:rPr>
        <w:t>informavimo ir konsultavimo paslaugų kurčius vaikus auginančioms šeimoms</w:t>
      </w:r>
      <w:r w:rsidR="000B049C" w:rsidRPr="0029177F">
        <w:rPr>
          <w:i/>
          <w:spacing w:val="3"/>
          <w:szCs w:val="24"/>
          <w:shd w:val="clear" w:color="auto" w:fill="FFFFFF"/>
        </w:rPr>
        <w:t>“</w:t>
      </w:r>
      <w:r w:rsidRPr="0029177F">
        <w:rPr>
          <w:i/>
          <w:spacing w:val="3"/>
          <w:szCs w:val="24"/>
          <w:shd w:val="clear" w:color="auto" w:fill="FFFFFF"/>
        </w:rPr>
        <w:t>.</w:t>
      </w:r>
    </w:p>
    <w:p w14:paraId="349EFC34" w14:textId="226CC299" w:rsidR="0029177F" w:rsidRPr="00015D3B" w:rsidRDefault="003D60BD" w:rsidP="000B049C">
      <w:pPr>
        <w:widowControl w:val="0"/>
        <w:shd w:val="clear" w:color="auto" w:fill="FFFFFF"/>
        <w:suppressAutoHyphens/>
        <w:spacing w:line="240" w:lineRule="auto"/>
        <w:ind w:firstLine="851"/>
        <w:jc w:val="both"/>
        <w:rPr>
          <w:spacing w:val="3"/>
          <w:szCs w:val="24"/>
          <w:shd w:val="clear" w:color="auto" w:fill="FFFFFF"/>
        </w:rPr>
      </w:pPr>
      <w:r w:rsidRPr="00D61A0E">
        <w:rPr>
          <w:b/>
          <w:bCs/>
          <w:spacing w:val="3"/>
          <w:szCs w:val="24"/>
          <w:shd w:val="clear" w:color="auto" w:fill="FFFFFF"/>
        </w:rPr>
        <w:t>Inovatyvios paslaugos.</w:t>
      </w:r>
      <w:r w:rsidRPr="00D61A0E">
        <w:rPr>
          <w:spacing w:val="3"/>
          <w:szCs w:val="24"/>
          <w:shd w:val="clear" w:color="auto" w:fill="FFFFFF"/>
        </w:rPr>
        <w:t xml:space="preserve"> </w:t>
      </w:r>
      <w:r w:rsidRPr="00015D3B">
        <w:rPr>
          <w:spacing w:val="3"/>
          <w:szCs w:val="24"/>
          <w:shd w:val="clear" w:color="auto" w:fill="FFFFFF"/>
        </w:rPr>
        <w:t>24 proc. respondentų sutiko, kad Vilniuje trūksta inovatyvių paslaugų, 58 proc. sutiko iš dalies, 18 proc. nesutiko.</w:t>
      </w:r>
      <w:r w:rsidR="00015D3B" w:rsidRPr="00015D3B">
        <w:rPr>
          <w:spacing w:val="3"/>
          <w:szCs w:val="24"/>
          <w:shd w:val="clear" w:color="auto" w:fill="FFFFFF"/>
        </w:rPr>
        <w:t xml:space="preserve"> Respondentai</w:t>
      </w:r>
      <w:r w:rsidR="000910E6">
        <w:rPr>
          <w:spacing w:val="3"/>
          <w:szCs w:val="24"/>
          <w:shd w:val="clear" w:color="auto" w:fill="FFFFFF"/>
        </w:rPr>
        <w:t xml:space="preserve"> pa</w:t>
      </w:r>
      <w:r w:rsidR="00015D3B" w:rsidRPr="00015D3B">
        <w:rPr>
          <w:spacing w:val="3"/>
          <w:szCs w:val="24"/>
          <w:shd w:val="clear" w:color="auto" w:fill="FFFFFF"/>
        </w:rPr>
        <w:t xml:space="preserve">teikė pasiūlymus dėl trūkstamų inovatyvių paslaugų. </w:t>
      </w:r>
      <w:r w:rsidR="00015D3B">
        <w:rPr>
          <w:spacing w:val="3"/>
          <w:szCs w:val="24"/>
          <w:shd w:val="clear" w:color="auto" w:fill="FFFFFF"/>
        </w:rPr>
        <w:t>D</w:t>
      </w:r>
      <w:r w:rsidR="00015D3B" w:rsidRPr="00015D3B">
        <w:rPr>
          <w:spacing w:val="3"/>
          <w:szCs w:val="24"/>
          <w:shd w:val="clear" w:color="auto" w:fill="FFFFFF"/>
        </w:rPr>
        <w:t>aug</w:t>
      </w:r>
      <w:r w:rsidR="00015D3B">
        <w:rPr>
          <w:spacing w:val="3"/>
          <w:szCs w:val="24"/>
          <w:shd w:val="clear" w:color="auto" w:fill="FFFFFF"/>
        </w:rPr>
        <w:t xml:space="preserve">elis iš pateiktų pasiūlymų yra skirti paslaugų plėtrai arba jau esamų paslaugų </w:t>
      </w:r>
      <w:r w:rsidR="00015D3B" w:rsidRPr="00015D3B">
        <w:rPr>
          <w:spacing w:val="3"/>
          <w:szCs w:val="24"/>
          <w:shd w:val="clear" w:color="auto" w:fill="FFFFFF"/>
        </w:rPr>
        <w:t>gerinim</w:t>
      </w:r>
      <w:r w:rsidR="00015D3B">
        <w:rPr>
          <w:spacing w:val="3"/>
          <w:szCs w:val="24"/>
          <w:shd w:val="clear" w:color="auto" w:fill="FFFFFF"/>
        </w:rPr>
        <w:t xml:space="preserve">ui ir </w:t>
      </w:r>
      <w:r w:rsidR="00015D3B" w:rsidRPr="00015D3B">
        <w:rPr>
          <w:spacing w:val="3"/>
          <w:szCs w:val="24"/>
          <w:shd w:val="clear" w:color="auto" w:fill="FFFFFF"/>
        </w:rPr>
        <w:t>tobulinim</w:t>
      </w:r>
      <w:r w:rsidR="00015D3B">
        <w:rPr>
          <w:spacing w:val="3"/>
          <w:szCs w:val="24"/>
          <w:shd w:val="clear" w:color="auto" w:fill="FFFFFF"/>
        </w:rPr>
        <w:t>ui</w:t>
      </w:r>
      <w:r w:rsidR="00015D3B" w:rsidRPr="00015D3B">
        <w:rPr>
          <w:spacing w:val="3"/>
          <w:szCs w:val="24"/>
          <w:shd w:val="clear" w:color="auto" w:fill="FFFFFF"/>
        </w:rPr>
        <w:t xml:space="preserve">. </w:t>
      </w:r>
    </w:p>
    <w:p w14:paraId="5DF53E79" w14:textId="77777777" w:rsidR="00D649D2" w:rsidRDefault="003D60BD" w:rsidP="0029177F">
      <w:pPr>
        <w:widowControl w:val="0"/>
        <w:shd w:val="clear" w:color="auto" w:fill="FFFFFF"/>
        <w:suppressAutoHyphens/>
        <w:spacing w:line="240" w:lineRule="auto"/>
        <w:ind w:firstLine="851"/>
        <w:jc w:val="right"/>
        <w:rPr>
          <w:b/>
          <w:i/>
          <w:spacing w:val="3"/>
          <w:szCs w:val="24"/>
          <w:shd w:val="clear" w:color="auto" w:fill="FFFFFF"/>
        </w:rPr>
      </w:pPr>
      <w:r w:rsidRPr="0029177F">
        <w:rPr>
          <w:b/>
          <w:i/>
          <w:spacing w:val="3"/>
          <w:szCs w:val="24"/>
          <w:shd w:val="clear" w:color="auto" w:fill="FFFFFF"/>
        </w:rPr>
        <w:tab/>
      </w:r>
    </w:p>
    <w:p w14:paraId="245E6828" w14:textId="77777777" w:rsidR="00D649D2" w:rsidRDefault="00D649D2" w:rsidP="0029177F">
      <w:pPr>
        <w:widowControl w:val="0"/>
        <w:shd w:val="clear" w:color="auto" w:fill="FFFFFF"/>
        <w:suppressAutoHyphens/>
        <w:spacing w:line="240" w:lineRule="auto"/>
        <w:ind w:firstLine="851"/>
        <w:jc w:val="right"/>
        <w:rPr>
          <w:b/>
          <w:i/>
          <w:spacing w:val="3"/>
          <w:szCs w:val="24"/>
          <w:shd w:val="clear" w:color="auto" w:fill="FFFFFF"/>
        </w:rPr>
      </w:pPr>
    </w:p>
    <w:p w14:paraId="10CF4908" w14:textId="77777777" w:rsidR="00D649D2" w:rsidRDefault="00D649D2" w:rsidP="0029177F">
      <w:pPr>
        <w:widowControl w:val="0"/>
        <w:shd w:val="clear" w:color="auto" w:fill="FFFFFF"/>
        <w:suppressAutoHyphens/>
        <w:spacing w:line="240" w:lineRule="auto"/>
        <w:ind w:firstLine="851"/>
        <w:jc w:val="right"/>
        <w:rPr>
          <w:b/>
          <w:i/>
          <w:spacing w:val="3"/>
          <w:szCs w:val="24"/>
          <w:shd w:val="clear" w:color="auto" w:fill="FFFFFF"/>
        </w:rPr>
      </w:pPr>
    </w:p>
    <w:p w14:paraId="312B0933" w14:textId="77777777" w:rsidR="00D649D2" w:rsidRDefault="00D649D2" w:rsidP="0029177F">
      <w:pPr>
        <w:widowControl w:val="0"/>
        <w:shd w:val="clear" w:color="auto" w:fill="FFFFFF"/>
        <w:suppressAutoHyphens/>
        <w:spacing w:line="240" w:lineRule="auto"/>
        <w:ind w:firstLine="851"/>
        <w:jc w:val="right"/>
        <w:rPr>
          <w:b/>
          <w:i/>
          <w:spacing w:val="3"/>
          <w:szCs w:val="24"/>
          <w:shd w:val="clear" w:color="auto" w:fill="FFFFFF"/>
        </w:rPr>
      </w:pPr>
    </w:p>
    <w:p w14:paraId="3C3D888C" w14:textId="7B316635" w:rsidR="003D60BD" w:rsidRDefault="0029177F" w:rsidP="0029177F">
      <w:pPr>
        <w:widowControl w:val="0"/>
        <w:shd w:val="clear" w:color="auto" w:fill="FFFFFF"/>
        <w:suppressAutoHyphens/>
        <w:spacing w:line="240" w:lineRule="auto"/>
        <w:ind w:firstLine="851"/>
        <w:jc w:val="right"/>
        <w:rPr>
          <w:b/>
          <w:i/>
          <w:spacing w:val="3"/>
          <w:szCs w:val="24"/>
          <w:shd w:val="clear" w:color="auto" w:fill="FFFFFF"/>
        </w:rPr>
      </w:pPr>
      <w:r w:rsidRPr="0029177F">
        <w:rPr>
          <w:b/>
          <w:i/>
          <w:spacing w:val="3"/>
          <w:szCs w:val="24"/>
          <w:shd w:val="clear" w:color="auto" w:fill="FFFFFF"/>
        </w:rPr>
        <w:lastRenderedPageBreak/>
        <w:t xml:space="preserve">4 </w:t>
      </w:r>
      <w:r w:rsidR="00015D3B">
        <w:rPr>
          <w:b/>
          <w:i/>
          <w:spacing w:val="3"/>
          <w:szCs w:val="24"/>
          <w:shd w:val="clear" w:color="auto" w:fill="FFFFFF"/>
        </w:rPr>
        <w:t>lentelė</w:t>
      </w:r>
      <w:r w:rsidRPr="0029177F">
        <w:rPr>
          <w:b/>
          <w:i/>
          <w:spacing w:val="3"/>
          <w:szCs w:val="24"/>
          <w:shd w:val="clear" w:color="auto" w:fill="FFFFFF"/>
        </w:rPr>
        <w:t>. Inovatyvios paslaugos</w:t>
      </w:r>
    </w:p>
    <w:p w14:paraId="4148F961" w14:textId="7AE3E270" w:rsidR="0029177F" w:rsidRDefault="0029177F" w:rsidP="0029177F">
      <w:pPr>
        <w:widowControl w:val="0"/>
        <w:shd w:val="clear" w:color="auto" w:fill="FFFFFF"/>
        <w:suppressAutoHyphens/>
        <w:spacing w:line="240" w:lineRule="auto"/>
        <w:ind w:firstLine="851"/>
        <w:jc w:val="right"/>
        <w:rPr>
          <w:b/>
          <w:i/>
          <w:spacing w:val="3"/>
          <w:szCs w:val="24"/>
          <w:shd w:val="clear" w:color="auto" w:fill="FFFFFF"/>
        </w:rPr>
      </w:pPr>
    </w:p>
    <w:tbl>
      <w:tblPr>
        <w:tblStyle w:val="Lentelstinklelis"/>
        <w:tblW w:w="0" w:type="auto"/>
        <w:tblLook w:val="04A0" w:firstRow="1" w:lastRow="0" w:firstColumn="1" w:lastColumn="0" w:noHBand="0" w:noVBand="1"/>
      </w:tblPr>
      <w:tblGrid>
        <w:gridCol w:w="9911"/>
      </w:tblGrid>
      <w:tr w:rsidR="0029177F" w14:paraId="7EAEE7B3" w14:textId="77777777" w:rsidTr="0053337A">
        <w:trPr>
          <w:trHeight w:val="425"/>
        </w:trPr>
        <w:tc>
          <w:tcPr>
            <w:tcW w:w="9911" w:type="dxa"/>
          </w:tcPr>
          <w:p w14:paraId="2733862B" w14:textId="3C67C313" w:rsidR="00015D3B" w:rsidRPr="0053337A" w:rsidRDefault="0053337A" w:rsidP="0053337A">
            <w:pPr>
              <w:widowControl w:val="0"/>
              <w:suppressAutoHyphens/>
              <w:rPr>
                <w:spacing w:val="3"/>
                <w:szCs w:val="24"/>
                <w:shd w:val="clear" w:color="auto" w:fill="FFFFFF"/>
              </w:rPr>
            </w:pPr>
            <w:r>
              <w:rPr>
                <w:b/>
                <w:bCs/>
                <w:spacing w:val="3"/>
                <w:szCs w:val="24"/>
                <w:shd w:val="clear" w:color="auto" w:fill="FFFFFF"/>
              </w:rPr>
              <w:t>T</w:t>
            </w:r>
            <w:r w:rsidR="0029177F" w:rsidRPr="003D60BD">
              <w:rPr>
                <w:b/>
                <w:bCs/>
                <w:spacing w:val="3"/>
                <w:szCs w:val="24"/>
                <w:shd w:val="clear" w:color="auto" w:fill="FFFFFF"/>
              </w:rPr>
              <w:t>rūkstamos inovatyvios paslaugo</w:t>
            </w:r>
            <w:r>
              <w:rPr>
                <w:b/>
                <w:bCs/>
                <w:spacing w:val="3"/>
                <w:szCs w:val="24"/>
                <w:shd w:val="clear" w:color="auto" w:fill="FFFFFF"/>
              </w:rPr>
              <w:t>s</w:t>
            </w:r>
          </w:p>
        </w:tc>
      </w:tr>
      <w:tr w:rsidR="0029177F" w14:paraId="513C8082" w14:textId="77777777" w:rsidTr="0029177F">
        <w:tc>
          <w:tcPr>
            <w:tcW w:w="9911" w:type="dxa"/>
          </w:tcPr>
          <w:p w14:paraId="2949417B" w14:textId="77777777" w:rsidR="0029177F" w:rsidRPr="0029177F" w:rsidRDefault="0029177F" w:rsidP="0029177F">
            <w:pPr>
              <w:pStyle w:val="Sraopastraipa"/>
              <w:widowControl w:val="0"/>
              <w:numPr>
                <w:ilvl w:val="0"/>
                <w:numId w:val="34"/>
              </w:numPr>
              <w:shd w:val="clear" w:color="auto" w:fill="FFFFFF"/>
              <w:suppressAutoHyphens/>
              <w:jc w:val="both"/>
              <w:rPr>
                <w:spacing w:val="3"/>
                <w:szCs w:val="24"/>
                <w:shd w:val="clear" w:color="auto" w:fill="FFFFFF"/>
              </w:rPr>
            </w:pPr>
            <w:r w:rsidRPr="0029177F">
              <w:rPr>
                <w:i/>
                <w:spacing w:val="3"/>
                <w:szCs w:val="24"/>
                <w:shd w:val="clear" w:color="auto" w:fill="FFFFFF"/>
              </w:rPr>
              <w:t>Paaugliams, jaunuoliams trūksta veiklų;</w:t>
            </w:r>
          </w:p>
          <w:p w14:paraId="2128713B" w14:textId="77777777" w:rsidR="0029177F" w:rsidRPr="0029177F" w:rsidRDefault="0029177F" w:rsidP="0029177F">
            <w:pPr>
              <w:pStyle w:val="Sraopastraipa"/>
              <w:widowControl w:val="0"/>
              <w:numPr>
                <w:ilvl w:val="0"/>
                <w:numId w:val="34"/>
              </w:numPr>
              <w:shd w:val="clear" w:color="auto" w:fill="FFFFFF"/>
              <w:suppressAutoHyphens/>
              <w:jc w:val="both"/>
              <w:rPr>
                <w:spacing w:val="3"/>
                <w:szCs w:val="24"/>
                <w:shd w:val="clear" w:color="auto" w:fill="FFFFFF"/>
              </w:rPr>
            </w:pPr>
            <w:r>
              <w:rPr>
                <w:i/>
                <w:spacing w:val="3"/>
                <w:szCs w:val="24"/>
                <w:shd w:val="clear" w:color="auto" w:fill="FFFFFF"/>
              </w:rPr>
              <w:t>S</w:t>
            </w:r>
            <w:r w:rsidRPr="0029177F">
              <w:rPr>
                <w:i/>
                <w:spacing w:val="3"/>
                <w:szCs w:val="24"/>
                <w:shd w:val="clear" w:color="auto" w:fill="FFFFFF"/>
              </w:rPr>
              <w:t xml:space="preserve">pecializuotų dienos centrų su profesionalia komanda emocijų ir elgesio sutrikimų turintiems vaikams; </w:t>
            </w:r>
          </w:p>
          <w:p w14:paraId="7D1AC898" w14:textId="5B4D0D8B" w:rsidR="0029177F" w:rsidRPr="0029177F" w:rsidRDefault="0029177F" w:rsidP="0029177F">
            <w:pPr>
              <w:pStyle w:val="Sraopastraipa"/>
              <w:widowControl w:val="0"/>
              <w:numPr>
                <w:ilvl w:val="0"/>
                <w:numId w:val="34"/>
              </w:numPr>
              <w:shd w:val="clear" w:color="auto" w:fill="FFFFFF"/>
              <w:suppressAutoHyphens/>
              <w:jc w:val="both"/>
              <w:rPr>
                <w:spacing w:val="3"/>
                <w:szCs w:val="24"/>
                <w:shd w:val="clear" w:color="auto" w:fill="FFFFFF"/>
              </w:rPr>
            </w:pPr>
            <w:r>
              <w:rPr>
                <w:i/>
                <w:spacing w:val="3"/>
                <w:szCs w:val="24"/>
                <w:shd w:val="clear" w:color="auto" w:fill="FFFFFF"/>
              </w:rPr>
              <w:t>N</w:t>
            </w:r>
            <w:r w:rsidRPr="0029177F">
              <w:rPr>
                <w:i/>
                <w:spacing w:val="3"/>
                <w:szCs w:val="24"/>
                <w:shd w:val="clear" w:color="auto" w:fill="FFFFFF"/>
              </w:rPr>
              <w:t>aujoviškos bibliotekos paslaugos;</w:t>
            </w:r>
          </w:p>
          <w:p w14:paraId="4C7023E3" w14:textId="3CEE6CA5" w:rsidR="0029177F" w:rsidRPr="0029177F" w:rsidRDefault="0029177F" w:rsidP="0029177F">
            <w:pPr>
              <w:pStyle w:val="Sraopastraipa"/>
              <w:widowControl w:val="0"/>
              <w:numPr>
                <w:ilvl w:val="0"/>
                <w:numId w:val="34"/>
              </w:numPr>
              <w:shd w:val="clear" w:color="auto" w:fill="FFFFFF"/>
              <w:suppressAutoHyphens/>
              <w:jc w:val="both"/>
              <w:rPr>
                <w:spacing w:val="3"/>
                <w:szCs w:val="24"/>
                <w:shd w:val="clear" w:color="auto" w:fill="FFFFFF"/>
              </w:rPr>
            </w:pPr>
            <w:r>
              <w:rPr>
                <w:i/>
                <w:spacing w:val="3"/>
                <w:szCs w:val="24"/>
                <w:shd w:val="clear" w:color="auto" w:fill="FFFFFF"/>
              </w:rPr>
              <w:t>T</w:t>
            </w:r>
            <w:r w:rsidRPr="0029177F">
              <w:rPr>
                <w:i/>
                <w:spacing w:val="3"/>
                <w:szCs w:val="24"/>
                <w:shd w:val="clear" w:color="auto" w:fill="FFFFFF"/>
              </w:rPr>
              <w:t>eikti socialines paslaugas, apjungiant visas organizacijas, leidžiant galimybę žmogui pačiam pasirinkti paslaugą;</w:t>
            </w:r>
          </w:p>
          <w:p w14:paraId="31D9D6A9" w14:textId="77777777" w:rsidR="0029177F" w:rsidRPr="0029177F" w:rsidRDefault="0029177F" w:rsidP="0029177F">
            <w:pPr>
              <w:pStyle w:val="Sraopastraipa"/>
              <w:widowControl w:val="0"/>
              <w:numPr>
                <w:ilvl w:val="0"/>
                <w:numId w:val="34"/>
              </w:numPr>
              <w:shd w:val="clear" w:color="auto" w:fill="FFFFFF"/>
              <w:suppressAutoHyphens/>
              <w:jc w:val="both"/>
              <w:rPr>
                <w:spacing w:val="3"/>
                <w:szCs w:val="24"/>
                <w:shd w:val="clear" w:color="auto" w:fill="FFFFFF"/>
              </w:rPr>
            </w:pPr>
            <w:r>
              <w:rPr>
                <w:i/>
                <w:spacing w:val="3"/>
                <w:szCs w:val="24"/>
                <w:shd w:val="clear" w:color="auto" w:fill="FFFFFF"/>
              </w:rPr>
              <w:t>N</w:t>
            </w:r>
            <w:r w:rsidRPr="0029177F">
              <w:rPr>
                <w:i/>
                <w:spacing w:val="3"/>
                <w:szCs w:val="24"/>
                <w:shd w:val="clear" w:color="auto" w:fill="FFFFFF"/>
              </w:rPr>
              <w:t>umatyti nuoseklius ir koordinuotus veiksmus, skatinančius perėjimo iš institucinės socialinės globos prie paslaugų neįgaliems suaugusiems asmenims, turintiems proto ir (ar) psichikos negalią vaikams ir jaunimui, turintiems proto ir (ar) psichikos negalią, ir likusiems be tėvų globos vaikams, įskaitant kūdikius, šeimoms bendruomenėse ir pagalbos šeimai, globėjams sistemos kūrimą; psichoterapinė pagalba negalią turintiems asmenims ir senjorams;</w:t>
            </w:r>
          </w:p>
          <w:p w14:paraId="6DC4BD6E" w14:textId="77777777" w:rsidR="0029177F" w:rsidRPr="0029177F" w:rsidRDefault="0029177F" w:rsidP="0029177F">
            <w:pPr>
              <w:pStyle w:val="Sraopastraipa"/>
              <w:widowControl w:val="0"/>
              <w:numPr>
                <w:ilvl w:val="0"/>
                <w:numId w:val="34"/>
              </w:numPr>
              <w:shd w:val="clear" w:color="auto" w:fill="FFFFFF"/>
              <w:suppressAutoHyphens/>
              <w:jc w:val="both"/>
              <w:rPr>
                <w:spacing w:val="3"/>
                <w:szCs w:val="24"/>
                <w:shd w:val="clear" w:color="auto" w:fill="FFFFFF"/>
              </w:rPr>
            </w:pPr>
            <w:bookmarkStart w:id="51" w:name="_Hlk31698958"/>
            <w:r>
              <w:rPr>
                <w:i/>
                <w:spacing w:val="3"/>
                <w:szCs w:val="24"/>
                <w:shd w:val="clear" w:color="auto" w:fill="FFFFFF"/>
              </w:rPr>
              <w:t>S</w:t>
            </w:r>
            <w:r w:rsidRPr="0029177F">
              <w:rPr>
                <w:i/>
                <w:spacing w:val="3"/>
                <w:szCs w:val="24"/>
                <w:shd w:val="clear" w:color="auto" w:fill="FFFFFF"/>
              </w:rPr>
              <w:t>uorganizuoti socialinių paslaugų mugę, kad organizacijos galėtų pristatyti savo veiklas visuomenei</w:t>
            </w:r>
            <w:bookmarkEnd w:id="51"/>
            <w:r w:rsidRPr="0029177F">
              <w:rPr>
                <w:i/>
                <w:spacing w:val="3"/>
                <w:szCs w:val="24"/>
                <w:shd w:val="clear" w:color="auto" w:fill="FFFFFF"/>
              </w:rPr>
              <w:t>;</w:t>
            </w:r>
          </w:p>
          <w:p w14:paraId="178D138C" w14:textId="77777777" w:rsidR="0029177F" w:rsidRPr="0029177F" w:rsidRDefault="0029177F" w:rsidP="0029177F">
            <w:pPr>
              <w:pStyle w:val="Sraopastraipa"/>
              <w:widowControl w:val="0"/>
              <w:numPr>
                <w:ilvl w:val="0"/>
                <w:numId w:val="34"/>
              </w:numPr>
              <w:shd w:val="clear" w:color="auto" w:fill="FFFFFF"/>
              <w:suppressAutoHyphens/>
              <w:jc w:val="both"/>
              <w:rPr>
                <w:spacing w:val="3"/>
                <w:szCs w:val="24"/>
                <w:shd w:val="clear" w:color="auto" w:fill="FFFFFF"/>
              </w:rPr>
            </w:pPr>
            <w:r>
              <w:rPr>
                <w:i/>
                <w:spacing w:val="3"/>
                <w:szCs w:val="24"/>
                <w:shd w:val="clear" w:color="auto" w:fill="FFFFFF"/>
              </w:rPr>
              <w:t>G</w:t>
            </w:r>
            <w:r w:rsidRPr="0029177F">
              <w:rPr>
                <w:i/>
                <w:spacing w:val="3"/>
                <w:szCs w:val="24"/>
                <w:shd w:val="clear" w:color="auto" w:fill="FFFFFF"/>
              </w:rPr>
              <w:t>alimybė vesti pozityvios tėvystės mokymus nuotoliniu būdu paslaugos gavėjams gyvenantiems užsienyje;</w:t>
            </w:r>
          </w:p>
          <w:p w14:paraId="696F359E" w14:textId="77777777" w:rsidR="0029177F" w:rsidRPr="0029177F" w:rsidRDefault="0029177F" w:rsidP="0029177F">
            <w:pPr>
              <w:pStyle w:val="Sraopastraipa"/>
              <w:widowControl w:val="0"/>
              <w:numPr>
                <w:ilvl w:val="0"/>
                <w:numId w:val="34"/>
              </w:numPr>
              <w:shd w:val="clear" w:color="auto" w:fill="FFFFFF"/>
              <w:suppressAutoHyphens/>
              <w:jc w:val="both"/>
              <w:rPr>
                <w:spacing w:val="3"/>
                <w:szCs w:val="24"/>
                <w:shd w:val="clear" w:color="auto" w:fill="FFFFFF"/>
              </w:rPr>
            </w:pPr>
            <w:r>
              <w:rPr>
                <w:i/>
                <w:spacing w:val="3"/>
                <w:szCs w:val="24"/>
                <w:shd w:val="clear" w:color="auto" w:fill="FFFFFF"/>
              </w:rPr>
              <w:t>I</w:t>
            </w:r>
            <w:r w:rsidRPr="0029177F">
              <w:rPr>
                <w:i/>
                <w:spacing w:val="3"/>
                <w:szCs w:val="24"/>
                <w:shd w:val="clear" w:color="auto" w:fill="FFFFFF"/>
              </w:rPr>
              <w:t>švykos neįgaliesiems;</w:t>
            </w:r>
          </w:p>
          <w:p w14:paraId="737E341B" w14:textId="77777777" w:rsidR="0029177F" w:rsidRPr="0029177F" w:rsidRDefault="0029177F" w:rsidP="0029177F">
            <w:pPr>
              <w:pStyle w:val="Sraopastraipa"/>
              <w:widowControl w:val="0"/>
              <w:numPr>
                <w:ilvl w:val="0"/>
                <w:numId w:val="34"/>
              </w:numPr>
              <w:shd w:val="clear" w:color="auto" w:fill="FFFFFF"/>
              <w:suppressAutoHyphens/>
              <w:jc w:val="both"/>
              <w:rPr>
                <w:spacing w:val="3"/>
                <w:szCs w:val="24"/>
                <w:shd w:val="clear" w:color="auto" w:fill="FFFFFF"/>
              </w:rPr>
            </w:pPr>
            <w:r>
              <w:rPr>
                <w:i/>
                <w:spacing w:val="3"/>
                <w:szCs w:val="24"/>
                <w:shd w:val="clear" w:color="auto" w:fill="FFFFFF"/>
              </w:rPr>
              <w:t>S</w:t>
            </w:r>
            <w:r w:rsidRPr="0029177F">
              <w:rPr>
                <w:i/>
                <w:spacing w:val="3"/>
                <w:szCs w:val="24"/>
                <w:shd w:val="clear" w:color="auto" w:fill="FFFFFF"/>
              </w:rPr>
              <w:t>pec. butai neįgaliesiems;</w:t>
            </w:r>
          </w:p>
          <w:p w14:paraId="6957B9A4" w14:textId="77777777" w:rsidR="0029177F" w:rsidRPr="0029177F" w:rsidRDefault="0029177F" w:rsidP="0029177F">
            <w:pPr>
              <w:pStyle w:val="Sraopastraipa"/>
              <w:widowControl w:val="0"/>
              <w:numPr>
                <w:ilvl w:val="0"/>
                <w:numId w:val="34"/>
              </w:numPr>
              <w:shd w:val="clear" w:color="auto" w:fill="FFFFFF"/>
              <w:suppressAutoHyphens/>
              <w:jc w:val="both"/>
              <w:rPr>
                <w:spacing w:val="3"/>
                <w:szCs w:val="24"/>
                <w:shd w:val="clear" w:color="auto" w:fill="FFFFFF"/>
              </w:rPr>
            </w:pPr>
            <w:r>
              <w:rPr>
                <w:i/>
                <w:spacing w:val="3"/>
                <w:szCs w:val="24"/>
                <w:shd w:val="clear" w:color="auto" w:fill="FFFFFF"/>
              </w:rPr>
              <w:t>B</w:t>
            </w:r>
            <w:r w:rsidRPr="0029177F">
              <w:rPr>
                <w:i/>
                <w:spacing w:val="3"/>
                <w:szCs w:val="24"/>
                <w:shd w:val="clear" w:color="auto" w:fill="FFFFFF"/>
              </w:rPr>
              <w:t xml:space="preserve">endradarbiavimas su verslo įmonėmis, kad jos galėtų teikti paslaugas su savivaldybės parama; </w:t>
            </w:r>
          </w:p>
          <w:p w14:paraId="2A996DEC" w14:textId="77777777" w:rsidR="0029177F" w:rsidRPr="0029177F" w:rsidRDefault="0029177F" w:rsidP="0029177F">
            <w:pPr>
              <w:pStyle w:val="Sraopastraipa"/>
              <w:widowControl w:val="0"/>
              <w:numPr>
                <w:ilvl w:val="0"/>
                <w:numId w:val="34"/>
              </w:numPr>
              <w:shd w:val="clear" w:color="auto" w:fill="FFFFFF"/>
              <w:suppressAutoHyphens/>
              <w:jc w:val="both"/>
              <w:rPr>
                <w:spacing w:val="3"/>
                <w:szCs w:val="24"/>
                <w:shd w:val="clear" w:color="auto" w:fill="FFFFFF"/>
              </w:rPr>
            </w:pPr>
            <w:r>
              <w:rPr>
                <w:i/>
                <w:spacing w:val="3"/>
                <w:szCs w:val="24"/>
                <w:shd w:val="clear" w:color="auto" w:fill="FFFFFF"/>
              </w:rPr>
              <w:t>N</w:t>
            </w:r>
            <w:r w:rsidRPr="0029177F">
              <w:rPr>
                <w:i/>
                <w:spacing w:val="3"/>
                <w:szCs w:val="24"/>
                <w:shd w:val="clear" w:color="auto" w:fill="FFFFFF"/>
              </w:rPr>
              <w:t>eformalias – ilgalaikes, individualizuotas programas visai šeimai;</w:t>
            </w:r>
          </w:p>
          <w:p w14:paraId="6D673673" w14:textId="77777777" w:rsidR="0029177F" w:rsidRPr="0029177F" w:rsidRDefault="0029177F" w:rsidP="0029177F">
            <w:pPr>
              <w:pStyle w:val="Sraopastraipa"/>
              <w:widowControl w:val="0"/>
              <w:numPr>
                <w:ilvl w:val="0"/>
                <w:numId w:val="34"/>
              </w:numPr>
              <w:shd w:val="clear" w:color="auto" w:fill="FFFFFF"/>
              <w:suppressAutoHyphens/>
              <w:jc w:val="both"/>
              <w:rPr>
                <w:spacing w:val="3"/>
                <w:szCs w:val="24"/>
                <w:shd w:val="clear" w:color="auto" w:fill="FFFFFF"/>
              </w:rPr>
            </w:pPr>
            <w:r>
              <w:rPr>
                <w:i/>
                <w:spacing w:val="3"/>
                <w:szCs w:val="24"/>
                <w:shd w:val="clear" w:color="auto" w:fill="FFFFFF"/>
              </w:rPr>
              <w:t>G</w:t>
            </w:r>
            <w:r w:rsidRPr="0029177F">
              <w:rPr>
                <w:i/>
                <w:spacing w:val="3"/>
                <w:szCs w:val="24"/>
                <w:shd w:val="clear" w:color="auto" w:fill="FFFFFF"/>
              </w:rPr>
              <w:t>ilesnis amatų mokymas, kuris leistų ateityje užsiimti verslu išmokto amato;</w:t>
            </w:r>
          </w:p>
          <w:p w14:paraId="097FD6F2" w14:textId="77777777" w:rsidR="0029177F" w:rsidRPr="0029177F" w:rsidRDefault="0029177F" w:rsidP="0029177F">
            <w:pPr>
              <w:pStyle w:val="Sraopastraipa"/>
              <w:widowControl w:val="0"/>
              <w:numPr>
                <w:ilvl w:val="0"/>
                <w:numId w:val="34"/>
              </w:numPr>
              <w:shd w:val="clear" w:color="auto" w:fill="FFFFFF"/>
              <w:suppressAutoHyphens/>
              <w:jc w:val="both"/>
              <w:rPr>
                <w:spacing w:val="3"/>
                <w:szCs w:val="24"/>
                <w:shd w:val="clear" w:color="auto" w:fill="FFFFFF"/>
              </w:rPr>
            </w:pPr>
            <w:r>
              <w:rPr>
                <w:i/>
                <w:spacing w:val="3"/>
                <w:szCs w:val="24"/>
                <w:shd w:val="clear" w:color="auto" w:fill="FFFFFF"/>
              </w:rPr>
              <w:t>Ž</w:t>
            </w:r>
            <w:r w:rsidRPr="0029177F">
              <w:rPr>
                <w:i/>
                <w:spacing w:val="3"/>
                <w:szCs w:val="24"/>
                <w:shd w:val="clear" w:color="auto" w:fill="FFFFFF"/>
              </w:rPr>
              <w:t>emo slenksčio paslaugos benamiams, alternatyvaus apgyvendinimo paslaugos benamiams asmenims;</w:t>
            </w:r>
          </w:p>
          <w:p w14:paraId="7C039122" w14:textId="77777777" w:rsidR="0029177F" w:rsidRPr="0029177F" w:rsidRDefault="0029177F" w:rsidP="0029177F">
            <w:pPr>
              <w:pStyle w:val="Sraopastraipa"/>
              <w:widowControl w:val="0"/>
              <w:numPr>
                <w:ilvl w:val="0"/>
                <w:numId w:val="34"/>
              </w:numPr>
              <w:shd w:val="clear" w:color="auto" w:fill="FFFFFF"/>
              <w:suppressAutoHyphens/>
              <w:jc w:val="both"/>
              <w:rPr>
                <w:spacing w:val="3"/>
                <w:szCs w:val="24"/>
                <w:shd w:val="clear" w:color="auto" w:fill="FFFFFF"/>
              </w:rPr>
            </w:pPr>
            <w:r>
              <w:rPr>
                <w:i/>
                <w:spacing w:val="3"/>
                <w:szCs w:val="24"/>
                <w:shd w:val="clear" w:color="auto" w:fill="FFFFFF"/>
              </w:rPr>
              <w:t>B</w:t>
            </w:r>
            <w:r w:rsidRPr="0029177F">
              <w:rPr>
                <w:i/>
                <w:spacing w:val="3"/>
                <w:szCs w:val="24"/>
                <w:shd w:val="clear" w:color="auto" w:fill="FFFFFF"/>
              </w:rPr>
              <w:t>endradarbiavimas su verslo struktūromis;</w:t>
            </w:r>
          </w:p>
          <w:p w14:paraId="4CC344BA" w14:textId="77777777" w:rsidR="0029177F" w:rsidRPr="0029177F" w:rsidRDefault="0029177F" w:rsidP="0029177F">
            <w:pPr>
              <w:pStyle w:val="Sraopastraipa"/>
              <w:widowControl w:val="0"/>
              <w:numPr>
                <w:ilvl w:val="0"/>
                <w:numId w:val="34"/>
              </w:numPr>
              <w:shd w:val="clear" w:color="auto" w:fill="FFFFFF"/>
              <w:suppressAutoHyphens/>
              <w:jc w:val="both"/>
              <w:rPr>
                <w:spacing w:val="3"/>
                <w:szCs w:val="24"/>
                <w:shd w:val="clear" w:color="auto" w:fill="FFFFFF"/>
              </w:rPr>
            </w:pPr>
            <w:r>
              <w:rPr>
                <w:i/>
                <w:spacing w:val="3"/>
                <w:szCs w:val="24"/>
                <w:shd w:val="clear" w:color="auto" w:fill="FFFFFF"/>
              </w:rPr>
              <w:t>K</w:t>
            </w:r>
            <w:r w:rsidRPr="0029177F">
              <w:rPr>
                <w:i/>
                <w:spacing w:val="3"/>
                <w:szCs w:val="24"/>
                <w:shd w:val="clear" w:color="auto" w:fill="FFFFFF"/>
              </w:rPr>
              <w:t>onsultavimas</w:t>
            </w:r>
            <w:r>
              <w:rPr>
                <w:i/>
                <w:spacing w:val="3"/>
                <w:szCs w:val="24"/>
                <w:shd w:val="clear" w:color="auto" w:fill="FFFFFF"/>
              </w:rPr>
              <w:t xml:space="preserve"> </w:t>
            </w:r>
            <w:r w:rsidRPr="0029177F">
              <w:rPr>
                <w:i/>
                <w:spacing w:val="3"/>
                <w:szCs w:val="24"/>
                <w:shd w:val="clear" w:color="auto" w:fill="FFFFFF"/>
              </w:rPr>
              <w:t>neatskleidžiant asmens tapatybės;</w:t>
            </w:r>
          </w:p>
          <w:p w14:paraId="0FA892DC" w14:textId="77777777" w:rsidR="0029177F" w:rsidRPr="0029177F" w:rsidRDefault="0029177F" w:rsidP="0029177F">
            <w:pPr>
              <w:pStyle w:val="Sraopastraipa"/>
              <w:widowControl w:val="0"/>
              <w:numPr>
                <w:ilvl w:val="0"/>
                <w:numId w:val="34"/>
              </w:numPr>
              <w:shd w:val="clear" w:color="auto" w:fill="FFFFFF"/>
              <w:suppressAutoHyphens/>
              <w:jc w:val="both"/>
              <w:rPr>
                <w:spacing w:val="3"/>
                <w:szCs w:val="24"/>
                <w:shd w:val="clear" w:color="auto" w:fill="FFFFFF"/>
              </w:rPr>
            </w:pPr>
            <w:r>
              <w:rPr>
                <w:i/>
                <w:spacing w:val="3"/>
                <w:szCs w:val="24"/>
                <w:shd w:val="clear" w:color="auto" w:fill="FFFFFF"/>
              </w:rPr>
              <w:t>A</w:t>
            </w:r>
            <w:r w:rsidRPr="0029177F">
              <w:rPr>
                <w:i/>
                <w:spacing w:val="3"/>
                <w:szCs w:val="24"/>
                <w:shd w:val="clear" w:color="auto" w:fill="FFFFFF"/>
              </w:rPr>
              <w:t>lternatyvių laisvalaikio leidimo galimybių skatinimas;</w:t>
            </w:r>
          </w:p>
          <w:p w14:paraId="18AF9122" w14:textId="77777777" w:rsidR="0029177F" w:rsidRPr="0029177F" w:rsidRDefault="0029177F" w:rsidP="0029177F">
            <w:pPr>
              <w:pStyle w:val="Sraopastraipa"/>
              <w:widowControl w:val="0"/>
              <w:numPr>
                <w:ilvl w:val="0"/>
                <w:numId w:val="34"/>
              </w:numPr>
              <w:shd w:val="clear" w:color="auto" w:fill="FFFFFF"/>
              <w:suppressAutoHyphens/>
              <w:jc w:val="both"/>
              <w:rPr>
                <w:spacing w:val="3"/>
                <w:szCs w:val="24"/>
                <w:shd w:val="clear" w:color="auto" w:fill="FFFFFF"/>
              </w:rPr>
            </w:pPr>
            <w:r>
              <w:rPr>
                <w:i/>
                <w:spacing w:val="3"/>
                <w:szCs w:val="24"/>
                <w:shd w:val="clear" w:color="auto" w:fill="FFFFFF"/>
              </w:rPr>
              <w:t>B</w:t>
            </w:r>
            <w:r w:rsidRPr="0029177F">
              <w:rPr>
                <w:i/>
                <w:spacing w:val="3"/>
                <w:szCs w:val="24"/>
                <w:shd w:val="clear" w:color="auto" w:fill="FFFFFF"/>
              </w:rPr>
              <w:t>endrų verslo įmonių ir vaikų dienos centrų projektų vykdymas;</w:t>
            </w:r>
          </w:p>
          <w:p w14:paraId="58616151" w14:textId="77777777" w:rsidR="0029177F" w:rsidRPr="0029177F" w:rsidRDefault="0029177F" w:rsidP="0029177F">
            <w:pPr>
              <w:pStyle w:val="Sraopastraipa"/>
              <w:widowControl w:val="0"/>
              <w:numPr>
                <w:ilvl w:val="0"/>
                <w:numId w:val="34"/>
              </w:numPr>
              <w:shd w:val="clear" w:color="auto" w:fill="FFFFFF"/>
              <w:suppressAutoHyphens/>
              <w:jc w:val="both"/>
              <w:rPr>
                <w:spacing w:val="3"/>
                <w:szCs w:val="24"/>
                <w:shd w:val="clear" w:color="auto" w:fill="FFFFFF"/>
              </w:rPr>
            </w:pPr>
            <w:r>
              <w:rPr>
                <w:i/>
                <w:spacing w:val="3"/>
                <w:szCs w:val="24"/>
                <w:shd w:val="clear" w:color="auto" w:fill="FFFFFF"/>
              </w:rPr>
              <w:t>I</w:t>
            </w:r>
            <w:r w:rsidRPr="0029177F">
              <w:rPr>
                <w:i/>
                <w:spacing w:val="3"/>
                <w:szCs w:val="24"/>
                <w:shd w:val="clear" w:color="auto" w:fill="FFFFFF"/>
              </w:rPr>
              <w:t>lgalaikės kompleksinių paslaugų programos paaugliams ir jaunuoliams, susiduriantiems su įvairiais sunkumais;</w:t>
            </w:r>
          </w:p>
          <w:p w14:paraId="636D3D72" w14:textId="77777777" w:rsidR="0029177F" w:rsidRPr="0029177F" w:rsidRDefault="0029177F" w:rsidP="0029177F">
            <w:pPr>
              <w:pStyle w:val="Sraopastraipa"/>
              <w:widowControl w:val="0"/>
              <w:numPr>
                <w:ilvl w:val="0"/>
                <w:numId w:val="34"/>
              </w:numPr>
              <w:shd w:val="clear" w:color="auto" w:fill="FFFFFF"/>
              <w:suppressAutoHyphens/>
              <w:jc w:val="both"/>
              <w:rPr>
                <w:spacing w:val="3"/>
                <w:szCs w:val="24"/>
                <w:shd w:val="clear" w:color="auto" w:fill="FFFFFF"/>
              </w:rPr>
            </w:pPr>
            <w:r>
              <w:rPr>
                <w:i/>
                <w:spacing w:val="3"/>
                <w:szCs w:val="24"/>
                <w:shd w:val="clear" w:color="auto" w:fill="FFFFFF"/>
              </w:rPr>
              <w:t>P</w:t>
            </w:r>
            <w:r w:rsidRPr="0029177F">
              <w:rPr>
                <w:i/>
                <w:spacing w:val="3"/>
                <w:szCs w:val="24"/>
                <w:shd w:val="clear" w:color="auto" w:fill="FFFFFF"/>
              </w:rPr>
              <w:t>rivalomas gydymas vaikams nuo priklausomybių, reabilitacija elgesio ir emocijų sutrikimų turintiems vaikams;</w:t>
            </w:r>
          </w:p>
          <w:p w14:paraId="1F16C1A3" w14:textId="77777777" w:rsidR="0029177F" w:rsidRPr="0029177F" w:rsidRDefault="0029177F" w:rsidP="0029177F">
            <w:pPr>
              <w:pStyle w:val="Sraopastraipa"/>
              <w:widowControl w:val="0"/>
              <w:numPr>
                <w:ilvl w:val="0"/>
                <w:numId w:val="34"/>
              </w:numPr>
              <w:shd w:val="clear" w:color="auto" w:fill="FFFFFF"/>
              <w:suppressAutoHyphens/>
              <w:jc w:val="both"/>
              <w:rPr>
                <w:spacing w:val="3"/>
                <w:szCs w:val="24"/>
                <w:shd w:val="clear" w:color="auto" w:fill="FFFFFF"/>
              </w:rPr>
            </w:pPr>
            <w:r>
              <w:rPr>
                <w:i/>
                <w:spacing w:val="3"/>
                <w:szCs w:val="24"/>
                <w:shd w:val="clear" w:color="auto" w:fill="FFFFFF"/>
              </w:rPr>
              <w:t>N</w:t>
            </w:r>
            <w:r w:rsidRPr="0029177F">
              <w:rPr>
                <w:i/>
                <w:spacing w:val="3"/>
                <w:szCs w:val="24"/>
                <w:shd w:val="clear" w:color="auto" w:fill="FFFFFF"/>
              </w:rPr>
              <w:t>emokami grupiniai užsiėmimai paaugliams;</w:t>
            </w:r>
          </w:p>
          <w:p w14:paraId="4B8479C2" w14:textId="77777777" w:rsidR="0029177F" w:rsidRPr="0029177F" w:rsidRDefault="0029177F" w:rsidP="0029177F">
            <w:pPr>
              <w:pStyle w:val="Sraopastraipa"/>
              <w:widowControl w:val="0"/>
              <w:numPr>
                <w:ilvl w:val="0"/>
                <w:numId w:val="34"/>
              </w:numPr>
              <w:shd w:val="clear" w:color="auto" w:fill="FFFFFF"/>
              <w:suppressAutoHyphens/>
              <w:jc w:val="both"/>
              <w:rPr>
                <w:spacing w:val="3"/>
                <w:szCs w:val="24"/>
                <w:shd w:val="clear" w:color="auto" w:fill="FFFFFF"/>
              </w:rPr>
            </w:pPr>
            <w:r>
              <w:rPr>
                <w:i/>
                <w:spacing w:val="3"/>
                <w:szCs w:val="24"/>
                <w:shd w:val="clear" w:color="auto" w:fill="FFFFFF"/>
              </w:rPr>
              <w:t>N</w:t>
            </w:r>
            <w:r w:rsidRPr="0029177F">
              <w:rPr>
                <w:i/>
                <w:spacing w:val="3"/>
                <w:szCs w:val="24"/>
                <w:shd w:val="clear" w:color="auto" w:fill="FFFFFF"/>
              </w:rPr>
              <w:t>eįgaliųjų asmenų įdarbinimas;</w:t>
            </w:r>
          </w:p>
          <w:p w14:paraId="2E0CE14D" w14:textId="77777777" w:rsidR="0029177F" w:rsidRPr="0029177F" w:rsidRDefault="0029177F" w:rsidP="0029177F">
            <w:pPr>
              <w:pStyle w:val="Sraopastraipa"/>
              <w:widowControl w:val="0"/>
              <w:numPr>
                <w:ilvl w:val="0"/>
                <w:numId w:val="34"/>
              </w:numPr>
              <w:shd w:val="clear" w:color="auto" w:fill="FFFFFF"/>
              <w:suppressAutoHyphens/>
              <w:jc w:val="both"/>
              <w:rPr>
                <w:spacing w:val="3"/>
                <w:szCs w:val="24"/>
                <w:shd w:val="clear" w:color="auto" w:fill="FFFFFF"/>
              </w:rPr>
            </w:pPr>
            <w:r>
              <w:rPr>
                <w:i/>
                <w:spacing w:val="3"/>
                <w:szCs w:val="24"/>
                <w:shd w:val="clear" w:color="auto" w:fill="FFFFFF"/>
              </w:rPr>
              <w:t>P</w:t>
            </w:r>
            <w:r w:rsidRPr="0029177F">
              <w:rPr>
                <w:i/>
                <w:spacing w:val="3"/>
                <w:szCs w:val="24"/>
                <w:shd w:val="clear" w:color="auto" w:fill="FFFFFF"/>
              </w:rPr>
              <w:t>aslaugos smurtaujantiems tėvams praktiniai pozityvios tėvystės įgūdžių ugdymo paslaugos šeimoms;</w:t>
            </w:r>
          </w:p>
          <w:p w14:paraId="26E0BB11" w14:textId="77777777" w:rsidR="0029177F" w:rsidRPr="0029177F" w:rsidRDefault="0029177F" w:rsidP="0029177F">
            <w:pPr>
              <w:pStyle w:val="Sraopastraipa"/>
              <w:widowControl w:val="0"/>
              <w:numPr>
                <w:ilvl w:val="0"/>
                <w:numId w:val="34"/>
              </w:numPr>
              <w:shd w:val="clear" w:color="auto" w:fill="FFFFFF"/>
              <w:suppressAutoHyphens/>
              <w:jc w:val="both"/>
              <w:rPr>
                <w:spacing w:val="3"/>
                <w:szCs w:val="24"/>
                <w:shd w:val="clear" w:color="auto" w:fill="FFFFFF"/>
              </w:rPr>
            </w:pPr>
            <w:r>
              <w:rPr>
                <w:i/>
                <w:spacing w:val="3"/>
                <w:szCs w:val="24"/>
                <w:shd w:val="clear" w:color="auto" w:fill="FFFFFF"/>
              </w:rPr>
              <w:t>S</w:t>
            </w:r>
            <w:r w:rsidRPr="0029177F">
              <w:rPr>
                <w:i/>
                <w:spacing w:val="3"/>
                <w:szCs w:val="24"/>
                <w:shd w:val="clear" w:color="auto" w:fill="FFFFFF"/>
              </w:rPr>
              <w:t xml:space="preserve">ocialines paslaugas teikti interaktyviai ir kokybiškai </w:t>
            </w:r>
            <w:proofErr w:type="spellStart"/>
            <w:r w:rsidRPr="0029177F">
              <w:rPr>
                <w:i/>
                <w:spacing w:val="3"/>
                <w:szCs w:val="24"/>
                <w:shd w:val="clear" w:color="auto" w:fill="FFFFFF"/>
              </w:rPr>
              <w:t>nestigmatizuojant</w:t>
            </w:r>
            <w:proofErr w:type="spellEnd"/>
            <w:r w:rsidRPr="0029177F">
              <w:rPr>
                <w:i/>
                <w:spacing w:val="3"/>
                <w:szCs w:val="24"/>
                <w:shd w:val="clear" w:color="auto" w:fill="FFFFFF"/>
              </w:rPr>
              <w:t xml:space="preserve"> besikreipiančius;</w:t>
            </w:r>
          </w:p>
          <w:p w14:paraId="187A75A2" w14:textId="77777777" w:rsidR="0029177F" w:rsidRPr="0029177F" w:rsidRDefault="0029177F" w:rsidP="0029177F">
            <w:pPr>
              <w:pStyle w:val="Sraopastraipa"/>
              <w:widowControl w:val="0"/>
              <w:numPr>
                <w:ilvl w:val="0"/>
                <w:numId w:val="34"/>
              </w:numPr>
              <w:shd w:val="clear" w:color="auto" w:fill="FFFFFF"/>
              <w:suppressAutoHyphens/>
              <w:jc w:val="both"/>
              <w:rPr>
                <w:spacing w:val="3"/>
                <w:szCs w:val="24"/>
                <w:shd w:val="clear" w:color="auto" w:fill="FFFFFF"/>
              </w:rPr>
            </w:pPr>
            <w:r>
              <w:rPr>
                <w:i/>
                <w:spacing w:val="3"/>
                <w:szCs w:val="24"/>
                <w:shd w:val="clear" w:color="auto" w:fill="FFFFFF"/>
              </w:rPr>
              <w:t>T</w:t>
            </w:r>
            <w:r w:rsidRPr="0029177F">
              <w:rPr>
                <w:i/>
                <w:spacing w:val="3"/>
                <w:szCs w:val="24"/>
                <w:shd w:val="clear" w:color="auto" w:fill="FFFFFF"/>
              </w:rPr>
              <w:t>arpininkavimas (mediacija), atkuriant santykius;</w:t>
            </w:r>
          </w:p>
          <w:p w14:paraId="1169E01A" w14:textId="77777777" w:rsidR="0029177F" w:rsidRPr="0029177F" w:rsidRDefault="0029177F" w:rsidP="0029177F">
            <w:pPr>
              <w:pStyle w:val="Sraopastraipa"/>
              <w:widowControl w:val="0"/>
              <w:numPr>
                <w:ilvl w:val="0"/>
                <w:numId w:val="34"/>
              </w:numPr>
              <w:shd w:val="clear" w:color="auto" w:fill="FFFFFF"/>
              <w:suppressAutoHyphens/>
              <w:jc w:val="both"/>
              <w:rPr>
                <w:spacing w:val="3"/>
                <w:szCs w:val="24"/>
                <w:shd w:val="clear" w:color="auto" w:fill="FFFFFF"/>
              </w:rPr>
            </w:pPr>
            <w:r>
              <w:rPr>
                <w:i/>
                <w:spacing w:val="3"/>
                <w:szCs w:val="24"/>
                <w:shd w:val="clear" w:color="auto" w:fill="FFFFFF"/>
              </w:rPr>
              <w:t>M</w:t>
            </w:r>
            <w:r w:rsidRPr="0029177F">
              <w:rPr>
                <w:i/>
                <w:spacing w:val="3"/>
                <w:szCs w:val="24"/>
                <w:shd w:val="clear" w:color="auto" w:fill="FFFFFF"/>
              </w:rPr>
              <w:t>ediacijos;</w:t>
            </w:r>
          </w:p>
          <w:p w14:paraId="5F924F12" w14:textId="77777777" w:rsidR="0029177F" w:rsidRPr="0029177F" w:rsidRDefault="0029177F" w:rsidP="0029177F">
            <w:pPr>
              <w:pStyle w:val="Sraopastraipa"/>
              <w:widowControl w:val="0"/>
              <w:numPr>
                <w:ilvl w:val="0"/>
                <w:numId w:val="34"/>
              </w:numPr>
              <w:shd w:val="clear" w:color="auto" w:fill="FFFFFF"/>
              <w:suppressAutoHyphens/>
              <w:jc w:val="both"/>
              <w:rPr>
                <w:spacing w:val="3"/>
                <w:szCs w:val="24"/>
                <w:shd w:val="clear" w:color="auto" w:fill="FFFFFF"/>
              </w:rPr>
            </w:pPr>
            <w:r>
              <w:rPr>
                <w:i/>
                <w:spacing w:val="3"/>
                <w:szCs w:val="24"/>
                <w:shd w:val="clear" w:color="auto" w:fill="FFFFFF"/>
              </w:rPr>
              <w:t>S</w:t>
            </w:r>
            <w:r w:rsidRPr="0029177F">
              <w:rPr>
                <w:i/>
                <w:spacing w:val="3"/>
                <w:szCs w:val="24"/>
                <w:shd w:val="clear" w:color="auto" w:fill="FFFFFF"/>
              </w:rPr>
              <w:t>avišvieta ir mokymasis per praktines patirtis (jutiminis patyrimas);</w:t>
            </w:r>
          </w:p>
          <w:p w14:paraId="16FBB431" w14:textId="6FBA341F" w:rsidR="0029177F" w:rsidRDefault="0029177F" w:rsidP="00015D3B">
            <w:pPr>
              <w:pStyle w:val="Sraopastraipa"/>
              <w:widowControl w:val="0"/>
              <w:numPr>
                <w:ilvl w:val="0"/>
                <w:numId w:val="34"/>
              </w:numPr>
              <w:shd w:val="clear" w:color="auto" w:fill="FFFFFF"/>
              <w:suppressAutoHyphens/>
              <w:jc w:val="both"/>
              <w:rPr>
                <w:b/>
                <w:i/>
                <w:spacing w:val="3"/>
                <w:szCs w:val="24"/>
                <w:shd w:val="clear" w:color="auto" w:fill="FFFFFF"/>
              </w:rPr>
            </w:pPr>
            <w:r>
              <w:rPr>
                <w:i/>
                <w:spacing w:val="3"/>
                <w:szCs w:val="24"/>
                <w:shd w:val="clear" w:color="auto" w:fill="FFFFFF"/>
              </w:rPr>
              <w:t>S</w:t>
            </w:r>
            <w:r w:rsidRPr="0029177F">
              <w:rPr>
                <w:i/>
                <w:spacing w:val="3"/>
                <w:szCs w:val="24"/>
                <w:shd w:val="clear" w:color="auto" w:fill="FFFFFF"/>
              </w:rPr>
              <w:t xml:space="preserve">enjorų klubai kiekvienoje </w:t>
            </w:r>
            <w:proofErr w:type="spellStart"/>
            <w:r w:rsidRPr="0029177F">
              <w:rPr>
                <w:i/>
                <w:spacing w:val="3"/>
                <w:szCs w:val="24"/>
                <w:shd w:val="clear" w:color="auto" w:fill="FFFFFF"/>
              </w:rPr>
              <w:t>seniūnaitijoje</w:t>
            </w:r>
            <w:proofErr w:type="spellEnd"/>
            <w:r w:rsidRPr="0029177F">
              <w:rPr>
                <w:i/>
                <w:spacing w:val="3"/>
                <w:szCs w:val="24"/>
                <w:shd w:val="clear" w:color="auto" w:fill="FFFFFF"/>
              </w:rPr>
              <w:t>“.</w:t>
            </w:r>
            <w:r w:rsidRPr="0029177F">
              <w:rPr>
                <w:spacing w:val="3"/>
                <w:szCs w:val="24"/>
                <w:shd w:val="clear" w:color="auto" w:fill="FFFFFF"/>
              </w:rPr>
              <w:t xml:space="preserve"> </w:t>
            </w:r>
          </w:p>
        </w:tc>
      </w:tr>
    </w:tbl>
    <w:p w14:paraId="63E4E36D" w14:textId="462F6136" w:rsidR="003D60BD" w:rsidRPr="00111990" w:rsidRDefault="003D60BD" w:rsidP="00015D3B">
      <w:pPr>
        <w:widowControl w:val="0"/>
        <w:shd w:val="clear" w:color="auto" w:fill="FFFFFF"/>
        <w:suppressAutoHyphens/>
        <w:spacing w:line="240" w:lineRule="auto"/>
        <w:jc w:val="both"/>
        <w:rPr>
          <w:spacing w:val="3"/>
          <w:szCs w:val="24"/>
          <w:shd w:val="clear" w:color="auto" w:fill="FFFFFF"/>
        </w:rPr>
      </w:pPr>
      <w:bookmarkStart w:id="52" w:name="_Toc3383910"/>
      <w:bookmarkStart w:id="53" w:name="_Toc3473631"/>
      <w:bookmarkStart w:id="54" w:name="_Toc3536943"/>
      <w:bookmarkStart w:id="55" w:name="_Toc3641145"/>
      <w:bookmarkStart w:id="56" w:name="_Toc3717609"/>
    </w:p>
    <w:p w14:paraId="5EF5B7F8" w14:textId="098637E9" w:rsidR="003D60BD" w:rsidRPr="000C2EE1" w:rsidRDefault="003D60BD" w:rsidP="003D60BD">
      <w:pPr>
        <w:widowControl w:val="0"/>
        <w:shd w:val="clear" w:color="auto" w:fill="FFFFFF"/>
        <w:suppressAutoHyphens/>
        <w:spacing w:line="240" w:lineRule="auto"/>
        <w:ind w:firstLine="851"/>
        <w:jc w:val="both"/>
        <w:rPr>
          <w:spacing w:val="3"/>
          <w:szCs w:val="24"/>
          <w:shd w:val="clear" w:color="auto" w:fill="FFFFFF"/>
        </w:rPr>
      </w:pPr>
      <w:r w:rsidRPr="00111990">
        <w:rPr>
          <w:b/>
          <w:bCs/>
          <w:spacing w:val="3"/>
          <w:szCs w:val="24"/>
          <w:shd w:val="clear" w:color="auto" w:fill="FFFFFF"/>
        </w:rPr>
        <w:t xml:space="preserve">NVO lūkesčiai. </w:t>
      </w:r>
      <w:r>
        <w:rPr>
          <w:spacing w:val="3"/>
          <w:szCs w:val="24"/>
          <w:shd w:val="clear" w:color="auto" w:fill="FFFFFF"/>
        </w:rPr>
        <w:t xml:space="preserve">Respondentai nurodė, kad </w:t>
      </w:r>
      <w:r w:rsidRPr="00111990">
        <w:rPr>
          <w:spacing w:val="3"/>
          <w:szCs w:val="24"/>
          <w:shd w:val="clear" w:color="auto" w:fill="FFFFFF"/>
        </w:rPr>
        <w:t>norėtų didesnio bendradarbiavimo (20 proc.), NVO sektoriaus stiprinimo (18 proc.), socialinio darbuotojo įvaizdžio gerinimo visuomenėje (12 proc.), savivaldybės patalpų suteikimo lengvatinėmis nuomos sąlygomis (10 proc.), visuomenės požiūrio formavimo į socialinę riziką patiriančius asmenis (10 proc.)</w:t>
      </w:r>
      <w:r>
        <w:rPr>
          <w:spacing w:val="3"/>
          <w:szCs w:val="24"/>
          <w:shd w:val="clear" w:color="auto" w:fill="FFFFFF"/>
        </w:rPr>
        <w:t xml:space="preserve">, administracinės naštos </w:t>
      </w:r>
      <w:r>
        <w:rPr>
          <w:spacing w:val="3"/>
          <w:szCs w:val="24"/>
          <w:shd w:val="clear" w:color="auto" w:fill="FFFFFF"/>
        </w:rPr>
        <w:lastRenderedPageBreak/>
        <w:t>mažinim</w:t>
      </w:r>
      <w:r w:rsidR="00F849FB">
        <w:rPr>
          <w:spacing w:val="3"/>
          <w:szCs w:val="24"/>
          <w:shd w:val="clear" w:color="auto" w:fill="FFFFFF"/>
        </w:rPr>
        <w:t>o</w:t>
      </w:r>
      <w:r>
        <w:rPr>
          <w:spacing w:val="3"/>
          <w:szCs w:val="24"/>
          <w:shd w:val="clear" w:color="auto" w:fill="FFFFFF"/>
        </w:rPr>
        <w:t xml:space="preserve">  (supaprastint</w:t>
      </w:r>
      <w:r w:rsidR="00F849FB">
        <w:rPr>
          <w:spacing w:val="3"/>
          <w:szCs w:val="24"/>
          <w:shd w:val="clear" w:color="auto" w:fill="FFFFFF"/>
        </w:rPr>
        <w:t xml:space="preserve">o </w:t>
      </w:r>
      <w:r>
        <w:rPr>
          <w:spacing w:val="3"/>
          <w:szCs w:val="24"/>
          <w:shd w:val="clear" w:color="auto" w:fill="FFFFFF"/>
        </w:rPr>
        <w:t xml:space="preserve">dokumentų </w:t>
      </w:r>
      <w:r w:rsidRPr="000C2EE1">
        <w:rPr>
          <w:spacing w:val="3"/>
          <w:szCs w:val="24"/>
          <w:shd w:val="clear" w:color="auto" w:fill="FFFFFF"/>
        </w:rPr>
        <w:t>ir ataskaitų teikim</w:t>
      </w:r>
      <w:r w:rsidR="00F849FB">
        <w:rPr>
          <w:spacing w:val="3"/>
          <w:szCs w:val="24"/>
          <w:shd w:val="clear" w:color="auto" w:fill="FFFFFF"/>
        </w:rPr>
        <w:t>o</w:t>
      </w:r>
      <w:r w:rsidRPr="000C2EE1">
        <w:rPr>
          <w:spacing w:val="3"/>
          <w:szCs w:val="24"/>
          <w:shd w:val="clear" w:color="auto" w:fill="FFFFFF"/>
        </w:rPr>
        <w:t xml:space="preserve">) (8 proc.). </w:t>
      </w:r>
    </w:p>
    <w:p w14:paraId="6893036A" w14:textId="3402DA63" w:rsidR="00015D3B" w:rsidRDefault="000910E6" w:rsidP="000910E6">
      <w:pPr>
        <w:widowControl w:val="0"/>
        <w:shd w:val="clear" w:color="auto" w:fill="FFFFFF"/>
        <w:suppressAutoHyphens/>
        <w:spacing w:line="240" w:lineRule="auto"/>
        <w:ind w:firstLine="851"/>
        <w:jc w:val="both"/>
        <w:rPr>
          <w:b/>
          <w:spacing w:val="3"/>
          <w:szCs w:val="24"/>
          <w:shd w:val="clear" w:color="auto" w:fill="FFFFFF"/>
        </w:rPr>
      </w:pPr>
      <w:r>
        <w:rPr>
          <w:b/>
          <w:bCs/>
          <w:spacing w:val="3"/>
          <w:szCs w:val="24"/>
          <w:shd w:val="clear" w:color="auto" w:fill="FFFFFF"/>
        </w:rPr>
        <w:t xml:space="preserve">Projektinio </w:t>
      </w:r>
      <w:r w:rsidR="00957133">
        <w:rPr>
          <w:b/>
          <w:bCs/>
          <w:spacing w:val="3"/>
          <w:szCs w:val="24"/>
          <w:shd w:val="clear" w:color="auto" w:fill="FFFFFF"/>
        </w:rPr>
        <w:t xml:space="preserve">finansavimo </w:t>
      </w:r>
      <w:r w:rsidR="003D60BD" w:rsidRPr="000C2EE1">
        <w:rPr>
          <w:b/>
          <w:bCs/>
          <w:spacing w:val="3"/>
          <w:szCs w:val="24"/>
          <w:shd w:val="clear" w:color="auto" w:fill="FFFFFF"/>
        </w:rPr>
        <w:t xml:space="preserve">konkursų </w:t>
      </w:r>
      <w:r>
        <w:rPr>
          <w:b/>
          <w:bCs/>
          <w:spacing w:val="3"/>
          <w:szCs w:val="24"/>
          <w:shd w:val="clear" w:color="auto" w:fill="FFFFFF"/>
        </w:rPr>
        <w:t xml:space="preserve">reglamentavimo ir </w:t>
      </w:r>
      <w:r w:rsidR="003D60BD" w:rsidRPr="000C2EE1">
        <w:rPr>
          <w:b/>
          <w:bCs/>
          <w:spacing w:val="3"/>
          <w:szCs w:val="24"/>
          <w:shd w:val="clear" w:color="auto" w:fill="FFFFFF"/>
        </w:rPr>
        <w:t>viešinim</w:t>
      </w:r>
      <w:r>
        <w:rPr>
          <w:b/>
          <w:bCs/>
          <w:spacing w:val="3"/>
          <w:szCs w:val="24"/>
          <w:shd w:val="clear" w:color="auto" w:fill="FFFFFF"/>
        </w:rPr>
        <w:t xml:space="preserve">o </w:t>
      </w:r>
      <w:r w:rsidR="00957133">
        <w:rPr>
          <w:b/>
          <w:bCs/>
          <w:spacing w:val="3"/>
          <w:szCs w:val="24"/>
          <w:shd w:val="clear" w:color="auto" w:fill="FFFFFF"/>
        </w:rPr>
        <w:t xml:space="preserve"> vertinimas</w:t>
      </w:r>
      <w:r w:rsidR="003D60BD" w:rsidRPr="000C2EE1">
        <w:rPr>
          <w:spacing w:val="3"/>
          <w:szCs w:val="24"/>
          <w:shd w:val="clear" w:color="auto" w:fill="FFFFFF"/>
        </w:rPr>
        <w:t xml:space="preserve">. </w:t>
      </w:r>
      <w:r w:rsidR="00957133">
        <w:rPr>
          <w:spacing w:val="3"/>
          <w:szCs w:val="24"/>
          <w:shd w:val="clear" w:color="auto" w:fill="FFFFFF"/>
        </w:rPr>
        <w:t>Iš gautų rezultatų galima spręsti, kad dauguma respondentų Socialinių pasla</w:t>
      </w:r>
      <w:r w:rsidR="00957133" w:rsidRPr="00957133">
        <w:rPr>
          <w:spacing w:val="3"/>
          <w:szCs w:val="24"/>
          <w:shd w:val="clear" w:color="auto" w:fill="FFFFFF"/>
        </w:rPr>
        <w:t>ugų skyriaus organizuojam</w:t>
      </w:r>
      <w:r w:rsidR="00F849FB">
        <w:rPr>
          <w:spacing w:val="3"/>
          <w:szCs w:val="24"/>
          <w:shd w:val="clear" w:color="auto" w:fill="FFFFFF"/>
        </w:rPr>
        <w:t xml:space="preserve">ų </w:t>
      </w:r>
      <w:r w:rsidR="00957133" w:rsidRPr="00957133">
        <w:rPr>
          <w:spacing w:val="3"/>
          <w:szCs w:val="24"/>
          <w:shd w:val="clear" w:color="auto" w:fill="FFFFFF"/>
        </w:rPr>
        <w:t>socialinių projektų finansavimo konkurs</w:t>
      </w:r>
      <w:r w:rsidR="00F849FB">
        <w:rPr>
          <w:spacing w:val="3"/>
          <w:szCs w:val="24"/>
          <w:shd w:val="clear" w:color="auto" w:fill="FFFFFF"/>
        </w:rPr>
        <w:t xml:space="preserve">ų </w:t>
      </w:r>
      <w:r w:rsidR="00957133" w:rsidRPr="00957133">
        <w:rPr>
          <w:spacing w:val="3"/>
          <w:szCs w:val="24"/>
          <w:shd w:val="clear" w:color="auto" w:fill="FFFFFF"/>
        </w:rPr>
        <w:t xml:space="preserve">viešinimą </w:t>
      </w:r>
      <w:r w:rsidR="00F849FB">
        <w:rPr>
          <w:spacing w:val="3"/>
          <w:szCs w:val="24"/>
          <w:shd w:val="clear" w:color="auto" w:fill="FFFFFF"/>
        </w:rPr>
        <w:t xml:space="preserve">vertina </w:t>
      </w:r>
      <w:r w:rsidR="00957133" w:rsidRPr="00957133">
        <w:rPr>
          <w:spacing w:val="3"/>
          <w:szCs w:val="24"/>
          <w:shd w:val="clear" w:color="auto" w:fill="FFFFFF"/>
        </w:rPr>
        <w:t xml:space="preserve">gerai arba labai gerai: 18 proc. </w:t>
      </w:r>
      <w:r w:rsidR="00957133">
        <w:rPr>
          <w:spacing w:val="3"/>
          <w:szCs w:val="24"/>
          <w:shd w:val="clear" w:color="auto" w:fill="FFFFFF"/>
        </w:rPr>
        <w:t>į</w:t>
      </w:r>
      <w:r w:rsidR="00957133" w:rsidRPr="00957133">
        <w:rPr>
          <w:spacing w:val="3"/>
          <w:szCs w:val="24"/>
          <w:shd w:val="clear" w:color="auto" w:fill="FFFFFF"/>
        </w:rPr>
        <w:t xml:space="preserve">vertino 5 balais, 8 proc. – 6 balais, 12 proc. – 7 balais, </w:t>
      </w:r>
      <w:r w:rsidR="003D60BD" w:rsidRPr="00957133">
        <w:rPr>
          <w:spacing w:val="3"/>
          <w:szCs w:val="24"/>
          <w:shd w:val="clear" w:color="auto" w:fill="FFFFFF"/>
        </w:rPr>
        <w:t xml:space="preserve">36 proc. </w:t>
      </w:r>
      <w:r w:rsidR="00957133" w:rsidRPr="00957133">
        <w:rPr>
          <w:spacing w:val="3"/>
          <w:szCs w:val="24"/>
          <w:shd w:val="clear" w:color="auto" w:fill="FFFFFF"/>
        </w:rPr>
        <w:t xml:space="preserve">- </w:t>
      </w:r>
      <w:r w:rsidR="003D60BD" w:rsidRPr="00957133">
        <w:rPr>
          <w:spacing w:val="3"/>
          <w:szCs w:val="24"/>
          <w:shd w:val="clear" w:color="auto" w:fill="FFFFFF"/>
        </w:rPr>
        <w:t xml:space="preserve">8 balais, 8 proc. – 9 balais ir 12 proc. skyrė 10 balų. </w:t>
      </w:r>
      <w:r>
        <w:rPr>
          <w:spacing w:val="3"/>
          <w:szCs w:val="24"/>
          <w:shd w:val="clear" w:color="auto" w:fill="FFFFFF"/>
        </w:rPr>
        <w:t xml:space="preserve">Taip pat respondentai įvertino gerai ir projektinio finansavimo reglamentavimą: </w:t>
      </w:r>
      <w:r>
        <w:rPr>
          <w:bCs/>
          <w:lang w:val="en-US"/>
        </w:rPr>
        <w:t>70 proc. respondent</w:t>
      </w:r>
      <w:r>
        <w:rPr>
          <w:bCs/>
        </w:rPr>
        <w:t>ų įvertino Socialinių paslaugų skyriaus projektinio finansavimo reglamentavimą 7 ir daugiau balais.</w:t>
      </w:r>
    </w:p>
    <w:p w14:paraId="084C7EA5" w14:textId="0A8D44BF" w:rsidR="00F849FB" w:rsidRPr="00F849FB" w:rsidRDefault="00015D3B" w:rsidP="00F849FB">
      <w:pPr>
        <w:widowControl w:val="0"/>
        <w:shd w:val="clear" w:color="auto" w:fill="FFFFFF"/>
        <w:suppressAutoHyphens/>
        <w:spacing w:line="240" w:lineRule="auto"/>
        <w:ind w:firstLine="851"/>
        <w:jc w:val="right"/>
        <w:rPr>
          <w:b/>
          <w:spacing w:val="3"/>
          <w:szCs w:val="24"/>
          <w:shd w:val="clear" w:color="auto" w:fill="FFFFFF"/>
        </w:rPr>
      </w:pPr>
      <w:r>
        <w:rPr>
          <w:b/>
          <w:spacing w:val="3"/>
          <w:szCs w:val="24"/>
          <w:shd w:val="clear" w:color="auto" w:fill="FFFFFF"/>
        </w:rPr>
        <w:t>4</w:t>
      </w:r>
      <w:r w:rsidR="00F849FB" w:rsidRPr="00F849FB">
        <w:rPr>
          <w:b/>
          <w:spacing w:val="3"/>
          <w:szCs w:val="24"/>
          <w:shd w:val="clear" w:color="auto" w:fill="FFFFFF"/>
        </w:rPr>
        <w:t xml:space="preserve"> pav. Ar Socialinių paslaugų skyriaus rengiami NVO finansavimo konkursai pakankamai viešinami?</w:t>
      </w:r>
    </w:p>
    <w:p w14:paraId="1B3A8D2D" w14:textId="77777777" w:rsidR="00F849FB" w:rsidRDefault="00F849FB" w:rsidP="003D60BD">
      <w:pPr>
        <w:spacing w:line="240" w:lineRule="auto"/>
        <w:rPr>
          <w:bCs/>
          <w:noProof/>
        </w:rPr>
      </w:pPr>
    </w:p>
    <w:p w14:paraId="6A81B539" w14:textId="778DEFEF" w:rsidR="003D60BD" w:rsidRDefault="00946ABE" w:rsidP="003D60BD">
      <w:pPr>
        <w:spacing w:line="240" w:lineRule="auto"/>
        <w:rPr>
          <w:bCs/>
          <w:lang w:val="en-US"/>
        </w:rPr>
      </w:pPr>
      <w:r>
        <w:rPr>
          <w:bCs/>
          <w:noProof/>
        </w:rPr>
        <w:drawing>
          <wp:inline distT="0" distB="0" distL="0" distR="0" wp14:anchorId="451B203C" wp14:editId="1F9604EF">
            <wp:extent cx="5429250" cy="2032970"/>
            <wp:effectExtent l="0" t="0" r="0" b="5715"/>
            <wp:docPr id="6" name="Picture 6" descr="C:\Users\Viktorija\AppData\Local\Microsoft\Windows\INetCache\Content.MSO\FBB2B63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iktorija\AppData\Local\Microsoft\Windows\INetCache\Content.MSO\FBB2B634.tmp"/>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721" t="25051" r="1"/>
                    <a:stretch/>
                  </pic:blipFill>
                  <pic:spPr bwMode="auto">
                    <a:xfrm>
                      <a:off x="0" y="0"/>
                      <a:ext cx="5455391" cy="2042759"/>
                    </a:xfrm>
                    <a:prstGeom prst="rect">
                      <a:avLst/>
                    </a:prstGeom>
                    <a:noFill/>
                    <a:ln>
                      <a:noFill/>
                    </a:ln>
                    <a:extLst>
                      <a:ext uri="{53640926-AAD7-44D8-BBD7-CCE9431645EC}">
                        <a14:shadowObscured xmlns:a14="http://schemas.microsoft.com/office/drawing/2010/main"/>
                      </a:ext>
                    </a:extLst>
                  </pic:spPr>
                </pic:pic>
              </a:graphicData>
            </a:graphic>
          </wp:inline>
        </w:drawing>
      </w:r>
    </w:p>
    <w:p w14:paraId="5D05D9D1" w14:textId="506A4768" w:rsidR="00957133" w:rsidRDefault="00957133" w:rsidP="001321F1">
      <w:pPr>
        <w:suppressAutoHyphens/>
        <w:spacing w:line="240" w:lineRule="auto"/>
        <w:jc w:val="both"/>
        <w:rPr>
          <w:bCs/>
        </w:rPr>
      </w:pPr>
      <w:r>
        <w:rPr>
          <w:bCs/>
          <w:lang w:val="en-US"/>
        </w:rPr>
        <w:tab/>
      </w:r>
      <w:r w:rsidR="001321F1">
        <w:rPr>
          <w:bCs/>
        </w:rPr>
        <w:t xml:space="preserve"> </w:t>
      </w:r>
    </w:p>
    <w:p w14:paraId="5257E655" w14:textId="112C29F7" w:rsidR="0053337A" w:rsidRDefault="00475FB2" w:rsidP="0053337A">
      <w:pPr>
        <w:suppressAutoHyphens/>
        <w:spacing w:line="240" w:lineRule="auto"/>
        <w:ind w:firstLine="851"/>
        <w:jc w:val="both"/>
        <w:rPr>
          <w:bCs/>
        </w:rPr>
      </w:pPr>
      <w:r>
        <w:rPr>
          <w:b/>
        </w:rPr>
        <w:t xml:space="preserve">Išvados. </w:t>
      </w:r>
      <w:r w:rsidR="00882C51" w:rsidRPr="00EA7779">
        <w:rPr>
          <w:bCs/>
        </w:rPr>
        <w:t xml:space="preserve">Apibendrinant </w:t>
      </w:r>
      <w:r w:rsidR="00EA7779">
        <w:rPr>
          <w:bCs/>
        </w:rPr>
        <w:t xml:space="preserve">atliktos </w:t>
      </w:r>
      <w:r w:rsidR="00F00F70">
        <w:rPr>
          <w:bCs/>
        </w:rPr>
        <w:t xml:space="preserve">NVO </w:t>
      </w:r>
      <w:r w:rsidR="00EA7779">
        <w:rPr>
          <w:bCs/>
        </w:rPr>
        <w:t>apklausos rezultatus</w:t>
      </w:r>
      <w:r w:rsidR="00882C51" w:rsidRPr="00EA7779">
        <w:rPr>
          <w:bCs/>
        </w:rPr>
        <w:t>,</w:t>
      </w:r>
      <w:r w:rsidR="00EA7779">
        <w:rPr>
          <w:bCs/>
        </w:rPr>
        <w:t xml:space="preserve"> didžiausi iššūkiai </w:t>
      </w:r>
      <w:r w:rsidR="00F00F70">
        <w:rPr>
          <w:bCs/>
        </w:rPr>
        <w:t>NVO</w:t>
      </w:r>
      <w:r w:rsidR="00EA7779">
        <w:rPr>
          <w:bCs/>
        </w:rPr>
        <w:t xml:space="preserve"> teikiant socialines paslaugas yra finansavimo trūkumas, bendradarbiavimo stoka, neigiamas visuomenės požiūris, žmogiškųjų išteklių trūkumas bei administracinė našta. Pastebėtina, </w:t>
      </w:r>
      <w:r w:rsidR="00EA7779" w:rsidRPr="00EA7779">
        <w:rPr>
          <w:bCs/>
        </w:rPr>
        <w:t xml:space="preserve"> kad Socialinių paslaugų skyriaus </w:t>
      </w:r>
      <w:r w:rsidR="00EA7779" w:rsidRPr="00C017F5">
        <w:rPr>
          <w:bCs/>
        </w:rPr>
        <w:t xml:space="preserve">projektinių konkursų reglamentavimo tvarką </w:t>
      </w:r>
      <w:r w:rsidR="00A84BDD">
        <w:rPr>
          <w:bCs/>
        </w:rPr>
        <w:t>(</w:t>
      </w:r>
      <w:r w:rsidR="005F0E73">
        <w:rPr>
          <w:bCs/>
        </w:rPr>
        <w:t>70</w:t>
      </w:r>
      <w:r w:rsidR="00A84BDD">
        <w:rPr>
          <w:bCs/>
          <w:lang w:val="en-US"/>
        </w:rPr>
        <w:t xml:space="preserve"> proc.) </w:t>
      </w:r>
      <w:r w:rsidR="00EA7779" w:rsidRPr="00C017F5">
        <w:rPr>
          <w:bCs/>
        </w:rPr>
        <w:t xml:space="preserve">bei konkursų viešinimą </w:t>
      </w:r>
      <w:r w:rsidR="00A84BDD">
        <w:rPr>
          <w:bCs/>
        </w:rPr>
        <w:t>(</w:t>
      </w:r>
      <w:r w:rsidR="005F0E73">
        <w:rPr>
          <w:bCs/>
        </w:rPr>
        <w:t>68</w:t>
      </w:r>
      <w:r w:rsidR="00A84BDD">
        <w:rPr>
          <w:bCs/>
        </w:rPr>
        <w:t xml:space="preserve"> proc.) </w:t>
      </w:r>
      <w:r w:rsidR="00C017F5" w:rsidRPr="00C017F5">
        <w:rPr>
          <w:bCs/>
        </w:rPr>
        <w:t xml:space="preserve">dauguma </w:t>
      </w:r>
      <w:r w:rsidR="00EA7779" w:rsidRPr="00C017F5">
        <w:rPr>
          <w:bCs/>
        </w:rPr>
        <w:t>respondent</w:t>
      </w:r>
      <w:r w:rsidR="00C017F5" w:rsidRPr="00C017F5">
        <w:rPr>
          <w:bCs/>
        </w:rPr>
        <w:t xml:space="preserve">ų </w:t>
      </w:r>
      <w:r w:rsidR="00EA7779" w:rsidRPr="00C017F5">
        <w:rPr>
          <w:bCs/>
        </w:rPr>
        <w:t>įvertino gerai ir sk</w:t>
      </w:r>
      <w:r w:rsidR="00C017F5" w:rsidRPr="00C017F5">
        <w:rPr>
          <w:bCs/>
        </w:rPr>
        <w:t>yrė 7 ir daugiau balų</w:t>
      </w:r>
      <w:r w:rsidR="00EA7779" w:rsidRPr="00C017F5">
        <w:rPr>
          <w:bCs/>
        </w:rPr>
        <w:t xml:space="preserve">. </w:t>
      </w:r>
    </w:p>
    <w:p w14:paraId="61C65802" w14:textId="7C8340BF" w:rsidR="0053337A" w:rsidRDefault="00F00F70" w:rsidP="0053337A">
      <w:pPr>
        <w:suppressAutoHyphens/>
        <w:spacing w:line="240" w:lineRule="auto"/>
        <w:ind w:firstLine="851"/>
        <w:jc w:val="both"/>
        <w:rPr>
          <w:bCs/>
        </w:rPr>
      </w:pPr>
      <w:r>
        <w:rPr>
          <w:bCs/>
        </w:rPr>
        <w:t>Savivaldybei a</w:t>
      </w:r>
      <w:r w:rsidR="00C017F5">
        <w:rPr>
          <w:bCs/>
        </w:rPr>
        <w:t xml:space="preserve">ktualu stiprinti bendradarbiavimą su </w:t>
      </w:r>
      <w:r>
        <w:rPr>
          <w:bCs/>
        </w:rPr>
        <w:t>NVO sektoriumi</w:t>
      </w:r>
      <w:r w:rsidR="00C017F5">
        <w:rPr>
          <w:bCs/>
        </w:rPr>
        <w:t xml:space="preserve">, siekiant </w:t>
      </w:r>
      <w:r w:rsidR="00EA7779" w:rsidRPr="00C017F5">
        <w:rPr>
          <w:bCs/>
        </w:rPr>
        <w:t>kad paslaug</w:t>
      </w:r>
      <w:r w:rsidR="00C017F5">
        <w:rPr>
          <w:bCs/>
        </w:rPr>
        <w:t>o</w:t>
      </w:r>
      <w:r w:rsidR="00EA7779" w:rsidRPr="00C017F5">
        <w:rPr>
          <w:bCs/>
        </w:rPr>
        <w:t xml:space="preserve">s </w:t>
      </w:r>
      <w:r w:rsidR="00C017F5">
        <w:rPr>
          <w:bCs/>
        </w:rPr>
        <w:t xml:space="preserve">būtų suteiktos </w:t>
      </w:r>
      <w:r w:rsidR="00EA7779" w:rsidRPr="00C017F5">
        <w:rPr>
          <w:bCs/>
        </w:rPr>
        <w:t>visi</w:t>
      </w:r>
      <w:r w:rsidR="00C017F5">
        <w:rPr>
          <w:bCs/>
        </w:rPr>
        <w:t>ems</w:t>
      </w:r>
      <w:r w:rsidR="00EA7779" w:rsidRPr="00C017F5">
        <w:rPr>
          <w:bCs/>
        </w:rPr>
        <w:t xml:space="preserve"> gyventoja</w:t>
      </w:r>
      <w:r w:rsidR="00C017F5">
        <w:rPr>
          <w:bCs/>
        </w:rPr>
        <w:t>ms</w:t>
      </w:r>
      <w:r w:rsidR="00EA7779">
        <w:rPr>
          <w:bCs/>
        </w:rPr>
        <w:t>, kuriems reikalinga pagalba</w:t>
      </w:r>
      <w:r w:rsidR="00C017F5">
        <w:rPr>
          <w:bCs/>
        </w:rPr>
        <w:t xml:space="preserve">. Svarbu pastebėti, kad </w:t>
      </w:r>
      <w:r>
        <w:rPr>
          <w:bCs/>
        </w:rPr>
        <w:t xml:space="preserve">NVO </w:t>
      </w:r>
      <w:r w:rsidR="00C017F5">
        <w:rPr>
          <w:bCs/>
        </w:rPr>
        <w:t xml:space="preserve">svarbus bendradarbiavimas ne tik su </w:t>
      </w:r>
      <w:r w:rsidR="00882C51" w:rsidRPr="00EA7779">
        <w:rPr>
          <w:bCs/>
        </w:rPr>
        <w:t xml:space="preserve">savivaldybe, tačiau ir verslo sektoriumi. </w:t>
      </w:r>
    </w:p>
    <w:p w14:paraId="21FB99ED" w14:textId="71FBBE74" w:rsidR="00A84BDD" w:rsidRPr="00EA7779" w:rsidRDefault="00A84BDD" w:rsidP="0053337A">
      <w:pPr>
        <w:suppressAutoHyphens/>
        <w:spacing w:line="240" w:lineRule="auto"/>
        <w:ind w:firstLine="851"/>
        <w:jc w:val="both"/>
        <w:rPr>
          <w:bCs/>
        </w:rPr>
      </w:pPr>
      <w:r>
        <w:rPr>
          <w:bCs/>
        </w:rPr>
        <w:t xml:space="preserve">Vertinant inovatyvias socialines paslaugas, galima pastebėti, kad </w:t>
      </w:r>
      <w:r w:rsidR="00F00F70">
        <w:rPr>
          <w:bCs/>
        </w:rPr>
        <w:t xml:space="preserve">respondentams </w:t>
      </w:r>
      <w:r>
        <w:rPr>
          <w:bCs/>
        </w:rPr>
        <w:t>atrodo svarbiau užtikrinti esamų paslaugų kokybės gerinimą ir plėtrą, o ne naujų paslaugų diegimą. Didžiausias poreikis pastebimas ilgalaikės (trumpalaikės) socialinės globos paslaugų senyvo amžiaus asmenims ir neįgaliems asmenims, paslaugų asmens namuose, kompleksinių paslaugų šeimai ir vaikams, užimtumo paslaugų negalią turintiems asmenims, laikino atokvėpio paslaugų asmenims su negalia, užimtumo paslaugų vaikams ir jaunimui</w:t>
      </w:r>
      <w:r w:rsidR="008665AE">
        <w:rPr>
          <w:bCs/>
        </w:rPr>
        <w:t xml:space="preserve"> bei vyresnio amžiaus asmenims, paslaugų socialiniai pažeidžiamiems asmenims. </w:t>
      </w:r>
    </w:p>
    <w:p w14:paraId="11DD1C7C" w14:textId="6E0FD6F7" w:rsidR="003D60BD" w:rsidRDefault="003D60BD" w:rsidP="003D60BD">
      <w:pPr>
        <w:spacing w:line="240" w:lineRule="auto"/>
        <w:rPr>
          <w:b/>
        </w:rPr>
      </w:pPr>
      <w:r>
        <w:rPr>
          <w:b/>
        </w:rPr>
        <w:t>5. Esamos socialinių paslaugų infrastruktūros savivaldybėje analizė</w:t>
      </w:r>
      <w:bookmarkEnd w:id="52"/>
      <w:bookmarkEnd w:id="53"/>
      <w:bookmarkEnd w:id="54"/>
      <w:bookmarkEnd w:id="55"/>
      <w:bookmarkEnd w:id="56"/>
    </w:p>
    <w:p w14:paraId="6A9A72CC" w14:textId="77777777" w:rsidR="003D60BD" w:rsidRDefault="003D60BD" w:rsidP="003D60BD">
      <w:pPr>
        <w:suppressAutoHyphens/>
        <w:spacing w:line="240" w:lineRule="auto"/>
        <w:ind w:firstLine="851"/>
        <w:jc w:val="both"/>
        <w:rPr>
          <w:szCs w:val="24"/>
        </w:rPr>
      </w:pPr>
    </w:p>
    <w:p w14:paraId="339C3729" w14:textId="77777777" w:rsidR="00854E40" w:rsidRDefault="001C5C0C" w:rsidP="00961BE5">
      <w:pPr>
        <w:suppressAutoHyphens/>
        <w:spacing w:line="240" w:lineRule="auto"/>
        <w:ind w:firstLine="851"/>
        <w:jc w:val="both"/>
        <w:rPr>
          <w:color w:val="000000"/>
          <w:szCs w:val="24"/>
        </w:rPr>
      </w:pPr>
      <w:r>
        <w:rPr>
          <w:szCs w:val="24"/>
        </w:rPr>
        <w:t xml:space="preserve">Socialines paslaugas vilniečiams teikia Socialinių paslaugų skyriaus pavaldumo srityje esančios socialinių paslaugų biudžetinės įstaigos, viešosios įstaigos, kurių dalininkė yra Vilniaus miesto savivaldybė ir nevyriausybinės organizacijos, </w:t>
      </w:r>
      <w:r>
        <w:rPr>
          <w:color w:val="000000"/>
          <w:szCs w:val="24"/>
        </w:rPr>
        <w:t>su kuriomis sudarytos paslaugų teikimo sutartys. Su nevyriausybinėmis organizacijomis bendradarbiaujama finansuojant socialinius projektus, socialinės reabilitacijos paslaugų neįgaliesiems bendruomenėje projektus, perkant paslaugas viešųjų pirkimų būdu.</w:t>
      </w:r>
      <w:r w:rsidR="004F3678">
        <w:rPr>
          <w:color w:val="000000"/>
          <w:szCs w:val="24"/>
        </w:rPr>
        <w:t xml:space="preserve"> </w:t>
      </w:r>
      <w:r w:rsidR="00854E40">
        <w:rPr>
          <w:color w:val="000000"/>
          <w:szCs w:val="24"/>
        </w:rPr>
        <w:t>Ilgalaikės (trumpalaikės) socialinės globos paslaugos finansuojamos sudarant ilgalaikės socialinės globos finansavimo sutartis su socialinės globos įstaigomis.</w:t>
      </w:r>
    </w:p>
    <w:p w14:paraId="5E398DA0" w14:textId="0AFCEEB9" w:rsidR="001C5C0C" w:rsidRDefault="001C5C0C" w:rsidP="00961BE5">
      <w:pPr>
        <w:suppressAutoHyphens/>
        <w:spacing w:line="240" w:lineRule="auto"/>
        <w:ind w:firstLine="851"/>
        <w:jc w:val="both"/>
        <w:rPr>
          <w:color w:val="000000"/>
          <w:szCs w:val="24"/>
        </w:rPr>
      </w:pPr>
      <w:r>
        <w:rPr>
          <w:color w:val="000000"/>
          <w:szCs w:val="24"/>
        </w:rPr>
        <w:t xml:space="preserve">Išsami informacija apie Vilniaus miesto socialinių paslaugų įstaigas pateikiame 1 priede. </w:t>
      </w:r>
    </w:p>
    <w:p w14:paraId="7BA050C3" w14:textId="5E4EACDA" w:rsidR="006B1F18" w:rsidRDefault="006B1F18" w:rsidP="001C5C0C">
      <w:pPr>
        <w:suppressAutoHyphens/>
        <w:ind w:firstLine="851"/>
        <w:jc w:val="both"/>
      </w:pPr>
    </w:p>
    <w:p w14:paraId="09D89BDE" w14:textId="77777777" w:rsidR="006B1F18" w:rsidRDefault="006B1F18" w:rsidP="006B1F18">
      <w:pPr>
        <w:suppressAutoHyphens/>
        <w:spacing w:line="240" w:lineRule="auto"/>
        <w:rPr>
          <w:b/>
        </w:rPr>
      </w:pPr>
      <w:r>
        <w:rPr>
          <w:b/>
        </w:rPr>
        <w:lastRenderedPageBreak/>
        <w:t>5.1. Socialinių paslaugų infrastruktūros išsidėstymas ir socialinių paslaugų teikimo savivaldybėje (seniūnijose) pakankamumo lygis</w:t>
      </w:r>
    </w:p>
    <w:p w14:paraId="2B0EE7BC" w14:textId="77777777" w:rsidR="00961BE5" w:rsidRDefault="00961BE5" w:rsidP="006B1F18">
      <w:pPr>
        <w:suppressAutoHyphens/>
        <w:spacing w:line="240" w:lineRule="auto"/>
        <w:rPr>
          <w:b/>
        </w:rPr>
      </w:pPr>
    </w:p>
    <w:p w14:paraId="6345562C" w14:textId="6CC1B363" w:rsidR="00CF416B" w:rsidRDefault="007A601B" w:rsidP="00CF416B">
      <w:pPr>
        <w:suppressAutoHyphens/>
        <w:spacing w:line="240" w:lineRule="auto"/>
        <w:ind w:firstLine="851"/>
        <w:jc w:val="both"/>
      </w:pPr>
      <w:r w:rsidRPr="007A601B">
        <w:rPr>
          <w:b/>
          <w:szCs w:val="24"/>
        </w:rPr>
        <w:t xml:space="preserve">Socialinių paslaugų infrastruktūros išsidėstymas. </w:t>
      </w:r>
      <w:r w:rsidR="006B1F18">
        <w:rPr>
          <w:szCs w:val="24"/>
        </w:rPr>
        <w:t>Vienas iš socialinių paslaugų valdymo, skyrimo ir teikimo principų yra socialinių paslaugų prieinamumas, t. y. socialinės paslaugos valdomos, skiriamos ir teikiamos taip, kad būtų užtikrintas socialinių paslaugų prieinamumas asmeniui (šeimai) kuo arčiau jo gyvenamosios vietos. Vilniaus miesto savivaldybės gyventojams socialinių paslaugų teikimas ir socialinio darbo veikla, siekiant užtikrinti jų prieinamumą bei operatyvumą, organizuojama decentralizuotai, gyventojai aptarnaujami teritorin</w:t>
      </w:r>
      <w:bookmarkStart w:id="57" w:name="_Hlk3280021"/>
      <w:r>
        <w:rPr>
          <w:szCs w:val="24"/>
        </w:rPr>
        <w:t xml:space="preserve">iu principu visose seniūnijose, </w:t>
      </w:r>
      <w:r>
        <w:t>tačiau savivaldybės socialinių paslaugų infrastruktūros išdėstymas ne visais atvejais sudaro tokias galimybes.</w:t>
      </w:r>
      <w:r w:rsidR="000D7EFB">
        <w:t xml:space="preserve"> </w:t>
      </w:r>
      <w:r>
        <w:t>Ne visose seniūnijose įkurtos Vilniaus miesto Socialinės paramos centro soc</w:t>
      </w:r>
      <w:r w:rsidR="000D7EFB">
        <w:t xml:space="preserve">ialinių darbuotojų darbo vietos. </w:t>
      </w:r>
      <w:r>
        <w:t xml:space="preserve">Socialinių darbuotojų darbo vietų įkūrimas kuo arčiau paslaugų gavėjų gyvenamosios vietos </w:t>
      </w:r>
      <w:r w:rsidR="000D7EFB">
        <w:t xml:space="preserve">galėtų </w:t>
      </w:r>
      <w:r>
        <w:t>padidin</w:t>
      </w:r>
      <w:r w:rsidR="000D7EFB">
        <w:t>ti s</w:t>
      </w:r>
      <w:r>
        <w:t>ocialinių paslaugų priei</w:t>
      </w:r>
      <w:r w:rsidR="000D7EFB">
        <w:t xml:space="preserve">namumą bei užtikrintų </w:t>
      </w:r>
      <w:r>
        <w:t>efektyvesnį paslaugų teikimo organizavimą</w:t>
      </w:r>
      <w:r w:rsidR="00854E40">
        <w:t xml:space="preserve">. 2019 m. buvo kreiptasi dėl patalpų skyrimo ir </w:t>
      </w:r>
      <w:r w:rsidR="00CF416B">
        <w:t xml:space="preserve"> Vilniaus miesto savivaldybės administracijos sprendimu pritarta patalpų skyrim</w:t>
      </w:r>
      <w:r w:rsidR="00854E40">
        <w:t xml:space="preserve">ui. </w:t>
      </w:r>
    </w:p>
    <w:p w14:paraId="21D25359" w14:textId="6A292AF5" w:rsidR="003B1398" w:rsidRDefault="007B75AD" w:rsidP="0097424D">
      <w:pPr>
        <w:pStyle w:val="Default"/>
        <w:spacing w:line="240" w:lineRule="auto"/>
        <w:ind w:firstLine="851"/>
        <w:jc w:val="both"/>
      </w:pPr>
      <w:r w:rsidRPr="007B75AD">
        <w:rPr>
          <w:rStyle w:val="Hipersaitas"/>
          <w:b/>
          <w:color w:val="auto"/>
          <w:u w:val="none"/>
        </w:rPr>
        <w:t>Socialinių paslaugų infrastruktūros plėtra</w:t>
      </w:r>
      <w:r w:rsidRPr="00C603EF">
        <w:rPr>
          <w:rStyle w:val="Hipersaitas"/>
          <w:b/>
          <w:color w:val="auto"/>
          <w:u w:val="none"/>
        </w:rPr>
        <w:t xml:space="preserve">. </w:t>
      </w:r>
      <w:r w:rsidR="00F95A80" w:rsidRPr="00F95A80">
        <w:rPr>
          <w:rStyle w:val="Hipersaitas"/>
          <w:color w:val="auto"/>
          <w:u w:val="none"/>
        </w:rPr>
        <w:t>Socialinių paslaugų skyrius</w:t>
      </w:r>
      <w:r w:rsidR="00F95A80">
        <w:rPr>
          <w:rStyle w:val="Hipersaitas"/>
          <w:b/>
          <w:color w:val="auto"/>
          <w:u w:val="none"/>
        </w:rPr>
        <w:t xml:space="preserve"> </w:t>
      </w:r>
      <w:r w:rsidR="00F95A80">
        <w:t>2020 m</w:t>
      </w:r>
      <w:r w:rsidR="0097424D">
        <w:t>.</w:t>
      </w:r>
      <w:r w:rsidR="00F95A80">
        <w:t xml:space="preserve"> numato plėsti šių socialinių paslaugų infrastruktūrą</w:t>
      </w:r>
      <w:r w:rsidR="00404238">
        <w:t>,</w:t>
      </w:r>
      <w:r w:rsidR="00F95A80">
        <w:t xml:space="preserve"> steigiant naujas </w:t>
      </w:r>
      <w:r w:rsidR="00404238">
        <w:t xml:space="preserve">socialinės </w:t>
      </w:r>
      <w:r w:rsidR="00F95A80">
        <w:t xml:space="preserve">įstaigas arba perkant socialines paslaugas: ilgalaikės (trumpalaikės) socialinės globos </w:t>
      </w:r>
      <w:r w:rsidR="00404238">
        <w:t xml:space="preserve">paslauga </w:t>
      </w:r>
      <w:r w:rsidR="00F95A80">
        <w:t xml:space="preserve">senyvo amžiaus asmenims ir suaugusiems asmenims su negalia; </w:t>
      </w:r>
      <w:r w:rsidR="002B12AA">
        <w:t xml:space="preserve">apgyvendinimo </w:t>
      </w:r>
      <w:r w:rsidR="00F95A80">
        <w:t xml:space="preserve">savarankiško / grupinio gyvenimo namų paslaugą suaugusiems asmenims su negalia; tęsti vaikų socialinės globos namų pertvarką, apgyvendinant vaikus bendruomeninio tipo būstuose; </w:t>
      </w:r>
      <w:r w:rsidR="00944E0B">
        <w:t xml:space="preserve">tęsti labdaros valgyklos Gardino g. 2 rekonstrukcijos projektą; tęsti Vilniaus miesto nakvynės namų A. Kojelavičiaus g. 50 rekonstrukcijos projektą; vykdyti </w:t>
      </w:r>
      <w:r w:rsidR="0097424D">
        <w:t>K</w:t>
      </w:r>
      <w:r w:rsidR="00944E0B">
        <w:t>ompleksinių paslaugų centro negalią turintiems vaikams ir jų šeimos nariams rekonstrukcijos darbus</w:t>
      </w:r>
      <w:r w:rsidR="0097424D">
        <w:t xml:space="preserve">; plėsti </w:t>
      </w:r>
      <w:r w:rsidR="00404238">
        <w:t>vaikų dienos centrų infrastruktūros tinkl</w:t>
      </w:r>
      <w:r w:rsidR="0097424D">
        <w:t>ą</w:t>
      </w:r>
      <w:r w:rsidR="00404238">
        <w:t>.</w:t>
      </w:r>
      <w:r w:rsidR="0097424D">
        <w:t xml:space="preserve"> </w:t>
      </w:r>
      <w:r w:rsidR="00404238">
        <w:t>P</w:t>
      </w:r>
      <w:r w:rsidR="003B1398">
        <w:t>ateik</w:t>
      </w:r>
      <w:r w:rsidR="00404238">
        <w:t xml:space="preserve">ta </w:t>
      </w:r>
      <w:r>
        <w:t>paraišk</w:t>
      </w:r>
      <w:r w:rsidR="00404238">
        <w:t>a</w:t>
      </w:r>
      <w:r>
        <w:t xml:space="preserve"> </w:t>
      </w:r>
      <w:r w:rsidR="007A601B">
        <w:t>vaikų dieno</w:t>
      </w:r>
      <w:r>
        <w:t>s centrų tinklo plėtros projektui p</w:t>
      </w:r>
      <w:r w:rsidR="007A601B">
        <w:t xml:space="preserve">agal 2014–2020 metų ES fondų investicijų veiksmų programos 8 prioriteto „Socialinės </w:t>
      </w:r>
      <w:proofErr w:type="spellStart"/>
      <w:r w:rsidR="007A601B">
        <w:t>įtraukties</w:t>
      </w:r>
      <w:proofErr w:type="spellEnd"/>
      <w:r w:rsidR="007A601B">
        <w:t xml:space="preserve"> didinimas ir kova su skurdu“ įgyvendinimo priemonę Nr. 08.1.1- CPVA-V-427 „Institucinės globos pertvarka: investicijos į infrastruktūrą finansuojamą veiklą „Bendruomeninių vaikų globos namų ir vaikų dienos centrų tinklo plėtra“.</w:t>
      </w:r>
      <w:r>
        <w:t xml:space="preserve"> </w:t>
      </w:r>
    </w:p>
    <w:p w14:paraId="5728B863" w14:textId="15B76EA2" w:rsidR="00C603EF" w:rsidRDefault="00833223" w:rsidP="00C603EF">
      <w:pPr>
        <w:pStyle w:val="Default"/>
        <w:spacing w:line="240" w:lineRule="auto"/>
        <w:ind w:firstLine="851"/>
        <w:jc w:val="both"/>
      </w:pPr>
      <w:r>
        <w:t>Pilaitės seniūnija – vienas sparčiausiai augančių mikrorajonų Vilniuje. Dėl tokio spartaus seniūnijos augimo atsirado poreikis plėsti socialines paslaugas šioje miesto dalyje. Atsižvelgiant į tai, numatoma 2020 m</w:t>
      </w:r>
      <w:r w:rsidR="000B1467">
        <w:t>.</w:t>
      </w:r>
      <w:r>
        <w:t xml:space="preserve"> modernizuoti Pilaitės seniūnijose esantį Vilniaus miesto socialinės paramos centro vaikų dienos centrą „Bičiulis“, siekiant teikti kompleksinę pagalbą vaikams / paaugliams, patiriantiems riziką, ir jų šeimos nariams, užtikrinant efektyvų šeimos funkcionavimą bei siekiant išspręsti vaiko / paauglio socializacijos ir laisvalaikio užimtumo problemas.</w:t>
      </w:r>
      <w:r w:rsidR="00803711">
        <w:t xml:space="preserve"> </w:t>
      </w:r>
      <w:r w:rsidR="00C603EF">
        <w:t xml:space="preserve">Taip pat matomas poreikis plėsti vaikų dienos centrų paslaugas šiose seniūnijose: Naujininkų (1 Salininkuose, 1 Dzūkų-Kapsų-Šaltkalvių, orientuoto į paauglius), Naujosios Vilnios, Žirmūnų (orientuoto į paauglius), Fabijoniškių ir Pašilaičių seniūnijose. </w:t>
      </w:r>
    </w:p>
    <w:p w14:paraId="0BF60944" w14:textId="7EF6C2A9" w:rsidR="00C603EF" w:rsidRDefault="003B1398" w:rsidP="00C603EF">
      <w:pPr>
        <w:pStyle w:val="Default"/>
        <w:spacing w:line="240" w:lineRule="auto"/>
        <w:ind w:firstLine="851"/>
        <w:jc w:val="both"/>
      </w:pPr>
      <w:r>
        <w:t xml:space="preserve">Socialinių paslaugų </w:t>
      </w:r>
      <w:r w:rsidR="00D51B6C">
        <w:t xml:space="preserve">tinklas plečiamas </w:t>
      </w:r>
      <w:r>
        <w:t>į</w:t>
      </w:r>
      <w:r w:rsidRPr="00287990">
        <w:t>gyvendin</w:t>
      </w:r>
      <w:r w:rsidR="00D51B6C">
        <w:t>ant įvairias</w:t>
      </w:r>
      <w:r>
        <w:t xml:space="preserve"> nevyriausybinio sektoriaus iniciatyvas</w:t>
      </w:r>
      <w:r w:rsidR="00DE0741">
        <w:t>. T</w:t>
      </w:r>
      <w:r>
        <w:t xml:space="preserve">aip </w:t>
      </w:r>
      <w:r w:rsidRPr="00287990">
        <w:t xml:space="preserve">vilniečiai </w:t>
      </w:r>
      <w:r w:rsidR="00D51B6C">
        <w:t xml:space="preserve">gali gauti </w:t>
      </w:r>
      <w:r w:rsidRPr="00287990">
        <w:t>daugiau ir įvairesnių socialinių paslaugų, kurios</w:t>
      </w:r>
      <w:r w:rsidR="00D51B6C">
        <w:t xml:space="preserve"> teikiamos, atsižvelgiant į jų </w:t>
      </w:r>
      <w:r w:rsidRPr="00287990">
        <w:t>konkrečius poreikius.</w:t>
      </w:r>
      <w:r w:rsidR="00D51B6C">
        <w:t xml:space="preserve"> </w:t>
      </w:r>
      <w:r w:rsidR="004D6E8D">
        <w:t>2019 m</w:t>
      </w:r>
      <w:r w:rsidR="000B1467">
        <w:t>.</w:t>
      </w:r>
      <w:r w:rsidR="004D6E8D">
        <w:t xml:space="preserve"> pabaigoje bu</w:t>
      </w:r>
      <w:r w:rsidR="00365E4E">
        <w:t>vo p</w:t>
      </w:r>
      <w:r w:rsidR="00DE0741">
        <w:t>askelbti konkursai kviečiantis teikti paraiškas šioms socialinėms paslaugoms vilniečiams 2020 m</w:t>
      </w:r>
      <w:r w:rsidR="000B1467">
        <w:t>.</w:t>
      </w:r>
      <w:r w:rsidR="00DE0741">
        <w:t xml:space="preserve">: </w:t>
      </w:r>
      <w:r>
        <w:t>darbas su jaunimu gatvėje</w:t>
      </w:r>
      <w:r w:rsidR="00DE0741">
        <w:t>;</w:t>
      </w:r>
      <w:r>
        <w:t xml:space="preserve"> socialinio verslo rėmimas</w:t>
      </w:r>
      <w:r w:rsidR="00DE0741">
        <w:t>;</w:t>
      </w:r>
      <w:r>
        <w:t xml:space="preserve"> sociokultūrinės paslaugos </w:t>
      </w:r>
      <w:r w:rsidR="004D6E8D">
        <w:t xml:space="preserve">vyresnio </w:t>
      </w:r>
      <w:r>
        <w:t>a</w:t>
      </w:r>
      <w:r w:rsidR="004D6E8D">
        <w:t>mžiaus asmenims</w:t>
      </w:r>
      <w:r w:rsidR="00DE0741">
        <w:t>;</w:t>
      </w:r>
      <w:r w:rsidR="00C603EF">
        <w:t xml:space="preserve"> dienos socialinė glob</w:t>
      </w:r>
      <w:r w:rsidR="002D44AD">
        <w:t>os</w:t>
      </w:r>
      <w:r w:rsidR="00C603EF">
        <w:t xml:space="preserve"> (integrali pagalba) </w:t>
      </w:r>
      <w:r w:rsidR="002D44AD">
        <w:t xml:space="preserve">paslauga </w:t>
      </w:r>
      <w:r w:rsidR="00C603EF">
        <w:t>asmens namuose</w:t>
      </w:r>
      <w:r w:rsidR="00DE0741">
        <w:t>;</w:t>
      </w:r>
      <w:r w:rsidR="00C603EF">
        <w:t xml:space="preserve"> dienos socialinė</w:t>
      </w:r>
      <w:r w:rsidR="002D44AD">
        <w:t>s</w:t>
      </w:r>
      <w:r w:rsidR="00C603EF">
        <w:t xml:space="preserve"> glob</w:t>
      </w:r>
      <w:r w:rsidR="002D44AD">
        <w:t xml:space="preserve">os paslaugos </w:t>
      </w:r>
      <w:r w:rsidR="00C603EF">
        <w:t>vaikams su negalia</w:t>
      </w:r>
      <w:r w:rsidR="00DE0741">
        <w:t>;</w:t>
      </w:r>
      <w:r w:rsidR="00C603EF">
        <w:t xml:space="preserve"> s</w:t>
      </w:r>
      <w:r w:rsidR="00C603EF" w:rsidRPr="00C603EF">
        <w:t>ocialinės priežiūros - apgyvendinimo paslaugų teikimas moterims ir vaikams, patiriantiems krizę, bei vyresnio amžiaus moterim</w:t>
      </w:r>
      <w:r w:rsidR="00C603EF">
        <w:t>s</w:t>
      </w:r>
      <w:r w:rsidR="00DE0741">
        <w:t>;</w:t>
      </w:r>
      <w:r w:rsidR="00C603EF">
        <w:t xml:space="preserve"> t</w:t>
      </w:r>
      <w:r w:rsidR="00C603EF" w:rsidRPr="00C603EF">
        <w:t>eikti atstovavimo, konsultavimo ir tarpininkavimo paslaugas Vilniaus (kirtimų) romų taboro gyventojams</w:t>
      </w:r>
      <w:r w:rsidR="00C603EF">
        <w:t>.</w:t>
      </w:r>
    </w:p>
    <w:bookmarkEnd w:id="57"/>
    <w:p w14:paraId="6121BF82" w14:textId="79712A62" w:rsidR="00961BE5" w:rsidRPr="00442F22" w:rsidRDefault="00961BE5" w:rsidP="00EA5A55">
      <w:pPr>
        <w:widowControl w:val="0"/>
        <w:shd w:val="clear" w:color="auto" w:fill="FFFFFF"/>
        <w:suppressAutoHyphens/>
        <w:spacing w:line="240" w:lineRule="auto"/>
        <w:ind w:firstLine="851"/>
        <w:jc w:val="both"/>
      </w:pPr>
      <w:r w:rsidRPr="00EF4D28">
        <w:rPr>
          <w:b/>
        </w:rPr>
        <w:t>Socialinių paslaugų programos</w:t>
      </w:r>
      <w:r w:rsidRPr="00EF4D28">
        <w:t xml:space="preserve">. </w:t>
      </w:r>
      <w:r>
        <w:t xml:space="preserve">Daugiau informacijos apie gyventojų socialinių paslaugų poreikius sąlygojančius veiksnius </w:t>
      </w:r>
      <w:r w:rsidR="005D551F">
        <w:t xml:space="preserve">pateikiama </w:t>
      </w:r>
      <w:r w:rsidRPr="00EF4D28">
        <w:rPr>
          <w:szCs w:val="24"/>
        </w:rPr>
        <w:t>Socialinių paslaugų skyriaus vykdomos</w:t>
      </w:r>
      <w:r>
        <w:rPr>
          <w:szCs w:val="24"/>
        </w:rPr>
        <w:t>e</w:t>
      </w:r>
      <w:r w:rsidRPr="00EF4D28">
        <w:rPr>
          <w:szCs w:val="24"/>
        </w:rPr>
        <w:t xml:space="preserve"> programos</w:t>
      </w:r>
      <w:r>
        <w:rPr>
          <w:szCs w:val="24"/>
        </w:rPr>
        <w:t>e</w:t>
      </w:r>
      <w:r w:rsidR="005D551F">
        <w:rPr>
          <w:szCs w:val="24"/>
        </w:rPr>
        <w:t xml:space="preserve">. Programose </w:t>
      </w:r>
      <w:r>
        <w:rPr>
          <w:szCs w:val="24"/>
        </w:rPr>
        <w:t>numatytos tikslinės priemonės, kuriomis siekiama suteikti reikalingą pagalbą gyventoj</w:t>
      </w:r>
      <w:r w:rsidR="005D551F">
        <w:rPr>
          <w:szCs w:val="24"/>
        </w:rPr>
        <w:t>ams pagal jų poreikius</w:t>
      </w:r>
      <w:r>
        <w:rPr>
          <w:szCs w:val="24"/>
        </w:rPr>
        <w:t xml:space="preserve">: </w:t>
      </w:r>
    </w:p>
    <w:p w14:paraId="7C35E9DB" w14:textId="77777777" w:rsidR="00854E40" w:rsidRPr="005D0A76" w:rsidRDefault="00976E4C" w:rsidP="00854E40">
      <w:pPr>
        <w:pStyle w:val="Sraopastraipa"/>
        <w:numPr>
          <w:ilvl w:val="0"/>
          <w:numId w:val="5"/>
        </w:numPr>
        <w:suppressAutoHyphens/>
        <w:spacing w:line="240" w:lineRule="auto"/>
        <w:ind w:left="0" w:firstLine="720"/>
        <w:jc w:val="both"/>
        <w:rPr>
          <w:szCs w:val="24"/>
        </w:rPr>
      </w:pPr>
      <w:hyperlink r:id="rId21" w:history="1">
        <w:r w:rsidR="00854E40" w:rsidRPr="005D0A76">
          <w:rPr>
            <w:rStyle w:val="Hipersaitas"/>
            <w:szCs w:val="24"/>
          </w:rPr>
          <w:t>Tarybos 2013-05-15 sprendimu Nr. 1-1225 patvirtinta vaiko gerovės plėtros 2013-2020 metų strategija</w:t>
        </w:r>
      </w:hyperlink>
    </w:p>
    <w:p w14:paraId="50C15192" w14:textId="3C3B7C01" w:rsidR="00854E40" w:rsidRPr="005D0A76" w:rsidRDefault="00976E4C" w:rsidP="007E7103">
      <w:pPr>
        <w:numPr>
          <w:ilvl w:val="0"/>
          <w:numId w:val="5"/>
        </w:numPr>
        <w:suppressAutoHyphens/>
        <w:spacing w:line="240" w:lineRule="auto"/>
        <w:ind w:left="0" w:firstLine="720"/>
        <w:jc w:val="both"/>
        <w:rPr>
          <w:szCs w:val="24"/>
        </w:rPr>
      </w:pPr>
      <w:hyperlink r:id="rId22" w:history="1">
        <w:r w:rsidR="00854E40" w:rsidRPr="005D0A76">
          <w:rPr>
            <w:rStyle w:val="Hipersaitas"/>
            <w:szCs w:val="24"/>
          </w:rPr>
          <w:t>Tarybos 2012-07-18 sprendimu Nr. 1-707 patvirtinta Vyresnio amžiaus asmenų priežiūros 2012-2020 metų strategija</w:t>
        </w:r>
      </w:hyperlink>
    </w:p>
    <w:p w14:paraId="79A7B749" w14:textId="03DFB973" w:rsidR="00854E40" w:rsidRPr="005D0A76" w:rsidRDefault="00976E4C" w:rsidP="007E7103">
      <w:pPr>
        <w:numPr>
          <w:ilvl w:val="0"/>
          <w:numId w:val="5"/>
        </w:numPr>
        <w:suppressAutoHyphens/>
        <w:spacing w:line="240" w:lineRule="auto"/>
        <w:ind w:left="0" w:firstLine="720"/>
        <w:jc w:val="both"/>
        <w:rPr>
          <w:szCs w:val="24"/>
        </w:rPr>
      </w:pPr>
      <w:hyperlink r:id="rId23" w:history="1">
        <w:r w:rsidR="00854E40" w:rsidRPr="005D0A76">
          <w:rPr>
            <w:rStyle w:val="Hipersaitas"/>
            <w:szCs w:val="24"/>
          </w:rPr>
          <w:t>Tarybos 2019-11-06 sprendimu Nr. 1-280 patvirtinta Socialinę riziką patiriančių asmenų 2019-2024 metų integracijos ir socialinės pagalbos programa</w:t>
        </w:r>
      </w:hyperlink>
    </w:p>
    <w:p w14:paraId="21240084" w14:textId="00CEBBBE" w:rsidR="00854E40" w:rsidRPr="005D0A76" w:rsidRDefault="00976E4C" w:rsidP="007E7103">
      <w:pPr>
        <w:numPr>
          <w:ilvl w:val="0"/>
          <w:numId w:val="5"/>
        </w:numPr>
        <w:suppressAutoHyphens/>
        <w:spacing w:line="240" w:lineRule="auto"/>
        <w:ind w:left="0" w:firstLine="720"/>
        <w:jc w:val="both"/>
        <w:rPr>
          <w:szCs w:val="24"/>
        </w:rPr>
      </w:pPr>
      <w:hyperlink r:id="rId24" w:history="1">
        <w:r w:rsidR="00854E40" w:rsidRPr="005D0A76">
          <w:rPr>
            <w:rStyle w:val="Hipersaitas"/>
            <w:szCs w:val="24"/>
          </w:rPr>
          <w:t>Tarybos 2016-04-19 sprendimu Nr. 1-410 patvirtinta Vilniaus (Kirtimų) romų taboro bendruomenės integracijos į visuomenę 2016–2019 metų programa</w:t>
        </w:r>
      </w:hyperlink>
    </w:p>
    <w:p w14:paraId="6D343DC9" w14:textId="5023F42B" w:rsidR="00854E40" w:rsidRPr="005D0A76" w:rsidRDefault="00976E4C" w:rsidP="007E7103">
      <w:pPr>
        <w:numPr>
          <w:ilvl w:val="0"/>
          <w:numId w:val="5"/>
        </w:numPr>
        <w:suppressAutoHyphens/>
        <w:spacing w:line="240" w:lineRule="auto"/>
        <w:ind w:left="0" w:firstLine="709"/>
        <w:jc w:val="both"/>
        <w:rPr>
          <w:szCs w:val="24"/>
        </w:rPr>
      </w:pPr>
      <w:hyperlink r:id="rId25" w:history="1">
        <w:r w:rsidR="00854E40" w:rsidRPr="005D0A76">
          <w:rPr>
            <w:rStyle w:val="Hipersaitas"/>
            <w:szCs w:val="24"/>
          </w:rPr>
          <w:t>Tarybos 2017-06-14 sprendimu Nr. 1-1002 patvirtinta Vilniaus miesto savivaldybės prevencijos ir pagalbos smurtą artimoje aplinkoje patyrusiems asmenims 2017–2021 metų programa</w:t>
        </w:r>
      </w:hyperlink>
    </w:p>
    <w:p w14:paraId="50EF1B8E" w14:textId="0007A3F5" w:rsidR="00854E40" w:rsidRPr="005D0A76" w:rsidRDefault="00976E4C" w:rsidP="007E7103">
      <w:pPr>
        <w:numPr>
          <w:ilvl w:val="0"/>
          <w:numId w:val="5"/>
        </w:numPr>
        <w:suppressAutoHyphens/>
        <w:spacing w:line="240" w:lineRule="auto"/>
        <w:ind w:left="0" w:firstLine="709"/>
        <w:jc w:val="both"/>
        <w:rPr>
          <w:szCs w:val="24"/>
        </w:rPr>
      </w:pPr>
      <w:hyperlink r:id="rId26" w:history="1">
        <w:r w:rsidR="00854E40" w:rsidRPr="005D0A76">
          <w:rPr>
            <w:rStyle w:val="Hipersaitas"/>
            <w:szCs w:val="24"/>
          </w:rPr>
          <w:t>Tarybos 2019-04-10 sprendimu Nr. 1-2038 patvirtinta Vilniaus miesto savivaldybės užimtumo didinimo programa</w:t>
        </w:r>
      </w:hyperlink>
      <w:r w:rsidR="00854E40" w:rsidRPr="005D0A76">
        <w:rPr>
          <w:szCs w:val="24"/>
        </w:rPr>
        <w:t>.</w:t>
      </w:r>
    </w:p>
    <w:p w14:paraId="4AB45820" w14:textId="2F290C9F" w:rsidR="003B1398" w:rsidRDefault="003B1398" w:rsidP="00BE2D66">
      <w:pPr>
        <w:widowControl w:val="0"/>
        <w:shd w:val="clear" w:color="auto" w:fill="FFFFFF"/>
        <w:suppressAutoHyphens/>
        <w:spacing w:line="240" w:lineRule="auto"/>
        <w:ind w:firstLine="851"/>
        <w:jc w:val="both"/>
        <w:rPr>
          <w:b/>
          <w:bCs/>
        </w:rPr>
      </w:pPr>
    </w:p>
    <w:p w14:paraId="77F1CA8D" w14:textId="28CBD639" w:rsidR="00442F22" w:rsidRDefault="003B1398" w:rsidP="004D6E8D">
      <w:pPr>
        <w:widowControl w:val="0"/>
        <w:shd w:val="clear" w:color="auto" w:fill="FFFFFF"/>
        <w:suppressAutoHyphens/>
        <w:spacing w:line="240" w:lineRule="auto"/>
        <w:ind w:firstLine="851"/>
        <w:rPr>
          <w:b/>
          <w:bCs/>
        </w:rPr>
      </w:pPr>
      <w:r>
        <w:rPr>
          <w:b/>
          <w:bCs/>
        </w:rPr>
        <w:t>6. Savivaldybės galimybių teikti socialines paslaugas i</w:t>
      </w:r>
      <w:r w:rsidR="004D6E8D">
        <w:rPr>
          <w:b/>
          <w:bCs/>
        </w:rPr>
        <w:t>r socialinių paslaugų poreikio į</w:t>
      </w:r>
      <w:r>
        <w:rPr>
          <w:b/>
          <w:bCs/>
        </w:rPr>
        <w:t>vertinimas</w:t>
      </w:r>
      <w:r w:rsidR="00D24F1E">
        <w:rPr>
          <w:rStyle w:val="Puslapioinaosnuoroda"/>
          <w:b/>
          <w:bCs/>
        </w:rPr>
        <w:footnoteReference w:id="4"/>
      </w:r>
    </w:p>
    <w:p w14:paraId="2EE61FA0" w14:textId="77777777" w:rsidR="00A93057" w:rsidRDefault="00A93057" w:rsidP="004D6E8D">
      <w:pPr>
        <w:widowControl w:val="0"/>
        <w:shd w:val="clear" w:color="auto" w:fill="FFFFFF"/>
        <w:suppressAutoHyphens/>
        <w:spacing w:line="240" w:lineRule="auto"/>
        <w:ind w:firstLine="851"/>
        <w:rPr>
          <w:b/>
          <w:bCs/>
        </w:rPr>
      </w:pPr>
    </w:p>
    <w:tbl>
      <w:tblPr>
        <w:tblW w:w="9895" w:type="dxa"/>
        <w:tblInd w:w="93" w:type="dxa"/>
        <w:tblCellMar>
          <w:left w:w="10" w:type="dxa"/>
          <w:right w:w="10" w:type="dxa"/>
        </w:tblCellMar>
        <w:tblLook w:val="04A0" w:firstRow="1" w:lastRow="0" w:firstColumn="1" w:lastColumn="0" w:noHBand="0" w:noVBand="1"/>
      </w:tblPr>
      <w:tblGrid>
        <w:gridCol w:w="9895"/>
      </w:tblGrid>
      <w:tr w:rsidR="00207472" w14:paraId="2F32FD14" w14:textId="77777777" w:rsidTr="008C7A4A">
        <w:trPr>
          <w:trHeight w:val="1776"/>
        </w:trPr>
        <w:tc>
          <w:tcPr>
            <w:tcW w:w="9895" w:type="dxa"/>
            <w:shd w:val="clear" w:color="auto" w:fill="auto"/>
            <w:tcMar>
              <w:top w:w="0" w:type="dxa"/>
              <w:left w:w="108" w:type="dxa"/>
              <w:bottom w:w="0" w:type="dxa"/>
              <w:right w:w="108" w:type="dxa"/>
            </w:tcMar>
            <w:vAlign w:val="bottom"/>
          </w:tcPr>
          <w:tbl>
            <w:tblPr>
              <w:tblW w:w="9653" w:type="dxa"/>
              <w:jc w:val="center"/>
              <w:tblCellMar>
                <w:left w:w="10" w:type="dxa"/>
                <w:right w:w="10" w:type="dxa"/>
              </w:tblCellMar>
              <w:tblLook w:val="04A0" w:firstRow="1" w:lastRow="0" w:firstColumn="1" w:lastColumn="0" w:noHBand="0" w:noVBand="1"/>
            </w:tblPr>
            <w:tblGrid>
              <w:gridCol w:w="490"/>
              <w:gridCol w:w="4687"/>
              <w:gridCol w:w="1701"/>
              <w:gridCol w:w="1448"/>
              <w:gridCol w:w="1327"/>
            </w:tblGrid>
            <w:tr w:rsidR="00207472" w14:paraId="2E6219CB" w14:textId="77777777" w:rsidTr="00E355E7">
              <w:trPr>
                <w:trHeight w:val="370"/>
                <w:jc w:val="center"/>
              </w:trPr>
              <w:tc>
                <w:tcPr>
                  <w:tcW w:w="490" w:type="dxa"/>
                  <w:vMerge w:val="restart"/>
                  <w:tcBorders>
                    <w:top w:val="single" w:sz="8" w:space="0" w:color="00000A"/>
                    <w:left w:val="single" w:sz="8" w:space="0" w:color="00000A"/>
                    <w:bottom w:val="single" w:sz="8" w:space="0" w:color="00000A"/>
                    <w:right w:val="single" w:sz="8" w:space="0" w:color="00000A"/>
                  </w:tcBorders>
                  <w:shd w:val="clear" w:color="auto" w:fill="D9E2F3"/>
                  <w:tcMar>
                    <w:top w:w="0" w:type="dxa"/>
                    <w:left w:w="0" w:type="dxa"/>
                    <w:bottom w:w="0" w:type="dxa"/>
                    <w:right w:w="40" w:type="dxa"/>
                  </w:tcMar>
                  <w:vAlign w:val="center"/>
                </w:tcPr>
                <w:p w14:paraId="4AAB0F9A" w14:textId="77777777" w:rsidR="00207472" w:rsidRDefault="00207472" w:rsidP="00833223">
                  <w:pPr>
                    <w:spacing w:line="240" w:lineRule="auto"/>
                    <w:rPr>
                      <w:sz w:val="20"/>
                    </w:rPr>
                  </w:pPr>
                  <w:bookmarkStart w:id="58" w:name="_Hlk3882659"/>
                  <w:r>
                    <w:rPr>
                      <w:sz w:val="20"/>
                    </w:rPr>
                    <w:t xml:space="preserve">Eil. </w:t>
                  </w:r>
                  <w:proofErr w:type="spellStart"/>
                  <w:r>
                    <w:rPr>
                      <w:sz w:val="20"/>
                    </w:rPr>
                    <w:t>nr.</w:t>
                  </w:r>
                  <w:proofErr w:type="spellEnd"/>
                </w:p>
              </w:tc>
              <w:tc>
                <w:tcPr>
                  <w:tcW w:w="4687" w:type="dxa"/>
                  <w:vMerge w:val="restart"/>
                  <w:tcBorders>
                    <w:top w:val="single" w:sz="8" w:space="0" w:color="00000A"/>
                    <w:left w:val="single" w:sz="8" w:space="0" w:color="00000A"/>
                    <w:bottom w:val="single" w:sz="8" w:space="0" w:color="00000A"/>
                    <w:right w:val="single" w:sz="8" w:space="0" w:color="00000A"/>
                  </w:tcBorders>
                  <w:shd w:val="clear" w:color="auto" w:fill="D9E2F3"/>
                  <w:tcMar>
                    <w:top w:w="0" w:type="dxa"/>
                    <w:left w:w="0" w:type="dxa"/>
                    <w:bottom w:w="0" w:type="dxa"/>
                    <w:right w:w="40" w:type="dxa"/>
                  </w:tcMar>
                  <w:vAlign w:val="center"/>
                </w:tcPr>
                <w:p w14:paraId="1F826D73" w14:textId="77777777" w:rsidR="00207472" w:rsidRPr="00DD46BE" w:rsidRDefault="00207472" w:rsidP="00833223">
                  <w:pPr>
                    <w:spacing w:line="240" w:lineRule="auto"/>
                    <w:rPr>
                      <w:sz w:val="22"/>
                      <w:szCs w:val="22"/>
                    </w:rPr>
                  </w:pPr>
                  <w:r w:rsidRPr="00DD46BE">
                    <w:rPr>
                      <w:sz w:val="22"/>
                      <w:szCs w:val="22"/>
                    </w:rPr>
                    <w:t>Socialinių paslaugų rūšys pagal žmonių socialines grupes</w:t>
                  </w:r>
                </w:p>
              </w:tc>
              <w:tc>
                <w:tcPr>
                  <w:tcW w:w="3149" w:type="dxa"/>
                  <w:gridSpan w:val="2"/>
                  <w:tcBorders>
                    <w:top w:val="single" w:sz="8" w:space="0" w:color="00000A"/>
                    <w:left w:val="single" w:sz="8" w:space="0" w:color="00000A"/>
                    <w:bottom w:val="single" w:sz="8" w:space="0" w:color="00000A"/>
                    <w:right w:val="single" w:sz="8" w:space="0" w:color="00000A"/>
                  </w:tcBorders>
                  <w:shd w:val="clear" w:color="auto" w:fill="D9E2F3"/>
                  <w:tcMar>
                    <w:top w:w="0" w:type="dxa"/>
                    <w:left w:w="0" w:type="dxa"/>
                    <w:bottom w:w="0" w:type="dxa"/>
                    <w:right w:w="40" w:type="dxa"/>
                  </w:tcMar>
                  <w:vAlign w:val="center"/>
                </w:tcPr>
                <w:p w14:paraId="69AD9AD5" w14:textId="54E92463" w:rsidR="00207472" w:rsidRPr="00DD46BE" w:rsidRDefault="00207472" w:rsidP="00833223">
                  <w:pPr>
                    <w:spacing w:line="240" w:lineRule="auto"/>
                    <w:rPr>
                      <w:sz w:val="22"/>
                      <w:szCs w:val="22"/>
                    </w:rPr>
                  </w:pPr>
                  <w:r w:rsidRPr="00DD46BE">
                    <w:rPr>
                      <w:sz w:val="22"/>
                      <w:szCs w:val="22"/>
                    </w:rPr>
                    <w:t>Asmenų (šeimų) skaičius, kuriems socialinių paslaugų poreikis</w:t>
                  </w:r>
                </w:p>
              </w:tc>
              <w:tc>
                <w:tcPr>
                  <w:tcW w:w="1327" w:type="dxa"/>
                  <w:vMerge w:val="restart"/>
                  <w:tcBorders>
                    <w:top w:val="single" w:sz="8" w:space="0" w:color="00000A"/>
                    <w:left w:val="single" w:sz="8" w:space="0" w:color="00000A"/>
                    <w:bottom w:val="single" w:sz="8" w:space="0" w:color="00000A"/>
                    <w:right w:val="single" w:sz="8" w:space="0" w:color="00000A"/>
                  </w:tcBorders>
                  <w:shd w:val="clear" w:color="auto" w:fill="D9E2F3"/>
                  <w:tcMar>
                    <w:top w:w="0" w:type="dxa"/>
                    <w:left w:w="0" w:type="dxa"/>
                    <w:bottom w:w="0" w:type="dxa"/>
                    <w:right w:w="40" w:type="dxa"/>
                  </w:tcMar>
                  <w:vAlign w:val="center"/>
                </w:tcPr>
                <w:p w14:paraId="4419D736" w14:textId="77777777" w:rsidR="00207472" w:rsidRPr="00DD46BE" w:rsidRDefault="00207472" w:rsidP="00833223">
                  <w:pPr>
                    <w:spacing w:line="240" w:lineRule="auto"/>
                    <w:rPr>
                      <w:sz w:val="22"/>
                      <w:szCs w:val="22"/>
                    </w:rPr>
                  </w:pPr>
                  <w:r w:rsidRPr="00DD46BE">
                    <w:rPr>
                      <w:sz w:val="22"/>
                      <w:szCs w:val="22"/>
                    </w:rPr>
                    <w:t>1000 gyventojų tenka vietų skaičius</w:t>
                  </w:r>
                </w:p>
              </w:tc>
            </w:tr>
            <w:tr w:rsidR="00207472" w14:paraId="12398A52" w14:textId="77777777" w:rsidTr="00E355E7">
              <w:trPr>
                <w:trHeight w:val="118"/>
                <w:jc w:val="center"/>
              </w:trPr>
              <w:tc>
                <w:tcPr>
                  <w:tcW w:w="490" w:type="dxa"/>
                  <w:vMerge/>
                  <w:tcBorders>
                    <w:top w:val="single" w:sz="8" w:space="0" w:color="00000A"/>
                    <w:left w:val="single" w:sz="8" w:space="0" w:color="00000A"/>
                    <w:bottom w:val="single" w:sz="8" w:space="0" w:color="00000A"/>
                    <w:right w:val="single" w:sz="8" w:space="0" w:color="00000A"/>
                  </w:tcBorders>
                  <w:shd w:val="clear" w:color="auto" w:fill="D9E2F3"/>
                  <w:tcMar>
                    <w:top w:w="0" w:type="dxa"/>
                    <w:left w:w="0" w:type="dxa"/>
                    <w:bottom w:w="0" w:type="dxa"/>
                    <w:right w:w="40" w:type="dxa"/>
                  </w:tcMar>
                  <w:vAlign w:val="center"/>
                </w:tcPr>
                <w:p w14:paraId="04845F29" w14:textId="77777777" w:rsidR="00207472" w:rsidRDefault="00207472" w:rsidP="00833223">
                  <w:pPr>
                    <w:spacing w:line="240" w:lineRule="auto"/>
                    <w:rPr>
                      <w:sz w:val="20"/>
                    </w:rPr>
                  </w:pPr>
                </w:p>
              </w:tc>
              <w:tc>
                <w:tcPr>
                  <w:tcW w:w="4687" w:type="dxa"/>
                  <w:vMerge/>
                  <w:tcBorders>
                    <w:top w:val="single" w:sz="8" w:space="0" w:color="00000A"/>
                    <w:left w:val="single" w:sz="8" w:space="0" w:color="00000A"/>
                    <w:bottom w:val="single" w:sz="8" w:space="0" w:color="00000A"/>
                    <w:right w:val="single" w:sz="8" w:space="0" w:color="00000A"/>
                  </w:tcBorders>
                  <w:shd w:val="clear" w:color="auto" w:fill="D9E2F3"/>
                  <w:tcMar>
                    <w:top w:w="0" w:type="dxa"/>
                    <w:left w:w="0" w:type="dxa"/>
                    <w:bottom w:w="0" w:type="dxa"/>
                    <w:right w:w="40" w:type="dxa"/>
                  </w:tcMar>
                  <w:vAlign w:val="center"/>
                </w:tcPr>
                <w:p w14:paraId="65435646" w14:textId="77777777" w:rsidR="00207472" w:rsidRPr="00DD46BE" w:rsidRDefault="00207472" w:rsidP="00833223">
                  <w:pPr>
                    <w:spacing w:line="240" w:lineRule="auto"/>
                    <w:rPr>
                      <w:sz w:val="22"/>
                      <w:szCs w:val="22"/>
                    </w:rPr>
                  </w:pPr>
                </w:p>
              </w:tc>
              <w:tc>
                <w:tcPr>
                  <w:tcW w:w="1701" w:type="dxa"/>
                  <w:tcBorders>
                    <w:top w:val="single" w:sz="8" w:space="0" w:color="00000A"/>
                    <w:left w:val="single" w:sz="8" w:space="0" w:color="00000A"/>
                    <w:bottom w:val="single" w:sz="8" w:space="0" w:color="00000A"/>
                    <w:right w:val="single" w:sz="8" w:space="0" w:color="00000A"/>
                  </w:tcBorders>
                  <w:shd w:val="clear" w:color="auto" w:fill="D9E2F3"/>
                  <w:tcMar>
                    <w:top w:w="0" w:type="dxa"/>
                    <w:left w:w="0" w:type="dxa"/>
                    <w:bottom w:w="0" w:type="dxa"/>
                    <w:right w:w="40" w:type="dxa"/>
                  </w:tcMar>
                  <w:vAlign w:val="center"/>
                </w:tcPr>
                <w:p w14:paraId="6351A5FA" w14:textId="77777777" w:rsidR="00207472" w:rsidRPr="00DD46BE" w:rsidRDefault="00207472" w:rsidP="00833223">
                  <w:pPr>
                    <w:spacing w:line="240" w:lineRule="auto"/>
                    <w:rPr>
                      <w:sz w:val="22"/>
                      <w:szCs w:val="22"/>
                    </w:rPr>
                  </w:pPr>
                  <w:r w:rsidRPr="00DD46BE">
                    <w:rPr>
                      <w:sz w:val="22"/>
                      <w:szCs w:val="22"/>
                    </w:rPr>
                    <w:t>Įvertintas (paslaugas gavusių asmenų skaičius)</w:t>
                  </w:r>
                </w:p>
              </w:tc>
              <w:tc>
                <w:tcPr>
                  <w:tcW w:w="1448" w:type="dxa"/>
                  <w:tcBorders>
                    <w:top w:val="single" w:sz="8" w:space="0" w:color="00000A"/>
                    <w:left w:val="single" w:sz="8" w:space="0" w:color="00000A"/>
                    <w:bottom w:val="single" w:sz="8" w:space="0" w:color="00000A"/>
                    <w:right w:val="single" w:sz="8" w:space="0" w:color="00000A"/>
                  </w:tcBorders>
                  <w:shd w:val="clear" w:color="auto" w:fill="D9E2F3"/>
                  <w:tcMar>
                    <w:top w:w="0" w:type="dxa"/>
                    <w:left w:w="0" w:type="dxa"/>
                    <w:bottom w:w="0" w:type="dxa"/>
                    <w:right w:w="40" w:type="dxa"/>
                  </w:tcMar>
                  <w:vAlign w:val="center"/>
                </w:tcPr>
                <w:p w14:paraId="4E594CE6" w14:textId="77777777" w:rsidR="00207472" w:rsidRPr="00DD46BE" w:rsidRDefault="00207472" w:rsidP="00833223">
                  <w:pPr>
                    <w:spacing w:line="240" w:lineRule="auto"/>
                    <w:rPr>
                      <w:sz w:val="22"/>
                      <w:szCs w:val="22"/>
                    </w:rPr>
                  </w:pPr>
                  <w:r w:rsidRPr="00DD46BE">
                    <w:rPr>
                      <w:sz w:val="22"/>
                      <w:szCs w:val="22"/>
                    </w:rPr>
                    <w:t>Nepatenkintas</w:t>
                  </w:r>
                </w:p>
                <w:p w14:paraId="52E7EEAB" w14:textId="77777777" w:rsidR="00207472" w:rsidRPr="00DD46BE" w:rsidRDefault="00207472" w:rsidP="00833223">
                  <w:pPr>
                    <w:spacing w:line="240" w:lineRule="auto"/>
                    <w:rPr>
                      <w:sz w:val="22"/>
                      <w:szCs w:val="22"/>
                    </w:rPr>
                  </w:pPr>
                  <w:r w:rsidRPr="00DD46BE">
                    <w:rPr>
                      <w:sz w:val="22"/>
                      <w:szCs w:val="22"/>
                    </w:rPr>
                    <w:t>(laukiantys paslaugų eilėje)</w:t>
                  </w:r>
                </w:p>
              </w:tc>
              <w:tc>
                <w:tcPr>
                  <w:tcW w:w="1327" w:type="dxa"/>
                  <w:vMerge/>
                  <w:tcBorders>
                    <w:top w:val="single" w:sz="8" w:space="0" w:color="00000A"/>
                    <w:left w:val="single" w:sz="8" w:space="0" w:color="00000A"/>
                    <w:bottom w:val="single" w:sz="8" w:space="0" w:color="00000A"/>
                    <w:right w:val="single" w:sz="8" w:space="0" w:color="00000A"/>
                  </w:tcBorders>
                  <w:shd w:val="clear" w:color="auto" w:fill="D9E2F3"/>
                  <w:tcMar>
                    <w:top w:w="0" w:type="dxa"/>
                    <w:left w:w="0" w:type="dxa"/>
                    <w:bottom w:w="0" w:type="dxa"/>
                    <w:right w:w="40" w:type="dxa"/>
                  </w:tcMar>
                  <w:vAlign w:val="center"/>
                </w:tcPr>
                <w:p w14:paraId="26BBEB2B" w14:textId="77777777" w:rsidR="00207472" w:rsidRPr="00DD46BE" w:rsidRDefault="00207472" w:rsidP="00833223">
                  <w:pPr>
                    <w:spacing w:line="240" w:lineRule="auto"/>
                    <w:rPr>
                      <w:sz w:val="22"/>
                      <w:szCs w:val="22"/>
                    </w:rPr>
                  </w:pPr>
                </w:p>
              </w:tc>
            </w:tr>
            <w:tr w:rsidR="00207472" w14:paraId="237C8B82" w14:textId="77777777" w:rsidTr="00E355E7">
              <w:trPr>
                <w:trHeight w:val="178"/>
                <w:jc w:val="center"/>
              </w:trPr>
              <w:tc>
                <w:tcPr>
                  <w:tcW w:w="490" w:type="dxa"/>
                  <w:tcBorders>
                    <w:top w:val="single" w:sz="8" w:space="0" w:color="00000A"/>
                    <w:left w:val="single" w:sz="8" w:space="0" w:color="00000A"/>
                    <w:bottom w:val="single" w:sz="8" w:space="0" w:color="00000A"/>
                    <w:right w:val="single" w:sz="8" w:space="0" w:color="00000A"/>
                  </w:tcBorders>
                  <w:shd w:val="clear" w:color="auto" w:fill="D9E2F3"/>
                  <w:tcMar>
                    <w:top w:w="0" w:type="dxa"/>
                    <w:left w:w="0" w:type="dxa"/>
                    <w:bottom w:w="0" w:type="dxa"/>
                    <w:right w:w="40" w:type="dxa"/>
                  </w:tcMar>
                  <w:vAlign w:val="center"/>
                </w:tcPr>
                <w:p w14:paraId="447C1A05" w14:textId="77777777" w:rsidR="00207472" w:rsidRDefault="00207472" w:rsidP="00833223">
                  <w:pPr>
                    <w:spacing w:line="240" w:lineRule="auto"/>
                    <w:rPr>
                      <w:sz w:val="20"/>
                    </w:rPr>
                  </w:pPr>
                  <w:r>
                    <w:rPr>
                      <w:sz w:val="20"/>
                    </w:rPr>
                    <w:t>1</w:t>
                  </w:r>
                </w:p>
              </w:tc>
              <w:tc>
                <w:tcPr>
                  <w:tcW w:w="4687" w:type="dxa"/>
                  <w:tcBorders>
                    <w:top w:val="single" w:sz="8" w:space="0" w:color="00000A"/>
                    <w:left w:val="single" w:sz="8" w:space="0" w:color="00000A"/>
                    <w:bottom w:val="single" w:sz="8" w:space="0" w:color="00000A"/>
                    <w:right w:val="single" w:sz="8" w:space="0" w:color="00000A"/>
                  </w:tcBorders>
                  <w:shd w:val="clear" w:color="auto" w:fill="D9E2F3"/>
                  <w:tcMar>
                    <w:top w:w="0" w:type="dxa"/>
                    <w:left w:w="0" w:type="dxa"/>
                    <w:bottom w:w="0" w:type="dxa"/>
                    <w:right w:w="40" w:type="dxa"/>
                  </w:tcMar>
                  <w:vAlign w:val="center"/>
                </w:tcPr>
                <w:p w14:paraId="67FF0E6D" w14:textId="77777777" w:rsidR="00207472" w:rsidRPr="00DD46BE" w:rsidRDefault="00207472" w:rsidP="00833223">
                  <w:pPr>
                    <w:spacing w:line="240" w:lineRule="auto"/>
                    <w:rPr>
                      <w:sz w:val="22"/>
                      <w:szCs w:val="22"/>
                    </w:rPr>
                  </w:pPr>
                  <w:r w:rsidRPr="00DD46BE">
                    <w:rPr>
                      <w:sz w:val="22"/>
                      <w:szCs w:val="22"/>
                    </w:rPr>
                    <w:t>2</w:t>
                  </w:r>
                </w:p>
              </w:tc>
              <w:tc>
                <w:tcPr>
                  <w:tcW w:w="1701" w:type="dxa"/>
                  <w:tcBorders>
                    <w:top w:val="single" w:sz="8" w:space="0" w:color="00000A"/>
                    <w:left w:val="single" w:sz="4" w:space="0" w:color="00000A"/>
                    <w:bottom w:val="single" w:sz="8" w:space="0" w:color="00000A"/>
                    <w:right w:val="single" w:sz="4" w:space="0" w:color="00000A"/>
                  </w:tcBorders>
                  <w:shd w:val="clear" w:color="auto" w:fill="D9E2F3"/>
                  <w:tcMar>
                    <w:top w:w="0" w:type="dxa"/>
                    <w:left w:w="0" w:type="dxa"/>
                    <w:bottom w:w="0" w:type="dxa"/>
                    <w:right w:w="40" w:type="dxa"/>
                  </w:tcMar>
                  <w:vAlign w:val="center"/>
                </w:tcPr>
                <w:p w14:paraId="3ED958EB" w14:textId="77777777" w:rsidR="00207472" w:rsidRPr="00DD46BE" w:rsidRDefault="00207472" w:rsidP="00833223">
                  <w:pPr>
                    <w:spacing w:line="240" w:lineRule="auto"/>
                    <w:rPr>
                      <w:sz w:val="22"/>
                      <w:szCs w:val="22"/>
                    </w:rPr>
                  </w:pPr>
                  <w:r w:rsidRPr="00DD46BE">
                    <w:rPr>
                      <w:sz w:val="22"/>
                      <w:szCs w:val="22"/>
                    </w:rPr>
                    <w:t>3</w:t>
                  </w:r>
                </w:p>
              </w:tc>
              <w:tc>
                <w:tcPr>
                  <w:tcW w:w="1448" w:type="dxa"/>
                  <w:tcBorders>
                    <w:top w:val="single" w:sz="4" w:space="0" w:color="00000A"/>
                    <w:left w:val="single" w:sz="4" w:space="0" w:color="00000A"/>
                    <w:bottom w:val="single" w:sz="4" w:space="0" w:color="00000A"/>
                    <w:right w:val="single" w:sz="8" w:space="0" w:color="00000A"/>
                  </w:tcBorders>
                  <w:shd w:val="clear" w:color="auto" w:fill="D9E2F3"/>
                  <w:tcMar>
                    <w:top w:w="0" w:type="dxa"/>
                    <w:left w:w="0" w:type="dxa"/>
                    <w:bottom w:w="0" w:type="dxa"/>
                    <w:right w:w="40" w:type="dxa"/>
                  </w:tcMar>
                  <w:vAlign w:val="center"/>
                </w:tcPr>
                <w:p w14:paraId="333509BC" w14:textId="77777777" w:rsidR="00207472" w:rsidRPr="00DD46BE" w:rsidRDefault="00207472" w:rsidP="00833223">
                  <w:pPr>
                    <w:spacing w:line="240" w:lineRule="auto"/>
                    <w:rPr>
                      <w:sz w:val="22"/>
                      <w:szCs w:val="22"/>
                    </w:rPr>
                  </w:pPr>
                  <w:r w:rsidRPr="00DD46BE">
                    <w:rPr>
                      <w:sz w:val="22"/>
                      <w:szCs w:val="22"/>
                    </w:rPr>
                    <w:t>4</w:t>
                  </w:r>
                </w:p>
              </w:tc>
              <w:tc>
                <w:tcPr>
                  <w:tcW w:w="1327" w:type="dxa"/>
                  <w:tcBorders>
                    <w:top w:val="single" w:sz="8" w:space="0" w:color="00000A"/>
                    <w:left w:val="single" w:sz="8" w:space="0" w:color="00000A"/>
                    <w:bottom w:val="single" w:sz="8" w:space="0" w:color="00000A"/>
                    <w:right w:val="single" w:sz="8" w:space="0" w:color="00000A"/>
                  </w:tcBorders>
                  <w:shd w:val="clear" w:color="auto" w:fill="D9E2F3"/>
                  <w:tcMar>
                    <w:top w:w="0" w:type="dxa"/>
                    <w:left w:w="0" w:type="dxa"/>
                    <w:bottom w:w="0" w:type="dxa"/>
                    <w:right w:w="40" w:type="dxa"/>
                  </w:tcMar>
                  <w:vAlign w:val="center"/>
                </w:tcPr>
                <w:p w14:paraId="14C34D63" w14:textId="77777777" w:rsidR="00207472" w:rsidRPr="00DD46BE" w:rsidRDefault="00207472" w:rsidP="00833223">
                  <w:pPr>
                    <w:spacing w:line="240" w:lineRule="auto"/>
                    <w:rPr>
                      <w:sz w:val="22"/>
                      <w:szCs w:val="22"/>
                    </w:rPr>
                  </w:pPr>
                  <w:r w:rsidRPr="00DD46BE">
                    <w:rPr>
                      <w:sz w:val="22"/>
                      <w:szCs w:val="22"/>
                    </w:rPr>
                    <w:t>5</w:t>
                  </w:r>
                </w:p>
              </w:tc>
            </w:tr>
            <w:tr w:rsidR="00207472" w14:paraId="51140873" w14:textId="77777777" w:rsidTr="00E355E7">
              <w:trPr>
                <w:trHeight w:val="62"/>
                <w:jc w:val="center"/>
              </w:trPr>
              <w:tc>
                <w:tcPr>
                  <w:tcW w:w="490"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tcPr>
                <w:p w14:paraId="7C00CB12" w14:textId="77777777" w:rsidR="00207472" w:rsidRDefault="00207472" w:rsidP="00833223">
                  <w:pPr>
                    <w:spacing w:line="240" w:lineRule="auto"/>
                    <w:rPr>
                      <w:sz w:val="20"/>
                    </w:rPr>
                  </w:pPr>
                  <w:r>
                    <w:rPr>
                      <w:sz w:val="20"/>
                    </w:rPr>
                    <w:t>1.</w:t>
                  </w:r>
                </w:p>
              </w:tc>
              <w:tc>
                <w:tcPr>
                  <w:tcW w:w="4687" w:type="dxa"/>
                  <w:tcBorders>
                    <w:top w:val="single" w:sz="4" w:space="0" w:color="00000A"/>
                    <w:left w:val="single" w:sz="4" w:space="0" w:color="00000A"/>
                    <w:bottom w:val="single" w:sz="4" w:space="0" w:color="00000A"/>
                    <w:right w:val="single" w:sz="4" w:space="0" w:color="00000A"/>
                  </w:tcBorders>
                  <w:shd w:val="clear" w:color="auto" w:fill="D9E2F3"/>
                  <w:tcMar>
                    <w:top w:w="0" w:type="dxa"/>
                    <w:left w:w="0" w:type="dxa"/>
                    <w:bottom w:w="0" w:type="dxa"/>
                    <w:right w:w="0" w:type="dxa"/>
                  </w:tcMar>
                </w:tcPr>
                <w:p w14:paraId="457B715E" w14:textId="77777777" w:rsidR="00207472" w:rsidRPr="00DD46BE" w:rsidRDefault="00207472" w:rsidP="00833223">
                  <w:pPr>
                    <w:spacing w:line="240" w:lineRule="auto"/>
                    <w:jc w:val="left"/>
                    <w:rPr>
                      <w:sz w:val="22"/>
                      <w:szCs w:val="22"/>
                    </w:rPr>
                  </w:pPr>
                  <w:r w:rsidRPr="00DD46BE">
                    <w:rPr>
                      <w:sz w:val="22"/>
                      <w:szCs w:val="22"/>
                    </w:rPr>
                    <w:t>Ilgalaikė socialinė globa</w:t>
                  </w:r>
                </w:p>
              </w:tc>
              <w:tc>
                <w:tcPr>
                  <w:tcW w:w="1701" w:type="dxa"/>
                  <w:tcBorders>
                    <w:top w:val="single" w:sz="4" w:space="0" w:color="00000A"/>
                    <w:left w:val="single" w:sz="4" w:space="0" w:color="00000A"/>
                    <w:bottom w:val="single" w:sz="4" w:space="0" w:color="00000A"/>
                    <w:right w:val="single" w:sz="4" w:space="0" w:color="00000A"/>
                  </w:tcBorders>
                  <w:shd w:val="clear" w:color="auto" w:fill="D9E2F3"/>
                  <w:tcMar>
                    <w:top w:w="0" w:type="dxa"/>
                    <w:left w:w="0" w:type="dxa"/>
                    <w:bottom w:w="0" w:type="dxa"/>
                    <w:right w:w="0" w:type="dxa"/>
                  </w:tcMar>
                </w:tcPr>
                <w:p w14:paraId="2BB8F87E" w14:textId="77777777" w:rsidR="00207472" w:rsidRPr="00DD46BE" w:rsidRDefault="00207472" w:rsidP="00833223">
                  <w:pPr>
                    <w:spacing w:line="240" w:lineRule="auto"/>
                    <w:rPr>
                      <w:sz w:val="22"/>
                      <w:szCs w:val="22"/>
                    </w:rPr>
                  </w:pPr>
                  <w:r w:rsidRPr="00DD46BE">
                    <w:rPr>
                      <w:sz w:val="22"/>
                      <w:szCs w:val="22"/>
                    </w:rPr>
                    <w:t>1523</w:t>
                  </w:r>
                </w:p>
              </w:tc>
              <w:tc>
                <w:tcPr>
                  <w:tcW w:w="1448" w:type="dxa"/>
                  <w:tcBorders>
                    <w:top w:val="single" w:sz="4" w:space="0" w:color="00000A"/>
                    <w:left w:val="single" w:sz="4" w:space="0" w:color="00000A"/>
                    <w:bottom w:val="single" w:sz="4" w:space="0" w:color="00000A"/>
                    <w:right w:val="single" w:sz="4" w:space="0" w:color="00000A"/>
                  </w:tcBorders>
                  <w:shd w:val="clear" w:color="auto" w:fill="D9E2F3"/>
                  <w:tcMar>
                    <w:top w:w="0" w:type="dxa"/>
                    <w:left w:w="0" w:type="dxa"/>
                    <w:bottom w:w="0" w:type="dxa"/>
                    <w:right w:w="0" w:type="dxa"/>
                  </w:tcMar>
                </w:tcPr>
                <w:p w14:paraId="7221CF57" w14:textId="77777777" w:rsidR="00207472" w:rsidRPr="00DD46BE" w:rsidRDefault="00207472" w:rsidP="00833223">
                  <w:pPr>
                    <w:spacing w:line="240" w:lineRule="auto"/>
                    <w:rPr>
                      <w:sz w:val="22"/>
                      <w:szCs w:val="22"/>
                    </w:rPr>
                  </w:pPr>
                  <w:r w:rsidRPr="00DD46BE">
                    <w:rPr>
                      <w:sz w:val="22"/>
                      <w:szCs w:val="22"/>
                    </w:rPr>
                    <w:t>172</w:t>
                  </w:r>
                </w:p>
              </w:tc>
              <w:tc>
                <w:tcPr>
                  <w:tcW w:w="1327" w:type="dxa"/>
                  <w:tcBorders>
                    <w:top w:val="single" w:sz="4" w:space="0" w:color="00000A"/>
                    <w:left w:val="single" w:sz="4" w:space="0" w:color="00000A"/>
                    <w:bottom w:val="single" w:sz="4" w:space="0" w:color="00000A"/>
                    <w:right w:val="single" w:sz="4" w:space="0" w:color="00000A"/>
                  </w:tcBorders>
                  <w:shd w:val="clear" w:color="auto" w:fill="D9E2F3"/>
                  <w:tcMar>
                    <w:top w:w="0" w:type="dxa"/>
                    <w:left w:w="0" w:type="dxa"/>
                    <w:bottom w:w="0" w:type="dxa"/>
                    <w:right w:w="0" w:type="dxa"/>
                  </w:tcMar>
                </w:tcPr>
                <w:p w14:paraId="161C2715" w14:textId="77777777" w:rsidR="00207472" w:rsidRPr="00DD46BE" w:rsidRDefault="00207472" w:rsidP="00833223">
                  <w:pPr>
                    <w:spacing w:line="240" w:lineRule="auto"/>
                    <w:rPr>
                      <w:sz w:val="22"/>
                      <w:szCs w:val="22"/>
                    </w:rPr>
                  </w:pPr>
                  <w:r w:rsidRPr="00DD46BE">
                    <w:rPr>
                      <w:sz w:val="22"/>
                      <w:szCs w:val="22"/>
                    </w:rPr>
                    <w:t>2,78</w:t>
                  </w:r>
                </w:p>
              </w:tc>
            </w:tr>
            <w:tr w:rsidR="00207472" w14:paraId="62DAC7C9" w14:textId="77777777" w:rsidTr="00E355E7">
              <w:trPr>
                <w:trHeight w:val="71"/>
                <w:jc w:val="center"/>
              </w:trPr>
              <w:tc>
                <w:tcPr>
                  <w:tcW w:w="490" w:type="dxa"/>
                  <w:tcBorders>
                    <w:top w:val="single" w:sz="4" w:space="0" w:color="00000A"/>
                    <w:left w:val="single" w:sz="8" w:space="0" w:color="00000A"/>
                    <w:bottom w:val="single" w:sz="4" w:space="0" w:color="00000A"/>
                    <w:right w:val="single" w:sz="8" w:space="0" w:color="00000A"/>
                  </w:tcBorders>
                  <w:shd w:val="clear" w:color="auto" w:fill="E7E6E6"/>
                  <w:tcMar>
                    <w:top w:w="0" w:type="dxa"/>
                    <w:left w:w="0" w:type="dxa"/>
                    <w:bottom w:w="0" w:type="dxa"/>
                    <w:right w:w="40" w:type="dxa"/>
                  </w:tcMar>
                </w:tcPr>
                <w:p w14:paraId="089509FC" w14:textId="77777777" w:rsidR="00207472" w:rsidRDefault="00207472" w:rsidP="00833223">
                  <w:pPr>
                    <w:spacing w:line="240" w:lineRule="auto"/>
                    <w:rPr>
                      <w:sz w:val="20"/>
                    </w:rPr>
                  </w:pPr>
                  <w:r>
                    <w:rPr>
                      <w:sz w:val="20"/>
                    </w:rPr>
                    <w:t>1.1.</w:t>
                  </w:r>
                </w:p>
              </w:tc>
              <w:tc>
                <w:tcPr>
                  <w:tcW w:w="4687" w:type="dxa"/>
                  <w:tcBorders>
                    <w:top w:val="single" w:sz="4" w:space="0" w:color="00000A"/>
                    <w:left w:val="single" w:sz="4" w:space="0" w:color="00000A"/>
                    <w:bottom w:val="single" w:sz="4" w:space="0" w:color="00000A"/>
                    <w:right w:val="single" w:sz="4" w:space="0" w:color="00000A"/>
                  </w:tcBorders>
                  <w:shd w:val="clear" w:color="auto" w:fill="E7E6E6"/>
                  <w:tcMar>
                    <w:top w:w="0" w:type="dxa"/>
                    <w:left w:w="0" w:type="dxa"/>
                    <w:bottom w:w="0" w:type="dxa"/>
                    <w:right w:w="40" w:type="dxa"/>
                  </w:tcMar>
                </w:tcPr>
                <w:p w14:paraId="58ACB2BB" w14:textId="77777777" w:rsidR="00207472" w:rsidRPr="00DD46BE" w:rsidRDefault="00207472" w:rsidP="00833223">
                  <w:pPr>
                    <w:spacing w:line="240" w:lineRule="auto"/>
                    <w:jc w:val="left"/>
                    <w:rPr>
                      <w:sz w:val="22"/>
                      <w:szCs w:val="22"/>
                    </w:rPr>
                  </w:pPr>
                  <w:r w:rsidRPr="00DD46BE">
                    <w:rPr>
                      <w:sz w:val="22"/>
                      <w:szCs w:val="22"/>
                    </w:rPr>
                    <w:t>Ilgalaikė socialinė globa likusiam be tėvų globos vaikui:</w:t>
                  </w:r>
                </w:p>
              </w:tc>
              <w:tc>
                <w:tcPr>
                  <w:tcW w:w="1701" w:type="dxa"/>
                  <w:tcBorders>
                    <w:top w:val="single" w:sz="4" w:space="0" w:color="00000A"/>
                    <w:left w:val="single" w:sz="4" w:space="0" w:color="00000A"/>
                    <w:bottom w:val="single" w:sz="4" w:space="0" w:color="00000A"/>
                    <w:right w:val="single" w:sz="4" w:space="0" w:color="00000A"/>
                  </w:tcBorders>
                  <w:shd w:val="clear" w:color="auto" w:fill="E7E6E6"/>
                  <w:tcMar>
                    <w:top w:w="0" w:type="dxa"/>
                    <w:left w:w="0" w:type="dxa"/>
                    <w:bottom w:w="0" w:type="dxa"/>
                    <w:right w:w="40" w:type="dxa"/>
                  </w:tcMar>
                  <w:vAlign w:val="center"/>
                </w:tcPr>
                <w:p w14:paraId="745193E3" w14:textId="77777777" w:rsidR="00207472" w:rsidRPr="00DD46BE" w:rsidRDefault="00207472" w:rsidP="00833223">
                  <w:pPr>
                    <w:spacing w:line="240" w:lineRule="auto"/>
                    <w:rPr>
                      <w:sz w:val="22"/>
                      <w:szCs w:val="22"/>
                    </w:rPr>
                  </w:pPr>
                  <w:r w:rsidRPr="00DD46BE">
                    <w:rPr>
                      <w:sz w:val="22"/>
                      <w:szCs w:val="22"/>
                    </w:rPr>
                    <w:t>345</w:t>
                  </w:r>
                </w:p>
              </w:tc>
              <w:tc>
                <w:tcPr>
                  <w:tcW w:w="1448" w:type="dxa"/>
                  <w:tcBorders>
                    <w:top w:val="single" w:sz="8" w:space="0" w:color="00000A"/>
                    <w:left w:val="single" w:sz="4" w:space="0" w:color="00000A"/>
                    <w:bottom w:val="single" w:sz="8" w:space="0" w:color="00000A"/>
                    <w:right w:val="single" w:sz="4" w:space="0" w:color="00000A"/>
                  </w:tcBorders>
                  <w:shd w:val="clear" w:color="auto" w:fill="E7E6E6"/>
                  <w:tcMar>
                    <w:top w:w="0" w:type="dxa"/>
                    <w:left w:w="0" w:type="dxa"/>
                    <w:bottom w:w="0" w:type="dxa"/>
                    <w:right w:w="40" w:type="dxa"/>
                  </w:tcMar>
                  <w:vAlign w:val="center"/>
                </w:tcPr>
                <w:p w14:paraId="78A35124" w14:textId="77777777" w:rsidR="00207472" w:rsidRPr="00DD46BE" w:rsidRDefault="00207472" w:rsidP="00833223">
                  <w:pPr>
                    <w:spacing w:line="240" w:lineRule="auto"/>
                    <w:rPr>
                      <w:sz w:val="22"/>
                      <w:szCs w:val="22"/>
                    </w:rPr>
                  </w:pPr>
                  <w:r w:rsidRPr="00DD46BE">
                    <w:rPr>
                      <w:sz w:val="22"/>
                      <w:szCs w:val="22"/>
                    </w:rPr>
                    <w:t>-</w:t>
                  </w:r>
                </w:p>
              </w:tc>
              <w:tc>
                <w:tcPr>
                  <w:tcW w:w="1327" w:type="dxa"/>
                  <w:tcBorders>
                    <w:top w:val="single" w:sz="8" w:space="0" w:color="00000A"/>
                    <w:left w:val="single" w:sz="4" w:space="0" w:color="00000A"/>
                    <w:bottom w:val="single" w:sz="8" w:space="0" w:color="00000A"/>
                    <w:right w:val="single" w:sz="4" w:space="0" w:color="00000A"/>
                  </w:tcBorders>
                  <w:shd w:val="clear" w:color="auto" w:fill="E7E6E6"/>
                  <w:tcMar>
                    <w:top w:w="0" w:type="dxa"/>
                    <w:left w:w="0" w:type="dxa"/>
                    <w:bottom w:w="0" w:type="dxa"/>
                    <w:right w:w="40" w:type="dxa"/>
                  </w:tcMar>
                  <w:vAlign w:val="center"/>
                </w:tcPr>
                <w:p w14:paraId="2C6CBEA7" w14:textId="77777777" w:rsidR="00207472" w:rsidRPr="00DD46BE" w:rsidRDefault="00207472" w:rsidP="00833223">
                  <w:pPr>
                    <w:spacing w:line="240" w:lineRule="auto"/>
                    <w:rPr>
                      <w:sz w:val="22"/>
                      <w:szCs w:val="22"/>
                    </w:rPr>
                  </w:pPr>
                  <w:r w:rsidRPr="00DD46BE">
                    <w:rPr>
                      <w:sz w:val="22"/>
                      <w:szCs w:val="22"/>
                    </w:rPr>
                    <w:t>0,63</w:t>
                  </w:r>
                </w:p>
              </w:tc>
            </w:tr>
            <w:tr w:rsidR="00207472" w14:paraId="5A5E25B5" w14:textId="77777777" w:rsidTr="00E355E7">
              <w:trPr>
                <w:trHeight w:val="53"/>
                <w:jc w:val="center"/>
              </w:trPr>
              <w:tc>
                <w:tcPr>
                  <w:tcW w:w="490" w:type="dxa"/>
                  <w:vMerge w:val="restart"/>
                  <w:tcBorders>
                    <w:top w:val="single" w:sz="4" w:space="0" w:color="00000A"/>
                    <w:left w:val="single" w:sz="8" w:space="0" w:color="00000A"/>
                    <w:bottom w:val="single" w:sz="4" w:space="0" w:color="00000A"/>
                    <w:right w:val="single" w:sz="8" w:space="0" w:color="00000A"/>
                  </w:tcBorders>
                  <w:shd w:val="clear" w:color="auto" w:fill="auto"/>
                  <w:tcMar>
                    <w:top w:w="0" w:type="dxa"/>
                    <w:left w:w="0" w:type="dxa"/>
                    <w:bottom w:w="0" w:type="dxa"/>
                    <w:right w:w="40" w:type="dxa"/>
                  </w:tcMar>
                </w:tcPr>
                <w:p w14:paraId="7E2F4FEB" w14:textId="77777777" w:rsidR="00207472" w:rsidRDefault="00207472" w:rsidP="00833223">
                  <w:pPr>
                    <w:spacing w:line="240" w:lineRule="auto"/>
                    <w:rPr>
                      <w:sz w:val="20"/>
                    </w:rPr>
                  </w:pPr>
                </w:p>
              </w:tc>
              <w:tc>
                <w:tcPr>
                  <w:tcW w:w="4687" w:type="dxa"/>
                  <w:tcBorders>
                    <w:top w:val="single" w:sz="4" w:space="0" w:color="00000A"/>
                    <w:left w:val="single" w:sz="8" w:space="0" w:color="00000A"/>
                    <w:bottom w:val="single" w:sz="8" w:space="0" w:color="00000A"/>
                    <w:right w:val="single" w:sz="8" w:space="0" w:color="00000A"/>
                  </w:tcBorders>
                  <w:shd w:val="clear" w:color="auto" w:fill="auto"/>
                  <w:tcMar>
                    <w:top w:w="0" w:type="dxa"/>
                    <w:left w:w="0" w:type="dxa"/>
                    <w:bottom w:w="0" w:type="dxa"/>
                    <w:right w:w="40" w:type="dxa"/>
                  </w:tcMar>
                  <w:vAlign w:val="center"/>
                </w:tcPr>
                <w:p w14:paraId="7819EBC5" w14:textId="77777777" w:rsidR="00207472" w:rsidRPr="00DD46BE" w:rsidRDefault="00207472" w:rsidP="00833223">
                  <w:pPr>
                    <w:spacing w:line="240" w:lineRule="auto"/>
                    <w:jc w:val="left"/>
                    <w:rPr>
                      <w:sz w:val="22"/>
                      <w:szCs w:val="22"/>
                    </w:rPr>
                  </w:pPr>
                  <w:r w:rsidRPr="00DD46BE">
                    <w:rPr>
                      <w:sz w:val="22"/>
                      <w:szCs w:val="22"/>
                    </w:rPr>
                    <w:t xml:space="preserve">šeimynoje </w:t>
                  </w:r>
                </w:p>
              </w:tc>
              <w:tc>
                <w:tcPr>
                  <w:tcW w:w="1701" w:type="dxa"/>
                  <w:tcBorders>
                    <w:top w:val="single" w:sz="4" w:space="0" w:color="00000A"/>
                    <w:left w:val="single" w:sz="8" w:space="0" w:color="00000A"/>
                    <w:bottom w:val="single" w:sz="8" w:space="0" w:color="00000A"/>
                    <w:right w:val="single" w:sz="8" w:space="0" w:color="00000A"/>
                  </w:tcBorders>
                  <w:shd w:val="clear" w:color="auto" w:fill="auto"/>
                  <w:tcMar>
                    <w:top w:w="0" w:type="dxa"/>
                    <w:left w:w="0" w:type="dxa"/>
                    <w:bottom w:w="0" w:type="dxa"/>
                    <w:right w:w="40" w:type="dxa"/>
                  </w:tcMar>
                  <w:vAlign w:val="center"/>
                </w:tcPr>
                <w:p w14:paraId="1576D915" w14:textId="77777777" w:rsidR="00207472" w:rsidRPr="00DD46BE" w:rsidRDefault="00207472" w:rsidP="00833223">
                  <w:pPr>
                    <w:spacing w:line="240" w:lineRule="auto"/>
                    <w:rPr>
                      <w:sz w:val="22"/>
                      <w:szCs w:val="22"/>
                    </w:rPr>
                  </w:pPr>
                  <w:r w:rsidRPr="00DD46BE">
                    <w:rPr>
                      <w:sz w:val="22"/>
                      <w:szCs w:val="22"/>
                    </w:rPr>
                    <w:t>7</w:t>
                  </w:r>
                </w:p>
              </w:tc>
              <w:tc>
                <w:tcPr>
                  <w:tcW w:w="1448"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40" w:type="dxa"/>
                  </w:tcMar>
                  <w:vAlign w:val="center"/>
                </w:tcPr>
                <w:p w14:paraId="0B72BF7E" w14:textId="77777777" w:rsidR="00207472" w:rsidRPr="00DD46BE" w:rsidRDefault="00207472" w:rsidP="00833223">
                  <w:pPr>
                    <w:spacing w:line="240" w:lineRule="auto"/>
                    <w:rPr>
                      <w:sz w:val="22"/>
                      <w:szCs w:val="22"/>
                    </w:rPr>
                  </w:pPr>
                  <w:r w:rsidRPr="00DD46BE">
                    <w:rPr>
                      <w:sz w:val="22"/>
                      <w:szCs w:val="22"/>
                    </w:rPr>
                    <w:t>-</w:t>
                  </w:r>
                </w:p>
              </w:tc>
              <w:tc>
                <w:tcPr>
                  <w:tcW w:w="132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40" w:type="dxa"/>
                  </w:tcMar>
                  <w:vAlign w:val="center"/>
                </w:tcPr>
                <w:p w14:paraId="4C28F57A" w14:textId="77777777" w:rsidR="00207472" w:rsidRPr="00DD46BE" w:rsidRDefault="00207472" w:rsidP="00833223">
                  <w:pPr>
                    <w:spacing w:line="240" w:lineRule="auto"/>
                    <w:rPr>
                      <w:sz w:val="22"/>
                      <w:szCs w:val="22"/>
                    </w:rPr>
                  </w:pPr>
                  <w:r w:rsidRPr="00DD46BE">
                    <w:rPr>
                      <w:sz w:val="22"/>
                      <w:szCs w:val="22"/>
                    </w:rPr>
                    <w:t>0,01</w:t>
                  </w:r>
                </w:p>
              </w:tc>
            </w:tr>
            <w:tr w:rsidR="00207472" w14:paraId="2134003B" w14:textId="77777777" w:rsidTr="00E355E7">
              <w:trPr>
                <w:trHeight w:val="51"/>
                <w:jc w:val="center"/>
              </w:trPr>
              <w:tc>
                <w:tcPr>
                  <w:tcW w:w="490" w:type="dxa"/>
                  <w:vMerge/>
                  <w:tcBorders>
                    <w:top w:val="single" w:sz="4" w:space="0" w:color="00000A"/>
                    <w:left w:val="single" w:sz="8" w:space="0" w:color="00000A"/>
                    <w:bottom w:val="single" w:sz="4" w:space="0" w:color="00000A"/>
                    <w:right w:val="single" w:sz="8" w:space="0" w:color="00000A"/>
                  </w:tcBorders>
                  <w:shd w:val="clear" w:color="auto" w:fill="auto"/>
                  <w:tcMar>
                    <w:top w:w="0" w:type="dxa"/>
                    <w:left w:w="0" w:type="dxa"/>
                    <w:bottom w:w="0" w:type="dxa"/>
                    <w:right w:w="40" w:type="dxa"/>
                  </w:tcMar>
                </w:tcPr>
                <w:p w14:paraId="68D9692B" w14:textId="77777777" w:rsidR="00207472" w:rsidRDefault="00207472" w:rsidP="00833223">
                  <w:pPr>
                    <w:spacing w:line="240" w:lineRule="auto"/>
                    <w:rPr>
                      <w:sz w:val="20"/>
                    </w:rPr>
                  </w:pPr>
                </w:p>
              </w:tc>
              <w:tc>
                <w:tcPr>
                  <w:tcW w:w="468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40" w:type="dxa"/>
                  </w:tcMar>
                  <w:vAlign w:val="center"/>
                </w:tcPr>
                <w:p w14:paraId="77A47D58" w14:textId="77777777" w:rsidR="00207472" w:rsidRPr="00DD46BE" w:rsidRDefault="00207472" w:rsidP="00833223">
                  <w:pPr>
                    <w:spacing w:line="240" w:lineRule="auto"/>
                    <w:jc w:val="left"/>
                    <w:rPr>
                      <w:sz w:val="22"/>
                      <w:szCs w:val="22"/>
                    </w:rPr>
                  </w:pPr>
                  <w:r w:rsidRPr="00DD46BE">
                    <w:rPr>
                      <w:sz w:val="22"/>
                      <w:szCs w:val="22"/>
                    </w:rPr>
                    <w:t xml:space="preserve">bendruomeniniuose vaikų globos namuose </w:t>
                  </w:r>
                </w:p>
              </w:tc>
              <w:tc>
                <w:tcPr>
                  <w:tcW w:w="1701"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40" w:type="dxa"/>
                  </w:tcMar>
                  <w:vAlign w:val="center"/>
                </w:tcPr>
                <w:p w14:paraId="7C699A4B" w14:textId="77777777" w:rsidR="00207472" w:rsidRPr="00DD46BE" w:rsidRDefault="00207472" w:rsidP="00833223">
                  <w:pPr>
                    <w:spacing w:line="240" w:lineRule="auto"/>
                    <w:rPr>
                      <w:sz w:val="22"/>
                      <w:szCs w:val="22"/>
                    </w:rPr>
                  </w:pPr>
                  <w:r w:rsidRPr="00DD46BE">
                    <w:rPr>
                      <w:sz w:val="22"/>
                      <w:szCs w:val="22"/>
                    </w:rPr>
                    <w:t>181</w:t>
                  </w:r>
                </w:p>
              </w:tc>
              <w:tc>
                <w:tcPr>
                  <w:tcW w:w="1448"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40" w:type="dxa"/>
                  </w:tcMar>
                  <w:vAlign w:val="center"/>
                </w:tcPr>
                <w:p w14:paraId="7A511CDD" w14:textId="77777777" w:rsidR="00207472" w:rsidRPr="00DD46BE" w:rsidRDefault="00207472" w:rsidP="00833223">
                  <w:pPr>
                    <w:spacing w:line="240" w:lineRule="auto"/>
                    <w:rPr>
                      <w:sz w:val="22"/>
                      <w:szCs w:val="22"/>
                    </w:rPr>
                  </w:pPr>
                  <w:r w:rsidRPr="00DD46BE">
                    <w:rPr>
                      <w:sz w:val="22"/>
                      <w:szCs w:val="22"/>
                    </w:rPr>
                    <w:t>-</w:t>
                  </w:r>
                </w:p>
              </w:tc>
              <w:tc>
                <w:tcPr>
                  <w:tcW w:w="132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40" w:type="dxa"/>
                  </w:tcMar>
                  <w:vAlign w:val="center"/>
                </w:tcPr>
                <w:p w14:paraId="14CD409A" w14:textId="77777777" w:rsidR="00207472" w:rsidRPr="00DD46BE" w:rsidRDefault="00207472" w:rsidP="00833223">
                  <w:pPr>
                    <w:spacing w:line="240" w:lineRule="auto"/>
                    <w:rPr>
                      <w:sz w:val="22"/>
                      <w:szCs w:val="22"/>
                    </w:rPr>
                  </w:pPr>
                  <w:r w:rsidRPr="00DD46BE">
                    <w:rPr>
                      <w:sz w:val="22"/>
                      <w:szCs w:val="22"/>
                    </w:rPr>
                    <w:t>0,33</w:t>
                  </w:r>
                </w:p>
              </w:tc>
            </w:tr>
            <w:tr w:rsidR="00207472" w14:paraId="7343731D" w14:textId="77777777" w:rsidTr="00E355E7">
              <w:trPr>
                <w:trHeight w:val="60"/>
                <w:jc w:val="center"/>
              </w:trPr>
              <w:tc>
                <w:tcPr>
                  <w:tcW w:w="490" w:type="dxa"/>
                  <w:vMerge/>
                  <w:tcBorders>
                    <w:top w:val="single" w:sz="4" w:space="0" w:color="00000A"/>
                    <w:left w:val="single" w:sz="8" w:space="0" w:color="00000A"/>
                    <w:bottom w:val="single" w:sz="4" w:space="0" w:color="00000A"/>
                    <w:right w:val="single" w:sz="8" w:space="0" w:color="00000A"/>
                  </w:tcBorders>
                  <w:shd w:val="clear" w:color="auto" w:fill="auto"/>
                  <w:tcMar>
                    <w:top w:w="0" w:type="dxa"/>
                    <w:left w:w="0" w:type="dxa"/>
                    <w:bottom w:w="0" w:type="dxa"/>
                    <w:right w:w="40" w:type="dxa"/>
                  </w:tcMar>
                </w:tcPr>
                <w:p w14:paraId="62F99852" w14:textId="77777777" w:rsidR="00207472" w:rsidRDefault="00207472" w:rsidP="00833223">
                  <w:pPr>
                    <w:spacing w:line="240" w:lineRule="auto"/>
                    <w:rPr>
                      <w:sz w:val="20"/>
                    </w:rPr>
                  </w:pPr>
                </w:p>
              </w:tc>
              <w:tc>
                <w:tcPr>
                  <w:tcW w:w="468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40" w:type="dxa"/>
                  </w:tcMar>
                  <w:vAlign w:val="center"/>
                </w:tcPr>
                <w:p w14:paraId="1C55672B" w14:textId="77777777" w:rsidR="00207472" w:rsidRPr="00DD46BE" w:rsidRDefault="00207472" w:rsidP="00833223">
                  <w:pPr>
                    <w:spacing w:line="240" w:lineRule="auto"/>
                    <w:jc w:val="left"/>
                    <w:rPr>
                      <w:sz w:val="22"/>
                      <w:szCs w:val="22"/>
                    </w:rPr>
                  </w:pPr>
                  <w:r w:rsidRPr="00DD46BE">
                    <w:rPr>
                      <w:sz w:val="22"/>
                      <w:szCs w:val="22"/>
                    </w:rPr>
                    <w:t xml:space="preserve">vaikų socialinės globos namuose </w:t>
                  </w:r>
                </w:p>
              </w:tc>
              <w:tc>
                <w:tcPr>
                  <w:tcW w:w="1701"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40" w:type="dxa"/>
                  </w:tcMar>
                  <w:vAlign w:val="center"/>
                </w:tcPr>
                <w:p w14:paraId="1363AD3F" w14:textId="77777777" w:rsidR="00207472" w:rsidRPr="00DD46BE" w:rsidRDefault="00207472" w:rsidP="00833223">
                  <w:pPr>
                    <w:spacing w:line="240" w:lineRule="auto"/>
                    <w:rPr>
                      <w:sz w:val="22"/>
                      <w:szCs w:val="22"/>
                    </w:rPr>
                  </w:pPr>
                  <w:r w:rsidRPr="00DD46BE">
                    <w:rPr>
                      <w:sz w:val="22"/>
                      <w:szCs w:val="22"/>
                    </w:rPr>
                    <w:t>157</w:t>
                  </w:r>
                </w:p>
              </w:tc>
              <w:tc>
                <w:tcPr>
                  <w:tcW w:w="1448"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40" w:type="dxa"/>
                  </w:tcMar>
                  <w:vAlign w:val="center"/>
                </w:tcPr>
                <w:p w14:paraId="71FA0E72" w14:textId="77777777" w:rsidR="00207472" w:rsidRPr="00DD46BE" w:rsidRDefault="00207472" w:rsidP="00833223">
                  <w:pPr>
                    <w:spacing w:line="240" w:lineRule="auto"/>
                    <w:rPr>
                      <w:sz w:val="22"/>
                      <w:szCs w:val="22"/>
                    </w:rPr>
                  </w:pPr>
                  <w:r w:rsidRPr="00DD46BE">
                    <w:rPr>
                      <w:sz w:val="22"/>
                      <w:szCs w:val="22"/>
                    </w:rPr>
                    <w:t>-</w:t>
                  </w:r>
                </w:p>
              </w:tc>
              <w:tc>
                <w:tcPr>
                  <w:tcW w:w="132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40" w:type="dxa"/>
                  </w:tcMar>
                  <w:vAlign w:val="center"/>
                </w:tcPr>
                <w:p w14:paraId="21090CF9" w14:textId="77777777" w:rsidR="00207472" w:rsidRPr="00DD46BE" w:rsidRDefault="00207472" w:rsidP="00833223">
                  <w:pPr>
                    <w:spacing w:line="240" w:lineRule="auto"/>
                    <w:rPr>
                      <w:sz w:val="22"/>
                      <w:szCs w:val="22"/>
                    </w:rPr>
                  </w:pPr>
                  <w:r w:rsidRPr="00DD46BE">
                    <w:rPr>
                      <w:sz w:val="22"/>
                      <w:szCs w:val="22"/>
                    </w:rPr>
                    <w:t>0,29</w:t>
                  </w:r>
                </w:p>
              </w:tc>
            </w:tr>
            <w:tr w:rsidR="00207472" w14:paraId="1BD2BD12" w14:textId="77777777" w:rsidTr="00E355E7">
              <w:trPr>
                <w:trHeight w:val="80"/>
                <w:jc w:val="center"/>
              </w:trPr>
              <w:tc>
                <w:tcPr>
                  <w:tcW w:w="490" w:type="dxa"/>
                  <w:tcBorders>
                    <w:top w:val="single" w:sz="4" w:space="0" w:color="00000A"/>
                    <w:left w:val="single" w:sz="8" w:space="0" w:color="00000A"/>
                    <w:bottom w:val="single" w:sz="4" w:space="0" w:color="00000A"/>
                    <w:right w:val="single" w:sz="8" w:space="0" w:color="00000A"/>
                  </w:tcBorders>
                  <w:shd w:val="clear" w:color="auto" w:fill="E7E6E6"/>
                  <w:tcMar>
                    <w:top w:w="0" w:type="dxa"/>
                    <w:left w:w="0" w:type="dxa"/>
                    <w:bottom w:w="0" w:type="dxa"/>
                    <w:right w:w="40" w:type="dxa"/>
                  </w:tcMar>
                </w:tcPr>
                <w:p w14:paraId="7DA40463" w14:textId="77777777" w:rsidR="00207472" w:rsidRDefault="00207472" w:rsidP="00833223">
                  <w:pPr>
                    <w:spacing w:line="240" w:lineRule="auto"/>
                    <w:rPr>
                      <w:sz w:val="20"/>
                    </w:rPr>
                  </w:pPr>
                  <w:r>
                    <w:rPr>
                      <w:sz w:val="20"/>
                    </w:rPr>
                    <w:t>1.2.</w:t>
                  </w:r>
                </w:p>
              </w:tc>
              <w:tc>
                <w:tcPr>
                  <w:tcW w:w="4687" w:type="dxa"/>
                  <w:tcBorders>
                    <w:top w:val="single" w:sz="4" w:space="0" w:color="00000A"/>
                    <w:left w:val="single" w:sz="8" w:space="0" w:color="00000A"/>
                    <w:bottom w:val="single" w:sz="4" w:space="0" w:color="00000A"/>
                    <w:right w:val="single" w:sz="8" w:space="0" w:color="00000A"/>
                  </w:tcBorders>
                  <w:shd w:val="clear" w:color="auto" w:fill="E7E6E6"/>
                  <w:tcMar>
                    <w:top w:w="0" w:type="dxa"/>
                    <w:left w:w="0" w:type="dxa"/>
                    <w:bottom w:w="0" w:type="dxa"/>
                    <w:right w:w="40" w:type="dxa"/>
                  </w:tcMar>
                  <w:vAlign w:val="center"/>
                </w:tcPr>
                <w:p w14:paraId="184936B0" w14:textId="77777777" w:rsidR="00207472" w:rsidRPr="00DD46BE" w:rsidRDefault="00207472" w:rsidP="00833223">
                  <w:pPr>
                    <w:spacing w:line="240" w:lineRule="auto"/>
                    <w:jc w:val="left"/>
                    <w:rPr>
                      <w:sz w:val="22"/>
                      <w:szCs w:val="22"/>
                    </w:rPr>
                  </w:pPr>
                  <w:r w:rsidRPr="00DD46BE">
                    <w:rPr>
                      <w:sz w:val="22"/>
                      <w:szCs w:val="22"/>
                    </w:rPr>
                    <w:t xml:space="preserve">Vaikai su negalia </w:t>
                  </w:r>
                </w:p>
              </w:tc>
              <w:tc>
                <w:tcPr>
                  <w:tcW w:w="1701" w:type="dxa"/>
                  <w:tcBorders>
                    <w:top w:val="single" w:sz="8" w:space="0" w:color="00000A"/>
                    <w:left w:val="single" w:sz="8" w:space="0" w:color="00000A"/>
                    <w:bottom w:val="single" w:sz="8" w:space="0" w:color="00000A"/>
                    <w:right w:val="single" w:sz="8" w:space="0" w:color="00000A"/>
                  </w:tcBorders>
                  <w:shd w:val="clear" w:color="auto" w:fill="E7E6E6"/>
                  <w:tcMar>
                    <w:top w:w="0" w:type="dxa"/>
                    <w:left w:w="0" w:type="dxa"/>
                    <w:bottom w:w="0" w:type="dxa"/>
                    <w:right w:w="40" w:type="dxa"/>
                  </w:tcMar>
                  <w:vAlign w:val="center"/>
                </w:tcPr>
                <w:p w14:paraId="4BC3C6FE" w14:textId="77777777" w:rsidR="00207472" w:rsidRPr="00DD46BE" w:rsidRDefault="00207472" w:rsidP="00833223">
                  <w:pPr>
                    <w:spacing w:line="240" w:lineRule="auto"/>
                    <w:rPr>
                      <w:sz w:val="22"/>
                      <w:szCs w:val="22"/>
                    </w:rPr>
                  </w:pPr>
                  <w:r w:rsidRPr="00DD46BE">
                    <w:rPr>
                      <w:sz w:val="22"/>
                      <w:szCs w:val="22"/>
                    </w:rPr>
                    <w:t>97</w:t>
                  </w:r>
                </w:p>
              </w:tc>
              <w:tc>
                <w:tcPr>
                  <w:tcW w:w="1448" w:type="dxa"/>
                  <w:tcBorders>
                    <w:top w:val="single" w:sz="8" w:space="0" w:color="00000A"/>
                    <w:left w:val="single" w:sz="8" w:space="0" w:color="00000A"/>
                    <w:bottom w:val="single" w:sz="8" w:space="0" w:color="00000A"/>
                    <w:right w:val="single" w:sz="8" w:space="0" w:color="00000A"/>
                  </w:tcBorders>
                  <w:shd w:val="clear" w:color="auto" w:fill="E7E6E6"/>
                  <w:tcMar>
                    <w:top w:w="0" w:type="dxa"/>
                    <w:left w:w="0" w:type="dxa"/>
                    <w:bottom w:w="0" w:type="dxa"/>
                    <w:right w:w="40" w:type="dxa"/>
                  </w:tcMar>
                  <w:vAlign w:val="center"/>
                </w:tcPr>
                <w:p w14:paraId="30B5DBEF" w14:textId="77777777" w:rsidR="00207472" w:rsidRPr="00DD46BE" w:rsidRDefault="00207472" w:rsidP="00833223">
                  <w:pPr>
                    <w:spacing w:line="240" w:lineRule="auto"/>
                    <w:rPr>
                      <w:sz w:val="22"/>
                      <w:szCs w:val="22"/>
                    </w:rPr>
                  </w:pPr>
                  <w:r w:rsidRPr="00DD46BE">
                    <w:rPr>
                      <w:sz w:val="22"/>
                      <w:szCs w:val="22"/>
                    </w:rPr>
                    <w:t>-</w:t>
                  </w:r>
                </w:p>
              </w:tc>
              <w:tc>
                <w:tcPr>
                  <w:tcW w:w="1327" w:type="dxa"/>
                  <w:tcBorders>
                    <w:top w:val="single" w:sz="8" w:space="0" w:color="00000A"/>
                    <w:left w:val="single" w:sz="8" w:space="0" w:color="00000A"/>
                    <w:bottom w:val="single" w:sz="8" w:space="0" w:color="00000A"/>
                    <w:right w:val="single" w:sz="8" w:space="0" w:color="00000A"/>
                  </w:tcBorders>
                  <w:shd w:val="clear" w:color="auto" w:fill="E7E6E6"/>
                  <w:tcMar>
                    <w:top w:w="0" w:type="dxa"/>
                    <w:left w:w="0" w:type="dxa"/>
                    <w:bottom w:w="0" w:type="dxa"/>
                    <w:right w:w="40" w:type="dxa"/>
                  </w:tcMar>
                  <w:vAlign w:val="center"/>
                </w:tcPr>
                <w:p w14:paraId="4BC33B9C" w14:textId="77777777" w:rsidR="00207472" w:rsidRPr="00DD46BE" w:rsidRDefault="00207472" w:rsidP="00833223">
                  <w:pPr>
                    <w:spacing w:line="240" w:lineRule="auto"/>
                    <w:rPr>
                      <w:sz w:val="22"/>
                      <w:szCs w:val="22"/>
                    </w:rPr>
                  </w:pPr>
                  <w:r w:rsidRPr="00DD46BE">
                    <w:rPr>
                      <w:sz w:val="22"/>
                      <w:szCs w:val="22"/>
                    </w:rPr>
                    <w:t>018</w:t>
                  </w:r>
                </w:p>
              </w:tc>
            </w:tr>
            <w:tr w:rsidR="00207472" w14:paraId="04EF8EC3" w14:textId="77777777" w:rsidTr="00E355E7">
              <w:trPr>
                <w:trHeight w:val="54"/>
                <w:jc w:val="center"/>
              </w:trPr>
              <w:tc>
                <w:tcPr>
                  <w:tcW w:w="490" w:type="dxa"/>
                  <w:tcBorders>
                    <w:top w:val="single" w:sz="4" w:space="0" w:color="00000A"/>
                    <w:left w:val="single" w:sz="8" w:space="0" w:color="00000A"/>
                    <w:bottom w:val="single" w:sz="4" w:space="0" w:color="00000A"/>
                    <w:right w:val="single" w:sz="8" w:space="0" w:color="00000A"/>
                  </w:tcBorders>
                  <w:shd w:val="clear" w:color="auto" w:fill="E7E6E6"/>
                  <w:tcMar>
                    <w:top w:w="0" w:type="dxa"/>
                    <w:left w:w="0" w:type="dxa"/>
                    <w:bottom w:w="0" w:type="dxa"/>
                    <w:right w:w="0" w:type="dxa"/>
                  </w:tcMar>
                  <w:vAlign w:val="center"/>
                </w:tcPr>
                <w:p w14:paraId="7EAC1681" w14:textId="77777777" w:rsidR="00207472" w:rsidRDefault="00207472" w:rsidP="00833223">
                  <w:pPr>
                    <w:spacing w:line="240" w:lineRule="auto"/>
                    <w:rPr>
                      <w:sz w:val="20"/>
                    </w:rPr>
                  </w:pPr>
                  <w:r>
                    <w:rPr>
                      <w:sz w:val="20"/>
                    </w:rPr>
                    <w:t>1.3.</w:t>
                  </w:r>
                </w:p>
              </w:tc>
              <w:tc>
                <w:tcPr>
                  <w:tcW w:w="4687" w:type="dxa"/>
                  <w:tcBorders>
                    <w:top w:val="single" w:sz="4" w:space="0" w:color="00000A"/>
                    <w:left w:val="single" w:sz="8" w:space="0" w:color="00000A"/>
                    <w:bottom w:val="single" w:sz="4" w:space="0" w:color="00000A"/>
                    <w:right w:val="single" w:sz="8" w:space="0" w:color="00000A"/>
                  </w:tcBorders>
                  <w:shd w:val="clear" w:color="auto" w:fill="E7E6E6"/>
                  <w:tcMar>
                    <w:top w:w="0" w:type="dxa"/>
                    <w:left w:w="0" w:type="dxa"/>
                    <w:bottom w:w="0" w:type="dxa"/>
                    <w:right w:w="40" w:type="dxa"/>
                  </w:tcMar>
                </w:tcPr>
                <w:p w14:paraId="2AE85132" w14:textId="77777777" w:rsidR="00207472" w:rsidRPr="00DD46BE" w:rsidRDefault="00207472" w:rsidP="00833223">
                  <w:pPr>
                    <w:spacing w:line="240" w:lineRule="auto"/>
                    <w:jc w:val="left"/>
                    <w:rPr>
                      <w:sz w:val="22"/>
                      <w:szCs w:val="22"/>
                    </w:rPr>
                  </w:pPr>
                  <w:r w:rsidRPr="00DD46BE">
                    <w:rPr>
                      <w:sz w:val="22"/>
                      <w:szCs w:val="22"/>
                    </w:rPr>
                    <w:t>Suaugę asmenys su negalia, senyvo amžiaus asmenys:</w:t>
                  </w:r>
                </w:p>
              </w:tc>
              <w:tc>
                <w:tcPr>
                  <w:tcW w:w="1701" w:type="dxa"/>
                  <w:tcBorders>
                    <w:top w:val="single" w:sz="8" w:space="0" w:color="00000A"/>
                    <w:left w:val="single" w:sz="8" w:space="0" w:color="00000A"/>
                    <w:bottom w:val="single" w:sz="8" w:space="0" w:color="00000A"/>
                    <w:right w:val="single" w:sz="8" w:space="0" w:color="00000A"/>
                  </w:tcBorders>
                  <w:shd w:val="clear" w:color="auto" w:fill="E7E6E6"/>
                  <w:tcMar>
                    <w:top w:w="0" w:type="dxa"/>
                    <w:left w:w="0" w:type="dxa"/>
                    <w:bottom w:w="0" w:type="dxa"/>
                    <w:right w:w="40" w:type="dxa"/>
                  </w:tcMar>
                  <w:vAlign w:val="center"/>
                </w:tcPr>
                <w:p w14:paraId="2D7FA83B" w14:textId="77777777" w:rsidR="00207472" w:rsidRPr="00DD46BE" w:rsidRDefault="00207472" w:rsidP="00833223">
                  <w:pPr>
                    <w:spacing w:line="240" w:lineRule="auto"/>
                    <w:rPr>
                      <w:sz w:val="22"/>
                      <w:szCs w:val="22"/>
                    </w:rPr>
                  </w:pPr>
                  <w:r w:rsidRPr="00DD46BE">
                    <w:rPr>
                      <w:sz w:val="22"/>
                      <w:szCs w:val="22"/>
                    </w:rPr>
                    <w:t>1081</w:t>
                  </w:r>
                </w:p>
              </w:tc>
              <w:tc>
                <w:tcPr>
                  <w:tcW w:w="1448" w:type="dxa"/>
                  <w:tcBorders>
                    <w:top w:val="single" w:sz="8" w:space="0" w:color="00000A"/>
                    <w:left w:val="single" w:sz="8" w:space="0" w:color="00000A"/>
                    <w:bottom w:val="single" w:sz="8" w:space="0" w:color="00000A"/>
                    <w:right w:val="single" w:sz="8" w:space="0" w:color="00000A"/>
                  </w:tcBorders>
                  <w:shd w:val="clear" w:color="auto" w:fill="E7E6E6"/>
                  <w:tcMar>
                    <w:top w:w="0" w:type="dxa"/>
                    <w:left w:w="0" w:type="dxa"/>
                    <w:bottom w:w="0" w:type="dxa"/>
                    <w:right w:w="40" w:type="dxa"/>
                  </w:tcMar>
                  <w:vAlign w:val="center"/>
                </w:tcPr>
                <w:p w14:paraId="1565BAB3" w14:textId="77777777" w:rsidR="00207472" w:rsidRPr="00DD46BE" w:rsidRDefault="00207472" w:rsidP="00833223">
                  <w:pPr>
                    <w:spacing w:line="240" w:lineRule="auto"/>
                    <w:rPr>
                      <w:sz w:val="22"/>
                      <w:szCs w:val="22"/>
                    </w:rPr>
                  </w:pPr>
                  <w:r w:rsidRPr="00DD46BE">
                    <w:rPr>
                      <w:sz w:val="22"/>
                      <w:szCs w:val="22"/>
                    </w:rPr>
                    <w:t>172</w:t>
                  </w:r>
                </w:p>
              </w:tc>
              <w:tc>
                <w:tcPr>
                  <w:tcW w:w="1327" w:type="dxa"/>
                  <w:tcBorders>
                    <w:top w:val="single" w:sz="8" w:space="0" w:color="00000A"/>
                    <w:left w:val="single" w:sz="8" w:space="0" w:color="00000A"/>
                    <w:bottom w:val="single" w:sz="8" w:space="0" w:color="00000A"/>
                    <w:right w:val="single" w:sz="8" w:space="0" w:color="00000A"/>
                  </w:tcBorders>
                  <w:shd w:val="clear" w:color="auto" w:fill="E7E6E6"/>
                  <w:tcMar>
                    <w:top w:w="0" w:type="dxa"/>
                    <w:left w:w="0" w:type="dxa"/>
                    <w:bottom w:w="0" w:type="dxa"/>
                    <w:right w:w="40" w:type="dxa"/>
                  </w:tcMar>
                  <w:vAlign w:val="center"/>
                </w:tcPr>
                <w:p w14:paraId="7AB821A4" w14:textId="77777777" w:rsidR="00207472" w:rsidRPr="00DD46BE" w:rsidRDefault="00207472" w:rsidP="00833223">
                  <w:pPr>
                    <w:spacing w:line="240" w:lineRule="auto"/>
                    <w:rPr>
                      <w:sz w:val="22"/>
                      <w:szCs w:val="22"/>
                    </w:rPr>
                  </w:pPr>
                  <w:r w:rsidRPr="00DD46BE">
                    <w:rPr>
                      <w:sz w:val="22"/>
                      <w:szCs w:val="22"/>
                    </w:rPr>
                    <w:t>1,97</w:t>
                  </w:r>
                </w:p>
              </w:tc>
            </w:tr>
            <w:tr w:rsidR="00207472" w14:paraId="7030C7C0" w14:textId="77777777" w:rsidTr="00E355E7">
              <w:trPr>
                <w:trHeight w:val="207"/>
                <w:jc w:val="center"/>
              </w:trPr>
              <w:tc>
                <w:tcPr>
                  <w:tcW w:w="490" w:type="dxa"/>
                  <w:vMerge w:val="restart"/>
                  <w:tcBorders>
                    <w:top w:val="single" w:sz="4" w:space="0" w:color="00000A"/>
                    <w:left w:val="single" w:sz="8" w:space="0" w:color="00000A"/>
                    <w:bottom w:val="single" w:sz="4" w:space="0" w:color="00000A"/>
                    <w:right w:val="single" w:sz="8" w:space="0" w:color="00000A"/>
                  </w:tcBorders>
                  <w:shd w:val="clear" w:color="auto" w:fill="auto"/>
                  <w:tcMar>
                    <w:top w:w="0" w:type="dxa"/>
                    <w:left w:w="0" w:type="dxa"/>
                    <w:bottom w:w="0" w:type="dxa"/>
                    <w:right w:w="0" w:type="dxa"/>
                  </w:tcMar>
                  <w:vAlign w:val="center"/>
                </w:tcPr>
                <w:p w14:paraId="75447DD1" w14:textId="77777777" w:rsidR="00207472" w:rsidRDefault="00207472" w:rsidP="00833223">
                  <w:pPr>
                    <w:spacing w:line="240" w:lineRule="auto"/>
                    <w:rPr>
                      <w:sz w:val="20"/>
                    </w:rPr>
                  </w:pPr>
                </w:p>
              </w:tc>
              <w:tc>
                <w:tcPr>
                  <w:tcW w:w="4687" w:type="dxa"/>
                  <w:tcBorders>
                    <w:top w:val="single" w:sz="4" w:space="0" w:color="00000A"/>
                    <w:left w:val="single" w:sz="8" w:space="0" w:color="00000A"/>
                    <w:bottom w:val="single" w:sz="4" w:space="0" w:color="00000A"/>
                    <w:right w:val="single" w:sz="8" w:space="0" w:color="00000A"/>
                  </w:tcBorders>
                  <w:shd w:val="clear" w:color="auto" w:fill="auto"/>
                  <w:tcMar>
                    <w:top w:w="0" w:type="dxa"/>
                    <w:left w:w="0" w:type="dxa"/>
                    <w:bottom w:w="0" w:type="dxa"/>
                    <w:right w:w="40" w:type="dxa"/>
                  </w:tcMar>
                  <w:vAlign w:val="center"/>
                </w:tcPr>
                <w:p w14:paraId="5F9BB6DB" w14:textId="77777777" w:rsidR="00207472" w:rsidRPr="00DD46BE" w:rsidRDefault="00207472" w:rsidP="00833223">
                  <w:pPr>
                    <w:spacing w:line="240" w:lineRule="auto"/>
                    <w:jc w:val="left"/>
                    <w:rPr>
                      <w:sz w:val="22"/>
                      <w:szCs w:val="22"/>
                    </w:rPr>
                  </w:pPr>
                  <w:r w:rsidRPr="00DD46BE">
                    <w:rPr>
                      <w:sz w:val="22"/>
                      <w:szCs w:val="22"/>
                    </w:rPr>
                    <w:t xml:space="preserve">grupinio gyvenimo namuose </w:t>
                  </w:r>
                </w:p>
              </w:tc>
              <w:tc>
                <w:tcPr>
                  <w:tcW w:w="1701"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40" w:type="dxa"/>
                  </w:tcMar>
                  <w:vAlign w:val="center"/>
                </w:tcPr>
                <w:p w14:paraId="73C2DA2E" w14:textId="77777777" w:rsidR="00207472" w:rsidRPr="00DD46BE" w:rsidRDefault="00207472" w:rsidP="00833223">
                  <w:pPr>
                    <w:spacing w:line="240" w:lineRule="auto"/>
                    <w:rPr>
                      <w:sz w:val="22"/>
                      <w:szCs w:val="22"/>
                    </w:rPr>
                  </w:pPr>
                  <w:r w:rsidRPr="00DD46BE">
                    <w:rPr>
                      <w:sz w:val="22"/>
                      <w:szCs w:val="22"/>
                    </w:rPr>
                    <w:t>24</w:t>
                  </w:r>
                </w:p>
              </w:tc>
              <w:tc>
                <w:tcPr>
                  <w:tcW w:w="1448"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40" w:type="dxa"/>
                  </w:tcMar>
                  <w:vAlign w:val="center"/>
                </w:tcPr>
                <w:p w14:paraId="153902C3" w14:textId="77777777" w:rsidR="00207472" w:rsidRPr="00DD46BE" w:rsidRDefault="00207472" w:rsidP="00833223">
                  <w:pPr>
                    <w:spacing w:line="240" w:lineRule="auto"/>
                    <w:rPr>
                      <w:sz w:val="22"/>
                      <w:szCs w:val="22"/>
                    </w:rPr>
                  </w:pPr>
                  <w:r w:rsidRPr="00DD46BE">
                    <w:rPr>
                      <w:sz w:val="22"/>
                      <w:szCs w:val="22"/>
                    </w:rPr>
                    <w:t>1</w:t>
                  </w:r>
                </w:p>
              </w:tc>
              <w:tc>
                <w:tcPr>
                  <w:tcW w:w="132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40" w:type="dxa"/>
                  </w:tcMar>
                  <w:vAlign w:val="center"/>
                </w:tcPr>
                <w:p w14:paraId="472BA39E" w14:textId="77777777" w:rsidR="00207472" w:rsidRPr="00DD46BE" w:rsidRDefault="00207472" w:rsidP="00833223">
                  <w:pPr>
                    <w:spacing w:line="240" w:lineRule="auto"/>
                    <w:rPr>
                      <w:sz w:val="22"/>
                      <w:szCs w:val="22"/>
                    </w:rPr>
                  </w:pPr>
                  <w:r w:rsidRPr="00DD46BE">
                    <w:rPr>
                      <w:sz w:val="22"/>
                      <w:szCs w:val="22"/>
                    </w:rPr>
                    <w:t>0,04</w:t>
                  </w:r>
                </w:p>
              </w:tc>
            </w:tr>
            <w:tr w:rsidR="00207472" w14:paraId="42C45730" w14:textId="77777777" w:rsidTr="00E355E7">
              <w:trPr>
                <w:trHeight w:val="204"/>
                <w:jc w:val="center"/>
              </w:trPr>
              <w:tc>
                <w:tcPr>
                  <w:tcW w:w="490" w:type="dxa"/>
                  <w:vMerge/>
                  <w:tcBorders>
                    <w:top w:val="single" w:sz="4" w:space="0" w:color="00000A"/>
                    <w:left w:val="single" w:sz="8" w:space="0" w:color="00000A"/>
                    <w:bottom w:val="single" w:sz="4" w:space="0" w:color="00000A"/>
                    <w:right w:val="single" w:sz="8" w:space="0" w:color="00000A"/>
                  </w:tcBorders>
                  <w:shd w:val="clear" w:color="auto" w:fill="auto"/>
                  <w:tcMar>
                    <w:top w:w="0" w:type="dxa"/>
                    <w:left w:w="0" w:type="dxa"/>
                    <w:bottom w:w="0" w:type="dxa"/>
                    <w:right w:w="0" w:type="dxa"/>
                  </w:tcMar>
                  <w:vAlign w:val="center"/>
                </w:tcPr>
                <w:p w14:paraId="1A6C0B69" w14:textId="77777777" w:rsidR="00207472" w:rsidRDefault="00207472" w:rsidP="00833223">
                  <w:pPr>
                    <w:spacing w:line="240" w:lineRule="auto"/>
                    <w:rPr>
                      <w:sz w:val="20"/>
                    </w:rPr>
                  </w:pPr>
                </w:p>
              </w:tc>
              <w:tc>
                <w:tcPr>
                  <w:tcW w:w="4687" w:type="dxa"/>
                  <w:tcBorders>
                    <w:top w:val="single" w:sz="4" w:space="0" w:color="00000A"/>
                    <w:left w:val="single" w:sz="8" w:space="0" w:color="00000A"/>
                    <w:bottom w:val="single" w:sz="4" w:space="0" w:color="00000A"/>
                    <w:right w:val="single" w:sz="8" w:space="0" w:color="00000A"/>
                  </w:tcBorders>
                  <w:shd w:val="clear" w:color="auto" w:fill="auto"/>
                  <w:tcMar>
                    <w:top w:w="0" w:type="dxa"/>
                    <w:left w:w="0" w:type="dxa"/>
                    <w:bottom w:w="0" w:type="dxa"/>
                    <w:right w:w="40" w:type="dxa"/>
                  </w:tcMar>
                  <w:vAlign w:val="center"/>
                </w:tcPr>
                <w:p w14:paraId="3DFE7BF5" w14:textId="77777777" w:rsidR="00207472" w:rsidRPr="00DD46BE" w:rsidRDefault="00207472" w:rsidP="00833223">
                  <w:pPr>
                    <w:spacing w:line="240" w:lineRule="auto"/>
                    <w:jc w:val="left"/>
                    <w:rPr>
                      <w:sz w:val="22"/>
                      <w:szCs w:val="22"/>
                    </w:rPr>
                  </w:pPr>
                  <w:r w:rsidRPr="00DD46BE">
                    <w:rPr>
                      <w:sz w:val="22"/>
                      <w:szCs w:val="22"/>
                    </w:rPr>
                    <w:t xml:space="preserve">socialinės globos namuose </w:t>
                  </w:r>
                </w:p>
              </w:tc>
              <w:tc>
                <w:tcPr>
                  <w:tcW w:w="1701"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40" w:type="dxa"/>
                  </w:tcMar>
                  <w:vAlign w:val="center"/>
                </w:tcPr>
                <w:p w14:paraId="66E64469" w14:textId="77777777" w:rsidR="00207472" w:rsidRPr="00DD46BE" w:rsidRDefault="00207472" w:rsidP="00833223">
                  <w:pPr>
                    <w:spacing w:line="240" w:lineRule="auto"/>
                    <w:rPr>
                      <w:sz w:val="22"/>
                      <w:szCs w:val="22"/>
                    </w:rPr>
                  </w:pPr>
                  <w:r w:rsidRPr="00DD46BE">
                    <w:rPr>
                      <w:sz w:val="22"/>
                      <w:szCs w:val="22"/>
                    </w:rPr>
                    <w:t>1057</w:t>
                  </w:r>
                </w:p>
              </w:tc>
              <w:tc>
                <w:tcPr>
                  <w:tcW w:w="1448"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40" w:type="dxa"/>
                  </w:tcMar>
                  <w:vAlign w:val="center"/>
                </w:tcPr>
                <w:p w14:paraId="2ADB6B41" w14:textId="77777777" w:rsidR="00207472" w:rsidRPr="00DD46BE" w:rsidRDefault="00207472" w:rsidP="00833223">
                  <w:pPr>
                    <w:spacing w:line="240" w:lineRule="auto"/>
                    <w:rPr>
                      <w:sz w:val="22"/>
                      <w:szCs w:val="22"/>
                    </w:rPr>
                  </w:pPr>
                  <w:r w:rsidRPr="00DD46BE">
                    <w:rPr>
                      <w:sz w:val="22"/>
                      <w:szCs w:val="22"/>
                    </w:rPr>
                    <w:t>171</w:t>
                  </w:r>
                </w:p>
              </w:tc>
              <w:tc>
                <w:tcPr>
                  <w:tcW w:w="1327"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40" w:type="dxa"/>
                  </w:tcMar>
                  <w:vAlign w:val="center"/>
                </w:tcPr>
                <w:p w14:paraId="3EAE60CC" w14:textId="77777777" w:rsidR="00207472" w:rsidRPr="00DD46BE" w:rsidRDefault="00207472" w:rsidP="00833223">
                  <w:pPr>
                    <w:spacing w:line="240" w:lineRule="auto"/>
                    <w:rPr>
                      <w:sz w:val="22"/>
                      <w:szCs w:val="22"/>
                    </w:rPr>
                  </w:pPr>
                  <w:r w:rsidRPr="00DD46BE">
                    <w:rPr>
                      <w:sz w:val="22"/>
                      <w:szCs w:val="22"/>
                    </w:rPr>
                    <w:t>1,93</w:t>
                  </w:r>
                </w:p>
              </w:tc>
            </w:tr>
            <w:tr w:rsidR="00207472" w14:paraId="0558482C" w14:textId="77777777" w:rsidTr="00E355E7">
              <w:trPr>
                <w:trHeight w:val="74"/>
                <w:jc w:val="center"/>
              </w:trPr>
              <w:tc>
                <w:tcPr>
                  <w:tcW w:w="490" w:type="dxa"/>
                  <w:tcBorders>
                    <w:top w:val="single" w:sz="8" w:space="0" w:color="00000A"/>
                    <w:left w:val="single" w:sz="8" w:space="0" w:color="00000A"/>
                    <w:bottom w:val="single" w:sz="8" w:space="0" w:color="00000A"/>
                    <w:right w:val="single" w:sz="8" w:space="0" w:color="00000A"/>
                  </w:tcBorders>
                  <w:shd w:val="clear" w:color="auto" w:fill="D9E2F3"/>
                  <w:tcMar>
                    <w:top w:w="0" w:type="dxa"/>
                    <w:left w:w="0" w:type="dxa"/>
                    <w:bottom w:w="0" w:type="dxa"/>
                    <w:right w:w="40" w:type="dxa"/>
                  </w:tcMar>
                </w:tcPr>
                <w:p w14:paraId="0151A78E" w14:textId="77777777" w:rsidR="00207472" w:rsidRDefault="00207472" w:rsidP="00833223">
                  <w:pPr>
                    <w:spacing w:line="240" w:lineRule="auto"/>
                    <w:rPr>
                      <w:sz w:val="20"/>
                    </w:rPr>
                  </w:pPr>
                  <w:r>
                    <w:rPr>
                      <w:sz w:val="20"/>
                    </w:rPr>
                    <w:t>2.</w:t>
                  </w:r>
                </w:p>
              </w:tc>
              <w:tc>
                <w:tcPr>
                  <w:tcW w:w="4687" w:type="dxa"/>
                  <w:tcBorders>
                    <w:top w:val="single" w:sz="8" w:space="0" w:color="00000A"/>
                    <w:left w:val="single" w:sz="4" w:space="0" w:color="00000A"/>
                    <w:bottom w:val="single" w:sz="8" w:space="0" w:color="00000A"/>
                    <w:right w:val="single" w:sz="4" w:space="0" w:color="00000A"/>
                  </w:tcBorders>
                  <w:shd w:val="clear" w:color="auto" w:fill="D9E2F3"/>
                  <w:tcMar>
                    <w:top w:w="0" w:type="dxa"/>
                    <w:left w:w="0" w:type="dxa"/>
                    <w:bottom w:w="0" w:type="dxa"/>
                    <w:right w:w="0" w:type="dxa"/>
                  </w:tcMar>
                </w:tcPr>
                <w:p w14:paraId="3495A144" w14:textId="77777777" w:rsidR="00207472" w:rsidRPr="00DD46BE" w:rsidRDefault="00207472" w:rsidP="00833223">
                  <w:pPr>
                    <w:spacing w:line="240" w:lineRule="auto"/>
                    <w:jc w:val="left"/>
                    <w:rPr>
                      <w:sz w:val="22"/>
                      <w:szCs w:val="22"/>
                    </w:rPr>
                  </w:pPr>
                  <w:r w:rsidRPr="00DD46BE">
                    <w:rPr>
                      <w:sz w:val="22"/>
                      <w:szCs w:val="22"/>
                    </w:rPr>
                    <w:t>Trumpalaikė socialinė globa</w:t>
                  </w:r>
                </w:p>
              </w:tc>
              <w:tc>
                <w:tcPr>
                  <w:tcW w:w="1701" w:type="dxa"/>
                  <w:tcBorders>
                    <w:top w:val="single" w:sz="8" w:space="0" w:color="00000A"/>
                    <w:left w:val="single" w:sz="4" w:space="0" w:color="00000A"/>
                    <w:bottom w:val="single" w:sz="8" w:space="0" w:color="00000A"/>
                    <w:right w:val="single" w:sz="4" w:space="0" w:color="00000A"/>
                  </w:tcBorders>
                  <w:shd w:val="clear" w:color="auto" w:fill="D9E2F3"/>
                  <w:tcMar>
                    <w:top w:w="0" w:type="dxa"/>
                    <w:left w:w="0" w:type="dxa"/>
                    <w:bottom w:w="0" w:type="dxa"/>
                    <w:right w:w="0" w:type="dxa"/>
                  </w:tcMar>
                </w:tcPr>
                <w:p w14:paraId="6B588DC3" w14:textId="77777777" w:rsidR="00207472" w:rsidRPr="00DD46BE" w:rsidRDefault="00207472" w:rsidP="00833223">
                  <w:pPr>
                    <w:spacing w:line="240" w:lineRule="auto"/>
                    <w:rPr>
                      <w:sz w:val="22"/>
                      <w:szCs w:val="22"/>
                    </w:rPr>
                  </w:pPr>
                  <w:r w:rsidRPr="00DD46BE">
                    <w:rPr>
                      <w:sz w:val="22"/>
                      <w:szCs w:val="22"/>
                    </w:rPr>
                    <w:t>222</w:t>
                  </w:r>
                </w:p>
              </w:tc>
              <w:tc>
                <w:tcPr>
                  <w:tcW w:w="1448" w:type="dxa"/>
                  <w:tcBorders>
                    <w:top w:val="single" w:sz="8" w:space="0" w:color="00000A"/>
                    <w:left w:val="single" w:sz="4" w:space="0" w:color="00000A"/>
                    <w:bottom w:val="single" w:sz="8" w:space="0" w:color="00000A"/>
                    <w:right w:val="single" w:sz="4" w:space="0" w:color="00000A"/>
                  </w:tcBorders>
                  <w:shd w:val="clear" w:color="auto" w:fill="D9E2F3"/>
                  <w:tcMar>
                    <w:top w:w="0" w:type="dxa"/>
                    <w:left w:w="0" w:type="dxa"/>
                    <w:bottom w:w="0" w:type="dxa"/>
                    <w:right w:w="0" w:type="dxa"/>
                  </w:tcMar>
                </w:tcPr>
                <w:p w14:paraId="3F4351F0" w14:textId="77777777" w:rsidR="00207472" w:rsidRPr="00DD46BE" w:rsidRDefault="00207472" w:rsidP="00833223">
                  <w:pPr>
                    <w:spacing w:line="240" w:lineRule="auto"/>
                    <w:rPr>
                      <w:sz w:val="22"/>
                      <w:szCs w:val="22"/>
                    </w:rPr>
                  </w:pPr>
                  <w:r w:rsidRPr="00DD46BE">
                    <w:rPr>
                      <w:sz w:val="22"/>
                      <w:szCs w:val="22"/>
                    </w:rPr>
                    <w:t>2</w:t>
                  </w:r>
                </w:p>
              </w:tc>
              <w:tc>
                <w:tcPr>
                  <w:tcW w:w="1327" w:type="dxa"/>
                  <w:tcBorders>
                    <w:top w:val="single" w:sz="8" w:space="0" w:color="00000A"/>
                    <w:left w:val="single" w:sz="4" w:space="0" w:color="00000A"/>
                    <w:bottom w:val="single" w:sz="8" w:space="0" w:color="00000A"/>
                    <w:right w:val="single" w:sz="4" w:space="0" w:color="00000A"/>
                  </w:tcBorders>
                  <w:shd w:val="clear" w:color="auto" w:fill="D9E2F3"/>
                  <w:tcMar>
                    <w:top w:w="0" w:type="dxa"/>
                    <w:left w:w="0" w:type="dxa"/>
                    <w:bottom w:w="0" w:type="dxa"/>
                    <w:right w:w="0" w:type="dxa"/>
                  </w:tcMar>
                </w:tcPr>
                <w:p w14:paraId="14AB2933" w14:textId="77777777" w:rsidR="00207472" w:rsidRPr="00DD46BE" w:rsidRDefault="00207472" w:rsidP="00833223">
                  <w:pPr>
                    <w:spacing w:line="240" w:lineRule="auto"/>
                    <w:rPr>
                      <w:sz w:val="22"/>
                      <w:szCs w:val="22"/>
                    </w:rPr>
                  </w:pPr>
                  <w:r w:rsidRPr="00DD46BE">
                    <w:rPr>
                      <w:sz w:val="22"/>
                      <w:szCs w:val="22"/>
                    </w:rPr>
                    <w:t>0,41</w:t>
                  </w:r>
                </w:p>
              </w:tc>
            </w:tr>
            <w:tr w:rsidR="00207472" w14:paraId="039AA45D" w14:textId="77777777" w:rsidTr="00E355E7">
              <w:trPr>
                <w:trHeight w:val="55"/>
                <w:jc w:val="center"/>
              </w:trPr>
              <w:tc>
                <w:tcPr>
                  <w:tcW w:w="490" w:type="dxa"/>
                  <w:tcBorders>
                    <w:top w:val="single" w:sz="4" w:space="0" w:color="00000A"/>
                    <w:left w:val="single" w:sz="8" w:space="0" w:color="00000A"/>
                    <w:bottom w:val="single" w:sz="4" w:space="0" w:color="00000A"/>
                    <w:right w:val="single" w:sz="8" w:space="0" w:color="00000A"/>
                  </w:tcBorders>
                  <w:shd w:val="clear" w:color="auto" w:fill="auto"/>
                  <w:tcMar>
                    <w:top w:w="0" w:type="dxa"/>
                    <w:left w:w="0" w:type="dxa"/>
                    <w:bottom w:w="0" w:type="dxa"/>
                    <w:right w:w="40" w:type="dxa"/>
                  </w:tcMar>
                </w:tcPr>
                <w:p w14:paraId="26D56DC4" w14:textId="77777777" w:rsidR="00207472" w:rsidRDefault="00207472" w:rsidP="00833223">
                  <w:pPr>
                    <w:spacing w:line="240" w:lineRule="auto"/>
                    <w:rPr>
                      <w:sz w:val="20"/>
                    </w:rPr>
                  </w:pPr>
                  <w:r>
                    <w:rPr>
                      <w:sz w:val="20"/>
                    </w:rPr>
                    <w:t>2.1.</w:t>
                  </w:r>
                </w:p>
              </w:tc>
              <w:tc>
                <w:tcPr>
                  <w:tcW w:w="4687"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40" w:type="dxa"/>
                  </w:tcMar>
                </w:tcPr>
                <w:p w14:paraId="64E0D15E" w14:textId="77777777" w:rsidR="00207472" w:rsidRPr="00DD46BE" w:rsidRDefault="00207472" w:rsidP="00833223">
                  <w:pPr>
                    <w:spacing w:line="240" w:lineRule="auto"/>
                    <w:jc w:val="left"/>
                    <w:rPr>
                      <w:sz w:val="22"/>
                      <w:szCs w:val="22"/>
                    </w:rPr>
                  </w:pPr>
                  <w:r w:rsidRPr="00DD46BE">
                    <w:rPr>
                      <w:sz w:val="22"/>
                      <w:szCs w:val="22"/>
                    </w:rPr>
                    <w:t>Vaikai, laikinai likę be tėvų globos</w:t>
                  </w:r>
                </w:p>
              </w:tc>
              <w:tc>
                <w:tcPr>
                  <w:tcW w:w="1701" w:type="dxa"/>
                  <w:tcBorders>
                    <w:top w:val="single" w:sz="4" w:space="0" w:color="00000A"/>
                    <w:left w:val="single" w:sz="4" w:space="0" w:color="00000A"/>
                    <w:bottom w:val="single" w:sz="8" w:space="0" w:color="00000A"/>
                    <w:right w:val="single" w:sz="4" w:space="0" w:color="00000A"/>
                  </w:tcBorders>
                  <w:shd w:val="clear" w:color="auto" w:fill="auto"/>
                  <w:tcMar>
                    <w:top w:w="0" w:type="dxa"/>
                    <w:left w:w="0" w:type="dxa"/>
                    <w:bottom w:w="0" w:type="dxa"/>
                    <w:right w:w="40" w:type="dxa"/>
                  </w:tcMar>
                  <w:vAlign w:val="center"/>
                </w:tcPr>
                <w:p w14:paraId="1FCCE2D6" w14:textId="77777777" w:rsidR="00207472" w:rsidRPr="00DD46BE" w:rsidRDefault="00207472" w:rsidP="00833223">
                  <w:pPr>
                    <w:spacing w:line="240" w:lineRule="auto"/>
                    <w:rPr>
                      <w:sz w:val="22"/>
                      <w:szCs w:val="22"/>
                    </w:rPr>
                  </w:pPr>
                  <w:r w:rsidRPr="00DD46BE">
                    <w:rPr>
                      <w:sz w:val="22"/>
                      <w:szCs w:val="22"/>
                    </w:rPr>
                    <w:t>133</w:t>
                  </w:r>
                </w:p>
              </w:tc>
              <w:tc>
                <w:tcPr>
                  <w:tcW w:w="1448" w:type="dxa"/>
                  <w:tcBorders>
                    <w:top w:val="single" w:sz="4" w:space="0" w:color="00000A"/>
                    <w:left w:val="single" w:sz="4" w:space="0" w:color="00000A"/>
                    <w:bottom w:val="single" w:sz="8" w:space="0" w:color="00000A"/>
                    <w:right w:val="single" w:sz="4" w:space="0" w:color="00000A"/>
                  </w:tcBorders>
                  <w:shd w:val="clear" w:color="auto" w:fill="auto"/>
                  <w:tcMar>
                    <w:top w:w="0" w:type="dxa"/>
                    <w:left w:w="0" w:type="dxa"/>
                    <w:bottom w:w="0" w:type="dxa"/>
                    <w:right w:w="40" w:type="dxa"/>
                  </w:tcMar>
                  <w:vAlign w:val="center"/>
                </w:tcPr>
                <w:p w14:paraId="1226DD7F" w14:textId="77777777" w:rsidR="00207472" w:rsidRPr="00DD46BE" w:rsidRDefault="00207472" w:rsidP="00833223">
                  <w:pPr>
                    <w:spacing w:line="240" w:lineRule="auto"/>
                    <w:rPr>
                      <w:sz w:val="22"/>
                      <w:szCs w:val="22"/>
                    </w:rPr>
                  </w:pPr>
                  <w:r w:rsidRPr="00DD46BE">
                    <w:rPr>
                      <w:sz w:val="22"/>
                      <w:szCs w:val="22"/>
                    </w:rPr>
                    <w:t>-</w:t>
                  </w:r>
                </w:p>
              </w:tc>
              <w:tc>
                <w:tcPr>
                  <w:tcW w:w="1327" w:type="dxa"/>
                  <w:tcBorders>
                    <w:top w:val="single" w:sz="4" w:space="0" w:color="00000A"/>
                    <w:left w:val="single" w:sz="4" w:space="0" w:color="00000A"/>
                    <w:bottom w:val="single" w:sz="8" w:space="0" w:color="00000A"/>
                    <w:right w:val="single" w:sz="4" w:space="0" w:color="00000A"/>
                  </w:tcBorders>
                  <w:shd w:val="clear" w:color="auto" w:fill="auto"/>
                  <w:tcMar>
                    <w:top w:w="0" w:type="dxa"/>
                    <w:left w:w="0" w:type="dxa"/>
                    <w:bottom w:w="0" w:type="dxa"/>
                    <w:right w:w="40" w:type="dxa"/>
                  </w:tcMar>
                  <w:vAlign w:val="center"/>
                </w:tcPr>
                <w:p w14:paraId="780C1BFD" w14:textId="77777777" w:rsidR="00207472" w:rsidRPr="00DD46BE" w:rsidRDefault="00207472" w:rsidP="00833223">
                  <w:pPr>
                    <w:spacing w:line="240" w:lineRule="auto"/>
                    <w:rPr>
                      <w:sz w:val="22"/>
                      <w:szCs w:val="22"/>
                    </w:rPr>
                  </w:pPr>
                  <w:r w:rsidRPr="00DD46BE">
                    <w:rPr>
                      <w:sz w:val="22"/>
                      <w:szCs w:val="22"/>
                    </w:rPr>
                    <w:t>0,24</w:t>
                  </w:r>
                </w:p>
              </w:tc>
            </w:tr>
            <w:tr w:rsidR="00207472" w14:paraId="67C05E1B" w14:textId="77777777" w:rsidTr="00E355E7">
              <w:trPr>
                <w:trHeight w:val="66"/>
                <w:jc w:val="center"/>
              </w:trPr>
              <w:tc>
                <w:tcPr>
                  <w:tcW w:w="490" w:type="dxa"/>
                  <w:tcBorders>
                    <w:top w:val="single" w:sz="4" w:space="0" w:color="00000A"/>
                    <w:left w:val="single" w:sz="8" w:space="0" w:color="00000A"/>
                    <w:bottom w:val="single" w:sz="4" w:space="0" w:color="00000A"/>
                    <w:right w:val="single" w:sz="8" w:space="0" w:color="00000A"/>
                  </w:tcBorders>
                  <w:shd w:val="clear" w:color="auto" w:fill="auto"/>
                  <w:tcMar>
                    <w:top w:w="0" w:type="dxa"/>
                    <w:left w:w="0" w:type="dxa"/>
                    <w:bottom w:w="0" w:type="dxa"/>
                    <w:right w:w="0" w:type="dxa"/>
                  </w:tcMar>
                  <w:vAlign w:val="center"/>
                </w:tcPr>
                <w:p w14:paraId="5EA0232E" w14:textId="77777777" w:rsidR="00207472" w:rsidRDefault="00207472" w:rsidP="00833223">
                  <w:pPr>
                    <w:spacing w:line="240" w:lineRule="auto"/>
                    <w:rPr>
                      <w:sz w:val="20"/>
                    </w:rPr>
                  </w:pPr>
                  <w:r>
                    <w:rPr>
                      <w:sz w:val="20"/>
                    </w:rPr>
                    <w:t>2.2.</w:t>
                  </w:r>
                </w:p>
              </w:tc>
              <w:tc>
                <w:tcPr>
                  <w:tcW w:w="4687" w:type="dxa"/>
                  <w:tcBorders>
                    <w:top w:val="single" w:sz="4" w:space="0" w:color="00000A"/>
                    <w:left w:val="single" w:sz="8" w:space="0" w:color="00000A"/>
                    <w:bottom w:val="single" w:sz="4" w:space="0" w:color="00000A"/>
                    <w:right w:val="single" w:sz="8" w:space="0" w:color="00000A"/>
                  </w:tcBorders>
                  <w:shd w:val="clear" w:color="auto" w:fill="auto"/>
                  <w:tcMar>
                    <w:top w:w="0" w:type="dxa"/>
                    <w:left w:w="0" w:type="dxa"/>
                    <w:bottom w:w="0" w:type="dxa"/>
                    <w:right w:w="40" w:type="dxa"/>
                  </w:tcMar>
                </w:tcPr>
                <w:p w14:paraId="407279AC" w14:textId="77777777" w:rsidR="00207472" w:rsidRPr="00DD46BE" w:rsidRDefault="00207472" w:rsidP="00833223">
                  <w:pPr>
                    <w:spacing w:line="240" w:lineRule="auto"/>
                    <w:jc w:val="left"/>
                    <w:rPr>
                      <w:sz w:val="22"/>
                      <w:szCs w:val="22"/>
                    </w:rPr>
                  </w:pPr>
                  <w:r w:rsidRPr="00DD46BE">
                    <w:rPr>
                      <w:sz w:val="22"/>
                      <w:szCs w:val="22"/>
                    </w:rPr>
                    <w:t>Suaugę asmenys su negalia, senyvo amžiaus asmenys</w:t>
                  </w:r>
                </w:p>
              </w:tc>
              <w:tc>
                <w:tcPr>
                  <w:tcW w:w="1701" w:type="dxa"/>
                  <w:tcBorders>
                    <w:top w:val="single" w:sz="4" w:space="0" w:color="00000A"/>
                    <w:left w:val="single" w:sz="8" w:space="0" w:color="00000A"/>
                    <w:bottom w:val="single" w:sz="8" w:space="0" w:color="00000A"/>
                    <w:right w:val="single" w:sz="8" w:space="0" w:color="00000A"/>
                  </w:tcBorders>
                  <w:shd w:val="clear" w:color="auto" w:fill="auto"/>
                  <w:tcMar>
                    <w:top w:w="0" w:type="dxa"/>
                    <w:left w:w="0" w:type="dxa"/>
                    <w:bottom w:w="0" w:type="dxa"/>
                    <w:right w:w="40" w:type="dxa"/>
                  </w:tcMar>
                  <w:vAlign w:val="center"/>
                </w:tcPr>
                <w:p w14:paraId="02B28CC9" w14:textId="77777777" w:rsidR="00207472" w:rsidRPr="00DD46BE" w:rsidRDefault="00207472" w:rsidP="00833223">
                  <w:pPr>
                    <w:spacing w:line="240" w:lineRule="auto"/>
                    <w:rPr>
                      <w:sz w:val="22"/>
                      <w:szCs w:val="22"/>
                    </w:rPr>
                  </w:pPr>
                  <w:r w:rsidRPr="00DD46BE">
                    <w:rPr>
                      <w:sz w:val="22"/>
                      <w:szCs w:val="22"/>
                    </w:rPr>
                    <w:t>78</w:t>
                  </w:r>
                </w:p>
              </w:tc>
              <w:tc>
                <w:tcPr>
                  <w:tcW w:w="1448" w:type="dxa"/>
                  <w:tcBorders>
                    <w:top w:val="single" w:sz="4" w:space="0" w:color="00000A"/>
                    <w:left w:val="single" w:sz="8" w:space="0" w:color="00000A"/>
                    <w:bottom w:val="single" w:sz="8" w:space="0" w:color="00000A"/>
                    <w:right w:val="single" w:sz="8" w:space="0" w:color="00000A"/>
                  </w:tcBorders>
                  <w:shd w:val="clear" w:color="auto" w:fill="auto"/>
                  <w:tcMar>
                    <w:top w:w="0" w:type="dxa"/>
                    <w:left w:w="0" w:type="dxa"/>
                    <w:bottom w:w="0" w:type="dxa"/>
                    <w:right w:w="40" w:type="dxa"/>
                  </w:tcMar>
                  <w:vAlign w:val="center"/>
                </w:tcPr>
                <w:p w14:paraId="16CFB192" w14:textId="77777777" w:rsidR="00207472" w:rsidRPr="00DD46BE" w:rsidRDefault="00207472" w:rsidP="00833223">
                  <w:pPr>
                    <w:spacing w:line="240" w:lineRule="auto"/>
                    <w:rPr>
                      <w:sz w:val="22"/>
                      <w:szCs w:val="22"/>
                    </w:rPr>
                  </w:pPr>
                  <w:r w:rsidRPr="00DD46BE">
                    <w:rPr>
                      <w:sz w:val="22"/>
                      <w:szCs w:val="22"/>
                    </w:rPr>
                    <w:t>-</w:t>
                  </w:r>
                </w:p>
              </w:tc>
              <w:tc>
                <w:tcPr>
                  <w:tcW w:w="1327" w:type="dxa"/>
                  <w:tcBorders>
                    <w:top w:val="single" w:sz="4" w:space="0" w:color="00000A"/>
                    <w:left w:val="single" w:sz="8" w:space="0" w:color="00000A"/>
                    <w:bottom w:val="single" w:sz="8" w:space="0" w:color="00000A"/>
                    <w:right w:val="single" w:sz="8" w:space="0" w:color="00000A"/>
                  </w:tcBorders>
                  <w:shd w:val="clear" w:color="auto" w:fill="auto"/>
                  <w:tcMar>
                    <w:top w:w="0" w:type="dxa"/>
                    <w:left w:w="0" w:type="dxa"/>
                    <w:bottom w:w="0" w:type="dxa"/>
                    <w:right w:w="40" w:type="dxa"/>
                  </w:tcMar>
                  <w:vAlign w:val="center"/>
                </w:tcPr>
                <w:p w14:paraId="38DBEA82" w14:textId="77777777" w:rsidR="00207472" w:rsidRPr="00DD46BE" w:rsidRDefault="00207472" w:rsidP="00833223">
                  <w:pPr>
                    <w:spacing w:line="240" w:lineRule="auto"/>
                    <w:rPr>
                      <w:sz w:val="22"/>
                      <w:szCs w:val="22"/>
                    </w:rPr>
                  </w:pPr>
                  <w:r w:rsidRPr="00DD46BE">
                    <w:rPr>
                      <w:sz w:val="22"/>
                      <w:szCs w:val="22"/>
                    </w:rPr>
                    <w:t>0,14</w:t>
                  </w:r>
                </w:p>
              </w:tc>
            </w:tr>
            <w:tr w:rsidR="00207472" w14:paraId="0DCCE76E" w14:textId="77777777" w:rsidTr="00E355E7">
              <w:trPr>
                <w:trHeight w:val="66"/>
                <w:jc w:val="center"/>
              </w:trPr>
              <w:tc>
                <w:tcPr>
                  <w:tcW w:w="490" w:type="dxa"/>
                  <w:tcBorders>
                    <w:top w:val="single" w:sz="4" w:space="0" w:color="00000A"/>
                    <w:left w:val="single" w:sz="8" w:space="0" w:color="00000A"/>
                    <w:bottom w:val="single" w:sz="4" w:space="0" w:color="00000A"/>
                    <w:right w:val="single" w:sz="8" w:space="0" w:color="00000A"/>
                  </w:tcBorders>
                  <w:shd w:val="clear" w:color="auto" w:fill="auto"/>
                  <w:tcMar>
                    <w:top w:w="0" w:type="dxa"/>
                    <w:left w:w="0" w:type="dxa"/>
                    <w:bottom w:w="0" w:type="dxa"/>
                    <w:right w:w="0" w:type="dxa"/>
                  </w:tcMar>
                  <w:vAlign w:val="center"/>
                </w:tcPr>
                <w:p w14:paraId="59E72CB1" w14:textId="77777777" w:rsidR="00207472" w:rsidRDefault="00207472" w:rsidP="00833223">
                  <w:pPr>
                    <w:spacing w:line="240" w:lineRule="auto"/>
                    <w:rPr>
                      <w:sz w:val="20"/>
                    </w:rPr>
                  </w:pPr>
                  <w:r>
                    <w:rPr>
                      <w:sz w:val="20"/>
                    </w:rPr>
                    <w:t>2.3.</w:t>
                  </w:r>
                </w:p>
              </w:tc>
              <w:tc>
                <w:tcPr>
                  <w:tcW w:w="4687" w:type="dxa"/>
                  <w:tcBorders>
                    <w:top w:val="single" w:sz="4" w:space="0" w:color="00000A"/>
                    <w:left w:val="single" w:sz="8" w:space="0" w:color="00000A"/>
                    <w:bottom w:val="single" w:sz="4" w:space="0" w:color="00000A"/>
                    <w:right w:val="single" w:sz="8" w:space="0" w:color="00000A"/>
                  </w:tcBorders>
                  <w:shd w:val="clear" w:color="auto" w:fill="auto"/>
                  <w:tcMar>
                    <w:top w:w="0" w:type="dxa"/>
                    <w:left w:w="0" w:type="dxa"/>
                    <w:bottom w:w="0" w:type="dxa"/>
                    <w:right w:w="40" w:type="dxa"/>
                  </w:tcMar>
                </w:tcPr>
                <w:p w14:paraId="14AA57F2" w14:textId="77777777" w:rsidR="00207472" w:rsidRPr="00DD46BE" w:rsidRDefault="00207472" w:rsidP="00833223">
                  <w:pPr>
                    <w:spacing w:line="240" w:lineRule="auto"/>
                    <w:jc w:val="left"/>
                    <w:rPr>
                      <w:sz w:val="22"/>
                      <w:szCs w:val="22"/>
                    </w:rPr>
                  </w:pPr>
                  <w:r w:rsidRPr="00DD46BE">
                    <w:rPr>
                      <w:sz w:val="22"/>
                      <w:szCs w:val="22"/>
                    </w:rPr>
                    <w:t>Vaikai su negalia</w:t>
                  </w:r>
                  <w:r w:rsidRPr="00DD46BE">
                    <w:rPr>
                      <w:sz w:val="22"/>
                      <w:szCs w:val="22"/>
                    </w:rPr>
                    <w:tab/>
                  </w:r>
                </w:p>
              </w:tc>
              <w:tc>
                <w:tcPr>
                  <w:tcW w:w="1701" w:type="dxa"/>
                  <w:tcBorders>
                    <w:top w:val="single" w:sz="4" w:space="0" w:color="00000A"/>
                    <w:left w:val="single" w:sz="8" w:space="0" w:color="00000A"/>
                    <w:bottom w:val="single" w:sz="8" w:space="0" w:color="00000A"/>
                    <w:right w:val="single" w:sz="8" w:space="0" w:color="00000A"/>
                  </w:tcBorders>
                  <w:shd w:val="clear" w:color="auto" w:fill="auto"/>
                  <w:tcMar>
                    <w:top w:w="0" w:type="dxa"/>
                    <w:left w:w="0" w:type="dxa"/>
                    <w:bottom w:w="0" w:type="dxa"/>
                    <w:right w:w="40" w:type="dxa"/>
                  </w:tcMar>
                  <w:vAlign w:val="center"/>
                </w:tcPr>
                <w:p w14:paraId="65FCA9FD" w14:textId="77777777" w:rsidR="00207472" w:rsidRPr="00DD46BE" w:rsidRDefault="00207472" w:rsidP="00833223">
                  <w:pPr>
                    <w:spacing w:line="240" w:lineRule="auto"/>
                    <w:rPr>
                      <w:sz w:val="22"/>
                      <w:szCs w:val="22"/>
                    </w:rPr>
                  </w:pPr>
                  <w:r w:rsidRPr="00DD46BE">
                    <w:rPr>
                      <w:sz w:val="22"/>
                      <w:szCs w:val="22"/>
                    </w:rPr>
                    <w:t>11</w:t>
                  </w:r>
                </w:p>
              </w:tc>
              <w:tc>
                <w:tcPr>
                  <w:tcW w:w="1448" w:type="dxa"/>
                  <w:tcBorders>
                    <w:top w:val="single" w:sz="4" w:space="0" w:color="00000A"/>
                    <w:left w:val="single" w:sz="8" w:space="0" w:color="00000A"/>
                    <w:bottom w:val="single" w:sz="8" w:space="0" w:color="00000A"/>
                    <w:right w:val="single" w:sz="8" w:space="0" w:color="00000A"/>
                  </w:tcBorders>
                  <w:shd w:val="clear" w:color="auto" w:fill="auto"/>
                  <w:tcMar>
                    <w:top w:w="0" w:type="dxa"/>
                    <w:left w:w="0" w:type="dxa"/>
                    <w:bottom w:w="0" w:type="dxa"/>
                    <w:right w:w="40" w:type="dxa"/>
                  </w:tcMar>
                  <w:vAlign w:val="center"/>
                </w:tcPr>
                <w:p w14:paraId="29124F44" w14:textId="77777777" w:rsidR="00207472" w:rsidRPr="00DD46BE" w:rsidRDefault="00207472" w:rsidP="00833223">
                  <w:pPr>
                    <w:spacing w:line="240" w:lineRule="auto"/>
                    <w:rPr>
                      <w:sz w:val="22"/>
                      <w:szCs w:val="22"/>
                    </w:rPr>
                  </w:pPr>
                  <w:r w:rsidRPr="00DD46BE">
                    <w:rPr>
                      <w:sz w:val="22"/>
                      <w:szCs w:val="22"/>
                    </w:rPr>
                    <w:t>2</w:t>
                  </w:r>
                </w:p>
              </w:tc>
              <w:tc>
                <w:tcPr>
                  <w:tcW w:w="1327" w:type="dxa"/>
                  <w:tcBorders>
                    <w:top w:val="single" w:sz="4" w:space="0" w:color="00000A"/>
                    <w:left w:val="single" w:sz="8" w:space="0" w:color="00000A"/>
                    <w:bottom w:val="single" w:sz="8" w:space="0" w:color="00000A"/>
                    <w:right w:val="single" w:sz="8" w:space="0" w:color="00000A"/>
                  </w:tcBorders>
                  <w:shd w:val="clear" w:color="auto" w:fill="auto"/>
                  <w:tcMar>
                    <w:top w:w="0" w:type="dxa"/>
                    <w:left w:w="0" w:type="dxa"/>
                    <w:bottom w:w="0" w:type="dxa"/>
                    <w:right w:w="40" w:type="dxa"/>
                  </w:tcMar>
                  <w:vAlign w:val="center"/>
                </w:tcPr>
                <w:p w14:paraId="3E779CF3" w14:textId="77777777" w:rsidR="00207472" w:rsidRPr="00DD46BE" w:rsidRDefault="00207472" w:rsidP="00833223">
                  <w:pPr>
                    <w:spacing w:line="240" w:lineRule="auto"/>
                    <w:rPr>
                      <w:sz w:val="22"/>
                      <w:szCs w:val="22"/>
                    </w:rPr>
                  </w:pPr>
                  <w:r w:rsidRPr="00DD46BE">
                    <w:rPr>
                      <w:sz w:val="22"/>
                      <w:szCs w:val="22"/>
                    </w:rPr>
                    <w:t>0,02</w:t>
                  </w:r>
                </w:p>
              </w:tc>
            </w:tr>
            <w:tr w:rsidR="00207472" w14:paraId="6A1DC942" w14:textId="77777777" w:rsidTr="00E355E7">
              <w:trPr>
                <w:trHeight w:val="77"/>
                <w:jc w:val="center"/>
              </w:trPr>
              <w:tc>
                <w:tcPr>
                  <w:tcW w:w="490" w:type="dxa"/>
                  <w:tcBorders>
                    <w:top w:val="single" w:sz="4" w:space="0" w:color="00000A"/>
                    <w:left w:val="single" w:sz="8" w:space="0" w:color="00000A"/>
                    <w:bottom w:val="single" w:sz="8" w:space="0" w:color="00000A"/>
                    <w:right w:val="single" w:sz="4" w:space="0" w:color="00000A"/>
                  </w:tcBorders>
                  <w:shd w:val="clear" w:color="auto" w:fill="D9E2F3"/>
                  <w:tcMar>
                    <w:top w:w="0" w:type="dxa"/>
                    <w:left w:w="0" w:type="dxa"/>
                    <w:bottom w:w="0" w:type="dxa"/>
                    <w:right w:w="40" w:type="dxa"/>
                  </w:tcMar>
                </w:tcPr>
                <w:p w14:paraId="08D70F93" w14:textId="77777777" w:rsidR="00207472" w:rsidRDefault="00207472" w:rsidP="00833223">
                  <w:pPr>
                    <w:spacing w:line="240" w:lineRule="auto"/>
                    <w:rPr>
                      <w:sz w:val="20"/>
                    </w:rPr>
                  </w:pPr>
                  <w:r>
                    <w:rPr>
                      <w:sz w:val="20"/>
                    </w:rPr>
                    <w:t>3.</w:t>
                  </w:r>
                </w:p>
              </w:tc>
              <w:tc>
                <w:tcPr>
                  <w:tcW w:w="4687" w:type="dxa"/>
                  <w:tcBorders>
                    <w:top w:val="single" w:sz="8" w:space="0" w:color="00000A"/>
                    <w:left w:val="single" w:sz="4" w:space="0" w:color="00000A"/>
                    <w:bottom w:val="single" w:sz="8" w:space="0" w:color="00000A"/>
                    <w:right w:val="single" w:sz="4" w:space="0" w:color="00000A"/>
                  </w:tcBorders>
                  <w:shd w:val="clear" w:color="auto" w:fill="D9E2F3"/>
                  <w:tcMar>
                    <w:top w:w="0" w:type="dxa"/>
                    <w:left w:w="0" w:type="dxa"/>
                    <w:bottom w:w="0" w:type="dxa"/>
                    <w:right w:w="0" w:type="dxa"/>
                  </w:tcMar>
                </w:tcPr>
                <w:p w14:paraId="3D7D3F1D" w14:textId="77777777" w:rsidR="00207472" w:rsidRPr="00DD46BE" w:rsidRDefault="00207472" w:rsidP="00833223">
                  <w:pPr>
                    <w:spacing w:line="240" w:lineRule="auto"/>
                    <w:jc w:val="left"/>
                    <w:rPr>
                      <w:sz w:val="22"/>
                      <w:szCs w:val="22"/>
                    </w:rPr>
                  </w:pPr>
                  <w:r w:rsidRPr="00DD46BE">
                    <w:rPr>
                      <w:sz w:val="22"/>
                      <w:szCs w:val="22"/>
                    </w:rPr>
                    <w:t>Dienos socialinė globa institucijoje</w:t>
                  </w:r>
                </w:p>
              </w:tc>
              <w:tc>
                <w:tcPr>
                  <w:tcW w:w="1701" w:type="dxa"/>
                  <w:tcBorders>
                    <w:top w:val="single" w:sz="8" w:space="0" w:color="00000A"/>
                    <w:left w:val="single" w:sz="4" w:space="0" w:color="00000A"/>
                    <w:bottom w:val="single" w:sz="8" w:space="0" w:color="00000A"/>
                    <w:right w:val="single" w:sz="4" w:space="0" w:color="00000A"/>
                  </w:tcBorders>
                  <w:shd w:val="clear" w:color="auto" w:fill="D9E2F3"/>
                  <w:tcMar>
                    <w:top w:w="0" w:type="dxa"/>
                    <w:left w:w="0" w:type="dxa"/>
                    <w:bottom w:w="0" w:type="dxa"/>
                    <w:right w:w="0" w:type="dxa"/>
                  </w:tcMar>
                </w:tcPr>
                <w:p w14:paraId="08EB04AB" w14:textId="77777777" w:rsidR="00207472" w:rsidRPr="00DD46BE" w:rsidRDefault="00207472" w:rsidP="00833223">
                  <w:pPr>
                    <w:spacing w:line="240" w:lineRule="auto"/>
                    <w:rPr>
                      <w:sz w:val="22"/>
                      <w:szCs w:val="22"/>
                    </w:rPr>
                  </w:pPr>
                  <w:r w:rsidRPr="00DD46BE">
                    <w:rPr>
                      <w:sz w:val="22"/>
                      <w:szCs w:val="22"/>
                    </w:rPr>
                    <w:t>480</w:t>
                  </w:r>
                </w:p>
              </w:tc>
              <w:tc>
                <w:tcPr>
                  <w:tcW w:w="1448" w:type="dxa"/>
                  <w:tcBorders>
                    <w:top w:val="single" w:sz="8" w:space="0" w:color="00000A"/>
                    <w:left w:val="single" w:sz="4" w:space="0" w:color="00000A"/>
                    <w:bottom w:val="single" w:sz="8" w:space="0" w:color="00000A"/>
                    <w:right w:val="single" w:sz="4" w:space="0" w:color="00000A"/>
                  </w:tcBorders>
                  <w:shd w:val="clear" w:color="auto" w:fill="D9E2F3"/>
                  <w:tcMar>
                    <w:top w:w="0" w:type="dxa"/>
                    <w:left w:w="0" w:type="dxa"/>
                    <w:bottom w:w="0" w:type="dxa"/>
                    <w:right w:w="0" w:type="dxa"/>
                  </w:tcMar>
                </w:tcPr>
                <w:p w14:paraId="3B1ED263" w14:textId="77777777" w:rsidR="00207472" w:rsidRPr="00DD46BE" w:rsidRDefault="00207472" w:rsidP="00833223">
                  <w:pPr>
                    <w:spacing w:line="240" w:lineRule="auto"/>
                    <w:rPr>
                      <w:sz w:val="22"/>
                      <w:szCs w:val="22"/>
                    </w:rPr>
                  </w:pPr>
                  <w:r w:rsidRPr="00DD46BE">
                    <w:rPr>
                      <w:sz w:val="22"/>
                      <w:szCs w:val="22"/>
                    </w:rPr>
                    <w:t>65</w:t>
                  </w:r>
                </w:p>
              </w:tc>
              <w:tc>
                <w:tcPr>
                  <w:tcW w:w="1327" w:type="dxa"/>
                  <w:tcBorders>
                    <w:top w:val="single" w:sz="8" w:space="0" w:color="00000A"/>
                    <w:left w:val="single" w:sz="4" w:space="0" w:color="00000A"/>
                    <w:bottom w:val="single" w:sz="8" w:space="0" w:color="00000A"/>
                    <w:right w:val="single" w:sz="4" w:space="0" w:color="00000A"/>
                  </w:tcBorders>
                  <w:shd w:val="clear" w:color="auto" w:fill="D9E2F3"/>
                  <w:tcMar>
                    <w:top w:w="0" w:type="dxa"/>
                    <w:left w:w="0" w:type="dxa"/>
                    <w:bottom w:w="0" w:type="dxa"/>
                    <w:right w:w="0" w:type="dxa"/>
                  </w:tcMar>
                </w:tcPr>
                <w:p w14:paraId="2879F7A2" w14:textId="77777777" w:rsidR="00207472" w:rsidRPr="00DD46BE" w:rsidRDefault="00207472" w:rsidP="00833223">
                  <w:pPr>
                    <w:spacing w:line="240" w:lineRule="auto"/>
                    <w:rPr>
                      <w:sz w:val="22"/>
                      <w:szCs w:val="22"/>
                    </w:rPr>
                  </w:pPr>
                  <w:r w:rsidRPr="00DD46BE">
                    <w:rPr>
                      <w:sz w:val="22"/>
                      <w:szCs w:val="22"/>
                    </w:rPr>
                    <w:t>0,88</w:t>
                  </w:r>
                </w:p>
              </w:tc>
            </w:tr>
            <w:tr w:rsidR="00207472" w14:paraId="34448668" w14:textId="77777777" w:rsidTr="00E355E7">
              <w:trPr>
                <w:trHeight w:val="54"/>
                <w:jc w:val="center"/>
              </w:trPr>
              <w:tc>
                <w:tcPr>
                  <w:tcW w:w="490" w:type="dxa"/>
                  <w:tcBorders>
                    <w:top w:val="single" w:sz="4" w:space="0" w:color="00000A"/>
                    <w:left w:val="single" w:sz="8" w:space="0" w:color="00000A"/>
                    <w:bottom w:val="single" w:sz="4" w:space="0" w:color="00000A"/>
                    <w:right w:val="single" w:sz="8" w:space="0" w:color="00000A"/>
                  </w:tcBorders>
                  <w:shd w:val="clear" w:color="auto" w:fill="auto"/>
                  <w:tcMar>
                    <w:top w:w="0" w:type="dxa"/>
                    <w:left w:w="0" w:type="dxa"/>
                    <w:bottom w:w="0" w:type="dxa"/>
                    <w:right w:w="40" w:type="dxa"/>
                  </w:tcMar>
                </w:tcPr>
                <w:p w14:paraId="13BEC6CA" w14:textId="77777777" w:rsidR="00207472" w:rsidRDefault="00207472" w:rsidP="00833223">
                  <w:pPr>
                    <w:spacing w:line="240" w:lineRule="auto"/>
                    <w:rPr>
                      <w:sz w:val="20"/>
                    </w:rPr>
                  </w:pPr>
                  <w:r>
                    <w:rPr>
                      <w:sz w:val="20"/>
                    </w:rPr>
                    <w:t>3.1.</w:t>
                  </w:r>
                </w:p>
              </w:tc>
              <w:tc>
                <w:tcPr>
                  <w:tcW w:w="4687" w:type="dxa"/>
                  <w:tcBorders>
                    <w:top w:val="single" w:sz="4" w:space="0" w:color="00000A"/>
                    <w:left w:val="single" w:sz="4" w:space="0" w:color="00000A"/>
                    <w:bottom w:val="single" w:sz="8" w:space="0" w:color="00000A"/>
                    <w:right w:val="single" w:sz="4" w:space="0" w:color="00000A"/>
                  </w:tcBorders>
                  <w:shd w:val="clear" w:color="auto" w:fill="auto"/>
                  <w:tcMar>
                    <w:top w:w="0" w:type="dxa"/>
                    <w:left w:w="0" w:type="dxa"/>
                    <w:bottom w:w="0" w:type="dxa"/>
                    <w:right w:w="40" w:type="dxa"/>
                  </w:tcMar>
                </w:tcPr>
                <w:p w14:paraId="18DCF6BF" w14:textId="77777777" w:rsidR="00207472" w:rsidRPr="00DD46BE" w:rsidRDefault="00207472" w:rsidP="00833223">
                  <w:pPr>
                    <w:spacing w:line="240" w:lineRule="auto"/>
                    <w:jc w:val="left"/>
                    <w:rPr>
                      <w:sz w:val="22"/>
                      <w:szCs w:val="22"/>
                    </w:rPr>
                  </w:pPr>
                  <w:r w:rsidRPr="00DD46BE">
                    <w:rPr>
                      <w:sz w:val="22"/>
                      <w:szCs w:val="22"/>
                    </w:rPr>
                    <w:t>Vaikai su negalia</w:t>
                  </w:r>
                </w:p>
              </w:tc>
              <w:tc>
                <w:tcPr>
                  <w:tcW w:w="1701" w:type="dxa"/>
                  <w:tcBorders>
                    <w:top w:val="single" w:sz="4" w:space="0" w:color="00000A"/>
                    <w:left w:val="single" w:sz="4" w:space="0" w:color="00000A"/>
                    <w:bottom w:val="single" w:sz="8" w:space="0" w:color="00000A"/>
                    <w:right w:val="single" w:sz="4" w:space="0" w:color="00000A"/>
                  </w:tcBorders>
                  <w:shd w:val="clear" w:color="auto" w:fill="auto"/>
                  <w:tcMar>
                    <w:top w:w="0" w:type="dxa"/>
                    <w:left w:w="0" w:type="dxa"/>
                    <w:bottom w:w="0" w:type="dxa"/>
                    <w:right w:w="40" w:type="dxa"/>
                  </w:tcMar>
                  <w:vAlign w:val="center"/>
                </w:tcPr>
                <w:p w14:paraId="6FF2BC2D" w14:textId="77777777" w:rsidR="00207472" w:rsidRPr="00DD46BE" w:rsidRDefault="00207472" w:rsidP="00833223">
                  <w:pPr>
                    <w:spacing w:line="240" w:lineRule="auto"/>
                    <w:rPr>
                      <w:sz w:val="22"/>
                      <w:szCs w:val="22"/>
                    </w:rPr>
                  </w:pPr>
                  <w:r w:rsidRPr="00DD46BE">
                    <w:rPr>
                      <w:sz w:val="22"/>
                      <w:szCs w:val="22"/>
                    </w:rPr>
                    <w:t>167</w:t>
                  </w:r>
                </w:p>
              </w:tc>
              <w:tc>
                <w:tcPr>
                  <w:tcW w:w="1448" w:type="dxa"/>
                  <w:tcBorders>
                    <w:top w:val="single" w:sz="4" w:space="0" w:color="00000A"/>
                    <w:left w:val="single" w:sz="4" w:space="0" w:color="00000A"/>
                    <w:bottom w:val="single" w:sz="8" w:space="0" w:color="00000A"/>
                    <w:right w:val="single" w:sz="4" w:space="0" w:color="00000A"/>
                  </w:tcBorders>
                  <w:shd w:val="clear" w:color="auto" w:fill="auto"/>
                  <w:tcMar>
                    <w:top w:w="0" w:type="dxa"/>
                    <w:left w:w="0" w:type="dxa"/>
                    <w:bottom w:w="0" w:type="dxa"/>
                    <w:right w:w="40" w:type="dxa"/>
                  </w:tcMar>
                  <w:vAlign w:val="center"/>
                </w:tcPr>
                <w:p w14:paraId="4E29EC6E" w14:textId="77777777" w:rsidR="00207472" w:rsidRPr="00DD46BE" w:rsidRDefault="00207472" w:rsidP="00833223">
                  <w:pPr>
                    <w:spacing w:line="240" w:lineRule="auto"/>
                    <w:rPr>
                      <w:sz w:val="22"/>
                      <w:szCs w:val="22"/>
                    </w:rPr>
                  </w:pPr>
                  <w:r w:rsidRPr="00DD46BE">
                    <w:rPr>
                      <w:sz w:val="22"/>
                      <w:szCs w:val="22"/>
                    </w:rPr>
                    <w:t>38</w:t>
                  </w:r>
                </w:p>
              </w:tc>
              <w:tc>
                <w:tcPr>
                  <w:tcW w:w="1327"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40" w:type="dxa"/>
                  </w:tcMar>
                  <w:vAlign w:val="center"/>
                </w:tcPr>
                <w:p w14:paraId="396008F6" w14:textId="77777777" w:rsidR="00207472" w:rsidRPr="00DD46BE" w:rsidRDefault="00207472" w:rsidP="00833223">
                  <w:pPr>
                    <w:spacing w:line="240" w:lineRule="auto"/>
                    <w:rPr>
                      <w:sz w:val="22"/>
                      <w:szCs w:val="22"/>
                    </w:rPr>
                  </w:pPr>
                  <w:r w:rsidRPr="00DD46BE">
                    <w:rPr>
                      <w:sz w:val="22"/>
                      <w:szCs w:val="22"/>
                    </w:rPr>
                    <w:t>0,31</w:t>
                  </w:r>
                </w:p>
              </w:tc>
            </w:tr>
            <w:tr w:rsidR="00207472" w14:paraId="5696314C" w14:textId="77777777" w:rsidTr="00E355E7">
              <w:trPr>
                <w:trHeight w:val="167"/>
                <w:jc w:val="center"/>
              </w:trPr>
              <w:tc>
                <w:tcPr>
                  <w:tcW w:w="490" w:type="dxa"/>
                  <w:tcBorders>
                    <w:top w:val="single" w:sz="4"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43E510BC" w14:textId="77777777" w:rsidR="00207472" w:rsidRDefault="00207472" w:rsidP="00833223">
                  <w:pPr>
                    <w:spacing w:line="240" w:lineRule="auto"/>
                    <w:rPr>
                      <w:sz w:val="20"/>
                    </w:rPr>
                  </w:pPr>
                  <w:r>
                    <w:rPr>
                      <w:sz w:val="20"/>
                    </w:rPr>
                    <w:t>3.2</w:t>
                  </w:r>
                </w:p>
              </w:tc>
              <w:tc>
                <w:tcPr>
                  <w:tcW w:w="4687" w:type="dxa"/>
                  <w:tcBorders>
                    <w:top w:val="single" w:sz="8" w:space="0" w:color="00000A"/>
                    <w:left w:val="single" w:sz="8" w:space="0" w:color="00000A"/>
                    <w:bottom w:val="single" w:sz="8" w:space="0" w:color="00000A"/>
                    <w:right w:val="single" w:sz="8" w:space="0" w:color="00000A"/>
                  </w:tcBorders>
                  <w:shd w:val="clear" w:color="auto" w:fill="FFFFFF"/>
                  <w:tcMar>
                    <w:top w:w="0" w:type="dxa"/>
                    <w:left w:w="0" w:type="dxa"/>
                    <w:bottom w:w="0" w:type="dxa"/>
                    <w:right w:w="40" w:type="dxa"/>
                  </w:tcMar>
                </w:tcPr>
                <w:p w14:paraId="45BFC4AD" w14:textId="77777777" w:rsidR="00207472" w:rsidRPr="00DD46BE" w:rsidRDefault="00207472" w:rsidP="00833223">
                  <w:pPr>
                    <w:spacing w:line="240" w:lineRule="auto"/>
                    <w:jc w:val="left"/>
                    <w:rPr>
                      <w:sz w:val="22"/>
                      <w:szCs w:val="22"/>
                    </w:rPr>
                  </w:pPr>
                  <w:r w:rsidRPr="00DD46BE">
                    <w:rPr>
                      <w:sz w:val="22"/>
                      <w:szCs w:val="22"/>
                    </w:rPr>
                    <w:t>Suaugę asmenys su negalia, senyvo amžiaus asmenys</w:t>
                  </w:r>
                </w:p>
              </w:tc>
              <w:tc>
                <w:tcPr>
                  <w:tcW w:w="1701"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40" w:type="dxa"/>
                  </w:tcMar>
                  <w:vAlign w:val="center"/>
                </w:tcPr>
                <w:p w14:paraId="68E90C84" w14:textId="77777777" w:rsidR="00207472" w:rsidRPr="00DD46BE" w:rsidRDefault="00207472" w:rsidP="00833223">
                  <w:pPr>
                    <w:spacing w:line="240" w:lineRule="auto"/>
                    <w:rPr>
                      <w:sz w:val="22"/>
                      <w:szCs w:val="22"/>
                    </w:rPr>
                  </w:pPr>
                  <w:r w:rsidRPr="00DD46BE">
                    <w:rPr>
                      <w:sz w:val="22"/>
                      <w:szCs w:val="22"/>
                    </w:rPr>
                    <w:t>313</w:t>
                  </w:r>
                </w:p>
              </w:tc>
              <w:tc>
                <w:tcPr>
                  <w:tcW w:w="1448"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40" w:type="dxa"/>
                  </w:tcMar>
                  <w:vAlign w:val="center"/>
                </w:tcPr>
                <w:p w14:paraId="4F9224D4" w14:textId="77777777" w:rsidR="00207472" w:rsidRPr="00DD46BE" w:rsidRDefault="00207472" w:rsidP="00833223">
                  <w:pPr>
                    <w:spacing w:line="240" w:lineRule="auto"/>
                    <w:rPr>
                      <w:sz w:val="22"/>
                      <w:szCs w:val="22"/>
                    </w:rPr>
                  </w:pPr>
                  <w:r w:rsidRPr="00DD46BE">
                    <w:rPr>
                      <w:sz w:val="22"/>
                      <w:szCs w:val="22"/>
                    </w:rPr>
                    <w:t>27</w:t>
                  </w:r>
                </w:p>
              </w:tc>
              <w:tc>
                <w:tcPr>
                  <w:tcW w:w="1327" w:type="dxa"/>
                  <w:tcBorders>
                    <w:top w:val="single" w:sz="4" w:space="0" w:color="00000A"/>
                    <w:left w:val="single" w:sz="8" w:space="0" w:color="00000A"/>
                    <w:bottom w:val="single" w:sz="8" w:space="0" w:color="00000A"/>
                    <w:right w:val="single" w:sz="8" w:space="0" w:color="00000A"/>
                  </w:tcBorders>
                  <w:shd w:val="clear" w:color="auto" w:fill="FFFFFF"/>
                  <w:tcMar>
                    <w:top w:w="0" w:type="dxa"/>
                    <w:left w:w="0" w:type="dxa"/>
                    <w:bottom w:w="0" w:type="dxa"/>
                    <w:right w:w="40" w:type="dxa"/>
                  </w:tcMar>
                  <w:vAlign w:val="center"/>
                </w:tcPr>
                <w:p w14:paraId="349BC30A" w14:textId="77777777" w:rsidR="00207472" w:rsidRPr="00DD46BE" w:rsidRDefault="00207472" w:rsidP="00833223">
                  <w:pPr>
                    <w:spacing w:line="240" w:lineRule="auto"/>
                    <w:rPr>
                      <w:sz w:val="22"/>
                      <w:szCs w:val="22"/>
                    </w:rPr>
                  </w:pPr>
                  <w:r w:rsidRPr="00DD46BE">
                    <w:rPr>
                      <w:sz w:val="22"/>
                      <w:szCs w:val="22"/>
                    </w:rPr>
                    <w:t>0,57</w:t>
                  </w:r>
                </w:p>
              </w:tc>
            </w:tr>
            <w:tr w:rsidR="00207472" w14:paraId="7AE7BFA6" w14:textId="77777777" w:rsidTr="00E355E7">
              <w:trPr>
                <w:trHeight w:val="78"/>
                <w:jc w:val="center"/>
              </w:trPr>
              <w:tc>
                <w:tcPr>
                  <w:tcW w:w="490"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0" w:type="dxa"/>
                  </w:tcMar>
                  <w:vAlign w:val="center"/>
                </w:tcPr>
                <w:p w14:paraId="5AEE0234" w14:textId="77777777" w:rsidR="00207472" w:rsidRDefault="00207472" w:rsidP="00833223">
                  <w:pPr>
                    <w:spacing w:line="240" w:lineRule="auto"/>
                    <w:rPr>
                      <w:sz w:val="20"/>
                    </w:rPr>
                  </w:pPr>
                  <w:r>
                    <w:rPr>
                      <w:sz w:val="20"/>
                    </w:rPr>
                    <w:t>4.</w:t>
                  </w:r>
                </w:p>
              </w:tc>
              <w:tc>
                <w:tcPr>
                  <w:tcW w:w="4687"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tcPr>
                <w:p w14:paraId="77D77DAC" w14:textId="77777777" w:rsidR="00207472" w:rsidRPr="00DD46BE" w:rsidRDefault="00207472" w:rsidP="00833223">
                  <w:pPr>
                    <w:spacing w:line="240" w:lineRule="auto"/>
                    <w:jc w:val="left"/>
                    <w:rPr>
                      <w:sz w:val="22"/>
                      <w:szCs w:val="22"/>
                    </w:rPr>
                  </w:pPr>
                  <w:r w:rsidRPr="00DD46BE">
                    <w:rPr>
                      <w:sz w:val="22"/>
                      <w:szCs w:val="22"/>
                    </w:rPr>
                    <w:t>Dienos socialinė globa asmens namuose</w:t>
                  </w:r>
                </w:p>
              </w:tc>
              <w:tc>
                <w:tcPr>
                  <w:tcW w:w="1701"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tcPr>
                <w:p w14:paraId="20FD2832" w14:textId="77777777" w:rsidR="00207472" w:rsidRPr="00DD46BE" w:rsidRDefault="00207472" w:rsidP="00833223">
                  <w:pPr>
                    <w:spacing w:line="240" w:lineRule="auto"/>
                    <w:rPr>
                      <w:sz w:val="22"/>
                      <w:szCs w:val="22"/>
                    </w:rPr>
                  </w:pPr>
                  <w:r w:rsidRPr="00DD46BE">
                    <w:rPr>
                      <w:sz w:val="22"/>
                      <w:szCs w:val="22"/>
                    </w:rPr>
                    <w:t>132</w:t>
                  </w:r>
                </w:p>
              </w:tc>
              <w:tc>
                <w:tcPr>
                  <w:tcW w:w="1448"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tcPr>
                <w:p w14:paraId="2AFBD19E" w14:textId="77777777" w:rsidR="00207472" w:rsidRPr="00DD46BE" w:rsidRDefault="00207472" w:rsidP="00833223">
                  <w:pPr>
                    <w:spacing w:line="240" w:lineRule="auto"/>
                    <w:rPr>
                      <w:sz w:val="22"/>
                      <w:szCs w:val="22"/>
                    </w:rPr>
                  </w:pPr>
                  <w:r w:rsidRPr="00DD46BE">
                    <w:rPr>
                      <w:sz w:val="22"/>
                      <w:szCs w:val="22"/>
                    </w:rPr>
                    <w:t>67</w:t>
                  </w:r>
                </w:p>
              </w:tc>
              <w:tc>
                <w:tcPr>
                  <w:tcW w:w="1327"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vAlign w:val="center"/>
                </w:tcPr>
                <w:p w14:paraId="19A570DE" w14:textId="77777777" w:rsidR="00207472" w:rsidRPr="00DD46BE" w:rsidRDefault="00207472" w:rsidP="00833223">
                  <w:pPr>
                    <w:spacing w:line="240" w:lineRule="auto"/>
                    <w:rPr>
                      <w:sz w:val="22"/>
                      <w:szCs w:val="22"/>
                    </w:rPr>
                  </w:pPr>
                  <w:r w:rsidRPr="00DD46BE">
                    <w:rPr>
                      <w:sz w:val="22"/>
                      <w:szCs w:val="22"/>
                    </w:rPr>
                    <w:t>0,24</w:t>
                  </w:r>
                </w:p>
              </w:tc>
            </w:tr>
            <w:tr w:rsidR="00207472" w14:paraId="352023DF" w14:textId="77777777" w:rsidTr="00E355E7">
              <w:trPr>
                <w:trHeight w:val="81"/>
                <w:jc w:val="center"/>
              </w:trPr>
              <w:tc>
                <w:tcPr>
                  <w:tcW w:w="490"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0" w:type="dxa"/>
                  </w:tcMar>
                  <w:vAlign w:val="center"/>
                </w:tcPr>
                <w:p w14:paraId="27B03CB1" w14:textId="77777777" w:rsidR="00207472" w:rsidRDefault="00207472" w:rsidP="00833223">
                  <w:pPr>
                    <w:spacing w:line="240" w:lineRule="auto"/>
                    <w:rPr>
                      <w:sz w:val="20"/>
                    </w:rPr>
                  </w:pPr>
                  <w:r>
                    <w:rPr>
                      <w:sz w:val="20"/>
                    </w:rPr>
                    <w:t>5.</w:t>
                  </w:r>
                </w:p>
              </w:tc>
              <w:tc>
                <w:tcPr>
                  <w:tcW w:w="4687"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tcPr>
                <w:p w14:paraId="2F150FAB" w14:textId="77777777" w:rsidR="00207472" w:rsidRPr="00DD46BE" w:rsidRDefault="00207472" w:rsidP="00833223">
                  <w:pPr>
                    <w:spacing w:line="240" w:lineRule="auto"/>
                    <w:jc w:val="left"/>
                    <w:rPr>
                      <w:sz w:val="22"/>
                      <w:szCs w:val="22"/>
                    </w:rPr>
                  </w:pPr>
                  <w:r w:rsidRPr="00DD46BE">
                    <w:rPr>
                      <w:sz w:val="22"/>
                      <w:szCs w:val="22"/>
                    </w:rPr>
                    <w:t>Apgyvendinimas savarankiško gyvenimo namuose suaugusiems asmenims su negalia ir senyvo amžiaus asmenims</w:t>
                  </w:r>
                </w:p>
              </w:tc>
              <w:tc>
                <w:tcPr>
                  <w:tcW w:w="1701"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vAlign w:val="center"/>
                </w:tcPr>
                <w:p w14:paraId="5606E3E5" w14:textId="77777777" w:rsidR="00207472" w:rsidRPr="00DD46BE" w:rsidRDefault="00207472" w:rsidP="00833223">
                  <w:pPr>
                    <w:spacing w:line="240" w:lineRule="auto"/>
                    <w:rPr>
                      <w:sz w:val="22"/>
                      <w:szCs w:val="22"/>
                    </w:rPr>
                  </w:pPr>
                  <w:r w:rsidRPr="00DD46BE">
                    <w:rPr>
                      <w:sz w:val="22"/>
                      <w:szCs w:val="22"/>
                    </w:rPr>
                    <w:t>114</w:t>
                  </w:r>
                </w:p>
              </w:tc>
              <w:tc>
                <w:tcPr>
                  <w:tcW w:w="1448"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vAlign w:val="center"/>
                </w:tcPr>
                <w:p w14:paraId="61619AB0" w14:textId="77777777" w:rsidR="00207472" w:rsidRPr="00DD46BE" w:rsidRDefault="00207472" w:rsidP="00833223">
                  <w:pPr>
                    <w:spacing w:line="240" w:lineRule="auto"/>
                    <w:rPr>
                      <w:sz w:val="22"/>
                      <w:szCs w:val="22"/>
                    </w:rPr>
                  </w:pPr>
                  <w:r w:rsidRPr="00DD46BE">
                    <w:rPr>
                      <w:sz w:val="22"/>
                      <w:szCs w:val="22"/>
                    </w:rPr>
                    <w:t>14</w:t>
                  </w:r>
                </w:p>
              </w:tc>
              <w:tc>
                <w:tcPr>
                  <w:tcW w:w="1327"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vAlign w:val="center"/>
                </w:tcPr>
                <w:p w14:paraId="78782B40" w14:textId="77777777" w:rsidR="00207472" w:rsidRPr="00DD46BE" w:rsidRDefault="00207472" w:rsidP="00833223">
                  <w:pPr>
                    <w:spacing w:line="240" w:lineRule="auto"/>
                    <w:rPr>
                      <w:sz w:val="22"/>
                      <w:szCs w:val="22"/>
                    </w:rPr>
                  </w:pPr>
                  <w:r w:rsidRPr="00DD46BE">
                    <w:rPr>
                      <w:sz w:val="22"/>
                      <w:szCs w:val="22"/>
                    </w:rPr>
                    <w:t>0,21</w:t>
                  </w:r>
                </w:p>
              </w:tc>
            </w:tr>
            <w:tr w:rsidR="00207472" w14:paraId="4EC6B640" w14:textId="77777777" w:rsidTr="00E355E7">
              <w:trPr>
                <w:trHeight w:val="54"/>
                <w:jc w:val="center"/>
              </w:trPr>
              <w:tc>
                <w:tcPr>
                  <w:tcW w:w="490"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0" w:type="dxa"/>
                  </w:tcMar>
                  <w:vAlign w:val="center"/>
                </w:tcPr>
                <w:p w14:paraId="2D0CF1F6" w14:textId="77777777" w:rsidR="00207472" w:rsidRDefault="00207472" w:rsidP="00833223">
                  <w:pPr>
                    <w:spacing w:line="240" w:lineRule="auto"/>
                    <w:rPr>
                      <w:sz w:val="20"/>
                    </w:rPr>
                  </w:pPr>
                  <w:r>
                    <w:rPr>
                      <w:sz w:val="20"/>
                    </w:rPr>
                    <w:t>6.</w:t>
                  </w:r>
                </w:p>
              </w:tc>
              <w:tc>
                <w:tcPr>
                  <w:tcW w:w="4687"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tcPr>
                <w:p w14:paraId="64AB3CF0" w14:textId="77777777" w:rsidR="00207472" w:rsidRPr="00DD46BE" w:rsidRDefault="00207472" w:rsidP="00833223">
                  <w:pPr>
                    <w:spacing w:line="240" w:lineRule="auto"/>
                    <w:jc w:val="left"/>
                    <w:rPr>
                      <w:sz w:val="22"/>
                      <w:szCs w:val="22"/>
                    </w:rPr>
                  </w:pPr>
                  <w:r w:rsidRPr="00DD46BE">
                    <w:rPr>
                      <w:sz w:val="22"/>
                      <w:szCs w:val="22"/>
                    </w:rPr>
                    <w:t>Pagalba į namus</w:t>
                  </w:r>
                </w:p>
              </w:tc>
              <w:tc>
                <w:tcPr>
                  <w:tcW w:w="1701"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vAlign w:val="center"/>
                </w:tcPr>
                <w:p w14:paraId="184DA379" w14:textId="77777777" w:rsidR="00207472" w:rsidRPr="00DD46BE" w:rsidRDefault="00207472" w:rsidP="00833223">
                  <w:pPr>
                    <w:spacing w:line="240" w:lineRule="auto"/>
                    <w:rPr>
                      <w:sz w:val="22"/>
                      <w:szCs w:val="22"/>
                    </w:rPr>
                  </w:pPr>
                  <w:r w:rsidRPr="00DD46BE">
                    <w:rPr>
                      <w:sz w:val="22"/>
                      <w:szCs w:val="22"/>
                    </w:rPr>
                    <w:t>1620</w:t>
                  </w:r>
                </w:p>
              </w:tc>
              <w:tc>
                <w:tcPr>
                  <w:tcW w:w="1448"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vAlign w:val="center"/>
                </w:tcPr>
                <w:p w14:paraId="75851C17" w14:textId="77777777" w:rsidR="00207472" w:rsidRPr="00DD46BE" w:rsidRDefault="00207472" w:rsidP="00833223">
                  <w:pPr>
                    <w:spacing w:line="240" w:lineRule="auto"/>
                    <w:rPr>
                      <w:sz w:val="22"/>
                      <w:szCs w:val="22"/>
                    </w:rPr>
                  </w:pPr>
                  <w:r w:rsidRPr="00DD46BE">
                    <w:rPr>
                      <w:sz w:val="22"/>
                      <w:szCs w:val="22"/>
                    </w:rPr>
                    <w:t>-</w:t>
                  </w:r>
                </w:p>
              </w:tc>
              <w:tc>
                <w:tcPr>
                  <w:tcW w:w="1327"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vAlign w:val="center"/>
                </w:tcPr>
                <w:p w14:paraId="0E9394F8" w14:textId="77777777" w:rsidR="00207472" w:rsidRPr="00DD46BE" w:rsidRDefault="00207472" w:rsidP="00833223">
                  <w:pPr>
                    <w:spacing w:line="240" w:lineRule="auto"/>
                    <w:rPr>
                      <w:sz w:val="22"/>
                      <w:szCs w:val="22"/>
                    </w:rPr>
                  </w:pPr>
                  <w:r w:rsidRPr="00DD46BE">
                    <w:rPr>
                      <w:sz w:val="22"/>
                      <w:szCs w:val="22"/>
                    </w:rPr>
                    <w:t>2,96</w:t>
                  </w:r>
                </w:p>
              </w:tc>
            </w:tr>
            <w:tr w:rsidR="00207472" w14:paraId="3BB89A22" w14:textId="77777777" w:rsidTr="00E355E7">
              <w:trPr>
                <w:trHeight w:val="178"/>
                <w:jc w:val="center"/>
              </w:trPr>
              <w:tc>
                <w:tcPr>
                  <w:tcW w:w="490"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0" w:type="dxa"/>
                  </w:tcMar>
                  <w:vAlign w:val="center"/>
                </w:tcPr>
                <w:p w14:paraId="384A8C05" w14:textId="77777777" w:rsidR="00207472" w:rsidRDefault="00207472" w:rsidP="00833223">
                  <w:pPr>
                    <w:spacing w:line="240" w:lineRule="auto"/>
                    <w:rPr>
                      <w:sz w:val="20"/>
                    </w:rPr>
                  </w:pPr>
                  <w:r>
                    <w:rPr>
                      <w:sz w:val="20"/>
                    </w:rPr>
                    <w:t>7.</w:t>
                  </w:r>
                </w:p>
              </w:tc>
              <w:tc>
                <w:tcPr>
                  <w:tcW w:w="4687"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tcPr>
                <w:p w14:paraId="1EEA5C55" w14:textId="77777777" w:rsidR="00207472" w:rsidRPr="00DD46BE" w:rsidRDefault="00207472" w:rsidP="00833223">
                  <w:pPr>
                    <w:spacing w:line="240" w:lineRule="auto"/>
                    <w:jc w:val="left"/>
                    <w:rPr>
                      <w:sz w:val="22"/>
                      <w:szCs w:val="22"/>
                    </w:rPr>
                  </w:pPr>
                  <w:r w:rsidRPr="00DD46BE">
                    <w:rPr>
                      <w:sz w:val="22"/>
                      <w:szCs w:val="22"/>
                    </w:rPr>
                    <w:t>Socialinių įgūdžių ugdymas ir palaikymas institucijoje:</w:t>
                  </w:r>
                </w:p>
              </w:tc>
              <w:tc>
                <w:tcPr>
                  <w:tcW w:w="1701"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vAlign w:val="center"/>
                </w:tcPr>
                <w:p w14:paraId="1FE4EB6B" w14:textId="77777777" w:rsidR="00207472" w:rsidRPr="00DD46BE" w:rsidRDefault="00207472" w:rsidP="00833223">
                  <w:pPr>
                    <w:spacing w:line="240" w:lineRule="auto"/>
                    <w:rPr>
                      <w:sz w:val="22"/>
                      <w:szCs w:val="22"/>
                    </w:rPr>
                  </w:pPr>
                  <w:r w:rsidRPr="00DD46BE">
                    <w:rPr>
                      <w:sz w:val="22"/>
                      <w:szCs w:val="22"/>
                    </w:rPr>
                    <w:t>1645</w:t>
                  </w:r>
                </w:p>
              </w:tc>
              <w:tc>
                <w:tcPr>
                  <w:tcW w:w="1448"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vAlign w:val="center"/>
                </w:tcPr>
                <w:p w14:paraId="2C2826BD" w14:textId="77777777" w:rsidR="00207472" w:rsidRPr="00DD46BE" w:rsidRDefault="00207472" w:rsidP="00833223">
                  <w:pPr>
                    <w:spacing w:line="240" w:lineRule="auto"/>
                    <w:rPr>
                      <w:sz w:val="22"/>
                      <w:szCs w:val="22"/>
                    </w:rPr>
                  </w:pPr>
                  <w:r w:rsidRPr="00DD46BE">
                    <w:rPr>
                      <w:sz w:val="22"/>
                      <w:szCs w:val="22"/>
                    </w:rPr>
                    <w:t>-</w:t>
                  </w:r>
                </w:p>
              </w:tc>
              <w:tc>
                <w:tcPr>
                  <w:tcW w:w="1327"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vAlign w:val="center"/>
                </w:tcPr>
                <w:p w14:paraId="1B62E359" w14:textId="77777777" w:rsidR="00207472" w:rsidRPr="00DD46BE" w:rsidRDefault="00207472" w:rsidP="00833223">
                  <w:pPr>
                    <w:spacing w:line="240" w:lineRule="auto"/>
                    <w:rPr>
                      <w:sz w:val="22"/>
                      <w:szCs w:val="22"/>
                    </w:rPr>
                  </w:pPr>
                  <w:r w:rsidRPr="00DD46BE">
                    <w:rPr>
                      <w:sz w:val="22"/>
                      <w:szCs w:val="22"/>
                    </w:rPr>
                    <w:t>3,00</w:t>
                  </w:r>
                </w:p>
              </w:tc>
            </w:tr>
            <w:tr w:rsidR="00207472" w14:paraId="4A7080AB" w14:textId="77777777" w:rsidTr="00E355E7">
              <w:trPr>
                <w:trHeight w:val="210"/>
                <w:jc w:val="center"/>
              </w:trPr>
              <w:tc>
                <w:tcPr>
                  <w:tcW w:w="490" w:type="dxa"/>
                  <w:tcBorders>
                    <w:top w:val="single" w:sz="4" w:space="0" w:color="00000A"/>
                    <w:left w:val="single" w:sz="8" w:space="0" w:color="00000A"/>
                    <w:bottom w:val="single" w:sz="4" w:space="0" w:color="00000A"/>
                    <w:right w:val="single" w:sz="8" w:space="0" w:color="00000A"/>
                  </w:tcBorders>
                  <w:shd w:val="clear" w:color="auto" w:fill="auto"/>
                  <w:tcMar>
                    <w:top w:w="0" w:type="dxa"/>
                    <w:left w:w="0" w:type="dxa"/>
                    <w:bottom w:w="0" w:type="dxa"/>
                    <w:right w:w="0" w:type="dxa"/>
                  </w:tcMar>
                  <w:vAlign w:val="center"/>
                </w:tcPr>
                <w:p w14:paraId="33FDEB29" w14:textId="77777777" w:rsidR="00207472" w:rsidRDefault="00207472" w:rsidP="00833223">
                  <w:pPr>
                    <w:spacing w:line="240" w:lineRule="auto"/>
                    <w:rPr>
                      <w:sz w:val="20"/>
                    </w:rPr>
                  </w:pPr>
                </w:p>
              </w:tc>
              <w:tc>
                <w:tcPr>
                  <w:tcW w:w="4687" w:type="dxa"/>
                  <w:tcBorders>
                    <w:top w:val="single" w:sz="4" w:space="0" w:color="00000A"/>
                    <w:left w:val="single" w:sz="8" w:space="0" w:color="00000A"/>
                    <w:bottom w:val="single" w:sz="4" w:space="0" w:color="00000A"/>
                    <w:right w:val="single" w:sz="8" w:space="0" w:color="00000A"/>
                  </w:tcBorders>
                  <w:shd w:val="clear" w:color="auto" w:fill="FFFFFF"/>
                  <w:tcMar>
                    <w:top w:w="0" w:type="dxa"/>
                    <w:left w:w="0" w:type="dxa"/>
                    <w:bottom w:w="0" w:type="dxa"/>
                    <w:right w:w="40" w:type="dxa"/>
                  </w:tcMar>
                  <w:vAlign w:val="center"/>
                </w:tcPr>
                <w:p w14:paraId="2F335172" w14:textId="77777777" w:rsidR="00207472" w:rsidRPr="00DD46BE" w:rsidRDefault="00207472" w:rsidP="00833223">
                  <w:pPr>
                    <w:spacing w:line="240" w:lineRule="auto"/>
                    <w:jc w:val="left"/>
                    <w:rPr>
                      <w:sz w:val="22"/>
                      <w:szCs w:val="22"/>
                    </w:rPr>
                  </w:pPr>
                  <w:r w:rsidRPr="00DD46BE">
                    <w:rPr>
                      <w:sz w:val="22"/>
                      <w:szCs w:val="22"/>
                    </w:rPr>
                    <w:t xml:space="preserve">Vaikų dienos centrai </w:t>
                  </w:r>
                </w:p>
              </w:tc>
              <w:tc>
                <w:tcPr>
                  <w:tcW w:w="1701" w:type="dxa"/>
                  <w:tcBorders>
                    <w:top w:val="single" w:sz="4" w:space="0" w:color="00000A"/>
                    <w:left w:val="single" w:sz="8" w:space="0" w:color="00000A"/>
                    <w:bottom w:val="single" w:sz="4" w:space="0" w:color="00000A"/>
                    <w:right w:val="single" w:sz="8" w:space="0" w:color="00000A"/>
                  </w:tcBorders>
                  <w:shd w:val="clear" w:color="auto" w:fill="FFFFFF"/>
                  <w:tcMar>
                    <w:top w:w="0" w:type="dxa"/>
                    <w:left w:w="0" w:type="dxa"/>
                    <w:bottom w:w="0" w:type="dxa"/>
                    <w:right w:w="40" w:type="dxa"/>
                  </w:tcMar>
                  <w:vAlign w:val="center"/>
                </w:tcPr>
                <w:p w14:paraId="5EC85C2D" w14:textId="77777777" w:rsidR="00207472" w:rsidRPr="00DD46BE" w:rsidRDefault="00207472" w:rsidP="00833223">
                  <w:pPr>
                    <w:spacing w:line="240" w:lineRule="auto"/>
                    <w:rPr>
                      <w:sz w:val="22"/>
                      <w:szCs w:val="22"/>
                    </w:rPr>
                  </w:pPr>
                  <w:r w:rsidRPr="00DD46BE">
                    <w:rPr>
                      <w:sz w:val="22"/>
                      <w:szCs w:val="22"/>
                    </w:rPr>
                    <w:t>331</w:t>
                  </w:r>
                </w:p>
              </w:tc>
              <w:tc>
                <w:tcPr>
                  <w:tcW w:w="1448" w:type="dxa"/>
                  <w:tcBorders>
                    <w:top w:val="single" w:sz="4" w:space="0" w:color="00000A"/>
                    <w:left w:val="single" w:sz="8" w:space="0" w:color="00000A"/>
                    <w:bottom w:val="single" w:sz="4" w:space="0" w:color="00000A"/>
                    <w:right w:val="single" w:sz="8" w:space="0" w:color="00000A"/>
                  </w:tcBorders>
                  <w:shd w:val="clear" w:color="auto" w:fill="FFFFFF"/>
                  <w:tcMar>
                    <w:top w:w="0" w:type="dxa"/>
                    <w:left w:w="0" w:type="dxa"/>
                    <w:bottom w:w="0" w:type="dxa"/>
                    <w:right w:w="40" w:type="dxa"/>
                  </w:tcMar>
                  <w:vAlign w:val="center"/>
                </w:tcPr>
                <w:p w14:paraId="47851B6A" w14:textId="77777777" w:rsidR="00207472" w:rsidRPr="00DD46BE" w:rsidRDefault="00207472" w:rsidP="00833223">
                  <w:pPr>
                    <w:spacing w:line="240" w:lineRule="auto"/>
                    <w:rPr>
                      <w:sz w:val="22"/>
                      <w:szCs w:val="22"/>
                    </w:rPr>
                  </w:pPr>
                  <w:r w:rsidRPr="00DD46BE">
                    <w:rPr>
                      <w:sz w:val="22"/>
                      <w:szCs w:val="22"/>
                    </w:rPr>
                    <w:t>-</w:t>
                  </w:r>
                </w:p>
              </w:tc>
              <w:tc>
                <w:tcPr>
                  <w:tcW w:w="1327" w:type="dxa"/>
                  <w:tcBorders>
                    <w:top w:val="single" w:sz="4" w:space="0" w:color="00000A"/>
                    <w:left w:val="single" w:sz="8" w:space="0" w:color="00000A"/>
                    <w:bottom w:val="single" w:sz="4" w:space="0" w:color="00000A"/>
                    <w:right w:val="single" w:sz="8" w:space="0" w:color="00000A"/>
                  </w:tcBorders>
                  <w:shd w:val="clear" w:color="auto" w:fill="FFFFFF"/>
                  <w:tcMar>
                    <w:top w:w="0" w:type="dxa"/>
                    <w:left w:w="0" w:type="dxa"/>
                    <w:bottom w:w="0" w:type="dxa"/>
                    <w:right w:w="40" w:type="dxa"/>
                  </w:tcMar>
                </w:tcPr>
                <w:p w14:paraId="58798F04" w14:textId="77777777" w:rsidR="00207472" w:rsidRPr="00DD46BE" w:rsidRDefault="00207472" w:rsidP="00833223">
                  <w:pPr>
                    <w:spacing w:line="240" w:lineRule="auto"/>
                    <w:rPr>
                      <w:sz w:val="22"/>
                      <w:szCs w:val="22"/>
                    </w:rPr>
                  </w:pPr>
                  <w:r w:rsidRPr="00DD46BE">
                    <w:rPr>
                      <w:sz w:val="22"/>
                      <w:szCs w:val="22"/>
                    </w:rPr>
                    <w:t>0,60</w:t>
                  </w:r>
                </w:p>
              </w:tc>
            </w:tr>
            <w:tr w:rsidR="00207472" w14:paraId="696C0BCF" w14:textId="77777777" w:rsidTr="00E355E7">
              <w:trPr>
                <w:trHeight w:val="160"/>
                <w:jc w:val="center"/>
              </w:trPr>
              <w:tc>
                <w:tcPr>
                  <w:tcW w:w="490" w:type="dxa"/>
                  <w:tcBorders>
                    <w:top w:val="single" w:sz="4" w:space="0" w:color="00000A"/>
                    <w:left w:val="single" w:sz="8" w:space="0" w:color="00000A"/>
                    <w:bottom w:val="single" w:sz="4" w:space="0" w:color="00000A"/>
                    <w:right w:val="single" w:sz="8" w:space="0" w:color="00000A"/>
                  </w:tcBorders>
                  <w:shd w:val="clear" w:color="auto" w:fill="auto"/>
                  <w:tcMar>
                    <w:top w:w="0" w:type="dxa"/>
                    <w:left w:w="0" w:type="dxa"/>
                    <w:bottom w:w="0" w:type="dxa"/>
                    <w:right w:w="0" w:type="dxa"/>
                  </w:tcMar>
                  <w:vAlign w:val="center"/>
                </w:tcPr>
                <w:p w14:paraId="5904EF65" w14:textId="77777777" w:rsidR="00207472" w:rsidRDefault="00207472" w:rsidP="00833223">
                  <w:pPr>
                    <w:spacing w:line="240" w:lineRule="auto"/>
                    <w:rPr>
                      <w:sz w:val="20"/>
                    </w:rPr>
                  </w:pPr>
                </w:p>
              </w:tc>
              <w:tc>
                <w:tcPr>
                  <w:tcW w:w="4687" w:type="dxa"/>
                  <w:tcBorders>
                    <w:top w:val="single" w:sz="4" w:space="0" w:color="00000A"/>
                    <w:left w:val="single" w:sz="8" w:space="0" w:color="00000A"/>
                    <w:bottom w:val="single" w:sz="4" w:space="0" w:color="00000A"/>
                    <w:right w:val="single" w:sz="8" w:space="0" w:color="00000A"/>
                  </w:tcBorders>
                  <w:shd w:val="clear" w:color="auto" w:fill="FFFFFF"/>
                  <w:tcMar>
                    <w:top w:w="0" w:type="dxa"/>
                    <w:left w:w="0" w:type="dxa"/>
                    <w:bottom w:w="0" w:type="dxa"/>
                    <w:right w:w="40" w:type="dxa"/>
                  </w:tcMar>
                  <w:vAlign w:val="center"/>
                </w:tcPr>
                <w:p w14:paraId="2D60D647" w14:textId="77777777" w:rsidR="00207472" w:rsidRPr="00DD46BE" w:rsidRDefault="00207472" w:rsidP="00833223">
                  <w:pPr>
                    <w:spacing w:line="240" w:lineRule="auto"/>
                    <w:jc w:val="left"/>
                    <w:rPr>
                      <w:sz w:val="22"/>
                      <w:szCs w:val="22"/>
                    </w:rPr>
                  </w:pPr>
                  <w:r w:rsidRPr="00DD46BE">
                    <w:rPr>
                      <w:sz w:val="22"/>
                      <w:szCs w:val="22"/>
                    </w:rPr>
                    <w:t>Dienos centrai suaugusiems asmenims su negalia</w:t>
                  </w:r>
                </w:p>
              </w:tc>
              <w:tc>
                <w:tcPr>
                  <w:tcW w:w="1701" w:type="dxa"/>
                  <w:tcBorders>
                    <w:top w:val="single" w:sz="4" w:space="0" w:color="00000A"/>
                    <w:left w:val="single" w:sz="8" w:space="0" w:color="00000A"/>
                    <w:bottom w:val="single" w:sz="4" w:space="0" w:color="00000A"/>
                    <w:right w:val="single" w:sz="8" w:space="0" w:color="00000A"/>
                  </w:tcBorders>
                  <w:shd w:val="clear" w:color="auto" w:fill="FFFFFF"/>
                  <w:tcMar>
                    <w:top w:w="0" w:type="dxa"/>
                    <w:left w:w="0" w:type="dxa"/>
                    <w:bottom w:w="0" w:type="dxa"/>
                    <w:right w:w="40" w:type="dxa"/>
                  </w:tcMar>
                  <w:vAlign w:val="center"/>
                </w:tcPr>
                <w:p w14:paraId="77091A70" w14:textId="77777777" w:rsidR="00207472" w:rsidRPr="00DD46BE" w:rsidRDefault="00207472" w:rsidP="00833223">
                  <w:pPr>
                    <w:spacing w:line="240" w:lineRule="auto"/>
                    <w:rPr>
                      <w:sz w:val="22"/>
                      <w:szCs w:val="22"/>
                    </w:rPr>
                  </w:pPr>
                  <w:r w:rsidRPr="00DD46BE">
                    <w:rPr>
                      <w:sz w:val="22"/>
                      <w:szCs w:val="22"/>
                    </w:rPr>
                    <w:t>793</w:t>
                  </w:r>
                </w:p>
              </w:tc>
              <w:tc>
                <w:tcPr>
                  <w:tcW w:w="1448" w:type="dxa"/>
                  <w:tcBorders>
                    <w:top w:val="single" w:sz="4" w:space="0" w:color="00000A"/>
                    <w:left w:val="single" w:sz="8" w:space="0" w:color="00000A"/>
                    <w:bottom w:val="single" w:sz="4" w:space="0" w:color="00000A"/>
                    <w:right w:val="single" w:sz="8" w:space="0" w:color="00000A"/>
                  </w:tcBorders>
                  <w:shd w:val="clear" w:color="auto" w:fill="FFFFFF"/>
                  <w:tcMar>
                    <w:top w:w="0" w:type="dxa"/>
                    <w:left w:w="0" w:type="dxa"/>
                    <w:bottom w:w="0" w:type="dxa"/>
                    <w:right w:w="40" w:type="dxa"/>
                  </w:tcMar>
                  <w:vAlign w:val="center"/>
                </w:tcPr>
                <w:p w14:paraId="334820D1" w14:textId="77777777" w:rsidR="00207472" w:rsidRPr="00DD46BE" w:rsidRDefault="00207472" w:rsidP="00833223">
                  <w:pPr>
                    <w:spacing w:line="240" w:lineRule="auto"/>
                    <w:rPr>
                      <w:sz w:val="22"/>
                      <w:szCs w:val="22"/>
                    </w:rPr>
                  </w:pPr>
                  <w:r w:rsidRPr="00DD46BE">
                    <w:rPr>
                      <w:sz w:val="22"/>
                      <w:szCs w:val="22"/>
                    </w:rPr>
                    <w:t>-</w:t>
                  </w:r>
                </w:p>
              </w:tc>
              <w:tc>
                <w:tcPr>
                  <w:tcW w:w="1327" w:type="dxa"/>
                  <w:tcBorders>
                    <w:top w:val="single" w:sz="4" w:space="0" w:color="00000A"/>
                    <w:left w:val="single" w:sz="8" w:space="0" w:color="00000A"/>
                    <w:bottom w:val="single" w:sz="4" w:space="0" w:color="00000A"/>
                    <w:right w:val="single" w:sz="8" w:space="0" w:color="00000A"/>
                  </w:tcBorders>
                  <w:shd w:val="clear" w:color="auto" w:fill="FFFFFF"/>
                  <w:tcMar>
                    <w:top w:w="0" w:type="dxa"/>
                    <w:left w:w="0" w:type="dxa"/>
                    <w:bottom w:w="0" w:type="dxa"/>
                    <w:right w:w="40" w:type="dxa"/>
                  </w:tcMar>
                </w:tcPr>
                <w:p w14:paraId="711FBB94" w14:textId="77777777" w:rsidR="00207472" w:rsidRPr="00DD46BE" w:rsidRDefault="00207472" w:rsidP="00833223">
                  <w:pPr>
                    <w:spacing w:line="240" w:lineRule="auto"/>
                    <w:rPr>
                      <w:sz w:val="22"/>
                      <w:szCs w:val="22"/>
                    </w:rPr>
                  </w:pPr>
                  <w:r w:rsidRPr="00DD46BE">
                    <w:rPr>
                      <w:sz w:val="22"/>
                      <w:szCs w:val="22"/>
                    </w:rPr>
                    <w:t>1,45</w:t>
                  </w:r>
                </w:p>
              </w:tc>
            </w:tr>
            <w:tr w:rsidR="00207472" w14:paraId="79989F4F" w14:textId="77777777" w:rsidTr="00E355E7">
              <w:trPr>
                <w:trHeight w:val="184"/>
                <w:jc w:val="center"/>
              </w:trPr>
              <w:tc>
                <w:tcPr>
                  <w:tcW w:w="490" w:type="dxa"/>
                  <w:tcBorders>
                    <w:top w:val="single" w:sz="4" w:space="0" w:color="00000A"/>
                    <w:left w:val="single" w:sz="8" w:space="0" w:color="00000A"/>
                    <w:bottom w:val="single" w:sz="4" w:space="0" w:color="00000A"/>
                    <w:right w:val="single" w:sz="8" w:space="0" w:color="00000A"/>
                  </w:tcBorders>
                  <w:shd w:val="clear" w:color="auto" w:fill="auto"/>
                  <w:tcMar>
                    <w:top w:w="0" w:type="dxa"/>
                    <w:left w:w="0" w:type="dxa"/>
                    <w:bottom w:w="0" w:type="dxa"/>
                    <w:right w:w="0" w:type="dxa"/>
                  </w:tcMar>
                  <w:vAlign w:val="center"/>
                </w:tcPr>
                <w:p w14:paraId="710DE587" w14:textId="77777777" w:rsidR="00207472" w:rsidRDefault="00207472" w:rsidP="00833223">
                  <w:pPr>
                    <w:spacing w:line="240" w:lineRule="auto"/>
                    <w:rPr>
                      <w:sz w:val="20"/>
                    </w:rPr>
                  </w:pPr>
                </w:p>
              </w:tc>
              <w:tc>
                <w:tcPr>
                  <w:tcW w:w="4687" w:type="dxa"/>
                  <w:tcBorders>
                    <w:top w:val="single" w:sz="4" w:space="0" w:color="00000A"/>
                    <w:left w:val="single" w:sz="8" w:space="0" w:color="00000A"/>
                    <w:bottom w:val="single" w:sz="4" w:space="0" w:color="00000A"/>
                    <w:right w:val="single" w:sz="8" w:space="0" w:color="00000A"/>
                  </w:tcBorders>
                  <w:shd w:val="clear" w:color="auto" w:fill="FFFFFF"/>
                  <w:tcMar>
                    <w:top w:w="0" w:type="dxa"/>
                    <w:left w:w="0" w:type="dxa"/>
                    <w:bottom w:w="0" w:type="dxa"/>
                    <w:right w:w="40" w:type="dxa"/>
                  </w:tcMar>
                  <w:vAlign w:val="center"/>
                </w:tcPr>
                <w:p w14:paraId="3D2B6A5F" w14:textId="77777777" w:rsidR="00207472" w:rsidRPr="00DD46BE" w:rsidRDefault="00207472" w:rsidP="00833223">
                  <w:pPr>
                    <w:spacing w:line="240" w:lineRule="auto"/>
                    <w:jc w:val="left"/>
                    <w:rPr>
                      <w:sz w:val="22"/>
                      <w:szCs w:val="22"/>
                    </w:rPr>
                  </w:pPr>
                  <w:r w:rsidRPr="00DD46BE">
                    <w:rPr>
                      <w:sz w:val="22"/>
                      <w:szCs w:val="22"/>
                    </w:rPr>
                    <w:t xml:space="preserve">Bendruomenės centrai senyvo amžiaus asmenims </w:t>
                  </w:r>
                </w:p>
              </w:tc>
              <w:tc>
                <w:tcPr>
                  <w:tcW w:w="1701" w:type="dxa"/>
                  <w:tcBorders>
                    <w:top w:val="single" w:sz="4" w:space="0" w:color="00000A"/>
                    <w:left w:val="single" w:sz="8" w:space="0" w:color="00000A"/>
                    <w:bottom w:val="single" w:sz="4" w:space="0" w:color="00000A"/>
                    <w:right w:val="single" w:sz="8" w:space="0" w:color="00000A"/>
                  </w:tcBorders>
                  <w:shd w:val="clear" w:color="auto" w:fill="FFFFFF"/>
                  <w:tcMar>
                    <w:top w:w="0" w:type="dxa"/>
                    <w:left w:w="0" w:type="dxa"/>
                    <w:bottom w:w="0" w:type="dxa"/>
                    <w:right w:w="40" w:type="dxa"/>
                  </w:tcMar>
                  <w:vAlign w:val="center"/>
                </w:tcPr>
                <w:p w14:paraId="459CA1F1" w14:textId="77777777" w:rsidR="00207472" w:rsidRPr="00DD46BE" w:rsidRDefault="00207472" w:rsidP="00833223">
                  <w:pPr>
                    <w:spacing w:line="240" w:lineRule="auto"/>
                    <w:rPr>
                      <w:sz w:val="22"/>
                      <w:szCs w:val="22"/>
                    </w:rPr>
                  </w:pPr>
                  <w:r w:rsidRPr="00DD46BE">
                    <w:rPr>
                      <w:sz w:val="22"/>
                      <w:szCs w:val="22"/>
                    </w:rPr>
                    <w:t>521</w:t>
                  </w:r>
                </w:p>
              </w:tc>
              <w:tc>
                <w:tcPr>
                  <w:tcW w:w="1448" w:type="dxa"/>
                  <w:tcBorders>
                    <w:top w:val="single" w:sz="4" w:space="0" w:color="00000A"/>
                    <w:left w:val="single" w:sz="8" w:space="0" w:color="00000A"/>
                    <w:bottom w:val="single" w:sz="4" w:space="0" w:color="00000A"/>
                    <w:right w:val="single" w:sz="8" w:space="0" w:color="00000A"/>
                  </w:tcBorders>
                  <w:shd w:val="clear" w:color="auto" w:fill="FFFFFF"/>
                  <w:tcMar>
                    <w:top w:w="0" w:type="dxa"/>
                    <w:left w:w="0" w:type="dxa"/>
                    <w:bottom w:w="0" w:type="dxa"/>
                    <w:right w:w="40" w:type="dxa"/>
                  </w:tcMar>
                  <w:vAlign w:val="center"/>
                </w:tcPr>
                <w:p w14:paraId="24FD75D1" w14:textId="77777777" w:rsidR="00207472" w:rsidRPr="00DD46BE" w:rsidRDefault="00207472" w:rsidP="00833223">
                  <w:pPr>
                    <w:spacing w:line="240" w:lineRule="auto"/>
                    <w:rPr>
                      <w:sz w:val="22"/>
                      <w:szCs w:val="22"/>
                    </w:rPr>
                  </w:pPr>
                  <w:r w:rsidRPr="00DD46BE">
                    <w:rPr>
                      <w:sz w:val="22"/>
                      <w:szCs w:val="22"/>
                    </w:rPr>
                    <w:t>-</w:t>
                  </w:r>
                </w:p>
              </w:tc>
              <w:tc>
                <w:tcPr>
                  <w:tcW w:w="1327" w:type="dxa"/>
                  <w:tcBorders>
                    <w:top w:val="single" w:sz="4" w:space="0" w:color="00000A"/>
                    <w:left w:val="single" w:sz="8" w:space="0" w:color="00000A"/>
                    <w:bottom w:val="single" w:sz="4" w:space="0" w:color="00000A"/>
                    <w:right w:val="single" w:sz="8" w:space="0" w:color="00000A"/>
                  </w:tcBorders>
                  <w:shd w:val="clear" w:color="auto" w:fill="FFFFFF"/>
                  <w:tcMar>
                    <w:top w:w="0" w:type="dxa"/>
                    <w:left w:w="0" w:type="dxa"/>
                    <w:bottom w:w="0" w:type="dxa"/>
                    <w:right w:w="40" w:type="dxa"/>
                  </w:tcMar>
                </w:tcPr>
                <w:p w14:paraId="2A9D8F8B" w14:textId="77777777" w:rsidR="00207472" w:rsidRPr="00DD46BE" w:rsidRDefault="00207472" w:rsidP="00833223">
                  <w:pPr>
                    <w:spacing w:line="240" w:lineRule="auto"/>
                    <w:rPr>
                      <w:sz w:val="22"/>
                      <w:szCs w:val="22"/>
                    </w:rPr>
                  </w:pPr>
                  <w:r w:rsidRPr="00DD46BE">
                    <w:rPr>
                      <w:sz w:val="22"/>
                      <w:szCs w:val="22"/>
                    </w:rPr>
                    <w:t>0,95</w:t>
                  </w:r>
                </w:p>
              </w:tc>
            </w:tr>
            <w:tr w:rsidR="00207472" w14:paraId="5003FBEB" w14:textId="77777777" w:rsidTr="00E355E7">
              <w:trPr>
                <w:trHeight w:val="119"/>
                <w:jc w:val="center"/>
              </w:trPr>
              <w:tc>
                <w:tcPr>
                  <w:tcW w:w="490"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0" w:type="dxa"/>
                  </w:tcMar>
                  <w:vAlign w:val="center"/>
                </w:tcPr>
                <w:p w14:paraId="6F249567" w14:textId="77777777" w:rsidR="00207472" w:rsidRDefault="00207472" w:rsidP="00833223">
                  <w:pPr>
                    <w:spacing w:line="240" w:lineRule="auto"/>
                    <w:rPr>
                      <w:sz w:val="20"/>
                    </w:rPr>
                  </w:pPr>
                  <w:r>
                    <w:rPr>
                      <w:sz w:val="20"/>
                    </w:rPr>
                    <w:t>8.</w:t>
                  </w:r>
                </w:p>
              </w:tc>
              <w:tc>
                <w:tcPr>
                  <w:tcW w:w="4687"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vAlign w:val="center"/>
                </w:tcPr>
                <w:p w14:paraId="69848C6C" w14:textId="77777777" w:rsidR="00207472" w:rsidRPr="00DD46BE" w:rsidRDefault="00207472" w:rsidP="00833223">
                  <w:pPr>
                    <w:spacing w:line="240" w:lineRule="auto"/>
                    <w:jc w:val="left"/>
                    <w:rPr>
                      <w:sz w:val="22"/>
                      <w:szCs w:val="22"/>
                    </w:rPr>
                  </w:pPr>
                  <w:r w:rsidRPr="00DD46BE">
                    <w:rPr>
                      <w:sz w:val="22"/>
                      <w:szCs w:val="22"/>
                    </w:rPr>
                    <w:t>Šeimos socialinių įgūdžių ugdymas ir palaikymas namuose ir paramos šeimai centre</w:t>
                  </w:r>
                </w:p>
              </w:tc>
              <w:tc>
                <w:tcPr>
                  <w:tcW w:w="1701"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vAlign w:val="center"/>
                </w:tcPr>
                <w:p w14:paraId="1D0BFCC1" w14:textId="77777777" w:rsidR="00207472" w:rsidRPr="00DD46BE" w:rsidRDefault="00207472" w:rsidP="00833223">
                  <w:pPr>
                    <w:spacing w:line="240" w:lineRule="auto"/>
                    <w:rPr>
                      <w:sz w:val="22"/>
                      <w:szCs w:val="22"/>
                    </w:rPr>
                  </w:pPr>
                  <w:r w:rsidRPr="00DD46BE">
                    <w:rPr>
                      <w:sz w:val="22"/>
                      <w:szCs w:val="22"/>
                    </w:rPr>
                    <w:t>1108 šeimos</w:t>
                  </w:r>
                </w:p>
                <w:p w14:paraId="6FEC32B4" w14:textId="77777777" w:rsidR="00207472" w:rsidRPr="00DD46BE" w:rsidRDefault="00207472" w:rsidP="00833223">
                  <w:pPr>
                    <w:spacing w:line="240" w:lineRule="auto"/>
                    <w:rPr>
                      <w:sz w:val="22"/>
                      <w:szCs w:val="22"/>
                    </w:rPr>
                  </w:pPr>
                  <w:r w:rsidRPr="00DD46BE">
                    <w:rPr>
                      <w:sz w:val="22"/>
                      <w:szCs w:val="22"/>
                    </w:rPr>
                    <w:t>1834 vaikai</w:t>
                  </w:r>
                </w:p>
              </w:tc>
              <w:tc>
                <w:tcPr>
                  <w:tcW w:w="1448"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vAlign w:val="center"/>
                </w:tcPr>
                <w:p w14:paraId="5362253E" w14:textId="77777777" w:rsidR="00207472" w:rsidRPr="00DD46BE" w:rsidRDefault="00207472" w:rsidP="00833223">
                  <w:pPr>
                    <w:spacing w:line="240" w:lineRule="auto"/>
                    <w:rPr>
                      <w:sz w:val="22"/>
                      <w:szCs w:val="22"/>
                    </w:rPr>
                  </w:pPr>
                  <w:r w:rsidRPr="00DD46BE">
                    <w:rPr>
                      <w:sz w:val="22"/>
                      <w:szCs w:val="22"/>
                    </w:rPr>
                    <w:t>-</w:t>
                  </w:r>
                </w:p>
              </w:tc>
              <w:tc>
                <w:tcPr>
                  <w:tcW w:w="1327"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vAlign w:val="center"/>
                </w:tcPr>
                <w:p w14:paraId="773B8D1E" w14:textId="77777777" w:rsidR="00207472" w:rsidRPr="00DD46BE" w:rsidRDefault="00207472" w:rsidP="00833223">
                  <w:pPr>
                    <w:spacing w:line="240" w:lineRule="auto"/>
                    <w:rPr>
                      <w:sz w:val="22"/>
                      <w:szCs w:val="22"/>
                    </w:rPr>
                  </w:pPr>
                  <w:r w:rsidRPr="00DD46BE">
                    <w:rPr>
                      <w:sz w:val="22"/>
                      <w:szCs w:val="22"/>
                    </w:rPr>
                    <w:t>2,02</w:t>
                  </w:r>
                </w:p>
                <w:p w14:paraId="42A1B0AF" w14:textId="77777777" w:rsidR="00207472" w:rsidRPr="00DD46BE" w:rsidRDefault="00207472" w:rsidP="00833223">
                  <w:pPr>
                    <w:spacing w:line="240" w:lineRule="auto"/>
                    <w:rPr>
                      <w:sz w:val="22"/>
                      <w:szCs w:val="22"/>
                    </w:rPr>
                  </w:pPr>
                  <w:r w:rsidRPr="00DD46BE">
                    <w:rPr>
                      <w:sz w:val="22"/>
                      <w:szCs w:val="22"/>
                    </w:rPr>
                    <w:t>3,35</w:t>
                  </w:r>
                </w:p>
              </w:tc>
            </w:tr>
            <w:tr w:rsidR="00207472" w14:paraId="68F46E26" w14:textId="77777777" w:rsidTr="00E355E7">
              <w:trPr>
                <w:trHeight w:val="109"/>
                <w:jc w:val="center"/>
              </w:trPr>
              <w:tc>
                <w:tcPr>
                  <w:tcW w:w="490"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0" w:type="dxa"/>
                  </w:tcMar>
                  <w:vAlign w:val="center"/>
                </w:tcPr>
                <w:p w14:paraId="43E4581D" w14:textId="77777777" w:rsidR="00207472" w:rsidRDefault="00207472" w:rsidP="00833223">
                  <w:pPr>
                    <w:spacing w:line="240" w:lineRule="auto"/>
                    <w:rPr>
                      <w:sz w:val="20"/>
                    </w:rPr>
                  </w:pPr>
                  <w:r>
                    <w:rPr>
                      <w:sz w:val="20"/>
                    </w:rPr>
                    <w:t>9.</w:t>
                  </w:r>
                </w:p>
              </w:tc>
              <w:tc>
                <w:tcPr>
                  <w:tcW w:w="4687"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vAlign w:val="center"/>
                </w:tcPr>
                <w:p w14:paraId="2A152009" w14:textId="77777777" w:rsidR="00207472" w:rsidRPr="00DD46BE" w:rsidRDefault="00207472" w:rsidP="00833223">
                  <w:pPr>
                    <w:spacing w:line="240" w:lineRule="auto"/>
                    <w:jc w:val="left"/>
                    <w:rPr>
                      <w:sz w:val="22"/>
                      <w:szCs w:val="22"/>
                    </w:rPr>
                  </w:pPr>
                  <w:r w:rsidRPr="00DD46BE">
                    <w:rPr>
                      <w:sz w:val="22"/>
                      <w:szCs w:val="22"/>
                    </w:rPr>
                    <w:t xml:space="preserve">Apgyvendinimas nakvynės namuose ir laikino </w:t>
                  </w:r>
                  <w:proofErr w:type="spellStart"/>
                  <w:r w:rsidRPr="00DD46BE">
                    <w:rPr>
                      <w:sz w:val="22"/>
                      <w:szCs w:val="22"/>
                    </w:rPr>
                    <w:t>apnakvindinimo</w:t>
                  </w:r>
                  <w:proofErr w:type="spellEnd"/>
                  <w:r w:rsidRPr="00DD46BE">
                    <w:rPr>
                      <w:sz w:val="22"/>
                      <w:szCs w:val="22"/>
                    </w:rPr>
                    <w:t xml:space="preserve"> vietose </w:t>
                  </w:r>
                </w:p>
              </w:tc>
              <w:tc>
                <w:tcPr>
                  <w:tcW w:w="1701"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vAlign w:val="center"/>
                </w:tcPr>
                <w:p w14:paraId="077AC866" w14:textId="77777777" w:rsidR="00207472" w:rsidRPr="00DD46BE" w:rsidRDefault="00207472" w:rsidP="00833223">
                  <w:pPr>
                    <w:spacing w:line="240" w:lineRule="auto"/>
                    <w:rPr>
                      <w:sz w:val="22"/>
                      <w:szCs w:val="22"/>
                    </w:rPr>
                  </w:pPr>
                  <w:r w:rsidRPr="00DD46BE">
                    <w:rPr>
                      <w:sz w:val="22"/>
                      <w:szCs w:val="22"/>
                    </w:rPr>
                    <w:t>866</w:t>
                  </w:r>
                </w:p>
              </w:tc>
              <w:tc>
                <w:tcPr>
                  <w:tcW w:w="1448"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vAlign w:val="center"/>
                </w:tcPr>
                <w:p w14:paraId="0C669D57" w14:textId="77777777" w:rsidR="00207472" w:rsidRPr="00DD46BE" w:rsidRDefault="00207472" w:rsidP="00833223">
                  <w:pPr>
                    <w:spacing w:line="240" w:lineRule="auto"/>
                    <w:rPr>
                      <w:sz w:val="22"/>
                      <w:szCs w:val="22"/>
                    </w:rPr>
                  </w:pPr>
                  <w:r w:rsidRPr="00DD46BE">
                    <w:rPr>
                      <w:sz w:val="22"/>
                      <w:szCs w:val="22"/>
                    </w:rPr>
                    <w:t>-</w:t>
                  </w:r>
                </w:p>
              </w:tc>
              <w:tc>
                <w:tcPr>
                  <w:tcW w:w="1327"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vAlign w:val="center"/>
                </w:tcPr>
                <w:p w14:paraId="57AED37E" w14:textId="77777777" w:rsidR="00207472" w:rsidRPr="00DD46BE" w:rsidRDefault="00207472" w:rsidP="00833223">
                  <w:pPr>
                    <w:spacing w:line="240" w:lineRule="auto"/>
                    <w:rPr>
                      <w:sz w:val="22"/>
                      <w:szCs w:val="22"/>
                    </w:rPr>
                  </w:pPr>
                  <w:r w:rsidRPr="00DD46BE">
                    <w:rPr>
                      <w:sz w:val="22"/>
                      <w:szCs w:val="22"/>
                    </w:rPr>
                    <w:t>1,58</w:t>
                  </w:r>
                </w:p>
              </w:tc>
            </w:tr>
            <w:tr w:rsidR="00207472" w14:paraId="5DDFB14F" w14:textId="77777777" w:rsidTr="00E355E7">
              <w:trPr>
                <w:trHeight w:val="109"/>
                <w:jc w:val="center"/>
              </w:trPr>
              <w:tc>
                <w:tcPr>
                  <w:tcW w:w="490" w:type="dxa"/>
                  <w:tcBorders>
                    <w:top w:val="single" w:sz="4" w:space="0" w:color="00000A"/>
                    <w:left w:val="single" w:sz="8" w:space="0" w:color="00000A"/>
                    <w:bottom w:val="single" w:sz="4" w:space="0" w:color="00000A"/>
                    <w:right w:val="single" w:sz="8" w:space="0" w:color="00000A"/>
                  </w:tcBorders>
                  <w:shd w:val="clear" w:color="auto" w:fill="FFFFFF"/>
                  <w:tcMar>
                    <w:top w:w="0" w:type="dxa"/>
                    <w:left w:w="0" w:type="dxa"/>
                    <w:bottom w:w="0" w:type="dxa"/>
                    <w:right w:w="0" w:type="dxa"/>
                  </w:tcMar>
                  <w:vAlign w:val="center"/>
                </w:tcPr>
                <w:p w14:paraId="04329ECB" w14:textId="77777777" w:rsidR="00207472" w:rsidRDefault="00207472" w:rsidP="00833223">
                  <w:pPr>
                    <w:spacing w:line="240" w:lineRule="auto"/>
                    <w:rPr>
                      <w:sz w:val="20"/>
                    </w:rPr>
                  </w:pPr>
                  <w:r>
                    <w:rPr>
                      <w:sz w:val="20"/>
                    </w:rPr>
                    <w:t>9.1</w:t>
                  </w:r>
                </w:p>
              </w:tc>
              <w:tc>
                <w:tcPr>
                  <w:tcW w:w="4687" w:type="dxa"/>
                  <w:tcBorders>
                    <w:top w:val="single" w:sz="4" w:space="0" w:color="00000A"/>
                    <w:left w:val="single" w:sz="8" w:space="0" w:color="00000A"/>
                    <w:bottom w:val="single" w:sz="4" w:space="0" w:color="00000A"/>
                    <w:right w:val="single" w:sz="8" w:space="0" w:color="00000A"/>
                  </w:tcBorders>
                  <w:shd w:val="clear" w:color="auto" w:fill="FFFFFF"/>
                  <w:tcMar>
                    <w:top w:w="0" w:type="dxa"/>
                    <w:left w:w="0" w:type="dxa"/>
                    <w:bottom w:w="0" w:type="dxa"/>
                    <w:right w:w="40" w:type="dxa"/>
                  </w:tcMar>
                  <w:vAlign w:val="center"/>
                </w:tcPr>
                <w:p w14:paraId="2502964F" w14:textId="77777777" w:rsidR="00207472" w:rsidRPr="00DD46BE" w:rsidRDefault="00207472" w:rsidP="00833223">
                  <w:pPr>
                    <w:spacing w:line="240" w:lineRule="auto"/>
                    <w:jc w:val="left"/>
                    <w:rPr>
                      <w:sz w:val="22"/>
                      <w:szCs w:val="22"/>
                    </w:rPr>
                  </w:pPr>
                  <w:proofErr w:type="spellStart"/>
                  <w:r w:rsidRPr="00DD46BE">
                    <w:rPr>
                      <w:sz w:val="22"/>
                      <w:szCs w:val="22"/>
                    </w:rPr>
                    <w:t>Apnakvindinimo</w:t>
                  </w:r>
                  <w:proofErr w:type="spellEnd"/>
                  <w:r w:rsidRPr="00DD46BE">
                    <w:rPr>
                      <w:sz w:val="22"/>
                      <w:szCs w:val="22"/>
                    </w:rPr>
                    <w:t xml:space="preserve"> paslaugų skaičius Vilniaus miesto nakvynės namų filiale „Sala“</w:t>
                  </w:r>
                </w:p>
              </w:tc>
              <w:tc>
                <w:tcPr>
                  <w:tcW w:w="1701" w:type="dxa"/>
                  <w:tcBorders>
                    <w:top w:val="single" w:sz="4" w:space="0" w:color="00000A"/>
                    <w:left w:val="single" w:sz="8" w:space="0" w:color="00000A"/>
                    <w:bottom w:val="single" w:sz="4" w:space="0" w:color="00000A"/>
                    <w:right w:val="single" w:sz="8" w:space="0" w:color="00000A"/>
                  </w:tcBorders>
                  <w:shd w:val="clear" w:color="auto" w:fill="FFFFFF"/>
                  <w:tcMar>
                    <w:top w:w="0" w:type="dxa"/>
                    <w:left w:w="0" w:type="dxa"/>
                    <w:bottom w:w="0" w:type="dxa"/>
                    <w:right w:w="40" w:type="dxa"/>
                  </w:tcMar>
                  <w:vAlign w:val="center"/>
                </w:tcPr>
                <w:p w14:paraId="6F4D0FE4" w14:textId="77777777" w:rsidR="00207472" w:rsidRPr="00DD46BE" w:rsidRDefault="00207472" w:rsidP="00833223">
                  <w:pPr>
                    <w:spacing w:line="240" w:lineRule="auto"/>
                    <w:rPr>
                      <w:sz w:val="22"/>
                      <w:szCs w:val="22"/>
                    </w:rPr>
                  </w:pPr>
                  <w:r w:rsidRPr="00DD46BE">
                    <w:rPr>
                      <w:sz w:val="22"/>
                      <w:szCs w:val="22"/>
                    </w:rPr>
                    <w:t>8462</w:t>
                  </w:r>
                </w:p>
              </w:tc>
              <w:tc>
                <w:tcPr>
                  <w:tcW w:w="1448" w:type="dxa"/>
                  <w:tcBorders>
                    <w:top w:val="single" w:sz="4" w:space="0" w:color="00000A"/>
                    <w:left w:val="single" w:sz="8" w:space="0" w:color="00000A"/>
                    <w:bottom w:val="single" w:sz="4" w:space="0" w:color="00000A"/>
                    <w:right w:val="single" w:sz="8" w:space="0" w:color="00000A"/>
                  </w:tcBorders>
                  <w:shd w:val="clear" w:color="auto" w:fill="FFFFFF"/>
                  <w:tcMar>
                    <w:top w:w="0" w:type="dxa"/>
                    <w:left w:w="0" w:type="dxa"/>
                    <w:bottom w:w="0" w:type="dxa"/>
                    <w:right w:w="40" w:type="dxa"/>
                  </w:tcMar>
                  <w:vAlign w:val="center"/>
                </w:tcPr>
                <w:p w14:paraId="7A678AB2" w14:textId="77777777" w:rsidR="00207472" w:rsidRPr="00DD46BE" w:rsidRDefault="00207472" w:rsidP="00833223">
                  <w:pPr>
                    <w:spacing w:line="240" w:lineRule="auto"/>
                    <w:rPr>
                      <w:sz w:val="22"/>
                      <w:szCs w:val="22"/>
                    </w:rPr>
                  </w:pPr>
                  <w:r w:rsidRPr="00DD46BE">
                    <w:rPr>
                      <w:sz w:val="22"/>
                      <w:szCs w:val="22"/>
                    </w:rPr>
                    <w:t>-</w:t>
                  </w:r>
                </w:p>
              </w:tc>
              <w:tc>
                <w:tcPr>
                  <w:tcW w:w="1327" w:type="dxa"/>
                  <w:tcBorders>
                    <w:top w:val="single" w:sz="4" w:space="0" w:color="00000A"/>
                    <w:left w:val="single" w:sz="8" w:space="0" w:color="00000A"/>
                    <w:bottom w:val="single" w:sz="4" w:space="0" w:color="00000A"/>
                    <w:right w:val="single" w:sz="8" w:space="0" w:color="00000A"/>
                  </w:tcBorders>
                  <w:shd w:val="clear" w:color="auto" w:fill="FFFFFF"/>
                  <w:tcMar>
                    <w:top w:w="0" w:type="dxa"/>
                    <w:left w:w="0" w:type="dxa"/>
                    <w:bottom w:w="0" w:type="dxa"/>
                    <w:right w:w="40" w:type="dxa"/>
                  </w:tcMar>
                  <w:vAlign w:val="center"/>
                </w:tcPr>
                <w:p w14:paraId="7140CC04" w14:textId="77777777" w:rsidR="00207472" w:rsidRPr="00DD46BE" w:rsidRDefault="00207472" w:rsidP="00833223">
                  <w:pPr>
                    <w:spacing w:line="240" w:lineRule="auto"/>
                    <w:rPr>
                      <w:sz w:val="22"/>
                      <w:szCs w:val="22"/>
                    </w:rPr>
                  </w:pPr>
                  <w:r w:rsidRPr="00DD46BE">
                    <w:rPr>
                      <w:sz w:val="22"/>
                      <w:szCs w:val="22"/>
                    </w:rPr>
                    <w:t>15,46</w:t>
                  </w:r>
                </w:p>
              </w:tc>
            </w:tr>
            <w:tr w:rsidR="00207472" w14:paraId="403EFF9A" w14:textId="77777777" w:rsidTr="00E355E7">
              <w:trPr>
                <w:trHeight w:val="140"/>
                <w:jc w:val="center"/>
              </w:trPr>
              <w:tc>
                <w:tcPr>
                  <w:tcW w:w="490"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0" w:type="dxa"/>
                  </w:tcMar>
                  <w:vAlign w:val="center"/>
                </w:tcPr>
                <w:p w14:paraId="69A20747" w14:textId="77777777" w:rsidR="00207472" w:rsidRDefault="00207472" w:rsidP="00833223">
                  <w:pPr>
                    <w:spacing w:line="240" w:lineRule="auto"/>
                    <w:rPr>
                      <w:sz w:val="20"/>
                    </w:rPr>
                  </w:pPr>
                  <w:r>
                    <w:rPr>
                      <w:sz w:val="20"/>
                    </w:rPr>
                    <w:t>10.</w:t>
                  </w:r>
                </w:p>
              </w:tc>
              <w:tc>
                <w:tcPr>
                  <w:tcW w:w="4687"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vAlign w:val="center"/>
                </w:tcPr>
                <w:p w14:paraId="07FE17FF" w14:textId="77777777" w:rsidR="00207472" w:rsidRPr="00DD46BE" w:rsidRDefault="00207472" w:rsidP="00833223">
                  <w:pPr>
                    <w:spacing w:line="240" w:lineRule="auto"/>
                    <w:jc w:val="left"/>
                    <w:rPr>
                      <w:sz w:val="22"/>
                      <w:szCs w:val="22"/>
                    </w:rPr>
                  </w:pPr>
                  <w:r w:rsidRPr="00DD46BE">
                    <w:rPr>
                      <w:sz w:val="22"/>
                      <w:szCs w:val="22"/>
                    </w:rPr>
                    <w:t>Šeimos (asmens) apgyvendinimas laikino gyvenimo namuose (įstaigoje motinoms ir vaikams, krizių centre ir kt.)</w:t>
                  </w:r>
                </w:p>
              </w:tc>
              <w:tc>
                <w:tcPr>
                  <w:tcW w:w="1701"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vAlign w:val="center"/>
                </w:tcPr>
                <w:p w14:paraId="39EB4603" w14:textId="77777777" w:rsidR="00207472" w:rsidRPr="00DD46BE" w:rsidRDefault="00207472" w:rsidP="00833223">
                  <w:pPr>
                    <w:spacing w:line="240" w:lineRule="auto"/>
                    <w:rPr>
                      <w:sz w:val="22"/>
                      <w:szCs w:val="22"/>
                    </w:rPr>
                  </w:pPr>
                  <w:r w:rsidRPr="00DD46BE">
                    <w:rPr>
                      <w:sz w:val="22"/>
                      <w:szCs w:val="22"/>
                    </w:rPr>
                    <w:t>727</w:t>
                  </w:r>
                </w:p>
              </w:tc>
              <w:tc>
                <w:tcPr>
                  <w:tcW w:w="1448"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vAlign w:val="center"/>
                </w:tcPr>
                <w:p w14:paraId="11E9B9A9" w14:textId="77777777" w:rsidR="00207472" w:rsidRPr="00DD46BE" w:rsidRDefault="00207472" w:rsidP="00833223">
                  <w:pPr>
                    <w:spacing w:line="240" w:lineRule="auto"/>
                    <w:rPr>
                      <w:sz w:val="22"/>
                      <w:szCs w:val="22"/>
                    </w:rPr>
                  </w:pPr>
                  <w:r w:rsidRPr="00DD46BE">
                    <w:rPr>
                      <w:sz w:val="22"/>
                      <w:szCs w:val="22"/>
                    </w:rPr>
                    <w:t>-</w:t>
                  </w:r>
                </w:p>
              </w:tc>
              <w:tc>
                <w:tcPr>
                  <w:tcW w:w="1327"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vAlign w:val="center"/>
                </w:tcPr>
                <w:p w14:paraId="4E843055" w14:textId="77777777" w:rsidR="00207472" w:rsidRPr="00DD46BE" w:rsidRDefault="00207472" w:rsidP="00833223">
                  <w:pPr>
                    <w:spacing w:line="240" w:lineRule="auto"/>
                    <w:rPr>
                      <w:sz w:val="22"/>
                      <w:szCs w:val="22"/>
                    </w:rPr>
                  </w:pPr>
                  <w:r w:rsidRPr="00DD46BE">
                    <w:rPr>
                      <w:sz w:val="22"/>
                      <w:szCs w:val="22"/>
                    </w:rPr>
                    <w:t>1,33</w:t>
                  </w:r>
                </w:p>
              </w:tc>
            </w:tr>
            <w:tr w:rsidR="00207472" w14:paraId="069B4B6F" w14:textId="77777777" w:rsidTr="00E355E7">
              <w:trPr>
                <w:trHeight w:val="166"/>
                <w:jc w:val="center"/>
              </w:trPr>
              <w:tc>
                <w:tcPr>
                  <w:tcW w:w="490"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0" w:type="dxa"/>
                  </w:tcMar>
                  <w:vAlign w:val="center"/>
                </w:tcPr>
                <w:p w14:paraId="4BE07ECD" w14:textId="77777777" w:rsidR="00207472" w:rsidRDefault="00207472" w:rsidP="00833223">
                  <w:pPr>
                    <w:spacing w:line="240" w:lineRule="auto"/>
                    <w:rPr>
                      <w:sz w:val="20"/>
                    </w:rPr>
                  </w:pPr>
                  <w:r>
                    <w:rPr>
                      <w:sz w:val="20"/>
                    </w:rPr>
                    <w:t>11.</w:t>
                  </w:r>
                </w:p>
              </w:tc>
              <w:tc>
                <w:tcPr>
                  <w:tcW w:w="4687"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vAlign w:val="center"/>
                </w:tcPr>
                <w:p w14:paraId="7E6D5FBA" w14:textId="77777777" w:rsidR="00207472" w:rsidRPr="00DD46BE" w:rsidRDefault="00207472" w:rsidP="00833223">
                  <w:pPr>
                    <w:spacing w:line="240" w:lineRule="auto"/>
                    <w:jc w:val="left"/>
                    <w:rPr>
                      <w:sz w:val="22"/>
                      <w:szCs w:val="22"/>
                    </w:rPr>
                  </w:pPr>
                  <w:r w:rsidRPr="00DD46BE">
                    <w:rPr>
                      <w:sz w:val="22"/>
                      <w:szCs w:val="22"/>
                    </w:rPr>
                    <w:t>Bendrosios socialinės paslaugos (paslaugų skaičius SPC):</w:t>
                  </w:r>
                </w:p>
              </w:tc>
              <w:tc>
                <w:tcPr>
                  <w:tcW w:w="1701"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vAlign w:val="center"/>
                </w:tcPr>
                <w:p w14:paraId="44FE59EE" w14:textId="77777777" w:rsidR="00207472" w:rsidRPr="00DD46BE" w:rsidRDefault="00207472" w:rsidP="00833223">
                  <w:pPr>
                    <w:spacing w:line="240" w:lineRule="auto"/>
                    <w:rPr>
                      <w:sz w:val="22"/>
                      <w:szCs w:val="22"/>
                    </w:rPr>
                  </w:pPr>
                </w:p>
              </w:tc>
              <w:tc>
                <w:tcPr>
                  <w:tcW w:w="1448"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vAlign w:val="center"/>
                </w:tcPr>
                <w:p w14:paraId="6CCCE6EF" w14:textId="77777777" w:rsidR="00207472" w:rsidRPr="00DD46BE" w:rsidRDefault="00207472" w:rsidP="00833223">
                  <w:pPr>
                    <w:spacing w:line="240" w:lineRule="auto"/>
                    <w:rPr>
                      <w:sz w:val="22"/>
                      <w:szCs w:val="22"/>
                    </w:rPr>
                  </w:pPr>
                </w:p>
              </w:tc>
              <w:tc>
                <w:tcPr>
                  <w:tcW w:w="1327" w:type="dxa"/>
                  <w:tcBorders>
                    <w:top w:val="single" w:sz="4" w:space="0" w:color="00000A"/>
                    <w:left w:val="single" w:sz="8" w:space="0" w:color="00000A"/>
                    <w:bottom w:val="single" w:sz="4" w:space="0" w:color="00000A"/>
                    <w:right w:val="single" w:sz="8" w:space="0" w:color="00000A"/>
                  </w:tcBorders>
                  <w:shd w:val="clear" w:color="auto" w:fill="D9E2F3"/>
                  <w:tcMar>
                    <w:top w:w="0" w:type="dxa"/>
                    <w:left w:w="0" w:type="dxa"/>
                    <w:bottom w:w="0" w:type="dxa"/>
                    <w:right w:w="40" w:type="dxa"/>
                  </w:tcMar>
                  <w:vAlign w:val="center"/>
                </w:tcPr>
                <w:p w14:paraId="0BC4591C" w14:textId="77777777" w:rsidR="00207472" w:rsidRPr="00DD46BE" w:rsidRDefault="00207472" w:rsidP="00833223">
                  <w:pPr>
                    <w:spacing w:line="240" w:lineRule="auto"/>
                    <w:rPr>
                      <w:sz w:val="22"/>
                      <w:szCs w:val="22"/>
                    </w:rPr>
                  </w:pPr>
                </w:p>
              </w:tc>
            </w:tr>
            <w:tr w:rsidR="00207472" w14:paraId="6308C534" w14:textId="77777777" w:rsidTr="005D1CEB">
              <w:trPr>
                <w:trHeight w:val="317"/>
                <w:jc w:val="center"/>
              </w:trPr>
              <w:tc>
                <w:tcPr>
                  <w:tcW w:w="490" w:type="dxa"/>
                  <w:tcBorders>
                    <w:top w:val="single" w:sz="4" w:space="0" w:color="00000A"/>
                    <w:left w:val="single" w:sz="8" w:space="0" w:color="00000A"/>
                    <w:bottom w:val="single" w:sz="4" w:space="0" w:color="00000A"/>
                    <w:right w:val="single" w:sz="8" w:space="0" w:color="00000A"/>
                  </w:tcBorders>
                  <w:shd w:val="clear" w:color="auto" w:fill="auto"/>
                  <w:tcMar>
                    <w:top w:w="0" w:type="dxa"/>
                    <w:left w:w="0" w:type="dxa"/>
                    <w:bottom w:w="0" w:type="dxa"/>
                    <w:right w:w="0" w:type="dxa"/>
                  </w:tcMar>
                  <w:vAlign w:val="center"/>
                </w:tcPr>
                <w:p w14:paraId="0EA9A703" w14:textId="77777777" w:rsidR="00207472" w:rsidRDefault="00207472" w:rsidP="00833223">
                  <w:pPr>
                    <w:spacing w:line="240" w:lineRule="auto"/>
                    <w:rPr>
                      <w:sz w:val="20"/>
                    </w:rPr>
                  </w:pPr>
                  <w:r>
                    <w:rPr>
                      <w:sz w:val="20"/>
                    </w:rPr>
                    <w:t>11.1</w:t>
                  </w:r>
                </w:p>
              </w:tc>
              <w:tc>
                <w:tcPr>
                  <w:tcW w:w="4687" w:type="dxa"/>
                  <w:tcBorders>
                    <w:top w:val="single" w:sz="4" w:space="0" w:color="00000A"/>
                    <w:left w:val="single" w:sz="8" w:space="0" w:color="00000A"/>
                    <w:bottom w:val="single" w:sz="4" w:space="0" w:color="00000A"/>
                    <w:right w:val="single" w:sz="8" w:space="0" w:color="00000A"/>
                  </w:tcBorders>
                  <w:shd w:val="clear" w:color="auto" w:fill="auto"/>
                  <w:tcMar>
                    <w:top w:w="0" w:type="dxa"/>
                    <w:left w:w="0" w:type="dxa"/>
                    <w:bottom w:w="0" w:type="dxa"/>
                    <w:right w:w="40" w:type="dxa"/>
                  </w:tcMar>
                  <w:vAlign w:val="center"/>
                </w:tcPr>
                <w:p w14:paraId="1D78CEB9" w14:textId="77777777" w:rsidR="00207472" w:rsidRPr="00DD46BE" w:rsidRDefault="00207472" w:rsidP="00833223">
                  <w:pPr>
                    <w:spacing w:line="240" w:lineRule="auto"/>
                    <w:jc w:val="left"/>
                    <w:rPr>
                      <w:sz w:val="22"/>
                      <w:szCs w:val="22"/>
                    </w:rPr>
                  </w:pPr>
                  <w:r w:rsidRPr="00DD46BE">
                    <w:rPr>
                      <w:sz w:val="22"/>
                      <w:szCs w:val="22"/>
                    </w:rPr>
                    <w:t>maitinimo organizavimas</w:t>
                  </w:r>
                </w:p>
              </w:tc>
              <w:tc>
                <w:tcPr>
                  <w:tcW w:w="1701" w:type="dxa"/>
                  <w:tcBorders>
                    <w:top w:val="single" w:sz="4" w:space="0" w:color="00000A"/>
                    <w:left w:val="single" w:sz="8" w:space="0" w:color="00000A"/>
                    <w:bottom w:val="single" w:sz="4" w:space="0" w:color="00000A"/>
                    <w:right w:val="single" w:sz="8" w:space="0" w:color="00000A"/>
                  </w:tcBorders>
                  <w:shd w:val="clear" w:color="auto" w:fill="auto"/>
                  <w:tcMar>
                    <w:top w:w="0" w:type="dxa"/>
                    <w:left w:w="0" w:type="dxa"/>
                    <w:bottom w:w="0" w:type="dxa"/>
                    <w:right w:w="40" w:type="dxa"/>
                  </w:tcMar>
                  <w:vAlign w:val="center"/>
                </w:tcPr>
                <w:p w14:paraId="3E9F3E43" w14:textId="77777777" w:rsidR="00207472" w:rsidRPr="00DD46BE" w:rsidRDefault="00207472" w:rsidP="00833223">
                  <w:pPr>
                    <w:spacing w:line="240" w:lineRule="auto"/>
                    <w:rPr>
                      <w:sz w:val="22"/>
                      <w:szCs w:val="22"/>
                    </w:rPr>
                  </w:pPr>
                  <w:r w:rsidRPr="00DD46BE">
                    <w:rPr>
                      <w:sz w:val="22"/>
                      <w:szCs w:val="22"/>
                    </w:rPr>
                    <w:t xml:space="preserve">10585 </w:t>
                  </w:r>
                </w:p>
              </w:tc>
              <w:tc>
                <w:tcPr>
                  <w:tcW w:w="1448" w:type="dxa"/>
                  <w:tcBorders>
                    <w:top w:val="single" w:sz="4" w:space="0" w:color="00000A"/>
                    <w:left w:val="single" w:sz="8" w:space="0" w:color="00000A"/>
                    <w:bottom w:val="single" w:sz="4" w:space="0" w:color="00000A"/>
                    <w:right w:val="single" w:sz="8" w:space="0" w:color="00000A"/>
                  </w:tcBorders>
                  <w:shd w:val="clear" w:color="auto" w:fill="auto"/>
                  <w:tcMar>
                    <w:top w:w="0" w:type="dxa"/>
                    <w:left w:w="0" w:type="dxa"/>
                    <w:bottom w:w="0" w:type="dxa"/>
                    <w:right w:w="40" w:type="dxa"/>
                  </w:tcMar>
                  <w:vAlign w:val="center"/>
                </w:tcPr>
                <w:p w14:paraId="7E246CDF" w14:textId="77777777" w:rsidR="00207472" w:rsidRPr="00DD46BE" w:rsidRDefault="00207472" w:rsidP="00833223">
                  <w:pPr>
                    <w:spacing w:line="240" w:lineRule="auto"/>
                    <w:rPr>
                      <w:sz w:val="22"/>
                      <w:szCs w:val="22"/>
                    </w:rPr>
                  </w:pPr>
                  <w:r w:rsidRPr="00DD46BE">
                    <w:rPr>
                      <w:sz w:val="22"/>
                      <w:szCs w:val="22"/>
                    </w:rPr>
                    <w:t>-</w:t>
                  </w:r>
                </w:p>
              </w:tc>
              <w:tc>
                <w:tcPr>
                  <w:tcW w:w="1327" w:type="dxa"/>
                  <w:tcBorders>
                    <w:top w:val="single" w:sz="4" w:space="0" w:color="00000A"/>
                    <w:left w:val="single" w:sz="8" w:space="0" w:color="00000A"/>
                    <w:bottom w:val="single" w:sz="4" w:space="0" w:color="00000A"/>
                    <w:right w:val="single" w:sz="8" w:space="0" w:color="00000A"/>
                  </w:tcBorders>
                  <w:shd w:val="clear" w:color="auto" w:fill="auto"/>
                  <w:tcMar>
                    <w:top w:w="0" w:type="dxa"/>
                    <w:left w:w="0" w:type="dxa"/>
                    <w:bottom w:w="0" w:type="dxa"/>
                    <w:right w:w="40" w:type="dxa"/>
                  </w:tcMar>
                  <w:vAlign w:val="center"/>
                </w:tcPr>
                <w:p w14:paraId="5671B3BA" w14:textId="77777777" w:rsidR="00207472" w:rsidRPr="00DD46BE" w:rsidRDefault="00207472" w:rsidP="00833223">
                  <w:pPr>
                    <w:spacing w:line="240" w:lineRule="auto"/>
                    <w:rPr>
                      <w:sz w:val="22"/>
                      <w:szCs w:val="22"/>
                    </w:rPr>
                  </w:pPr>
                  <w:r w:rsidRPr="00DD46BE">
                    <w:rPr>
                      <w:sz w:val="22"/>
                      <w:szCs w:val="22"/>
                    </w:rPr>
                    <w:t>19,33</w:t>
                  </w:r>
                </w:p>
              </w:tc>
            </w:tr>
            <w:tr w:rsidR="00207472" w14:paraId="5BC30C41" w14:textId="77777777" w:rsidTr="005D1CEB">
              <w:trPr>
                <w:trHeight w:val="407"/>
                <w:jc w:val="center"/>
              </w:trPr>
              <w:tc>
                <w:tcPr>
                  <w:tcW w:w="490" w:type="dxa"/>
                  <w:tcBorders>
                    <w:top w:val="single" w:sz="4" w:space="0" w:color="00000A"/>
                    <w:left w:val="single" w:sz="8" w:space="0" w:color="00000A"/>
                    <w:bottom w:val="single" w:sz="4" w:space="0" w:color="00000A"/>
                    <w:right w:val="single" w:sz="8" w:space="0" w:color="00000A"/>
                  </w:tcBorders>
                  <w:shd w:val="clear" w:color="auto" w:fill="auto"/>
                  <w:tcMar>
                    <w:top w:w="0" w:type="dxa"/>
                    <w:left w:w="0" w:type="dxa"/>
                    <w:bottom w:w="0" w:type="dxa"/>
                    <w:right w:w="0" w:type="dxa"/>
                  </w:tcMar>
                  <w:vAlign w:val="center"/>
                </w:tcPr>
                <w:p w14:paraId="6282458A" w14:textId="77777777" w:rsidR="00207472" w:rsidRDefault="00207472" w:rsidP="00833223">
                  <w:pPr>
                    <w:spacing w:line="240" w:lineRule="auto"/>
                    <w:rPr>
                      <w:sz w:val="20"/>
                    </w:rPr>
                  </w:pPr>
                  <w:r>
                    <w:rPr>
                      <w:sz w:val="20"/>
                    </w:rPr>
                    <w:t>11.2</w:t>
                  </w:r>
                </w:p>
              </w:tc>
              <w:tc>
                <w:tcPr>
                  <w:tcW w:w="4687" w:type="dxa"/>
                  <w:tcBorders>
                    <w:top w:val="single" w:sz="4" w:space="0" w:color="00000A"/>
                    <w:left w:val="single" w:sz="8" w:space="0" w:color="00000A"/>
                    <w:bottom w:val="single" w:sz="4" w:space="0" w:color="00000A"/>
                    <w:right w:val="single" w:sz="8" w:space="0" w:color="00000A"/>
                  </w:tcBorders>
                  <w:shd w:val="clear" w:color="auto" w:fill="FFFFFF"/>
                  <w:tcMar>
                    <w:top w:w="0" w:type="dxa"/>
                    <w:left w:w="0" w:type="dxa"/>
                    <w:bottom w:w="0" w:type="dxa"/>
                    <w:right w:w="40" w:type="dxa"/>
                  </w:tcMar>
                  <w:vAlign w:val="center"/>
                </w:tcPr>
                <w:p w14:paraId="3AB29D51" w14:textId="5FC4BBC0" w:rsidR="00207472" w:rsidRPr="00DD46BE" w:rsidRDefault="00207472" w:rsidP="00833223">
                  <w:pPr>
                    <w:spacing w:line="240" w:lineRule="auto"/>
                    <w:jc w:val="left"/>
                    <w:rPr>
                      <w:sz w:val="22"/>
                      <w:szCs w:val="22"/>
                    </w:rPr>
                  </w:pPr>
                  <w:r w:rsidRPr="00DD46BE">
                    <w:rPr>
                      <w:sz w:val="22"/>
                      <w:szCs w:val="22"/>
                    </w:rPr>
                    <w:t>transporto organizavimas</w:t>
                  </w:r>
                </w:p>
              </w:tc>
              <w:tc>
                <w:tcPr>
                  <w:tcW w:w="1701" w:type="dxa"/>
                  <w:tcBorders>
                    <w:top w:val="single" w:sz="4" w:space="0" w:color="00000A"/>
                    <w:left w:val="single" w:sz="8" w:space="0" w:color="00000A"/>
                    <w:bottom w:val="single" w:sz="4" w:space="0" w:color="00000A"/>
                    <w:right w:val="single" w:sz="8" w:space="0" w:color="00000A"/>
                  </w:tcBorders>
                  <w:shd w:val="clear" w:color="auto" w:fill="FFFFFF"/>
                  <w:tcMar>
                    <w:top w:w="0" w:type="dxa"/>
                    <w:left w:w="0" w:type="dxa"/>
                    <w:bottom w:w="0" w:type="dxa"/>
                    <w:right w:w="40" w:type="dxa"/>
                  </w:tcMar>
                  <w:vAlign w:val="center"/>
                </w:tcPr>
                <w:p w14:paraId="714A12A0" w14:textId="77777777" w:rsidR="00207472" w:rsidRPr="00DD46BE" w:rsidRDefault="00207472" w:rsidP="00833223">
                  <w:pPr>
                    <w:spacing w:line="240" w:lineRule="auto"/>
                    <w:rPr>
                      <w:sz w:val="22"/>
                      <w:szCs w:val="22"/>
                    </w:rPr>
                  </w:pPr>
                  <w:r w:rsidRPr="00DD46BE">
                    <w:rPr>
                      <w:sz w:val="22"/>
                      <w:szCs w:val="22"/>
                    </w:rPr>
                    <w:t xml:space="preserve">2345 </w:t>
                  </w:r>
                </w:p>
              </w:tc>
              <w:tc>
                <w:tcPr>
                  <w:tcW w:w="1448" w:type="dxa"/>
                  <w:tcBorders>
                    <w:top w:val="single" w:sz="4" w:space="0" w:color="00000A"/>
                    <w:left w:val="single" w:sz="8" w:space="0" w:color="00000A"/>
                    <w:bottom w:val="single" w:sz="4" w:space="0" w:color="00000A"/>
                    <w:right w:val="single" w:sz="8" w:space="0" w:color="00000A"/>
                  </w:tcBorders>
                  <w:shd w:val="clear" w:color="auto" w:fill="FFFFFF"/>
                  <w:tcMar>
                    <w:top w:w="0" w:type="dxa"/>
                    <w:left w:w="0" w:type="dxa"/>
                    <w:bottom w:w="0" w:type="dxa"/>
                    <w:right w:w="40" w:type="dxa"/>
                  </w:tcMar>
                  <w:vAlign w:val="center"/>
                </w:tcPr>
                <w:p w14:paraId="41B97B09" w14:textId="77777777" w:rsidR="00207472" w:rsidRPr="00DD46BE" w:rsidRDefault="00207472" w:rsidP="00833223">
                  <w:pPr>
                    <w:spacing w:line="240" w:lineRule="auto"/>
                    <w:rPr>
                      <w:sz w:val="22"/>
                      <w:szCs w:val="22"/>
                    </w:rPr>
                  </w:pPr>
                  <w:r w:rsidRPr="00DD46BE">
                    <w:rPr>
                      <w:sz w:val="22"/>
                      <w:szCs w:val="22"/>
                    </w:rPr>
                    <w:t>216</w:t>
                  </w:r>
                </w:p>
              </w:tc>
              <w:tc>
                <w:tcPr>
                  <w:tcW w:w="1327" w:type="dxa"/>
                  <w:tcBorders>
                    <w:top w:val="single" w:sz="4" w:space="0" w:color="00000A"/>
                    <w:left w:val="single" w:sz="8" w:space="0" w:color="00000A"/>
                    <w:bottom w:val="single" w:sz="4" w:space="0" w:color="00000A"/>
                    <w:right w:val="single" w:sz="8" w:space="0" w:color="00000A"/>
                  </w:tcBorders>
                  <w:shd w:val="clear" w:color="auto" w:fill="FFFFFF"/>
                  <w:tcMar>
                    <w:top w:w="0" w:type="dxa"/>
                    <w:left w:w="0" w:type="dxa"/>
                    <w:bottom w:w="0" w:type="dxa"/>
                    <w:right w:w="40" w:type="dxa"/>
                  </w:tcMar>
                  <w:vAlign w:val="center"/>
                </w:tcPr>
                <w:p w14:paraId="03B1EC4E" w14:textId="77777777" w:rsidR="00207472" w:rsidRPr="00DD46BE" w:rsidRDefault="00207472" w:rsidP="00833223">
                  <w:pPr>
                    <w:spacing w:line="240" w:lineRule="auto"/>
                    <w:rPr>
                      <w:sz w:val="22"/>
                      <w:szCs w:val="22"/>
                    </w:rPr>
                  </w:pPr>
                  <w:r w:rsidRPr="00DD46BE">
                    <w:rPr>
                      <w:sz w:val="22"/>
                      <w:szCs w:val="22"/>
                    </w:rPr>
                    <w:t>4,28</w:t>
                  </w:r>
                </w:p>
              </w:tc>
            </w:tr>
            <w:tr w:rsidR="00207472" w14:paraId="76A23B3E" w14:textId="77777777" w:rsidTr="005D1CEB">
              <w:trPr>
                <w:trHeight w:val="414"/>
                <w:jc w:val="center"/>
              </w:trPr>
              <w:tc>
                <w:tcPr>
                  <w:tcW w:w="490" w:type="dxa"/>
                  <w:tcBorders>
                    <w:top w:val="single" w:sz="4" w:space="0" w:color="00000A"/>
                    <w:left w:val="single" w:sz="8" w:space="0" w:color="00000A"/>
                    <w:bottom w:val="single" w:sz="4" w:space="0" w:color="00000A"/>
                    <w:right w:val="single" w:sz="8" w:space="0" w:color="00000A"/>
                  </w:tcBorders>
                  <w:shd w:val="clear" w:color="auto" w:fill="auto"/>
                  <w:tcMar>
                    <w:top w:w="0" w:type="dxa"/>
                    <w:left w:w="0" w:type="dxa"/>
                    <w:bottom w:w="0" w:type="dxa"/>
                    <w:right w:w="0" w:type="dxa"/>
                  </w:tcMar>
                  <w:vAlign w:val="center"/>
                </w:tcPr>
                <w:p w14:paraId="64BA01FD" w14:textId="77777777" w:rsidR="00207472" w:rsidRDefault="00207472" w:rsidP="00833223">
                  <w:pPr>
                    <w:spacing w:line="240" w:lineRule="auto"/>
                    <w:rPr>
                      <w:sz w:val="20"/>
                    </w:rPr>
                  </w:pPr>
                  <w:r>
                    <w:rPr>
                      <w:sz w:val="20"/>
                    </w:rPr>
                    <w:t>11.3</w:t>
                  </w:r>
                </w:p>
              </w:tc>
              <w:tc>
                <w:tcPr>
                  <w:tcW w:w="4687" w:type="dxa"/>
                  <w:tcBorders>
                    <w:top w:val="single" w:sz="4" w:space="0" w:color="00000A"/>
                    <w:left w:val="single" w:sz="8" w:space="0" w:color="00000A"/>
                    <w:bottom w:val="single" w:sz="4" w:space="0" w:color="00000A"/>
                    <w:right w:val="single" w:sz="8" w:space="0" w:color="00000A"/>
                  </w:tcBorders>
                  <w:shd w:val="clear" w:color="auto" w:fill="FFFFFF"/>
                  <w:tcMar>
                    <w:top w:w="0" w:type="dxa"/>
                    <w:left w:w="0" w:type="dxa"/>
                    <w:bottom w:w="0" w:type="dxa"/>
                    <w:right w:w="40" w:type="dxa"/>
                  </w:tcMar>
                  <w:vAlign w:val="center"/>
                </w:tcPr>
                <w:p w14:paraId="4EEB21B9" w14:textId="77777777" w:rsidR="00207472" w:rsidRPr="00DD46BE" w:rsidRDefault="00207472" w:rsidP="00833223">
                  <w:pPr>
                    <w:spacing w:line="240" w:lineRule="auto"/>
                    <w:jc w:val="left"/>
                    <w:rPr>
                      <w:sz w:val="22"/>
                      <w:szCs w:val="22"/>
                    </w:rPr>
                  </w:pPr>
                  <w:r w:rsidRPr="00DD46BE">
                    <w:rPr>
                      <w:sz w:val="22"/>
                      <w:szCs w:val="22"/>
                    </w:rPr>
                    <w:t>asmeninės higienos ir priežiūros paslaugos</w:t>
                  </w:r>
                </w:p>
              </w:tc>
              <w:tc>
                <w:tcPr>
                  <w:tcW w:w="1701" w:type="dxa"/>
                  <w:tcBorders>
                    <w:top w:val="single" w:sz="4" w:space="0" w:color="00000A"/>
                    <w:left w:val="single" w:sz="8" w:space="0" w:color="00000A"/>
                    <w:bottom w:val="single" w:sz="4" w:space="0" w:color="00000A"/>
                    <w:right w:val="single" w:sz="8" w:space="0" w:color="00000A"/>
                  </w:tcBorders>
                  <w:shd w:val="clear" w:color="auto" w:fill="FFFFFF"/>
                  <w:tcMar>
                    <w:top w:w="0" w:type="dxa"/>
                    <w:left w:w="0" w:type="dxa"/>
                    <w:bottom w:w="0" w:type="dxa"/>
                    <w:right w:w="40" w:type="dxa"/>
                  </w:tcMar>
                  <w:vAlign w:val="center"/>
                </w:tcPr>
                <w:p w14:paraId="2D7995BE" w14:textId="77777777" w:rsidR="00207472" w:rsidRPr="00DD46BE" w:rsidRDefault="00207472" w:rsidP="00833223">
                  <w:pPr>
                    <w:spacing w:line="240" w:lineRule="auto"/>
                    <w:rPr>
                      <w:sz w:val="22"/>
                      <w:szCs w:val="22"/>
                    </w:rPr>
                  </w:pPr>
                  <w:r w:rsidRPr="00DD46BE">
                    <w:rPr>
                      <w:sz w:val="22"/>
                      <w:szCs w:val="22"/>
                    </w:rPr>
                    <w:t>24757</w:t>
                  </w:r>
                </w:p>
              </w:tc>
              <w:tc>
                <w:tcPr>
                  <w:tcW w:w="1448" w:type="dxa"/>
                  <w:tcBorders>
                    <w:top w:val="single" w:sz="4" w:space="0" w:color="00000A"/>
                    <w:left w:val="single" w:sz="8" w:space="0" w:color="00000A"/>
                    <w:bottom w:val="single" w:sz="4" w:space="0" w:color="00000A"/>
                    <w:right w:val="single" w:sz="8" w:space="0" w:color="00000A"/>
                  </w:tcBorders>
                  <w:shd w:val="clear" w:color="auto" w:fill="FFFFFF"/>
                  <w:tcMar>
                    <w:top w:w="0" w:type="dxa"/>
                    <w:left w:w="0" w:type="dxa"/>
                    <w:bottom w:w="0" w:type="dxa"/>
                    <w:right w:w="40" w:type="dxa"/>
                  </w:tcMar>
                  <w:vAlign w:val="center"/>
                </w:tcPr>
                <w:p w14:paraId="2C726434" w14:textId="77777777" w:rsidR="00207472" w:rsidRPr="00DD46BE" w:rsidRDefault="00207472" w:rsidP="00833223">
                  <w:pPr>
                    <w:spacing w:line="240" w:lineRule="auto"/>
                    <w:rPr>
                      <w:sz w:val="22"/>
                      <w:szCs w:val="22"/>
                    </w:rPr>
                  </w:pPr>
                  <w:r w:rsidRPr="00DD46BE">
                    <w:rPr>
                      <w:sz w:val="22"/>
                      <w:szCs w:val="22"/>
                    </w:rPr>
                    <w:t>-</w:t>
                  </w:r>
                </w:p>
              </w:tc>
              <w:tc>
                <w:tcPr>
                  <w:tcW w:w="1327" w:type="dxa"/>
                  <w:tcBorders>
                    <w:top w:val="single" w:sz="4" w:space="0" w:color="00000A"/>
                    <w:left w:val="single" w:sz="8" w:space="0" w:color="00000A"/>
                    <w:bottom w:val="single" w:sz="4" w:space="0" w:color="00000A"/>
                    <w:right w:val="single" w:sz="8" w:space="0" w:color="00000A"/>
                  </w:tcBorders>
                  <w:shd w:val="clear" w:color="auto" w:fill="FFFFFF"/>
                  <w:tcMar>
                    <w:top w:w="0" w:type="dxa"/>
                    <w:left w:w="0" w:type="dxa"/>
                    <w:bottom w:w="0" w:type="dxa"/>
                    <w:right w:w="40" w:type="dxa"/>
                  </w:tcMar>
                  <w:vAlign w:val="center"/>
                </w:tcPr>
                <w:p w14:paraId="3B7AF1FD" w14:textId="77777777" w:rsidR="00207472" w:rsidRPr="00DD46BE" w:rsidRDefault="00207472" w:rsidP="00833223">
                  <w:pPr>
                    <w:spacing w:line="240" w:lineRule="auto"/>
                    <w:rPr>
                      <w:sz w:val="22"/>
                      <w:szCs w:val="22"/>
                    </w:rPr>
                  </w:pPr>
                  <w:r w:rsidRPr="00DD46BE">
                    <w:rPr>
                      <w:sz w:val="22"/>
                      <w:szCs w:val="22"/>
                    </w:rPr>
                    <w:t>45,22</w:t>
                  </w:r>
                </w:p>
              </w:tc>
            </w:tr>
            <w:bookmarkEnd w:id="58"/>
          </w:tbl>
          <w:p w14:paraId="4983EB61" w14:textId="1712B5E6" w:rsidR="00207472" w:rsidRDefault="00207472" w:rsidP="00833223">
            <w:pPr>
              <w:tabs>
                <w:tab w:val="left" w:pos="885"/>
              </w:tabs>
              <w:suppressAutoHyphens/>
              <w:spacing w:line="240" w:lineRule="auto"/>
              <w:jc w:val="both"/>
            </w:pPr>
          </w:p>
          <w:p w14:paraId="142A2055" w14:textId="7E6C943C" w:rsidR="00C6313D" w:rsidRDefault="008C7A4A" w:rsidP="00C92727">
            <w:pPr>
              <w:suppressAutoHyphens/>
              <w:spacing w:line="240" w:lineRule="auto"/>
              <w:jc w:val="both"/>
              <w:rPr>
                <w:iCs/>
                <w:szCs w:val="24"/>
              </w:rPr>
            </w:pPr>
            <w:r>
              <w:rPr>
                <w:iCs/>
                <w:szCs w:val="24"/>
              </w:rPr>
              <w:t xml:space="preserve">            </w:t>
            </w:r>
            <w:r w:rsidR="00C6313D">
              <w:rPr>
                <w:iCs/>
                <w:szCs w:val="24"/>
              </w:rPr>
              <w:t>A</w:t>
            </w:r>
            <w:r w:rsidR="00C6313D" w:rsidRPr="00C6313D">
              <w:rPr>
                <w:iCs/>
                <w:szCs w:val="24"/>
              </w:rPr>
              <w:t>tlik</w:t>
            </w:r>
            <w:r w:rsidR="00C6313D">
              <w:rPr>
                <w:iCs/>
                <w:szCs w:val="24"/>
              </w:rPr>
              <w:t xml:space="preserve">us </w:t>
            </w:r>
            <w:r w:rsidR="00C6313D" w:rsidRPr="00C6313D">
              <w:rPr>
                <w:iCs/>
                <w:szCs w:val="24"/>
              </w:rPr>
              <w:t>duomenų analizę ir įvertin</w:t>
            </w:r>
            <w:r w:rsidR="00C6313D">
              <w:rPr>
                <w:iCs/>
                <w:szCs w:val="24"/>
              </w:rPr>
              <w:t>us s</w:t>
            </w:r>
            <w:r w:rsidR="00C6313D" w:rsidRPr="00C6313D">
              <w:rPr>
                <w:iCs/>
                <w:szCs w:val="24"/>
              </w:rPr>
              <w:t xml:space="preserve">avivaldybės galimybes teikti socialines paslaugas, atsižvelgiant į surinktą informaciją iš savivaldybės pavaldumo socialinių paslaugų įstaigų bei </w:t>
            </w:r>
            <w:r w:rsidR="00A47F6D">
              <w:rPr>
                <w:iCs/>
                <w:szCs w:val="24"/>
              </w:rPr>
              <w:t>NVO</w:t>
            </w:r>
            <w:r w:rsidR="00C6313D" w:rsidRPr="00C6313D">
              <w:rPr>
                <w:iCs/>
                <w:szCs w:val="24"/>
              </w:rPr>
              <w:t xml:space="preserve">, </w:t>
            </w:r>
            <w:r w:rsidR="00C6313D" w:rsidRPr="008C7A4A">
              <w:rPr>
                <w:b/>
                <w:i/>
                <w:iCs/>
                <w:szCs w:val="24"/>
              </w:rPr>
              <w:t>Vilniaus mieste nepatenkinamas šių paslaugų poreikis:</w:t>
            </w:r>
          </w:p>
          <w:p w14:paraId="2919BBF9" w14:textId="20CC04D6" w:rsidR="00C6313D" w:rsidRPr="00C6313D" w:rsidRDefault="00C6313D" w:rsidP="007E7103">
            <w:pPr>
              <w:pStyle w:val="Sraopastraipa"/>
              <w:numPr>
                <w:ilvl w:val="0"/>
                <w:numId w:val="6"/>
              </w:numPr>
              <w:suppressAutoHyphens/>
              <w:spacing w:line="240" w:lineRule="auto"/>
              <w:jc w:val="both"/>
              <w:rPr>
                <w:szCs w:val="24"/>
              </w:rPr>
            </w:pPr>
            <w:r w:rsidRPr="00C6313D">
              <w:rPr>
                <w:szCs w:val="24"/>
              </w:rPr>
              <w:t>ilgalaikės socialinės globos paslaug</w:t>
            </w:r>
            <w:r w:rsidR="00B67514">
              <w:rPr>
                <w:szCs w:val="24"/>
              </w:rPr>
              <w:t>os</w:t>
            </w:r>
            <w:r w:rsidRPr="00C6313D">
              <w:rPr>
                <w:szCs w:val="24"/>
              </w:rPr>
              <w:t xml:space="preserve"> senyvo amžiaus asmenims ir suaugusiems asmenims su negalia;</w:t>
            </w:r>
          </w:p>
          <w:p w14:paraId="2B3DB0B7" w14:textId="0F419794" w:rsidR="00C6313D" w:rsidRPr="00C6313D" w:rsidRDefault="00C6313D" w:rsidP="007E7103">
            <w:pPr>
              <w:pStyle w:val="Sraopastraipa"/>
              <w:numPr>
                <w:ilvl w:val="0"/>
                <w:numId w:val="6"/>
              </w:numPr>
              <w:suppressAutoHyphens/>
              <w:spacing w:line="240" w:lineRule="auto"/>
              <w:jc w:val="both"/>
              <w:rPr>
                <w:szCs w:val="24"/>
              </w:rPr>
            </w:pPr>
            <w:r w:rsidRPr="00C6313D">
              <w:rPr>
                <w:szCs w:val="24"/>
              </w:rPr>
              <w:t>dienos socialinės globos paslaug</w:t>
            </w:r>
            <w:r w:rsidR="00B67514">
              <w:rPr>
                <w:szCs w:val="24"/>
              </w:rPr>
              <w:t xml:space="preserve">os </w:t>
            </w:r>
            <w:r w:rsidRPr="00C6313D">
              <w:rPr>
                <w:szCs w:val="24"/>
              </w:rPr>
              <w:t>institucijoje vaikams ir suaugusiems asmenims su negalia;</w:t>
            </w:r>
          </w:p>
          <w:p w14:paraId="56654FE8" w14:textId="15BBCFEE" w:rsidR="00C6313D" w:rsidRDefault="00C6313D" w:rsidP="007E7103">
            <w:pPr>
              <w:pStyle w:val="Sraopastraipa"/>
              <w:numPr>
                <w:ilvl w:val="0"/>
                <w:numId w:val="6"/>
              </w:numPr>
              <w:suppressAutoHyphens/>
              <w:spacing w:line="240" w:lineRule="auto"/>
              <w:jc w:val="both"/>
              <w:rPr>
                <w:szCs w:val="24"/>
              </w:rPr>
            </w:pPr>
            <w:r w:rsidRPr="00C6313D">
              <w:rPr>
                <w:szCs w:val="24"/>
              </w:rPr>
              <w:t>dienos socialinės globos paslaug</w:t>
            </w:r>
            <w:r w:rsidR="00B67514">
              <w:rPr>
                <w:szCs w:val="24"/>
              </w:rPr>
              <w:t xml:space="preserve">os </w:t>
            </w:r>
            <w:r w:rsidRPr="00C6313D">
              <w:rPr>
                <w:szCs w:val="24"/>
              </w:rPr>
              <w:t>asmens namuose</w:t>
            </w:r>
            <w:r w:rsidR="00D24F1E">
              <w:rPr>
                <w:szCs w:val="24"/>
              </w:rPr>
              <w:t xml:space="preserve"> (integrali pagalba)</w:t>
            </w:r>
            <w:r w:rsidRPr="00C6313D">
              <w:rPr>
                <w:szCs w:val="24"/>
              </w:rPr>
              <w:t>;</w:t>
            </w:r>
          </w:p>
          <w:p w14:paraId="15847175" w14:textId="44272EE6" w:rsidR="00C6313D" w:rsidRPr="00C6313D" w:rsidRDefault="00C6313D" w:rsidP="007E7103">
            <w:pPr>
              <w:pStyle w:val="Sraopastraipa"/>
              <w:numPr>
                <w:ilvl w:val="0"/>
                <w:numId w:val="6"/>
              </w:numPr>
              <w:suppressAutoHyphens/>
              <w:spacing w:line="240" w:lineRule="auto"/>
              <w:jc w:val="both"/>
              <w:rPr>
                <w:szCs w:val="24"/>
              </w:rPr>
            </w:pPr>
            <w:r w:rsidRPr="00C6313D">
              <w:rPr>
                <w:szCs w:val="24"/>
              </w:rPr>
              <w:t>apgyvendinimo savarankiško</w:t>
            </w:r>
            <w:r w:rsidR="002D44AD">
              <w:rPr>
                <w:szCs w:val="24"/>
              </w:rPr>
              <w:t xml:space="preserve"> / grupinio</w:t>
            </w:r>
            <w:r w:rsidRPr="00C6313D">
              <w:rPr>
                <w:szCs w:val="24"/>
              </w:rPr>
              <w:t xml:space="preserve"> gyvenimo namuose paslaug</w:t>
            </w:r>
            <w:r w:rsidR="00B67514">
              <w:rPr>
                <w:szCs w:val="24"/>
              </w:rPr>
              <w:t xml:space="preserve">os </w:t>
            </w:r>
            <w:r w:rsidRPr="00C6313D">
              <w:rPr>
                <w:szCs w:val="24"/>
              </w:rPr>
              <w:t>senyvo amžiaus asmenims ir socialinę riziką patiriantiems asmenims;</w:t>
            </w:r>
          </w:p>
          <w:p w14:paraId="6B34D515" w14:textId="4E18E0E2" w:rsidR="00C6313D" w:rsidRPr="00C6313D" w:rsidRDefault="00C6313D" w:rsidP="007E7103">
            <w:pPr>
              <w:pStyle w:val="Sraopastraipa"/>
              <w:numPr>
                <w:ilvl w:val="0"/>
                <w:numId w:val="6"/>
              </w:numPr>
              <w:suppressAutoHyphens/>
              <w:spacing w:line="240" w:lineRule="auto"/>
              <w:jc w:val="both"/>
              <w:rPr>
                <w:szCs w:val="24"/>
              </w:rPr>
            </w:pPr>
            <w:r w:rsidRPr="00C6313D">
              <w:rPr>
                <w:szCs w:val="24"/>
              </w:rPr>
              <w:t>transporto paslaug</w:t>
            </w:r>
            <w:r w:rsidR="00B67514">
              <w:rPr>
                <w:szCs w:val="24"/>
              </w:rPr>
              <w:t xml:space="preserve">os </w:t>
            </w:r>
            <w:r w:rsidRPr="00C6313D">
              <w:rPr>
                <w:szCs w:val="24"/>
              </w:rPr>
              <w:t>neįgaliems asmenims;</w:t>
            </w:r>
          </w:p>
          <w:p w14:paraId="5197C032" w14:textId="62D19D98" w:rsidR="00B52F93" w:rsidRPr="00365E4E" w:rsidRDefault="0055767A" w:rsidP="007E7103">
            <w:pPr>
              <w:pStyle w:val="Sraopastraipa"/>
              <w:numPr>
                <w:ilvl w:val="0"/>
                <w:numId w:val="6"/>
              </w:numPr>
              <w:suppressAutoHyphens/>
              <w:spacing w:line="240" w:lineRule="auto"/>
              <w:jc w:val="both"/>
            </w:pPr>
            <w:r w:rsidRPr="0055767A">
              <w:rPr>
                <w:szCs w:val="24"/>
              </w:rPr>
              <w:t>specializuotos pagalbos paslaug</w:t>
            </w:r>
            <w:r w:rsidR="00B67514">
              <w:rPr>
                <w:szCs w:val="24"/>
              </w:rPr>
              <w:t xml:space="preserve">os </w:t>
            </w:r>
            <w:r w:rsidRPr="0055767A">
              <w:rPr>
                <w:szCs w:val="24"/>
              </w:rPr>
              <w:t>elgesio ir emocijų sutrikimų turintiems vaikams</w:t>
            </w:r>
            <w:r w:rsidR="00365E4E">
              <w:rPr>
                <w:szCs w:val="24"/>
              </w:rPr>
              <w:t>;</w:t>
            </w:r>
          </w:p>
          <w:p w14:paraId="09EEFA06" w14:textId="27DA5F98" w:rsidR="00365E4E" w:rsidRDefault="00365E4E" w:rsidP="007E7103">
            <w:pPr>
              <w:pStyle w:val="Sraopastraipa"/>
              <w:numPr>
                <w:ilvl w:val="0"/>
                <w:numId w:val="6"/>
              </w:numPr>
              <w:suppressAutoHyphens/>
              <w:spacing w:line="240" w:lineRule="auto"/>
              <w:jc w:val="both"/>
            </w:pPr>
            <w:r>
              <w:t>kompleksin</w:t>
            </w:r>
            <w:r w:rsidR="00B67514">
              <w:t xml:space="preserve">ės </w:t>
            </w:r>
            <w:r>
              <w:t>paslaug</w:t>
            </w:r>
            <w:r w:rsidR="00B67514">
              <w:t>os</w:t>
            </w:r>
            <w:r>
              <w:t xml:space="preserve"> šeimai ir vaikams;</w:t>
            </w:r>
          </w:p>
          <w:p w14:paraId="691ECC68" w14:textId="77777777" w:rsidR="00365E4E" w:rsidRPr="00365E4E" w:rsidRDefault="00365E4E" w:rsidP="00365E4E">
            <w:pPr>
              <w:pStyle w:val="Sraopastraipa"/>
              <w:numPr>
                <w:ilvl w:val="0"/>
                <w:numId w:val="6"/>
              </w:numPr>
              <w:suppressAutoHyphens/>
              <w:spacing w:line="240" w:lineRule="auto"/>
              <w:jc w:val="both"/>
            </w:pPr>
            <w:r w:rsidRPr="00365E4E">
              <w:rPr>
                <w:bCs/>
              </w:rPr>
              <w:t>laikino atokvėpio paslaug</w:t>
            </w:r>
            <w:r>
              <w:rPr>
                <w:bCs/>
              </w:rPr>
              <w:t>os</w:t>
            </w:r>
            <w:r w:rsidRPr="00365E4E">
              <w:rPr>
                <w:bCs/>
              </w:rPr>
              <w:t xml:space="preserve"> asmenims su negalia</w:t>
            </w:r>
            <w:r>
              <w:rPr>
                <w:bCs/>
              </w:rPr>
              <w:t>;</w:t>
            </w:r>
          </w:p>
          <w:p w14:paraId="363E209B" w14:textId="73977E94" w:rsidR="00365E4E" w:rsidRPr="00365E4E" w:rsidRDefault="00365E4E" w:rsidP="00365E4E">
            <w:pPr>
              <w:pStyle w:val="Sraopastraipa"/>
              <w:numPr>
                <w:ilvl w:val="0"/>
                <w:numId w:val="6"/>
              </w:numPr>
              <w:suppressAutoHyphens/>
              <w:spacing w:line="240" w:lineRule="auto"/>
              <w:jc w:val="both"/>
            </w:pPr>
            <w:r w:rsidRPr="00365E4E">
              <w:rPr>
                <w:bCs/>
              </w:rPr>
              <w:t>užimtumo paslaug</w:t>
            </w:r>
            <w:r>
              <w:rPr>
                <w:bCs/>
              </w:rPr>
              <w:t xml:space="preserve">os </w:t>
            </w:r>
            <w:r w:rsidRPr="00365E4E">
              <w:rPr>
                <w:bCs/>
              </w:rPr>
              <w:t>vaikams ir jaunimui bei vyresnio amžiaus asmenims</w:t>
            </w:r>
            <w:r>
              <w:rPr>
                <w:bCs/>
              </w:rPr>
              <w:t>.</w:t>
            </w:r>
          </w:p>
          <w:p w14:paraId="48C7AC8A" w14:textId="461477C6" w:rsidR="00365E4E" w:rsidRPr="00C6313D" w:rsidRDefault="00365E4E" w:rsidP="00C6313D">
            <w:pPr>
              <w:suppressAutoHyphens/>
              <w:jc w:val="both"/>
            </w:pPr>
          </w:p>
        </w:tc>
      </w:tr>
    </w:tbl>
    <w:bookmarkEnd w:id="0"/>
    <w:p w14:paraId="0D5246A4" w14:textId="77777777" w:rsidR="004D6E8D" w:rsidRDefault="004D6E8D" w:rsidP="004D6E8D">
      <w:pPr>
        <w:shd w:val="clear" w:color="auto" w:fill="FFFFFF"/>
        <w:autoSpaceDN/>
        <w:spacing w:line="240" w:lineRule="auto"/>
        <w:ind w:firstLine="709"/>
        <w:textAlignment w:val="auto"/>
        <w:rPr>
          <w:b/>
          <w:bCs/>
          <w:szCs w:val="24"/>
        </w:rPr>
      </w:pPr>
      <w:r w:rsidRPr="004D6E8D">
        <w:rPr>
          <w:b/>
          <w:bCs/>
          <w:szCs w:val="24"/>
        </w:rPr>
        <w:t>6.1. Savivaldybės organizuojamų socialinių paslaugų analizė</w:t>
      </w:r>
    </w:p>
    <w:p w14:paraId="32991465" w14:textId="77777777" w:rsidR="001B2AB3" w:rsidRDefault="001B2AB3" w:rsidP="00B95D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919"/>
        <w:jc w:val="both"/>
        <w:rPr>
          <w:rFonts w:eastAsia="Calibri"/>
          <w:szCs w:val="24"/>
        </w:rPr>
      </w:pPr>
    </w:p>
    <w:p w14:paraId="291E973E" w14:textId="73AAD02A" w:rsidR="002C33DD" w:rsidRDefault="002C33DD" w:rsidP="002C33DD">
      <w:pPr>
        <w:suppressAutoHyphens/>
        <w:spacing w:line="240" w:lineRule="auto"/>
        <w:ind w:firstLine="851"/>
        <w:jc w:val="both"/>
        <w:rPr>
          <w:szCs w:val="24"/>
          <w:lang w:eastAsia="lt-LT"/>
        </w:rPr>
      </w:pPr>
      <w:r>
        <w:t xml:space="preserve">Teikiamos </w:t>
      </w:r>
      <w:r w:rsidRPr="004C19F1">
        <w:rPr>
          <w:rFonts w:eastAsia="Calibri"/>
          <w:b/>
          <w:bCs/>
          <w:i/>
          <w:iCs/>
          <w:szCs w:val="24"/>
        </w:rPr>
        <w:t>bendrosios socialinės paslaugos</w:t>
      </w:r>
      <w:r w:rsidR="00A125DD">
        <w:rPr>
          <w:rFonts w:eastAsia="Calibri"/>
          <w:szCs w:val="24"/>
        </w:rPr>
        <w:t xml:space="preserve"> (</w:t>
      </w:r>
      <w:r>
        <w:rPr>
          <w:rFonts w:eastAsia="Calibri"/>
          <w:szCs w:val="24"/>
        </w:rPr>
        <w:t>i</w:t>
      </w:r>
      <w:r w:rsidRPr="008C7A4A">
        <w:rPr>
          <w:rFonts w:eastAsia="Calibri"/>
          <w:szCs w:val="24"/>
        </w:rPr>
        <w:t>nformavimas</w:t>
      </w:r>
      <w:r>
        <w:rPr>
          <w:rFonts w:eastAsia="Calibri"/>
          <w:szCs w:val="24"/>
        </w:rPr>
        <w:t>, k</w:t>
      </w:r>
      <w:r w:rsidRPr="008C7A4A">
        <w:rPr>
          <w:rFonts w:eastAsia="Calibri"/>
          <w:szCs w:val="24"/>
        </w:rPr>
        <w:t>onsultavimas</w:t>
      </w:r>
      <w:r>
        <w:rPr>
          <w:rFonts w:eastAsia="Calibri"/>
          <w:szCs w:val="24"/>
        </w:rPr>
        <w:t>, t</w:t>
      </w:r>
      <w:r w:rsidRPr="008C7A4A">
        <w:rPr>
          <w:rFonts w:eastAsia="Calibri"/>
          <w:szCs w:val="24"/>
        </w:rPr>
        <w:t>arpininkavimas ir atstovavimas</w:t>
      </w:r>
      <w:r>
        <w:rPr>
          <w:rFonts w:eastAsia="Calibri"/>
          <w:szCs w:val="24"/>
        </w:rPr>
        <w:t>, m</w:t>
      </w:r>
      <w:r w:rsidRPr="008C7A4A">
        <w:rPr>
          <w:rFonts w:eastAsia="Calibri"/>
          <w:szCs w:val="24"/>
        </w:rPr>
        <w:t>aitinimo organizavimas</w:t>
      </w:r>
      <w:r>
        <w:rPr>
          <w:rFonts w:eastAsia="Calibri"/>
          <w:szCs w:val="24"/>
        </w:rPr>
        <w:t>, a</w:t>
      </w:r>
      <w:r w:rsidRPr="008C7A4A">
        <w:rPr>
          <w:rFonts w:eastAsia="Calibri"/>
          <w:szCs w:val="24"/>
        </w:rPr>
        <w:t>prūpinimas drabužiais ir avalyne</w:t>
      </w:r>
      <w:r>
        <w:rPr>
          <w:rFonts w:eastAsia="Calibri"/>
          <w:szCs w:val="24"/>
        </w:rPr>
        <w:t>, t</w:t>
      </w:r>
      <w:r w:rsidRPr="008C7A4A">
        <w:rPr>
          <w:rFonts w:eastAsia="Calibri"/>
          <w:szCs w:val="24"/>
        </w:rPr>
        <w:t>ransporto organizavimas</w:t>
      </w:r>
      <w:r>
        <w:rPr>
          <w:rFonts w:eastAsia="Calibri"/>
          <w:szCs w:val="24"/>
        </w:rPr>
        <w:t>, s</w:t>
      </w:r>
      <w:r w:rsidRPr="008C7A4A">
        <w:rPr>
          <w:rFonts w:eastAsia="Calibri"/>
          <w:szCs w:val="24"/>
        </w:rPr>
        <w:t>ociokultūrinės paslaugos</w:t>
      </w:r>
      <w:r>
        <w:rPr>
          <w:rFonts w:eastAsia="Calibri"/>
          <w:szCs w:val="24"/>
        </w:rPr>
        <w:t>, a</w:t>
      </w:r>
      <w:r w:rsidRPr="008C7A4A">
        <w:rPr>
          <w:rFonts w:eastAsia="Calibri"/>
          <w:szCs w:val="24"/>
        </w:rPr>
        <w:t>smeninės higienos ir priežiūros paslaugos</w:t>
      </w:r>
      <w:r>
        <w:rPr>
          <w:rFonts w:eastAsia="Calibri"/>
          <w:szCs w:val="24"/>
        </w:rPr>
        <w:t>, k</w:t>
      </w:r>
      <w:r w:rsidRPr="008C7A4A">
        <w:rPr>
          <w:rFonts w:eastAsia="Calibri"/>
          <w:szCs w:val="24"/>
        </w:rPr>
        <w:t>itos paslaugos</w:t>
      </w:r>
      <w:r w:rsidR="00A125DD">
        <w:rPr>
          <w:rFonts w:eastAsia="Calibri"/>
          <w:szCs w:val="24"/>
        </w:rPr>
        <w:t xml:space="preserve">) ir </w:t>
      </w:r>
      <w:r w:rsidR="00A125DD" w:rsidRPr="004C19F1">
        <w:rPr>
          <w:rFonts w:eastAsia="Calibri"/>
          <w:b/>
          <w:bCs/>
          <w:i/>
          <w:iCs/>
          <w:szCs w:val="24"/>
        </w:rPr>
        <w:t>s</w:t>
      </w:r>
      <w:r w:rsidRPr="004C19F1">
        <w:rPr>
          <w:rFonts w:eastAsia="Calibri"/>
          <w:b/>
          <w:bCs/>
          <w:i/>
          <w:iCs/>
          <w:szCs w:val="24"/>
        </w:rPr>
        <w:t>pecialiosios</w:t>
      </w:r>
      <w:r w:rsidR="00A125DD" w:rsidRPr="004C19F1">
        <w:rPr>
          <w:rFonts w:eastAsia="Calibri"/>
          <w:b/>
          <w:bCs/>
          <w:i/>
          <w:iCs/>
          <w:szCs w:val="24"/>
        </w:rPr>
        <w:t xml:space="preserve"> socialinės paslaugos</w:t>
      </w:r>
      <w:r w:rsidR="00A125DD">
        <w:rPr>
          <w:rFonts w:eastAsia="Calibri"/>
          <w:szCs w:val="24"/>
        </w:rPr>
        <w:t xml:space="preserve">: </w:t>
      </w:r>
      <w:r w:rsidRPr="008C7A4A">
        <w:rPr>
          <w:rFonts w:eastAsia="Calibri"/>
          <w:bCs/>
          <w:szCs w:val="24"/>
        </w:rPr>
        <w:t>socialinė priežiūra</w:t>
      </w:r>
      <w:r w:rsidR="00A125DD">
        <w:rPr>
          <w:rFonts w:eastAsia="Calibri"/>
          <w:bCs/>
          <w:szCs w:val="24"/>
        </w:rPr>
        <w:t xml:space="preserve"> (</w:t>
      </w:r>
      <w:r w:rsidRPr="008C7A4A">
        <w:rPr>
          <w:rFonts w:eastAsia="Calibri"/>
          <w:bCs/>
          <w:szCs w:val="24"/>
        </w:rPr>
        <w:t>p</w:t>
      </w:r>
      <w:r w:rsidRPr="008C7A4A">
        <w:rPr>
          <w:rFonts w:eastAsia="Calibri"/>
          <w:szCs w:val="24"/>
        </w:rPr>
        <w:t xml:space="preserve">agalba į namus, socialinių įgūdžių ugdymas, palaikymas ir atkūrimas, apgyvendinimas savarankiško gyvenimo namuose, laikinas </w:t>
      </w:r>
      <w:proofErr w:type="spellStart"/>
      <w:r w:rsidRPr="008C7A4A">
        <w:rPr>
          <w:rFonts w:eastAsia="Calibri"/>
          <w:szCs w:val="24"/>
        </w:rPr>
        <w:t>apnakvindinimas</w:t>
      </w:r>
      <w:proofErr w:type="spellEnd"/>
      <w:r w:rsidRPr="008C7A4A">
        <w:rPr>
          <w:rFonts w:eastAsia="Calibri"/>
          <w:szCs w:val="24"/>
        </w:rPr>
        <w:t>, apgyvendinimas nakvynės namuose ir krizių centruose, pagalba globėjams (rūpintojams), budintiems globotojams</w:t>
      </w:r>
      <w:r w:rsidR="00A125DD">
        <w:rPr>
          <w:rFonts w:eastAsia="Calibri"/>
          <w:szCs w:val="24"/>
        </w:rPr>
        <w:t>) ir s</w:t>
      </w:r>
      <w:r w:rsidRPr="008C7A4A">
        <w:rPr>
          <w:bCs/>
          <w:szCs w:val="24"/>
          <w:lang w:eastAsia="lt-LT"/>
        </w:rPr>
        <w:t>ocialinė globa</w:t>
      </w:r>
      <w:r w:rsidR="00A125DD">
        <w:rPr>
          <w:bCs/>
          <w:szCs w:val="24"/>
          <w:lang w:eastAsia="lt-LT"/>
        </w:rPr>
        <w:t xml:space="preserve"> (</w:t>
      </w:r>
      <w:r w:rsidRPr="008C7A4A">
        <w:rPr>
          <w:bCs/>
          <w:szCs w:val="24"/>
          <w:lang w:eastAsia="lt-LT"/>
        </w:rPr>
        <w:t>i</w:t>
      </w:r>
      <w:r w:rsidRPr="008C7A4A">
        <w:rPr>
          <w:szCs w:val="24"/>
          <w:lang w:eastAsia="lt-LT"/>
        </w:rPr>
        <w:t>lgalaikė socialinė globa, trumpalaikė socialinė globa ir dienos socialinė globa</w:t>
      </w:r>
      <w:r w:rsidR="00A125DD">
        <w:rPr>
          <w:szCs w:val="24"/>
          <w:lang w:eastAsia="lt-LT"/>
        </w:rPr>
        <w:t>)</w:t>
      </w:r>
      <w:r w:rsidRPr="008C7A4A">
        <w:rPr>
          <w:szCs w:val="24"/>
          <w:lang w:eastAsia="lt-LT"/>
        </w:rPr>
        <w:t xml:space="preserve">. </w:t>
      </w:r>
    </w:p>
    <w:p w14:paraId="159CE717" w14:textId="77777777" w:rsidR="002C33DD" w:rsidRPr="00A36345" w:rsidRDefault="002C33DD" w:rsidP="002C33DD">
      <w:pPr>
        <w:suppressAutoHyphens/>
        <w:spacing w:line="240" w:lineRule="auto"/>
        <w:ind w:firstLine="851"/>
        <w:jc w:val="both"/>
      </w:pPr>
      <w:r>
        <w:rPr>
          <w:szCs w:val="24"/>
          <w:lang w:eastAsia="lt-LT"/>
        </w:rPr>
        <w:t>S</w:t>
      </w:r>
      <w:r>
        <w:rPr>
          <w:szCs w:val="24"/>
        </w:rPr>
        <w:t>ocialinės paslaugos planuojamos ir organizuojamos pagal tris žmonių socialines grupes</w:t>
      </w:r>
      <w:r>
        <w:t xml:space="preserve">: </w:t>
      </w:r>
    </w:p>
    <w:p w14:paraId="3F5A0E5C" w14:textId="77777777" w:rsidR="002C33DD" w:rsidRDefault="002C33DD" w:rsidP="002C33DD">
      <w:pPr>
        <w:widowControl w:val="0"/>
        <w:shd w:val="clear" w:color="auto" w:fill="FFFFFF"/>
        <w:suppressAutoHyphens/>
        <w:spacing w:line="240" w:lineRule="auto"/>
        <w:ind w:firstLine="851"/>
        <w:jc w:val="both"/>
      </w:pPr>
      <w:r>
        <w:t xml:space="preserve">1) šeimos, vaikai, t. y. socialinės rizikos veiksnius patiriančios šeimos, likę be tėvų globos vaikai, neįgalūs vaikai, vaikus globojančios šeimos, socialinę riziką patiriantys vaikai ir jų šeimos, vaikai su negalia ir jų šeimos; </w:t>
      </w:r>
    </w:p>
    <w:p w14:paraId="7CE5B151" w14:textId="77777777" w:rsidR="002C33DD" w:rsidRDefault="002C33DD" w:rsidP="002C33DD">
      <w:pPr>
        <w:widowControl w:val="0"/>
        <w:shd w:val="clear" w:color="auto" w:fill="FFFFFF"/>
        <w:suppressAutoHyphens/>
        <w:spacing w:line="240" w:lineRule="auto"/>
        <w:ind w:firstLine="851"/>
        <w:jc w:val="both"/>
      </w:pPr>
      <w:r>
        <w:t xml:space="preserve">2) suaugę asmenys su negalia, senyvo amžiaus asmenys; </w:t>
      </w:r>
    </w:p>
    <w:p w14:paraId="12D05EB9" w14:textId="77777777" w:rsidR="002C33DD" w:rsidRDefault="002C33DD" w:rsidP="002C33DD">
      <w:pPr>
        <w:widowControl w:val="0"/>
        <w:shd w:val="clear" w:color="auto" w:fill="FFFFFF"/>
        <w:suppressAutoHyphens/>
        <w:spacing w:line="240" w:lineRule="auto"/>
        <w:ind w:firstLine="851"/>
        <w:jc w:val="both"/>
      </w:pPr>
      <w:r>
        <w:t>3) suaugę socialinę riziką patiriantys asmenys.</w:t>
      </w:r>
    </w:p>
    <w:p w14:paraId="7E9C3437" w14:textId="77777777" w:rsidR="004C19F1" w:rsidRDefault="004C19F1" w:rsidP="00F326A0">
      <w:pPr>
        <w:widowControl w:val="0"/>
        <w:shd w:val="clear" w:color="auto" w:fill="FFFFFF"/>
        <w:suppressAutoHyphens/>
        <w:spacing w:line="240" w:lineRule="auto"/>
        <w:ind w:left="360"/>
        <w:jc w:val="right"/>
        <w:rPr>
          <w:b/>
          <w:i/>
        </w:rPr>
      </w:pPr>
    </w:p>
    <w:p w14:paraId="1D92B312" w14:textId="77777777" w:rsidR="004C19F1" w:rsidRDefault="004C19F1" w:rsidP="00F326A0">
      <w:pPr>
        <w:widowControl w:val="0"/>
        <w:shd w:val="clear" w:color="auto" w:fill="FFFFFF"/>
        <w:suppressAutoHyphens/>
        <w:spacing w:line="240" w:lineRule="auto"/>
        <w:ind w:left="360"/>
        <w:jc w:val="right"/>
        <w:rPr>
          <w:b/>
          <w:i/>
        </w:rPr>
      </w:pPr>
    </w:p>
    <w:p w14:paraId="7F117E2D" w14:textId="1FEC80B9" w:rsidR="00F326A0" w:rsidRDefault="004C19F1" w:rsidP="00F326A0">
      <w:pPr>
        <w:widowControl w:val="0"/>
        <w:shd w:val="clear" w:color="auto" w:fill="FFFFFF"/>
        <w:suppressAutoHyphens/>
        <w:spacing w:line="240" w:lineRule="auto"/>
        <w:ind w:left="360"/>
        <w:jc w:val="right"/>
        <w:rPr>
          <w:b/>
          <w:i/>
        </w:rPr>
      </w:pPr>
      <w:r>
        <w:rPr>
          <w:b/>
          <w:i/>
        </w:rPr>
        <w:lastRenderedPageBreak/>
        <w:t>5</w:t>
      </w:r>
      <w:r w:rsidR="00F326A0" w:rsidRPr="00A92F73">
        <w:rPr>
          <w:b/>
          <w:i/>
        </w:rPr>
        <w:t xml:space="preserve"> pav. Socialin</w:t>
      </w:r>
      <w:r w:rsidR="00F326A0">
        <w:rPr>
          <w:b/>
          <w:i/>
        </w:rPr>
        <w:t xml:space="preserve">ių </w:t>
      </w:r>
      <w:r w:rsidR="00F326A0" w:rsidRPr="00A92F73">
        <w:rPr>
          <w:b/>
          <w:i/>
        </w:rPr>
        <w:t xml:space="preserve">paslaugų teikimo tikslai </w:t>
      </w:r>
    </w:p>
    <w:p w14:paraId="4BA88B5F" w14:textId="77777777" w:rsidR="00F326A0" w:rsidRDefault="00F326A0" w:rsidP="00F326A0">
      <w:pPr>
        <w:widowControl w:val="0"/>
        <w:shd w:val="clear" w:color="auto" w:fill="FFFFFF"/>
        <w:suppressAutoHyphens/>
        <w:spacing w:line="240" w:lineRule="auto"/>
        <w:ind w:left="360"/>
        <w:jc w:val="right"/>
        <w:rPr>
          <w:b/>
          <w:i/>
        </w:rPr>
      </w:pPr>
    </w:p>
    <w:p w14:paraId="22665E19" w14:textId="42C8454E" w:rsidR="00F326A0" w:rsidRDefault="00F326A0" w:rsidP="00F326A0">
      <w:pPr>
        <w:rPr>
          <w:b/>
          <w:i/>
        </w:rPr>
      </w:pPr>
      <w:r>
        <w:rPr>
          <w:b/>
          <w:noProof/>
          <w:lang w:val="en-US"/>
        </w:rPr>
        <w:drawing>
          <wp:inline distT="0" distB="0" distL="0" distR="0" wp14:anchorId="1817A871" wp14:editId="7622AD0B">
            <wp:extent cx="6048375" cy="2524125"/>
            <wp:effectExtent l="57150" t="57150" r="0" b="28575"/>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55FBF971" w14:textId="6635534F" w:rsidR="00D70069" w:rsidRDefault="00D70069" w:rsidP="00F326A0">
      <w:pPr>
        <w:suppressAutoHyphens/>
        <w:spacing w:line="240" w:lineRule="auto"/>
        <w:ind w:firstLine="851"/>
        <w:jc w:val="both"/>
        <w:rPr>
          <w:b/>
        </w:rPr>
      </w:pPr>
      <w:r>
        <w:t>Socialinių paslaugų skyrius socialines paslaugas organizuoja vadovaudamasis  V</w:t>
      </w:r>
      <w:r w:rsidR="00EA5A55">
        <w:t xml:space="preserve">ilniaus miesto </w:t>
      </w:r>
      <w:r w:rsidR="004F3678">
        <w:t xml:space="preserve">savivaldybės 2019-2021 </w:t>
      </w:r>
      <w:r w:rsidR="00EA5A55">
        <w:t>m</w:t>
      </w:r>
      <w:r w:rsidR="004F3678">
        <w:t xml:space="preserve">etų </w:t>
      </w:r>
      <w:r>
        <w:t xml:space="preserve">patvirtinta </w:t>
      </w:r>
      <w:r w:rsidR="00EA5A55">
        <w:t>strategin</w:t>
      </w:r>
      <w:r>
        <w:t xml:space="preserve">io </w:t>
      </w:r>
      <w:r w:rsidR="004F3678">
        <w:t xml:space="preserve">veiklos </w:t>
      </w:r>
      <w:r w:rsidR="00EA5A55">
        <w:t>plan</w:t>
      </w:r>
      <w:r>
        <w:t xml:space="preserve">o </w:t>
      </w:r>
      <w:r w:rsidR="007C43DC">
        <w:t xml:space="preserve">02 </w:t>
      </w:r>
      <w:r w:rsidR="004F3678">
        <w:t>program</w:t>
      </w:r>
      <w:r>
        <w:t>a</w:t>
      </w:r>
      <w:r w:rsidR="004F3678">
        <w:t xml:space="preserve"> „Socialinės apsaugos plėtojimas, skurdo bei socialinės atskirties mažinimas“. Šia </w:t>
      </w:r>
      <w:r w:rsidR="004F3678" w:rsidRPr="00A312DF">
        <w:t xml:space="preserve">programa įgyvendinamas strateginis tikslas – integruoti socialiai pažeidžiamus asmenis į visuomenę, panaudojant efektyvias socialines paslaugas bei  socialinės paramos priemones. </w:t>
      </w:r>
    </w:p>
    <w:p w14:paraId="29BF5290" w14:textId="4684C489" w:rsidR="00A36345" w:rsidRPr="00EA3F56" w:rsidRDefault="005D0A76" w:rsidP="00D70069">
      <w:pPr>
        <w:suppressAutoHyphens/>
        <w:spacing w:line="240" w:lineRule="auto"/>
        <w:ind w:firstLine="851"/>
        <w:jc w:val="right"/>
        <w:rPr>
          <w:b/>
        </w:rPr>
      </w:pPr>
      <w:r>
        <w:rPr>
          <w:b/>
        </w:rPr>
        <w:t>6</w:t>
      </w:r>
      <w:r w:rsidR="00EA3F56" w:rsidRPr="00EA3F56">
        <w:rPr>
          <w:b/>
        </w:rPr>
        <w:t xml:space="preserve"> lentelė. </w:t>
      </w:r>
      <w:r w:rsidR="007C43DC">
        <w:rPr>
          <w:b/>
        </w:rPr>
        <w:t>02 p</w:t>
      </w:r>
      <w:r w:rsidR="00A36345" w:rsidRPr="00EA3F56">
        <w:rPr>
          <w:b/>
        </w:rPr>
        <w:t>rogramoje numatyti tikslai ir uždaviniai:</w:t>
      </w:r>
    </w:p>
    <w:p w14:paraId="263CCF31" w14:textId="77777777" w:rsidR="00A36345" w:rsidRDefault="00A36345" w:rsidP="00D70069">
      <w:pPr>
        <w:suppressAutoHyphens/>
        <w:spacing w:line="240" w:lineRule="auto"/>
        <w:ind w:firstLine="851"/>
        <w:jc w:val="both"/>
      </w:pPr>
    </w:p>
    <w:tbl>
      <w:tblPr>
        <w:tblStyle w:val="Lentelstinklelis"/>
        <w:tblW w:w="9776" w:type="dxa"/>
        <w:tblLook w:val="04A0" w:firstRow="1" w:lastRow="0" w:firstColumn="1" w:lastColumn="0" w:noHBand="0" w:noVBand="1"/>
      </w:tblPr>
      <w:tblGrid>
        <w:gridCol w:w="3256"/>
        <w:gridCol w:w="6520"/>
      </w:tblGrid>
      <w:tr w:rsidR="00B423B4" w:rsidRPr="002C33DD" w14:paraId="14C0281C" w14:textId="77777777" w:rsidTr="00875DAD">
        <w:trPr>
          <w:trHeight w:val="557"/>
        </w:trPr>
        <w:tc>
          <w:tcPr>
            <w:tcW w:w="9776" w:type="dxa"/>
            <w:gridSpan w:val="2"/>
            <w:shd w:val="clear" w:color="auto" w:fill="FFFFFF" w:themeFill="background1"/>
          </w:tcPr>
          <w:p w14:paraId="12F67A57" w14:textId="453F0FF8" w:rsidR="00B423B4" w:rsidRPr="00B423B4" w:rsidRDefault="00B423B4" w:rsidP="00B423B4">
            <w:pPr>
              <w:shd w:val="clear" w:color="auto" w:fill="FFFFFF"/>
              <w:suppressAutoHyphens/>
              <w:rPr>
                <w:b/>
                <w:bCs/>
                <w:sz w:val="22"/>
                <w:szCs w:val="22"/>
              </w:rPr>
            </w:pPr>
            <w:bookmarkStart w:id="59" w:name="_Hlk29285716"/>
            <w:r w:rsidRPr="00B423B4">
              <w:rPr>
                <w:b/>
                <w:sz w:val="22"/>
                <w:szCs w:val="22"/>
              </w:rPr>
              <w:t xml:space="preserve">1 programos tikslas. </w:t>
            </w:r>
            <w:r w:rsidRPr="00B423B4">
              <w:rPr>
                <w:b/>
                <w:bCs/>
                <w:sz w:val="22"/>
                <w:szCs w:val="22"/>
              </w:rPr>
              <w:t>Organizuoti bei teikti socialines paslaugas įvairioms miesto gyventojų socialinėms grupėms</w:t>
            </w:r>
          </w:p>
        </w:tc>
      </w:tr>
      <w:tr w:rsidR="00B423B4" w:rsidRPr="002C33DD" w14:paraId="73962AE0" w14:textId="24ED3223" w:rsidTr="00875DAD">
        <w:trPr>
          <w:trHeight w:val="432"/>
        </w:trPr>
        <w:tc>
          <w:tcPr>
            <w:tcW w:w="3256" w:type="dxa"/>
            <w:shd w:val="clear" w:color="auto" w:fill="FFFFFF" w:themeFill="background1"/>
          </w:tcPr>
          <w:p w14:paraId="0466B764" w14:textId="1EA3782E" w:rsidR="00B423B4" w:rsidRPr="00B423B4" w:rsidRDefault="00B423B4" w:rsidP="00B423B4">
            <w:pPr>
              <w:shd w:val="clear" w:color="auto" w:fill="FFFFFF"/>
              <w:suppressAutoHyphens/>
              <w:rPr>
                <w:b/>
                <w:sz w:val="22"/>
                <w:szCs w:val="22"/>
              </w:rPr>
            </w:pPr>
            <w:r>
              <w:rPr>
                <w:b/>
                <w:sz w:val="22"/>
                <w:szCs w:val="22"/>
              </w:rPr>
              <w:t>Uždaviniai</w:t>
            </w:r>
          </w:p>
        </w:tc>
        <w:tc>
          <w:tcPr>
            <w:tcW w:w="6520" w:type="dxa"/>
            <w:shd w:val="clear" w:color="auto" w:fill="FFFFFF" w:themeFill="background1"/>
          </w:tcPr>
          <w:p w14:paraId="136B0B82" w14:textId="0CA53580" w:rsidR="00643A93" w:rsidRPr="00643A93" w:rsidRDefault="00643A93" w:rsidP="00643A93">
            <w:pPr>
              <w:shd w:val="clear" w:color="auto" w:fill="FFFFFF"/>
              <w:suppressAutoHyphens/>
              <w:rPr>
                <w:b/>
                <w:sz w:val="22"/>
                <w:szCs w:val="22"/>
              </w:rPr>
            </w:pPr>
            <w:r w:rsidRPr="00643A93">
              <w:rPr>
                <w:b/>
                <w:sz w:val="22"/>
                <w:szCs w:val="22"/>
              </w:rPr>
              <w:t>Produkto vertinimo kriterijai (2020 m. planas)</w:t>
            </w:r>
          </w:p>
          <w:p w14:paraId="3AA925EF" w14:textId="0954C089" w:rsidR="00B423B4" w:rsidRPr="00B423B4" w:rsidRDefault="00B423B4" w:rsidP="00B423B4">
            <w:pPr>
              <w:shd w:val="clear" w:color="auto" w:fill="FFFFFF"/>
              <w:suppressAutoHyphens/>
              <w:rPr>
                <w:b/>
                <w:sz w:val="22"/>
                <w:szCs w:val="22"/>
              </w:rPr>
            </w:pPr>
          </w:p>
        </w:tc>
      </w:tr>
      <w:tr w:rsidR="00B423B4" w:rsidRPr="002C33DD" w14:paraId="132D1073" w14:textId="77777777" w:rsidTr="00B423B4">
        <w:trPr>
          <w:trHeight w:val="557"/>
        </w:trPr>
        <w:tc>
          <w:tcPr>
            <w:tcW w:w="3256" w:type="dxa"/>
          </w:tcPr>
          <w:p w14:paraId="5AE66FF1" w14:textId="6D93A42B" w:rsidR="00B423B4" w:rsidRPr="00F8436B" w:rsidRDefault="00B423B4" w:rsidP="00B423B4">
            <w:pPr>
              <w:pStyle w:val="Pagrindinistekstas"/>
              <w:numPr>
                <w:ilvl w:val="3"/>
                <w:numId w:val="5"/>
              </w:numPr>
              <w:tabs>
                <w:tab w:val="left" w:pos="306"/>
              </w:tabs>
              <w:suppressAutoHyphens/>
              <w:ind w:left="22" w:firstLine="0"/>
              <w:jc w:val="both"/>
              <w:rPr>
                <w:sz w:val="22"/>
                <w:szCs w:val="22"/>
              </w:rPr>
            </w:pPr>
            <w:bookmarkStart w:id="60" w:name="_Hlk26279779"/>
            <w:r w:rsidRPr="00F8436B">
              <w:rPr>
                <w:sz w:val="22"/>
                <w:szCs w:val="22"/>
              </w:rPr>
              <w:t>Užtikrinti vaikų, jaunuolių ir suaugusiųjų su proto ir kompleksine negalia globą.</w:t>
            </w:r>
          </w:p>
        </w:tc>
        <w:tc>
          <w:tcPr>
            <w:tcW w:w="6520" w:type="dxa"/>
          </w:tcPr>
          <w:p w14:paraId="55615CAC" w14:textId="0D7ABD03" w:rsidR="00B423B4" w:rsidRPr="0010084E" w:rsidRDefault="00B423B4" w:rsidP="00F8436B">
            <w:pPr>
              <w:suppressAutoHyphens/>
              <w:autoSpaceDN/>
              <w:contextualSpacing/>
              <w:jc w:val="left"/>
              <w:textAlignment w:val="auto"/>
              <w:rPr>
                <w:color w:val="000000"/>
                <w:sz w:val="22"/>
                <w:szCs w:val="22"/>
              </w:rPr>
            </w:pPr>
            <w:r w:rsidRPr="0010084E">
              <w:rPr>
                <w:color w:val="000000"/>
                <w:sz w:val="22"/>
                <w:szCs w:val="22"/>
              </w:rPr>
              <w:t>Bendruomeninių socialinių paslaugų neįgaliesiems (vaikams ir suaugusiems) asmenims poreikio patenkinimo lygis nuo identifikuoto socialinių paslaugų poreikio, (</w:t>
            </w:r>
            <w:r w:rsidRPr="0010084E">
              <w:rPr>
                <w:color w:val="000000"/>
                <w:sz w:val="22"/>
                <w:szCs w:val="22"/>
                <w:lang w:val="en-US"/>
              </w:rPr>
              <w:t>%)</w:t>
            </w:r>
            <w:r w:rsidRPr="0010084E">
              <w:rPr>
                <w:color w:val="000000"/>
                <w:sz w:val="22"/>
                <w:szCs w:val="22"/>
              </w:rPr>
              <w:t xml:space="preserve"> – 75;</w:t>
            </w:r>
          </w:p>
        </w:tc>
      </w:tr>
      <w:tr w:rsidR="00B423B4" w:rsidRPr="002C33DD" w14:paraId="1CE0943B" w14:textId="77777777" w:rsidTr="00B423B4">
        <w:trPr>
          <w:trHeight w:val="836"/>
        </w:trPr>
        <w:tc>
          <w:tcPr>
            <w:tcW w:w="3256" w:type="dxa"/>
          </w:tcPr>
          <w:p w14:paraId="12B6620F" w14:textId="63668B17" w:rsidR="00B423B4" w:rsidRPr="00F8436B" w:rsidRDefault="00B423B4" w:rsidP="00A4275C">
            <w:pPr>
              <w:pStyle w:val="Pagrindinistekstas"/>
              <w:suppressAutoHyphens/>
              <w:jc w:val="both"/>
              <w:rPr>
                <w:color w:val="000000"/>
                <w:sz w:val="22"/>
                <w:szCs w:val="22"/>
              </w:rPr>
            </w:pPr>
            <w:r w:rsidRPr="00F8436B">
              <w:rPr>
                <w:sz w:val="22"/>
                <w:szCs w:val="22"/>
              </w:rPr>
              <w:t xml:space="preserve">2. </w:t>
            </w:r>
            <w:r w:rsidRPr="00F8436B">
              <w:rPr>
                <w:color w:val="000000"/>
                <w:sz w:val="22"/>
                <w:szCs w:val="22"/>
              </w:rPr>
              <w:t>Užtikrinti senyvo amžiaus asmenų ir asmenų su negalia socialinę priežiūrą ir globą.</w:t>
            </w:r>
          </w:p>
        </w:tc>
        <w:tc>
          <w:tcPr>
            <w:tcW w:w="6520" w:type="dxa"/>
          </w:tcPr>
          <w:p w14:paraId="0C66433F" w14:textId="77777777" w:rsidR="00B423B4" w:rsidRDefault="00B423B4" w:rsidP="00F8436B">
            <w:pPr>
              <w:pStyle w:val="Pagrindinistekstas"/>
              <w:tabs>
                <w:tab w:val="left" w:pos="454"/>
              </w:tabs>
              <w:suppressAutoHyphens/>
              <w:spacing w:after="0"/>
              <w:jc w:val="both"/>
              <w:rPr>
                <w:color w:val="000000"/>
                <w:sz w:val="22"/>
                <w:szCs w:val="22"/>
              </w:rPr>
            </w:pPr>
            <w:r w:rsidRPr="0068109F">
              <w:rPr>
                <w:color w:val="000000"/>
                <w:sz w:val="22"/>
                <w:szCs w:val="22"/>
              </w:rPr>
              <w:t>Ilgalaikių socialinių</w:t>
            </w:r>
            <w:r>
              <w:rPr>
                <w:color w:val="000000"/>
                <w:sz w:val="22"/>
                <w:szCs w:val="22"/>
              </w:rPr>
              <w:t xml:space="preserve"> </w:t>
            </w:r>
            <w:r w:rsidRPr="0068109F">
              <w:rPr>
                <w:color w:val="000000"/>
                <w:sz w:val="22"/>
                <w:szCs w:val="22"/>
              </w:rPr>
              <w:t>paslaugų poreikio patenkinimo lygis nuo identifikuoto socialinių paslaugų poreikio (</w:t>
            </w:r>
            <w:r w:rsidRPr="0068109F">
              <w:rPr>
                <w:color w:val="000000"/>
                <w:sz w:val="22"/>
                <w:szCs w:val="22"/>
                <w:lang w:val="en-US"/>
              </w:rPr>
              <w:t>%</w:t>
            </w:r>
            <w:r w:rsidRPr="0068109F">
              <w:rPr>
                <w:color w:val="000000"/>
                <w:sz w:val="22"/>
                <w:szCs w:val="22"/>
              </w:rPr>
              <w:t>) – 60.</w:t>
            </w:r>
          </w:p>
          <w:p w14:paraId="72FD68DF" w14:textId="55B594AC" w:rsidR="00B423B4" w:rsidRPr="0010084E" w:rsidRDefault="00B423B4" w:rsidP="00F8436B">
            <w:pPr>
              <w:suppressAutoHyphens/>
              <w:autoSpaceDN/>
              <w:contextualSpacing/>
              <w:jc w:val="both"/>
              <w:textAlignment w:val="auto"/>
              <w:rPr>
                <w:color w:val="000000"/>
                <w:sz w:val="22"/>
                <w:szCs w:val="22"/>
              </w:rPr>
            </w:pPr>
            <w:r w:rsidRPr="0010084E">
              <w:rPr>
                <w:color w:val="000000"/>
                <w:sz w:val="22"/>
                <w:szCs w:val="22"/>
              </w:rPr>
              <w:t>Fabijoniškių socialinių paslaugų namuose dienos ir trumpalaikės socialinės globos bei apgyvendinimo savarankiško gyvenimo namuose poreikio patenkinimo lygis nuo identifikuoto socialinių paslaugų poreikio, (%) – 77;</w:t>
            </w:r>
          </w:p>
          <w:p w14:paraId="79DC8B80" w14:textId="7B1B05C9" w:rsidR="00B423B4" w:rsidRPr="0010084E" w:rsidRDefault="00B423B4" w:rsidP="00F8436B">
            <w:pPr>
              <w:pStyle w:val="Pagrindinistekstas"/>
              <w:suppressAutoHyphens/>
              <w:spacing w:after="0"/>
              <w:jc w:val="both"/>
              <w:rPr>
                <w:color w:val="000000"/>
                <w:sz w:val="22"/>
                <w:szCs w:val="22"/>
              </w:rPr>
            </w:pPr>
            <w:r w:rsidRPr="0010084E">
              <w:rPr>
                <w:color w:val="000000"/>
                <w:sz w:val="22"/>
                <w:szCs w:val="22"/>
              </w:rPr>
              <w:t>Asmenų, kuriems sudarytos galimybės kuo ilgiau gyventi savo namuose, išlikti savarankiškiems, dalis nuo identifikuoto socialinių paslaugų poreikio, (</w:t>
            </w:r>
            <w:r w:rsidRPr="0010084E">
              <w:rPr>
                <w:color w:val="000000"/>
                <w:sz w:val="22"/>
                <w:szCs w:val="22"/>
                <w:lang w:val="en-US"/>
              </w:rPr>
              <w:t>%)</w:t>
            </w:r>
            <w:r w:rsidRPr="0010084E">
              <w:rPr>
                <w:color w:val="000000"/>
                <w:sz w:val="22"/>
                <w:szCs w:val="22"/>
              </w:rPr>
              <w:t xml:space="preserve"> – 55.</w:t>
            </w:r>
          </w:p>
        </w:tc>
      </w:tr>
      <w:tr w:rsidR="00B423B4" w:rsidRPr="002C33DD" w14:paraId="1A23572C" w14:textId="77777777" w:rsidTr="00B423B4">
        <w:trPr>
          <w:trHeight w:val="450"/>
        </w:trPr>
        <w:tc>
          <w:tcPr>
            <w:tcW w:w="3256" w:type="dxa"/>
          </w:tcPr>
          <w:p w14:paraId="023BF5F4" w14:textId="1AD40246" w:rsidR="00B423B4" w:rsidRPr="00F8436B" w:rsidRDefault="00B423B4" w:rsidP="00A4275C">
            <w:pPr>
              <w:pStyle w:val="Pagrindinistekstas"/>
              <w:suppressAutoHyphens/>
              <w:jc w:val="both"/>
              <w:rPr>
                <w:color w:val="000000"/>
                <w:sz w:val="22"/>
                <w:szCs w:val="22"/>
              </w:rPr>
            </w:pPr>
            <w:r w:rsidRPr="00F8436B">
              <w:rPr>
                <w:sz w:val="22"/>
                <w:szCs w:val="22"/>
              </w:rPr>
              <w:t xml:space="preserve">3. </w:t>
            </w:r>
            <w:r w:rsidRPr="00F8436B">
              <w:rPr>
                <w:color w:val="000000"/>
                <w:sz w:val="22"/>
                <w:szCs w:val="22"/>
              </w:rPr>
              <w:t>Užtikrinti socialines paslaugas krizių atvejais.</w:t>
            </w:r>
          </w:p>
        </w:tc>
        <w:tc>
          <w:tcPr>
            <w:tcW w:w="6520" w:type="dxa"/>
          </w:tcPr>
          <w:p w14:paraId="72937300" w14:textId="51EF9A13" w:rsidR="00B423B4" w:rsidRPr="0010084E" w:rsidRDefault="00B423B4" w:rsidP="00F8436B">
            <w:pPr>
              <w:suppressAutoHyphens/>
              <w:autoSpaceDN/>
              <w:jc w:val="both"/>
              <w:textAlignment w:val="auto"/>
              <w:rPr>
                <w:color w:val="000000"/>
                <w:sz w:val="22"/>
                <w:szCs w:val="22"/>
              </w:rPr>
            </w:pPr>
            <w:r w:rsidRPr="0010084E">
              <w:rPr>
                <w:color w:val="000000"/>
                <w:sz w:val="22"/>
                <w:szCs w:val="22"/>
              </w:rPr>
              <w:t>Vilniaus miesto krizių centre paslaugų gavėjų, kuriems teikiamos apgyvendinimo paslaugos, dalis nuo besikreipiančių skaičiaus, (</w:t>
            </w:r>
            <w:r w:rsidRPr="0010084E">
              <w:rPr>
                <w:color w:val="000000"/>
                <w:sz w:val="22"/>
                <w:szCs w:val="22"/>
                <w:lang w:val="en-US"/>
              </w:rPr>
              <w:t xml:space="preserve">%) </w:t>
            </w:r>
            <w:r w:rsidRPr="0010084E">
              <w:rPr>
                <w:color w:val="000000"/>
                <w:sz w:val="22"/>
                <w:szCs w:val="22"/>
              </w:rPr>
              <w:t xml:space="preserve"> – 50.</w:t>
            </w:r>
          </w:p>
          <w:p w14:paraId="5157389A" w14:textId="19131E36" w:rsidR="00B423B4" w:rsidRPr="0010084E" w:rsidRDefault="00B423B4" w:rsidP="00F8436B">
            <w:pPr>
              <w:suppressAutoHyphens/>
              <w:autoSpaceDN/>
              <w:jc w:val="both"/>
              <w:textAlignment w:val="auto"/>
              <w:rPr>
                <w:color w:val="000000"/>
                <w:sz w:val="22"/>
                <w:szCs w:val="22"/>
              </w:rPr>
            </w:pPr>
            <w:r w:rsidRPr="0010084E">
              <w:rPr>
                <w:color w:val="000000"/>
                <w:sz w:val="22"/>
                <w:szCs w:val="22"/>
              </w:rPr>
              <w:t xml:space="preserve">Socialinės rizikos asmenų, gaunančių </w:t>
            </w:r>
            <w:proofErr w:type="spellStart"/>
            <w:r w:rsidRPr="0010084E">
              <w:rPr>
                <w:color w:val="000000"/>
                <w:sz w:val="22"/>
                <w:szCs w:val="22"/>
              </w:rPr>
              <w:t>apnakvindinimo</w:t>
            </w:r>
            <w:proofErr w:type="spellEnd"/>
            <w:r w:rsidRPr="0010084E">
              <w:rPr>
                <w:color w:val="000000"/>
                <w:sz w:val="22"/>
                <w:szCs w:val="22"/>
              </w:rPr>
              <w:t xml:space="preserve"> paslaugas  Nakvynės namuose, dalis nuo besikreipiančių asmenų skaičiaus, (%)  – 95.</w:t>
            </w:r>
          </w:p>
        </w:tc>
      </w:tr>
      <w:tr w:rsidR="00B423B4" w:rsidRPr="002C33DD" w14:paraId="5F8DC3AC" w14:textId="77777777" w:rsidTr="00643A93">
        <w:trPr>
          <w:trHeight w:val="591"/>
        </w:trPr>
        <w:tc>
          <w:tcPr>
            <w:tcW w:w="3256" w:type="dxa"/>
          </w:tcPr>
          <w:p w14:paraId="29FE8556" w14:textId="3E207AD0" w:rsidR="00B423B4" w:rsidRPr="00F8436B" w:rsidRDefault="00B423B4" w:rsidP="00A4275C">
            <w:pPr>
              <w:pStyle w:val="Pagrindinistekstas"/>
              <w:suppressAutoHyphens/>
              <w:jc w:val="both"/>
              <w:rPr>
                <w:sz w:val="22"/>
                <w:szCs w:val="22"/>
              </w:rPr>
            </w:pPr>
            <w:r w:rsidRPr="00F8436B">
              <w:rPr>
                <w:sz w:val="22"/>
                <w:szCs w:val="22"/>
              </w:rPr>
              <w:t>4. Miesto socialinės apsaugos ir paramos politikos įgyvendinimas.</w:t>
            </w:r>
          </w:p>
        </w:tc>
        <w:tc>
          <w:tcPr>
            <w:tcW w:w="6520" w:type="dxa"/>
          </w:tcPr>
          <w:p w14:paraId="244E011F" w14:textId="3647679A" w:rsidR="00B423B4" w:rsidRPr="0010084E" w:rsidRDefault="00B423B4" w:rsidP="00F8436B">
            <w:pPr>
              <w:suppressAutoHyphens/>
              <w:jc w:val="both"/>
              <w:rPr>
                <w:color w:val="000000"/>
                <w:sz w:val="22"/>
                <w:szCs w:val="22"/>
              </w:rPr>
            </w:pPr>
            <w:r w:rsidRPr="0010084E">
              <w:rPr>
                <w:sz w:val="22"/>
                <w:szCs w:val="22"/>
              </w:rPr>
              <w:t>Suteiktų transporto paslaugų neįgaliesiems dalis nuo užsakymų skaičiaus, (</w:t>
            </w:r>
            <w:r w:rsidRPr="0010084E">
              <w:rPr>
                <w:sz w:val="22"/>
                <w:szCs w:val="22"/>
                <w:lang w:val="en-US"/>
              </w:rPr>
              <w:t>%)</w:t>
            </w:r>
            <w:r w:rsidRPr="0010084E">
              <w:rPr>
                <w:sz w:val="22"/>
                <w:szCs w:val="22"/>
              </w:rPr>
              <w:t xml:space="preserve"> – 85.</w:t>
            </w:r>
          </w:p>
        </w:tc>
      </w:tr>
      <w:tr w:rsidR="00B423B4" w:rsidRPr="002C33DD" w14:paraId="5088E440" w14:textId="77777777" w:rsidTr="00B423B4">
        <w:trPr>
          <w:trHeight w:val="405"/>
        </w:trPr>
        <w:tc>
          <w:tcPr>
            <w:tcW w:w="3256" w:type="dxa"/>
          </w:tcPr>
          <w:p w14:paraId="51CBDCE3" w14:textId="5E585744" w:rsidR="00B423B4" w:rsidRPr="00F8436B" w:rsidRDefault="00F8436B" w:rsidP="00A4275C">
            <w:pPr>
              <w:pStyle w:val="Pagrindinistekstas"/>
              <w:suppressAutoHyphens/>
              <w:jc w:val="both"/>
              <w:rPr>
                <w:sz w:val="22"/>
                <w:szCs w:val="22"/>
              </w:rPr>
            </w:pPr>
            <w:bookmarkStart w:id="61" w:name="_Hlk29285706"/>
            <w:r w:rsidRPr="00F8436B">
              <w:rPr>
                <w:sz w:val="22"/>
                <w:szCs w:val="22"/>
              </w:rPr>
              <w:t>5.</w:t>
            </w:r>
            <w:r w:rsidR="00B423B4" w:rsidRPr="00F8436B">
              <w:rPr>
                <w:sz w:val="22"/>
                <w:szCs w:val="22"/>
              </w:rPr>
              <w:t xml:space="preserve"> Mokamų paslaugų teikimas socialinių paslaugų įstaigose</w:t>
            </w:r>
          </w:p>
        </w:tc>
        <w:tc>
          <w:tcPr>
            <w:tcW w:w="6520" w:type="dxa"/>
          </w:tcPr>
          <w:p w14:paraId="14E5D77F" w14:textId="120EC4EC" w:rsidR="00B423B4" w:rsidRPr="0010084E" w:rsidRDefault="00B423B4" w:rsidP="00F8436B">
            <w:pPr>
              <w:pStyle w:val="Pagrindinistekstas"/>
              <w:suppressAutoHyphens/>
              <w:spacing w:after="0"/>
              <w:jc w:val="both"/>
              <w:rPr>
                <w:sz w:val="22"/>
                <w:szCs w:val="22"/>
              </w:rPr>
            </w:pPr>
            <w:r w:rsidRPr="0010084E">
              <w:rPr>
                <w:sz w:val="22"/>
                <w:szCs w:val="22"/>
              </w:rPr>
              <w:t>Lėšų surinkimas už teikiamas socialines paslaugas, (</w:t>
            </w:r>
            <w:r w:rsidRPr="0010084E">
              <w:rPr>
                <w:sz w:val="22"/>
                <w:szCs w:val="22"/>
                <w:lang w:val="en-US"/>
              </w:rPr>
              <w:t>%) - 100.</w:t>
            </w:r>
          </w:p>
        </w:tc>
      </w:tr>
      <w:bookmarkEnd w:id="61"/>
      <w:tr w:rsidR="00F8436B" w:rsidRPr="002C33DD" w14:paraId="78D6239B" w14:textId="77777777" w:rsidTr="00711E8F">
        <w:trPr>
          <w:trHeight w:val="405"/>
        </w:trPr>
        <w:tc>
          <w:tcPr>
            <w:tcW w:w="9776" w:type="dxa"/>
            <w:gridSpan w:val="2"/>
          </w:tcPr>
          <w:p w14:paraId="0E449A0A" w14:textId="2C31B30D" w:rsidR="00F8436B" w:rsidRPr="00F8436B" w:rsidRDefault="00F8436B" w:rsidP="00F8436B">
            <w:pPr>
              <w:pStyle w:val="Pagrindinistekstas"/>
              <w:suppressAutoHyphens/>
              <w:spacing w:after="0"/>
              <w:rPr>
                <w:b/>
                <w:sz w:val="22"/>
                <w:szCs w:val="22"/>
              </w:rPr>
            </w:pPr>
            <w:r w:rsidRPr="00F8436B">
              <w:rPr>
                <w:b/>
                <w:sz w:val="22"/>
                <w:szCs w:val="22"/>
              </w:rPr>
              <w:lastRenderedPageBreak/>
              <w:t xml:space="preserve">2 programos tikslas. </w:t>
            </w:r>
            <w:r w:rsidRPr="00F8436B">
              <w:rPr>
                <w:b/>
                <w:bCs/>
              </w:rPr>
              <w:t>Plėtoti socialinių paslaugų infrastruktūrą bei prisidėti prie pilietinės visuomenės formavimo, palaikant bendruomenės iniciatyvas</w:t>
            </w:r>
          </w:p>
        </w:tc>
      </w:tr>
      <w:tr w:rsidR="00F8436B" w:rsidRPr="002C33DD" w14:paraId="328605F2" w14:textId="77777777" w:rsidTr="00643A93">
        <w:trPr>
          <w:trHeight w:val="319"/>
        </w:trPr>
        <w:tc>
          <w:tcPr>
            <w:tcW w:w="3256" w:type="dxa"/>
          </w:tcPr>
          <w:p w14:paraId="237D50D6" w14:textId="70BFE476" w:rsidR="00F8436B" w:rsidRDefault="00F8436B" w:rsidP="00F8436B">
            <w:pPr>
              <w:pStyle w:val="Pagrindinistekstas"/>
              <w:suppressAutoHyphens/>
              <w:rPr>
                <w:b/>
                <w:i/>
                <w:sz w:val="22"/>
                <w:szCs w:val="22"/>
              </w:rPr>
            </w:pPr>
            <w:r>
              <w:rPr>
                <w:b/>
                <w:sz w:val="22"/>
                <w:szCs w:val="22"/>
              </w:rPr>
              <w:t>Uždaviniai</w:t>
            </w:r>
          </w:p>
        </w:tc>
        <w:tc>
          <w:tcPr>
            <w:tcW w:w="6520" w:type="dxa"/>
          </w:tcPr>
          <w:p w14:paraId="1992DF1C" w14:textId="0740E3F1" w:rsidR="00F8436B" w:rsidRPr="00643A93" w:rsidRDefault="00643A93" w:rsidP="00643A93">
            <w:pPr>
              <w:shd w:val="clear" w:color="auto" w:fill="FFFFFF"/>
              <w:suppressAutoHyphens/>
              <w:rPr>
                <w:b/>
                <w:sz w:val="22"/>
                <w:szCs w:val="22"/>
              </w:rPr>
            </w:pPr>
            <w:r w:rsidRPr="00643A93">
              <w:rPr>
                <w:b/>
                <w:sz w:val="22"/>
                <w:szCs w:val="22"/>
              </w:rPr>
              <w:t>Produkto vertinimo kriterijai (2020 m. planas</w:t>
            </w:r>
            <w:r>
              <w:rPr>
                <w:b/>
                <w:sz w:val="22"/>
                <w:szCs w:val="22"/>
              </w:rPr>
              <w:t>)</w:t>
            </w:r>
          </w:p>
        </w:tc>
      </w:tr>
      <w:tr w:rsidR="00F8436B" w:rsidRPr="002C33DD" w14:paraId="0B92274C" w14:textId="77777777" w:rsidTr="00B423B4">
        <w:trPr>
          <w:trHeight w:val="1267"/>
        </w:trPr>
        <w:tc>
          <w:tcPr>
            <w:tcW w:w="3256" w:type="dxa"/>
          </w:tcPr>
          <w:p w14:paraId="731042A0" w14:textId="7D7D7294" w:rsidR="00F8436B" w:rsidRPr="002C33DD" w:rsidRDefault="00F8436B" w:rsidP="00F8436B">
            <w:pPr>
              <w:pStyle w:val="Pagrindinistekstas"/>
              <w:tabs>
                <w:tab w:val="left" w:pos="164"/>
                <w:tab w:val="left" w:pos="306"/>
              </w:tabs>
              <w:suppressAutoHyphens/>
              <w:jc w:val="both"/>
              <w:rPr>
                <w:color w:val="000000"/>
                <w:sz w:val="22"/>
                <w:szCs w:val="22"/>
              </w:rPr>
            </w:pPr>
            <w:r>
              <w:rPr>
                <w:bCs/>
                <w:sz w:val="22"/>
                <w:szCs w:val="22"/>
              </w:rPr>
              <w:t xml:space="preserve">1. </w:t>
            </w:r>
            <w:r w:rsidRPr="002C33DD">
              <w:rPr>
                <w:bCs/>
                <w:sz w:val="22"/>
                <w:szCs w:val="22"/>
              </w:rPr>
              <w:t>Optimizuoti socialinę infrastruktūrą  ir užtikrinti  socialinių paslaugų, teikiamų įvairioms miesto gyventojų socialinėms grupėms, įvairovę.</w:t>
            </w:r>
          </w:p>
        </w:tc>
        <w:tc>
          <w:tcPr>
            <w:tcW w:w="6520" w:type="dxa"/>
          </w:tcPr>
          <w:p w14:paraId="2C778B49" w14:textId="77777777" w:rsidR="00F8436B" w:rsidRPr="0054296F" w:rsidRDefault="00F8436B" w:rsidP="00F8436B">
            <w:pPr>
              <w:pStyle w:val="Pagrindinistekstas"/>
              <w:suppressAutoHyphens/>
              <w:spacing w:after="0"/>
              <w:jc w:val="both"/>
              <w:rPr>
                <w:color w:val="000000"/>
                <w:sz w:val="22"/>
                <w:szCs w:val="22"/>
                <w:lang w:val="en-US"/>
              </w:rPr>
            </w:pPr>
            <w:r w:rsidRPr="0054296F">
              <w:rPr>
                <w:color w:val="000000"/>
                <w:sz w:val="22"/>
                <w:szCs w:val="22"/>
              </w:rPr>
              <w:t>Bendruomeniniuose vaikų socialinės globos namuose paslaugas gaunančių vaikų skaičiaus dalis nuo visų socialinę globą gaunančių vaikų skaičiaus, (</w:t>
            </w:r>
            <w:r w:rsidRPr="0054296F">
              <w:rPr>
                <w:color w:val="000000"/>
                <w:sz w:val="22"/>
                <w:szCs w:val="22"/>
                <w:lang w:val="en-US"/>
              </w:rPr>
              <w:t xml:space="preserve">%) </w:t>
            </w:r>
            <w:r w:rsidRPr="0054296F">
              <w:rPr>
                <w:color w:val="000000"/>
                <w:sz w:val="22"/>
                <w:szCs w:val="22"/>
              </w:rPr>
              <w:t>–</w:t>
            </w:r>
            <w:r w:rsidRPr="0054296F">
              <w:rPr>
                <w:color w:val="000000"/>
                <w:sz w:val="22"/>
                <w:szCs w:val="22"/>
                <w:lang w:val="en-US"/>
              </w:rPr>
              <w:t xml:space="preserve"> 60.</w:t>
            </w:r>
          </w:p>
          <w:p w14:paraId="4149E222" w14:textId="4EBCDB4E" w:rsidR="00F8436B" w:rsidRPr="0054296F" w:rsidRDefault="00F8436B" w:rsidP="00F8436B">
            <w:pPr>
              <w:pStyle w:val="Pagrindinistekstas"/>
              <w:suppressAutoHyphens/>
              <w:spacing w:after="0"/>
              <w:jc w:val="both"/>
              <w:rPr>
                <w:sz w:val="22"/>
                <w:szCs w:val="22"/>
              </w:rPr>
            </w:pPr>
            <w:r w:rsidRPr="0054296F">
              <w:rPr>
                <w:bCs/>
                <w:sz w:val="22"/>
                <w:szCs w:val="22"/>
              </w:rPr>
              <w:t>Šeimų, kurioms teikiamos atvejo vadybos paslaugos, bus pajėgios savarankiškai užtikrinti vaiko teise ir teisėtus interesus, dalis nuo bendro šeimų, kurioms teikiamos atvejo vadybos paslaugos skaičiaus, (</w:t>
            </w:r>
            <w:r w:rsidRPr="0054296F">
              <w:rPr>
                <w:bCs/>
                <w:sz w:val="22"/>
                <w:szCs w:val="22"/>
                <w:lang w:val="en-US"/>
              </w:rPr>
              <w:t>%) - 28.</w:t>
            </w:r>
          </w:p>
          <w:p w14:paraId="51D8F740" w14:textId="4864F00B" w:rsidR="00F8436B" w:rsidRPr="002C33DD" w:rsidRDefault="00F8436B" w:rsidP="00F8436B">
            <w:pPr>
              <w:pStyle w:val="Pagrindinistekstas"/>
              <w:suppressAutoHyphens/>
              <w:autoSpaceDN/>
              <w:spacing w:after="0"/>
              <w:jc w:val="both"/>
              <w:textAlignment w:val="auto"/>
              <w:rPr>
                <w:bCs/>
                <w:sz w:val="22"/>
                <w:szCs w:val="22"/>
              </w:rPr>
            </w:pPr>
            <w:r w:rsidRPr="0054296F">
              <w:rPr>
                <w:bCs/>
                <w:sz w:val="22"/>
                <w:szCs w:val="22"/>
              </w:rPr>
              <w:t>Viešųjų socialinių paslaugų perdavimo NVO ir privačiam sektoriui dalis nuo visų finansuojamų socialinių paslaugų – 30.</w:t>
            </w:r>
          </w:p>
        </w:tc>
      </w:tr>
    </w:tbl>
    <w:p w14:paraId="65B91754" w14:textId="77777777" w:rsidR="005D1CEB" w:rsidRDefault="005D1CEB" w:rsidP="00EF7BDD">
      <w:pPr>
        <w:suppressAutoHyphens/>
        <w:spacing w:line="240" w:lineRule="auto"/>
        <w:ind w:firstLine="851"/>
        <w:jc w:val="both"/>
        <w:rPr>
          <w:b/>
          <w:i/>
          <w:szCs w:val="24"/>
        </w:rPr>
      </w:pPr>
      <w:bookmarkStart w:id="62" w:name="_Hlk3375385"/>
      <w:bookmarkEnd w:id="59"/>
      <w:bookmarkEnd w:id="60"/>
    </w:p>
    <w:p w14:paraId="488007D8" w14:textId="4F97513F" w:rsidR="00825BDF" w:rsidRPr="00006CDF" w:rsidRDefault="00C02BE5" w:rsidP="00EF7BDD">
      <w:pPr>
        <w:suppressAutoHyphens/>
        <w:spacing w:line="240" w:lineRule="auto"/>
        <w:ind w:firstLine="851"/>
        <w:jc w:val="both"/>
        <w:rPr>
          <w:szCs w:val="24"/>
        </w:rPr>
      </w:pPr>
      <w:r w:rsidRPr="00006CDF">
        <w:rPr>
          <w:b/>
          <w:i/>
          <w:szCs w:val="24"/>
        </w:rPr>
        <w:t xml:space="preserve">Įgyvendinant </w:t>
      </w:r>
      <w:r w:rsidR="00643A93">
        <w:rPr>
          <w:b/>
          <w:i/>
          <w:szCs w:val="24"/>
        </w:rPr>
        <w:t xml:space="preserve">1 </w:t>
      </w:r>
      <w:r w:rsidRPr="00006CDF">
        <w:rPr>
          <w:b/>
          <w:i/>
          <w:szCs w:val="24"/>
        </w:rPr>
        <w:t>uždavinį „Užtikrinti vaikų, jaunuolių ir suaugusiųjų su proto ir kompleksine negalia globą“</w:t>
      </w:r>
      <w:r w:rsidRPr="00006CDF">
        <w:rPr>
          <w:szCs w:val="24"/>
        </w:rPr>
        <w:t xml:space="preserve"> </w:t>
      </w:r>
      <w:r w:rsidR="0068109F">
        <w:rPr>
          <w:szCs w:val="24"/>
        </w:rPr>
        <w:t xml:space="preserve"> 2019 m. </w:t>
      </w:r>
      <w:r w:rsidRPr="00006CDF">
        <w:rPr>
          <w:szCs w:val="24"/>
        </w:rPr>
        <w:t>teik</w:t>
      </w:r>
      <w:r w:rsidR="00EF7BDD">
        <w:rPr>
          <w:szCs w:val="24"/>
        </w:rPr>
        <w:t xml:space="preserve">tos </w:t>
      </w:r>
      <w:r w:rsidRPr="00006CDF">
        <w:rPr>
          <w:szCs w:val="24"/>
        </w:rPr>
        <w:t xml:space="preserve">socialinės globos ir socialinės priežiūros paslaugos Vilniaus miesto vaikų ir jaunimo pensione, Valakampių socialinių paslaugų namuose, </w:t>
      </w:r>
      <w:r w:rsidRPr="00EF7BDD">
        <w:rPr>
          <w:szCs w:val="24"/>
        </w:rPr>
        <w:t>d</w:t>
      </w:r>
      <w:r w:rsidRPr="00006CDF">
        <w:rPr>
          <w:szCs w:val="24"/>
        </w:rPr>
        <w:t xml:space="preserve">ienos centre „Šviesa“, </w:t>
      </w:r>
      <w:r w:rsidRPr="00006CDF">
        <w:rPr>
          <w:color w:val="000000"/>
          <w:szCs w:val="24"/>
        </w:rPr>
        <w:t xml:space="preserve">Vilniaus „Vilties“ specialiojoje mokykloje-daugiafunkciniame centre, </w:t>
      </w:r>
      <w:r w:rsidRPr="00EF7BDD">
        <w:rPr>
          <w:szCs w:val="24"/>
        </w:rPr>
        <w:t>s</w:t>
      </w:r>
      <w:r w:rsidRPr="00006CDF">
        <w:rPr>
          <w:color w:val="000000"/>
          <w:szCs w:val="24"/>
        </w:rPr>
        <w:t>pecialiajame lopšelyje-darželyje „Čiauškutis</w:t>
      </w:r>
      <w:r w:rsidRPr="00006CDF">
        <w:rPr>
          <w:szCs w:val="24"/>
        </w:rPr>
        <w:t>“, Verkių spec</w:t>
      </w:r>
      <w:r w:rsidR="0068109F">
        <w:rPr>
          <w:szCs w:val="24"/>
        </w:rPr>
        <w:t xml:space="preserve">ialiojoje </w:t>
      </w:r>
      <w:r w:rsidRPr="00006CDF">
        <w:rPr>
          <w:szCs w:val="24"/>
        </w:rPr>
        <w:t>mokykloje-daugiafunkciniame centre, Vilniaus sutrikusio vystymosi kūdikių nam</w:t>
      </w:r>
      <w:r w:rsidR="00006CDF" w:rsidRPr="00006CDF">
        <w:rPr>
          <w:szCs w:val="24"/>
        </w:rPr>
        <w:t xml:space="preserve">ų </w:t>
      </w:r>
      <w:r w:rsidR="00006CDF" w:rsidRPr="00006CDF">
        <w:rPr>
          <w:szCs w:val="24"/>
          <w:lang w:eastAsia="lt-LT"/>
        </w:rPr>
        <w:t>– pagalbos centro „Šviesos slėnis“ – dienos socialinės globos centre</w:t>
      </w:r>
      <w:r w:rsidR="00773F18" w:rsidRPr="00006CDF">
        <w:rPr>
          <w:szCs w:val="24"/>
        </w:rPr>
        <w:t>.</w:t>
      </w:r>
      <w:r w:rsidR="00EF7BDD">
        <w:rPr>
          <w:szCs w:val="24"/>
        </w:rPr>
        <w:t xml:space="preserve"> </w:t>
      </w:r>
      <w:r w:rsidR="00773F18" w:rsidRPr="00006CDF">
        <w:rPr>
          <w:szCs w:val="24"/>
          <w:shd w:val="clear" w:color="auto" w:fill="FFFFFF"/>
        </w:rPr>
        <w:t xml:space="preserve">2019 m. </w:t>
      </w:r>
      <w:r w:rsidR="00E96D5A" w:rsidRPr="00006CDF">
        <w:rPr>
          <w:szCs w:val="24"/>
          <w:shd w:val="clear" w:color="auto" w:fill="FFFFFF"/>
        </w:rPr>
        <w:t>s</w:t>
      </w:r>
      <w:r w:rsidR="00E96D5A" w:rsidRPr="00006CDF">
        <w:rPr>
          <w:szCs w:val="24"/>
        </w:rPr>
        <w:t>ureguli</w:t>
      </w:r>
      <w:r w:rsidR="00E27A36">
        <w:rPr>
          <w:szCs w:val="24"/>
        </w:rPr>
        <w:t xml:space="preserve">uotas </w:t>
      </w:r>
      <w:r w:rsidR="00E96D5A" w:rsidRPr="00006CDF">
        <w:rPr>
          <w:szCs w:val="24"/>
        </w:rPr>
        <w:t>eilės judėjim</w:t>
      </w:r>
      <w:r w:rsidR="00E27A36">
        <w:rPr>
          <w:szCs w:val="24"/>
        </w:rPr>
        <w:t xml:space="preserve">as </w:t>
      </w:r>
      <w:r w:rsidR="00E96D5A" w:rsidRPr="00006CDF">
        <w:rPr>
          <w:szCs w:val="24"/>
        </w:rPr>
        <w:t>Vilniaus specialiojo lopšelio-darželio „Čiauškutis“ dienos centre</w:t>
      </w:r>
      <w:r w:rsidR="00773F18" w:rsidRPr="00006CDF">
        <w:rPr>
          <w:szCs w:val="24"/>
        </w:rPr>
        <w:t>; i</w:t>
      </w:r>
      <w:r w:rsidR="00825BDF" w:rsidRPr="00006CDF">
        <w:rPr>
          <w:szCs w:val="24"/>
          <w:shd w:val="clear" w:color="auto" w:fill="FFFFFF"/>
        </w:rPr>
        <w:t>nicij</w:t>
      </w:r>
      <w:r w:rsidR="00E27A36">
        <w:rPr>
          <w:szCs w:val="24"/>
          <w:shd w:val="clear" w:color="auto" w:fill="FFFFFF"/>
        </w:rPr>
        <w:t xml:space="preserve">uotas </w:t>
      </w:r>
      <w:r w:rsidR="00825BDF" w:rsidRPr="00006CDF">
        <w:rPr>
          <w:szCs w:val="24"/>
          <w:shd w:val="clear" w:color="auto" w:fill="FFFFFF"/>
        </w:rPr>
        <w:t xml:space="preserve">naujo </w:t>
      </w:r>
      <w:r w:rsidR="001D52ED">
        <w:rPr>
          <w:szCs w:val="24"/>
          <w:shd w:val="clear" w:color="auto" w:fill="FFFFFF"/>
        </w:rPr>
        <w:t>K</w:t>
      </w:r>
      <w:r w:rsidR="00825BDF" w:rsidRPr="00006CDF">
        <w:rPr>
          <w:szCs w:val="24"/>
          <w:shd w:val="clear" w:color="auto" w:fill="FFFFFF"/>
        </w:rPr>
        <w:t>ompleksinio paslaugų centro negalią turintiems vaikams</w:t>
      </w:r>
      <w:r w:rsidR="001D52ED">
        <w:rPr>
          <w:szCs w:val="24"/>
          <w:shd w:val="clear" w:color="auto" w:fill="FFFFFF"/>
        </w:rPr>
        <w:t xml:space="preserve"> ir jų šeimos nariams į</w:t>
      </w:r>
      <w:r w:rsidR="00825BDF" w:rsidRPr="00006CDF">
        <w:rPr>
          <w:szCs w:val="24"/>
          <w:shd w:val="clear" w:color="auto" w:fill="FFFFFF"/>
        </w:rPr>
        <w:t>kūrim</w:t>
      </w:r>
      <w:r w:rsidR="00E27A36">
        <w:rPr>
          <w:szCs w:val="24"/>
          <w:shd w:val="clear" w:color="auto" w:fill="FFFFFF"/>
        </w:rPr>
        <w:t>as.</w:t>
      </w:r>
    </w:p>
    <w:p w14:paraId="189D4BE4" w14:textId="77777777" w:rsidR="001D52ED" w:rsidRDefault="00C02BE5" w:rsidP="00524C83">
      <w:pPr>
        <w:pStyle w:val="Pagrindinistekstas"/>
        <w:suppressAutoHyphens/>
        <w:spacing w:after="0" w:line="240" w:lineRule="auto"/>
        <w:ind w:firstLine="851"/>
        <w:jc w:val="both"/>
        <w:rPr>
          <w:color w:val="000000"/>
        </w:rPr>
      </w:pPr>
      <w:r w:rsidRPr="00E96D5A">
        <w:rPr>
          <w:b/>
          <w:i/>
        </w:rPr>
        <w:t xml:space="preserve">Įgyvendinant </w:t>
      </w:r>
      <w:r w:rsidR="00643A93">
        <w:rPr>
          <w:b/>
          <w:i/>
        </w:rPr>
        <w:t>2</w:t>
      </w:r>
      <w:r w:rsidRPr="00E96D5A">
        <w:rPr>
          <w:b/>
          <w:i/>
        </w:rPr>
        <w:t xml:space="preserve"> uždavinį „Užtikrinti senyvo amžiaus asmenų ir asmenų su negalia socialinę priežiūrą ir globą“</w:t>
      </w:r>
      <w:r w:rsidRPr="00E96D5A">
        <w:t xml:space="preserve"> </w:t>
      </w:r>
      <w:r w:rsidR="0068109F">
        <w:t xml:space="preserve">teiktos </w:t>
      </w:r>
      <w:r w:rsidRPr="00E96D5A">
        <w:t>dienos</w:t>
      </w:r>
      <w:r w:rsidR="0068109F">
        <w:t xml:space="preserve">, </w:t>
      </w:r>
      <w:r w:rsidR="009F1357" w:rsidRPr="00E96D5A">
        <w:t xml:space="preserve">trumpalaikės </w:t>
      </w:r>
      <w:r w:rsidR="0068109F">
        <w:t xml:space="preserve">ir ilgalaikės </w:t>
      </w:r>
      <w:r w:rsidR="009F1357">
        <w:rPr>
          <w:color w:val="000000"/>
        </w:rPr>
        <w:t>socialinės globos paslaugos</w:t>
      </w:r>
      <w:r w:rsidR="006A293B">
        <w:rPr>
          <w:color w:val="000000"/>
        </w:rPr>
        <w:t>, apgyvendinimo grupinio gyvenimo namuose,</w:t>
      </w:r>
      <w:r w:rsidR="002B12AA">
        <w:rPr>
          <w:color w:val="000000"/>
        </w:rPr>
        <w:t xml:space="preserve"> apgyvendinimo</w:t>
      </w:r>
      <w:r w:rsidR="006A293B">
        <w:rPr>
          <w:color w:val="000000"/>
        </w:rPr>
        <w:t xml:space="preserve"> savarankiško gyvenimo namuose bei </w:t>
      </w:r>
      <w:r w:rsidR="009F1357">
        <w:rPr>
          <w:color w:val="000000"/>
        </w:rPr>
        <w:t>paslaugos asmens namuose: pagalba į namus</w:t>
      </w:r>
      <w:r w:rsidR="00825BDF">
        <w:rPr>
          <w:color w:val="000000"/>
        </w:rPr>
        <w:t xml:space="preserve"> ir</w:t>
      </w:r>
      <w:r w:rsidR="009F1357">
        <w:rPr>
          <w:color w:val="000000"/>
        </w:rPr>
        <w:t xml:space="preserve"> dienos socialinė globa </w:t>
      </w:r>
      <w:r w:rsidR="00825BDF">
        <w:rPr>
          <w:color w:val="000000"/>
        </w:rPr>
        <w:t xml:space="preserve">(integrali pagalba) </w:t>
      </w:r>
      <w:r w:rsidR="009F1357">
        <w:rPr>
          <w:color w:val="000000"/>
        </w:rPr>
        <w:t>asmens namuose</w:t>
      </w:r>
      <w:bookmarkStart w:id="63" w:name="_Hlk3541468"/>
      <w:r w:rsidR="00825BDF">
        <w:rPr>
          <w:color w:val="000000"/>
        </w:rPr>
        <w:t>.</w:t>
      </w:r>
      <w:r w:rsidR="00FE4349">
        <w:rPr>
          <w:color w:val="000000"/>
        </w:rPr>
        <w:t xml:space="preserve"> </w:t>
      </w:r>
    </w:p>
    <w:p w14:paraId="5A481B9E" w14:textId="77777777" w:rsidR="001D52ED" w:rsidRDefault="006A293B" w:rsidP="00524C83">
      <w:pPr>
        <w:pStyle w:val="Pagrindinistekstas"/>
        <w:suppressAutoHyphens/>
        <w:spacing w:after="0" w:line="240" w:lineRule="auto"/>
        <w:ind w:firstLine="851"/>
        <w:jc w:val="both"/>
      </w:pPr>
      <w:r>
        <w:rPr>
          <w:shd w:val="clear" w:color="auto" w:fill="FFFFFF"/>
        </w:rPr>
        <w:t xml:space="preserve">Dienos socialinės globos paslaugos teikiamos </w:t>
      </w:r>
      <w:r>
        <w:rPr>
          <w:rFonts w:eastAsia="Calibri"/>
        </w:rPr>
        <w:t xml:space="preserve">Fabijoniškių socialinių paslaugų namuose, dienos centre „Šviesa“, Vilniaus miesto vaikų ir jaunimo pensione, VšĮ dienos centre „Mes esame“, </w:t>
      </w:r>
      <w:r>
        <w:t xml:space="preserve">Vilniaus „Vilties“ specialiojoje mokykloje-daugiafunkciniame centre, Vilniaus Verkių mokykloje-daugiafunkciniame centre, VšĮ Markučių dienos veiklos centre, VšĮ „Vilties akimirka“ dienos socialinės globos centre, Pal. J. </w:t>
      </w:r>
      <w:r w:rsidRPr="00EF231F">
        <w:t xml:space="preserve">Matulaičio socialiniame centre. Dienos socialinės globos paslaugų poreikis dienos centruose suaugusiems asmenims su negalia ir senyvo amžiaus asmenims išlieka. </w:t>
      </w:r>
      <w:bookmarkEnd w:id="63"/>
    </w:p>
    <w:p w14:paraId="67CFBFDC" w14:textId="65752638" w:rsidR="006A293B" w:rsidRDefault="006A293B" w:rsidP="00524C83">
      <w:pPr>
        <w:pStyle w:val="Pagrindinistekstas"/>
        <w:suppressAutoHyphens/>
        <w:spacing w:after="0" w:line="240" w:lineRule="auto"/>
        <w:ind w:firstLine="851"/>
        <w:jc w:val="both"/>
        <w:rPr>
          <w:shd w:val="clear" w:color="auto" w:fill="FFFFFF"/>
        </w:rPr>
      </w:pPr>
      <w:r w:rsidRPr="00EF231F">
        <w:t xml:space="preserve">Apgyvendinimo savarankiško gyvenimo namuose paslaugos teikiamos Fabijoniškių </w:t>
      </w:r>
      <w:r>
        <w:t xml:space="preserve">socialinių paslaugų namuose, Valakampių socialinių paslaugų namuose, Savarankiško gyvenimo namuose „Savi namai“ ir Lietuvos psichikos negalios žmonių globos bendrijos </w:t>
      </w:r>
      <w:r>
        <w:rPr>
          <w:shd w:val="clear" w:color="auto" w:fill="FFFFFF"/>
        </w:rPr>
        <w:t xml:space="preserve">„Giedra“ savarankiško gyvenimo namuose Švenčionių rajone </w:t>
      </w:r>
      <w:proofErr w:type="spellStart"/>
      <w:r>
        <w:rPr>
          <w:shd w:val="clear" w:color="auto" w:fill="FFFFFF"/>
        </w:rPr>
        <w:t>Magūnų</w:t>
      </w:r>
      <w:proofErr w:type="spellEnd"/>
      <w:r>
        <w:rPr>
          <w:shd w:val="clear" w:color="auto" w:fill="FFFFFF"/>
        </w:rPr>
        <w:t xml:space="preserve"> kaime</w:t>
      </w:r>
      <w:r w:rsidR="00524C83">
        <w:rPr>
          <w:shd w:val="clear" w:color="auto" w:fill="FFFFFF"/>
        </w:rPr>
        <w:t>.</w:t>
      </w:r>
      <w:r>
        <w:rPr>
          <w:shd w:val="clear" w:color="auto" w:fill="FFFFFF"/>
        </w:rPr>
        <w:t xml:space="preserve"> </w:t>
      </w:r>
    </w:p>
    <w:p w14:paraId="4370066E" w14:textId="1B585E1C" w:rsidR="006A293B" w:rsidRDefault="009F1357" w:rsidP="006A293B">
      <w:pPr>
        <w:pStyle w:val="Pagrindinistekstas"/>
        <w:suppressAutoHyphens/>
        <w:spacing w:after="0" w:line="240" w:lineRule="auto"/>
        <w:ind w:firstLine="851"/>
        <w:jc w:val="both"/>
      </w:pPr>
      <w:r w:rsidRPr="00EF231F">
        <w:t xml:space="preserve">Ilgalaikės (trumpalaikės) socialinės globos paslaugos teikiamos 3 grupinio gyvenimo namuose ir įvairaus pavaldumo socialinės globos namuose, įsikūrusiuose įvairiose Lietuvos savivaldybėse (žr. </w:t>
      </w:r>
      <w:r w:rsidR="00524C83">
        <w:t>1</w:t>
      </w:r>
      <w:r w:rsidRPr="00EF231F">
        <w:t xml:space="preserve"> priedas). Trumpalaikės socialinės globos paslaugų teikimas užtikrinamas visiems, kuriems toks poreikis nustatytas, o ilgalaikės socialinės globos paslaugų teikimo pradžios tenka laukti eilėje. </w:t>
      </w:r>
      <w:r w:rsidRPr="00EF231F">
        <w:rPr>
          <w:lang w:eastAsia="lt-LT"/>
        </w:rPr>
        <w:t xml:space="preserve">Paslaugos laukimo laikas priklauso nuo </w:t>
      </w:r>
      <w:r w:rsidRPr="00EF231F">
        <w:t xml:space="preserve">pasirinktos </w:t>
      </w:r>
      <w:r>
        <w:t xml:space="preserve">socialines globos įstaigos. </w:t>
      </w:r>
      <w:r w:rsidR="006A293B">
        <w:t>D</w:t>
      </w:r>
      <w:r>
        <w:t xml:space="preserve">auguma gyventojų pageidauja paslaugas gauti Vilniaus mieste arba šalia Vilniaus, todėl paslaugų poreikis didėja ir reikalinga ieškoti galimybės plėsti ilgalaikės socialinės globos paslaugas senyvo amžiaus asmenims </w:t>
      </w:r>
      <w:r w:rsidR="00E950D4">
        <w:t xml:space="preserve">ir suaugusiems asmenims su negalia </w:t>
      </w:r>
      <w:r>
        <w:t xml:space="preserve">Vilniaus mieste. </w:t>
      </w:r>
    </w:p>
    <w:p w14:paraId="74219F8D" w14:textId="5C767140" w:rsidR="00EF231F" w:rsidRDefault="006A293B" w:rsidP="006A293B">
      <w:pPr>
        <w:pStyle w:val="Pagrindinistekstas"/>
        <w:suppressAutoHyphens/>
        <w:spacing w:after="0" w:line="240" w:lineRule="auto"/>
        <w:ind w:firstLine="851"/>
        <w:jc w:val="both"/>
      </w:pPr>
      <w:r>
        <w:t xml:space="preserve">Paslaugas asmens namuose teikia Vilniaus miesto socialinės paramos centras. </w:t>
      </w:r>
      <w:r w:rsidR="009F1357" w:rsidRPr="00EF231F">
        <w:t>Pagalbos į namus paslaugų poreikis yra patenkinamas visiems, kam nustatytas paslaugų poreikis, o dienos socialinės globos</w:t>
      </w:r>
      <w:r w:rsidR="00EF231F">
        <w:t xml:space="preserve"> (integralios pagalbos)</w:t>
      </w:r>
      <w:r w:rsidR="009F1357" w:rsidRPr="00EF231F">
        <w:t xml:space="preserve"> paslaugų asmens namuose poreikis išlieka: 2019-</w:t>
      </w:r>
      <w:r w:rsidR="00EF231F" w:rsidRPr="00EF231F">
        <w:t>11</w:t>
      </w:r>
      <w:r w:rsidR="009F1357" w:rsidRPr="00EF231F">
        <w:t>-</w:t>
      </w:r>
      <w:r w:rsidR="00EF231F" w:rsidRPr="00EF231F">
        <w:t>27</w:t>
      </w:r>
      <w:r w:rsidR="009F1357" w:rsidRPr="00EF231F">
        <w:t xml:space="preserve"> eilėje gauti paslaugas laukė </w:t>
      </w:r>
      <w:r w:rsidR="00EF231F" w:rsidRPr="00EF231F">
        <w:t xml:space="preserve">96 </w:t>
      </w:r>
      <w:r w:rsidR="009F1357" w:rsidRPr="00EF231F">
        <w:t xml:space="preserve">asmenys. Pagrindinė problema organizuojant paslaugas išlieka žmogiškųjų išteklių trūkumas ir kaita. </w:t>
      </w:r>
      <w:r w:rsidR="00524C83">
        <w:rPr>
          <w:szCs w:val="24"/>
          <w:shd w:val="clear" w:color="auto" w:fill="FFFFFF"/>
        </w:rPr>
        <w:t xml:space="preserve"> Atsižvelgiant į tai, planuojama 2020 m</w:t>
      </w:r>
      <w:r w:rsidR="0068109F">
        <w:rPr>
          <w:szCs w:val="24"/>
          <w:shd w:val="clear" w:color="auto" w:fill="FFFFFF"/>
        </w:rPr>
        <w:t>.</w:t>
      </w:r>
      <w:r w:rsidR="00524C83">
        <w:rPr>
          <w:szCs w:val="24"/>
          <w:shd w:val="clear" w:color="auto" w:fill="FFFFFF"/>
        </w:rPr>
        <w:t xml:space="preserve"> skelbti viešąjį pirkimą dienos socialinės globos (integralios pagalbos) </w:t>
      </w:r>
      <w:r w:rsidR="00371D82">
        <w:rPr>
          <w:szCs w:val="24"/>
          <w:shd w:val="clear" w:color="auto" w:fill="FFFFFF"/>
        </w:rPr>
        <w:t xml:space="preserve">paslaugų </w:t>
      </w:r>
      <w:r w:rsidR="00524C83">
        <w:rPr>
          <w:szCs w:val="24"/>
          <w:shd w:val="clear" w:color="auto" w:fill="FFFFFF"/>
        </w:rPr>
        <w:t>asmens namuose.</w:t>
      </w:r>
    </w:p>
    <w:p w14:paraId="12B86B33" w14:textId="00F4764B" w:rsidR="00EF231F" w:rsidRDefault="00C02BE5" w:rsidP="00EF231F">
      <w:pPr>
        <w:pStyle w:val="Pagrindinistekstas"/>
        <w:suppressAutoHyphens/>
        <w:spacing w:after="0" w:line="240" w:lineRule="auto"/>
        <w:ind w:firstLine="851"/>
        <w:jc w:val="both"/>
      </w:pPr>
      <w:r w:rsidRPr="00DE03E7">
        <w:rPr>
          <w:b/>
          <w:i/>
        </w:rPr>
        <w:lastRenderedPageBreak/>
        <w:t xml:space="preserve">Įgyvendinant </w:t>
      </w:r>
      <w:r w:rsidR="00737354">
        <w:rPr>
          <w:b/>
          <w:i/>
        </w:rPr>
        <w:t>3</w:t>
      </w:r>
      <w:r w:rsidRPr="00DE03E7">
        <w:rPr>
          <w:b/>
          <w:i/>
        </w:rPr>
        <w:t xml:space="preserve"> uždavinį „</w:t>
      </w:r>
      <w:r w:rsidRPr="00DE03E7">
        <w:rPr>
          <w:b/>
          <w:i/>
          <w:color w:val="000000"/>
        </w:rPr>
        <w:t>Užtikrinti socialines paslaugas krizių atvejais“</w:t>
      </w:r>
      <w:r>
        <w:rPr>
          <w:color w:val="000000"/>
        </w:rPr>
        <w:t xml:space="preserve"> </w:t>
      </w:r>
      <w:r w:rsidR="0010084E">
        <w:rPr>
          <w:color w:val="000000"/>
        </w:rPr>
        <w:t xml:space="preserve">2019 m. teiktos </w:t>
      </w:r>
      <w:r>
        <w:rPr>
          <w:color w:val="000000"/>
        </w:rPr>
        <w:t xml:space="preserve"> </w:t>
      </w:r>
      <w:r w:rsidR="00EF231F">
        <w:rPr>
          <w:color w:val="000000"/>
        </w:rPr>
        <w:t xml:space="preserve">trumpalaikės socialinės globos, </w:t>
      </w:r>
      <w:proofErr w:type="spellStart"/>
      <w:r w:rsidR="00EF231F">
        <w:rPr>
          <w:color w:val="000000"/>
        </w:rPr>
        <w:t>apnakvindinimo</w:t>
      </w:r>
      <w:proofErr w:type="spellEnd"/>
      <w:r w:rsidR="00EF231F">
        <w:rPr>
          <w:color w:val="000000"/>
        </w:rPr>
        <w:t xml:space="preserve"> ir apgyvendinimo paslaugos </w:t>
      </w:r>
      <w:r w:rsidR="00DE03E7" w:rsidRPr="00AD260F">
        <w:rPr>
          <w:color w:val="000000"/>
        </w:rPr>
        <w:t>Vilniaus miesto krizių centr</w:t>
      </w:r>
      <w:r w:rsidR="00DE03E7">
        <w:rPr>
          <w:color w:val="000000"/>
        </w:rPr>
        <w:t xml:space="preserve">e, </w:t>
      </w:r>
      <w:r w:rsidR="00EF231F">
        <w:rPr>
          <w:color w:val="000000"/>
        </w:rPr>
        <w:t xml:space="preserve">apgyvendinimo ir laikino </w:t>
      </w:r>
      <w:proofErr w:type="spellStart"/>
      <w:r w:rsidR="00EF231F">
        <w:rPr>
          <w:color w:val="000000"/>
        </w:rPr>
        <w:t>apnakvindinimo</w:t>
      </w:r>
      <w:proofErr w:type="spellEnd"/>
      <w:r w:rsidR="00EF231F">
        <w:rPr>
          <w:color w:val="000000"/>
        </w:rPr>
        <w:t xml:space="preserve"> paslaugos </w:t>
      </w:r>
      <w:r w:rsidR="00DE03E7">
        <w:rPr>
          <w:color w:val="000000"/>
        </w:rPr>
        <w:t>Vilniaus miesto nakvynės namuose</w:t>
      </w:r>
      <w:r w:rsidR="00FE3CAA">
        <w:rPr>
          <w:color w:val="000000"/>
        </w:rPr>
        <w:t xml:space="preserve">, </w:t>
      </w:r>
      <w:r w:rsidR="00AB46CA">
        <w:rPr>
          <w:color w:val="000000"/>
        </w:rPr>
        <w:t xml:space="preserve">tėvų globos netekusiems vaikams </w:t>
      </w:r>
      <w:r w:rsidR="00FE3CAA">
        <w:rPr>
          <w:color w:val="000000"/>
        </w:rPr>
        <w:t xml:space="preserve">ilgalaikės (trumpalaikės) socialinės globos paslaugos teikiamos </w:t>
      </w:r>
      <w:r w:rsidR="00EF231F">
        <w:rPr>
          <w:color w:val="000000"/>
        </w:rPr>
        <w:t>3 s</w:t>
      </w:r>
      <w:r w:rsidR="00DE03E7">
        <w:rPr>
          <w:color w:val="000000"/>
        </w:rPr>
        <w:t xml:space="preserve">avivaldybės </w:t>
      </w:r>
      <w:r w:rsidR="00EF231F">
        <w:rPr>
          <w:color w:val="000000"/>
        </w:rPr>
        <w:t xml:space="preserve">pavaldumo vaikų socialinės </w:t>
      </w:r>
      <w:r w:rsidR="00DE03E7">
        <w:rPr>
          <w:color w:val="000000"/>
        </w:rPr>
        <w:t>globos nam</w:t>
      </w:r>
      <w:r w:rsidR="00EF231F">
        <w:rPr>
          <w:color w:val="000000"/>
        </w:rPr>
        <w:t>uose</w:t>
      </w:r>
      <w:r w:rsidR="00AB46CA">
        <w:rPr>
          <w:color w:val="000000"/>
        </w:rPr>
        <w:t xml:space="preserve">, </w:t>
      </w:r>
      <w:r w:rsidR="00F11EC2">
        <w:t xml:space="preserve">7 </w:t>
      </w:r>
      <w:r w:rsidR="00AB46CA">
        <w:t>nevyriausybin</w:t>
      </w:r>
      <w:r w:rsidR="00F11EC2">
        <w:t xml:space="preserve">iuose socialinės globos namuose ir vienoje valstybinėje įstaigoje bei 2 šeimynose. </w:t>
      </w:r>
    </w:p>
    <w:p w14:paraId="55B6F989" w14:textId="74CD66C1" w:rsidR="00565692" w:rsidRDefault="00D86384" w:rsidP="00D86384">
      <w:pPr>
        <w:pStyle w:val="prastasiniatinklio"/>
        <w:shd w:val="clear" w:color="auto" w:fill="FFFFFF"/>
        <w:suppressAutoHyphens/>
        <w:spacing w:before="0" w:after="0"/>
        <w:ind w:firstLine="851"/>
        <w:jc w:val="both"/>
        <w:rPr>
          <w:color w:val="000000"/>
        </w:rPr>
      </w:pPr>
      <w:bookmarkStart w:id="64" w:name="_Hlk3374762"/>
      <w:r w:rsidRPr="00EA3F56">
        <w:rPr>
          <w:bCs/>
          <w:iCs/>
        </w:rPr>
        <w:t>Nuo 2019</w:t>
      </w:r>
      <w:r>
        <w:rPr>
          <w:bCs/>
          <w:iCs/>
        </w:rPr>
        <w:t xml:space="preserve">-01-07 </w:t>
      </w:r>
      <w:r>
        <w:t xml:space="preserve">Vilniaus vaikų socialinės globos namų „Gilė“ padalinys Psichosocialinės reabilitacijos centras pradėjo teikti paslaugas vaikams, turintiems elgesio ir emocijų sutrikimų, išgyvenantiems skaudžias patirtis, patyrusiems smurtą, nepriežiūrą, vienkartines ar sudėtines psichologines traumas, netekusiems tėvų globos, turintiems prieraišumo sunkumų, išgyvenantiems krizę. </w:t>
      </w:r>
      <w:bookmarkEnd w:id="64"/>
      <w:r>
        <w:t xml:space="preserve">Per pirmąjį pusmetį paslaugos teiktos 7 vaikams iš vaikų socialinės globos namų. Matomas poreikis plėsti paslaugą ne tik savivaldybės vaikų socialinės globos įstaigų vaikams. </w:t>
      </w:r>
      <w:r w:rsidR="00565692">
        <w:t xml:space="preserve">Atsižvelgiant į tai, planuojama 2020 m. patvirtinti „Kompleksinių priemonių planą vaikams, turintiems elgesio ir emocijų sutrikimų, bei jų šeimoms“, kuriuo bus siekiama stiprinti darbuotojų kompetencijas bei užtikrinti paslaugų vaikams ir jų šeimai prieinamumą bei plėtrą. </w:t>
      </w:r>
    </w:p>
    <w:p w14:paraId="509A7ADA" w14:textId="2C87EF34" w:rsidR="00190BC7" w:rsidRDefault="006767E3" w:rsidP="00D86384">
      <w:pPr>
        <w:suppressAutoHyphens/>
        <w:spacing w:line="240" w:lineRule="auto"/>
        <w:ind w:firstLine="851"/>
        <w:jc w:val="both"/>
        <w:textAlignment w:val="auto"/>
        <w:rPr>
          <w:iCs/>
          <w:szCs w:val="24"/>
        </w:rPr>
      </w:pPr>
      <w:r>
        <w:rPr>
          <w:rFonts w:eastAsia="Calibri"/>
        </w:rPr>
        <w:t>Matomas poreikis</w:t>
      </w:r>
      <w:r w:rsidR="00190BC7">
        <w:rPr>
          <w:rFonts w:eastAsia="Calibri"/>
        </w:rPr>
        <w:t xml:space="preserve"> </w:t>
      </w:r>
      <w:r w:rsidR="00190BC7" w:rsidRPr="00190BC7">
        <w:rPr>
          <w:rFonts w:eastAsia="Calibri"/>
        </w:rPr>
        <w:t>p</w:t>
      </w:r>
      <w:r w:rsidR="00190BC7" w:rsidRPr="00190BC7">
        <w:rPr>
          <w:iCs/>
          <w:szCs w:val="24"/>
        </w:rPr>
        <w:t>lėsti paslaugas ir pagalbos būdus asmenims priklausomiems nuo alkoholio, narkotikų ir kitų psichotropinių medžiagų</w:t>
      </w:r>
      <w:r w:rsidR="00190BC7">
        <w:rPr>
          <w:iCs/>
          <w:szCs w:val="24"/>
        </w:rPr>
        <w:t xml:space="preserve">. Siekiant sėkmingos intervencijos, reikalinga organizuoti socialinę-psichologinę pagalbą asmenims, priklausomiems nuo alkoholio/narkotikų, padėti atsisakyti priklausomybę sukeliančių medžiagų vartojimo ir grąžinti gebėjimą pasirūpinti savimi bei integruotis į visuomenę. </w:t>
      </w:r>
      <w:r w:rsidR="008F12B8">
        <w:rPr>
          <w:szCs w:val="24"/>
        </w:rPr>
        <w:t>I</w:t>
      </w:r>
      <w:r w:rsidR="00190BC7">
        <w:rPr>
          <w:iCs/>
          <w:szCs w:val="24"/>
        </w:rPr>
        <w:t xml:space="preserve">šlieka aktuali apgyvendinimo problema, tarpinio būsto, savarankiško gyvenimo poreikis, kuriuose benamiai galėtų gyventi už nedidelį mokestį, socialiniams darbuotojams teikiant socialinės priežiūros paslaugas ir motyvuojant / rengiant pradėti savarankišką gyvenimą. </w:t>
      </w:r>
    </w:p>
    <w:p w14:paraId="0B674B85" w14:textId="1F0BD3D6" w:rsidR="006F0F55" w:rsidRDefault="00DE03E7" w:rsidP="006F0F55">
      <w:pPr>
        <w:pStyle w:val="Pagrindinistekstas"/>
        <w:suppressAutoHyphens/>
        <w:spacing w:after="0" w:line="240" w:lineRule="auto"/>
        <w:ind w:firstLine="851"/>
        <w:jc w:val="both"/>
      </w:pPr>
      <w:r w:rsidRPr="00DE03E7">
        <w:rPr>
          <w:b/>
          <w:i/>
          <w:color w:val="000000"/>
        </w:rPr>
        <w:t xml:space="preserve">Įgyvendinant </w:t>
      </w:r>
      <w:r w:rsidR="00737354">
        <w:rPr>
          <w:b/>
          <w:i/>
          <w:color w:val="000000"/>
        </w:rPr>
        <w:t>4</w:t>
      </w:r>
      <w:r w:rsidRPr="00DE03E7">
        <w:rPr>
          <w:b/>
          <w:i/>
          <w:color w:val="000000"/>
        </w:rPr>
        <w:t xml:space="preserve"> uždavinį „</w:t>
      </w:r>
      <w:r w:rsidRPr="00DE03E7">
        <w:rPr>
          <w:b/>
          <w:i/>
        </w:rPr>
        <w:t>Miesto socialinės apsaugos ir paramos politikos įgyvendinimas“</w:t>
      </w:r>
      <w:r w:rsidR="0076611E">
        <w:rPr>
          <w:b/>
          <w:i/>
        </w:rPr>
        <w:t xml:space="preserve"> </w:t>
      </w:r>
      <w:r w:rsidR="0076611E" w:rsidRPr="0076611E">
        <w:t>vykdomas socialinis darbas ir atvejo vadyba su šeimomis</w:t>
      </w:r>
      <w:r w:rsidR="0076611E">
        <w:t xml:space="preserve">, patiriančiomis socialinės rizikos veiksnius, kol šeimos bus pajėgios </w:t>
      </w:r>
      <w:r w:rsidRPr="0006663F">
        <w:t>savarankiškai užtikrinti vaiko teises ir teisėtus interesus</w:t>
      </w:r>
      <w:r w:rsidR="0076611E">
        <w:t>, teikiamos t</w:t>
      </w:r>
      <w:r w:rsidRPr="00AA678E">
        <w:t>ransporto paslaug</w:t>
      </w:r>
      <w:r w:rsidR="00A031FB">
        <w:t>os</w:t>
      </w:r>
      <w:r w:rsidRPr="00AA678E">
        <w:t xml:space="preserve"> neįgalie</w:t>
      </w:r>
      <w:r w:rsidR="0076611E">
        <w:t>ms asmenims</w:t>
      </w:r>
      <w:r w:rsidRPr="00AA678E">
        <w:t>.</w:t>
      </w:r>
      <w:r w:rsidR="0076611E">
        <w:t xml:space="preserve"> Socialinės priežiūros paslaugas bei atvejo vadybą šeimoms, patiriančioms socialinės rizikos veiksnius, auginančioms nepilnamečius vaikus, teikia Vilniaus miesto socialinės paramos </w:t>
      </w:r>
      <w:r w:rsidR="0076611E" w:rsidRPr="00A9408A">
        <w:t xml:space="preserve">centras ir </w:t>
      </w:r>
      <w:r w:rsidR="0070715F" w:rsidRPr="00A9408A">
        <w:t>V</w:t>
      </w:r>
      <w:r w:rsidR="0076611E" w:rsidRPr="00A9408A">
        <w:t>šĮ „Vilniaus SOS vaikų kaimas“, VšĮ Pal. J. Matulaičio šeimos pagalbos centras ir VO „Gelbėkit vaikus“.</w:t>
      </w:r>
      <w:r w:rsidR="0076611E">
        <w:t xml:space="preserve"> </w:t>
      </w:r>
      <w:r w:rsidR="00A9408A">
        <w:t xml:space="preserve">2019 m. atvejo vadyba inicijuota 1094 šeimoms, jose augo 1914 vaikai. Viso 2019 m. socialinės paslaugos suteiktos 1188 šeimoms, jose augo 1914 vaikai (2018 m. 1108 šeimoms, jose augo 1834 vaikai). </w:t>
      </w:r>
      <w:r w:rsidR="00913845">
        <w:t xml:space="preserve">Dėl teigiamų pokyčių 2019 m. išbrauktos 455 šeimos. </w:t>
      </w:r>
    </w:p>
    <w:p w14:paraId="10857796" w14:textId="6F14C8C6" w:rsidR="006F0F55" w:rsidRDefault="0076611E" w:rsidP="006F0F55">
      <w:pPr>
        <w:pStyle w:val="Pagrindinistekstas"/>
        <w:suppressAutoHyphens/>
        <w:spacing w:after="0" w:line="240" w:lineRule="auto"/>
        <w:ind w:firstLine="851"/>
        <w:jc w:val="both"/>
      </w:pPr>
      <w:r>
        <w:rPr>
          <w:shd w:val="clear" w:color="auto" w:fill="FFFFFF"/>
        </w:rPr>
        <w:t xml:space="preserve">Šeimoms, patiriančioms </w:t>
      </w:r>
      <w:bookmarkStart w:id="65" w:name="_Hlk3375166"/>
      <w:r w:rsidR="00C82144">
        <w:t xml:space="preserve">sunkumų ir krizių, negalinčioms savarankiškai pasirūpinti savo šeimos gerove, nuo 2017 m. teikiamos kompleksinės paslaugos. Projektas finansuojamas </w:t>
      </w:r>
      <w:r w:rsidR="001F2D3D">
        <w:t>ES</w:t>
      </w:r>
      <w:r w:rsidR="00C82144">
        <w:t xml:space="preserve"> fondo lėšomis. Projektą įgyvendina Savivaldybė kartu su partneriais </w:t>
      </w:r>
      <w:r w:rsidR="00C82144">
        <w:rPr>
          <w:lang w:eastAsia="lt-LT"/>
        </w:rPr>
        <w:t>–</w:t>
      </w:r>
      <w:r w:rsidR="00C82144">
        <w:t xml:space="preserve"> Socialinės paramos centras, Vilniaus arkivyskupijos Caritas, VšĮ „Vilniaus SOS vaikų kaimas“, VšĮ „SOTAS“, VšĮ Paramos vaikams centras, VšĮ Pal. J. Matulaičio šeimos pagalbos centras. Projekto metu šeimoms/asmenims teikiamos individualios ir šeimos konsultacijos, pozityvios tėvystės įgūdžių ugdymo mokymai, individualios paauglių konsultacijos, mediacijos paslaugos. </w:t>
      </w:r>
      <w:bookmarkEnd w:id="65"/>
      <w:r w:rsidR="0070715F">
        <w:t xml:space="preserve">Per </w:t>
      </w:r>
      <w:r w:rsidR="0070715F" w:rsidRPr="006F0F55">
        <w:t xml:space="preserve">projekto </w:t>
      </w:r>
      <w:r w:rsidR="00A9408A" w:rsidRPr="006F0F55">
        <w:t>įgyvendinimo</w:t>
      </w:r>
      <w:r w:rsidR="0070715F" w:rsidRPr="006F0F55">
        <w:t xml:space="preserve"> laikotarpį paslaugos suteiktos 5743 asmenims, iš jų 2019 m. – 2109 asmenims. </w:t>
      </w:r>
      <w:r w:rsidR="006F0F55">
        <w:t>Nuo 2019 m. rugsėjo mėn. projekto „Kompleksinių paslaugų šeimai teikimas Vilniaus mieste“ paslaugų sąrašą papildė nauja – asmeninio asistento fizinę ir/ar kompleksinę negalią turintiems asmenims paslauga. Nuo paslaugos teikimo pradžios iki 2019 m. gruodžio 31 d. Vilniaus mieste paslaugas gavo 25 tikslinės grupės asmenys.</w:t>
      </w:r>
    </w:p>
    <w:p w14:paraId="508312D4" w14:textId="2FD81AB6" w:rsidR="00EE6449" w:rsidRDefault="0076611E" w:rsidP="00EE6449">
      <w:pPr>
        <w:pStyle w:val="Pagrindinistekstas"/>
        <w:suppressAutoHyphens/>
        <w:spacing w:after="0" w:line="240" w:lineRule="auto"/>
        <w:ind w:firstLine="851"/>
        <w:jc w:val="both"/>
        <w:rPr>
          <w:szCs w:val="24"/>
        </w:rPr>
      </w:pPr>
      <w:r w:rsidRPr="006F0F55">
        <w:t>V</w:t>
      </w:r>
      <w:r w:rsidR="007A711D" w:rsidRPr="006F0F55">
        <w:t>ienkartinio pobūdžio transporto paslaugas asmenims</w:t>
      </w:r>
      <w:r w:rsidR="007A711D">
        <w:t>, kurie dėl amžiaus, negalios ar ligos turi judėjimo negalią ir negali naudotis viešuoju ar individualiu transportu bei kurių šeimos nariai dėl objektyvių priežasčių negali suteikti jiems transporto paslaugų</w:t>
      </w:r>
      <w:r>
        <w:t xml:space="preserve"> teikia Vilniaus miesto Socialinės paramos centras. </w:t>
      </w:r>
      <w:bookmarkStart w:id="66" w:name="_Hlk29881363"/>
      <w:r w:rsidR="007A711D">
        <w:t>Transporto paslaugos 201</w:t>
      </w:r>
      <w:r w:rsidR="00EE6449">
        <w:t>9</w:t>
      </w:r>
      <w:r w:rsidR="007A711D">
        <w:t xml:space="preserve"> m. suteiktos </w:t>
      </w:r>
      <w:r w:rsidR="00EE6449">
        <w:t xml:space="preserve">290 </w:t>
      </w:r>
      <w:r w:rsidR="007A711D">
        <w:t xml:space="preserve">vilniečiams, jiems suteiktos </w:t>
      </w:r>
      <w:r w:rsidR="00EE6449">
        <w:t xml:space="preserve">2503 </w:t>
      </w:r>
      <w:r w:rsidR="007A711D">
        <w:t>vienkartinio pobūdžio transporto paslaugos. 201</w:t>
      </w:r>
      <w:r w:rsidR="00EE6449">
        <w:t>9</w:t>
      </w:r>
      <w:r w:rsidR="007A711D">
        <w:t xml:space="preserve"> m. buvo nepatenkinta </w:t>
      </w:r>
      <w:r w:rsidR="00EE6449">
        <w:t xml:space="preserve">12,64 proc. </w:t>
      </w:r>
      <w:r w:rsidR="007A711D">
        <w:t>(</w:t>
      </w:r>
      <w:r w:rsidR="00EE6449">
        <w:t xml:space="preserve">2018 m. </w:t>
      </w:r>
      <w:r w:rsidR="007A711D">
        <w:t>~8,4 proc.</w:t>
      </w:r>
      <w:r w:rsidR="00EE6449">
        <w:t>) užsakymų nuo</w:t>
      </w:r>
      <w:r w:rsidR="007A711D">
        <w:t xml:space="preserve"> visų transporto užsakymų skaičiaus. </w:t>
      </w:r>
      <w:r w:rsidR="00EE320B">
        <w:t xml:space="preserve">Atsižvelgiant į augantį paslaugos poreikį, planuojama 2020 m. </w:t>
      </w:r>
      <w:r w:rsidR="005D0A76">
        <w:t xml:space="preserve">spręsti dėl paslaugų plėtros. </w:t>
      </w:r>
      <w:bookmarkStart w:id="67" w:name="_Hlk29881707"/>
      <w:bookmarkEnd w:id="66"/>
    </w:p>
    <w:p w14:paraId="4A31754A" w14:textId="6E911FEF" w:rsidR="00387791" w:rsidRPr="00EE6449" w:rsidRDefault="004F7F46" w:rsidP="00EE6449">
      <w:pPr>
        <w:pStyle w:val="Pagrindinistekstas"/>
        <w:suppressAutoHyphens/>
        <w:spacing w:after="0" w:line="240" w:lineRule="auto"/>
        <w:ind w:firstLine="851"/>
        <w:jc w:val="both"/>
        <w:rPr>
          <w:szCs w:val="24"/>
        </w:rPr>
      </w:pPr>
      <w:r w:rsidRPr="00A031FB">
        <w:rPr>
          <w:b/>
          <w:i/>
          <w:szCs w:val="24"/>
        </w:rPr>
        <w:t xml:space="preserve">Įgyvendinant </w:t>
      </w:r>
      <w:r w:rsidR="00737354">
        <w:rPr>
          <w:b/>
          <w:i/>
          <w:szCs w:val="24"/>
        </w:rPr>
        <w:t>5</w:t>
      </w:r>
      <w:r w:rsidRPr="00A031FB">
        <w:rPr>
          <w:b/>
          <w:i/>
          <w:szCs w:val="24"/>
        </w:rPr>
        <w:t xml:space="preserve"> uždavinį </w:t>
      </w:r>
      <w:r w:rsidRPr="008F12B8">
        <w:rPr>
          <w:b/>
          <w:i/>
          <w:szCs w:val="24"/>
        </w:rPr>
        <w:t>„Mokamų paslaugų teikimas socialinių paslaugų įstaigose“</w:t>
      </w:r>
      <w:r w:rsidR="00A031FB" w:rsidRPr="00A031FB">
        <w:rPr>
          <w:szCs w:val="24"/>
        </w:rPr>
        <w:t xml:space="preserve"> renkamos </w:t>
      </w:r>
      <w:r w:rsidR="00925304">
        <w:rPr>
          <w:szCs w:val="24"/>
        </w:rPr>
        <w:t xml:space="preserve">paslaugų gavėjų </w:t>
      </w:r>
      <w:r w:rsidR="00A031FB" w:rsidRPr="00A031FB">
        <w:rPr>
          <w:szCs w:val="24"/>
        </w:rPr>
        <w:t>lėšos už teikiamas</w:t>
      </w:r>
      <w:r w:rsidR="00925304">
        <w:rPr>
          <w:szCs w:val="24"/>
        </w:rPr>
        <w:t xml:space="preserve"> socialines</w:t>
      </w:r>
      <w:r w:rsidR="00A031FB" w:rsidRPr="00A031FB">
        <w:rPr>
          <w:szCs w:val="24"/>
        </w:rPr>
        <w:t xml:space="preserve"> paslaugas Vilniaus miesto savivaldybės </w:t>
      </w:r>
      <w:r w:rsidR="00A031FB" w:rsidRPr="00A031FB">
        <w:rPr>
          <w:szCs w:val="24"/>
        </w:rPr>
        <w:lastRenderedPageBreak/>
        <w:t>pavaldumo biudžetinėse įstaigose.</w:t>
      </w:r>
      <w:r w:rsidR="00387791">
        <w:rPr>
          <w:szCs w:val="24"/>
        </w:rPr>
        <w:t xml:space="preserve"> Uždavinio įgyvendinimas 2019 metais: s</w:t>
      </w:r>
      <w:r w:rsidR="00387791" w:rsidRPr="00387791">
        <w:t>urenkamų lėšų planas 2019 m. buvo 1.076,7 tūkst. Eur, buvo surinkta -  1.167,5 tūkst. Eur.  </w:t>
      </w:r>
    </w:p>
    <w:bookmarkEnd w:id="67"/>
    <w:p w14:paraId="794D88F8" w14:textId="488664BE" w:rsidR="00FD5FAD" w:rsidRPr="00FB4241" w:rsidRDefault="00DE03E7" w:rsidP="00FB4241">
      <w:pPr>
        <w:pStyle w:val="Default"/>
        <w:tabs>
          <w:tab w:val="left" w:pos="-2029"/>
        </w:tabs>
        <w:spacing w:line="240" w:lineRule="auto"/>
        <w:ind w:firstLine="851"/>
        <w:jc w:val="both"/>
        <w:rPr>
          <w:bCs/>
        </w:rPr>
      </w:pPr>
      <w:r w:rsidRPr="00A031FB">
        <w:rPr>
          <w:b/>
          <w:i/>
        </w:rPr>
        <w:t xml:space="preserve">Įgyvendinant </w:t>
      </w:r>
      <w:r w:rsidR="00194708">
        <w:rPr>
          <w:b/>
          <w:i/>
        </w:rPr>
        <w:t xml:space="preserve">antro tikslo </w:t>
      </w:r>
      <w:r w:rsidR="009F1357" w:rsidRPr="00A031FB">
        <w:rPr>
          <w:b/>
          <w:i/>
        </w:rPr>
        <w:t>uždavinį</w:t>
      </w:r>
      <w:r w:rsidRPr="00A031FB">
        <w:rPr>
          <w:b/>
          <w:i/>
        </w:rPr>
        <w:t xml:space="preserve"> „</w:t>
      </w:r>
      <w:r w:rsidRPr="00A031FB">
        <w:rPr>
          <w:b/>
          <w:bCs/>
          <w:i/>
        </w:rPr>
        <w:t>Optimizuoti socialinę infrastruktūrą  ir užtikrinti  socialinių</w:t>
      </w:r>
      <w:r w:rsidRPr="004A4100">
        <w:rPr>
          <w:b/>
          <w:bCs/>
          <w:i/>
        </w:rPr>
        <w:t xml:space="preserve"> paslaugų, teikiamų įvairioms miesto gyventojų socialinėms grupėms, įvairovę“</w:t>
      </w:r>
      <w:r>
        <w:rPr>
          <w:bCs/>
        </w:rPr>
        <w:t xml:space="preserve"> </w:t>
      </w:r>
      <w:r w:rsidR="00FB4241">
        <w:rPr>
          <w:bCs/>
        </w:rPr>
        <w:t>vykdomas socialinių projektų finansavimas, or</w:t>
      </w:r>
      <w:r w:rsidR="00AB699C">
        <w:rPr>
          <w:bCs/>
        </w:rPr>
        <w:t>ganizacij</w:t>
      </w:r>
      <w:r w:rsidR="00FB4241">
        <w:rPr>
          <w:bCs/>
        </w:rPr>
        <w:t xml:space="preserve">ų rėmimas ir </w:t>
      </w:r>
      <w:r w:rsidR="00AB699C">
        <w:rPr>
          <w:bCs/>
        </w:rPr>
        <w:t>socialin</w:t>
      </w:r>
      <w:r w:rsidR="00FB4241">
        <w:rPr>
          <w:bCs/>
        </w:rPr>
        <w:t xml:space="preserve">ių </w:t>
      </w:r>
      <w:r w:rsidR="00AB699C">
        <w:rPr>
          <w:bCs/>
        </w:rPr>
        <w:t>paslaug</w:t>
      </w:r>
      <w:r w:rsidR="00FB4241">
        <w:rPr>
          <w:bCs/>
        </w:rPr>
        <w:t xml:space="preserve">ų pirkimas, vykdoma socialinių paslaugų įstaigų rekonstrukcija, renovacija </w:t>
      </w:r>
      <w:r w:rsidR="00970965">
        <w:rPr>
          <w:bCs/>
        </w:rPr>
        <w:t>bei materialinės bazės atnaujinimas</w:t>
      </w:r>
      <w:r w:rsidR="00FB4241">
        <w:rPr>
          <w:bCs/>
        </w:rPr>
        <w:t xml:space="preserve">. </w:t>
      </w:r>
      <w:r w:rsidR="00872446" w:rsidRPr="003D21F6">
        <w:t xml:space="preserve">Įgyvendinant šį uždavinį </w:t>
      </w:r>
      <w:bookmarkStart w:id="68" w:name="_Hlk3375720"/>
      <w:r w:rsidR="00FB4241">
        <w:t xml:space="preserve">2019 m. buvo </w:t>
      </w:r>
      <w:r w:rsidR="00872446" w:rsidRPr="003D21F6">
        <w:t>gerinamas ir plečiamas paslaugų tinklas</w:t>
      </w:r>
      <w:r w:rsidR="003D21F6" w:rsidRPr="003D21F6">
        <w:t xml:space="preserve">: </w:t>
      </w:r>
      <w:bookmarkEnd w:id="68"/>
      <w:r w:rsidR="00872446" w:rsidRPr="003D21F6">
        <w:t xml:space="preserve">atliekamas </w:t>
      </w:r>
      <w:r w:rsidR="00872446" w:rsidRPr="003D21F6">
        <w:rPr>
          <w:rFonts w:eastAsia="Calibri"/>
        </w:rPr>
        <w:t>Vilniaus miesto nakvynės namų filialo rek</w:t>
      </w:r>
      <w:r w:rsidR="00872446" w:rsidRPr="003D21F6">
        <w:t>onstrukcijos projektas</w:t>
      </w:r>
      <w:r w:rsidR="003D21F6">
        <w:t xml:space="preserve"> ir </w:t>
      </w:r>
      <w:r w:rsidR="008F12B8">
        <w:t>LPF „</w:t>
      </w:r>
      <w:r w:rsidR="00872446" w:rsidRPr="003D21F6">
        <w:rPr>
          <w:rFonts w:eastAsia="Calibri"/>
        </w:rPr>
        <w:t>Vilties centras“ patalpų rekonstrukcijos projektas</w:t>
      </w:r>
      <w:r w:rsidR="003D21F6">
        <w:rPr>
          <w:rFonts w:eastAsia="Calibri"/>
        </w:rPr>
        <w:t xml:space="preserve">, intensyvios terapijos (korekcijos) centro emocijų ir elgesio sutrikimų turintiems vaikams įkūrimas. </w:t>
      </w:r>
    </w:p>
    <w:p w14:paraId="11E3EAD9" w14:textId="4A8894C4" w:rsidR="00EB3930" w:rsidRDefault="00EB3930" w:rsidP="00EB3930">
      <w:pPr>
        <w:suppressAutoHyphens/>
        <w:spacing w:line="240" w:lineRule="auto"/>
        <w:ind w:firstLine="851"/>
        <w:jc w:val="both"/>
      </w:pPr>
      <w:r>
        <w:t xml:space="preserve">Optimizuojant socialinę infrastruktūrą, didelis dėmesys skiriamas socialinių projektų rėmimui. Socialinių paslaugų skyrius finansavo šias paslaugas: </w:t>
      </w:r>
      <w:r w:rsidR="00912ED5">
        <w:t>transporto paslaug</w:t>
      </w:r>
      <w:r w:rsidR="00E13058">
        <w:t>ų teikimas</w:t>
      </w:r>
      <w:r w:rsidR="00912ED5">
        <w:t xml:space="preserve">; </w:t>
      </w:r>
      <w:r w:rsidR="00251F75">
        <w:t>pagalba slaugant artimuosius</w:t>
      </w:r>
      <w:r w:rsidR="00912ED5">
        <w:t>; sociokultūrines paslaugas vyresnio amžiaus asmenims; dienos socialinės globos paslaugas vaikam</w:t>
      </w:r>
      <w:r w:rsidR="00E13058">
        <w:t>s</w:t>
      </w:r>
      <w:r w:rsidR="00251F75">
        <w:t>, turintiems autizmo ir mišrų raidos sutrikimą</w:t>
      </w:r>
      <w:r w:rsidR="00912ED5">
        <w:t xml:space="preserve">; apgyvendinimo ir laikino </w:t>
      </w:r>
      <w:proofErr w:type="spellStart"/>
      <w:r w:rsidR="00912ED5">
        <w:t>apnakvindinimo</w:t>
      </w:r>
      <w:proofErr w:type="spellEnd"/>
      <w:r w:rsidR="00912ED5">
        <w:t xml:space="preserve"> paslaug</w:t>
      </w:r>
      <w:r w:rsidR="00E13058">
        <w:t>o</w:t>
      </w:r>
      <w:r w:rsidR="00912ED5">
        <w:t>s; maitinimo organizavimas nepasiturintiems asmenims; asmeninės higienos ir priežiūros paslaugas nepasiturintiems asmenims; socialinių įgūdžių ugdymo ir palaikymo paslaug</w:t>
      </w:r>
      <w:r w:rsidR="00E13058">
        <w:t>o</w:t>
      </w:r>
      <w:r w:rsidR="00912ED5">
        <w:t>s vaikų dienos centruose; globos centrų paslaug</w:t>
      </w:r>
      <w:r w:rsidR="00E13058">
        <w:t>o</w:t>
      </w:r>
      <w:r w:rsidR="00912ED5">
        <w:t>s;</w:t>
      </w:r>
      <w:r w:rsidR="00251F75">
        <w:t xml:space="preserve"> šeimos paramos centrų paslaug</w:t>
      </w:r>
      <w:r w:rsidR="00E13058">
        <w:t>o</w:t>
      </w:r>
      <w:r w:rsidR="00251F75">
        <w:t>s;</w:t>
      </w:r>
      <w:r w:rsidR="00912ED5">
        <w:t xml:space="preserve"> smurto artimoje aplinkoje paslaug</w:t>
      </w:r>
      <w:r w:rsidR="00E13058">
        <w:t>o</w:t>
      </w:r>
      <w:r w:rsidR="00912ED5">
        <w:t>s; socialinės reabilitacijos projekt</w:t>
      </w:r>
      <w:r w:rsidR="00E13058">
        <w:t>ai</w:t>
      </w:r>
      <w:r w:rsidR="00251F75">
        <w:t>, užsieniečių socialinės integracijos rėmimas; apgyvendinimo paslaugos moterims ir vaikams; socialinės priežiūros paslaugos 16-21 m. amžiaus jaunuoliams, netekusiems tėvų globos (palydimoji globa)</w:t>
      </w:r>
      <w:r w:rsidR="003C242E">
        <w:t xml:space="preserve"> (žr. 1 priedas).</w:t>
      </w:r>
    </w:p>
    <w:p w14:paraId="5629DE7A" w14:textId="74BFFC5D" w:rsidR="00500943" w:rsidRDefault="00500943" w:rsidP="004A4100">
      <w:pPr>
        <w:pStyle w:val="Default"/>
        <w:tabs>
          <w:tab w:val="left" w:pos="-2029"/>
        </w:tabs>
        <w:spacing w:line="240" w:lineRule="auto"/>
        <w:ind w:firstLine="851"/>
        <w:jc w:val="both"/>
      </w:pPr>
    </w:p>
    <w:bookmarkEnd w:id="62"/>
    <w:p w14:paraId="1E437999" w14:textId="02180560" w:rsidR="00FE12D1" w:rsidRDefault="00F11EC2" w:rsidP="00EA3F56">
      <w:pPr>
        <w:tabs>
          <w:tab w:val="left" w:pos="360"/>
          <w:tab w:val="left" w:pos="851"/>
          <w:tab w:val="left" w:pos="1134"/>
        </w:tabs>
        <w:suppressAutoHyphens/>
        <w:spacing w:line="240" w:lineRule="auto"/>
        <w:jc w:val="both"/>
        <w:rPr>
          <w:b/>
        </w:rPr>
      </w:pPr>
      <w:r>
        <w:tab/>
      </w:r>
      <w:r>
        <w:tab/>
        <w:t xml:space="preserve"> </w:t>
      </w:r>
      <w:bookmarkStart w:id="69" w:name="_Toc3383918"/>
      <w:bookmarkStart w:id="70" w:name="_Toc3473639"/>
      <w:bookmarkStart w:id="71" w:name="_Toc3536951"/>
      <w:bookmarkStart w:id="72" w:name="_Toc3641152"/>
      <w:bookmarkStart w:id="73" w:name="_Toc3717616"/>
      <w:bookmarkStart w:id="74" w:name="_Hlk526156820"/>
      <w:r w:rsidR="00AA4501">
        <w:rPr>
          <w:b/>
        </w:rPr>
        <w:t>7. Socialinių darbuotojų ir socialinių darbuotojų padėjėjų skaičius savivaldybėje</w:t>
      </w:r>
      <w:bookmarkEnd w:id="69"/>
      <w:bookmarkEnd w:id="70"/>
      <w:bookmarkEnd w:id="71"/>
      <w:bookmarkEnd w:id="72"/>
      <w:bookmarkEnd w:id="73"/>
    </w:p>
    <w:p w14:paraId="482D9C5C" w14:textId="77777777" w:rsidR="00EE6449" w:rsidRDefault="00EE6449" w:rsidP="00D02229">
      <w:pPr>
        <w:tabs>
          <w:tab w:val="left" w:pos="851"/>
        </w:tabs>
        <w:suppressAutoHyphens/>
        <w:spacing w:line="240" w:lineRule="auto"/>
        <w:jc w:val="right"/>
        <w:rPr>
          <w:b/>
          <w:bCs/>
          <w:szCs w:val="24"/>
        </w:rPr>
      </w:pPr>
    </w:p>
    <w:p w14:paraId="1E4379A5" w14:textId="24562A7D" w:rsidR="00FE12D1" w:rsidRPr="00CE1608" w:rsidRDefault="00AA4501" w:rsidP="00D02229">
      <w:pPr>
        <w:tabs>
          <w:tab w:val="left" w:pos="851"/>
        </w:tabs>
        <w:suppressAutoHyphens/>
        <w:spacing w:line="240" w:lineRule="auto"/>
        <w:jc w:val="right"/>
        <w:rPr>
          <w:b/>
          <w:bCs/>
          <w:i/>
          <w:szCs w:val="24"/>
        </w:rPr>
      </w:pPr>
      <w:r>
        <w:rPr>
          <w:b/>
          <w:bCs/>
          <w:szCs w:val="24"/>
        </w:rPr>
        <w:tab/>
      </w:r>
      <w:r w:rsidR="00EE6449">
        <w:rPr>
          <w:b/>
          <w:bCs/>
          <w:i/>
          <w:szCs w:val="24"/>
        </w:rPr>
        <w:t>7</w:t>
      </w:r>
      <w:r w:rsidRPr="00CE1608">
        <w:rPr>
          <w:b/>
          <w:bCs/>
          <w:i/>
          <w:szCs w:val="24"/>
        </w:rPr>
        <w:t xml:space="preserve"> lentelė. Pareigybių skaičius</w:t>
      </w:r>
      <w:r w:rsidR="00DD0D5F" w:rsidRPr="00CE1608">
        <w:rPr>
          <w:b/>
          <w:bCs/>
          <w:i/>
          <w:szCs w:val="24"/>
        </w:rPr>
        <w:t xml:space="preserve"> 2019 m. pab</w:t>
      </w:r>
      <w:r w:rsidR="004673AB" w:rsidRPr="00CE1608">
        <w:rPr>
          <w:b/>
          <w:bCs/>
          <w:i/>
          <w:szCs w:val="24"/>
        </w:rPr>
        <w:t>aigoje</w:t>
      </w:r>
      <w:r w:rsidR="00DD0D5F" w:rsidRPr="00CE1608">
        <w:rPr>
          <w:b/>
          <w:bCs/>
          <w:i/>
          <w:szCs w:val="24"/>
        </w:rPr>
        <w:t xml:space="preserve"> </w:t>
      </w:r>
    </w:p>
    <w:p w14:paraId="1E4379A6" w14:textId="77777777" w:rsidR="00FE12D1" w:rsidRPr="00CE1608" w:rsidRDefault="00FE12D1">
      <w:pPr>
        <w:pStyle w:val="Sraopastraipa"/>
        <w:tabs>
          <w:tab w:val="left" w:pos="851"/>
        </w:tabs>
        <w:suppressAutoHyphens/>
        <w:spacing w:line="240" w:lineRule="auto"/>
        <w:ind w:left="284"/>
        <w:rPr>
          <w:b/>
          <w:bCs/>
          <w:i/>
          <w:szCs w:val="24"/>
        </w:rPr>
      </w:pPr>
    </w:p>
    <w:tbl>
      <w:tblPr>
        <w:tblW w:w="9895" w:type="dxa"/>
        <w:tblInd w:w="-5" w:type="dxa"/>
        <w:tblLayout w:type="fixed"/>
        <w:tblCellMar>
          <w:left w:w="10" w:type="dxa"/>
          <w:right w:w="10" w:type="dxa"/>
        </w:tblCellMar>
        <w:tblLook w:val="04A0" w:firstRow="1" w:lastRow="0" w:firstColumn="1" w:lastColumn="0" w:noHBand="0" w:noVBand="1"/>
      </w:tblPr>
      <w:tblGrid>
        <w:gridCol w:w="3261"/>
        <w:gridCol w:w="1134"/>
        <w:gridCol w:w="1984"/>
        <w:gridCol w:w="992"/>
        <w:gridCol w:w="2524"/>
      </w:tblGrid>
      <w:tr w:rsidR="004673AB" w14:paraId="1E4379AB" w14:textId="77777777" w:rsidTr="008F12B8">
        <w:trPr>
          <w:trHeight w:val="617"/>
        </w:trPr>
        <w:tc>
          <w:tcPr>
            <w:tcW w:w="3261" w:type="dxa"/>
            <w:vMerge w:val="restart"/>
            <w:tcBorders>
              <w:top w:val="single" w:sz="4" w:space="0" w:color="00000A"/>
              <w:left w:val="single" w:sz="4" w:space="0" w:color="00000A"/>
              <w:bottom w:val="single" w:sz="4" w:space="0" w:color="00000A"/>
              <w:right w:val="single" w:sz="4" w:space="0" w:color="00000A"/>
            </w:tcBorders>
            <w:shd w:val="clear" w:color="auto" w:fill="BDD6EE" w:themeFill="accent5" w:themeFillTint="66"/>
            <w:tcMar>
              <w:top w:w="0" w:type="dxa"/>
              <w:left w:w="108" w:type="dxa"/>
              <w:bottom w:w="0" w:type="dxa"/>
              <w:right w:w="108" w:type="dxa"/>
            </w:tcMar>
            <w:vAlign w:val="center"/>
          </w:tcPr>
          <w:p w14:paraId="1E4379A8" w14:textId="77777777" w:rsidR="004673AB" w:rsidRPr="00F326A0" w:rsidRDefault="004673AB">
            <w:pPr>
              <w:suppressAutoHyphens/>
              <w:spacing w:line="240" w:lineRule="auto"/>
              <w:rPr>
                <w:rFonts w:eastAsia="Calibri"/>
                <w:b/>
                <w:szCs w:val="24"/>
              </w:rPr>
            </w:pPr>
            <w:bookmarkStart w:id="75" w:name="_Hlk526164179"/>
            <w:bookmarkEnd w:id="74"/>
            <w:r w:rsidRPr="00F326A0">
              <w:rPr>
                <w:rFonts w:eastAsia="Calibri"/>
                <w:b/>
                <w:szCs w:val="24"/>
              </w:rPr>
              <w:t>Įstaigos</w:t>
            </w:r>
          </w:p>
        </w:tc>
        <w:tc>
          <w:tcPr>
            <w:tcW w:w="3118" w:type="dxa"/>
            <w:gridSpan w:val="2"/>
            <w:tcBorders>
              <w:top w:val="single" w:sz="4" w:space="0" w:color="00000A"/>
              <w:left w:val="single" w:sz="4" w:space="0" w:color="00000A"/>
              <w:bottom w:val="single" w:sz="4" w:space="0" w:color="00000A"/>
              <w:right w:val="single" w:sz="4" w:space="0" w:color="00000A"/>
            </w:tcBorders>
            <w:shd w:val="clear" w:color="auto" w:fill="BDD6EE" w:themeFill="accent5" w:themeFillTint="66"/>
            <w:tcMar>
              <w:top w:w="0" w:type="dxa"/>
              <w:left w:w="108" w:type="dxa"/>
              <w:bottom w:w="0" w:type="dxa"/>
              <w:right w:w="108" w:type="dxa"/>
            </w:tcMar>
            <w:vAlign w:val="center"/>
          </w:tcPr>
          <w:p w14:paraId="1E4379A9" w14:textId="77777777" w:rsidR="004673AB" w:rsidRPr="00C6029F" w:rsidRDefault="004673AB">
            <w:pPr>
              <w:suppressAutoHyphens/>
              <w:spacing w:line="240" w:lineRule="auto"/>
              <w:rPr>
                <w:rFonts w:eastAsia="Calibri"/>
                <w:b/>
                <w:sz w:val="20"/>
              </w:rPr>
            </w:pPr>
            <w:r w:rsidRPr="00C6029F">
              <w:rPr>
                <w:rFonts w:eastAsia="Calibri"/>
                <w:b/>
                <w:sz w:val="20"/>
              </w:rPr>
              <w:t>Socialinių darbuotojų pareigybių skaičius</w:t>
            </w:r>
          </w:p>
        </w:tc>
        <w:tc>
          <w:tcPr>
            <w:tcW w:w="3516" w:type="dxa"/>
            <w:gridSpan w:val="2"/>
            <w:tcBorders>
              <w:top w:val="single" w:sz="4" w:space="0" w:color="00000A"/>
              <w:left w:val="single" w:sz="4" w:space="0" w:color="00000A"/>
              <w:bottom w:val="single" w:sz="4" w:space="0" w:color="00000A"/>
              <w:right w:val="single" w:sz="4" w:space="0" w:color="00000A"/>
            </w:tcBorders>
            <w:shd w:val="clear" w:color="auto" w:fill="BDD6EE" w:themeFill="accent5" w:themeFillTint="66"/>
            <w:tcMar>
              <w:top w:w="0" w:type="dxa"/>
              <w:left w:w="108" w:type="dxa"/>
              <w:bottom w:w="0" w:type="dxa"/>
              <w:right w:w="108" w:type="dxa"/>
            </w:tcMar>
            <w:vAlign w:val="center"/>
          </w:tcPr>
          <w:p w14:paraId="1E4379AA" w14:textId="77777777" w:rsidR="004673AB" w:rsidRPr="00C6029F" w:rsidRDefault="004673AB">
            <w:pPr>
              <w:suppressAutoHyphens/>
              <w:spacing w:line="240" w:lineRule="auto"/>
              <w:rPr>
                <w:rFonts w:eastAsia="Calibri"/>
                <w:b/>
                <w:sz w:val="20"/>
              </w:rPr>
            </w:pPr>
            <w:r w:rsidRPr="00C6029F">
              <w:rPr>
                <w:rFonts w:eastAsia="Calibri"/>
                <w:b/>
                <w:sz w:val="20"/>
              </w:rPr>
              <w:t>Socialinių darbuotojų padėjėjų pareigybių skaičius</w:t>
            </w:r>
          </w:p>
        </w:tc>
      </w:tr>
      <w:tr w:rsidR="004673AB" w14:paraId="1E4379B2" w14:textId="77777777" w:rsidTr="008F12B8">
        <w:trPr>
          <w:trHeight w:val="671"/>
        </w:trPr>
        <w:tc>
          <w:tcPr>
            <w:tcW w:w="3261" w:type="dxa"/>
            <w:vMerge/>
            <w:tcBorders>
              <w:top w:val="single" w:sz="4" w:space="0" w:color="00000A"/>
              <w:left w:val="single" w:sz="4" w:space="0" w:color="00000A"/>
              <w:bottom w:val="single" w:sz="4" w:space="0" w:color="00000A"/>
              <w:right w:val="single" w:sz="4" w:space="0" w:color="00000A"/>
            </w:tcBorders>
            <w:shd w:val="clear" w:color="auto" w:fill="BDD6EE" w:themeFill="accent5" w:themeFillTint="66"/>
            <w:tcMar>
              <w:top w:w="0" w:type="dxa"/>
              <w:left w:w="108" w:type="dxa"/>
              <w:bottom w:w="0" w:type="dxa"/>
              <w:right w:w="108" w:type="dxa"/>
            </w:tcMar>
            <w:vAlign w:val="center"/>
          </w:tcPr>
          <w:p w14:paraId="1E4379AD" w14:textId="77777777" w:rsidR="004673AB" w:rsidRDefault="004673AB">
            <w:pPr>
              <w:suppressAutoHyphens/>
              <w:spacing w:line="240" w:lineRule="auto"/>
              <w:rPr>
                <w:rFonts w:eastAsia="Calibri"/>
                <w:sz w:val="20"/>
              </w:rPr>
            </w:pPr>
          </w:p>
        </w:tc>
        <w:tc>
          <w:tcPr>
            <w:tcW w:w="1134"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tcMar>
              <w:top w:w="0" w:type="dxa"/>
              <w:left w:w="108" w:type="dxa"/>
              <w:bottom w:w="0" w:type="dxa"/>
              <w:right w:w="108" w:type="dxa"/>
            </w:tcMar>
            <w:vAlign w:val="center"/>
          </w:tcPr>
          <w:p w14:paraId="1E4379AE" w14:textId="77777777" w:rsidR="004673AB" w:rsidRDefault="004673AB">
            <w:pPr>
              <w:suppressAutoHyphens/>
              <w:spacing w:line="240" w:lineRule="auto"/>
            </w:pPr>
            <w:r>
              <w:rPr>
                <w:rFonts w:eastAsia="Calibri"/>
                <w:b/>
                <w:sz w:val="20"/>
              </w:rPr>
              <w:t>Iš viso</w:t>
            </w:r>
          </w:p>
        </w:tc>
        <w:tc>
          <w:tcPr>
            <w:tcW w:w="1984"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tcMar>
              <w:top w:w="0" w:type="dxa"/>
              <w:left w:w="108" w:type="dxa"/>
              <w:bottom w:w="0" w:type="dxa"/>
              <w:right w:w="108" w:type="dxa"/>
            </w:tcMar>
            <w:vAlign w:val="center"/>
          </w:tcPr>
          <w:p w14:paraId="1E4379AF" w14:textId="77777777" w:rsidR="004673AB" w:rsidRDefault="004673AB">
            <w:pPr>
              <w:suppressAutoHyphens/>
              <w:spacing w:line="240" w:lineRule="auto"/>
            </w:pPr>
            <w:r>
              <w:rPr>
                <w:rFonts w:eastAsia="Calibri"/>
                <w:b/>
                <w:sz w:val="20"/>
              </w:rPr>
              <w:t xml:space="preserve">iš jų finansuojamų iš valstybės biudžeto </w:t>
            </w:r>
          </w:p>
        </w:tc>
        <w:tc>
          <w:tcPr>
            <w:tcW w:w="992"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tcMar>
              <w:top w:w="0" w:type="dxa"/>
              <w:left w:w="108" w:type="dxa"/>
              <w:bottom w:w="0" w:type="dxa"/>
              <w:right w:w="108" w:type="dxa"/>
            </w:tcMar>
            <w:vAlign w:val="center"/>
          </w:tcPr>
          <w:p w14:paraId="1E4379B0" w14:textId="77777777" w:rsidR="004673AB" w:rsidRDefault="004673AB">
            <w:pPr>
              <w:suppressAutoHyphens/>
              <w:spacing w:line="240" w:lineRule="auto"/>
            </w:pPr>
            <w:r>
              <w:rPr>
                <w:rFonts w:eastAsia="Calibri"/>
                <w:b/>
                <w:sz w:val="20"/>
              </w:rPr>
              <w:t>Iš viso</w:t>
            </w:r>
          </w:p>
        </w:tc>
        <w:tc>
          <w:tcPr>
            <w:tcW w:w="2524" w:type="dxa"/>
            <w:tcBorders>
              <w:top w:val="single" w:sz="4" w:space="0" w:color="00000A"/>
              <w:left w:val="single" w:sz="4" w:space="0" w:color="00000A"/>
              <w:bottom w:val="single" w:sz="4" w:space="0" w:color="00000A"/>
              <w:right w:val="single" w:sz="4" w:space="0" w:color="00000A"/>
            </w:tcBorders>
            <w:shd w:val="clear" w:color="auto" w:fill="DEEAF6" w:themeFill="accent5" w:themeFillTint="33"/>
            <w:tcMar>
              <w:top w:w="0" w:type="dxa"/>
              <w:left w:w="108" w:type="dxa"/>
              <w:bottom w:w="0" w:type="dxa"/>
              <w:right w:w="108" w:type="dxa"/>
            </w:tcMar>
            <w:vAlign w:val="center"/>
          </w:tcPr>
          <w:p w14:paraId="1E4379B1" w14:textId="77777777" w:rsidR="004673AB" w:rsidRDefault="004673AB">
            <w:pPr>
              <w:suppressAutoHyphens/>
              <w:spacing w:line="240" w:lineRule="auto"/>
            </w:pPr>
            <w:r>
              <w:rPr>
                <w:rFonts w:eastAsia="Calibri"/>
                <w:b/>
                <w:sz w:val="20"/>
              </w:rPr>
              <w:t xml:space="preserve">iš jų finansuojamų iš valstybės biudžeto </w:t>
            </w:r>
          </w:p>
        </w:tc>
      </w:tr>
      <w:tr w:rsidR="004673AB" w14:paraId="3CE4ADD8" w14:textId="77777777" w:rsidTr="008F12B8">
        <w:trPr>
          <w:trHeight w:val="133"/>
        </w:trPr>
        <w:tc>
          <w:tcPr>
            <w:tcW w:w="326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B7BE27" w14:textId="72047504" w:rsidR="004673AB" w:rsidRPr="00A20CAC" w:rsidRDefault="004673AB">
            <w:pPr>
              <w:suppressAutoHyphens/>
              <w:spacing w:line="240" w:lineRule="auto"/>
              <w:jc w:val="both"/>
              <w:rPr>
                <w:rFonts w:eastAsia="Calibri"/>
                <w:sz w:val="22"/>
                <w:szCs w:val="22"/>
              </w:rPr>
            </w:pPr>
            <w:r w:rsidRPr="00A20CAC">
              <w:rPr>
                <w:rFonts w:eastAsia="Calibri"/>
                <w:sz w:val="22"/>
                <w:szCs w:val="22"/>
              </w:rPr>
              <w:t xml:space="preserve">Savivaldybės pavaldymo socialinių paslaugų įstaigos </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60693F7" w14:textId="04D61DF6" w:rsidR="004673AB" w:rsidRPr="00A20CAC" w:rsidRDefault="004673AB">
            <w:pPr>
              <w:suppressAutoHyphens/>
              <w:spacing w:line="240" w:lineRule="auto"/>
              <w:rPr>
                <w:rFonts w:eastAsia="Calibri"/>
                <w:sz w:val="22"/>
                <w:szCs w:val="22"/>
              </w:rPr>
            </w:pPr>
            <w:r w:rsidRPr="00A20CAC">
              <w:rPr>
                <w:rFonts w:eastAsia="Calibri"/>
                <w:sz w:val="22"/>
                <w:szCs w:val="22"/>
              </w:rPr>
              <w:t>306,25</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567549C" w14:textId="0E13D8F4" w:rsidR="004673AB" w:rsidRPr="00A20CAC" w:rsidRDefault="004673AB">
            <w:pPr>
              <w:suppressAutoHyphens/>
              <w:spacing w:line="240" w:lineRule="auto"/>
              <w:rPr>
                <w:rFonts w:eastAsia="Calibri"/>
                <w:sz w:val="22"/>
                <w:szCs w:val="22"/>
              </w:rPr>
            </w:pPr>
            <w:r w:rsidRPr="00A20CAC">
              <w:rPr>
                <w:rFonts w:eastAsia="Calibri"/>
                <w:sz w:val="22"/>
                <w:szCs w:val="22"/>
              </w:rPr>
              <w:t>109,25</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8258B08" w14:textId="6DE8DF66" w:rsidR="004673AB" w:rsidRPr="00A20CAC" w:rsidRDefault="004673AB">
            <w:pPr>
              <w:suppressAutoHyphens/>
              <w:spacing w:line="240" w:lineRule="auto"/>
              <w:rPr>
                <w:rFonts w:eastAsia="Calibri"/>
                <w:sz w:val="22"/>
                <w:szCs w:val="22"/>
              </w:rPr>
            </w:pPr>
            <w:r w:rsidRPr="00A20CAC">
              <w:rPr>
                <w:rFonts w:eastAsia="Calibri"/>
                <w:sz w:val="22"/>
                <w:szCs w:val="22"/>
              </w:rPr>
              <w:t>418,8</w:t>
            </w:r>
            <w:r w:rsidRPr="00A20CAC">
              <w:rPr>
                <w:rStyle w:val="Puslapioinaosnuoroda"/>
                <w:rFonts w:eastAsia="Calibri"/>
                <w:sz w:val="22"/>
                <w:szCs w:val="22"/>
              </w:rPr>
              <w:footnoteReference w:id="5"/>
            </w:r>
          </w:p>
        </w:tc>
        <w:tc>
          <w:tcPr>
            <w:tcW w:w="25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53B21D" w14:textId="30920C26" w:rsidR="004673AB" w:rsidRPr="00A20CAC" w:rsidRDefault="004673AB">
            <w:pPr>
              <w:suppressAutoHyphens/>
              <w:spacing w:line="240" w:lineRule="auto"/>
              <w:rPr>
                <w:rFonts w:eastAsia="Calibri"/>
                <w:sz w:val="22"/>
                <w:szCs w:val="22"/>
              </w:rPr>
            </w:pPr>
            <w:r w:rsidRPr="00A20CAC">
              <w:rPr>
                <w:rFonts w:eastAsia="Calibri"/>
                <w:sz w:val="22"/>
                <w:szCs w:val="22"/>
              </w:rPr>
              <w:t>55,25</w:t>
            </w:r>
          </w:p>
        </w:tc>
      </w:tr>
    </w:tbl>
    <w:p w14:paraId="0D0C59C6" w14:textId="77777777" w:rsidR="00DD0D5F" w:rsidRDefault="00DD0D5F">
      <w:pPr>
        <w:spacing w:line="240" w:lineRule="auto"/>
        <w:rPr>
          <w:b/>
        </w:rPr>
      </w:pPr>
      <w:bookmarkStart w:id="76" w:name="_Toc3383919"/>
      <w:bookmarkStart w:id="77" w:name="_Toc3473640"/>
      <w:bookmarkStart w:id="78" w:name="_Toc3536952"/>
      <w:bookmarkStart w:id="79" w:name="_Toc3641153"/>
      <w:bookmarkStart w:id="80" w:name="_Toc3717617"/>
      <w:bookmarkEnd w:id="75"/>
    </w:p>
    <w:p w14:paraId="1E4379BB" w14:textId="04ABB701" w:rsidR="00FE12D1" w:rsidRDefault="00D02229">
      <w:pPr>
        <w:spacing w:line="240" w:lineRule="auto"/>
        <w:rPr>
          <w:b/>
        </w:rPr>
      </w:pPr>
      <w:r>
        <w:rPr>
          <w:b/>
        </w:rPr>
        <w:t xml:space="preserve">8. </w:t>
      </w:r>
      <w:r w:rsidR="00C10BEA">
        <w:rPr>
          <w:b/>
        </w:rPr>
        <w:t>Ankstesnių me</w:t>
      </w:r>
      <w:r w:rsidR="00AA4501">
        <w:rPr>
          <w:b/>
        </w:rPr>
        <w:t>tų socialinių paslaugų plano įgyvendinimo rezultatų trumpa apžvalga</w:t>
      </w:r>
      <w:bookmarkEnd w:id="76"/>
      <w:bookmarkEnd w:id="77"/>
      <w:bookmarkEnd w:id="78"/>
      <w:bookmarkEnd w:id="79"/>
      <w:bookmarkEnd w:id="80"/>
    </w:p>
    <w:p w14:paraId="471301AB" w14:textId="77777777" w:rsidR="00C6029F" w:rsidRDefault="00C6029F" w:rsidP="00C6029F">
      <w:pPr>
        <w:spacing w:line="240" w:lineRule="auto"/>
        <w:jc w:val="both"/>
      </w:pPr>
    </w:p>
    <w:p w14:paraId="76A074BF" w14:textId="281B78EE" w:rsidR="00C6029F" w:rsidRDefault="00C6029F" w:rsidP="00C6029F">
      <w:pPr>
        <w:suppressAutoHyphens/>
        <w:spacing w:line="240" w:lineRule="auto"/>
        <w:ind w:firstLine="851"/>
        <w:jc w:val="both"/>
      </w:pPr>
      <w:r w:rsidRPr="00C6029F">
        <w:t>2019 m</w:t>
      </w:r>
      <w:r>
        <w:t>.</w:t>
      </w:r>
      <w:r w:rsidRPr="00C6029F">
        <w:t xml:space="preserve"> socialinių paslaugų plane buvo numatytos </w:t>
      </w:r>
      <w:r>
        <w:t xml:space="preserve">2019-2021 metų priemonės. Priemonių įgyvendinimas 2019 m. pateikimas </w:t>
      </w:r>
      <w:r w:rsidR="003130FB">
        <w:t>8</w:t>
      </w:r>
      <w:r>
        <w:t xml:space="preserve"> lentelėje. </w:t>
      </w:r>
    </w:p>
    <w:p w14:paraId="5FFDE3C1" w14:textId="0851EB06" w:rsidR="00C6029F" w:rsidRPr="00EE6449" w:rsidRDefault="00EE6449" w:rsidP="00EE6449">
      <w:pPr>
        <w:spacing w:line="240" w:lineRule="auto"/>
        <w:ind w:firstLine="851"/>
        <w:jc w:val="right"/>
        <w:rPr>
          <w:b/>
          <w:i/>
        </w:rPr>
      </w:pPr>
      <w:r w:rsidRPr="00EE6449">
        <w:rPr>
          <w:b/>
          <w:i/>
        </w:rPr>
        <w:t>8</w:t>
      </w:r>
      <w:r w:rsidR="00C6029F" w:rsidRPr="00EE6449">
        <w:rPr>
          <w:b/>
          <w:i/>
        </w:rPr>
        <w:t xml:space="preserve"> lentelė. </w:t>
      </w:r>
      <w:r w:rsidR="00C86865">
        <w:rPr>
          <w:b/>
          <w:i/>
        </w:rPr>
        <w:t>P</w:t>
      </w:r>
      <w:r w:rsidR="00C6029F" w:rsidRPr="00EE6449">
        <w:rPr>
          <w:b/>
          <w:i/>
        </w:rPr>
        <w:t xml:space="preserve">riemonių įgyvendinimas </w:t>
      </w:r>
    </w:p>
    <w:p w14:paraId="16812D60" w14:textId="77777777" w:rsidR="00BB58A1" w:rsidRDefault="00BB58A1" w:rsidP="00BB58A1">
      <w:pPr>
        <w:shd w:val="clear" w:color="auto" w:fill="FFFFFF"/>
        <w:suppressAutoHyphens/>
        <w:spacing w:line="240" w:lineRule="auto"/>
        <w:jc w:val="both"/>
        <w:rPr>
          <w:szCs w:val="24"/>
          <w:lang w:eastAsia="lt-LT"/>
        </w:rPr>
      </w:pPr>
    </w:p>
    <w:tbl>
      <w:tblPr>
        <w:tblpPr w:leftFromText="180" w:rightFromText="180" w:vertAnchor="text"/>
        <w:tblW w:w="10046" w:type="dxa"/>
        <w:tblCellMar>
          <w:left w:w="0" w:type="dxa"/>
          <w:right w:w="0" w:type="dxa"/>
        </w:tblCellMar>
        <w:tblLook w:val="04A0" w:firstRow="1" w:lastRow="0" w:firstColumn="1" w:lastColumn="0" w:noHBand="0" w:noVBand="1"/>
      </w:tblPr>
      <w:tblGrid>
        <w:gridCol w:w="491"/>
        <w:gridCol w:w="5453"/>
        <w:gridCol w:w="992"/>
        <w:gridCol w:w="992"/>
        <w:gridCol w:w="993"/>
        <w:gridCol w:w="1125"/>
      </w:tblGrid>
      <w:tr w:rsidR="00BB58A1" w:rsidRPr="00757E16" w14:paraId="469D2951" w14:textId="77777777" w:rsidTr="00F326A0">
        <w:trPr>
          <w:trHeight w:val="547"/>
        </w:trPr>
        <w:tc>
          <w:tcPr>
            <w:tcW w:w="10046" w:type="dxa"/>
            <w:gridSpan w:val="6"/>
            <w:tcBorders>
              <w:top w:val="single" w:sz="8" w:space="0" w:color="auto"/>
              <w:left w:val="single" w:sz="8" w:space="0" w:color="auto"/>
              <w:bottom w:val="nil"/>
              <w:right w:val="single" w:sz="8" w:space="0" w:color="auto"/>
            </w:tcBorders>
            <w:shd w:val="clear" w:color="auto" w:fill="BDD6EE" w:themeFill="accent5" w:themeFillTint="66"/>
            <w:noWrap/>
            <w:tcMar>
              <w:top w:w="0" w:type="dxa"/>
              <w:left w:w="108" w:type="dxa"/>
              <w:bottom w:w="0" w:type="dxa"/>
              <w:right w:w="108" w:type="dxa"/>
            </w:tcMar>
            <w:vAlign w:val="center"/>
            <w:hideMark/>
          </w:tcPr>
          <w:p w14:paraId="45B83384" w14:textId="762316DB" w:rsidR="00BB58A1" w:rsidRPr="00757E16" w:rsidRDefault="00BB58A1" w:rsidP="00795FEF">
            <w:pPr>
              <w:ind w:left="731" w:hanging="425"/>
              <w:rPr>
                <w:b/>
                <w:bCs/>
                <w:color w:val="FFFFFF"/>
                <w:szCs w:val="24"/>
                <w:shd w:val="clear" w:color="auto" w:fill="000000"/>
              </w:rPr>
            </w:pPr>
            <w:r w:rsidRPr="00F326A0">
              <w:rPr>
                <w:b/>
                <w:bCs/>
                <w:color w:val="000000" w:themeColor="text1"/>
                <w:szCs w:val="24"/>
              </w:rPr>
              <w:t xml:space="preserve">2019–2021 metų </w:t>
            </w:r>
            <w:r w:rsidR="00C86865">
              <w:rPr>
                <w:b/>
                <w:bCs/>
                <w:color w:val="000000" w:themeColor="text1"/>
                <w:szCs w:val="24"/>
              </w:rPr>
              <w:t xml:space="preserve">priemonių </w:t>
            </w:r>
            <w:r w:rsidRPr="00F326A0">
              <w:rPr>
                <w:b/>
                <w:bCs/>
                <w:color w:val="000000" w:themeColor="text1"/>
                <w:szCs w:val="24"/>
              </w:rPr>
              <w:t>įgyvendinimo progresas</w:t>
            </w:r>
          </w:p>
        </w:tc>
      </w:tr>
      <w:tr w:rsidR="00757E16" w:rsidRPr="00757E16" w14:paraId="1A58E586" w14:textId="77777777" w:rsidTr="00C6029F">
        <w:trPr>
          <w:trHeight w:val="554"/>
        </w:trPr>
        <w:tc>
          <w:tcPr>
            <w:tcW w:w="491" w:type="dxa"/>
            <w:tcBorders>
              <w:top w:val="single" w:sz="8" w:space="0" w:color="auto"/>
              <w:left w:val="single" w:sz="8" w:space="0" w:color="auto"/>
              <w:bottom w:val="nil"/>
              <w:right w:val="nil"/>
            </w:tcBorders>
            <w:shd w:val="clear" w:color="auto" w:fill="DEEAF6" w:themeFill="accent5" w:themeFillTint="33"/>
            <w:noWrap/>
            <w:tcMar>
              <w:top w:w="0" w:type="dxa"/>
              <w:left w:w="108" w:type="dxa"/>
              <w:bottom w:w="0" w:type="dxa"/>
              <w:right w:w="108" w:type="dxa"/>
            </w:tcMar>
            <w:vAlign w:val="center"/>
            <w:hideMark/>
          </w:tcPr>
          <w:p w14:paraId="1646E484" w14:textId="77777777" w:rsidR="00BB58A1" w:rsidRPr="00757E16" w:rsidRDefault="00BB58A1" w:rsidP="00795FEF">
            <w:pPr>
              <w:rPr>
                <w:color w:val="000000"/>
                <w:sz w:val="20"/>
                <w:lang w:eastAsia="lt-LT"/>
              </w:rPr>
            </w:pPr>
            <w:r w:rsidRPr="00757E16">
              <w:rPr>
                <w:color w:val="000000"/>
                <w:sz w:val="20"/>
                <w:lang w:eastAsia="lt-LT"/>
              </w:rPr>
              <w:t> </w:t>
            </w:r>
          </w:p>
        </w:tc>
        <w:tc>
          <w:tcPr>
            <w:tcW w:w="5453" w:type="dxa"/>
            <w:tcBorders>
              <w:top w:val="single" w:sz="8" w:space="0" w:color="auto"/>
              <w:left w:val="nil"/>
              <w:bottom w:val="single" w:sz="8" w:space="0" w:color="auto"/>
              <w:right w:val="single" w:sz="8" w:space="0" w:color="auto"/>
            </w:tcBorders>
            <w:shd w:val="clear" w:color="auto" w:fill="DEEAF6" w:themeFill="accent5" w:themeFillTint="33"/>
            <w:noWrap/>
            <w:tcMar>
              <w:top w:w="0" w:type="dxa"/>
              <w:left w:w="108" w:type="dxa"/>
              <w:bottom w:w="0" w:type="dxa"/>
              <w:right w:w="108" w:type="dxa"/>
            </w:tcMar>
            <w:vAlign w:val="center"/>
            <w:hideMark/>
          </w:tcPr>
          <w:p w14:paraId="38B9587F" w14:textId="77777777" w:rsidR="00BB58A1" w:rsidRPr="00757E16" w:rsidRDefault="00BB58A1" w:rsidP="00795FEF">
            <w:pPr>
              <w:ind w:left="1333"/>
              <w:rPr>
                <w:color w:val="000000"/>
                <w:sz w:val="20"/>
                <w:lang w:eastAsia="lt-LT"/>
              </w:rPr>
            </w:pPr>
            <w:r w:rsidRPr="00757E16">
              <w:rPr>
                <w:color w:val="000000"/>
                <w:sz w:val="20"/>
                <w:lang w:eastAsia="lt-LT"/>
              </w:rPr>
              <w:t> </w:t>
            </w:r>
          </w:p>
        </w:tc>
        <w:tc>
          <w:tcPr>
            <w:tcW w:w="992" w:type="dxa"/>
            <w:tcBorders>
              <w:top w:val="single" w:sz="8" w:space="0" w:color="auto"/>
              <w:left w:val="nil"/>
              <w:bottom w:val="single" w:sz="8" w:space="0" w:color="auto"/>
              <w:right w:val="single" w:sz="8" w:space="0" w:color="auto"/>
            </w:tcBorders>
            <w:shd w:val="clear" w:color="auto" w:fill="DEEAF6" w:themeFill="accent5" w:themeFillTint="33"/>
            <w:noWrap/>
            <w:tcMar>
              <w:top w:w="0" w:type="dxa"/>
              <w:left w:w="108" w:type="dxa"/>
              <w:bottom w:w="0" w:type="dxa"/>
              <w:right w:w="108" w:type="dxa"/>
            </w:tcMar>
            <w:vAlign w:val="center"/>
            <w:hideMark/>
          </w:tcPr>
          <w:p w14:paraId="3984D0FC" w14:textId="77777777" w:rsidR="00BB58A1" w:rsidRPr="00CE1608" w:rsidRDefault="00BB58A1" w:rsidP="00795FEF">
            <w:pPr>
              <w:rPr>
                <w:color w:val="000000"/>
                <w:sz w:val="22"/>
                <w:szCs w:val="22"/>
                <w:lang w:eastAsia="lt-LT"/>
              </w:rPr>
            </w:pPr>
            <w:r w:rsidRPr="00CE1608">
              <w:rPr>
                <w:color w:val="000000"/>
                <w:sz w:val="22"/>
                <w:szCs w:val="22"/>
                <w:lang w:eastAsia="lt-LT"/>
              </w:rPr>
              <w:t>Nepradėta</w:t>
            </w:r>
          </w:p>
        </w:tc>
        <w:tc>
          <w:tcPr>
            <w:tcW w:w="992" w:type="dxa"/>
            <w:tcBorders>
              <w:top w:val="single" w:sz="8" w:space="0" w:color="auto"/>
              <w:left w:val="nil"/>
              <w:bottom w:val="single" w:sz="8" w:space="0" w:color="auto"/>
              <w:right w:val="single" w:sz="8" w:space="0" w:color="auto"/>
            </w:tcBorders>
            <w:shd w:val="clear" w:color="auto" w:fill="DEEAF6" w:themeFill="accent5" w:themeFillTint="33"/>
            <w:tcMar>
              <w:top w:w="0" w:type="dxa"/>
              <w:left w:w="108" w:type="dxa"/>
              <w:bottom w:w="0" w:type="dxa"/>
              <w:right w:w="108" w:type="dxa"/>
            </w:tcMar>
            <w:vAlign w:val="center"/>
            <w:hideMark/>
          </w:tcPr>
          <w:p w14:paraId="37522D03" w14:textId="77777777" w:rsidR="00BB58A1" w:rsidRPr="00CE1608" w:rsidRDefault="00BB58A1" w:rsidP="00795FEF">
            <w:pPr>
              <w:rPr>
                <w:color w:val="000000"/>
                <w:sz w:val="22"/>
                <w:szCs w:val="22"/>
                <w:lang w:eastAsia="lt-LT"/>
              </w:rPr>
            </w:pPr>
            <w:r w:rsidRPr="00CE1608">
              <w:rPr>
                <w:color w:val="000000"/>
                <w:sz w:val="22"/>
                <w:szCs w:val="22"/>
                <w:lang w:eastAsia="lt-LT"/>
              </w:rPr>
              <w:t>Pradėta įgyvendinti</w:t>
            </w:r>
          </w:p>
        </w:tc>
        <w:tc>
          <w:tcPr>
            <w:tcW w:w="993" w:type="dxa"/>
            <w:tcBorders>
              <w:top w:val="single" w:sz="8" w:space="0" w:color="auto"/>
              <w:left w:val="nil"/>
              <w:bottom w:val="single" w:sz="8" w:space="0" w:color="auto"/>
              <w:right w:val="single" w:sz="8" w:space="0" w:color="auto"/>
            </w:tcBorders>
            <w:shd w:val="clear" w:color="auto" w:fill="DEEAF6" w:themeFill="accent5" w:themeFillTint="33"/>
            <w:noWrap/>
            <w:tcMar>
              <w:top w:w="0" w:type="dxa"/>
              <w:left w:w="108" w:type="dxa"/>
              <w:bottom w:w="0" w:type="dxa"/>
              <w:right w:w="108" w:type="dxa"/>
            </w:tcMar>
            <w:vAlign w:val="center"/>
            <w:hideMark/>
          </w:tcPr>
          <w:p w14:paraId="6695A148" w14:textId="77777777" w:rsidR="00BB58A1" w:rsidRPr="00CE1608" w:rsidRDefault="00BB58A1" w:rsidP="00795FEF">
            <w:pPr>
              <w:rPr>
                <w:color w:val="000000"/>
                <w:sz w:val="22"/>
                <w:szCs w:val="22"/>
                <w:lang w:eastAsia="lt-LT"/>
              </w:rPr>
            </w:pPr>
            <w:r w:rsidRPr="00CE1608">
              <w:rPr>
                <w:color w:val="000000"/>
                <w:sz w:val="22"/>
                <w:szCs w:val="22"/>
                <w:lang w:eastAsia="lt-LT"/>
              </w:rPr>
              <w:t>Įpusėta</w:t>
            </w:r>
          </w:p>
        </w:tc>
        <w:tc>
          <w:tcPr>
            <w:tcW w:w="1125" w:type="dxa"/>
            <w:tcBorders>
              <w:top w:val="single" w:sz="8" w:space="0" w:color="auto"/>
              <w:left w:val="nil"/>
              <w:bottom w:val="single" w:sz="8" w:space="0" w:color="auto"/>
              <w:right w:val="single" w:sz="8" w:space="0" w:color="auto"/>
            </w:tcBorders>
            <w:shd w:val="clear" w:color="auto" w:fill="DEEAF6" w:themeFill="accent5" w:themeFillTint="33"/>
            <w:noWrap/>
            <w:tcMar>
              <w:top w:w="0" w:type="dxa"/>
              <w:left w:w="108" w:type="dxa"/>
              <w:bottom w:w="0" w:type="dxa"/>
              <w:right w:w="108" w:type="dxa"/>
            </w:tcMar>
            <w:vAlign w:val="center"/>
            <w:hideMark/>
          </w:tcPr>
          <w:p w14:paraId="15593527" w14:textId="77777777" w:rsidR="00BB58A1" w:rsidRPr="00CE1608" w:rsidRDefault="00BB58A1" w:rsidP="00795FEF">
            <w:pPr>
              <w:ind w:right="322"/>
              <w:rPr>
                <w:color w:val="000000"/>
                <w:sz w:val="22"/>
                <w:szCs w:val="22"/>
                <w:lang w:eastAsia="lt-LT"/>
              </w:rPr>
            </w:pPr>
            <w:r w:rsidRPr="00CE1608">
              <w:rPr>
                <w:color w:val="000000"/>
                <w:sz w:val="22"/>
                <w:szCs w:val="22"/>
                <w:lang w:eastAsia="lt-LT"/>
              </w:rPr>
              <w:t>Atlikta</w:t>
            </w:r>
          </w:p>
        </w:tc>
      </w:tr>
      <w:tr w:rsidR="00CE1608" w:rsidRPr="00757E16" w14:paraId="7DA6B9F9" w14:textId="77777777" w:rsidTr="00C6029F">
        <w:trPr>
          <w:trHeight w:val="514"/>
        </w:trPr>
        <w:tc>
          <w:tcPr>
            <w:tcW w:w="4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F69FCAD" w14:textId="77777777" w:rsidR="00BB58A1" w:rsidRPr="00CE1608" w:rsidRDefault="00BB58A1" w:rsidP="00795FEF">
            <w:pPr>
              <w:rPr>
                <w:color w:val="000000"/>
                <w:sz w:val="22"/>
                <w:szCs w:val="22"/>
                <w:lang w:eastAsia="lt-LT"/>
              </w:rPr>
            </w:pPr>
            <w:r w:rsidRPr="00CE1608">
              <w:rPr>
                <w:color w:val="000000"/>
                <w:sz w:val="22"/>
                <w:szCs w:val="22"/>
                <w:lang w:eastAsia="lt-LT"/>
              </w:rPr>
              <w:t>1.</w:t>
            </w:r>
          </w:p>
        </w:tc>
        <w:tc>
          <w:tcPr>
            <w:tcW w:w="54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F5F21" w14:textId="77777777" w:rsidR="00BB58A1" w:rsidRPr="00CE1608" w:rsidRDefault="00BB58A1" w:rsidP="00795FEF">
            <w:pPr>
              <w:tabs>
                <w:tab w:val="left" w:pos="-2967"/>
                <w:tab w:val="left" w:pos="-2128"/>
                <w:tab w:val="left" w:pos="-1212"/>
                <w:tab w:val="left" w:pos="-296"/>
                <w:tab w:val="left" w:pos="620"/>
                <w:tab w:val="left" w:pos="1536"/>
                <w:tab w:val="left" w:pos="2452"/>
                <w:tab w:val="left" w:pos="3368"/>
                <w:tab w:val="left" w:pos="4284"/>
                <w:tab w:val="left" w:pos="5112"/>
                <w:tab w:val="left" w:pos="6116"/>
                <w:tab w:val="left" w:pos="7032"/>
                <w:tab w:val="left" w:pos="7948"/>
                <w:tab w:val="left" w:pos="8864"/>
                <w:tab w:val="left" w:pos="9780"/>
                <w:tab w:val="left" w:pos="10696"/>
              </w:tabs>
              <w:suppressAutoHyphens/>
              <w:spacing w:line="240" w:lineRule="auto"/>
              <w:jc w:val="both"/>
              <w:rPr>
                <w:sz w:val="22"/>
                <w:szCs w:val="22"/>
                <w:lang w:eastAsia="lt-LT"/>
              </w:rPr>
            </w:pPr>
            <w:r w:rsidRPr="00CE1608">
              <w:rPr>
                <w:sz w:val="22"/>
                <w:szCs w:val="22"/>
                <w:lang w:eastAsia="lt-LT"/>
              </w:rPr>
              <w:t xml:space="preserve">Didinti steigiamų bendruomeninių vaikų socialinės globos namų skaičių, vaikams, likusiems be tėvų globos. 2019 m. įsigyti 2 būstus, kuriuose bus apgyvendintos Vilniaus vaikų socialinės globos namų „Gilė“ šeimynos. </w:t>
            </w:r>
          </w:p>
          <w:p w14:paraId="68C12624" w14:textId="77777777" w:rsidR="00BB58A1" w:rsidRPr="00CE1608" w:rsidRDefault="00BB58A1" w:rsidP="00795FEF">
            <w:pPr>
              <w:rPr>
                <w:color w:val="000000"/>
                <w:sz w:val="22"/>
                <w:szCs w:val="22"/>
                <w:highlight w:val="yellow"/>
                <w:lang w:eastAsia="lt-LT"/>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E112E9" w14:textId="77777777" w:rsidR="00BB58A1" w:rsidRPr="00757E16" w:rsidRDefault="00BB58A1" w:rsidP="00795FEF">
            <w:pPr>
              <w:rPr>
                <w:color w:val="000000"/>
                <w:sz w:val="20"/>
                <w:lang w:eastAsia="lt-LT"/>
              </w:rPr>
            </w:pPr>
            <w:r w:rsidRPr="00757E16">
              <w:rPr>
                <w:color w:val="000000"/>
                <w:sz w:val="20"/>
                <w:lang w:eastAsia="lt-LT"/>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9F6855" w14:textId="77777777" w:rsidR="00BB58A1" w:rsidRPr="00757E16" w:rsidRDefault="00BB58A1" w:rsidP="00795FEF">
            <w:pPr>
              <w:rPr>
                <w:color w:val="000000"/>
                <w:sz w:val="20"/>
                <w:lang w:eastAsia="lt-LT"/>
              </w:rPr>
            </w:pP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72701A" w14:textId="6A9DB631" w:rsidR="00BB58A1" w:rsidRPr="00757E16" w:rsidRDefault="00BB58A1" w:rsidP="00795FEF">
            <w:pPr>
              <w:rPr>
                <w:rFonts w:ascii="Calibri" w:eastAsiaTheme="minorHAnsi" w:hAnsi="Calibri" w:cs="Calibri"/>
                <w:color w:val="000000"/>
                <w:sz w:val="20"/>
                <w:lang w:eastAsia="lt-LT"/>
              </w:rPr>
            </w:pPr>
          </w:p>
        </w:tc>
        <w:tc>
          <w:tcPr>
            <w:tcW w:w="11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436C83" w14:textId="3F63643F" w:rsidR="00BB58A1" w:rsidRPr="00757E16" w:rsidRDefault="00757E16" w:rsidP="00795FEF">
            <w:pPr>
              <w:rPr>
                <w:color w:val="000000"/>
                <w:sz w:val="20"/>
                <w:lang w:eastAsia="lt-LT"/>
              </w:rPr>
            </w:pPr>
            <w:r w:rsidRPr="00757E16">
              <w:rPr>
                <w:color w:val="000000"/>
                <w:sz w:val="20"/>
                <w:lang w:eastAsia="lt-LT"/>
              </w:rPr>
              <w:t>x</w:t>
            </w:r>
          </w:p>
        </w:tc>
      </w:tr>
      <w:tr w:rsidR="00CE1608" w:rsidRPr="00757E16" w14:paraId="6ADEFC93" w14:textId="77777777" w:rsidTr="00C6029F">
        <w:trPr>
          <w:trHeight w:val="494"/>
        </w:trPr>
        <w:tc>
          <w:tcPr>
            <w:tcW w:w="4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039843D" w14:textId="77777777" w:rsidR="00BB58A1" w:rsidRPr="00CE1608" w:rsidRDefault="00BB58A1" w:rsidP="00795FEF">
            <w:pPr>
              <w:rPr>
                <w:rFonts w:ascii="Calibri" w:eastAsiaTheme="minorHAnsi" w:hAnsi="Calibri" w:cs="Calibri"/>
                <w:color w:val="000000"/>
                <w:sz w:val="22"/>
                <w:szCs w:val="22"/>
                <w:lang w:eastAsia="lt-LT"/>
              </w:rPr>
            </w:pPr>
            <w:r w:rsidRPr="00CE1608">
              <w:rPr>
                <w:color w:val="000000"/>
                <w:sz w:val="22"/>
                <w:szCs w:val="22"/>
                <w:lang w:eastAsia="lt-LT"/>
              </w:rPr>
              <w:lastRenderedPageBreak/>
              <w:t>2.</w:t>
            </w:r>
          </w:p>
        </w:tc>
        <w:tc>
          <w:tcPr>
            <w:tcW w:w="54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92D886" w14:textId="77777777" w:rsidR="00BB58A1" w:rsidRPr="00CE1608" w:rsidRDefault="00BB58A1" w:rsidP="00795FEF">
            <w:pPr>
              <w:tabs>
                <w:tab w:val="left" w:pos="-2967"/>
                <w:tab w:val="left" w:pos="-2128"/>
                <w:tab w:val="left" w:pos="-1212"/>
                <w:tab w:val="left" w:pos="-296"/>
                <w:tab w:val="left" w:pos="620"/>
                <w:tab w:val="left" w:pos="1536"/>
                <w:tab w:val="left" w:pos="2452"/>
                <w:tab w:val="left" w:pos="3368"/>
                <w:tab w:val="left" w:pos="4284"/>
                <w:tab w:val="left" w:pos="5200"/>
                <w:tab w:val="left" w:pos="6116"/>
                <w:tab w:val="left" w:pos="7032"/>
                <w:tab w:val="left" w:pos="7948"/>
                <w:tab w:val="left" w:pos="8864"/>
                <w:tab w:val="left" w:pos="9780"/>
                <w:tab w:val="left" w:pos="10696"/>
              </w:tabs>
              <w:suppressAutoHyphens/>
              <w:spacing w:line="240" w:lineRule="auto"/>
              <w:jc w:val="both"/>
              <w:rPr>
                <w:sz w:val="22"/>
                <w:szCs w:val="22"/>
                <w:lang w:eastAsia="lt-LT"/>
              </w:rPr>
            </w:pPr>
            <w:r w:rsidRPr="00CE1608">
              <w:rPr>
                <w:sz w:val="22"/>
                <w:szCs w:val="22"/>
                <w:lang w:eastAsia="lt-LT"/>
              </w:rPr>
              <w:t>Plėsti socialinės priežiūros (palydimosios globos) paslaugas jaunuoliams, išėjusiems iš globos namų. Teikti paslaugas 4 jaunuoliams, paliekantiems socialinės globos namus.</w:t>
            </w:r>
          </w:p>
          <w:p w14:paraId="518967A5" w14:textId="77777777" w:rsidR="00BB58A1" w:rsidRPr="00CE1608" w:rsidRDefault="00BB58A1" w:rsidP="00795FEF">
            <w:pPr>
              <w:ind w:right="-72"/>
              <w:rPr>
                <w:color w:val="000000"/>
                <w:sz w:val="22"/>
                <w:szCs w:val="22"/>
                <w:lang w:eastAsia="lt-LT"/>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59FA70" w14:textId="77777777" w:rsidR="00BB58A1" w:rsidRPr="00757E16" w:rsidRDefault="00BB58A1" w:rsidP="00795FEF">
            <w:pPr>
              <w:rPr>
                <w:color w:val="000000"/>
                <w:sz w:val="20"/>
                <w:lang w:eastAsia="lt-LT"/>
              </w:rPr>
            </w:pPr>
            <w:r w:rsidRPr="00757E16">
              <w:rPr>
                <w:color w:val="000000"/>
                <w:sz w:val="20"/>
                <w:lang w:eastAsia="lt-LT"/>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E957D4" w14:textId="087C1191" w:rsidR="00BB58A1" w:rsidRPr="00757E16" w:rsidRDefault="00BB58A1" w:rsidP="00795FEF">
            <w:pPr>
              <w:rPr>
                <w:color w:val="000000"/>
                <w:sz w:val="20"/>
                <w:lang w:eastAsia="lt-LT"/>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DB423F" w14:textId="77777777" w:rsidR="00BB58A1" w:rsidRPr="00757E16" w:rsidRDefault="00BB58A1" w:rsidP="00795FEF">
            <w:pPr>
              <w:rPr>
                <w:color w:val="000000"/>
                <w:sz w:val="20"/>
                <w:lang w:eastAsia="lt-LT"/>
              </w:rPr>
            </w:pPr>
          </w:p>
        </w:tc>
        <w:tc>
          <w:tcPr>
            <w:tcW w:w="11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8949BF" w14:textId="1ABAAA11" w:rsidR="00BB58A1" w:rsidRPr="00757E16" w:rsidRDefault="00757E16" w:rsidP="00795FEF">
            <w:pPr>
              <w:rPr>
                <w:sz w:val="20"/>
                <w:lang w:eastAsia="lt-LT"/>
              </w:rPr>
            </w:pPr>
            <w:r w:rsidRPr="00757E16">
              <w:rPr>
                <w:color w:val="000000"/>
                <w:sz w:val="20"/>
                <w:lang w:eastAsia="lt-LT"/>
              </w:rPr>
              <w:t>x</w:t>
            </w:r>
          </w:p>
        </w:tc>
      </w:tr>
      <w:tr w:rsidR="00CE1608" w:rsidRPr="00757E16" w14:paraId="1AF7D75B" w14:textId="77777777" w:rsidTr="00C6029F">
        <w:trPr>
          <w:trHeight w:val="443"/>
        </w:trPr>
        <w:tc>
          <w:tcPr>
            <w:tcW w:w="4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78C8B97" w14:textId="77777777" w:rsidR="00BB58A1" w:rsidRPr="00CE1608" w:rsidRDefault="00BB58A1" w:rsidP="00795FEF">
            <w:pPr>
              <w:rPr>
                <w:rFonts w:ascii="Calibri" w:eastAsiaTheme="minorHAnsi" w:hAnsi="Calibri" w:cs="Calibri"/>
                <w:color w:val="000000"/>
                <w:sz w:val="22"/>
                <w:szCs w:val="22"/>
                <w:lang w:eastAsia="lt-LT"/>
              </w:rPr>
            </w:pPr>
            <w:r w:rsidRPr="00CE1608">
              <w:rPr>
                <w:color w:val="000000"/>
                <w:sz w:val="22"/>
                <w:szCs w:val="22"/>
                <w:lang w:eastAsia="lt-LT"/>
              </w:rPr>
              <w:t>3.</w:t>
            </w:r>
          </w:p>
        </w:tc>
        <w:tc>
          <w:tcPr>
            <w:tcW w:w="54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D3E0D2" w14:textId="300A14E2" w:rsidR="00BB58A1" w:rsidRPr="00CE1608" w:rsidRDefault="00BB58A1" w:rsidP="00795FEF">
            <w:pPr>
              <w:tabs>
                <w:tab w:val="left" w:pos="-2967"/>
                <w:tab w:val="left" w:pos="-2128"/>
                <w:tab w:val="left" w:pos="-1212"/>
                <w:tab w:val="left" w:pos="-296"/>
                <w:tab w:val="left" w:pos="620"/>
                <w:tab w:val="left" w:pos="1536"/>
                <w:tab w:val="left" w:pos="2452"/>
                <w:tab w:val="left" w:pos="3368"/>
                <w:tab w:val="left" w:pos="4284"/>
                <w:tab w:val="left" w:pos="5200"/>
                <w:tab w:val="left" w:pos="6116"/>
                <w:tab w:val="left" w:pos="7032"/>
                <w:tab w:val="left" w:pos="7948"/>
                <w:tab w:val="left" w:pos="8864"/>
                <w:tab w:val="left" w:pos="9780"/>
                <w:tab w:val="left" w:pos="10696"/>
              </w:tabs>
              <w:suppressAutoHyphens/>
              <w:spacing w:line="240" w:lineRule="auto"/>
              <w:jc w:val="both"/>
              <w:rPr>
                <w:sz w:val="22"/>
                <w:szCs w:val="22"/>
                <w:lang w:eastAsia="lt-LT"/>
              </w:rPr>
            </w:pPr>
            <w:r w:rsidRPr="00CE1608">
              <w:rPr>
                <w:sz w:val="22"/>
                <w:szCs w:val="22"/>
                <w:lang w:eastAsia="lt-LT"/>
              </w:rPr>
              <w:t>Teikti specializuotas paslaugas vaikams, turintiems elgesio ir emocijų sutrikimų vaikams. Numatoma paslaugas teikti 8 vaikams, gyvenantiems socialinės globos namuose.</w:t>
            </w:r>
            <w:r w:rsidR="00FE4349">
              <w:rPr>
                <w:sz w:val="22"/>
                <w:szCs w:val="22"/>
                <w:lang w:eastAsia="lt-LT"/>
              </w:rPr>
              <w:t xml:space="preserve"> </w:t>
            </w:r>
            <w:r w:rsidRPr="00CE1608">
              <w:rPr>
                <w:sz w:val="22"/>
                <w:szCs w:val="22"/>
                <w:lang w:eastAsia="lt-LT"/>
              </w:rPr>
              <w:t>Pagal galimybes plėsti specializuotas paslaugas.</w:t>
            </w:r>
          </w:p>
          <w:p w14:paraId="1C649E46" w14:textId="77777777" w:rsidR="00BB58A1" w:rsidRPr="00CE1608" w:rsidRDefault="00BB58A1" w:rsidP="00795FEF">
            <w:pPr>
              <w:rPr>
                <w:color w:val="000000"/>
                <w:sz w:val="22"/>
                <w:szCs w:val="22"/>
                <w:lang w:eastAsia="lt-LT"/>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18AFEE" w14:textId="77777777" w:rsidR="00BB58A1" w:rsidRPr="00757E16" w:rsidRDefault="00BB58A1" w:rsidP="00795FEF">
            <w:pPr>
              <w:rPr>
                <w:color w:val="000000"/>
                <w:sz w:val="20"/>
                <w:lang w:eastAsia="lt-LT"/>
              </w:rPr>
            </w:pPr>
            <w:r w:rsidRPr="00757E16">
              <w:rPr>
                <w:color w:val="000000"/>
                <w:sz w:val="20"/>
                <w:lang w:eastAsia="lt-LT"/>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2228C2" w14:textId="77777777" w:rsidR="00BB58A1" w:rsidRPr="00757E16" w:rsidRDefault="00BB58A1" w:rsidP="00795FEF">
            <w:pPr>
              <w:rPr>
                <w:color w:val="000000"/>
                <w:sz w:val="20"/>
                <w:lang w:eastAsia="lt-LT"/>
              </w:rPr>
            </w:pP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2827884" w14:textId="384762D8" w:rsidR="00BB58A1" w:rsidRPr="00757E16" w:rsidRDefault="00BB58A1" w:rsidP="00795FEF">
            <w:pPr>
              <w:rPr>
                <w:rFonts w:ascii="Calibri" w:eastAsiaTheme="minorHAnsi" w:hAnsi="Calibri" w:cs="Calibri"/>
                <w:color w:val="000000"/>
                <w:sz w:val="20"/>
                <w:lang w:eastAsia="lt-LT"/>
              </w:rPr>
            </w:pPr>
          </w:p>
        </w:tc>
        <w:tc>
          <w:tcPr>
            <w:tcW w:w="11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5611DB" w14:textId="25A7DD53" w:rsidR="00BB58A1" w:rsidRPr="00757E16" w:rsidRDefault="00BB58A1" w:rsidP="00795FEF">
            <w:pPr>
              <w:rPr>
                <w:color w:val="000000"/>
                <w:sz w:val="20"/>
                <w:lang w:eastAsia="lt-LT"/>
              </w:rPr>
            </w:pPr>
            <w:r w:rsidRPr="00757E16">
              <w:rPr>
                <w:color w:val="000000"/>
                <w:sz w:val="20"/>
                <w:lang w:eastAsia="lt-LT"/>
              </w:rPr>
              <w:t>x</w:t>
            </w:r>
          </w:p>
        </w:tc>
      </w:tr>
      <w:tr w:rsidR="00CE1608" w:rsidRPr="00757E16" w14:paraId="175FB279" w14:textId="77777777" w:rsidTr="00C6029F">
        <w:trPr>
          <w:trHeight w:val="525"/>
        </w:trPr>
        <w:tc>
          <w:tcPr>
            <w:tcW w:w="4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10D6B8B" w14:textId="77777777" w:rsidR="00BB58A1" w:rsidRPr="00CE1608" w:rsidRDefault="00BB58A1" w:rsidP="00795FEF">
            <w:pPr>
              <w:rPr>
                <w:rFonts w:ascii="Calibri" w:eastAsiaTheme="minorHAnsi" w:hAnsi="Calibri" w:cs="Calibri"/>
                <w:color w:val="000000"/>
                <w:sz w:val="22"/>
                <w:szCs w:val="22"/>
                <w:lang w:eastAsia="lt-LT"/>
              </w:rPr>
            </w:pPr>
            <w:r w:rsidRPr="00CE1608">
              <w:rPr>
                <w:color w:val="000000"/>
                <w:sz w:val="22"/>
                <w:szCs w:val="22"/>
                <w:lang w:eastAsia="lt-LT"/>
              </w:rPr>
              <w:t>4.</w:t>
            </w:r>
          </w:p>
        </w:tc>
        <w:tc>
          <w:tcPr>
            <w:tcW w:w="54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370C9" w14:textId="77777777" w:rsidR="00BB58A1" w:rsidRPr="00CE1608" w:rsidRDefault="00BB58A1" w:rsidP="00795FEF">
            <w:pPr>
              <w:tabs>
                <w:tab w:val="left" w:pos="-2967"/>
                <w:tab w:val="left" w:pos="-2128"/>
                <w:tab w:val="left" w:pos="-1212"/>
                <w:tab w:val="left" w:pos="-296"/>
                <w:tab w:val="left" w:pos="620"/>
                <w:tab w:val="left" w:pos="1536"/>
                <w:tab w:val="left" w:pos="2452"/>
                <w:tab w:val="left" w:pos="3368"/>
                <w:tab w:val="left" w:pos="4284"/>
                <w:tab w:val="left" w:pos="5200"/>
                <w:tab w:val="left" w:pos="6116"/>
                <w:tab w:val="left" w:pos="7032"/>
                <w:tab w:val="left" w:pos="7948"/>
                <w:tab w:val="left" w:pos="8864"/>
                <w:tab w:val="left" w:pos="9780"/>
                <w:tab w:val="left" w:pos="10696"/>
              </w:tabs>
              <w:suppressAutoHyphens/>
              <w:spacing w:line="240" w:lineRule="auto"/>
              <w:jc w:val="both"/>
              <w:rPr>
                <w:sz w:val="22"/>
                <w:szCs w:val="22"/>
                <w:lang w:eastAsia="lt-LT"/>
              </w:rPr>
            </w:pPr>
            <w:r w:rsidRPr="00CE1608">
              <w:rPr>
                <w:sz w:val="22"/>
                <w:szCs w:val="22"/>
                <w:lang w:eastAsia="lt-LT"/>
              </w:rPr>
              <w:t>Plėsti dienos socialinės globos paslaugas institucijoje vaikams su negalia. Numatoma didinti dienos socialinės globos vietų skaičių.</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6ABF30" w14:textId="77777777" w:rsidR="00BB58A1" w:rsidRPr="00757E16" w:rsidRDefault="00BB58A1" w:rsidP="00795FEF">
            <w:pPr>
              <w:rPr>
                <w:color w:val="000000"/>
                <w:sz w:val="20"/>
                <w:lang w:eastAsia="lt-LT"/>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356B21" w14:textId="4280D191" w:rsidR="00BB58A1" w:rsidRPr="00757E16" w:rsidRDefault="00757E16" w:rsidP="00795FEF">
            <w:pPr>
              <w:rPr>
                <w:rFonts w:ascii="Calibri" w:eastAsiaTheme="minorHAnsi" w:hAnsi="Calibri" w:cs="Calibri"/>
                <w:color w:val="000000"/>
                <w:sz w:val="20"/>
                <w:lang w:eastAsia="lt-LT"/>
              </w:rPr>
            </w:pPr>
            <w:r w:rsidRPr="00757E16">
              <w:rPr>
                <w:color w:val="000000"/>
                <w:sz w:val="20"/>
                <w:lang w:eastAsia="lt-LT"/>
              </w:rPr>
              <w:t>x</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5BB0E5" w14:textId="08C32C22" w:rsidR="00BB58A1" w:rsidRPr="00757E16" w:rsidRDefault="00BB58A1" w:rsidP="00795FEF">
            <w:pPr>
              <w:rPr>
                <w:color w:val="000000"/>
                <w:sz w:val="20"/>
                <w:lang w:eastAsia="lt-LT"/>
              </w:rPr>
            </w:pPr>
          </w:p>
        </w:tc>
        <w:tc>
          <w:tcPr>
            <w:tcW w:w="11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9E2E36" w14:textId="77777777" w:rsidR="00BB58A1" w:rsidRPr="00757E16" w:rsidRDefault="00BB58A1" w:rsidP="00795FEF">
            <w:pPr>
              <w:rPr>
                <w:sz w:val="20"/>
                <w:lang w:eastAsia="lt-LT"/>
              </w:rPr>
            </w:pPr>
          </w:p>
        </w:tc>
      </w:tr>
      <w:tr w:rsidR="00CE1608" w:rsidRPr="00757E16" w14:paraId="3D1B61B1" w14:textId="77777777" w:rsidTr="00C6029F">
        <w:trPr>
          <w:trHeight w:val="593"/>
        </w:trPr>
        <w:tc>
          <w:tcPr>
            <w:tcW w:w="4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D4E922A" w14:textId="77777777" w:rsidR="00BB58A1" w:rsidRPr="00CE1608" w:rsidRDefault="00BB58A1" w:rsidP="00795FEF">
            <w:pPr>
              <w:rPr>
                <w:rFonts w:ascii="Calibri" w:eastAsiaTheme="minorHAnsi" w:hAnsi="Calibri" w:cs="Calibri"/>
                <w:color w:val="000000"/>
                <w:sz w:val="22"/>
                <w:szCs w:val="22"/>
                <w:lang w:eastAsia="lt-LT"/>
              </w:rPr>
            </w:pPr>
            <w:r w:rsidRPr="00CE1608">
              <w:rPr>
                <w:color w:val="000000"/>
                <w:sz w:val="22"/>
                <w:szCs w:val="22"/>
                <w:lang w:eastAsia="lt-LT"/>
              </w:rPr>
              <w:t>5.</w:t>
            </w:r>
          </w:p>
        </w:tc>
        <w:tc>
          <w:tcPr>
            <w:tcW w:w="54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4A36AA" w14:textId="77777777" w:rsidR="00BB58A1" w:rsidRPr="00CE1608" w:rsidRDefault="00BB58A1" w:rsidP="00795FEF">
            <w:pPr>
              <w:shd w:val="clear" w:color="auto" w:fill="FFFFFF"/>
              <w:tabs>
                <w:tab w:val="left" w:pos="-2967"/>
                <w:tab w:val="left" w:pos="-2128"/>
                <w:tab w:val="left" w:pos="-1212"/>
                <w:tab w:val="left" w:pos="-296"/>
                <w:tab w:val="left" w:pos="620"/>
                <w:tab w:val="left" w:pos="1536"/>
                <w:tab w:val="left" w:pos="2452"/>
                <w:tab w:val="left" w:pos="3368"/>
                <w:tab w:val="left" w:pos="4284"/>
                <w:tab w:val="left" w:pos="5200"/>
                <w:tab w:val="left" w:pos="6116"/>
                <w:tab w:val="left" w:pos="7032"/>
                <w:tab w:val="left" w:pos="7948"/>
                <w:tab w:val="left" w:pos="8864"/>
                <w:tab w:val="left" w:pos="9780"/>
                <w:tab w:val="left" w:pos="10696"/>
              </w:tabs>
              <w:suppressAutoHyphens/>
              <w:spacing w:line="240" w:lineRule="auto"/>
              <w:jc w:val="both"/>
              <w:rPr>
                <w:sz w:val="22"/>
                <w:szCs w:val="22"/>
              </w:rPr>
            </w:pPr>
            <w:r w:rsidRPr="00CE1608">
              <w:rPr>
                <w:sz w:val="22"/>
                <w:szCs w:val="22"/>
                <w:lang w:eastAsia="lt-LT"/>
              </w:rPr>
              <w:t xml:space="preserve">Plėsti ilgalaikės socialinės globos paslaugas. </w:t>
            </w:r>
            <w:r w:rsidRPr="00CE1608">
              <w:rPr>
                <w:sz w:val="22"/>
                <w:szCs w:val="22"/>
              </w:rPr>
              <w:t>Atsižvelgiant į ES finansavimą, n</w:t>
            </w:r>
            <w:r w:rsidRPr="00CE1608">
              <w:rPr>
                <w:sz w:val="22"/>
                <w:szCs w:val="22"/>
                <w:lang w:eastAsia="lt-LT"/>
              </w:rPr>
              <w:t xml:space="preserve">umatoma steigti 2–3 grupinio gyvenimo namus, kuriuose paslaugos būtų teikiamos 30 suaugusių asmenų su </w:t>
            </w:r>
            <w:r w:rsidRPr="00CE1608">
              <w:rPr>
                <w:sz w:val="22"/>
                <w:szCs w:val="22"/>
              </w:rPr>
              <w:t>proto ir psichikos negalia.</w:t>
            </w:r>
          </w:p>
          <w:p w14:paraId="6C1FF6B1" w14:textId="77777777" w:rsidR="00BB58A1" w:rsidRPr="00CE1608" w:rsidRDefault="00BB58A1" w:rsidP="00795FEF">
            <w:pPr>
              <w:rPr>
                <w:color w:val="000000"/>
                <w:sz w:val="22"/>
                <w:szCs w:val="22"/>
                <w:highlight w:val="yellow"/>
                <w:lang w:eastAsia="lt-LT"/>
              </w:rPr>
            </w:pP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47C376" w14:textId="2C215E6B" w:rsidR="00BB58A1" w:rsidRPr="00757E16" w:rsidRDefault="00BB58A1" w:rsidP="00795FEF">
            <w:pPr>
              <w:rPr>
                <w:color w:val="000000"/>
                <w:sz w:val="20"/>
                <w:highlight w:val="yellow"/>
                <w:lang w:eastAsia="lt-LT"/>
              </w:rPr>
            </w:pP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2253B7" w14:textId="172FE738" w:rsidR="00BB58A1" w:rsidRPr="00757E16" w:rsidRDefault="00913845" w:rsidP="00795FEF">
            <w:pPr>
              <w:rPr>
                <w:sz w:val="20"/>
                <w:lang w:eastAsia="lt-LT"/>
              </w:rPr>
            </w:pPr>
            <w:r w:rsidRPr="00757E16">
              <w:rPr>
                <w:color w:val="000000"/>
                <w:sz w:val="20"/>
                <w:lang w:eastAsia="lt-LT"/>
              </w:rPr>
              <w:t>x</w:t>
            </w:r>
          </w:p>
        </w:tc>
        <w:tc>
          <w:tcPr>
            <w:tcW w:w="99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F2891F" w14:textId="77777777" w:rsidR="00BB58A1" w:rsidRPr="00757E16" w:rsidRDefault="00BB58A1" w:rsidP="00795FEF">
            <w:pPr>
              <w:rPr>
                <w:sz w:val="20"/>
                <w:lang w:eastAsia="lt-LT"/>
              </w:rPr>
            </w:pPr>
          </w:p>
        </w:tc>
        <w:tc>
          <w:tcPr>
            <w:tcW w:w="112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83247B" w14:textId="65A212DE" w:rsidR="00BB58A1" w:rsidRPr="00757E16" w:rsidRDefault="00BB58A1" w:rsidP="00795FEF">
            <w:pPr>
              <w:rPr>
                <w:rFonts w:ascii="Calibri" w:eastAsiaTheme="minorHAnsi" w:hAnsi="Calibri" w:cs="Calibri"/>
                <w:color w:val="000000"/>
                <w:sz w:val="20"/>
                <w:lang w:eastAsia="lt-LT"/>
              </w:rPr>
            </w:pPr>
          </w:p>
        </w:tc>
      </w:tr>
      <w:tr w:rsidR="00757E16" w:rsidRPr="00757E16" w14:paraId="67F6B47D" w14:textId="77777777" w:rsidTr="00C6029F">
        <w:trPr>
          <w:trHeight w:val="473"/>
        </w:trPr>
        <w:tc>
          <w:tcPr>
            <w:tcW w:w="491"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5E7FA96D" w14:textId="77777777" w:rsidR="00BB58A1" w:rsidRPr="00CE1608" w:rsidRDefault="00BB58A1" w:rsidP="00795FEF">
            <w:pPr>
              <w:rPr>
                <w:color w:val="000000"/>
                <w:sz w:val="22"/>
                <w:szCs w:val="22"/>
                <w:lang w:eastAsia="lt-LT"/>
              </w:rPr>
            </w:pPr>
            <w:r w:rsidRPr="00CE1608">
              <w:rPr>
                <w:color w:val="000000"/>
                <w:sz w:val="22"/>
                <w:szCs w:val="22"/>
                <w:lang w:eastAsia="lt-LT"/>
              </w:rPr>
              <w:t>6.</w:t>
            </w:r>
          </w:p>
        </w:tc>
        <w:tc>
          <w:tcPr>
            <w:tcW w:w="545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6293AA8A" w14:textId="716E97AC" w:rsidR="00BB58A1" w:rsidRPr="00CE1608" w:rsidRDefault="00BB58A1" w:rsidP="00795FEF">
            <w:pPr>
              <w:tabs>
                <w:tab w:val="left" w:pos="-2967"/>
                <w:tab w:val="left" w:pos="-2128"/>
                <w:tab w:val="left" w:pos="-1212"/>
                <w:tab w:val="left" w:pos="-296"/>
                <w:tab w:val="left" w:pos="620"/>
                <w:tab w:val="left" w:pos="1536"/>
                <w:tab w:val="left" w:pos="2452"/>
                <w:tab w:val="left" w:pos="3368"/>
                <w:tab w:val="left" w:pos="4284"/>
                <w:tab w:val="left" w:pos="5200"/>
                <w:tab w:val="left" w:pos="6116"/>
                <w:tab w:val="left" w:pos="7032"/>
                <w:tab w:val="left" w:pos="7948"/>
                <w:tab w:val="left" w:pos="8864"/>
                <w:tab w:val="left" w:pos="9780"/>
                <w:tab w:val="left" w:pos="10696"/>
              </w:tabs>
              <w:suppressAutoHyphens/>
              <w:spacing w:line="240" w:lineRule="auto"/>
              <w:jc w:val="both"/>
              <w:rPr>
                <w:sz w:val="22"/>
                <w:szCs w:val="22"/>
              </w:rPr>
            </w:pPr>
            <w:r w:rsidRPr="00CE1608">
              <w:rPr>
                <w:sz w:val="22"/>
                <w:szCs w:val="22"/>
                <w:lang w:eastAsia="lt-LT"/>
              </w:rPr>
              <w:t xml:space="preserve">Plėsti </w:t>
            </w:r>
            <w:proofErr w:type="spellStart"/>
            <w:r w:rsidRPr="00CE1608">
              <w:rPr>
                <w:sz w:val="22"/>
                <w:szCs w:val="22"/>
                <w:lang w:eastAsia="lt-LT"/>
              </w:rPr>
              <w:t>apnakvindinimo</w:t>
            </w:r>
            <w:proofErr w:type="spellEnd"/>
            <w:r w:rsidRPr="00CE1608">
              <w:rPr>
                <w:sz w:val="22"/>
                <w:szCs w:val="22"/>
                <w:lang w:eastAsia="lt-LT"/>
              </w:rPr>
              <w:t xml:space="preserve"> vietų skaičių socialinę riziką patiriantiems asmenims. Numatoma įgyvendinus </w:t>
            </w:r>
            <w:r w:rsidR="00757E16" w:rsidRPr="00CE1608">
              <w:rPr>
                <w:sz w:val="22"/>
                <w:szCs w:val="22"/>
                <w:lang w:eastAsia="lt-LT"/>
              </w:rPr>
              <w:t xml:space="preserve">LPF </w:t>
            </w:r>
            <w:r w:rsidRPr="00CE1608">
              <w:rPr>
                <w:sz w:val="22"/>
                <w:szCs w:val="22"/>
              </w:rPr>
              <w:t>„Vilties centras“ rekonstrukcijos projektą, įsteigti 10 laikino apgyvendinimo vietų.</w:t>
            </w:r>
          </w:p>
          <w:p w14:paraId="56025835" w14:textId="77777777" w:rsidR="00BB58A1" w:rsidRPr="00CE1608" w:rsidRDefault="00BB58A1" w:rsidP="00795FEF">
            <w:pPr>
              <w:rPr>
                <w:color w:val="000000"/>
                <w:sz w:val="22"/>
                <w:szCs w:val="22"/>
                <w:lang w:eastAsia="lt-LT"/>
              </w:rPr>
            </w:pPr>
          </w:p>
        </w:tc>
        <w:tc>
          <w:tcPr>
            <w:tcW w:w="992"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14:paraId="32FECE8F" w14:textId="77777777" w:rsidR="00BB58A1" w:rsidRPr="00757E16" w:rsidRDefault="00BB58A1" w:rsidP="00795FEF">
            <w:pPr>
              <w:rPr>
                <w:color w:val="000000"/>
                <w:sz w:val="20"/>
                <w:lang w:eastAsia="lt-LT"/>
              </w:rPr>
            </w:pPr>
            <w:r w:rsidRPr="00757E16">
              <w:rPr>
                <w:color w:val="000000"/>
                <w:sz w:val="20"/>
                <w:lang w:eastAsia="lt-LT"/>
              </w:rPr>
              <w:t> </w:t>
            </w:r>
          </w:p>
        </w:tc>
        <w:tc>
          <w:tcPr>
            <w:tcW w:w="99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74470D9A" w14:textId="77777777" w:rsidR="00BB58A1" w:rsidRPr="00757E16" w:rsidRDefault="00BB58A1" w:rsidP="00795FEF">
            <w:pPr>
              <w:rPr>
                <w:color w:val="000000"/>
                <w:sz w:val="20"/>
                <w:lang w:eastAsia="lt-LT"/>
              </w:rPr>
            </w:pPr>
            <w:r w:rsidRPr="00757E16">
              <w:rPr>
                <w:color w:val="000000"/>
                <w:sz w:val="20"/>
                <w:lang w:eastAsia="lt-LT"/>
              </w:rPr>
              <w:t>x</w:t>
            </w:r>
          </w:p>
        </w:tc>
        <w:tc>
          <w:tcPr>
            <w:tcW w:w="993"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64E1BBFD" w14:textId="77777777" w:rsidR="00BB58A1" w:rsidRPr="00757E16" w:rsidRDefault="00BB58A1" w:rsidP="00795FEF">
            <w:pPr>
              <w:rPr>
                <w:color w:val="000000"/>
                <w:sz w:val="20"/>
                <w:lang w:eastAsia="lt-LT"/>
              </w:rPr>
            </w:pPr>
          </w:p>
        </w:tc>
        <w:tc>
          <w:tcPr>
            <w:tcW w:w="1125"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42F5BA3E" w14:textId="77777777" w:rsidR="00BB58A1" w:rsidRPr="00757E16" w:rsidRDefault="00BB58A1" w:rsidP="00795FEF">
            <w:pPr>
              <w:rPr>
                <w:sz w:val="20"/>
                <w:lang w:eastAsia="lt-LT"/>
              </w:rPr>
            </w:pPr>
          </w:p>
        </w:tc>
      </w:tr>
      <w:tr w:rsidR="00757E16" w:rsidRPr="00757E16" w14:paraId="48ED1C5F" w14:textId="77777777" w:rsidTr="00C6029F">
        <w:trPr>
          <w:trHeight w:val="473"/>
        </w:trPr>
        <w:tc>
          <w:tcPr>
            <w:tcW w:w="491"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14:paraId="7E7702B0" w14:textId="77777777" w:rsidR="00BB58A1" w:rsidRPr="00CE1608" w:rsidRDefault="00BB58A1" w:rsidP="00795FEF">
            <w:pPr>
              <w:rPr>
                <w:color w:val="000000"/>
                <w:sz w:val="22"/>
                <w:szCs w:val="22"/>
                <w:lang w:eastAsia="lt-LT"/>
              </w:rPr>
            </w:pPr>
            <w:r w:rsidRPr="00CE1608">
              <w:rPr>
                <w:color w:val="000000"/>
                <w:sz w:val="22"/>
                <w:szCs w:val="22"/>
                <w:lang w:eastAsia="lt-LT"/>
              </w:rPr>
              <w:t>7.</w:t>
            </w:r>
          </w:p>
        </w:tc>
        <w:tc>
          <w:tcPr>
            <w:tcW w:w="545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4AA9E58" w14:textId="500DBF85" w:rsidR="00BB58A1" w:rsidRPr="00CE1608" w:rsidRDefault="00BB58A1" w:rsidP="00795FEF">
            <w:pPr>
              <w:tabs>
                <w:tab w:val="left" w:pos="-2967"/>
                <w:tab w:val="left" w:pos="-2128"/>
                <w:tab w:val="left" w:pos="-1212"/>
                <w:tab w:val="left" w:pos="-296"/>
                <w:tab w:val="left" w:pos="620"/>
                <w:tab w:val="left" w:pos="1536"/>
                <w:tab w:val="left" w:pos="2452"/>
                <w:tab w:val="left" w:pos="3368"/>
                <w:tab w:val="left" w:pos="4284"/>
                <w:tab w:val="left" w:pos="5200"/>
                <w:tab w:val="left" w:pos="6116"/>
                <w:tab w:val="left" w:pos="7032"/>
                <w:tab w:val="left" w:pos="7948"/>
                <w:tab w:val="left" w:pos="8864"/>
                <w:tab w:val="left" w:pos="9780"/>
                <w:tab w:val="left" w:pos="10696"/>
              </w:tabs>
              <w:suppressAutoHyphens/>
              <w:spacing w:line="240" w:lineRule="auto"/>
              <w:jc w:val="both"/>
              <w:rPr>
                <w:sz w:val="22"/>
                <w:szCs w:val="22"/>
              </w:rPr>
            </w:pPr>
            <w:r w:rsidRPr="00CE1608">
              <w:rPr>
                <w:sz w:val="22"/>
                <w:szCs w:val="22"/>
                <w:lang w:eastAsia="lt-LT"/>
              </w:rPr>
              <w:t xml:space="preserve">Gerinti nemokamo maitinimo ir asmens higienos paslaugų kokybę nepasiturintiems asmenims. Numatoma įgyvendinus </w:t>
            </w:r>
            <w:r w:rsidR="00757E16" w:rsidRPr="00CE1608">
              <w:rPr>
                <w:sz w:val="22"/>
                <w:szCs w:val="22"/>
              </w:rPr>
              <w:t>LPF</w:t>
            </w:r>
            <w:r w:rsidRPr="00CE1608">
              <w:rPr>
                <w:sz w:val="22"/>
                <w:szCs w:val="22"/>
              </w:rPr>
              <w:t xml:space="preserve"> „Vilties centras“ rekonstrukcijos projektą, įrengti 80 vietų labdaros valgykla nepasiturintiems asmenims ir įrengti 4 dušus.</w:t>
            </w:r>
          </w:p>
        </w:tc>
        <w:tc>
          <w:tcPr>
            <w:tcW w:w="992"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bottom"/>
          </w:tcPr>
          <w:p w14:paraId="50899366" w14:textId="77777777" w:rsidR="00BB58A1" w:rsidRPr="00757E16" w:rsidRDefault="00BB58A1" w:rsidP="00795FEF">
            <w:pPr>
              <w:rPr>
                <w:color w:val="000000"/>
                <w:sz w:val="20"/>
                <w:lang w:eastAsia="lt-LT"/>
              </w:rPr>
            </w:pPr>
          </w:p>
        </w:tc>
        <w:tc>
          <w:tcPr>
            <w:tcW w:w="99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8E88C97" w14:textId="381A6FD6" w:rsidR="00BB58A1" w:rsidRPr="00757E16" w:rsidRDefault="00757E16" w:rsidP="00795FEF">
            <w:pPr>
              <w:rPr>
                <w:color w:val="000000"/>
                <w:sz w:val="20"/>
                <w:lang w:eastAsia="lt-LT"/>
              </w:rPr>
            </w:pPr>
            <w:r w:rsidRPr="00757E16">
              <w:rPr>
                <w:color w:val="000000"/>
                <w:sz w:val="20"/>
                <w:lang w:eastAsia="lt-LT"/>
              </w:rPr>
              <w:t>x</w:t>
            </w:r>
          </w:p>
        </w:tc>
        <w:tc>
          <w:tcPr>
            <w:tcW w:w="993"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1C666336" w14:textId="77777777" w:rsidR="00BB58A1" w:rsidRPr="00757E16" w:rsidRDefault="00BB58A1" w:rsidP="00795FEF">
            <w:pPr>
              <w:rPr>
                <w:color w:val="000000"/>
                <w:sz w:val="20"/>
                <w:lang w:eastAsia="lt-LT"/>
              </w:rPr>
            </w:pPr>
          </w:p>
        </w:tc>
        <w:tc>
          <w:tcPr>
            <w:tcW w:w="1125"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1EF8C6BE" w14:textId="77777777" w:rsidR="00BB58A1" w:rsidRPr="00757E16" w:rsidRDefault="00BB58A1" w:rsidP="00795FEF">
            <w:pPr>
              <w:rPr>
                <w:sz w:val="20"/>
                <w:lang w:eastAsia="lt-LT"/>
              </w:rPr>
            </w:pPr>
          </w:p>
        </w:tc>
      </w:tr>
      <w:tr w:rsidR="00757E16" w:rsidRPr="00757E16" w14:paraId="1518BCFD" w14:textId="77777777" w:rsidTr="00C6029F">
        <w:trPr>
          <w:trHeight w:val="473"/>
        </w:trPr>
        <w:tc>
          <w:tcPr>
            <w:tcW w:w="491"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14:paraId="4B664EF0" w14:textId="77777777" w:rsidR="00BB58A1" w:rsidRPr="00CE1608" w:rsidRDefault="00BB58A1" w:rsidP="00795FEF">
            <w:pPr>
              <w:rPr>
                <w:color w:val="000000"/>
                <w:sz w:val="22"/>
                <w:szCs w:val="22"/>
                <w:lang w:eastAsia="lt-LT"/>
              </w:rPr>
            </w:pPr>
            <w:r w:rsidRPr="00CE1608">
              <w:rPr>
                <w:color w:val="000000"/>
                <w:sz w:val="22"/>
                <w:szCs w:val="22"/>
                <w:lang w:eastAsia="lt-LT"/>
              </w:rPr>
              <w:t>8.</w:t>
            </w:r>
          </w:p>
        </w:tc>
        <w:tc>
          <w:tcPr>
            <w:tcW w:w="545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EEF32A4" w14:textId="77777777" w:rsidR="00BB58A1" w:rsidRPr="00CE1608" w:rsidRDefault="00BB58A1" w:rsidP="00795FEF">
            <w:pPr>
              <w:tabs>
                <w:tab w:val="left" w:pos="-2967"/>
                <w:tab w:val="left" w:pos="-2128"/>
                <w:tab w:val="left" w:pos="-1212"/>
                <w:tab w:val="left" w:pos="-296"/>
                <w:tab w:val="left" w:pos="620"/>
                <w:tab w:val="left" w:pos="1536"/>
                <w:tab w:val="left" w:pos="2452"/>
                <w:tab w:val="left" w:pos="3368"/>
                <w:tab w:val="left" w:pos="4284"/>
                <w:tab w:val="left" w:pos="5200"/>
                <w:tab w:val="left" w:pos="6116"/>
                <w:tab w:val="left" w:pos="7032"/>
                <w:tab w:val="left" w:pos="7948"/>
                <w:tab w:val="left" w:pos="8864"/>
                <w:tab w:val="left" w:pos="9780"/>
                <w:tab w:val="left" w:pos="10696"/>
              </w:tabs>
              <w:suppressAutoHyphens/>
              <w:spacing w:line="240" w:lineRule="auto"/>
              <w:jc w:val="both"/>
              <w:rPr>
                <w:sz w:val="22"/>
                <w:szCs w:val="22"/>
                <w:lang w:eastAsia="lt-LT"/>
              </w:rPr>
            </w:pPr>
            <w:r w:rsidRPr="00CE1608">
              <w:rPr>
                <w:sz w:val="22"/>
                <w:szCs w:val="22"/>
              </w:rPr>
              <w:t xml:space="preserve">Gerinti laikino </w:t>
            </w:r>
            <w:proofErr w:type="spellStart"/>
            <w:r w:rsidRPr="00CE1608">
              <w:rPr>
                <w:sz w:val="22"/>
                <w:szCs w:val="22"/>
              </w:rPr>
              <w:t>apnakvindinimo</w:t>
            </w:r>
            <w:proofErr w:type="spellEnd"/>
            <w:r w:rsidRPr="00CE1608">
              <w:rPr>
                <w:sz w:val="22"/>
                <w:szCs w:val="22"/>
              </w:rPr>
              <w:t xml:space="preserve"> ir apgyvendinimo sąlygas suaugusiems asmenims, patiriantiems socialinės rizikos veiksnius. Įgyvendinus A. Kojelavičiaus g. 50 pastato rekonstrukcijos darbus, paslaugų gavėjams bus sudarytos kokybiškesnės gyvenimo sąlygos, patalpos bus pritaikytos negalią turintiems asmenims</w:t>
            </w:r>
          </w:p>
        </w:tc>
        <w:tc>
          <w:tcPr>
            <w:tcW w:w="992"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bottom"/>
          </w:tcPr>
          <w:p w14:paraId="2976952C" w14:textId="77777777" w:rsidR="00BB58A1" w:rsidRPr="00757E16" w:rsidRDefault="00BB58A1" w:rsidP="00795FEF">
            <w:pPr>
              <w:rPr>
                <w:color w:val="000000"/>
                <w:sz w:val="20"/>
                <w:lang w:eastAsia="lt-LT"/>
              </w:rPr>
            </w:pPr>
          </w:p>
        </w:tc>
        <w:tc>
          <w:tcPr>
            <w:tcW w:w="99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545796C" w14:textId="69414087" w:rsidR="00BB58A1" w:rsidRPr="00757E16" w:rsidRDefault="00757E16" w:rsidP="00795FEF">
            <w:pPr>
              <w:rPr>
                <w:color w:val="000000"/>
                <w:sz w:val="20"/>
                <w:lang w:eastAsia="lt-LT"/>
              </w:rPr>
            </w:pPr>
            <w:r w:rsidRPr="00757E16">
              <w:rPr>
                <w:color w:val="000000"/>
                <w:sz w:val="20"/>
                <w:lang w:eastAsia="lt-LT"/>
              </w:rPr>
              <w:t>x</w:t>
            </w:r>
          </w:p>
        </w:tc>
        <w:tc>
          <w:tcPr>
            <w:tcW w:w="993"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1550062B" w14:textId="77777777" w:rsidR="00BB58A1" w:rsidRPr="00757E16" w:rsidRDefault="00BB58A1" w:rsidP="00795FEF">
            <w:pPr>
              <w:rPr>
                <w:color w:val="000000"/>
                <w:sz w:val="20"/>
                <w:lang w:eastAsia="lt-LT"/>
              </w:rPr>
            </w:pPr>
          </w:p>
        </w:tc>
        <w:tc>
          <w:tcPr>
            <w:tcW w:w="1125"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3A09629C" w14:textId="77777777" w:rsidR="00BB58A1" w:rsidRPr="00757E16" w:rsidRDefault="00BB58A1" w:rsidP="00795FEF">
            <w:pPr>
              <w:rPr>
                <w:sz w:val="20"/>
                <w:lang w:eastAsia="lt-LT"/>
              </w:rPr>
            </w:pPr>
          </w:p>
        </w:tc>
      </w:tr>
      <w:tr w:rsidR="00757E16" w:rsidRPr="00757E16" w14:paraId="4AF65933" w14:textId="77777777" w:rsidTr="00C6029F">
        <w:trPr>
          <w:trHeight w:val="473"/>
        </w:trPr>
        <w:tc>
          <w:tcPr>
            <w:tcW w:w="491"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tcPr>
          <w:p w14:paraId="7116DFDE" w14:textId="77777777" w:rsidR="00BB58A1" w:rsidRPr="00CE1608" w:rsidRDefault="00BB58A1" w:rsidP="00795FEF">
            <w:pPr>
              <w:rPr>
                <w:color w:val="000000"/>
                <w:sz w:val="22"/>
                <w:szCs w:val="22"/>
                <w:lang w:eastAsia="lt-LT"/>
              </w:rPr>
            </w:pPr>
            <w:r w:rsidRPr="00CE1608">
              <w:rPr>
                <w:color w:val="000000"/>
                <w:sz w:val="22"/>
                <w:szCs w:val="22"/>
                <w:lang w:eastAsia="lt-LT"/>
              </w:rPr>
              <w:t>9.</w:t>
            </w:r>
          </w:p>
        </w:tc>
        <w:tc>
          <w:tcPr>
            <w:tcW w:w="545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60E5A90" w14:textId="3A793AE4" w:rsidR="00BB58A1" w:rsidRPr="00CE1608" w:rsidRDefault="00BB58A1" w:rsidP="00795FEF">
            <w:pPr>
              <w:tabs>
                <w:tab w:val="left" w:pos="-2967"/>
                <w:tab w:val="left" w:pos="-2128"/>
                <w:tab w:val="left" w:pos="-1212"/>
                <w:tab w:val="left" w:pos="-296"/>
                <w:tab w:val="left" w:pos="620"/>
                <w:tab w:val="left" w:pos="1536"/>
                <w:tab w:val="left" w:pos="2452"/>
                <w:tab w:val="left" w:pos="3368"/>
                <w:tab w:val="left" w:pos="4284"/>
                <w:tab w:val="left" w:pos="5200"/>
                <w:tab w:val="left" w:pos="6116"/>
                <w:tab w:val="left" w:pos="7032"/>
                <w:tab w:val="left" w:pos="7948"/>
                <w:tab w:val="left" w:pos="8864"/>
                <w:tab w:val="left" w:pos="9780"/>
                <w:tab w:val="left" w:pos="10696"/>
              </w:tabs>
              <w:suppressAutoHyphens/>
              <w:spacing w:line="240" w:lineRule="auto"/>
              <w:jc w:val="both"/>
              <w:rPr>
                <w:sz w:val="22"/>
                <w:szCs w:val="22"/>
              </w:rPr>
            </w:pPr>
            <w:r w:rsidRPr="00CE1608">
              <w:rPr>
                <w:sz w:val="22"/>
                <w:szCs w:val="22"/>
              </w:rPr>
              <w:t xml:space="preserve">Organizuoti tikslines prevencines priemones rizikos grupėms, galinčioms nukentėti nuo prekybos žmonėmis. Numatoma organizuoti visuomenės šveitimo ir prevencines kovos su prekyba žmonėmis kampanijas ir mokymus. </w:t>
            </w:r>
          </w:p>
        </w:tc>
        <w:tc>
          <w:tcPr>
            <w:tcW w:w="992"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bottom"/>
          </w:tcPr>
          <w:p w14:paraId="4FB538A7" w14:textId="07556871" w:rsidR="00BB58A1" w:rsidRPr="00757E16" w:rsidRDefault="00757E16" w:rsidP="00757E16">
            <w:pPr>
              <w:rPr>
                <w:color w:val="000000"/>
                <w:sz w:val="20"/>
                <w:lang w:eastAsia="lt-LT"/>
              </w:rPr>
            </w:pPr>
            <w:r w:rsidRPr="00757E16">
              <w:rPr>
                <w:color w:val="000000"/>
                <w:sz w:val="20"/>
                <w:lang w:eastAsia="lt-LT"/>
              </w:rPr>
              <w:t>x</w:t>
            </w:r>
          </w:p>
        </w:tc>
        <w:tc>
          <w:tcPr>
            <w:tcW w:w="99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64B3F8C" w14:textId="77777777" w:rsidR="00BB58A1" w:rsidRPr="00757E16" w:rsidRDefault="00BB58A1" w:rsidP="00795FEF">
            <w:pPr>
              <w:rPr>
                <w:color w:val="000000"/>
                <w:sz w:val="20"/>
                <w:lang w:eastAsia="lt-LT"/>
              </w:rPr>
            </w:pPr>
          </w:p>
        </w:tc>
        <w:tc>
          <w:tcPr>
            <w:tcW w:w="993"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3FD1D8BE" w14:textId="77777777" w:rsidR="00BB58A1" w:rsidRPr="00757E16" w:rsidRDefault="00BB58A1" w:rsidP="00795FEF">
            <w:pPr>
              <w:rPr>
                <w:color w:val="000000"/>
                <w:sz w:val="20"/>
                <w:lang w:eastAsia="lt-LT"/>
              </w:rPr>
            </w:pPr>
          </w:p>
        </w:tc>
        <w:tc>
          <w:tcPr>
            <w:tcW w:w="1125"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tcPr>
          <w:p w14:paraId="7074C6AA" w14:textId="77777777" w:rsidR="00BB58A1" w:rsidRPr="00757E16" w:rsidRDefault="00BB58A1" w:rsidP="00795FEF">
            <w:pPr>
              <w:rPr>
                <w:sz w:val="20"/>
                <w:lang w:eastAsia="lt-LT"/>
              </w:rPr>
            </w:pPr>
          </w:p>
        </w:tc>
      </w:tr>
      <w:tr w:rsidR="00CE1608" w:rsidRPr="00757E16" w14:paraId="2E28A3B4" w14:textId="77777777" w:rsidTr="00913845">
        <w:trPr>
          <w:trHeight w:val="603"/>
        </w:trPr>
        <w:tc>
          <w:tcPr>
            <w:tcW w:w="491"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7C8D3AA" w14:textId="77777777" w:rsidR="00BB58A1" w:rsidRPr="00CE1608" w:rsidRDefault="00BB58A1" w:rsidP="00795FEF">
            <w:pPr>
              <w:rPr>
                <w:color w:val="000000"/>
                <w:sz w:val="22"/>
                <w:szCs w:val="22"/>
                <w:lang w:eastAsia="lt-LT"/>
              </w:rPr>
            </w:pPr>
            <w:r w:rsidRPr="00CE1608">
              <w:rPr>
                <w:color w:val="000000"/>
                <w:sz w:val="22"/>
                <w:szCs w:val="22"/>
                <w:lang w:eastAsia="lt-LT"/>
              </w:rPr>
              <w:t>10.</w:t>
            </w:r>
          </w:p>
        </w:tc>
        <w:tc>
          <w:tcPr>
            <w:tcW w:w="545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8CA8F3D" w14:textId="7B0F9AAF" w:rsidR="00BB58A1" w:rsidRPr="00CE1608" w:rsidRDefault="00BB58A1" w:rsidP="00786805">
            <w:pPr>
              <w:shd w:val="clear" w:color="auto" w:fill="FFFFFF"/>
              <w:tabs>
                <w:tab w:val="left" w:pos="-2967"/>
                <w:tab w:val="left" w:pos="-2128"/>
                <w:tab w:val="left" w:pos="-1212"/>
                <w:tab w:val="left" w:pos="-296"/>
                <w:tab w:val="left" w:pos="620"/>
                <w:tab w:val="left" w:pos="1536"/>
                <w:tab w:val="left" w:pos="2452"/>
                <w:tab w:val="left" w:pos="3368"/>
                <w:tab w:val="left" w:pos="4284"/>
                <w:tab w:val="left" w:pos="5200"/>
                <w:tab w:val="left" w:pos="6116"/>
                <w:tab w:val="left" w:pos="7032"/>
                <w:tab w:val="left" w:pos="7948"/>
                <w:tab w:val="left" w:pos="8864"/>
                <w:tab w:val="left" w:pos="9780"/>
                <w:tab w:val="left" w:pos="10696"/>
              </w:tabs>
              <w:suppressAutoHyphens/>
              <w:spacing w:line="240" w:lineRule="auto"/>
              <w:jc w:val="both"/>
              <w:rPr>
                <w:sz w:val="22"/>
                <w:szCs w:val="22"/>
              </w:rPr>
            </w:pPr>
            <w:r w:rsidRPr="00CE1608">
              <w:rPr>
                <w:sz w:val="22"/>
                <w:szCs w:val="22"/>
                <w:shd w:val="clear" w:color="auto" w:fill="FFFFFF"/>
              </w:rPr>
              <w:t xml:space="preserve">Plėsti vaikų dienos centrų paslaugas ir didinti paslaugų gavėjų skaičių. </w:t>
            </w:r>
          </w:p>
        </w:tc>
        <w:tc>
          <w:tcPr>
            <w:tcW w:w="992"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tcPr>
          <w:p w14:paraId="6DE60D3F" w14:textId="77777777" w:rsidR="00BB58A1" w:rsidRPr="00757E16" w:rsidRDefault="00BB58A1" w:rsidP="00795FEF">
            <w:pPr>
              <w:rPr>
                <w:color w:val="000000"/>
                <w:sz w:val="20"/>
                <w:lang w:eastAsia="lt-LT"/>
              </w:rPr>
            </w:pPr>
          </w:p>
        </w:tc>
        <w:tc>
          <w:tcPr>
            <w:tcW w:w="99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D970DEB" w14:textId="72947204" w:rsidR="00BB58A1" w:rsidRPr="00757E16" w:rsidRDefault="00757E16" w:rsidP="00795FEF">
            <w:pPr>
              <w:rPr>
                <w:color w:val="000000"/>
                <w:sz w:val="20"/>
                <w:lang w:eastAsia="lt-LT"/>
              </w:rPr>
            </w:pPr>
            <w:r w:rsidRPr="00757E16">
              <w:rPr>
                <w:color w:val="000000"/>
                <w:sz w:val="20"/>
                <w:lang w:eastAsia="lt-LT"/>
              </w:rPr>
              <w:t>x</w:t>
            </w:r>
          </w:p>
        </w:tc>
        <w:tc>
          <w:tcPr>
            <w:tcW w:w="993"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14:paraId="16FDB6BB" w14:textId="77777777" w:rsidR="00BB58A1" w:rsidRPr="00757E16" w:rsidRDefault="00BB58A1" w:rsidP="00795FEF">
            <w:pPr>
              <w:rPr>
                <w:color w:val="000000"/>
                <w:sz w:val="20"/>
                <w:lang w:eastAsia="lt-LT"/>
              </w:rPr>
            </w:pPr>
          </w:p>
        </w:tc>
        <w:tc>
          <w:tcPr>
            <w:tcW w:w="1125"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tcPr>
          <w:p w14:paraId="1E57ECEB" w14:textId="77777777" w:rsidR="00BB58A1" w:rsidRPr="00757E16" w:rsidRDefault="00BB58A1" w:rsidP="00795FEF">
            <w:pPr>
              <w:rPr>
                <w:sz w:val="20"/>
                <w:lang w:eastAsia="lt-LT"/>
              </w:rPr>
            </w:pPr>
          </w:p>
        </w:tc>
      </w:tr>
    </w:tbl>
    <w:p w14:paraId="197557DB" w14:textId="77777777" w:rsidR="00BB58A1" w:rsidRDefault="00BB58A1" w:rsidP="001C4E98">
      <w:pPr>
        <w:shd w:val="clear" w:color="auto" w:fill="FFFFFF"/>
        <w:suppressAutoHyphens/>
        <w:spacing w:line="240" w:lineRule="auto"/>
        <w:ind w:firstLine="851"/>
        <w:jc w:val="both"/>
        <w:rPr>
          <w:szCs w:val="24"/>
          <w:lang w:eastAsia="lt-LT"/>
        </w:rPr>
      </w:pPr>
    </w:p>
    <w:p w14:paraId="1E4379C8" w14:textId="4E56C5D1" w:rsidR="00FE12D1" w:rsidRDefault="00AA4501">
      <w:pPr>
        <w:spacing w:line="240" w:lineRule="auto"/>
        <w:rPr>
          <w:b/>
        </w:rPr>
      </w:pPr>
      <w:bookmarkStart w:id="81" w:name="_Toc3383920"/>
      <w:bookmarkStart w:id="82" w:name="_Toc3473641"/>
      <w:bookmarkStart w:id="83" w:name="_Toc3536953"/>
      <w:bookmarkStart w:id="84" w:name="_Toc3641154"/>
      <w:bookmarkStart w:id="85" w:name="_Toc3717618"/>
      <w:r>
        <w:rPr>
          <w:b/>
        </w:rPr>
        <w:t>III. UŽDAVINIAI IR PRIEMONIŲ PLANAS</w:t>
      </w:r>
      <w:bookmarkEnd w:id="81"/>
      <w:bookmarkEnd w:id="82"/>
      <w:bookmarkEnd w:id="83"/>
      <w:bookmarkEnd w:id="84"/>
      <w:bookmarkEnd w:id="85"/>
    </w:p>
    <w:p w14:paraId="1E4379C9" w14:textId="77777777" w:rsidR="00FE12D1" w:rsidRDefault="00FE12D1">
      <w:pPr>
        <w:spacing w:line="240" w:lineRule="auto"/>
        <w:rPr>
          <w:b/>
        </w:rPr>
      </w:pPr>
      <w:bookmarkStart w:id="86" w:name="_Toc3383921"/>
      <w:bookmarkStart w:id="87" w:name="_Toc3473642"/>
      <w:bookmarkStart w:id="88" w:name="_Toc3536954"/>
      <w:bookmarkStart w:id="89" w:name="_Toc3641155"/>
      <w:bookmarkStart w:id="90" w:name="_Toc3717619"/>
    </w:p>
    <w:p w14:paraId="1E4379CA" w14:textId="1A3D7196" w:rsidR="00FE12D1" w:rsidRDefault="00AA4501">
      <w:pPr>
        <w:spacing w:line="240" w:lineRule="auto"/>
        <w:rPr>
          <w:b/>
        </w:rPr>
      </w:pPr>
      <w:r>
        <w:rPr>
          <w:b/>
        </w:rPr>
        <w:t>9. Prioritetinės socialinių paslaugų plėtros kryptys</w:t>
      </w:r>
      <w:bookmarkEnd w:id="86"/>
      <w:bookmarkEnd w:id="87"/>
      <w:bookmarkEnd w:id="88"/>
      <w:bookmarkEnd w:id="89"/>
      <w:bookmarkEnd w:id="90"/>
    </w:p>
    <w:p w14:paraId="7951F08F" w14:textId="77777777" w:rsidR="00F326A0" w:rsidRDefault="00F326A0" w:rsidP="00E62350">
      <w:pPr>
        <w:spacing w:line="240" w:lineRule="auto"/>
        <w:jc w:val="both"/>
        <w:rPr>
          <w:lang w:eastAsia="lt-LT"/>
        </w:rPr>
      </w:pPr>
    </w:p>
    <w:p w14:paraId="032A8453" w14:textId="77777777" w:rsidR="00E31A72" w:rsidRDefault="009F6143" w:rsidP="00E31A72">
      <w:pPr>
        <w:pStyle w:val="Sraopastraipa"/>
        <w:suppressAutoHyphens/>
        <w:spacing w:line="240" w:lineRule="auto"/>
        <w:ind w:left="0" w:firstLine="851"/>
        <w:jc w:val="both"/>
        <w:rPr>
          <w:lang w:eastAsia="lt-LT"/>
        </w:rPr>
      </w:pPr>
      <w:r w:rsidRPr="00E31A72">
        <w:rPr>
          <w:lang w:eastAsia="lt-LT"/>
        </w:rPr>
        <w:t>Kiekvienai metais Socialių paslaugų skyrius teikia derinti</w:t>
      </w:r>
      <w:r w:rsidR="00E31A72" w:rsidRPr="00E31A72">
        <w:rPr>
          <w:lang w:eastAsia="lt-LT"/>
        </w:rPr>
        <w:t xml:space="preserve"> Socialinių reikalų komitetui</w:t>
      </w:r>
      <w:r w:rsidRPr="00E31A72">
        <w:rPr>
          <w:lang w:eastAsia="lt-LT"/>
        </w:rPr>
        <w:t xml:space="preserve"> </w:t>
      </w:r>
      <w:r w:rsidR="00E31A72" w:rsidRPr="00E31A72">
        <w:rPr>
          <w:lang w:eastAsia="lt-LT"/>
        </w:rPr>
        <w:t xml:space="preserve">ateinančių metų </w:t>
      </w:r>
      <w:r w:rsidR="00AA4501" w:rsidRPr="00E31A72">
        <w:rPr>
          <w:lang w:eastAsia="lt-LT"/>
        </w:rPr>
        <w:t>prioritetinės nevyriausybinių organizacijų finansavimo krypt</w:t>
      </w:r>
      <w:r w:rsidR="00E31A72" w:rsidRPr="00E31A72">
        <w:rPr>
          <w:lang w:eastAsia="lt-LT"/>
        </w:rPr>
        <w:t>is.</w:t>
      </w:r>
    </w:p>
    <w:p w14:paraId="1E4379D0" w14:textId="2891F9D7" w:rsidR="00FE12D1" w:rsidRPr="00E31A72" w:rsidRDefault="00E31A72" w:rsidP="00E31A72">
      <w:pPr>
        <w:pStyle w:val="Sraopastraipa"/>
        <w:suppressAutoHyphens/>
        <w:spacing w:line="240" w:lineRule="auto"/>
        <w:ind w:left="0" w:firstLine="709"/>
        <w:jc w:val="both"/>
        <w:rPr>
          <w:lang w:eastAsia="lt-LT"/>
        </w:rPr>
      </w:pPr>
      <w:r w:rsidRPr="00E31A72">
        <w:rPr>
          <w:b/>
          <w:lang w:eastAsia="lt-LT"/>
        </w:rPr>
        <w:t xml:space="preserve">2020 metų patvirtintos prioritetinės finansavimo kryptis: </w:t>
      </w:r>
    </w:p>
    <w:p w14:paraId="2E907958" w14:textId="08CFCDC3" w:rsidR="0033367F" w:rsidRPr="00445FF7" w:rsidRDefault="0033367F" w:rsidP="0033367F">
      <w:pPr>
        <w:pStyle w:val="Sraopastraipa"/>
        <w:suppressAutoHyphens/>
        <w:spacing w:line="240" w:lineRule="auto"/>
        <w:jc w:val="both"/>
        <w:rPr>
          <w:szCs w:val="24"/>
        </w:rPr>
      </w:pPr>
      <w:r w:rsidRPr="00445FF7">
        <w:rPr>
          <w:szCs w:val="24"/>
        </w:rPr>
        <w:t>1. Šeimos paramos centrų paslaugos</w:t>
      </w:r>
    </w:p>
    <w:p w14:paraId="778BF344" w14:textId="77777777" w:rsidR="0033367F" w:rsidRPr="00445FF7" w:rsidRDefault="0033367F" w:rsidP="0033367F">
      <w:pPr>
        <w:pStyle w:val="Sraopastraipa"/>
        <w:suppressAutoHyphens/>
        <w:spacing w:line="240" w:lineRule="auto"/>
        <w:jc w:val="both"/>
        <w:rPr>
          <w:szCs w:val="24"/>
        </w:rPr>
      </w:pPr>
      <w:r w:rsidRPr="00445FF7">
        <w:rPr>
          <w:szCs w:val="24"/>
        </w:rPr>
        <w:t>2. Globos centrų paslaugos</w:t>
      </w:r>
    </w:p>
    <w:p w14:paraId="4F0070C9" w14:textId="77777777" w:rsidR="0033367F" w:rsidRPr="00445FF7" w:rsidRDefault="0033367F" w:rsidP="0033367F">
      <w:pPr>
        <w:pStyle w:val="Sraopastraipa"/>
        <w:suppressAutoHyphens/>
        <w:spacing w:line="240" w:lineRule="auto"/>
        <w:jc w:val="both"/>
        <w:rPr>
          <w:szCs w:val="24"/>
        </w:rPr>
      </w:pPr>
      <w:r w:rsidRPr="00445FF7">
        <w:rPr>
          <w:szCs w:val="24"/>
        </w:rPr>
        <w:t>3. Nemokamo maitinimo paslaugos nepasiturintiems asmenims</w:t>
      </w:r>
    </w:p>
    <w:p w14:paraId="5EF3BD3D" w14:textId="77777777" w:rsidR="0033367F" w:rsidRPr="00445FF7" w:rsidRDefault="0033367F" w:rsidP="0033367F">
      <w:pPr>
        <w:pStyle w:val="Sraopastraipa"/>
        <w:suppressAutoHyphens/>
        <w:spacing w:line="240" w:lineRule="auto"/>
        <w:jc w:val="both"/>
        <w:rPr>
          <w:szCs w:val="24"/>
        </w:rPr>
      </w:pPr>
      <w:r w:rsidRPr="00445FF7">
        <w:rPr>
          <w:szCs w:val="24"/>
        </w:rPr>
        <w:t>4. Asmens higienos paslaugos</w:t>
      </w:r>
    </w:p>
    <w:p w14:paraId="47AFAE6B" w14:textId="77777777" w:rsidR="0033367F" w:rsidRPr="00445FF7" w:rsidRDefault="0033367F" w:rsidP="0033367F">
      <w:pPr>
        <w:pStyle w:val="Sraopastraipa"/>
        <w:suppressAutoHyphens/>
        <w:spacing w:line="240" w:lineRule="auto"/>
        <w:jc w:val="both"/>
        <w:rPr>
          <w:szCs w:val="24"/>
        </w:rPr>
      </w:pPr>
      <w:r w:rsidRPr="00445FF7">
        <w:rPr>
          <w:szCs w:val="24"/>
        </w:rPr>
        <w:t>5. Pagalbos slaugant asmenis jų namuose</w:t>
      </w:r>
    </w:p>
    <w:p w14:paraId="39C30FDF" w14:textId="77777777" w:rsidR="0033367F" w:rsidRPr="00445FF7" w:rsidRDefault="0033367F" w:rsidP="0033367F">
      <w:pPr>
        <w:pStyle w:val="Sraopastraipa"/>
        <w:suppressAutoHyphens/>
        <w:spacing w:line="240" w:lineRule="auto"/>
        <w:jc w:val="both"/>
        <w:rPr>
          <w:szCs w:val="24"/>
        </w:rPr>
      </w:pPr>
      <w:r w:rsidRPr="00445FF7">
        <w:rPr>
          <w:szCs w:val="24"/>
        </w:rPr>
        <w:t>6. Vaikų dienos centrų paslaugos</w:t>
      </w:r>
    </w:p>
    <w:p w14:paraId="0B449F0E" w14:textId="77777777" w:rsidR="0033367F" w:rsidRPr="00445FF7" w:rsidRDefault="0033367F" w:rsidP="0033367F">
      <w:pPr>
        <w:pStyle w:val="Sraopastraipa"/>
        <w:suppressAutoHyphens/>
        <w:spacing w:line="240" w:lineRule="auto"/>
        <w:jc w:val="both"/>
        <w:rPr>
          <w:szCs w:val="24"/>
        </w:rPr>
      </w:pPr>
      <w:r w:rsidRPr="00445FF7">
        <w:rPr>
          <w:szCs w:val="24"/>
        </w:rPr>
        <w:t>7. Apgyvendinimo moterims su vaikais paslaugos</w:t>
      </w:r>
    </w:p>
    <w:p w14:paraId="629682AC" w14:textId="77777777" w:rsidR="0033367F" w:rsidRPr="00445FF7" w:rsidRDefault="0033367F" w:rsidP="0033367F">
      <w:pPr>
        <w:pStyle w:val="Sraopastraipa"/>
        <w:suppressAutoHyphens/>
        <w:spacing w:line="240" w:lineRule="auto"/>
        <w:jc w:val="both"/>
        <w:rPr>
          <w:szCs w:val="24"/>
        </w:rPr>
      </w:pPr>
      <w:r w:rsidRPr="00445FF7">
        <w:rPr>
          <w:szCs w:val="24"/>
        </w:rPr>
        <w:t>8. Palydimosios globos  paslaugos jaunuoliams po institucinės globos</w:t>
      </w:r>
    </w:p>
    <w:p w14:paraId="431FEF3B" w14:textId="77777777" w:rsidR="0033367F" w:rsidRPr="00445FF7" w:rsidRDefault="0033367F" w:rsidP="0033367F">
      <w:pPr>
        <w:pStyle w:val="Sraopastraipa"/>
        <w:suppressAutoHyphens/>
        <w:spacing w:line="240" w:lineRule="auto"/>
        <w:jc w:val="both"/>
        <w:rPr>
          <w:szCs w:val="24"/>
        </w:rPr>
      </w:pPr>
      <w:r w:rsidRPr="00445FF7">
        <w:rPr>
          <w:szCs w:val="24"/>
        </w:rPr>
        <w:t>9. Sociokultūrinės paslaugos vyresnio amžiaus žmonėms</w:t>
      </w:r>
    </w:p>
    <w:p w14:paraId="3B296FBE" w14:textId="77777777" w:rsidR="0033367F" w:rsidRPr="00445FF7" w:rsidRDefault="0033367F" w:rsidP="0033367F">
      <w:pPr>
        <w:pStyle w:val="Sraopastraipa"/>
        <w:suppressAutoHyphens/>
        <w:spacing w:line="240" w:lineRule="auto"/>
        <w:jc w:val="both"/>
        <w:rPr>
          <w:szCs w:val="24"/>
        </w:rPr>
      </w:pPr>
      <w:r w:rsidRPr="00445FF7">
        <w:rPr>
          <w:szCs w:val="24"/>
        </w:rPr>
        <w:t>10. Socialinio verslo rėmimas</w:t>
      </w:r>
    </w:p>
    <w:p w14:paraId="3FB0A68A" w14:textId="77777777" w:rsidR="0033367F" w:rsidRPr="00445FF7" w:rsidRDefault="0033367F" w:rsidP="0033367F">
      <w:pPr>
        <w:pStyle w:val="Sraopastraipa"/>
        <w:suppressAutoHyphens/>
        <w:spacing w:line="240" w:lineRule="auto"/>
        <w:jc w:val="both"/>
        <w:rPr>
          <w:szCs w:val="24"/>
        </w:rPr>
      </w:pPr>
      <w:r w:rsidRPr="00445FF7">
        <w:rPr>
          <w:szCs w:val="24"/>
        </w:rPr>
        <w:lastRenderedPageBreak/>
        <w:t>11. Darbas gatvėje su jaunimui</w:t>
      </w:r>
    </w:p>
    <w:p w14:paraId="76F1BFCA" w14:textId="77777777" w:rsidR="0033367F" w:rsidRPr="00445FF7" w:rsidRDefault="0033367F" w:rsidP="00E31A72">
      <w:pPr>
        <w:pStyle w:val="Sraopastraipa"/>
        <w:suppressAutoHyphens/>
        <w:spacing w:line="240" w:lineRule="auto"/>
        <w:ind w:left="0" w:firstLine="709"/>
        <w:jc w:val="both"/>
        <w:rPr>
          <w:bCs/>
          <w:szCs w:val="24"/>
        </w:rPr>
      </w:pPr>
      <w:r w:rsidRPr="00445FF7">
        <w:rPr>
          <w:szCs w:val="24"/>
        </w:rPr>
        <w:t xml:space="preserve">12. </w:t>
      </w:r>
      <w:r w:rsidRPr="00445FF7">
        <w:rPr>
          <w:bCs/>
          <w:szCs w:val="24"/>
        </w:rPr>
        <w:t>Kompleksinė pagalba autizmo spektro sutrikimą ir/ar kitą mišrų raidos sutrikimą turintiems vaikams ir jų šeimų nariams</w:t>
      </w:r>
    </w:p>
    <w:p w14:paraId="3357A969" w14:textId="77777777" w:rsidR="0033367F" w:rsidRPr="00445FF7" w:rsidRDefault="0033367F" w:rsidP="00E31A72">
      <w:pPr>
        <w:pStyle w:val="Sraopastraipa"/>
        <w:suppressAutoHyphens/>
        <w:spacing w:line="240" w:lineRule="auto"/>
        <w:ind w:left="0" w:firstLine="709"/>
        <w:jc w:val="both"/>
        <w:rPr>
          <w:bCs/>
          <w:szCs w:val="24"/>
        </w:rPr>
      </w:pPr>
      <w:r w:rsidRPr="00445FF7">
        <w:rPr>
          <w:bCs/>
          <w:szCs w:val="24"/>
        </w:rPr>
        <w:t xml:space="preserve">13. Laikino </w:t>
      </w:r>
      <w:proofErr w:type="spellStart"/>
      <w:r w:rsidRPr="00445FF7">
        <w:rPr>
          <w:bCs/>
          <w:szCs w:val="24"/>
        </w:rPr>
        <w:t>apnakvindinimo</w:t>
      </w:r>
      <w:proofErr w:type="spellEnd"/>
      <w:r w:rsidRPr="00445FF7">
        <w:rPr>
          <w:bCs/>
          <w:szCs w:val="24"/>
        </w:rPr>
        <w:t xml:space="preserve"> ir bendrųjų socialinių paslaugų teik</w:t>
      </w:r>
      <w:r>
        <w:rPr>
          <w:bCs/>
          <w:szCs w:val="24"/>
        </w:rPr>
        <w:t>imas socialinę atskirtį patirian</w:t>
      </w:r>
      <w:r w:rsidRPr="00445FF7">
        <w:rPr>
          <w:bCs/>
          <w:szCs w:val="24"/>
        </w:rPr>
        <w:t>tiems Vilniaus miesto gyventojams</w:t>
      </w:r>
    </w:p>
    <w:p w14:paraId="450AF2E4" w14:textId="05070553" w:rsidR="0033367F" w:rsidRDefault="0033367F" w:rsidP="0033367F">
      <w:pPr>
        <w:pStyle w:val="Sraopastraipa"/>
        <w:suppressAutoHyphens/>
        <w:spacing w:line="240" w:lineRule="auto"/>
        <w:jc w:val="both"/>
        <w:rPr>
          <w:szCs w:val="24"/>
        </w:rPr>
      </w:pPr>
      <w:r w:rsidRPr="00445FF7">
        <w:rPr>
          <w:szCs w:val="24"/>
        </w:rPr>
        <w:t>14. Socialinių paslaugų plėtra.</w:t>
      </w:r>
    </w:p>
    <w:p w14:paraId="7963FB85" w14:textId="77777777" w:rsidR="00F774D3" w:rsidRDefault="00F774D3" w:rsidP="0033367F">
      <w:pPr>
        <w:pStyle w:val="Sraopastraipa"/>
        <w:suppressAutoHyphens/>
        <w:spacing w:line="240" w:lineRule="auto"/>
        <w:jc w:val="both"/>
        <w:rPr>
          <w:szCs w:val="24"/>
        </w:rPr>
      </w:pPr>
    </w:p>
    <w:p w14:paraId="1E4379DD" w14:textId="472D926A" w:rsidR="00FE12D1" w:rsidRDefault="00697805">
      <w:pPr>
        <w:spacing w:line="240" w:lineRule="auto"/>
        <w:rPr>
          <w:b/>
        </w:rPr>
      </w:pPr>
      <w:bookmarkStart w:id="91" w:name="_Toc3383922"/>
      <w:bookmarkStart w:id="92" w:name="_Toc3473643"/>
      <w:bookmarkStart w:id="93" w:name="_Toc3536955"/>
      <w:bookmarkStart w:id="94" w:name="_Toc3641156"/>
      <w:bookmarkStart w:id="95" w:name="_Toc3717620"/>
      <w:bookmarkStart w:id="96" w:name="_Hlk31704763"/>
      <w:r>
        <w:rPr>
          <w:b/>
        </w:rPr>
        <w:t>10. P</w:t>
      </w:r>
      <w:r w:rsidR="00AA4501">
        <w:rPr>
          <w:b/>
        </w:rPr>
        <w:t>riemonių planas</w:t>
      </w:r>
      <w:bookmarkEnd w:id="91"/>
      <w:bookmarkEnd w:id="92"/>
      <w:bookmarkEnd w:id="93"/>
      <w:bookmarkEnd w:id="94"/>
      <w:bookmarkEnd w:id="95"/>
    </w:p>
    <w:p w14:paraId="6E7A8F48" w14:textId="77777777" w:rsidR="004615E7" w:rsidRDefault="004615E7" w:rsidP="009224FF">
      <w:pPr>
        <w:tabs>
          <w:tab w:val="left" w:pos="0"/>
        </w:tabs>
        <w:suppressAutoHyphens/>
        <w:spacing w:line="240" w:lineRule="auto"/>
        <w:ind w:firstLine="851"/>
        <w:jc w:val="both"/>
        <w:rPr>
          <w:szCs w:val="24"/>
          <w:lang w:eastAsia="lt-LT"/>
        </w:rPr>
      </w:pPr>
    </w:p>
    <w:p w14:paraId="79243B9C" w14:textId="0B3D7DE2" w:rsidR="007F6983" w:rsidRDefault="002972FD" w:rsidP="007F6983">
      <w:pPr>
        <w:tabs>
          <w:tab w:val="left" w:pos="0"/>
        </w:tabs>
        <w:suppressAutoHyphens/>
        <w:spacing w:line="240" w:lineRule="auto"/>
        <w:ind w:firstLine="851"/>
        <w:jc w:val="both"/>
        <w:rPr>
          <w:szCs w:val="24"/>
          <w:lang w:eastAsia="lt-LT"/>
        </w:rPr>
      </w:pPr>
      <w:r>
        <w:rPr>
          <w:szCs w:val="24"/>
          <w:lang w:eastAsia="lt-LT"/>
        </w:rPr>
        <w:t>9</w:t>
      </w:r>
      <w:r w:rsidR="007F6983">
        <w:rPr>
          <w:szCs w:val="24"/>
          <w:lang w:eastAsia="lt-LT"/>
        </w:rPr>
        <w:t xml:space="preserve"> lentelėje p</w:t>
      </w:r>
      <w:r w:rsidR="004D7447" w:rsidRPr="004D7447">
        <w:rPr>
          <w:szCs w:val="24"/>
          <w:lang w:eastAsia="lt-LT"/>
        </w:rPr>
        <w:t>ateikiam</w:t>
      </w:r>
      <w:r w:rsidR="00786805">
        <w:rPr>
          <w:szCs w:val="24"/>
          <w:lang w:eastAsia="lt-LT"/>
        </w:rPr>
        <w:t>i asignavimai</w:t>
      </w:r>
      <w:r w:rsidR="007F6983">
        <w:rPr>
          <w:szCs w:val="24"/>
          <w:lang w:eastAsia="lt-LT"/>
        </w:rPr>
        <w:t xml:space="preserve"> 2019-12-20 duomenimis, </w:t>
      </w:r>
      <w:r w:rsidR="00786805">
        <w:rPr>
          <w:szCs w:val="24"/>
          <w:lang w:eastAsia="lt-LT"/>
        </w:rPr>
        <w:t>p</w:t>
      </w:r>
      <w:r w:rsidR="004D7447" w:rsidRPr="004D7447">
        <w:rPr>
          <w:szCs w:val="24"/>
          <w:lang w:eastAsia="lt-LT"/>
        </w:rPr>
        <w:t xml:space="preserve">agal planuojamos </w:t>
      </w:r>
      <w:r w:rsidR="009224FF">
        <w:rPr>
          <w:szCs w:val="24"/>
          <w:lang w:eastAsia="lt-LT"/>
        </w:rPr>
        <w:t xml:space="preserve">Vilniaus miesto savivaldybės </w:t>
      </w:r>
      <w:r w:rsidR="004D7447" w:rsidRPr="004D7447">
        <w:rPr>
          <w:szCs w:val="24"/>
          <w:lang w:eastAsia="lt-LT"/>
        </w:rPr>
        <w:t>preliminari</w:t>
      </w:r>
      <w:r w:rsidR="009224FF">
        <w:rPr>
          <w:szCs w:val="24"/>
          <w:lang w:eastAsia="lt-LT"/>
        </w:rPr>
        <w:t xml:space="preserve">ai skirtus </w:t>
      </w:r>
      <w:r w:rsidR="004D7447" w:rsidRPr="004D7447">
        <w:rPr>
          <w:szCs w:val="24"/>
          <w:lang w:eastAsia="lt-LT"/>
        </w:rPr>
        <w:t>asignavimus.</w:t>
      </w:r>
    </w:p>
    <w:p w14:paraId="477EFF29" w14:textId="0CA3AFC3" w:rsidR="009224FF" w:rsidRPr="00EE6449" w:rsidRDefault="00EE6449" w:rsidP="007F6983">
      <w:pPr>
        <w:tabs>
          <w:tab w:val="left" w:pos="0"/>
        </w:tabs>
        <w:suppressAutoHyphens/>
        <w:spacing w:line="240" w:lineRule="auto"/>
        <w:ind w:firstLine="851"/>
        <w:jc w:val="right"/>
        <w:rPr>
          <w:b/>
          <w:i/>
          <w:szCs w:val="24"/>
          <w:lang w:eastAsia="lt-LT"/>
        </w:rPr>
      </w:pPr>
      <w:r w:rsidRPr="00EE6449">
        <w:rPr>
          <w:b/>
          <w:i/>
          <w:szCs w:val="24"/>
          <w:lang w:eastAsia="lt-LT"/>
        </w:rPr>
        <w:t>9</w:t>
      </w:r>
      <w:r w:rsidR="009224FF" w:rsidRPr="00EE6449">
        <w:rPr>
          <w:b/>
          <w:i/>
          <w:szCs w:val="24"/>
          <w:lang w:eastAsia="lt-LT"/>
        </w:rPr>
        <w:t xml:space="preserve"> lentelė. 2020 metų priemonių planas</w:t>
      </w:r>
    </w:p>
    <w:p w14:paraId="53FB45F4" w14:textId="69B79447" w:rsidR="001B10F9" w:rsidRDefault="001B10F9">
      <w:pPr>
        <w:suppressAutoHyphens/>
        <w:spacing w:line="240" w:lineRule="auto"/>
        <w:ind w:firstLine="851"/>
        <w:jc w:val="both"/>
        <w:rPr>
          <w:lang w:eastAsia="lt-LT"/>
        </w:rPr>
      </w:pPr>
    </w:p>
    <w:tbl>
      <w:tblPr>
        <w:tblStyle w:val="Lentelstinklelis"/>
        <w:tblW w:w="10625" w:type="dxa"/>
        <w:tblInd w:w="-714" w:type="dxa"/>
        <w:tblLook w:val="04A0" w:firstRow="1" w:lastRow="0" w:firstColumn="1" w:lastColumn="0" w:noHBand="0" w:noVBand="1"/>
      </w:tblPr>
      <w:tblGrid>
        <w:gridCol w:w="1843"/>
        <w:gridCol w:w="3119"/>
        <w:gridCol w:w="2410"/>
        <w:gridCol w:w="3253"/>
      </w:tblGrid>
      <w:tr w:rsidR="000E781E" w:rsidRPr="007F6983" w14:paraId="249DE4F2" w14:textId="77777777" w:rsidTr="007F6983">
        <w:tc>
          <w:tcPr>
            <w:tcW w:w="1843" w:type="dxa"/>
            <w:shd w:val="clear" w:color="auto" w:fill="BDD6EE" w:themeFill="accent5" w:themeFillTint="66"/>
            <w:vAlign w:val="center"/>
          </w:tcPr>
          <w:p w14:paraId="4415E860" w14:textId="3BB4700F" w:rsidR="000E781E" w:rsidRPr="007F6983" w:rsidRDefault="000E781E" w:rsidP="001B10F9">
            <w:pPr>
              <w:suppressAutoHyphens/>
              <w:rPr>
                <w:sz w:val="20"/>
                <w:lang w:eastAsia="lt-LT"/>
              </w:rPr>
            </w:pPr>
            <w:bookmarkStart w:id="97" w:name="_Hlk26356191"/>
            <w:r w:rsidRPr="007F6983">
              <w:rPr>
                <w:b/>
                <w:sz w:val="20"/>
              </w:rPr>
              <w:t>Uždaviniai</w:t>
            </w:r>
          </w:p>
        </w:tc>
        <w:tc>
          <w:tcPr>
            <w:tcW w:w="3119" w:type="dxa"/>
            <w:shd w:val="clear" w:color="auto" w:fill="BDD6EE" w:themeFill="accent5" w:themeFillTint="66"/>
            <w:vAlign w:val="center"/>
          </w:tcPr>
          <w:p w14:paraId="178081CB" w14:textId="143BBA4E" w:rsidR="000E781E" w:rsidRPr="007F6983" w:rsidRDefault="000E781E" w:rsidP="001B10F9">
            <w:pPr>
              <w:suppressAutoHyphens/>
              <w:rPr>
                <w:sz w:val="20"/>
                <w:lang w:eastAsia="lt-LT"/>
              </w:rPr>
            </w:pPr>
            <w:r w:rsidRPr="007F6983">
              <w:rPr>
                <w:b/>
                <w:sz w:val="20"/>
              </w:rPr>
              <w:t>Priemonės</w:t>
            </w:r>
          </w:p>
        </w:tc>
        <w:tc>
          <w:tcPr>
            <w:tcW w:w="2410" w:type="dxa"/>
            <w:shd w:val="clear" w:color="auto" w:fill="BDD6EE" w:themeFill="accent5" w:themeFillTint="66"/>
            <w:vAlign w:val="center"/>
          </w:tcPr>
          <w:p w14:paraId="7686B9D2" w14:textId="37E0E607" w:rsidR="000E781E" w:rsidRPr="007F6983" w:rsidRDefault="000E781E" w:rsidP="00673BB4">
            <w:pPr>
              <w:suppressAutoHyphens/>
              <w:rPr>
                <w:sz w:val="20"/>
                <w:lang w:eastAsia="lt-LT"/>
              </w:rPr>
            </w:pPr>
            <w:r w:rsidRPr="007F6983">
              <w:rPr>
                <w:b/>
                <w:sz w:val="20"/>
              </w:rPr>
              <w:t>2020 m. asignavimų projektas  (tūkst. Eur)</w:t>
            </w:r>
            <w:r w:rsidR="001219A9" w:rsidRPr="007F6983">
              <w:rPr>
                <w:rStyle w:val="Puslapioinaosnuoroda"/>
                <w:b/>
                <w:sz w:val="20"/>
              </w:rPr>
              <w:footnoteReference w:id="6"/>
            </w:r>
          </w:p>
        </w:tc>
        <w:tc>
          <w:tcPr>
            <w:tcW w:w="3253" w:type="dxa"/>
            <w:shd w:val="clear" w:color="auto" w:fill="BDD6EE" w:themeFill="accent5" w:themeFillTint="66"/>
            <w:vAlign w:val="center"/>
          </w:tcPr>
          <w:p w14:paraId="55F8D2A3" w14:textId="77A96995" w:rsidR="000E781E" w:rsidRPr="007F6983" w:rsidRDefault="00E70AA3" w:rsidP="00673BB4">
            <w:pPr>
              <w:suppressAutoHyphens/>
              <w:rPr>
                <w:b/>
                <w:sz w:val="20"/>
              </w:rPr>
            </w:pPr>
            <w:r w:rsidRPr="007F6983">
              <w:rPr>
                <w:b/>
                <w:sz w:val="20"/>
              </w:rPr>
              <w:t xml:space="preserve">Laukiamas rezultatas </w:t>
            </w:r>
            <w:r w:rsidR="00673BB4" w:rsidRPr="007F6983">
              <w:rPr>
                <w:b/>
                <w:sz w:val="20"/>
              </w:rPr>
              <w:t>(proc.)</w:t>
            </w:r>
            <w:r w:rsidR="005207E3" w:rsidRPr="007F6983">
              <w:rPr>
                <w:rStyle w:val="Puslapioinaosnuoroda"/>
                <w:b/>
                <w:sz w:val="20"/>
              </w:rPr>
              <w:footnoteReference w:id="7"/>
            </w:r>
          </w:p>
          <w:p w14:paraId="1D8579C9" w14:textId="402244B3" w:rsidR="000E781E" w:rsidRPr="007F6983" w:rsidRDefault="000E781E" w:rsidP="001B10F9">
            <w:pPr>
              <w:suppressAutoHyphens/>
              <w:rPr>
                <w:sz w:val="20"/>
                <w:lang w:eastAsia="lt-LT"/>
              </w:rPr>
            </w:pPr>
          </w:p>
        </w:tc>
      </w:tr>
      <w:tr w:rsidR="00C710DC" w:rsidRPr="007F6983" w14:paraId="04F85888" w14:textId="77777777" w:rsidTr="00E70AA3">
        <w:trPr>
          <w:trHeight w:val="362"/>
        </w:trPr>
        <w:tc>
          <w:tcPr>
            <w:tcW w:w="10625" w:type="dxa"/>
            <w:gridSpan w:val="4"/>
            <w:shd w:val="clear" w:color="auto" w:fill="BDD6EE" w:themeFill="accent5" w:themeFillTint="66"/>
          </w:tcPr>
          <w:p w14:paraId="4301B18C" w14:textId="65DE8049" w:rsidR="00C710DC" w:rsidRPr="007F6983" w:rsidRDefault="00C710DC" w:rsidP="00C710DC">
            <w:pPr>
              <w:suppressAutoHyphens/>
              <w:rPr>
                <w:b/>
                <w:i/>
                <w:sz w:val="20"/>
                <w:lang w:eastAsia="lt-LT"/>
              </w:rPr>
            </w:pPr>
            <w:r w:rsidRPr="007F6983">
              <w:rPr>
                <w:b/>
                <w:i/>
                <w:sz w:val="20"/>
                <w:lang w:eastAsia="lt-LT"/>
              </w:rPr>
              <w:t>1 tikslas. Organizuoti bei teikti socialines paslaugas įvairioms miesto gyventojų socialinėms grupėms</w:t>
            </w:r>
          </w:p>
          <w:p w14:paraId="12132ED5" w14:textId="77777777" w:rsidR="00C710DC" w:rsidRPr="007F6983" w:rsidRDefault="00C710DC" w:rsidP="001B10F9">
            <w:pPr>
              <w:suppressAutoHyphens/>
              <w:jc w:val="both"/>
              <w:rPr>
                <w:sz w:val="20"/>
                <w:lang w:eastAsia="lt-LT"/>
              </w:rPr>
            </w:pPr>
          </w:p>
        </w:tc>
      </w:tr>
      <w:tr w:rsidR="007F6983" w:rsidRPr="007F6983" w14:paraId="661A9019" w14:textId="77777777" w:rsidTr="007F6983">
        <w:trPr>
          <w:trHeight w:val="317"/>
        </w:trPr>
        <w:tc>
          <w:tcPr>
            <w:tcW w:w="1843" w:type="dxa"/>
            <w:vMerge w:val="restart"/>
          </w:tcPr>
          <w:p w14:paraId="385C29D8" w14:textId="40BC779F" w:rsidR="007F6983" w:rsidRPr="007F6983" w:rsidRDefault="007F6983" w:rsidP="00C8677B">
            <w:pPr>
              <w:tabs>
                <w:tab w:val="left" w:pos="316"/>
              </w:tabs>
              <w:suppressAutoHyphens/>
              <w:jc w:val="both"/>
              <w:rPr>
                <w:sz w:val="20"/>
                <w:lang w:eastAsia="lt-LT"/>
              </w:rPr>
            </w:pPr>
            <w:r w:rsidRPr="007F6983">
              <w:rPr>
                <w:sz w:val="20"/>
              </w:rPr>
              <w:t>1.Užtikrinti vaikų, jaunuolių ir suaugusiųjų su proto ir kompleksine negalia globą</w:t>
            </w:r>
          </w:p>
        </w:tc>
        <w:tc>
          <w:tcPr>
            <w:tcW w:w="3119" w:type="dxa"/>
          </w:tcPr>
          <w:p w14:paraId="42BE0C86" w14:textId="10468F4F" w:rsidR="007F6983" w:rsidRPr="007F6983" w:rsidRDefault="007F6983" w:rsidP="001B10F9">
            <w:pPr>
              <w:suppressAutoHyphens/>
              <w:jc w:val="both"/>
              <w:rPr>
                <w:sz w:val="20"/>
                <w:lang w:eastAsia="lt-LT"/>
              </w:rPr>
            </w:pPr>
            <w:r w:rsidRPr="007F6983">
              <w:rPr>
                <w:sz w:val="20"/>
                <w:lang w:eastAsia="lt-LT"/>
              </w:rPr>
              <w:t>Dienos centro „Šviesa“ išlaikymas</w:t>
            </w:r>
          </w:p>
        </w:tc>
        <w:tc>
          <w:tcPr>
            <w:tcW w:w="2410" w:type="dxa"/>
          </w:tcPr>
          <w:p w14:paraId="57B7D714" w14:textId="5BAA91A2" w:rsidR="007F6983" w:rsidRPr="007F6983" w:rsidRDefault="007F6983" w:rsidP="001B10F9">
            <w:pPr>
              <w:suppressAutoHyphens/>
              <w:jc w:val="both"/>
              <w:rPr>
                <w:sz w:val="20"/>
                <w:lang w:eastAsia="lt-LT"/>
              </w:rPr>
            </w:pPr>
            <w:r w:rsidRPr="007F6983">
              <w:rPr>
                <w:sz w:val="20"/>
                <w:lang w:eastAsia="lt-LT"/>
              </w:rPr>
              <w:t>VMSA: 827,3</w:t>
            </w:r>
          </w:p>
          <w:p w14:paraId="04113B66" w14:textId="494AE11A" w:rsidR="007F6983" w:rsidRPr="007F6983" w:rsidRDefault="007F6983" w:rsidP="001B10F9">
            <w:pPr>
              <w:suppressAutoHyphens/>
              <w:jc w:val="both"/>
              <w:rPr>
                <w:sz w:val="20"/>
                <w:lang w:eastAsia="lt-LT"/>
              </w:rPr>
            </w:pPr>
            <w:r w:rsidRPr="007F6983">
              <w:rPr>
                <w:sz w:val="20"/>
                <w:lang w:eastAsia="lt-LT"/>
              </w:rPr>
              <w:t>AM: 228,0</w:t>
            </w:r>
          </w:p>
        </w:tc>
        <w:tc>
          <w:tcPr>
            <w:tcW w:w="3253" w:type="dxa"/>
            <w:vMerge w:val="restart"/>
          </w:tcPr>
          <w:p w14:paraId="07F8928B" w14:textId="25BE2455" w:rsidR="007F6983" w:rsidRPr="007F6983" w:rsidRDefault="007F6983" w:rsidP="001B10F9">
            <w:pPr>
              <w:suppressAutoHyphens/>
              <w:jc w:val="both"/>
              <w:rPr>
                <w:sz w:val="20"/>
                <w:lang w:eastAsia="lt-LT"/>
              </w:rPr>
            </w:pPr>
            <w:r w:rsidRPr="007F6983">
              <w:rPr>
                <w:color w:val="000000"/>
                <w:sz w:val="20"/>
              </w:rPr>
              <w:t>Bendruomeninių socialinių paslaugų neįgaliesiems (vaikams ir suaugusiems) asmenims poreikio patenkinimo lygis nuo identifikuoto socialinių paslaugų poreikio, (</w:t>
            </w:r>
            <w:r w:rsidRPr="007F6983">
              <w:rPr>
                <w:color w:val="000000"/>
                <w:sz w:val="20"/>
                <w:lang w:val="en-US"/>
              </w:rPr>
              <w:t>%)</w:t>
            </w:r>
            <w:r w:rsidRPr="007F6983">
              <w:rPr>
                <w:color w:val="000000"/>
                <w:sz w:val="20"/>
              </w:rPr>
              <w:t xml:space="preserve"> – 75</w:t>
            </w:r>
          </w:p>
        </w:tc>
      </w:tr>
      <w:tr w:rsidR="007F6983" w:rsidRPr="007F6983" w14:paraId="35ACD248" w14:textId="77777777" w:rsidTr="007F6983">
        <w:trPr>
          <w:trHeight w:val="583"/>
        </w:trPr>
        <w:tc>
          <w:tcPr>
            <w:tcW w:w="1843" w:type="dxa"/>
            <w:vMerge/>
          </w:tcPr>
          <w:p w14:paraId="1C02CD99" w14:textId="77777777" w:rsidR="007F6983" w:rsidRPr="007F6983" w:rsidRDefault="007F6983" w:rsidP="00C8677B">
            <w:pPr>
              <w:tabs>
                <w:tab w:val="left" w:pos="316"/>
              </w:tabs>
              <w:suppressAutoHyphens/>
              <w:jc w:val="both"/>
              <w:rPr>
                <w:sz w:val="20"/>
              </w:rPr>
            </w:pPr>
          </w:p>
        </w:tc>
        <w:tc>
          <w:tcPr>
            <w:tcW w:w="3119" w:type="dxa"/>
          </w:tcPr>
          <w:p w14:paraId="329632A3" w14:textId="55BA5D2C" w:rsidR="007F6983" w:rsidRPr="007F6983" w:rsidRDefault="007F6983" w:rsidP="00C8677B">
            <w:pPr>
              <w:suppressAutoHyphens/>
              <w:jc w:val="both"/>
              <w:rPr>
                <w:sz w:val="20"/>
                <w:lang w:eastAsia="lt-LT"/>
              </w:rPr>
            </w:pPr>
            <w:r w:rsidRPr="007F6983">
              <w:rPr>
                <w:sz w:val="20"/>
                <w:lang w:eastAsia="lt-LT"/>
              </w:rPr>
              <w:t>Vilniaus m. vaikų ir jaunimo pensiono išlaikymas</w:t>
            </w:r>
          </w:p>
        </w:tc>
        <w:tc>
          <w:tcPr>
            <w:tcW w:w="2410" w:type="dxa"/>
          </w:tcPr>
          <w:p w14:paraId="7422F12B" w14:textId="092C5A53" w:rsidR="007F6983" w:rsidRPr="007F6983" w:rsidRDefault="007F6983" w:rsidP="001B10F9">
            <w:pPr>
              <w:suppressAutoHyphens/>
              <w:jc w:val="both"/>
              <w:rPr>
                <w:sz w:val="20"/>
                <w:lang w:eastAsia="lt-LT"/>
              </w:rPr>
            </w:pPr>
            <w:r w:rsidRPr="007F6983">
              <w:rPr>
                <w:sz w:val="20"/>
                <w:lang w:eastAsia="lt-LT"/>
              </w:rPr>
              <w:t>VMSA: 935,6</w:t>
            </w:r>
          </w:p>
          <w:p w14:paraId="6554C1C9" w14:textId="5E0FDCC9" w:rsidR="007F6983" w:rsidRPr="007F6983" w:rsidRDefault="007F6983" w:rsidP="001B10F9">
            <w:pPr>
              <w:suppressAutoHyphens/>
              <w:jc w:val="both"/>
              <w:rPr>
                <w:sz w:val="20"/>
                <w:lang w:eastAsia="lt-LT"/>
              </w:rPr>
            </w:pPr>
            <w:r w:rsidRPr="007F6983">
              <w:rPr>
                <w:sz w:val="20"/>
                <w:lang w:eastAsia="lt-LT"/>
              </w:rPr>
              <w:t>AM :  500,0</w:t>
            </w:r>
          </w:p>
        </w:tc>
        <w:tc>
          <w:tcPr>
            <w:tcW w:w="3253" w:type="dxa"/>
            <w:vMerge/>
          </w:tcPr>
          <w:p w14:paraId="00CF8EFB" w14:textId="212EE614" w:rsidR="007F6983" w:rsidRPr="007F6983" w:rsidRDefault="007F6983" w:rsidP="001B10F9">
            <w:pPr>
              <w:suppressAutoHyphens/>
              <w:jc w:val="both"/>
              <w:rPr>
                <w:sz w:val="20"/>
                <w:lang w:eastAsia="lt-LT"/>
              </w:rPr>
            </w:pPr>
          </w:p>
        </w:tc>
      </w:tr>
      <w:tr w:rsidR="007F6983" w:rsidRPr="007F6983" w14:paraId="0817AFF2" w14:textId="77777777" w:rsidTr="007F6983">
        <w:trPr>
          <w:trHeight w:val="617"/>
        </w:trPr>
        <w:tc>
          <w:tcPr>
            <w:tcW w:w="1843" w:type="dxa"/>
            <w:vMerge/>
          </w:tcPr>
          <w:p w14:paraId="609A9021" w14:textId="77777777" w:rsidR="007F6983" w:rsidRPr="007F6983" w:rsidRDefault="007F6983" w:rsidP="00C8677B">
            <w:pPr>
              <w:tabs>
                <w:tab w:val="left" w:pos="316"/>
              </w:tabs>
              <w:suppressAutoHyphens/>
              <w:jc w:val="both"/>
              <w:rPr>
                <w:sz w:val="20"/>
              </w:rPr>
            </w:pPr>
          </w:p>
        </w:tc>
        <w:tc>
          <w:tcPr>
            <w:tcW w:w="3119" w:type="dxa"/>
          </w:tcPr>
          <w:p w14:paraId="249839BA" w14:textId="59859665" w:rsidR="007F6983" w:rsidRPr="007F6983" w:rsidRDefault="007F6983" w:rsidP="00C8677B">
            <w:pPr>
              <w:suppressAutoHyphens/>
              <w:jc w:val="both"/>
              <w:rPr>
                <w:sz w:val="20"/>
                <w:lang w:eastAsia="lt-LT"/>
              </w:rPr>
            </w:pPr>
            <w:r w:rsidRPr="007F6983">
              <w:rPr>
                <w:sz w:val="20"/>
                <w:lang w:eastAsia="lt-LT"/>
              </w:rPr>
              <w:t>Valakampių socialinių paslaugų namų išlaikymas</w:t>
            </w:r>
          </w:p>
        </w:tc>
        <w:tc>
          <w:tcPr>
            <w:tcW w:w="2410" w:type="dxa"/>
          </w:tcPr>
          <w:p w14:paraId="478AED73" w14:textId="4C0E4834" w:rsidR="007F6983" w:rsidRPr="007F6983" w:rsidRDefault="007F6983" w:rsidP="001B10F9">
            <w:pPr>
              <w:suppressAutoHyphens/>
              <w:jc w:val="both"/>
              <w:rPr>
                <w:sz w:val="20"/>
                <w:lang w:eastAsia="lt-LT"/>
              </w:rPr>
            </w:pPr>
            <w:r w:rsidRPr="007F6983">
              <w:rPr>
                <w:sz w:val="20"/>
                <w:lang w:eastAsia="lt-LT"/>
              </w:rPr>
              <w:t>VMSA: 1168,2</w:t>
            </w:r>
          </w:p>
          <w:p w14:paraId="24B8F4B4" w14:textId="05C7D3E6" w:rsidR="007F6983" w:rsidRPr="007F6983" w:rsidRDefault="007F6983" w:rsidP="001B10F9">
            <w:pPr>
              <w:suppressAutoHyphens/>
              <w:jc w:val="both"/>
              <w:rPr>
                <w:sz w:val="20"/>
                <w:lang w:eastAsia="lt-LT"/>
              </w:rPr>
            </w:pPr>
            <w:r w:rsidRPr="007F6983">
              <w:rPr>
                <w:sz w:val="20"/>
                <w:lang w:eastAsia="lt-LT"/>
              </w:rPr>
              <w:t>AM: 597,0</w:t>
            </w:r>
          </w:p>
        </w:tc>
        <w:tc>
          <w:tcPr>
            <w:tcW w:w="3253" w:type="dxa"/>
            <w:vMerge/>
          </w:tcPr>
          <w:p w14:paraId="4CE4FF01" w14:textId="40769B41" w:rsidR="007F6983" w:rsidRPr="007F6983" w:rsidRDefault="007F6983" w:rsidP="001B10F9">
            <w:pPr>
              <w:suppressAutoHyphens/>
              <w:jc w:val="both"/>
              <w:rPr>
                <w:sz w:val="20"/>
                <w:lang w:eastAsia="lt-LT"/>
              </w:rPr>
            </w:pPr>
          </w:p>
        </w:tc>
      </w:tr>
      <w:tr w:rsidR="007F6983" w:rsidRPr="007F6983" w14:paraId="0553BCDE" w14:textId="77777777" w:rsidTr="007F6983">
        <w:trPr>
          <w:trHeight w:val="416"/>
        </w:trPr>
        <w:tc>
          <w:tcPr>
            <w:tcW w:w="1843" w:type="dxa"/>
            <w:vMerge/>
          </w:tcPr>
          <w:p w14:paraId="6F2D8316" w14:textId="77777777" w:rsidR="007F6983" w:rsidRPr="007F6983" w:rsidRDefault="007F6983" w:rsidP="00C8677B">
            <w:pPr>
              <w:tabs>
                <w:tab w:val="left" w:pos="316"/>
              </w:tabs>
              <w:suppressAutoHyphens/>
              <w:jc w:val="both"/>
              <w:rPr>
                <w:sz w:val="20"/>
              </w:rPr>
            </w:pPr>
          </w:p>
        </w:tc>
        <w:tc>
          <w:tcPr>
            <w:tcW w:w="3119" w:type="dxa"/>
          </w:tcPr>
          <w:p w14:paraId="400ADF26" w14:textId="1FCC47E3" w:rsidR="007F6983" w:rsidRPr="007F6983" w:rsidRDefault="007F6983" w:rsidP="00C8677B">
            <w:pPr>
              <w:suppressAutoHyphens/>
              <w:jc w:val="both"/>
              <w:rPr>
                <w:sz w:val="20"/>
                <w:lang w:eastAsia="lt-LT"/>
              </w:rPr>
            </w:pPr>
            <w:r w:rsidRPr="007F6983">
              <w:rPr>
                <w:sz w:val="20"/>
                <w:lang w:eastAsia="lt-LT"/>
              </w:rPr>
              <w:t>„Vilties“ specialiosios mokyklos-daugiafunkcinio centro  dienos socialinės globos skyriaus išlaikymas</w:t>
            </w:r>
          </w:p>
        </w:tc>
        <w:tc>
          <w:tcPr>
            <w:tcW w:w="2410" w:type="dxa"/>
          </w:tcPr>
          <w:p w14:paraId="0C80000D" w14:textId="77777777" w:rsidR="007F6983" w:rsidRPr="007F6983" w:rsidRDefault="007F6983" w:rsidP="001B10F9">
            <w:pPr>
              <w:suppressAutoHyphens/>
              <w:jc w:val="both"/>
              <w:rPr>
                <w:sz w:val="20"/>
                <w:lang w:eastAsia="lt-LT"/>
              </w:rPr>
            </w:pPr>
            <w:r w:rsidRPr="007F6983">
              <w:rPr>
                <w:sz w:val="20"/>
                <w:lang w:eastAsia="lt-LT"/>
              </w:rPr>
              <w:t xml:space="preserve">VMSA: 4,3 </w:t>
            </w:r>
          </w:p>
          <w:p w14:paraId="208B1413" w14:textId="77777777" w:rsidR="007F6983" w:rsidRPr="007F6983" w:rsidRDefault="007F6983" w:rsidP="001B10F9">
            <w:pPr>
              <w:suppressAutoHyphens/>
              <w:jc w:val="both"/>
              <w:rPr>
                <w:sz w:val="20"/>
                <w:lang w:eastAsia="lt-LT"/>
              </w:rPr>
            </w:pPr>
            <w:r w:rsidRPr="007F6983">
              <w:rPr>
                <w:sz w:val="20"/>
                <w:lang w:eastAsia="lt-LT"/>
              </w:rPr>
              <w:t>AM: 309,0</w:t>
            </w:r>
          </w:p>
          <w:p w14:paraId="619362E8" w14:textId="6335ED80" w:rsidR="007F6983" w:rsidRPr="007F6983" w:rsidRDefault="007F6983" w:rsidP="001B10F9">
            <w:pPr>
              <w:suppressAutoHyphens/>
              <w:jc w:val="both"/>
              <w:rPr>
                <w:sz w:val="20"/>
                <w:lang w:eastAsia="lt-LT"/>
              </w:rPr>
            </w:pPr>
            <w:r w:rsidRPr="007F6983">
              <w:rPr>
                <w:sz w:val="20"/>
                <w:lang w:eastAsia="lt-LT"/>
              </w:rPr>
              <w:t>Kitos lėšos: 15,0</w:t>
            </w:r>
          </w:p>
        </w:tc>
        <w:tc>
          <w:tcPr>
            <w:tcW w:w="3253" w:type="dxa"/>
            <w:vMerge/>
          </w:tcPr>
          <w:p w14:paraId="173FCACC" w14:textId="3F627D88" w:rsidR="007F6983" w:rsidRPr="007F6983" w:rsidRDefault="007F6983" w:rsidP="001B10F9">
            <w:pPr>
              <w:suppressAutoHyphens/>
              <w:jc w:val="both"/>
              <w:rPr>
                <w:sz w:val="20"/>
                <w:lang w:eastAsia="lt-LT"/>
              </w:rPr>
            </w:pPr>
          </w:p>
        </w:tc>
      </w:tr>
      <w:tr w:rsidR="007F6983" w:rsidRPr="007F6983" w14:paraId="3968A79A" w14:textId="77777777" w:rsidTr="007F6983">
        <w:trPr>
          <w:trHeight w:val="882"/>
        </w:trPr>
        <w:tc>
          <w:tcPr>
            <w:tcW w:w="1843" w:type="dxa"/>
            <w:vMerge/>
          </w:tcPr>
          <w:p w14:paraId="7EE9E1FF" w14:textId="77777777" w:rsidR="007F6983" w:rsidRPr="007F6983" w:rsidRDefault="007F6983" w:rsidP="00C8677B">
            <w:pPr>
              <w:tabs>
                <w:tab w:val="left" w:pos="316"/>
              </w:tabs>
              <w:suppressAutoHyphens/>
              <w:jc w:val="both"/>
              <w:rPr>
                <w:sz w:val="20"/>
              </w:rPr>
            </w:pPr>
          </w:p>
        </w:tc>
        <w:tc>
          <w:tcPr>
            <w:tcW w:w="3119" w:type="dxa"/>
          </w:tcPr>
          <w:p w14:paraId="6D8FECA5" w14:textId="7AEE875C" w:rsidR="007F6983" w:rsidRPr="007F6983" w:rsidRDefault="007F6983" w:rsidP="00C8677B">
            <w:pPr>
              <w:suppressAutoHyphens/>
              <w:jc w:val="both"/>
              <w:rPr>
                <w:sz w:val="20"/>
                <w:lang w:eastAsia="lt-LT"/>
              </w:rPr>
            </w:pPr>
            <w:r w:rsidRPr="007F6983">
              <w:rPr>
                <w:sz w:val="20"/>
                <w:lang w:eastAsia="lt-LT"/>
              </w:rPr>
              <w:t>Verkių specialiosios mokyklos -daugiafunkcio centro dienos socialinės globos skyriaus išlaikymas</w:t>
            </w:r>
          </w:p>
        </w:tc>
        <w:tc>
          <w:tcPr>
            <w:tcW w:w="2410" w:type="dxa"/>
          </w:tcPr>
          <w:p w14:paraId="68E4E61F" w14:textId="52FDB6C7" w:rsidR="007F6983" w:rsidRPr="007F6983" w:rsidRDefault="007F6983" w:rsidP="001B10F9">
            <w:pPr>
              <w:suppressAutoHyphens/>
              <w:jc w:val="both"/>
              <w:rPr>
                <w:sz w:val="20"/>
                <w:lang w:eastAsia="lt-LT"/>
              </w:rPr>
            </w:pPr>
            <w:r w:rsidRPr="007F6983">
              <w:rPr>
                <w:sz w:val="20"/>
                <w:lang w:eastAsia="lt-LT"/>
              </w:rPr>
              <w:t>AM: 351,0</w:t>
            </w:r>
          </w:p>
        </w:tc>
        <w:tc>
          <w:tcPr>
            <w:tcW w:w="3253" w:type="dxa"/>
            <w:vMerge/>
          </w:tcPr>
          <w:p w14:paraId="0197D8E6" w14:textId="1F3D6276" w:rsidR="007F6983" w:rsidRPr="007F6983" w:rsidRDefault="007F6983" w:rsidP="001B10F9">
            <w:pPr>
              <w:suppressAutoHyphens/>
              <w:jc w:val="both"/>
              <w:rPr>
                <w:sz w:val="20"/>
                <w:lang w:eastAsia="lt-LT"/>
              </w:rPr>
            </w:pPr>
          </w:p>
        </w:tc>
      </w:tr>
      <w:tr w:rsidR="007F6983" w:rsidRPr="007F6983" w14:paraId="03F3A2AC" w14:textId="77777777" w:rsidTr="007F6983">
        <w:trPr>
          <w:trHeight w:val="600"/>
        </w:trPr>
        <w:tc>
          <w:tcPr>
            <w:tcW w:w="1843" w:type="dxa"/>
            <w:vMerge/>
          </w:tcPr>
          <w:p w14:paraId="634643FC" w14:textId="77777777" w:rsidR="007F6983" w:rsidRPr="007F6983" w:rsidRDefault="007F6983" w:rsidP="00C8677B">
            <w:pPr>
              <w:tabs>
                <w:tab w:val="left" w:pos="316"/>
              </w:tabs>
              <w:suppressAutoHyphens/>
              <w:jc w:val="both"/>
              <w:rPr>
                <w:sz w:val="20"/>
              </w:rPr>
            </w:pPr>
          </w:p>
        </w:tc>
        <w:tc>
          <w:tcPr>
            <w:tcW w:w="3119" w:type="dxa"/>
          </w:tcPr>
          <w:p w14:paraId="19AAF92F" w14:textId="30ADA2AD" w:rsidR="007F6983" w:rsidRPr="007F6983" w:rsidRDefault="007F6983" w:rsidP="007063F4">
            <w:pPr>
              <w:suppressAutoHyphens/>
              <w:jc w:val="both"/>
              <w:rPr>
                <w:sz w:val="20"/>
                <w:lang w:eastAsia="lt-LT"/>
              </w:rPr>
            </w:pPr>
            <w:r w:rsidRPr="007F6983">
              <w:rPr>
                <w:sz w:val="20"/>
                <w:lang w:eastAsia="lt-LT"/>
              </w:rPr>
              <w:t>Specialiojo lopšelio-darželio „Čiauškutis‘ dienos centro išlaikymas</w:t>
            </w:r>
          </w:p>
        </w:tc>
        <w:tc>
          <w:tcPr>
            <w:tcW w:w="2410" w:type="dxa"/>
          </w:tcPr>
          <w:p w14:paraId="10421C52" w14:textId="77777777" w:rsidR="007F6983" w:rsidRPr="007F6983" w:rsidRDefault="007F6983" w:rsidP="001B10F9">
            <w:pPr>
              <w:suppressAutoHyphens/>
              <w:jc w:val="both"/>
              <w:rPr>
                <w:sz w:val="20"/>
                <w:lang w:eastAsia="lt-LT"/>
              </w:rPr>
            </w:pPr>
            <w:r w:rsidRPr="007F6983">
              <w:rPr>
                <w:sz w:val="20"/>
                <w:lang w:eastAsia="lt-LT"/>
              </w:rPr>
              <w:t>VMSA: 582,8</w:t>
            </w:r>
          </w:p>
          <w:p w14:paraId="09F2FE9C" w14:textId="5931B735" w:rsidR="007F6983" w:rsidRPr="007F6983" w:rsidRDefault="007F6983" w:rsidP="001B10F9">
            <w:pPr>
              <w:suppressAutoHyphens/>
              <w:jc w:val="both"/>
              <w:rPr>
                <w:sz w:val="20"/>
                <w:lang w:eastAsia="lt-LT"/>
              </w:rPr>
            </w:pPr>
            <w:r w:rsidRPr="007F6983">
              <w:rPr>
                <w:sz w:val="20"/>
                <w:lang w:eastAsia="lt-LT"/>
              </w:rPr>
              <w:t>AM: 46,8</w:t>
            </w:r>
          </w:p>
        </w:tc>
        <w:tc>
          <w:tcPr>
            <w:tcW w:w="3253" w:type="dxa"/>
            <w:vMerge/>
          </w:tcPr>
          <w:p w14:paraId="0B4F8024" w14:textId="10F71080" w:rsidR="007F6983" w:rsidRPr="007F6983" w:rsidRDefault="007F6983" w:rsidP="001B10F9">
            <w:pPr>
              <w:suppressAutoHyphens/>
              <w:jc w:val="both"/>
              <w:rPr>
                <w:sz w:val="20"/>
                <w:lang w:eastAsia="lt-LT"/>
              </w:rPr>
            </w:pPr>
          </w:p>
        </w:tc>
      </w:tr>
      <w:tr w:rsidR="007F6983" w:rsidRPr="007F6983" w14:paraId="4E27F554" w14:textId="77777777" w:rsidTr="007F6983">
        <w:trPr>
          <w:trHeight w:val="842"/>
        </w:trPr>
        <w:tc>
          <w:tcPr>
            <w:tcW w:w="1843" w:type="dxa"/>
            <w:vMerge/>
          </w:tcPr>
          <w:p w14:paraId="4A0B25E7" w14:textId="77777777" w:rsidR="007F6983" w:rsidRPr="007F6983" w:rsidRDefault="007F6983" w:rsidP="00C8677B">
            <w:pPr>
              <w:tabs>
                <w:tab w:val="left" w:pos="316"/>
              </w:tabs>
              <w:suppressAutoHyphens/>
              <w:jc w:val="both"/>
              <w:rPr>
                <w:sz w:val="20"/>
              </w:rPr>
            </w:pPr>
          </w:p>
        </w:tc>
        <w:tc>
          <w:tcPr>
            <w:tcW w:w="3119" w:type="dxa"/>
          </w:tcPr>
          <w:p w14:paraId="28B9E610" w14:textId="4972D456" w:rsidR="007F6983" w:rsidRPr="007F6983" w:rsidRDefault="007F6983" w:rsidP="00C8677B">
            <w:pPr>
              <w:suppressAutoHyphens/>
              <w:jc w:val="left"/>
              <w:rPr>
                <w:sz w:val="20"/>
                <w:lang w:eastAsia="lt-LT"/>
              </w:rPr>
            </w:pPr>
            <w:r w:rsidRPr="007F6983">
              <w:rPr>
                <w:sz w:val="20"/>
                <w:lang w:eastAsia="lt-LT"/>
              </w:rPr>
              <w:t>Vilniaus sutrikusio vystymosi kūdikių namų – pagalbos centro „Šviesos slėnis“ – dienos socialinės globos centro išlaikymas</w:t>
            </w:r>
          </w:p>
        </w:tc>
        <w:tc>
          <w:tcPr>
            <w:tcW w:w="2410" w:type="dxa"/>
          </w:tcPr>
          <w:p w14:paraId="1DCCC86F" w14:textId="3DE6A7EB" w:rsidR="007F6983" w:rsidRPr="007F6983" w:rsidRDefault="007F6983" w:rsidP="001B10F9">
            <w:pPr>
              <w:suppressAutoHyphens/>
              <w:jc w:val="both"/>
              <w:rPr>
                <w:sz w:val="20"/>
                <w:lang w:eastAsia="lt-LT"/>
              </w:rPr>
            </w:pPr>
            <w:r w:rsidRPr="007F6983">
              <w:rPr>
                <w:sz w:val="20"/>
                <w:lang w:eastAsia="lt-LT"/>
              </w:rPr>
              <w:t>VMSA: 650,0</w:t>
            </w:r>
          </w:p>
          <w:p w14:paraId="017AA322" w14:textId="374D8988" w:rsidR="007F6983" w:rsidRPr="007F6983" w:rsidRDefault="007F6983" w:rsidP="001B10F9">
            <w:pPr>
              <w:suppressAutoHyphens/>
              <w:jc w:val="both"/>
              <w:rPr>
                <w:sz w:val="20"/>
                <w:lang w:eastAsia="lt-LT"/>
              </w:rPr>
            </w:pPr>
            <w:r w:rsidRPr="007F6983">
              <w:rPr>
                <w:sz w:val="20"/>
                <w:lang w:eastAsia="lt-LT"/>
              </w:rPr>
              <w:t>AM: 64,0</w:t>
            </w:r>
          </w:p>
        </w:tc>
        <w:tc>
          <w:tcPr>
            <w:tcW w:w="3253" w:type="dxa"/>
            <w:vMerge/>
          </w:tcPr>
          <w:p w14:paraId="6765F9AB" w14:textId="7140CAD9" w:rsidR="007F6983" w:rsidRPr="007F6983" w:rsidRDefault="007F6983" w:rsidP="001B10F9">
            <w:pPr>
              <w:suppressAutoHyphens/>
              <w:jc w:val="both"/>
              <w:rPr>
                <w:sz w:val="20"/>
                <w:lang w:eastAsia="lt-LT"/>
              </w:rPr>
            </w:pPr>
          </w:p>
        </w:tc>
      </w:tr>
      <w:tr w:rsidR="00751E95" w:rsidRPr="007F6983" w14:paraId="241B4DBA" w14:textId="77777777" w:rsidTr="007F6983">
        <w:trPr>
          <w:trHeight w:val="571"/>
        </w:trPr>
        <w:tc>
          <w:tcPr>
            <w:tcW w:w="1843" w:type="dxa"/>
            <w:vMerge w:val="restart"/>
          </w:tcPr>
          <w:p w14:paraId="15693927" w14:textId="0EFD9F38" w:rsidR="00751E95" w:rsidRPr="007F6983" w:rsidRDefault="00751E95" w:rsidP="00FA3249">
            <w:pPr>
              <w:tabs>
                <w:tab w:val="left" w:pos="33"/>
                <w:tab w:val="left" w:pos="174"/>
              </w:tabs>
              <w:suppressAutoHyphens/>
              <w:jc w:val="both"/>
              <w:rPr>
                <w:sz w:val="20"/>
                <w:lang w:eastAsia="lt-LT"/>
              </w:rPr>
            </w:pPr>
            <w:r w:rsidRPr="007F6983">
              <w:rPr>
                <w:sz w:val="20"/>
                <w:lang w:eastAsia="lt-LT"/>
              </w:rPr>
              <w:t>2.</w:t>
            </w:r>
            <w:r w:rsidRPr="007F6983">
              <w:rPr>
                <w:color w:val="000000"/>
                <w:sz w:val="20"/>
              </w:rPr>
              <w:t>Užtikrinti senyvo amžiaus asmenų ir asmenų su negalia socialinę priežiūrą ir globą.</w:t>
            </w:r>
          </w:p>
        </w:tc>
        <w:tc>
          <w:tcPr>
            <w:tcW w:w="3119" w:type="dxa"/>
          </w:tcPr>
          <w:p w14:paraId="00C25B53" w14:textId="609B3FF5" w:rsidR="00751E95" w:rsidRPr="007F6983" w:rsidRDefault="00751E95" w:rsidP="00FA3249">
            <w:pPr>
              <w:suppressAutoHyphens/>
              <w:jc w:val="both"/>
              <w:rPr>
                <w:sz w:val="20"/>
                <w:lang w:eastAsia="lt-LT"/>
              </w:rPr>
            </w:pPr>
            <w:r w:rsidRPr="007F6983">
              <w:rPr>
                <w:sz w:val="20"/>
                <w:lang w:eastAsia="lt-LT"/>
              </w:rPr>
              <w:t>Fabijoniškių socialinių paslaugų namų išlaikymas</w:t>
            </w:r>
          </w:p>
        </w:tc>
        <w:tc>
          <w:tcPr>
            <w:tcW w:w="2410" w:type="dxa"/>
          </w:tcPr>
          <w:p w14:paraId="756009E0" w14:textId="28F5DF12" w:rsidR="00751E95" w:rsidRPr="007F6983" w:rsidRDefault="00751E95" w:rsidP="00FA3249">
            <w:pPr>
              <w:suppressAutoHyphens/>
              <w:jc w:val="both"/>
              <w:rPr>
                <w:sz w:val="20"/>
                <w:lang w:eastAsia="lt-LT"/>
              </w:rPr>
            </w:pPr>
            <w:r w:rsidRPr="007F6983">
              <w:rPr>
                <w:sz w:val="20"/>
                <w:lang w:eastAsia="lt-LT"/>
              </w:rPr>
              <w:t>VMSA: 550,0</w:t>
            </w:r>
          </w:p>
          <w:p w14:paraId="26196081" w14:textId="77C78D40" w:rsidR="00751E95" w:rsidRPr="007F6983" w:rsidRDefault="00751E95" w:rsidP="00FA3249">
            <w:pPr>
              <w:suppressAutoHyphens/>
              <w:jc w:val="both"/>
              <w:rPr>
                <w:sz w:val="20"/>
                <w:lang w:eastAsia="lt-LT"/>
              </w:rPr>
            </w:pPr>
            <w:r w:rsidRPr="007F6983">
              <w:rPr>
                <w:sz w:val="20"/>
                <w:lang w:eastAsia="lt-LT"/>
              </w:rPr>
              <w:t>AM: 160,0</w:t>
            </w:r>
          </w:p>
        </w:tc>
        <w:tc>
          <w:tcPr>
            <w:tcW w:w="3253" w:type="dxa"/>
          </w:tcPr>
          <w:p w14:paraId="7F70C3FA" w14:textId="79B84842" w:rsidR="00751E95" w:rsidRPr="007F6983" w:rsidRDefault="007F6983" w:rsidP="007F6983">
            <w:pPr>
              <w:suppressAutoHyphens/>
              <w:autoSpaceDN/>
              <w:contextualSpacing/>
              <w:jc w:val="both"/>
              <w:textAlignment w:val="auto"/>
              <w:rPr>
                <w:color w:val="000000"/>
                <w:sz w:val="20"/>
              </w:rPr>
            </w:pPr>
            <w:r w:rsidRPr="007F6983">
              <w:rPr>
                <w:color w:val="000000"/>
                <w:sz w:val="20"/>
              </w:rPr>
              <w:t>Poreikio patenkinimo lygis nuo identifikuoto socialinių paslaugų poreikio, (%) – 77</w:t>
            </w:r>
          </w:p>
        </w:tc>
      </w:tr>
      <w:tr w:rsidR="00751E95" w:rsidRPr="007F6983" w14:paraId="2A524326" w14:textId="77777777" w:rsidTr="007F6983">
        <w:trPr>
          <w:trHeight w:val="480"/>
        </w:trPr>
        <w:tc>
          <w:tcPr>
            <w:tcW w:w="1843" w:type="dxa"/>
            <w:vMerge/>
          </w:tcPr>
          <w:p w14:paraId="016F0CCD" w14:textId="77777777" w:rsidR="00751E95" w:rsidRPr="007F6983" w:rsidRDefault="00751E95" w:rsidP="00FA3249">
            <w:pPr>
              <w:tabs>
                <w:tab w:val="left" w:pos="33"/>
                <w:tab w:val="left" w:pos="174"/>
              </w:tabs>
              <w:suppressAutoHyphens/>
              <w:jc w:val="both"/>
              <w:rPr>
                <w:sz w:val="20"/>
                <w:lang w:eastAsia="lt-LT"/>
              </w:rPr>
            </w:pPr>
          </w:p>
        </w:tc>
        <w:tc>
          <w:tcPr>
            <w:tcW w:w="3119" w:type="dxa"/>
          </w:tcPr>
          <w:p w14:paraId="1C4AB572" w14:textId="0B199052" w:rsidR="00751E95" w:rsidRPr="007F6983" w:rsidRDefault="00751E95" w:rsidP="00FA3249">
            <w:pPr>
              <w:suppressAutoHyphens/>
              <w:jc w:val="both"/>
              <w:rPr>
                <w:sz w:val="20"/>
                <w:lang w:eastAsia="lt-LT"/>
              </w:rPr>
            </w:pPr>
            <w:r w:rsidRPr="007F6983">
              <w:rPr>
                <w:sz w:val="20"/>
                <w:lang w:eastAsia="lt-LT"/>
              </w:rPr>
              <w:t>Socialinių paslaugų asmenų namuose teikimas</w:t>
            </w:r>
          </w:p>
        </w:tc>
        <w:tc>
          <w:tcPr>
            <w:tcW w:w="2410" w:type="dxa"/>
            <w:shd w:val="clear" w:color="auto" w:fill="auto"/>
          </w:tcPr>
          <w:p w14:paraId="4AF2505B" w14:textId="77777777" w:rsidR="00751E95" w:rsidRPr="007F6983" w:rsidRDefault="00751E95" w:rsidP="00FA3249">
            <w:pPr>
              <w:suppressAutoHyphens/>
              <w:jc w:val="both"/>
              <w:rPr>
                <w:sz w:val="20"/>
                <w:lang w:eastAsia="lt-LT"/>
              </w:rPr>
            </w:pPr>
            <w:r w:rsidRPr="007F6983">
              <w:rPr>
                <w:sz w:val="20"/>
                <w:lang w:eastAsia="lt-LT"/>
              </w:rPr>
              <w:t>VMSA: 2384,0</w:t>
            </w:r>
          </w:p>
          <w:p w14:paraId="4986D22D" w14:textId="75319B23" w:rsidR="00751E95" w:rsidRPr="007F6983" w:rsidRDefault="00751E95" w:rsidP="00FA3249">
            <w:pPr>
              <w:suppressAutoHyphens/>
              <w:jc w:val="both"/>
              <w:rPr>
                <w:sz w:val="20"/>
                <w:highlight w:val="yellow"/>
                <w:lang w:eastAsia="lt-LT"/>
              </w:rPr>
            </w:pPr>
            <w:r w:rsidRPr="007F6983">
              <w:rPr>
                <w:sz w:val="20"/>
                <w:lang w:eastAsia="lt-LT"/>
              </w:rPr>
              <w:t>AM: 209,0</w:t>
            </w:r>
          </w:p>
        </w:tc>
        <w:tc>
          <w:tcPr>
            <w:tcW w:w="3253" w:type="dxa"/>
          </w:tcPr>
          <w:p w14:paraId="49BE7318" w14:textId="2FB2B174" w:rsidR="00751E95" w:rsidRPr="007F6983" w:rsidRDefault="007F6983" w:rsidP="00FA3249">
            <w:pPr>
              <w:suppressAutoHyphens/>
              <w:jc w:val="both"/>
              <w:rPr>
                <w:sz w:val="20"/>
                <w:lang w:eastAsia="lt-LT"/>
              </w:rPr>
            </w:pPr>
            <w:r w:rsidRPr="007F6983">
              <w:rPr>
                <w:color w:val="000000"/>
                <w:sz w:val="20"/>
              </w:rPr>
              <w:t>Asmenų, kuriems sudarytos galimybės kuo ilgiau gyventi savo namuose, išlikti savarankiškiems, dalis nuo identifikuoto socialinių paslaugų poreikio, (</w:t>
            </w:r>
            <w:r w:rsidRPr="007F6983">
              <w:rPr>
                <w:color w:val="000000"/>
                <w:sz w:val="20"/>
                <w:lang w:val="en-US"/>
              </w:rPr>
              <w:t>%)</w:t>
            </w:r>
            <w:r w:rsidRPr="007F6983">
              <w:rPr>
                <w:color w:val="000000"/>
                <w:sz w:val="20"/>
              </w:rPr>
              <w:t xml:space="preserve"> – 55.</w:t>
            </w:r>
          </w:p>
        </w:tc>
      </w:tr>
      <w:tr w:rsidR="00751E95" w:rsidRPr="007F6983" w14:paraId="31C908A1" w14:textId="77777777" w:rsidTr="007F6983">
        <w:trPr>
          <w:trHeight w:val="264"/>
        </w:trPr>
        <w:tc>
          <w:tcPr>
            <w:tcW w:w="1843" w:type="dxa"/>
            <w:vMerge/>
          </w:tcPr>
          <w:p w14:paraId="1AD148F3" w14:textId="77777777" w:rsidR="00751E95" w:rsidRPr="007F6983" w:rsidRDefault="00751E95" w:rsidP="00FA3249">
            <w:pPr>
              <w:tabs>
                <w:tab w:val="left" w:pos="33"/>
                <w:tab w:val="left" w:pos="174"/>
              </w:tabs>
              <w:suppressAutoHyphens/>
              <w:jc w:val="both"/>
              <w:rPr>
                <w:sz w:val="20"/>
                <w:lang w:eastAsia="lt-LT"/>
              </w:rPr>
            </w:pPr>
          </w:p>
        </w:tc>
        <w:tc>
          <w:tcPr>
            <w:tcW w:w="3119" w:type="dxa"/>
          </w:tcPr>
          <w:p w14:paraId="69E84BC8" w14:textId="7F20ED93" w:rsidR="00751E95" w:rsidRPr="007F6983" w:rsidRDefault="00751E95" w:rsidP="00FA3249">
            <w:pPr>
              <w:suppressAutoHyphens/>
              <w:jc w:val="both"/>
              <w:rPr>
                <w:sz w:val="20"/>
                <w:lang w:eastAsia="lt-LT"/>
              </w:rPr>
            </w:pPr>
            <w:r w:rsidRPr="007F6983">
              <w:rPr>
                <w:sz w:val="20"/>
                <w:lang w:eastAsia="lt-LT"/>
              </w:rPr>
              <w:t>VšĮ „Antavilių pensionatas“ finansavimas</w:t>
            </w:r>
          </w:p>
        </w:tc>
        <w:tc>
          <w:tcPr>
            <w:tcW w:w="2410" w:type="dxa"/>
            <w:shd w:val="clear" w:color="auto" w:fill="auto"/>
          </w:tcPr>
          <w:p w14:paraId="0FB03461" w14:textId="5492D6D0" w:rsidR="00751E95" w:rsidRPr="007F6983" w:rsidRDefault="00751E95" w:rsidP="00FA3249">
            <w:pPr>
              <w:suppressAutoHyphens/>
              <w:jc w:val="both"/>
              <w:rPr>
                <w:sz w:val="20"/>
                <w:highlight w:val="yellow"/>
                <w:lang w:eastAsia="lt-LT"/>
              </w:rPr>
            </w:pPr>
            <w:r w:rsidRPr="007F6983">
              <w:rPr>
                <w:sz w:val="20"/>
                <w:lang w:eastAsia="lt-LT"/>
              </w:rPr>
              <w:t>AM: 200,0</w:t>
            </w:r>
          </w:p>
        </w:tc>
        <w:tc>
          <w:tcPr>
            <w:tcW w:w="3253" w:type="dxa"/>
          </w:tcPr>
          <w:p w14:paraId="75D61AA4" w14:textId="2884EC89" w:rsidR="00751E95" w:rsidRPr="007F6983" w:rsidRDefault="007F6983" w:rsidP="007F6983">
            <w:pPr>
              <w:pStyle w:val="Pagrindinistekstas"/>
              <w:tabs>
                <w:tab w:val="left" w:pos="454"/>
              </w:tabs>
              <w:suppressAutoHyphens/>
              <w:spacing w:after="0"/>
              <w:jc w:val="both"/>
              <w:rPr>
                <w:color w:val="000000"/>
                <w:sz w:val="20"/>
              </w:rPr>
            </w:pPr>
            <w:r w:rsidRPr="007F6983">
              <w:rPr>
                <w:color w:val="000000"/>
                <w:sz w:val="20"/>
              </w:rPr>
              <w:t>Ilgalaikių socialinių paslaugų poreikio patenkinimo lygis nuo identifikuoto socialinių paslaugų poreikio (</w:t>
            </w:r>
            <w:r w:rsidRPr="007F6983">
              <w:rPr>
                <w:color w:val="000000"/>
                <w:sz w:val="20"/>
                <w:lang w:val="en-US"/>
              </w:rPr>
              <w:t>%</w:t>
            </w:r>
            <w:r w:rsidRPr="007F6983">
              <w:rPr>
                <w:color w:val="000000"/>
                <w:sz w:val="20"/>
              </w:rPr>
              <w:t>) – 60</w:t>
            </w:r>
          </w:p>
        </w:tc>
      </w:tr>
      <w:tr w:rsidR="000E781E" w:rsidRPr="007F6983" w14:paraId="0863CA91" w14:textId="77777777" w:rsidTr="007F6983">
        <w:trPr>
          <w:trHeight w:val="608"/>
        </w:trPr>
        <w:tc>
          <w:tcPr>
            <w:tcW w:w="1843" w:type="dxa"/>
            <w:vMerge w:val="restart"/>
          </w:tcPr>
          <w:p w14:paraId="46818E72" w14:textId="32D1D640" w:rsidR="000E781E" w:rsidRPr="007F6983" w:rsidRDefault="000E781E" w:rsidP="00FA3249">
            <w:pPr>
              <w:suppressAutoHyphens/>
              <w:jc w:val="both"/>
              <w:rPr>
                <w:sz w:val="20"/>
                <w:lang w:eastAsia="lt-LT"/>
              </w:rPr>
            </w:pPr>
            <w:r w:rsidRPr="007F6983">
              <w:rPr>
                <w:sz w:val="20"/>
                <w:lang w:eastAsia="lt-LT"/>
              </w:rPr>
              <w:t>3.</w:t>
            </w:r>
            <w:r w:rsidRPr="007F6983">
              <w:rPr>
                <w:color w:val="000000"/>
                <w:sz w:val="20"/>
              </w:rPr>
              <w:t>Užtikrinti socialines paslaugas krizių atvejais.</w:t>
            </w:r>
          </w:p>
        </w:tc>
        <w:tc>
          <w:tcPr>
            <w:tcW w:w="3119" w:type="dxa"/>
          </w:tcPr>
          <w:p w14:paraId="734275E4" w14:textId="3966B0AE" w:rsidR="000E781E" w:rsidRPr="007F6983" w:rsidRDefault="000E781E" w:rsidP="00FA3249">
            <w:pPr>
              <w:suppressAutoHyphens/>
              <w:jc w:val="both"/>
              <w:rPr>
                <w:sz w:val="20"/>
                <w:lang w:eastAsia="lt-LT"/>
              </w:rPr>
            </w:pPr>
            <w:r w:rsidRPr="007F6983">
              <w:rPr>
                <w:sz w:val="20"/>
                <w:lang w:eastAsia="lt-LT"/>
              </w:rPr>
              <w:t>Vilniaus miesto krizių centro išlaikymas</w:t>
            </w:r>
          </w:p>
        </w:tc>
        <w:tc>
          <w:tcPr>
            <w:tcW w:w="2410" w:type="dxa"/>
          </w:tcPr>
          <w:p w14:paraId="4D93C40D" w14:textId="6B59E08E" w:rsidR="000E781E" w:rsidRPr="007F6983" w:rsidRDefault="000E781E" w:rsidP="00FA3249">
            <w:pPr>
              <w:suppressAutoHyphens/>
              <w:jc w:val="both"/>
              <w:rPr>
                <w:sz w:val="20"/>
                <w:lang w:eastAsia="lt-LT"/>
              </w:rPr>
            </w:pPr>
            <w:r w:rsidRPr="007F6983">
              <w:rPr>
                <w:sz w:val="20"/>
                <w:lang w:eastAsia="lt-LT"/>
              </w:rPr>
              <w:t>VMSA: 1019,9</w:t>
            </w:r>
          </w:p>
          <w:p w14:paraId="538C5E66" w14:textId="1D52F3FC" w:rsidR="000E781E" w:rsidRPr="007F6983" w:rsidRDefault="000E781E" w:rsidP="00FA3249">
            <w:pPr>
              <w:suppressAutoHyphens/>
              <w:jc w:val="both"/>
              <w:rPr>
                <w:sz w:val="20"/>
                <w:lang w:eastAsia="lt-LT"/>
              </w:rPr>
            </w:pPr>
            <w:r w:rsidRPr="007F6983">
              <w:rPr>
                <w:sz w:val="20"/>
                <w:lang w:eastAsia="lt-LT"/>
              </w:rPr>
              <w:t>AM: 8,3</w:t>
            </w:r>
          </w:p>
        </w:tc>
        <w:tc>
          <w:tcPr>
            <w:tcW w:w="3253" w:type="dxa"/>
          </w:tcPr>
          <w:p w14:paraId="7D5A3302" w14:textId="290E45DA" w:rsidR="000E781E" w:rsidRPr="007F6983" w:rsidRDefault="007F6983" w:rsidP="007F6983">
            <w:pPr>
              <w:suppressAutoHyphens/>
              <w:autoSpaceDN/>
              <w:jc w:val="both"/>
              <w:textAlignment w:val="auto"/>
              <w:rPr>
                <w:color w:val="000000"/>
                <w:sz w:val="20"/>
              </w:rPr>
            </w:pPr>
            <w:r w:rsidRPr="007F6983">
              <w:rPr>
                <w:color w:val="000000"/>
                <w:sz w:val="20"/>
              </w:rPr>
              <w:t>Paslaugų gavėjų, kuriems teikiamos apgyvendinimo paslaugos, dalis nuo besikreipiančių skaičiaus, (</w:t>
            </w:r>
            <w:r w:rsidRPr="007F6983">
              <w:rPr>
                <w:color w:val="000000"/>
                <w:sz w:val="20"/>
                <w:lang w:val="en-US"/>
              </w:rPr>
              <w:t xml:space="preserve">%) </w:t>
            </w:r>
            <w:r w:rsidRPr="007F6983">
              <w:rPr>
                <w:color w:val="000000"/>
                <w:sz w:val="20"/>
              </w:rPr>
              <w:t xml:space="preserve"> – 50.</w:t>
            </w:r>
          </w:p>
        </w:tc>
      </w:tr>
      <w:tr w:rsidR="000E781E" w:rsidRPr="007F6983" w14:paraId="4C5A5F98" w14:textId="77777777" w:rsidTr="007F6983">
        <w:trPr>
          <w:trHeight w:val="539"/>
        </w:trPr>
        <w:tc>
          <w:tcPr>
            <w:tcW w:w="1843" w:type="dxa"/>
            <w:vMerge/>
          </w:tcPr>
          <w:p w14:paraId="16A6B86E" w14:textId="77777777" w:rsidR="000E781E" w:rsidRPr="007F6983" w:rsidRDefault="000E781E" w:rsidP="00FA3249">
            <w:pPr>
              <w:suppressAutoHyphens/>
              <w:jc w:val="both"/>
              <w:rPr>
                <w:sz w:val="20"/>
                <w:lang w:eastAsia="lt-LT"/>
              </w:rPr>
            </w:pPr>
          </w:p>
        </w:tc>
        <w:tc>
          <w:tcPr>
            <w:tcW w:w="3119" w:type="dxa"/>
          </w:tcPr>
          <w:p w14:paraId="14FE1EBE" w14:textId="092145D1" w:rsidR="000E781E" w:rsidRPr="007F6983" w:rsidRDefault="000E781E" w:rsidP="00FA3249">
            <w:pPr>
              <w:suppressAutoHyphens/>
              <w:jc w:val="both"/>
              <w:rPr>
                <w:sz w:val="20"/>
                <w:lang w:eastAsia="lt-LT"/>
              </w:rPr>
            </w:pPr>
            <w:r w:rsidRPr="007F6983">
              <w:rPr>
                <w:sz w:val="20"/>
                <w:lang w:eastAsia="lt-LT"/>
              </w:rPr>
              <w:t>Vilniaus miesto nakvynės namų išlaikymas</w:t>
            </w:r>
          </w:p>
        </w:tc>
        <w:tc>
          <w:tcPr>
            <w:tcW w:w="2410" w:type="dxa"/>
          </w:tcPr>
          <w:p w14:paraId="10E0B7D0" w14:textId="7AA8B36B" w:rsidR="000E781E" w:rsidRPr="007F6983" w:rsidRDefault="000E781E" w:rsidP="00FA3249">
            <w:pPr>
              <w:suppressAutoHyphens/>
              <w:jc w:val="both"/>
              <w:rPr>
                <w:sz w:val="20"/>
                <w:lang w:eastAsia="lt-LT"/>
              </w:rPr>
            </w:pPr>
            <w:r w:rsidRPr="007F6983">
              <w:rPr>
                <w:sz w:val="20"/>
                <w:lang w:eastAsia="lt-LT"/>
              </w:rPr>
              <w:t>VMSA: 1454,5</w:t>
            </w:r>
          </w:p>
        </w:tc>
        <w:tc>
          <w:tcPr>
            <w:tcW w:w="3253" w:type="dxa"/>
          </w:tcPr>
          <w:p w14:paraId="2C1C14E5" w14:textId="0595D4CE" w:rsidR="000E781E" w:rsidRPr="007F6983" w:rsidRDefault="007F6983" w:rsidP="00851BB7">
            <w:pPr>
              <w:suppressAutoHyphens/>
              <w:jc w:val="both"/>
              <w:rPr>
                <w:sz w:val="20"/>
                <w:lang w:eastAsia="lt-LT"/>
              </w:rPr>
            </w:pPr>
            <w:r w:rsidRPr="007F6983">
              <w:rPr>
                <w:color w:val="000000"/>
                <w:sz w:val="20"/>
              </w:rPr>
              <w:t xml:space="preserve">Gaunančių </w:t>
            </w:r>
            <w:proofErr w:type="spellStart"/>
            <w:r w:rsidRPr="007F6983">
              <w:rPr>
                <w:color w:val="000000"/>
                <w:sz w:val="20"/>
              </w:rPr>
              <w:t>apnakvindinimo</w:t>
            </w:r>
            <w:proofErr w:type="spellEnd"/>
            <w:r w:rsidRPr="007F6983">
              <w:rPr>
                <w:color w:val="000000"/>
                <w:sz w:val="20"/>
              </w:rPr>
              <w:t xml:space="preserve"> paslaugas, dalis nuo besikreipiančių asmenų skaičiaus, (%)  – 95.</w:t>
            </w:r>
          </w:p>
        </w:tc>
      </w:tr>
      <w:tr w:rsidR="007F6983" w:rsidRPr="007F6983" w14:paraId="639B6B41" w14:textId="77777777" w:rsidTr="007F6983">
        <w:trPr>
          <w:trHeight w:val="467"/>
        </w:trPr>
        <w:tc>
          <w:tcPr>
            <w:tcW w:w="1843" w:type="dxa"/>
            <w:vMerge/>
          </w:tcPr>
          <w:p w14:paraId="544DBFA5" w14:textId="77777777" w:rsidR="007F6983" w:rsidRPr="007F6983" w:rsidRDefault="007F6983" w:rsidP="00FA3249">
            <w:pPr>
              <w:suppressAutoHyphens/>
              <w:jc w:val="both"/>
              <w:rPr>
                <w:sz w:val="20"/>
                <w:lang w:eastAsia="lt-LT"/>
              </w:rPr>
            </w:pPr>
          </w:p>
        </w:tc>
        <w:tc>
          <w:tcPr>
            <w:tcW w:w="3119" w:type="dxa"/>
          </w:tcPr>
          <w:p w14:paraId="45BE1055" w14:textId="5C801666" w:rsidR="007F6983" w:rsidRPr="007F6983" w:rsidRDefault="007F6983" w:rsidP="00FA3249">
            <w:pPr>
              <w:suppressAutoHyphens/>
              <w:jc w:val="both"/>
              <w:rPr>
                <w:sz w:val="20"/>
                <w:lang w:eastAsia="lt-LT"/>
              </w:rPr>
            </w:pPr>
            <w:r w:rsidRPr="007F6983">
              <w:rPr>
                <w:sz w:val="20"/>
                <w:lang w:eastAsia="lt-LT"/>
              </w:rPr>
              <w:t>Vilniaus Žolyno vaikų socialinės globos namų išlaikymas</w:t>
            </w:r>
          </w:p>
        </w:tc>
        <w:tc>
          <w:tcPr>
            <w:tcW w:w="2410" w:type="dxa"/>
          </w:tcPr>
          <w:p w14:paraId="7AB30883" w14:textId="77777777" w:rsidR="007F6983" w:rsidRPr="007F6983" w:rsidRDefault="007F6983" w:rsidP="00FA3249">
            <w:pPr>
              <w:suppressAutoHyphens/>
              <w:jc w:val="both"/>
              <w:rPr>
                <w:sz w:val="20"/>
                <w:lang w:eastAsia="lt-LT"/>
              </w:rPr>
            </w:pPr>
            <w:r w:rsidRPr="007F6983">
              <w:rPr>
                <w:sz w:val="20"/>
                <w:lang w:eastAsia="lt-LT"/>
              </w:rPr>
              <w:t>VMSA: 1030,8</w:t>
            </w:r>
          </w:p>
          <w:p w14:paraId="4230049F" w14:textId="606C0D6F" w:rsidR="007F6983" w:rsidRPr="007F6983" w:rsidRDefault="007F6983" w:rsidP="00FA3249">
            <w:pPr>
              <w:suppressAutoHyphens/>
              <w:jc w:val="both"/>
              <w:rPr>
                <w:sz w:val="20"/>
                <w:lang w:eastAsia="lt-LT"/>
              </w:rPr>
            </w:pPr>
            <w:r w:rsidRPr="007F6983">
              <w:rPr>
                <w:sz w:val="20"/>
                <w:lang w:eastAsia="lt-LT"/>
              </w:rPr>
              <w:t>AM: 54,6</w:t>
            </w:r>
          </w:p>
        </w:tc>
        <w:tc>
          <w:tcPr>
            <w:tcW w:w="3253" w:type="dxa"/>
            <w:vMerge w:val="restart"/>
          </w:tcPr>
          <w:p w14:paraId="4FF420CE" w14:textId="45A9A866" w:rsidR="007F6983" w:rsidRPr="007F6983" w:rsidRDefault="007F6983" w:rsidP="007F6983">
            <w:pPr>
              <w:pStyle w:val="Pagrindinistekstas"/>
              <w:suppressAutoHyphens/>
              <w:spacing w:after="0"/>
              <w:jc w:val="both"/>
              <w:rPr>
                <w:color w:val="000000"/>
                <w:sz w:val="20"/>
                <w:lang w:val="en-US"/>
              </w:rPr>
            </w:pPr>
            <w:r w:rsidRPr="007F6983">
              <w:rPr>
                <w:color w:val="000000"/>
                <w:sz w:val="20"/>
              </w:rPr>
              <w:t>Bendruomeniniuose vaikų socialinės globos namuose paslaugas gaunančių vaikų skaičiaus dalis nuo visų socialinę globą gaunančių vaikų skaičiaus, (</w:t>
            </w:r>
            <w:r w:rsidRPr="007F6983">
              <w:rPr>
                <w:color w:val="000000"/>
                <w:sz w:val="20"/>
                <w:lang w:val="en-US"/>
              </w:rPr>
              <w:t xml:space="preserve">%) </w:t>
            </w:r>
            <w:r w:rsidRPr="007F6983">
              <w:rPr>
                <w:color w:val="000000"/>
                <w:sz w:val="20"/>
              </w:rPr>
              <w:t>–</w:t>
            </w:r>
            <w:r w:rsidRPr="007F6983">
              <w:rPr>
                <w:color w:val="000000"/>
                <w:sz w:val="20"/>
                <w:lang w:val="en-US"/>
              </w:rPr>
              <w:t xml:space="preserve"> 60.</w:t>
            </w:r>
          </w:p>
        </w:tc>
      </w:tr>
      <w:tr w:rsidR="007F6983" w:rsidRPr="007F6983" w14:paraId="43AA784F" w14:textId="77777777" w:rsidTr="007F6983">
        <w:trPr>
          <w:trHeight w:val="518"/>
        </w:trPr>
        <w:tc>
          <w:tcPr>
            <w:tcW w:w="1843" w:type="dxa"/>
            <w:vMerge/>
          </w:tcPr>
          <w:p w14:paraId="069FC024" w14:textId="77777777" w:rsidR="007F6983" w:rsidRPr="007F6983" w:rsidRDefault="007F6983" w:rsidP="00FA3249">
            <w:pPr>
              <w:suppressAutoHyphens/>
              <w:jc w:val="both"/>
              <w:rPr>
                <w:sz w:val="20"/>
                <w:lang w:eastAsia="lt-LT"/>
              </w:rPr>
            </w:pPr>
          </w:p>
        </w:tc>
        <w:tc>
          <w:tcPr>
            <w:tcW w:w="3119" w:type="dxa"/>
          </w:tcPr>
          <w:p w14:paraId="399AD961" w14:textId="1F0F6012" w:rsidR="007F6983" w:rsidRPr="007F6983" w:rsidRDefault="007F6983" w:rsidP="00FA3249">
            <w:pPr>
              <w:suppressAutoHyphens/>
              <w:jc w:val="both"/>
              <w:rPr>
                <w:sz w:val="20"/>
                <w:lang w:eastAsia="lt-LT"/>
              </w:rPr>
            </w:pPr>
            <w:r w:rsidRPr="007F6983">
              <w:rPr>
                <w:sz w:val="20"/>
                <w:lang w:eastAsia="lt-LT"/>
              </w:rPr>
              <w:t>Vilniaus Antakalnio vaikų socialinės globos namų išlaikymas</w:t>
            </w:r>
          </w:p>
        </w:tc>
        <w:tc>
          <w:tcPr>
            <w:tcW w:w="2410" w:type="dxa"/>
          </w:tcPr>
          <w:p w14:paraId="06D36D91" w14:textId="77777777" w:rsidR="007F6983" w:rsidRPr="007F6983" w:rsidRDefault="007F6983" w:rsidP="00FA3249">
            <w:pPr>
              <w:suppressAutoHyphens/>
              <w:jc w:val="both"/>
              <w:rPr>
                <w:sz w:val="20"/>
                <w:lang w:eastAsia="lt-LT"/>
              </w:rPr>
            </w:pPr>
            <w:r w:rsidRPr="007F6983">
              <w:rPr>
                <w:sz w:val="20"/>
                <w:lang w:eastAsia="lt-LT"/>
              </w:rPr>
              <w:t>VMSA: 811,1</w:t>
            </w:r>
          </w:p>
          <w:p w14:paraId="7741F729" w14:textId="307C5F8A" w:rsidR="007F6983" w:rsidRPr="007F6983" w:rsidRDefault="007F6983" w:rsidP="00FA3249">
            <w:pPr>
              <w:suppressAutoHyphens/>
              <w:jc w:val="both"/>
              <w:rPr>
                <w:sz w:val="20"/>
                <w:lang w:eastAsia="lt-LT"/>
              </w:rPr>
            </w:pPr>
            <w:r w:rsidRPr="007F6983">
              <w:rPr>
                <w:sz w:val="20"/>
                <w:lang w:eastAsia="lt-LT"/>
              </w:rPr>
              <w:t>AM: 112,0</w:t>
            </w:r>
          </w:p>
        </w:tc>
        <w:tc>
          <w:tcPr>
            <w:tcW w:w="3253" w:type="dxa"/>
            <w:vMerge/>
          </w:tcPr>
          <w:p w14:paraId="66897DC2" w14:textId="3D96C5DF" w:rsidR="007F6983" w:rsidRPr="007F6983" w:rsidRDefault="007F6983" w:rsidP="00FA3249">
            <w:pPr>
              <w:suppressAutoHyphens/>
              <w:jc w:val="both"/>
              <w:rPr>
                <w:sz w:val="20"/>
                <w:lang w:eastAsia="lt-LT"/>
              </w:rPr>
            </w:pPr>
          </w:p>
        </w:tc>
      </w:tr>
      <w:tr w:rsidR="007F6983" w:rsidRPr="007F6983" w14:paraId="0576252E" w14:textId="77777777" w:rsidTr="007F6983">
        <w:trPr>
          <w:trHeight w:val="566"/>
        </w:trPr>
        <w:tc>
          <w:tcPr>
            <w:tcW w:w="1843" w:type="dxa"/>
            <w:vMerge/>
          </w:tcPr>
          <w:p w14:paraId="346F58AE" w14:textId="77777777" w:rsidR="007F6983" w:rsidRPr="007F6983" w:rsidRDefault="007F6983" w:rsidP="00FA3249">
            <w:pPr>
              <w:suppressAutoHyphens/>
              <w:jc w:val="both"/>
              <w:rPr>
                <w:sz w:val="20"/>
                <w:lang w:eastAsia="lt-LT"/>
              </w:rPr>
            </w:pPr>
          </w:p>
        </w:tc>
        <w:tc>
          <w:tcPr>
            <w:tcW w:w="3119" w:type="dxa"/>
          </w:tcPr>
          <w:p w14:paraId="2EA9E8F3" w14:textId="1C7AFB6C" w:rsidR="007F6983" w:rsidRPr="007F6983" w:rsidRDefault="007F6983" w:rsidP="00FA3249">
            <w:pPr>
              <w:suppressAutoHyphens/>
              <w:jc w:val="both"/>
              <w:rPr>
                <w:sz w:val="20"/>
                <w:lang w:eastAsia="lt-LT"/>
              </w:rPr>
            </w:pPr>
            <w:r w:rsidRPr="007F6983">
              <w:rPr>
                <w:sz w:val="20"/>
                <w:lang w:eastAsia="lt-LT"/>
              </w:rPr>
              <w:t>Vilniaus vaikų socialinės globos namų „Gilė“ išlaikymas</w:t>
            </w:r>
          </w:p>
        </w:tc>
        <w:tc>
          <w:tcPr>
            <w:tcW w:w="2410" w:type="dxa"/>
          </w:tcPr>
          <w:p w14:paraId="73547F64" w14:textId="2375DF38" w:rsidR="007F6983" w:rsidRPr="007F6983" w:rsidRDefault="007F6983" w:rsidP="00FA3249">
            <w:pPr>
              <w:suppressAutoHyphens/>
              <w:jc w:val="both"/>
              <w:rPr>
                <w:sz w:val="20"/>
                <w:lang w:eastAsia="lt-LT"/>
              </w:rPr>
            </w:pPr>
            <w:r w:rsidRPr="007F6983">
              <w:rPr>
                <w:sz w:val="20"/>
                <w:lang w:eastAsia="lt-LT"/>
              </w:rPr>
              <w:t>VMSA: 1210,8</w:t>
            </w:r>
          </w:p>
        </w:tc>
        <w:tc>
          <w:tcPr>
            <w:tcW w:w="3253" w:type="dxa"/>
            <w:vMerge/>
          </w:tcPr>
          <w:p w14:paraId="4CFC4880" w14:textId="3A6B332B" w:rsidR="007F6983" w:rsidRPr="007F6983" w:rsidRDefault="007F6983" w:rsidP="00FA3249">
            <w:pPr>
              <w:suppressAutoHyphens/>
              <w:jc w:val="both"/>
              <w:rPr>
                <w:sz w:val="20"/>
                <w:lang w:eastAsia="lt-LT"/>
              </w:rPr>
            </w:pPr>
          </w:p>
        </w:tc>
      </w:tr>
      <w:tr w:rsidR="000E781E" w:rsidRPr="007F6983" w14:paraId="4A4AC197" w14:textId="77777777" w:rsidTr="007F6983">
        <w:tc>
          <w:tcPr>
            <w:tcW w:w="1843" w:type="dxa"/>
          </w:tcPr>
          <w:p w14:paraId="775ED372" w14:textId="1650BC63" w:rsidR="000E781E" w:rsidRPr="007F6983" w:rsidRDefault="000E781E" w:rsidP="00FA3249">
            <w:pPr>
              <w:suppressAutoHyphens/>
              <w:jc w:val="both"/>
              <w:rPr>
                <w:sz w:val="20"/>
                <w:lang w:eastAsia="lt-LT"/>
              </w:rPr>
            </w:pPr>
            <w:r w:rsidRPr="007F6983">
              <w:rPr>
                <w:sz w:val="20"/>
                <w:lang w:eastAsia="lt-LT"/>
              </w:rPr>
              <w:t xml:space="preserve">4. </w:t>
            </w:r>
            <w:r w:rsidRPr="007F6983">
              <w:rPr>
                <w:sz w:val="20"/>
              </w:rPr>
              <w:t>Miesto socialinės apsaugos ir paramos politikos įgyvendinimas.</w:t>
            </w:r>
          </w:p>
        </w:tc>
        <w:tc>
          <w:tcPr>
            <w:tcW w:w="3119" w:type="dxa"/>
          </w:tcPr>
          <w:p w14:paraId="0BE2B427" w14:textId="0C9ECD45" w:rsidR="000E781E" w:rsidRPr="007F6983" w:rsidRDefault="000E781E" w:rsidP="00FA3249">
            <w:pPr>
              <w:suppressAutoHyphens/>
              <w:jc w:val="both"/>
              <w:rPr>
                <w:sz w:val="20"/>
                <w:lang w:eastAsia="lt-LT"/>
              </w:rPr>
            </w:pPr>
            <w:r w:rsidRPr="007F6983">
              <w:rPr>
                <w:sz w:val="20"/>
                <w:lang w:eastAsia="lt-LT"/>
              </w:rPr>
              <w:t>Socialinės paramos centro išlaikymas</w:t>
            </w:r>
          </w:p>
        </w:tc>
        <w:tc>
          <w:tcPr>
            <w:tcW w:w="2410" w:type="dxa"/>
          </w:tcPr>
          <w:p w14:paraId="2513A04E" w14:textId="1F868267" w:rsidR="000E781E" w:rsidRPr="007F6983" w:rsidRDefault="000E781E" w:rsidP="00FA3249">
            <w:pPr>
              <w:suppressAutoHyphens/>
              <w:jc w:val="both"/>
              <w:rPr>
                <w:sz w:val="20"/>
                <w:lang w:val="en-US" w:eastAsia="lt-LT"/>
              </w:rPr>
            </w:pPr>
            <w:r w:rsidRPr="007F6983">
              <w:rPr>
                <w:sz w:val="20"/>
                <w:lang w:eastAsia="lt-LT"/>
              </w:rPr>
              <w:t xml:space="preserve">VMSA: </w:t>
            </w:r>
            <w:r w:rsidR="00751E95" w:rsidRPr="007F6983">
              <w:rPr>
                <w:sz w:val="20"/>
                <w:lang w:eastAsia="lt-LT"/>
              </w:rPr>
              <w:t>2892,4</w:t>
            </w:r>
          </w:p>
          <w:p w14:paraId="65CB9D45" w14:textId="77777777" w:rsidR="000E781E" w:rsidRPr="007F6983" w:rsidRDefault="000E781E" w:rsidP="00FA3249">
            <w:pPr>
              <w:suppressAutoHyphens/>
              <w:jc w:val="both"/>
              <w:rPr>
                <w:sz w:val="20"/>
                <w:lang w:eastAsia="lt-LT"/>
              </w:rPr>
            </w:pPr>
            <w:r w:rsidRPr="007F6983">
              <w:rPr>
                <w:sz w:val="20"/>
                <w:lang w:eastAsia="lt-LT"/>
              </w:rPr>
              <w:t>AM:</w:t>
            </w:r>
            <w:r w:rsidR="00751E95" w:rsidRPr="007F6983">
              <w:rPr>
                <w:sz w:val="20"/>
                <w:lang w:eastAsia="lt-LT"/>
              </w:rPr>
              <w:t xml:space="preserve"> 1226,1</w:t>
            </w:r>
          </w:p>
          <w:p w14:paraId="32EE4D07" w14:textId="35227E17" w:rsidR="00751E95" w:rsidRPr="007F6983" w:rsidRDefault="000219C0" w:rsidP="00FA3249">
            <w:pPr>
              <w:suppressAutoHyphens/>
              <w:jc w:val="both"/>
              <w:rPr>
                <w:sz w:val="20"/>
                <w:lang w:eastAsia="lt-LT"/>
              </w:rPr>
            </w:pPr>
            <w:r w:rsidRPr="007F6983">
              <w:rPr>
                <w:sz w:val="20"/>
                <w:lang w:eastAsia="lt-LT"/>
              </w:rPr>
              <w:t>ES lėšos:</w:t>
            </w:r>
            <w:r w:rsidR="00751E95" w:rsidRPr="007F6983">
              <w:rPr>
                <w:sz w:val="20"/>
                <w:lang w:eastAsia="lt-LT"/>
              </w:rPr>
              <w:t xml:space="preserve"> 347,2</w:t>
            </w:r>
          </w:p>
        </w:tc>
        <w:tc>
          <w:tcPr>
            <w:tcW w:w="3253" w:type="dxa"/>
          </w:tcPr>
          <w:p w14:paraId="5AAD6D66" w14:textId="325AB465" w:rsidR="000E781E" w:rsidRPr="007F6983" w:rsidRDefault="007F6983" w:rsidP="00FA3249">
            <w:pPr>
              <w:suppressAutoHyphens/>
              <w:jc w:val="both"/>
              <w:rPr>
                <w:sz w:val="20"/>
                <w:lang w:eastAsia="lt-LT"/>
              </w:rPr>
            </w:pPr>
            <w:r w:rsidRPr="007F6983">
              <w:rPr>
                <w:sz w:val="20"/>
              </w:rPr>
              <w:t>Suteiktų transporto paslaugų neįgaliesiems dalis nuo užsakymų skaičiaus, (</w:t>
            </w:r>
            <w:r w:rsidRPr="007F6983">
              <w:rPr>
                <w:sz w:val="20"/>
                <w:lang w:val="en-US"/>
              </w:rPr>
              <w:t>%)</w:t>
            </w:r>
            <w:r w:rsidRPr="007F6983">
              <w:rPr>
                <w:sz w:val="20"/>
              </w:rPr>
              <w:t xml:space="preserve"> – 85.</w:t>
            </w:r>
          </w:p>
        </w:tc>
      </w:tr>
      <w:tr w:rsidR="000219C0" w:rsidRPr="007F6983" w14:paraId="528FDD64" w14:textId="77777777" w:rsidTr="007F6983">
        <w:tc>
          <w:tcPr>
            <w:tcW w:w="1843" w:type="dxa"/>
          </w:tcPr>
          <w:p w14:paraId="5F0CB721" w14:textId="5F55A322" w:rsidR="000219C0" w:rsidRPr="007F6983" w:rsidRDefault="000219C0" w:rsidP="000219C0">
            <w:pPr>
              <w:suppressAutoHyphens/>
              <w:jc w:val="both"/>
              <w:rPr>
                <w:sz w:val="20"/>
                <w:lang w:eastAsia="lt-LT"/>
              </w:rPr>
            </w:pPr>
            <w:r w:rsidRPr="007F6983">
              <w:rPr>
                <w:sz w:val="20"/>
              </w:rPr>
              <w:t>5. Mokamų paslaugų teikimas socialinių paslaugų įstaigose</w:t>
            </w:r>
          </w:p>
        </w:tc>
        <w:tc>
          <w:tcPr>
            <w:tcW w:w="3119" w:type="dxa"/>
          </w:tcPr>
          <w:p w14:paraId="05DA5870" w14:textId="1A75F0E6" w:rsidR="000219C0" w:rsidRPr="007F6983" w:rsidRDefault="000219C0" w:rsidP="000219C0">
            <w:pPr>
              <w:suppressAutoHyphens/>
              <w:jc w:val="both"/>
              <w:rPr>
                <w:sz w:val="20"/>
                <w:lang w:eastAsia="lt-LT"/>
              </w:rPr>
            </w:pPr>
            <w:r w:rsidRPr="007F6983">
              <w:rPr>
                <w:sz w:val="20"/>
              </w:rPr>
              <w:t>Lėšų surinkimas už teikiamas socialines paslaugas</w:t>
            </w:r>
          </w:p>
        </w:tc>
        <w:tc>
          <w:tcPr>
            <w:tcW w:w="2410" w:type="dxa"/>
          </w:tcPr>
          <w:p w14:paraId="247F864C" w14:textId="27939237" w:rsidR="000219C0" w:rsidRPr="007F6983" w:rsidRDefault="000219C0" w:rsidP="000219C0">
            <w:pPr>
              <w:suppressAutoHyphens/>
              <w:jc w:val="both"/>
              <w:rPr>
                <w:sz w:val="20"/>
                <w:lang w:eastAsia="lt-LT"/>
              </w:rPr>
            </w:pPr>
            <w:r w:rsidRPr="007F6983">
              <w:rPr>
                <w:sz w:val="20"/>
                <w:lang w:eastAsia="lt-LT"/>
              </w:rPr>
              <w:t>VMSA: 1110,3</w:t>
            </w:r>
          </w:p>
        </w:tc>
        <w:tc>
          <w:tcPr>
            <w:tcW w:w="3253" w:type="dxa"/>
          </w:tcPr>
          <w:p w14:paraId="4B4FE1A2" w14:textId="2FAB2749" w:rsidR="000219C0" w:rsidRPr="007F6983" w:rsidRDefault="007F6983" w:rsidP="000219C0">
            <w:pPr>
              <w:suppressAutoHyphens/>
              <w:jc w:val="both"/>
              <w:rPr>
                <w:sz w:val="20"/>
                <w:lang w:eastAsia="lt-LT"/>
              </w:rPr>
            </w:pPr>
            <w:r w:rsidRPr="007F6983">
              <w:rPr>
                <w:sz w:val="20"/>
              </w:rPr>
              <w:t>Lėšų surinkimas už teikiamas socialines paslaugas, (</w:t>
            </w:r>
            <w:r w:rsidRPr="007F6983">
              <w:rPr>
                <w:sz w:val="20"/>
                <w:lang w:val="en-US"/>
              </w:rPr>
              <w:t>%) - 100.</w:t>
            </w:r>
          </w:p>
        </w:tc>
      </w:tr>
      <w:tr w:rsidR="000219C0" w:rsidRPr="007F6983" w14:paraId="6A349858" w14:textId="77777777" w:rsidTr="004B6C97">
        <w:trPr>
          <w:trHeight w:val="627"/>
        </w:trPr>
        <w:tc>
          <w:tcPr>
            <w:tcW w:w="10625" w:type="dxa"/>
            <w:gridSpan w:val="4"/>
            <w:shd w:val="clear" w:color="auto" w:fill="BDD6EE" w:themeFill="accent5" w:themeFillTint="66"/>
          </w:tcPr>
          <w:p w14:paraId="49EB7D59" w14:textId="3528FF9E" w:rsidR="000219C0" w:rsidRPr="007F6983" w:rsidRDefault="000219C0" w:rsidP="007F6983">
            <w:pPr>
              <w:suppressAutoHyphens/>
              <w:rPr>
                <w:b/>
                <w:bCs/>
                <w:i/>
                <w:sz w:val="20"/>
              </w:rPr>
            </w:pPr>
            <w:r w:rsidRPr="007F6983">
              <w:rPr>
                <w:b/>
                <w:i/>
                <w:sz w:val="20"/>
                <w:lang w:eastAsia="lt-LT"/>
              </w:rPr>
              <w:t xml:space="preserve">2 tikslas. </w:t>
            </w:r>
            <w:r w:rsidRPr="007F6983">
              <w:rPr>
                <w:b/>
                <w:bCs/>
                <w:i/>
                <w:sz w:val="20"/>
              </w:rPr>
              <w:t>Plėtoti socialinių paslaugų infrastruktūrą bei prisidėti prie pilietinės visuomenės formavimo, palaikant bendruomenės iniciatyvas.</w:t>
            </w:r>
          </w:p>
        </w:tc>
      </w:tr>
      <w:tr w:rsidR="000219C0" w:rsidRPr="007F6983" w14:paraId="6BFC6441" w14:textId="77777777" w:rsidTr="007F6983">
        <w:trPr>
          <w:trHeight w:val="974"/>
        </w:trPr>
        <w:tc>
          <w:tcPr>
            <w:tcW w:w="1843" w:type="dxa"/>
            <w:vMerge w:val="restart"/>
          </w:tcPr>
          <w:p w14:paraId="4D34DFF8" w14:textId="14243F1F" w:rsidR="000219C0" w:rsidRPr="007F6983" w:rsidRDefault="000219C0" w:rsidP="000219C0">
            <w:pPr>
              <w:suppressAutoHyphens/>
              <w:jc w:val="both"/>
              <w:rPr>
                <w:sz w:val="20"/>
                <w:lang w:eastAsia="lt-LT"/>
              </w:rPr>
            </w:pPr>
            <w:r w:rsidRPr="007F6983">
              <w:rPr>
                <w:bCs/>
                <w:sz w:val="20"/>
              </w:rPr>
              <w:t>Optimizuoti socialinę infrastruktūrą  ir užtikrinti  socialinių paslaugų, teikiamų įvairioms miesto gyventojų socialinėms grupėms, įvairovę.</w:t>
            </w:r>
          </w:p>
        </w:tc>
        <w:tc>
          <w:tcPr>
            <w:tcW w:w="3119" w:type="dxa"/>
          </w:tcPr>
          <w:p w14:paraId="00810630" w14:textId="6F2C5DA7" w:rsidR="000219C0" w:rsidRPr="007F6983" w:rsidRDefault="000219C0" w:rsidP="000219C0">
            <w:pPr>
              <w:suppressAutoHyphens/>
              <w:jc w:val="both"/>
              <w:rPr>
                <w:sz w:val="20"/>
                <w:lang w:eastAsia="lt-LT"/>
              </w:rPr>
            </w:pPr>
            <w:r w:rsidRPr="007F6983">
              <w:rPr>
                <w:sz w:val="20"/>
                <w:lang w:eastAsia="lt-LT"/>
              </w:rPr>
              <w:t xml:space="preserve">Socialinių projektų finansavimas, organizacijų rėmimas ir socialinių paslaugų pirkimas </w:t>
            </w:r>
          </w:p>
        </w:tc>
        <w:tc>
          <w:tcPr>
            <w:tcW w:w="2410" w:type="dxa"/>
          </w:tcPr>
          <w:p w14:paraId="0044BE8B" w14:textId="77777777" w:rsidR="000219C0" w:rsidRPr="007F6983" w:rsidRDefault="000219C0" w:rsidP="000219C0">
            <w:pPr>
              <w:suppressAutoHyphens/>
              <w:jc w:val="both"/>
              <w:rPr>
                <w:sz w:val="20"/>
                <w:lang w:eastAsia="lt-LT"/>
              </w:rPr>
            </w:pPr>
            <w:r w:rsidRPr="007F6983">
              <w:rPr>
                <w:sz w:val="20"/>
                <w:lang w:eastAsia="lt-LT"/>
              </w:rPr>
              <w:t xml:space="preserve">VMSA: 6568,0 </w:t>
            </w:r>
          </w:p>
          <w:p w14:paraId="689AB3BC" w14:textId="77777777" w:rsidR="000219C0" w:rsidRPr="007F6983" w:rsidRDefault="000219C0" w:rsidP="000219C0">
            <w:pPr>
              <w:suppressAutoHyphens/>
              <w:jc w:val="both"/>
              <w:rPr>
                <w:sz w:val="20"/>
                <w:lang w:eastAsia="lt-LT"/>
              </w:rPr>
            </w:pPr>
            <w:r w:rsidRPr="007F6983">
              <w:rPr>
                <w:sz w:val="20"/>
                <w:lang w:eastAsia="lt-LT"/>
              </w:rPr>
              <w:t>AM: 6208,8</w:t>
            </w:r>
          </w:p>
          <w:p w14:paraId="066175B1" w14:textId="5B9959C7" w:rsidR="000219C0" w:rsidRPr="007F6983" w:rsidRDefault="000219C0" w:rsidP="000219C0">
            <w:pPr>
              <w:suppressAutoHyphens/>
              <w:jc w:val="both"/>
              <w:rPr>
                <w:sz w:val="20"/>
                <w:lang w:eastAsia="lt-LT"/>
              </w:rPr>
            </w:pPr>
            <w:r w:rsidRPr="007F6983">
              <w:rPr>
                <w:sz w:val="20"/>
                <w:lang w:eastAsia="lt-LT"/>
              </w:rPr>
              <w:t>ES lėšos: 670,0</w:t>
            </w:r>
          </w:p>
          <w:p w14:paraId="05D24EA0" w14:textId="60E5D494" w:rsidR="000219C0" w:rsidRPr="007F6983" w:rsidRDefault="000219C0" w:rsidP="000219C0">
            <w:pPr>
              <w:suppressAutoHyphens/>
              <w:jc w:val="both"/>
              <w:rPr>
                <w:sz w:val="20"/>
                <w:highlight w:val="yellow"/>
                <w:lang w:eastAsia="lt-LT"/>
              </w:rPr>
            </w:pPr>
            <w:r w:rsidRPr="007F6983">
              <w:rPr>
                <w:sz w:val="20"/>
                <w:lang w:eastAsia="lt-LT"/>
              </w:rPr>
              <w:t>Kitos lėšos: 1,8</w:t>
            </w:r>
          </w:p>
        </w:tc>
        <w:tc>
          <w:tcPr>
            <w:tcW w:w="3253" w:type="dxa"/>
          </w:tcPr>
          <w:p w14:paraId="704A4315" w14:textId="4177FE29" w:rsidR="000219C0" w:rsidRPr="007F6983" w:rsidRDefault="007F6983" w:rsidP="000219C0">
            <w:pPr>
              <w:suppressAutoHyphens/>
              <w:jc w:val="both"/>
              <w:rPr>
                <w:bCs/>
                <w:sz w:val="20"/>
              </w:rPr>
            </w:pPr>
            <w:r w:rsidRPr="007F6983">
              <w:rPr>
                <w:bCs/>
                <w:sz w:val="20"/>
              </w:rPr>
              <w:t>Viešųjų socialinių paslaugų perdavimo NVO ir privačiam sektoriui dalis nuo visų finansuojamų socialinių paslaugų – 30</w:t>
            </w:r>
          </w:p>
        </w:tc>
      </w:tr>
      <w:tr w:rsidR="000219C0" w:rsidRPr="007F6983" w14:paraId="55BA0CB2" w14:textId="77777777" w:rsidTr="007F6983">
        <w:trPr>
          <w:trHeight w:val="1205"/>
        </w:trPr>
        <w:tc>
          <w:tcPr>
            <w:tcW w:w="1843" w:type="dxa"/>
            <w:vMerge/>
          </w:tcPr>
          <w:p w14:paraId="7458A20A" w14:textId="77777777" w:rsidR="000219C0" w:rsidRPr="007F6983" w:rsidRDefault="000219C0" w:rsidP="000219C0">
            <w:pPr>
              <w:suppressAutoHyphens/>
              <w:jc w:val="both"/>
              <w:rPr>
                <w:bCs/>
                <w:sz w:val="20"/>
              </w:rPr>
            </w:pPr>
          </w:p>
        </w:tc>
        <w:tc>
          <w:tcPr>
            <w:tcW w:w="3119" w:type="dxa"/>
          </w:tcPr>
          <w:p w14:paraId="074D483B" w14:textId="612B1207" w:rsidR="000219C0" w:rsidRPr="007F6983" w:rsidRDefault="000219C0" w:rsidP="000219C0">
            <w:pPr>
              <w:suppressAutoHyphens/>
              <w:jc w:val="both"/>
              <w:rPr>
                <w:sz w:val="20"/>
                <w:lang w:eastAsia="lt-LT"/>
              </w:rPr>
            </w:pPr>
            <w:r w:rsidRPr="007F6983">
              <w:rPr>
                <w:sz w:val="20"/>
                <w:lang w:eastAsia="lt-LT"/>
              </w:rPr>
              <w:t>Socialinių paslaugų teikimo infrastruktūros optimizavimas ir teikiamų paslaugų kokybės gerinimas</w:t>
            </w:r>
          </w:p>
        </w:tc>
        <w:tc>
          <w:tcPr>
            <w:tcW w:w="2410" w:type="dxa"/>
            <w:shd w:val="clear" w:color="auto" w:fill="FFFFFF" w:themeFill="background1"/>
          </w:tcPr>
          <w:p w14:paraId="26E9DF98" w14:textId="15034FBC" w:rsidR="000219C0" w:rsidRPr="007F6983" w:rsidRDefault="000219C0" w:rsidP="000219C0">
            <w:pPr>
              <w:suppressAutoHyphens/>
              <w:jc w:val="both"/>
              <w:rPr>
                <w:sz w:val="20"/>
                <w:highlight w:val="yellow"/>
                <w:lang w:eastAsia="lt-LT"/>
              </w:rPr>
            </w:pPr>
            <w:r w:rsidRPr="007F6983">
              <w:rPr>
                <w:sz w:val="20"/>
                <w:lang w:eastAsia="lt-LT"/>
              </w:rPr>
              <w:t>VMSA: 995,0</w:t>
            </w:r>
          </w:p>
        </w:tc>
        <w:tc>
          <w:tcPr>
            <w:tcW w:w="3253" w:type="dxa"/>
          </w:tcPr>
          <w:p w14:paraId="75338D20" w14:textId="28260897" w:rsidR="000219C0" w:rsidRPr="007F6983" w:rsidRDefault="007F6983" w:rsidP="007F6983">
            <w:pPr>
              <w:pStyle w:val="Pagrindinistekstas"/>
              <w:suppressAutoHyphens/>
              <w:spacing w:after="0"/>
              <w:jc w:val="both"/>
              <w:rPr>
                <w:color w:val="000000"/>
                <w:sz w:val="20"/>
                <w:lang w:val="en-US"/>
              </w:rPr>
            </w:pPr>
            <w:r w:rsidRPr="007F6983">
              <w:rPr>
                <w:color w:val="000000"/>
                <w:sz w:val="20"/>
              </w:rPr>
              <w:t>Bendruomeniniuose vaikų socialinės globos namuose paslaugas gaunančių vaikų skaičiaus dalis nuo visų socialinę globą gaunančių vaikų skaičiaus, (</w:t>
            </w:r>
            <w:r w:rsidRPr="007F6983">
              <w:rPr>
                <w:color w:val="000000"/>
                <w:sz w:val="20"/>
                <w:lang w:val="en-US"/>
              </w:rPr>
              <w:t xml:space="preserve">%) </w:t>
            </w:r>
            <w:r w:rsidRPr="007F6983">
              <w:rPr>
                <w:color w:val="000000"/>
                <w:sz w:val="20"/>
              </w:rPr>
              <w:t>–</w:t>
            </w:r>
            <w:r w:rsidRPr="007F6983">
              <w:rPr>
                <w:color w:val="000000"/>
                <w:sz w:val="20"/>
                <w:lang w:val="en-US"/>
              </w:rPr>
              <w:t xml:space="preserve"> 60.</w:t>
            </w:r>
          </w:p>
        </w:tc>
      </w:tr>
      <w:tr w:rsidR="000219C0" w:rsidRPr="007F6983" w14:paraId="75FDED31" w14:textId="77777777" w:rsidTr="007F6983">
        <w:trPr>
          <w:trHeight w:val="210"/>
        </w:trPr>
        <w:tc>
          <w:tcPr>
            <w:tcW w:w="1843" w:type="dxa"/>
            <w:vMerge/>
          </w:tcPr>
          <w:p w14:paraId="7B7496BF" w14:textId="77777777" w:rsidR="000219C0" w:rsidRPr="007F6983" w:rsidRDefault="000219C0" w:rsidP="000219C0">
            <w:pPr>
              <w:suppressAutoHyphens/>
              <w:jc w:val="both"/>
              <w:rPr>
                <w:bCs/>
                <w:sz w:val="20"/>
              </w:rPr>
            </w:pPr>
          </w:p>
        </w:tc>
        <w:tc>
          <w:tcPr>
            <w:tcW w:w="3119" w:type="dxa"/>
          </w:tcPr>
          <w:p w14:paraId="42C82A1A" w14:textId="29DE7F6E" w:rsidR="000219C0" w:rsidRPr="007F6983" w:rsidRDefault="000219C0" w:rsidP="000219C0">
            <w:pPr>
              <w:suppressAutoHyphens/>
              <w:jc w:val="both"/>
              <w:rPr>
                <w:sz w:val="20"/>
                <w:lang w:eastAsia="lt-LT"/>
              </w:rPr>
            </w:pPr>
            <w:r w:rsidRPr="007F6983">
              <w:rPr>
                <w:sz w:val="20"/>
                <w:lang w:eastAsia="lt-LT"/>
              </w:rPr>
              <w:t>Neįgaliųjų socialinė integracija</w:t>
            </w:r>
          </w:p>
        </w:tc>
        <w:tc>
          <w:tcPr>
            <w:tcW w:w="2410" w:type="dxa"/>
            <w:shd w:val="clear" w:color="auto" w:fill="FFFFFF" w:themeFill="background1"/>
          </w:tcPr>
          <w:p w14:paraId="14040615" w14:textId="79365C6B" w:rsidR="000219C0" w:rsidRPr="007F6983" w:rsidRDefault="000219C0" w:rsidP="000219C0">
            <w:pPr>
              <w:suppressAutoHyphens/>
              <w:jc w:val="both"/>
              <w:rPr>
                <w:sz w:val="20"/>
                <w:lang w:eastAsia="lt-LT"/>
              </w:rPr>
            </w:pPr>
            <w:r w:rsidRPr="007F6983">
              <w:rPr>
                <w:sz w:val="20"/>
                <w:lang w:eastAsia="lt-LT"/>
              </w:rPr>
              <w:t>VMSA: 305,8</w:t>
            </w:r>
          </w:p>
        </w:tc>
        <w:tc>
          <w:tcPr>
            <w:tcW w:w="3253" w:type="dxa"/>
          </w:tcPr>
          <w:p w14:paraId="43A2BEF7" w14:textId="77777777" w:rsidR="000219C0" w:rsidRPr="007F6983" w:rsidRDefault="000219C0" w:rsidP="000219C0">
            <w:pPr>
              <w:suppressAutoHyphens/>
              <w:jc w:val="both"/>
              <w:rPr>
                <w:bCs/>
                <w:sz w:val="20"/>
              </w:rPr>
            </w:pPr>
          </w:p>
          <w:p w14:paraId="796A16E9" w14:textId="5584E5E4" w:rsidR="000219C0" w:rsidRPr="007F6983" w:rsidRDefault="000219C0" w:rsidP="000219C0">
            <w:pPr>
              <w:suppressAutoHyphens/>
              <w:jc w:val="both"/>
              <w:rPr>
                <w:bCs/>
                <w:sz w:val="20"/>
              </w:rPr>
            </w:pPr>
          </w:p>
        </w:tc>
      </w:tr>
      <w:tr w:rsidR="000219C0" w:rsidRPr="007F6983" w14:paraId="3E5668CD" w14:textId="77777777" w:rsidTr="007F6983">
        <w:trPr>
          <w:trHeight w:val="420"/>
        </w:trPr>
        <w:tc>
          <w:tcPr>
            <w:tcW w:w="1843" w:type="dxa"/>
            <w:vMerge/>
          </w:tcPr>
          <w:p w14:paraId="7911264A" w14:textId="77777777" w:rsidR="000219C0" w:rsidRPr="007F6983" w:rsidRDefault="000219C0" w:rsidP="000219C0">
            <w:pPr>
              <w:suppressAutoHyphens/>
              <w:jc w:val="both"/>
              <w:rPr>
                <w:bCs/>
                <w:sz w:val="20"/>
              </w:rPr>
            </w:pPr>
          </w:p>
        </w:tc>
        <w:tc>
          <w:tcPr>
            <w:tcW w:w="3119" w:type="dxa"/>
          </w:tcPr>
          <w:p w14:paraId="21F6D700" w14:textId="0FFFBE0F" w:rsidR="000219C0" w:rsidRPr="007F6983" w:rsidRDefault="000219C0" w:rsidP="000219C0">
            <w:pPr>
              <w:suppressAutoHyphens/>
              <w:jc w:val="both"/>
              <w:outlineLvl w:val="2"/>
              <w:rPr>
                <w:sz w:val="20"/>
              </w:rPr>
            </w:pPr>
            <w:r w:rsidRPr="007F6983">
              <w:rPr>
                <w:sz w:val="20"/>
              </w:rPr>
              <w:t>Nevyriausybinių organizacijų socialinių projektų finansavimas</w:t>
            </w:r>
          </w:p>
        </w:tc>
        <w:tc>
          <w:tcPr>
            <w:tcW w:w="2410" w:type="dxa"/>
            <w:shd w:val="clear" w:color="auto" w:fill="FFFFFF" w:themeFill="background1"/>
          </w:tcPr>
          <w:p w14:paraId="15A2E70E" w14:textId="6285EF64" w:rsidR="000219C0" w:rsidRPr="007F6983" w:rsidRDefault="000219C0" w:rsidP="000219C0">
            <w:pPr>
              <w:suppressAutoHyphens/>
              <w:jc w:val="both"/>
              <w:rPr>
                <w:sz w:val="20"/>
                <w:lang w:eastAsia="lt-LT"/>
              </w:rPr>
            </w:pPr>
            <w:r w:rsidRPr="007F6983">
              <w:rPr>
                <w:sz w:val="20"/>
                <w:lang w:eastAsia="lt-LT"/>
              </w:rPr>
              <w:t>VMSA: 1534,6</w:t>
            </w:r>
          </w:p>
        </w:tc>
        <w:tc>
          <w:tcPr>
            <w:tcW w:w="3253" w:type="dxa"/>
          </w:tcPr>
          <w:p w14:paraId="2586C593" w14:textId="16B73243" w:rsidR="000219C0" w:rsidRPr="007F6983" w:rsidRDefault="005207E3" w:rsidP="000219C0">
            <w:pPr>
              <w:suppressAutoHyphens/>
              <w:jc w:val="both"/>
              <w:rPr>
                <w:bCs/>
                <w:sz w:val="20"/>
              </w:rPr>
            </w:pPr>
            <w:r w:rsidRPr="007F6983">
              <w:rPr>
                <w:bCs/>
                <w:sz w:val="20"/>
              </w:rPr>
              <w:t>Viešųjų socialinių paslaugų perdavimo NVO ir privačiam sektoriui dalis nuo visų finansuojamų socialinių paslaugų – 30</w:t>
            </w:r>
          </w:p>
        </w:tc>
      </w:tr>
      <w:tr w:rsidR="000219C0" w:rsidRPr="007F6983" w14:paraId="0E5EFD3E" w14:textId="77777777" w:rsidTr="007F6983">
        <w:trPr>
          <w:trHeight w:val="700"/>
        </w:trPr>
        <w:tc>
          <w:tcPr>
            <w:tcW w:w="1843" w:type="dxa"/>
            <w:vMerge/>
          </w:tcPr>
          <w:p w14:paraId="222C9DA8" w14:textId="77777777" w:rsidR="000219C0" w:rsidRPr="007F6983" w:rsidRDefault="000219C0" w:rsidP="000219C0">
            <w:pPr>
              <w:suppressAutoHyphens/>
              <w:jc w:val="both"/>
              <w:rPr>
                <w:bCs/>
                <w:sz w:val="20"/>
              </w:rPr>
            </w:pPr>
          </w:p>
        </w:tc>
        <w:tc>
          <w:tcPr>
            <w:tcW w:w="3119" w:type="dxa"/>
          </w:tcPr>
          <w:p w14:paraId="24A8FA98" w14:textId="2065D0FD" w:rsidR="000219C0" w:rsidRPr="007F6983" w:rsidRDefault="000219C0" w:rsidP="000219C0">
            <w:pPr>
              <w:suppressAutoHyphens/>
              <w:jc w:val="both"/>
              <w:rPr>
                <w:sz w:val="20"/>
                <w:lang w:eastAsia="lt-LT"/>
              </w:rPr>
            </w:pPr>
            <w:r w:rsidRPr="007F6983">
              <w:rPr>
                <w:sz w:val="20"/>
                <w:lang w:eastAsia="lt-LT"/>
              </w:rPr>
              <w:t>Socialinių paslaugų įstaigų rekonstrukcija, renovacija bei materialinės bazės atnaujinimas</w:t>
            </w:r>
          </w:p>
        </w:tc>
        <w:tc>
          <w:tcPr>
            <w:tcW w:w="2410" w:type="dxa"/>
          </w:tcPr>
          <w:p w14:paraId="5D66079B" w14:textId="767D91C2" w:rsidR="000219C0" w:rsidRPr="007F6983" w:rsidRDefault="000219C0" w:rsidP="000219C0">
            <w:pPr>
              <w:suppressAutoHyphens/>
              <w:jc w:val="both"/>
              <w:rPr>
                <w:sz w:val="20"/>
                <w:lang w:eastAsia="lt-LT"/>
              </w:rPr>
            </w:pPr>
            <w:r w:rsidRPr="007F6983">
              <w:rPr>
                <w:sz w:val="20"/>
                <w:lang w:eastAsia="lt-LT"/>
              </w:rPr>
              <w:t>VMSA: 600,0</w:t>
            </w:r>
          </w:p>
          <w:p w14:paraId="5D3D71E7" w14:textId="32F1627A" w:rsidR="000219C0" w:rsidRPr="007F6983" w:rsidRDefault="000219C0" w:rsidP="000219C0">
            <w:pPr>
              <w:suppressAutoHyphens/>
              <w:jc w:val="both"/>
              <w:rPr>
                <w:sz w:val="20"/>
                <w:lang w:eastAsia="lt-LT"/>
              </w:rPr>
            </w:pPr>
            <w:r w:rsidRPr="007F6983">
              <w:rPr>
                <w:sz w:val="20"/>
                <w:lang w:eastAsia="lt-LT"/>
              </w:rPr>
              <w:t>Skolintos lėšos: 1000,0</w:t>
            </w:r>
          </w:p>
          <w:p w14:paraId="4B8D2D04" w14:textId="1CDD797A" w:rsidR="000219C0" w:rsidRPr="007F6983" w:rsidRDefault="000219C0" w:rsidP="000219C0">
            <w:pPr>
              <w:suppressAutoHyphens/>
              <w:jc w:val="both"/>
              <w:rPr>
                <w:sz w:val="20"/>
                <w:lang w:eastAsia="lt-LT"/>
              </w:rPr>
            </w:pPr>
            <w:r w:rsidRPr="007F6983">
              <w:rPr>
                <w:sz w:val="20"/>
                <w:lang w:eastAsia="lt-LT"/>
              </w:rPr>
              <w:t>ES lėšos: 850,0</w:t>
            </w:r>
          </w:p>
        </w:tc>
        <w:tc>
          <w:tcPr>
            <w:tcW w:w="3253" w:type="dxa"/>
          </w:tcPr>
          <w:p w14:paraId="0CAE1B6E" w14:textId="3F3747AA" w:rsidR="000219C0" w:rsidRPr="007F6983" w:rsidRDefault="000219C0" w:rsidP="007F6983">
            <w:pPr>
              <w:pStyle w:val="Pagrindinistekstas"/>
              <w:suppressAutoHyphens/>
              <w:spacing w:after="0"/>
              <w:jc w:val="both"/>
              <w:rPr>
                <w:color w:val="000000"/>
                <w:sz w:val="20"/>
                <w:lang w:val="en-US"/>
              </w:rPr>
            </w:pPr>
          </w:p>
        </w:tc>
      </w:tr>
      <w:bookmarkEnd w:id="97"/>
    </w:tbl>
    <w:p w14:paraId="0774FF37" w14:textId="77777777" w:rsidR="00EE6449" w:rsidRDefault="00EE6449">
      <w:pPr>
        <w:spacing w:line="240" w:lineRule="auto"/>
        <w:rPr>
          <w:b/>
        </w:rPr>
      </w:pPr>
    </w:p>
    <w:p w14:paraId="1E437BFE" w14:textId="7E9A7B31" w:rsidR="00FE12D1" w:rsidRDefault="00AA4501">
      <w:pPr>
        <w:spacing w:line="240" w:lineRule="auto"/>
        <w:rPr>
          <w:b/>
        </w:rPr>
      </w:pPr>
      <w:r>
        <w:rPr>
          <w:b/>
        </w:rPr>
        <w:t xml:space="preserve">11. </w:t>
      </w:r>
      <w:bookmarkStart w:id="98" w:name="_Toc3641157"/>
      <w:bookmarkStart w:id="99" w:name="_Toc3717621"/>
      <w:r>
        <w:rPr>
          <w:b/>
        </w:rPr>
        <w:t>Regioninių socialinių paslaugų poreikis</w:t>
      </w:r>
      <w:bookmarkEnd w:id="98"/>
      <w:bookmarkEnd w:id="99"/>
    </w:p>
    <w:p w14:paraId="1E437BFF" w14:textId="77777777" w:rsidR="00FE12D1" w:rsidRDefault="00FE12D1">
      <w:pPr>
        <w:pStyle w:val="Sraopastraipa"/>
        <w:widowControl w:val="0"/>
        <w:shd w:val="clear" w:color="auto" w:fill="FFFFFF"/>
        <w:suppressAutoHyphens/>
        <w:spacing w:line="240" w:lineRule="auto"/>
        <w:jc w:val="both"/>
      </w:pPr>
    </w:p>
    <w:tbl>
      <w:tblPr>
        <w:tblW w:w="10743" w:type="dxa"/>
        <w:tblInd w:w="-714" w:type="dxa"/>
        <w:tblLayout w:type="fixed"/>
        <w:tblCellMar>
          <w:left w:w="10" w:type="dxa"/>
          <w:right w:w="10" w:type="dxa"/>
        </w:tblCellMar>
        <w:tblLook w:val="04A0" w:firstRow="1" w:lastRow="0" w:firstColumn="1" w:lastColumn="0" w:noHBand="0" w:noVBand="1"/>
      </w:tblPr>
      <w:tblGrid>
        <w:gridCol w:w="709"/>
        <w:gridCol w:w="5387"/>
        <w:gridCol w:w="3243"/>
        <w:gridCol w:w="1404"/>
      </w:tblGrid>
      <w:tr w:rsidR="00FE12D1" w14:paraId="1E437C04" w14:textId="77777777" w:rsidTr="00C66FC1">
        <w:trPr>
          <w:trHeight w:val="818"/>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37C00" w14:textId="77777777" w:rsidR="00FE12D1" w:rsidRDefault="00AA4501">
            <w:pPr>
              <w:suppressAutoHyphens/>
              <w:spacing w:line="240" w:lineRule="auto"/>
            </w:pPr>
            <w:r>
              <w:rPr>
                <w:b/>
                <w:bCs/>
                <w:sz w:val="22"/>
                <w:szCs w:val="22"/>
                <w:lang w:eastAsia="lt-LT"/>
              </w:rPr>
              <w:t xml:space="preserve">Eil. </w:t>
            </w:r>
            <w:proofErr w:type="spellStart"/>
            <w:r>
              <w:rPr>
                <w:b/>
                <w:bCs/>
                <w:sz w:val="22"/>
                <w:szCs w:val="22"/>
                <w:lang w:eastAsia="lt-LT"/>
              </w:rPr>
              <w:t>nr.</w:t>
            </w:r>
            <w:proofErr w:type="spellEnd"/>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37C01" w14:textId="77777777" w:rsidR="00FE12D1" w:rsidRDefault="00AA4501">
            <w:pPr>
              <w:suppressAutoHyphens/>
              <w:spacing w:line="240" w:lineRule="auto"/>
            </w:pPr>
            <w:r>
              <w:rPr>
                <w:b/>
                <w:bCs/>
                <w:sz w:val="22"/>
                <w:szCs w:val="22"/>
                <w:lang w:eastAsia="lt-LT"/>
              </w:rPr>
              <w:t>Socialinių paslaugų rūšys pagal žmonių socialines grupes</w:t>
            </w:r>
          </w:p>
        </w:tc>
        <w:tc>
          <w:tcPr>
            <w:tcW w:w="3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37C02" w14:textId="77777777" w:rsidR="00FE12D1" w:rsidRDefault="00AA4501">
            <w:pPr>
              <w:suppressAutoHyphens/>
              <w:spacing w:line="240" w:lineRule="auto"/>
            </w:pPr>
            <w:r>
              <w:rPr>
                <w:b/>
                <w:bCs/>
                <w:sz w:val="22"/>
                <w:szCs w:val="22"/>
                <w:lang w:eastAsia="lt-LT"/>
              </w:rPr>
              <w:t>Socialinės globos įstaiga</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37C03" w14:textId="77777777" w:rsidR="00FE12D1" w:rsidRDefault="00AA4501">
            <w:pPr>
              <w:suppressAutoHyphens/>
              <w:spacing w:line="240" w:lineRule="auto"/>
            </w:pPr>
            <w:r>
              <w:rPr>
                <w:b/>
                <w:bCs/>
                <w:sz w:val="22"/>
                <w:szCs w:val="22"/>
                <w:lang w:eastAsia="lt-LT"/>
              </w:rPr>
              <w:t>Mastas (vietų skaičius)</w:t>
            </w:r>
          </w:p>
        </w:tc>
      </w:tr>
      <w:tr w:rsidR="00FE12D1" w14:paraId="1E437C09" w14:textId="77777777" w:rsidTr="00C66FC1">
        <w:trPr>
          <w:trHeight w:val="51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37C05" w14:textId="77777777" w:rsidR="00FE12D1" w:rsidRDefault="00AA4501">
            <w:pPr>
              <w:suppressAutoHyphens/>
              <w:spacing w:line="240" w:lineRule="auto"/>
            </w:pPr>
            <w:r>
              <w:rPr>
                <w:sz w:val="22"/>
                <w:szCs w:val="22"/>
              </w:rPr>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37C06" w14:textId="77777777" w:rsidR="00FE12D1" w:rsidRDefault="00AA4501">
            <w:pPr>
              <w:suppressAutoHyphens/>
              <w:spacing w:line="240" w:lineRule="auto"/>
              <w:jc w:val="both"/>
            </w:pPr>
            <w:r>
              <w:rPr>
                <w:sz w:val="22"/>
                <w:szCs w:val="22"/>
              </w:rPr>
              <w:t>Ilgalaikės socialinės globos paslaugos suaugusiems asmenims su negalia ir senyvo amžiaus asmenims.</w:t>
            </w:r>
          </w:p>
        </w:tc>
        <w:tc>
          <w:tcPr>
            <w:tcW w:w="3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37C07" w14:textId="77777777" w:rsidR="00FE12D1" w:rsidRDefault="00AA4501">
            <w:pPr>
              <w:suppressAutoHyphens/>
              <w:spacing w:line="240" w:lineRule="auto"/>
              <w:jc w:val="both"/>
            </w:pPr>
            <w:r>
              <w:rPr>
                <w:sz w:val="22"/>
                <w:szCs w:val="22"/>
                <w:lang w:eastAsia="lt-LT"/>
              </w:rPr>
              <w:t>Socialinės globos įstaigos, NVO</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37C08" w14:textId="77777777" w:rsidR="00FE12D1" w:rsidRDefault="00AA4501">
            <w:pPr>
              <w:suppressAutoHyphens/>
              <w:spacing w:line="240" w:lineRule="auto"/>
              <w:jc w:val="both"/>
            </w:pPr>
            <w:r>
              <w:rPr>
                <w:sz w:val="22"/>
                <w:szCs w:val="22"/>
              </w:rPr>
              <w:t>Pagal poreikį</w:t>
            </w:r>
          </w:p>
        </w:tc>
      </w:tr>
      <w:tr w:rsidR="00FE12D1" w14:paraId="1E437C0E" w14:textId="77777777" w:rsidTr="00C66FC1">
        <w:trPr>
          <w:trHeight w:val="54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37C0A" w14:textId="77777777" w:rsidR="00FE12D1" w:rsidRDefault="00AA4501">
            <w:pPr>
              <w:suppressAutoHyphens/>
              <w:spacing w:line="240" w:lineRule="auto"/>
            </w:pPr>
            <w:r>
              <w:rPr>
                <w:sz w:val="22"/>
                <w:szCs w:val="22"/>
              </w:rPr>
              <w:t>2.</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37C0B" w14:textId="77777777" w:rsidR="00FE12D1" w:rsidRDefault="00AA4501">
            <w:pPr>
              <w:suppressAutoHyphens/>
              <w:spacing w:line="240" w:lineRule="auto"/>
              <w:jc w:val="both"/>
            </w:pPr>
            <w:r>
              <w:rPr>
                <w:sz w:val="22"/>
                <w:szCs w:val="22"/>
              </w:rPr>
              <w:t>Plėsti slaugos ir socialinės globos paslaugas, teikti įvairesnius jų modelius.</w:t>
            </w:r>
          </w:p>
        </w:tc>
        <w:tc>
          <w:tcPr>
            <w:tcW w:w="3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37C0C" w14:textId="77777777" w:rsidR="00FE12D1" w:rsidRDefault="00AA4501">
            <w:pPr>
              <w:suppressAutoHyphens/>
              <w:spacing w:line="240" w:lineRule="auto"/>
              <w:jc w:val="both"/>
            </w:pPr>
            <w:r>
              <w:rPr>
                <w:sz w:val="22"/>
                <w:szCs w:val="22"/>
                <w:lang w:eastAsia="lt-LT"/>
              </w:rPr>
              <w:t>Socialinės globos įstaigos, NVO</w:t>
            </w:r>
          </w:p>
        </w:tc>
        <w:tc>
          <w:tcPr>
            <w:tcW w:w="1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37C0D" w14:textId="77777777" w:rsidR="00FE12D1" w:rsidRDefault="00AA4501">
            <w:pPr>
              <w:suppressAutoHyphens/>
              <w:spacing w:line="240" w:lineRule="auto"/>
              <w:jc w:val="both"/>
            </w:pPr>
            <w:r>
              <w:rPr>
                <w:sz w:val="22"/>
                <w:szCs w:val="22"/>
              </w:rPr>
              <w:t>Pagal poreikį</w:t>
            </w:r>
          </w:p>
        </w:tc>
      </w:tr>
    </w:tbl>
    <w:p w14:paraId="1E437C0F" w14:textId="396ADE1D" w:rsidR="00FE12D1" w:rsidRDefault="00FE12D1">
      <w:pPr>
        <w:spacing w:line="240" w:lineRule="auto"/>
        <w:rPr>
          <w:b/>
        </w:rPr>
      </w:pPr>
      <w:bookmarkStart w:id="100" w:name="_Toc3383923"/>
      <w:bookmarkStart w:id="101" w:name="_Toc3473644"/>
      <w:bookmarkStart w:id="102" w:name="_Toc3536956"/>
      <w:bookmarkStart w:id="103" w:name="_Toc3641158"/>
      <w:bookmarkStart w:id="104" w:name="_Toc3717622"/>
    </w:p>
    <w:p w14:paraId="53D7DC92" w14:textId="2A4100D5" w:rsidR="002972FD" w:rsidRDefault="002972FD">
      <w:pPr>
        <w:spacing w:line="240" w:lineRule="auto"/>
        <w:rPr>
          <w:b/>
        </w:rPr>
      </w:pPr>
    </w:p>
    <w:p w14:paraId="1AC9B1BD" w14:textId="46B468A4" w:rsidR="002972FD" w:rsidRDefault="002972FD">
      <w:pPr>
        <w:spacing w:line="240" w:lineRule="auto"/>
        <w:rPr>
          <w:b/>
        </w:rPr>
      </w:pPr>
    </w:p>
    <w:p w14:paraId="121F3246" w14:textId="51D860F9" w:rsidR="002972FD" w:rsidRDefault="002972FD">
      <w:pPr>
        <w:spacing w:line="240" w:lineRule="auto"/>
        <w:rPr>
          <w:b/>
        </w:rPr>
      </w:pPr>
    </w:p>
    <w:p w14:paraId="750D1D7A" w14:textId="1330B62D" w:rsidR="002972FD" w:rsidRDefault="002972FD">
      <w:pPr>
        <w:spacing w:line="240" w:lineRule="auto"/>
        <w:rPr>
          <w:b/>
        </w:rPr>
      </w:pPr>
    </w:p>
    <w:p w14:paraId="4EC9A2B4" w14:textId="2873C2BC" w:rsidR="002972FD" w:rsidRDefault="002972FD">
      <w:pPr>
        <w:spacing w:line="240" w:lineRule="auto"/>
        <w:rPr>
          <w:b/>
        </w:rPr>
      </w:pPr>
    </w:p>
    <w:p w14:paraId="7C027CFC" w14:textId="0681D5D2" w:rsidR="002972FD" w:rsidRDefault="002972FD">
      <w:pPr>
        <w:spacing w:line="240" w:lineRule="auto"/>
        <w:rPr>
          <w:b/>
        </w:rPr>
      </w:pPr>
    </w:p>
    <w:p w14:paraId="3DF49FF2" w14:textId="77777777" w:rsidR="002972FD" w:rsidRDefault="002972FD">
      <w:pPr>
        <w:spacing w:line="240" w:lineRule="auto"/>
        <w:rPr>
          <w:b/>
        </w:rPr>
      </w:pPr>
    </w:p>
    <w:p w14:paraId="1E437C11" w14:textId="0546CC7A" w:rsidR="00FE12D1" w:rsidRDefault="00AA4501">
      <w:pPr>
        <w:spacing w:line="240" w:lineRule="auto"/>
        <w:rPr>
          <w:b/>
        </w:rPr>
      </w:pPr>
      <w:r>
        <w:rPr>
          <w:b/>
        </w:rPr>
        <w:lastRenderedPageBreak/>
        <w:t>V. FINANSAVIMO PLANAS</w:t>
      </w:r>
      <w:bookmarkEnd w:id="100"/>
      <w:bookmarkEnd w:id="101"/>
      <w:bookmarkEnd w:id="102"/>
      <w:bookmarkEnd w:id="103"/>
      <w:bookmarkEnd w:id="104"/>
    </w:p>
    <w:p w14:paraId="1E437C12" w14:textId="6A303A48" w:rsidR="00FE12D1" w:rsidRDefault="00FE12D1">
      <w:pPr>
        <w:spacing w:line="240" w:lineRule="auto"/>
        <w:rPr>
          <w:b/>
        </w:rPr>
      </w:pPr>
    </w:p>
    <w:p w14:paraId="1E437C13" w14:textId="52272F44" w:rsidR="00FE12D1" w:rsidRDefault="00AA4501">
      <w:pPr>
        <w:spacing w:line="240" w:lineRule="auto"/>
        <w:rPr>
          <w:b/>
        </w:rPr>
      </w:pPr>
      <w:bookmarkStart w:id="105" w:name="_Toc3383924"/>
      <w:bookmarkStart w:id="106" w:name="_Toc3473645"/>
      <w:bookmarkStart w:id="107" w:name="_Toc3536957"/>
      <w:bookmarkStart w:id="108" w:name="_Toc3641159"/>
      <w:bookmarkStart w:id="109" w:name="_Toc3717623"/>
      <w:r>
        <w:rPr>
          <w:b/>
          <w:lang w:val="en-US"/>
        </w:rPr>
        <w:t xml:space="preserve">12. </w:t>
      </w:r>
      <w:r>
        <w:rPr>
          <w:b/>
        </w:rPr>
        <w:t>Socialinių paslaugų finansavimo šaltiniai</w:t>
      </w:r>
      <w:bookmarkEnd w:id="105"/>
      <w:bookmarkEnd w:id="106"/>
      <w:bookmarkEnd w:id="107"/>
      <w:bookmarkEnd w:id="108"/>
      <w:bookmarkEnd w:id="109"/>
    </w:p>
    <w:p w14:paraId="175FC001" w14:textId="77777777" w:rsidR="00CB3D2B" w:rsidRDefault="00CB3D2B">
      <w:pPr>
        <w:spacing w:line="240" w:lineRule="auto"/>
        <w:rPr>
          <w:b/>
        </w:rPr>
      </w:pPr>
    </w:p>
    <w:tbl>
      <w:tblPr>
        <w:tblW w:w="10774" w:type="dxa"/>
        <w:tblInd w:w="-719" w:type="dxa"/>
        <w:tblLook w:val="04A0" w:firstRow="1" w:lastRow="0" w:firstColumn="1" w:lastColumn="0" w:noHBand="0" w:noVBand="1"/>
      </w:tblPr>
      <w:tblGrid>
        <w:gridCol w:w="567"/>
        <w:gridCol w:w="6663"/>
        <w:gridCol w:w="1134"/>
        <w:gridCol w:w="1276"/>
        <w:gridCol w:w="1134"/>
      </w:tblGrid>
      <w:tr w:rsidR="00941708" w:rsidRPr="00CB3D2B" w14:paraId="069574CB" w14:textId="77777777" w:rsidTr="00C66FC1">
        <w:trPr>
          <w:trHeight w:val="765"/>
        </w:trPr>
        <w:tc>
          <w:tcPr>
            <w:tcW w:w="567" w:type="dxa"/>
            <w:vMerge w:val="restart"/>
            <w:tcBorders>
              <w:top w:val="single" w:sz="8" w:space="0" w:color="00000A"/>
              <w:left w:val="single" w:sz="8" w:space="0" w:color="00000A"/>
              <w:bottom w:val="single" w:sz="8" w:space="0" w:color="000001"/>
              <w:right w:val="single" w:sz="8" w:space="0" w:color="00000A"/>
            </w:tcBorders>
            <w:shd w:val="clear" w:color="FFFFFF" w:fill="FFFFFF"/>
            <w:noWrap/>
            <w:vAlign w:val="center"/>
            <w:hideMark/>
          </w:tcPr>
          <w:p w14:paraId="3C250790" w14:textId="77777777" w:rsidR="00941708" w:rsidRPr="00CB3D2B" w:rsidRDefault="00941708" w:rsidP="00941708">
            <w:pPr>
              <w:autoSpaceDN/>
              <w:spacing w:line="240" w:lineRule="auto"/>
              <w:textAlignment w:val="auto"/>
              <w:rPr>
                <w:b/>
                <w:bCs/>
                <w:color w:val="00000A"/>
                <w:sz w:val="20"/>
              </w:rPr>
            </w:pPr>
            <w:r w:rsidRPr="00CB3D2B">
              <w:rPr>
                <w:b/>
                <w:bCs/>
                <w:color w:val="00000A"/>
                <w:sz w:val="20"/>
              </w:rPr>
              <w:t xml:space="preserve">Eil. </w:t>
            </w:r>
            <w:proofErr w:type="spellStart"/>
            <w:r w:rsidRPr="00CB3D2B">
              <w:rPr>
                <w:b/>
                <w:bCs/>
                <w:color w:val="00000A"/>
                <w:sz w:val="20"/>
              </w:rPr>
              <w:t>nr.</w:t>
            </w:r>
            <w:proofErr w:type="spellEnd"/>
          </w:p>
        </w:tc>
        <w:tc>
          <w:tcPr>
            <w:tcW w:w="6663" w:type="dxa"/>
            <w:vMerge w:val="restart"/>
            <w:tcBorders>
              <w:top w:val="single" w:sz="8" w:space="0" w:color="00000A"/>
              <w:left w:val="single" w:sz="8" w:space="0" w:color="00000A"/>
              <w:bottom w:val="single" w:sz="8" w:space="0" w:color="000001"/>
              <w:right w:val="single" w:sz="8" w:space="0" w:color="000000"/>
            </w:tcBorders>
            <w:shd w:val="clear" w:color="FFFFFF" w:fill="FFFFFF"/>
            <w:noWrap/>
            <w:vAlign w:val="center"/>
            <w:hideMark/>
          </w:tcPr>
          <w:p w14:paraId="73A00656" w14:textId="77777777" w:rsidR="00941708" w:rsidRPr="00CB3D2B" w:rsidRDefault="00941708" w:rsidP="00941708">
            <w:pPr>
              <w:autoSpaceDN/>
              <w:spacing w:line="240" w:lineRule="auto"/>
              <w:textAlignment w:val="auto"/>
              <w:rPr>
                <w:b/>
                <w:bCs/>
                <w:color w:val="00000A"/>
                <w:sz w:val="20"/>
              </w:rPr>
            </w:pPr>
            <w:r w:rsidRPr="00CB3D2B">
              <w:rPr>
                <w:b/>
                <w:bCs/>
                <w:color w:val="00000A"/>
                <w:sz w:val="20"/>
              </w:rPr>
              <w:t>Socialinių paslaugų finansavimo šaltiniai</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FFFFFF" w:fill="FFFFFF"/>
            <w:vAlign w:val="center"/>
            <w:hideMark/>
          </w:tcPr>
          <w:p w14:paraId="5D200814" w14:textId="77777777" w:rsidR="00941708" w:rsidRPr="00CB3D2B" w:rsidRDefault="00941708" w:rsidP="00941708">
            <w:pPr>
              <w:autoSpaceDN/>
              <w:spacing w:line="240" w:lineRule="auto"/>
              <w:textAlignment w:val="auto"/>
              <w:rPr>
                <w:b/>
                <w:bCs/>
                <w:color w:val="00000A"/>
                <w:sz w:val="20"/>
              </w:rPr>
            </w:pPr>
            <w:r w:rsidRPr="00CB3D2B">
              <w:rPr>
                <w:b/>
                <w:bCs/>
                <w:color w:val="00000A"/>
                <w:sz w:val="20"/>
              </w:rPr>
              <w:t>Pagal faktines išlaidas (tūkst. Eur)</w:t>
            </w:r>
          </w:p>
        </w:tc>
        <w:tc>
          <w:tcPr>
            <w:tcW w:w="2410" w:type="dxa"/>
            <w:gridSpan w:val="2"/>
            <w:vMerge w:val="restart"/>
            <w:tcBorders>
              <w:top w:val="single" w:sz="8" w:space="0" w:color="000000"/>
              <w:left w:val="single" w:sz="8" w:space="0" w:color="000000"/>
              <w:bottom w:val="single" w:sz="8" w:space="0" w:color="000000"/>
              <w:right w:val="single" w:sz="8" w:space="0" w:color="000000"/>
            </w:tcBorders>
            <w:shd w:val="clear" w:color="FFFFFF" w:fill="FFFFFF"/>
            <w:vAlign w:val="center"/>
            <w:hideMark/>
          </w:tcPr>
          <w:p w14:paraId="30E2C467" w14:textId="77777777" w:rsidR="00941708" w:rsidRPr="00CB3D2B" w:rsidRDefault="00941708" w:rsidP="00941708">
            <w:pPr>
              <w:autoSpaceDN/>
              <w:spacing w:line="240" w:lineRule="auto"/>
              <w:textAlignment w:val="auto"/>
              <w:rPr>
                <w:b/>
                <w:bCs/>
                <w:color w:val="00000A"/>
                <w:sz w:val="20"/>
              </w:rPr>
            </w:pPr>
            <w:r w:rsidRPr="00CB3D2B">
              <w:rPr>
                <w:b/>
                <w:bCs/>
                <w:color w:val="00000A"/>
                <w:sz w:val="20"/>
              </w:rPr>
              <w:t xml:space="preserve">Pagal planines išlaidas (tūkst. Eur) </w:t>
            </w:r>
          </w:p>
        </w:tc>
      </w:tr>
      <w:tr w:rsidR="00941708" w:rsidRPr="00CB3D2B" w14:paraId="2D78BA8D" w14:textId="77777777" w:rsidTr="00C66FC1">
        <w:trPr>
          <w:trHeight w:val="317"/>
        </w:trPr>
        <w:tc>
          <w:tcPr>
            <w:tcW w:w="567" w:type="dxa"/>
            <w:vMerge/>
            <w:tcBorders>
              <w:top w:val="single" w:sz="8" w:space="0" w:color="00000A"/>
              <w:left w:val="single" w:sz="8" w:space="0" w:color="00000A"/>
              <w:bottom w:val="single" w:sz="8" w:space="0" w:color="000001"/>
              <w:right w:val="single" w:sz="8" w:space="0" w:color="00000A"/>
            </w:tcBorders>
            <w:vAlign w:val="center"/>
            <w:hideMark/>
          </w:tcPr>
          <w:p w14:paraId="2EAE4D43" w14:textId="77777777" w:rsidR="00941708" w:rsidRPr="00CB3D2B" w:rsidRDefault="00941708" w:rsidP="00941708">
            <w:pPr>
              <w:autoSpaceDN/>
              <w:spacing w:line="240" w:lineRule="auto"/>
              <w:jc w:val="left"/>
              <w:textAlignment w:val="auto"/>
              <w:rPr>
                <w:b/>
                <w:bCs/>
                <w:color w:val="00000A"/>
                <w:sz w:val="20"/>
              </w:rPr>
            </w:pPr>
          </w:p>
        </w:tc>
        <w:tc>
          <w:tcPr>
            <w:tcW w:w="6663" w:type="dxa"/>
            <w:vMerge/>
            <w:tcBorders>
              <w:top w:val="single" w:sz="8" w:space="0" w:color="00000A"/>
              <w:left w:val="single" w:sz="8" w:space="0" w:color="00000A"/>
              <w:bottom w:val="single" w:sz="8" w:space="0" w:color="000001"/>
              <w:right w:val="single" w:sz="8" w:space="0" w:color="000000"/>
            </w:tcBorders>
            <w:vAlign w:val="center"/>
            <w:hideMark/>
          </w:tcPr>
          <w:p w14:paraId="6FD6E20C" w14:textId="77777777" w:rsidR="00941708" w:rsidRPr="00CB3D2B" w:rsidRDefault="00941708" w:rsidP="00941708">
            <w:pPr>
              <w:autoSpaceDN/>
              <w:spacing w:line="240" w:lineRule="auto"/>
              <w:jc w:val="left"/>
              <w:textAlignment w:val="auto"/>
              <w:rPr>
                <w:b/>
                <w:bCs/>
                <w:color w:val="00000A"/>
                <w:sz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21AAD6FB" w14:textId="77777777" w:rsidR="00941708" w:rsidRPr="00CB3D2B" w:rsidRDefault="00941708" w:rsidP="00941708">
            <w:pPr>
              <w:autoSpaceDN/>
              <w:spacing w:line="240" w:lineRule="auto"/>
              <w:jc w:val="left"/>
              <w:textAlignment w:val="auto"/>
              <w:rPr>
                <w:b/>
                <w:bCs/>
                <w:color w:val="00000A"/>
                <w:sz w:val="20"/>
              </w:rPr>
            </w:pPr>
          </w:p>
        </w:tc>
        <w:tc>
          <w:tcPr>
            <w:tcW w:w="2410" w:type="dxa"/>
            <w:gridSpan w:val="2"/>
            <w:vMerge/>
            <w:tcBorders>
              <w:top w:val="single" w:sz="8" w:space="0" w:color="000000"/>
              <w:left w:val="single" w:sz="8" w:space="0" w:color="000000"/>
              <w:bottom w:val="single" w:sz="8" w:space="0" w:color="000000"/>
              <w:right w:val="single" w:sz="8" w:space="0" w:color="000000"/>
            </w:tcBorders>
            <w:vAlign w:val="center"/>
            <w:hideMark/>
          </w:tcPr>
          <w:p w14:paraId="32060EF6" w14:textId="77777777" w:rsidR="00941708" w:rsidRPr="00CB3D2B" w:rsidRDefault="00941708" w:rsidP="00941708">
            <w:pPr>
              <w:autoSpaceDN/>
              <w:spacing w:line="240" w:lineRule="auto"/>
              <w:jc w:val="left"/>
              <w:textAlignment w:val="auto"/>
              <w:rPr>
                <w:b/>
                <w:bCs/>
                <w:color w:val="00000A"/>
                <w:sz w:val="20"/>
              </w:rPr>
            </w:pPr>
          </w:p>
        </w:tc>
      </w:tr>
      <w:tr w:rsidR="00941708" w:rsidRPr="00CB3D2B" w14:paraId="3073C75F" w14:textId="77777777" w:rsidTr="00C66FC1">
        <w:trPr>
          <w:trHeight w:val="317"/>
        </w:trPr>
        <w:tc>
          <w:tcPr>
            <w:tcW w:w="567" w:type="dxa"/>
            <w:vMerge/>
            <w:tcBorders>
              <w:top w:val="single" w:sz="8" w:space="0" w:color="00000A"/>
              <w:left w:val="single" w:sz="8" w:space="0" w:color="00000A"/>
              <w:bottom w:val="single" w:sz="8" w:space="0" w:color="000001"/>
              <w:right w:val="single" w:sz="8" w:space="0" w:color="00000A"/>
            </w:tcBorders>
            <w:vAlign w:val="center"/>
            <w:hideMark/>
          </w:tcPr>
          <w:p w14:paraId="0B997C22" w14:textId="77777777" w:rsidR="00941708" w:rsidRPr="00CB3D2B" w:rsidRDefault="00941708" w:rsidP="00941708">
            <w:pPr>
              <w:autoSpaceDN/>
              <w:spacing w:line="240" w:lineRule="auto"/>
              <w:jc w:val="left"/>
              <w:textAlignment w:val="auto"/>
              <w:rPr>
                <w:b/>
                <w:bCs/>
                <w:color w:val="00000A"/>
                <w:sz w:val="20"/>
              </w:rPr>
            </w:pPr>
          </w:p>
        </w:tc>
        <w:tc>
          <w:tcPr>
            <w:tcW w:w="6663" w:type="dxa"/>
            <w:vMerge/>
            <w:tcBorders>
              <w:top w:val="single" w:sz="8" w:space="0" w:color="00000A"/>
              <w:left w:val="single" w:sz="8" w:space="0" w:color="00000A"/>
              <w:bottom w:val="single" w:sz="8" w:space="0" w:color="000001"/>
              <w:right w:val="single" w:sz="8" w:space="0" w:color="000000"/>
            </w:tcBorders>
            <w:vAlign w:val="center"/>
            <w:hideMark/>
          </w:tcPr>
          <w:p w14:paraId="1A3BCDB7" w14:textId="77777777" w:rsidR="00941708" w:rsidRPr="00CB3D2B" w:rsidRDefault="00941708" w:rsidP="00941708">
            <w:pPr>
              <w:autoSpaceDN/>
              <w:spacing w:line="240" w:lineRule="auto"/>
              <w:jc w:val="left"/>
              <w:textAlignment w:val="auto"/>
              <w:rPr>
                <w:b/>
                <w:bCs/>
                <w:color w:val="00000A"/>
                <w:sz w:val="20"/>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034FA327" w14:textId="77777777" w:rsidR="00941708" w:rsidRPr="00CB3D2B" w:rsidRDefault="00941708" w:rsidP="00941708">
            <w:pPr>
              <w:autoSpaceDN/>
              <w:spacing w:line="240" w:lineRule="auto"/>
              <w:jc w:val="left"/>
              <w:textAlignment w:val="auto"/>
              <w:rPr>
                <w:b/>
                <w:bCs/>
                <w:color w:val="00000A"/>
                <w:sz w:val="20"/>
              </w:rPr>
            </w:pPr>
          </w:p>
        </w:tc>
        <w:tc>
          <w:tcPr>
            <w:tcW w:w="2410" w:type="dxa"/>
            <w:gridSpan w:val="2"/>
            <w:vMerge/>
            <w:tcBorders>
              <w:top w:val="single" w:sz="8" w:space="0" w:color="000000"/>
              <w:left w:val="single" w:sz="8" w:space="0" w:color="000000"/>
              <w:bottom w:val="single" w:sz="8" w:space="0" w:color="000000"/>
              <w:right w:val="single" w:sz="8" w:space="0" w:color="000000"/>
            </w:tcBorders>
            <w:vAlign w:val="center"/>
            <w:hideMark/>
          </w:tcPr>
          <w:p w14:paraId="2132AF17" w14:textId="77777777" w:rsidR="00941708" w:rsidRPr="00CB3D2B" w:rsidRDefault="00941708" w:rsidP="00941708">
            <w:pPr>
              <w:autoSpaceDN/>
              <w:spacing w:line="240" w:lineRule="auto"/>
              <w:jc w:val="left"/>
              <w:textAlignment w:val="auto"/>
              <w:rPr>
                <w:b/>
                <w:bCs/>
                <w:color w:val="00000A"/>
                <w:sz w:val="20"/>
              </w:rPr>
            </w:pPr>
          </w:p>
        </w:tc>
      </w:tr>
      <w:tr w:rsidR="00941708" w:rsidRPr="00CB3D2B" w14:paraId="3698692E" w14:textId="77777777" w:rsidTr="00C66FC1">
        <w:trPr>
          <w:trHeight w:val="790"/>
        </w:trPr>
        <w:tc>
          <w:tcPr>
            <w:tcW w:w="567" w:type="dxa"/>
            <w:vMerge/>
            <w:tcBorders>
              <w:top w:val="single" w:sz="8" w:space="0" w:color="00000A"/>
              <w:left w:val="single" w:sz="8" w:space="0" w:color="00000A"/>
              <w:bottom w:val="single" w:sz="8" w:space="0" w:color="000001"/>
              <w:right w:val="single" w:sz="8" w:space="0" w:color="00000A"/>
            </w:tcBorders>
            <w:vAlign w:val="center"/>
            <w:hideMark/>
          </w:tcPr>
          <w:p w14:paraId="64B452F6" w14:textId="77777777" w:rsidR="00941708" w:rsidRPr="00CB3D2B" w:rsidRDefault="00941708" w:rsidP="00941708">
            <w:pPr>
              <w:autoSpaceDN/>
              <w:spacing w:line="240" w:lineRule="auto"/>
              <w:jc w:val="left"/>
              <w:textAlignment w:val="auto"/>
              <w:rPr>
                <w:b/>
                <w:bCs/>
                <w:color w:val="00000A"/>
                <w:sz w:val="20"/>
              </w:rPr>
            </w:pPr>
          </w:p>
        </w:tc>
        <w:tc>
          <w:tcPr>
            <w:tcW w:w="6663" w:type="dxa"/>
            <w:vMerge/>
            <w:tcBorders>
              <w:top w:val="single" w:sz="8" w:space="0" w:color="00000A"/>
              <w:left w:val="single" w:sz="8" w:space="0" w:color="00000A"/>
              <w:bottom w:val="single" w:sz="8" w:space="0" w:color="000001"/>
              <w:right w:val="single" w:sz="8" w:space="0" w:color="000000"/>
            </w:tcBorders>
            <w:vAlign w:val="center"/>
            <w:hideMark/>
          </w:tcPr>
          <w:p w14:paraId="74DFA432" w14:textId="77777777" w:rsidR="00941708" w:rsidRPr="00CB3D2B" w:rsidRDefault="00941708" w:rsidP="00941708">
            <w:pPr>
              <w:autoSpaceDN/>
              <w:spacing w:line="240" w:lineRule="auto"/>
              <w:jc w:val="left"/>
              <w:textAlignment w:val="auto"/>
              <w:rPr>
                <w:b/>
                <w:bCs/>
                <w:color w:val="00000A"/>
                <w:sz w:val="20"/>
              </w:rPr>
            </w:pPr>
          </w:p>
        </w:tc>
        <w:tc>
          <w:tcPr>
            <w:tcW w:w="1134" w:type="dxa"/>
            <w:tcBorders>
              <w:top w:val="nil"/>
              <w:left w:val="nil"/>
              <w:bottom w:val="single" w:sz="8" w:space="0" w:color="000000"/>
              <w:right w:val="single" w:sz="8" w:space="0" w:color="000000"/>
            </w:tcBorders>
            <w:shd w:val="clear" w:color="FFFFFF" w:fill="FFFFFF"/>
            <w:noWrap/>
            <w:vAlign w:val="center"/>
            <w:hideMark/>
          </w:tcPr>
          <w:p w14:paraId="42AB0388" w14:textId="77777777" w:rsidR="00941708" w:rsidRPr="00CB3D2B" w:rsidRDefault="00941708" w:rsidP="00941708">
            <w:pPr>
              <w:autoSpaceDN/>
              <w:spacing w:line="240" w:lineRule="auto"/>
              <w:textAlignment w:val="auto"/>
              <w:rPr>
                <w:b/>
                <w:bCs/>
                <w:color w:val="00000A"/>
                <w:sz w:val="20"/>
              </w:rPr>
            </w:pPr>
            <w:r w:rsidRPr="00CB3D2B">
              <w:rPr>
                <w:b/>
                <w:bCs/>
                <w:color w:val="00000A"/>
                <w:sz w:val="20"/>
              </w:rPr>
              <w:t>2018 m.</w:t>
            </w:r>
          </w:p>
        </w:tc>
        <w:tc>
          <w:tcPr>
            <w:tcW w:w="1276" w:type="dxa"/>
            <w:tcBorders>
              <w:top w:val="nil"/>
              <w:left w:val="nil"/>
              <w:bottom w:val="single" w:sz="8" w:space="0" w:color="00000A"/>
              <w:right w:val="nil"/>
            </w:tcBorders>
            <w:shd w:val="clear" w:color="FFFFFF" w:fill="FFFFFF"/>
            <w:vAlign w:val="center"/>
            <w:hideMark/>
          </w:tcPr>
          <w:p w14:paraId="35B34B81" w14:textId="0286ACE7" w:rsidR="00941708" w:rsidRPr="00CB3D2B" w:rsidRDefault="00941708" w:rsidP="00941708">
            <w:pPr>
              <w:autoSpaceDN/>
              <w:spacing w:line="240" w:lineRule="auto"/>
              <w:textAlignment w:val="auto"/>
              <w:rPr>
                <w:b/>
                <w:bCs/>
                <w:color w:val="00000A"/>
                <w:sz w:val="20"/>
              </w:rPr>
            </w:pPr>
            <w:r w:rsidRPr="00CB3D2B">
              <w:rPr>
                <w:b/>
                <w:bCs/>
                <w:color w:val="00000A"/>
                <w:sz w:val="20"/>
              </w:rPr>
              <w:t>2019 m.</w:t>
            </w:r>
            <w:r w:rsidR="00CB3D2B">
              <w:rPr>
                <w:b/>
                <w:bCs/>
                <w:color w:val="00000A"/>
                <w:sz w:val="20"/>
              </w:rPr>
              <w:t xml:space="preserve"> </w:t>
            </w:r>
            <w:r w:rsidRPr="00CB3D2B">
              <w:rPr>
                <w:b/>
                <w:bCs/>
                <w:color w:val="00000A"/>
                <w:sz w:val="20"/>
              </w:rPr>
              <w:t>(patikslintas)</w:t>
            </w:r>
            <w:r w:rsidR="00CB3D2B">
              <w:rPr>
                <w:rStyle w:val="Puslapioinaosnuoroda"/>
                <w:b/>
                <w:bCs/>
                <w:color w:val="00000A"/>
                <w:sz w:val="20"/>
              </w:rPr>
              <w:footnoteReference w:id="8"/>
            </w:r>
          </w:p>
        </w:tc>
        <w:tc>
          <w:tcPr>
            <w:tcW w:w="1134" w:type="dxa"/>
            <w:tcBorders>
              <w:top w:val="nil"/>
              <w:left w:val="single" w:sz="8" w:space="0" w:color="000000"/>
              <w:bottom w:val="nil"/>
              <w:right w:val="single" w:sz="8" w:space="0" w:color="000000"/>
            </w:tcBorders>
            <w:shd w:val="clear" w:color="FFFFFF" w:fill="FFFFFF"/>
            <w:noWrap/>
            <w:vAlign w:val="center"/>
            <w:hideMark/>
          </w:tcPr>
          <w:p w14:paraId="3A645833" w14:textId="6DF65EEC" w:rsidR="00941708" w:rsidRPr="00CB3D2B" w:rsidRDefault="00941708" w:rsidP="00941708">
            <w:pPr>
              <w:autoSpaceDN/>
              <w:spacing w:line="240" w:lineRule="auto"/>
              <w:textAlignment w:val="auto"/>
              <w:rPr>
                <w:b/>
                <w:bCs/>
                <w:color w:val="00000A"/>
                <w:sz w:val="20"/>
              </w:rPr>
            </w:pPr>
            <w:r w:rsidRPr="00CB3D2B">
              <w:rPr>
                <w:b/>
                <w:bCs/>
                <w:color w:val="00000A"/>
                <w:sz w:val="20"/>
              </w:rPr>
              <w:t>2020 m.</w:t>
            </w:r>
          </w:p>
        </w:tc>
      </w:tr>
      <w:tr w:rsidR="00941708" w:rsidRPr="00CB3D2B" w14:paraId="18AFB270" w14:textId="77777777" w:rsidTr="00C66FC1">
        <w:trPr>
          <w:trHeight w:val="780"/>
        </w:trPr>
        <w:tc>
          <w:tcPr>
            <w:tcW w:w="567" w:type="dxa"/>
            <w:tcBorders>
              <w:top w:val="nil"/>
              <w:left w:val="single" w:sz="8" w:space="0" w:color="00000A"/>
              <w:bottom w:val="single" w:sz="4" w:space="0" w:color="auto"/>
              <w:right w:val="single" w:sz="8" w:space="0" w:color="00000A"/>
            </w:tcBorders>
            <w:shd w:val="clear" w:color="D9D9D9" w:fill="D9D9D9"/>
            <w:noWrap/>
            <w:vAlign w:val="center"/>
            <w:hideMark/>
          </w:tcPr>
          <w:p w14:paraId="033202BB" w14:textId="77777777" w:rsidR="00941708" w:rsidRPr="00CB3D2B" w:rsidRDefault="00941708" w:rsidP="00941708">
            <w:pPr>
              <w:autoSpaceDN/>
              <w:spacing w:line="240" w:lineRule="auto"/>
              <w:textAlignment w:val="auto"/>
              <w:rPr>
                <w:b/>
                <w:bCs/>
                <w:color w:val="00000A"/>
                <w:sz w:val="20"/>
              </w:rPr>
            </w:pPr>
            <w:r w:rsidRPr="00CB3D2B">
              <w:rPr>
                <w:b/>
                <w:bCs/>
                <w:color w:val="00000A"/>
                <w:sz w:val="20"/>
              </w:rPr>
              <w:t>1.</w:t>
            </w:r>
          </w:p>
        </w:tc>
        <w:tc>
          <w:tcPr>
            <w:tcW w:w="6663" w:type="dxa"/>
            <w:tcBorders>
              <w:top w:val="nil"/>
              <w:left w:val="nil"/>
              <w:bottom w:val="single" w:sz="4" w:space="0" w:color="auto"/>
              <w:right w:val="single" w:sz="8" w:space="0" w:color="00000A"/>
            </w:tcBorders>
            <w:shd w:val="clear" w:color="D9D9D9" w:fill="D9D9D9"/>
            <w:noWrap/>
            <w:vAlign w:val="center"/>
            <w:hideMark/>
          </w:tcPr>
          <w:p w14:paraId="309F68FF" w14:textId="77777777" w:rsidR="00941708" w:rsidRPr="00CB3D2B" w:rsidRDefault="00941708" w:rsidP="00927FC3">
            <w:pPr>
              <w:suppressAutoHyphens/>
              <w:autoSpaceDN/>
              <w:spacing w:line="240" w:lineRule="auto"/>
              <w:jc w:val="both"/>
              <w:textAlignment w:val="auto"/>
              <w:rPr>
                <w:b/>
                <w:bCs/>
                <w:color w:val="00000A"/>
                <w:sz w:val="20"/>
              </w:rPr>
            </w:pPr>
            <w:r w:rsidRPr="00CB3D2B">
              <w:rPr>
                <w:b/>
                <w:bCs/>
                <w:color w:val="00000A"/>
                <w:sz w:val="20"/>
              </w:rPr>
              <w:t>SAVIVALDYBĖS BIUDŽETO IŠLAIDOS SOCIALINĖMS PASLAUGOMS, IŠ JŲ:</w:t>
            </w:r>
          </w:p>
        </w:tc>
        <w:tc>
          <w:tcPr>
            <w:tcW w:w="1134" w:type="dxa"/>
            <w:tcBorders>
              <w:top w:val="nil"/>
              <w:left w:val="nil"/>
              <w:bottom w:val="single" w:sz="4" w:space="0" w:color="auto"/>
              <w:right w:val="single" w:sz="8" w:space="0" w:color="00000A"/>
            </w:tcBorders>
            <w:shd w:val="clear" w:color="D9D9D9" w:fill="D9D9D9"/>
            <w:noWrap/>
            <w:vAlign w:val="center"/>
            <w:hideMark/>
          </w:tcPr>
          <w:p w14:paraId="6E8BC6CB"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22114,7</w:t>
            </w:r>
          </w:p>
        </w:tc>
        <w:tc>
          <w:tcPr>
            <w:tcW w:w="1276" w:type="dxa"/>
            <w:tcBorders>
              <w:top w:val="nil"/>
              <w:left w:val="nil"/>
              <w:bottom w:val="single" w:sz="4" w:space="0" w:color="auto"/>
              <w:right w:val="single" w:sz="8" w:space="0" w:color="00000A"/>
            </w:tcBorders>
            <w:shd w:val="clear" w:color="D9D9D9" w:fill="D9D9D9"/>
            <w:noWrap/>
            <w:vAlign w:val="center"/>
            <w:hideMark/>
          </w:tcPr>
          <w:p w14:paraId="03564785" w14:textId="77777777" w:rsidR="00941708" w:rsidRPr="00CB3D2B" w:rsidRDefault="00941708" w:rsidP="00941708">
            <w:pPr>
              <w:autoSpaceDN/>
              <w:spacing w:line="240" w:lineRule="auto"/>
              <w:jc w:val="right"/>
              <w:textAlignment w:val="auto"/>
              <w:rPr>
                <w:b/>
                <w:bCs/>
                <w:color w:val="00000A"/>
                <w:sz w:val="20"/>
              </w:rPr>
            </w:pPr>
            <w:bookmarkStart w:id="110" w:name="RANGE!D6"/>
            <w:r w:rsidRPr="00CB3D2B">
              <w:rPr>
                <w:b/>
                <w:bCs/>
                <w:color w:val="00000A"/>
                <w:sz w:val="20"/>
              </w:rPr>
              <w:t>25886,5</w:t>
            </w:r>
            <w:bookmarkEnd w:id="110"/>
          </w:p>
        </w:tc>
        <w:tc>
          <w:tcPr>
            <w:tcW w:w="1134" w:type="dxa"/>
            <w:tcBorders>
              <w:top w:val="nil"/>
              <w:left w:val="nil"/>
              <w:bottom w:val="single" w:sz="4" w:space="0" w:color="auto"/>
              <w:right w:val="single" w:sz="8" w:space="0" w:color="00000A"/>
            </w:tcBorders>
            <w:shd w:val="clear" w:color="BFBFBF" w:fill="BFBFBF"/>
            <w:noWrap/>
            <w:vAlign w:val="center"/>
            <w:hideMark/>
          </w:tcPr>
          <w:p w14:paraId="200270D7"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29571,8</w:t>
            </w:r>
          </w:p>
        </w:tc>
      </w:tr>
      <w:tr w:rsidR="00941708" w:rsidRPr="00CB3D2B" w14:paraId="778438E7" w14:textId="77777777" w:rsidTr="00C66FC1">
        <w:trPr>
          <w:trHeight w:val="609"/>
        </w:trPr>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75D2D5C" w14:textId="77777777" w:rsidR="00941708" w:rsidRPr="00CB3D2B" w:rsidRDefault="00941708" w:rsidP="00941708">
            <w:pPr>
              <w:autoSpaceDN/>
              <w:spacing w:line="240" w:lineRule="auto"/>
              <w:textAlignment w:val="auto"/>
              <w:rPr>
                <w:color w:val="00000A"/>
                <w:sz w:val="20"/>
              </w:rPr>
            </w:pPr>
            <w:r w:rsidRPr="00CB3D2B">
              <w:rPr>
                <w:color w:val="00000A"/>
                <w:sz w:val="20"/>
              </w:rPr>
              <w:t> </w:t>
            </w:r>
          </w:p>
        </w:tc>
        <w:tc>
          <w:tcPr>
            <w:tcW w:w="666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CA1DE84" w14:textId="4A04E5B1" w:rsidR="00941708" w:rsidRPr="00CB3D2B" w:rsidRDefault="00941708" w:rsidP="00927FC3">
            <w:pPr>
              <w:suppressAutoHyphens/>
              <w:autoSpaceDN/>
              <w:spacing w:line="240" w:lineRule="auto"/>
              <w:jc w:val="both"/>
              <w:textAlignment w:val="auto"/>
              <w:rPr>
                <w:b/>
                <w:bCs/>
                <w:color w:val="00000A"/>
                <w:sz w:val="20"/>
              </w:rPr>
            </w:pPr>
            <w:r w:rsidRPr="00CB3D2B">
              <w:rPr>
                <w:b/>
                <w:bCs/>
                <w:color w:val="00000A"/>
                <w:sz w:val="20"/>
              </w:rPr>
              <w:t>1.1. Savivaldybės pavaldumo socialinių paslaugų įstaigų tiesioginis finansavimas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8E23B5B"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13205,2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A0BDDE4"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15381,6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4C206A"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16126,7</w:t>
            </w:r>
          </w:p>
        </w:tc>
      </w:tr>
      <w:tr w:rsidR="00941708" w:rsidRPr="00CB3D2B" w14:paraId="063AC64E" w14:textId="77777777" w:rsidTr="00C66FC1">
        <w:trPr>
          <w:trHeight w:val="621"/>
        </w:trPr>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605D62E" w14:textId="77777777" w:rsidR="00941708" w:rsidRPr="00CB3D2B" w:rsidRDefault="00941708" w:rsidP="00941708">
            <w:pPr>
              <w:autoSpaceDN/>
              <w:spacing w:line="240" w:lineRule="auto"/>
              <w:textAlignment w:val="auto"/>
              <w:rPr>
                <w:b/>
                <w:bCs/>
                <w:color w:val="00000A"/>
                <w:sz w:val="20"/>
              </w:rPr>
            </w:pPr>
            <w:r w:rsidRPr="00CB3D2B">
              <w:rPr>
                <w:b/>
                <w:bCs/>
                <w:color w:val="00000A"/>
                <w:sz w:val="20"/>
              </w:rPr>
              <w:t> </w:t>
            </w:r>
          </w:p>
        </w:tc>
        <w:tc>
          <w:tcPr>
            <w:tcW w:w="666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8F647A7" w14:textId="578EACC9" w:rsidR="00941708" w:rsidRPr="00CB3D2B" w:rsidRDefault="00941708" w:rsidP="00927FC3">
            <w:pPr>
              <w:suppressAutoHyphens/>
              <w:autoSpaceDN/>
              <w:spacing w:line="240" w:lineRule="auto"/>
              <w:jc w:val="both"/>
              <w:textAlignment w:val="auto"/>
              <w:rPr>
                <w:b/>
                <w:bCs/>
                <w:color w:val="00000A"/>
                <w:sz w:val="20"/>
              </w:rPr>
            </w:pPr>
            <w:r w:rsidRPr="00CB3D2B">
              <w:rPr>
                <w:b/>
                <w:bCs/>
                <w:color w:val="00000A"/>
                <w:sz w:val="20"/>
              </w:rPr>
              <w:t>1.2. Asmenų mokėjimai už socialines paslaugas Savivaldybės pavaldumo įstaigose</w:t>
            </w:r>
          </w:p>
        </w:tc>
        <w:tc>
          <w:tcPr>
            <w:tcW w:w="1134"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B279A34"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1026,8</w:t>
            </w:r>
          </w:p>
        </w:tc>
        <w:tc>
          <w:tcPr>
            <w:tcW w:w="127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95369C7"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1000,6</w:t>
            </w:r>
          </w:p>
        </w:tc>
        <w:tc>
          <w:tcPr>
            <w:tcW w:w="1134"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00DA333"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1110,3</w:t>
            </w:r>
          </w:p>
        </w:tc>
      </w:tr>
      <w:tr w:rsidR="00941708" w:rsidRPr="00CB3D2B" w14:paraId="67F7609C" w14:textId="77777777" w:rsidTr="00C66FC1">
        <w:trPr>
          <w:trHeight w:val="530"/>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E930C45" w14:textId="77777777" w:rsidR="00941708" w:rsidRPr="00CB3D2B" w:rsidRDefault="00941708" w:rsidP="00941708">
            <w:pPr>
              <w:autoSpaceDN/>
              <w:spacing w:line="240" w:lineRule="auto"/>
              <w:textAlignment w:val="auto"/>
              <w:rPr>
                <w:b/>
                <w:bCs/>
                <w:color w:val="00000A"/>
                <w:sz w:val="20"/>
              </w:rPr>
            </w:pPr>
            <w:r w:rsidRPr="00CB3D2B">
              <w:rPr>
                <w:b/>
                <w:bCs/>
                <w:color w:val="00000A"/>
                <w:sz w:val="20"/>
              </w:rPr>
              <w:t> </w:t>
            </w:r>
          </w:p>
        </w:tc>
        <w:tc>
          <w:tcPr>
            <w:tcW w:w="66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A4A6126" w14:textId="15EE14E8" w:rsidR="00941708" w:rsidRPr="00CB3D2B" w:rsidRDefault="00941708" w:rsidP="00927FC3">
            <w:pPr>
              <w:suppressAutoHyphens/>
              <w:autoSpaceDN/>
              <w:spacing w:line="240" w:lineRule="auto"/>
              <w:jc w:val="both"/>
              <w:textAlignment w:val="auto"/>
              <w:rPr>
                <w:b/>
                <w:bCs/>
                <w:color w:val="00000A"/>
                <w:sz w:val="20"/>
              </w:rPr>
            </w:pPr>
            <w:r w:rsidRPr="00CB3D2B">
              <w:rPr>
                <w:b/>
                <w:bCs/>
                <w:color w:val="00000A"/>
                <w:sz w:val="20"/>
              </w:rPr>
              <w:t>1.3. Įstaigų, kurių veikloje Savivaldybė dalyvauja dalininko teisėmis, finansavimas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27DBD7B"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514,8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CDAE6E2"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602,0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4D845B8"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629,0</w:t>
            </w:r>
          </w:p>
        </w:tc>
      </w:tr>
      <w:tr w:rsidR="00941708" w:rsidRPr="00CB3D2B" w14:paraId="6CB6BD5D" w14:textId="77777777" w:rsidTr="00C66FC1">
        <w:trPr>
          <w:trHeight w:val="530"/>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595BF17" w14:textId="77777777" w:rsidR="00941708" w:rsidRPr="00CB3D2B" w:rsidRDefault="00941708" w:rsidP="00941708">
            <w:pPr>
              <w:autoSpaceDN/>
              <w:spacing w:line="240" w:lineRule="auto"/>
              <w:textAlignment w:val="auto"/>
              <w:rPr>
                <w:color w:val="00000A"/>
                <w:sz w:val="20"/>
              </w:rPr>
            </w:pPr>
            <w:r w:rsidRPr="00CB3D2B">
              <w:rPr>
                <w:color w:val="00000A"/>
                <w:sz w:val="20"/>
              </w:rPr>
              <w:t> </w:t>
            </w:r>
          </w:p>
        </w:tc>
        <w:tc>
          <w:tcPr>
            <w:tcW w:w="66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CD09D82" w14:textId="77777777" w:rsidR="00941708" w:rsidRPr="00CB3D2B" w:rsidRDefault="00941708" w:rsidP="00927FC3">
            <w:pPr>
              <w:suppressAutoHyphens/>
              <w:autoSpaceDN/>
              <w:spacing w:line="240" w:lineRule="auto"/>
              <w:jc w:val="both"/>
              <w:textAlignment w:val="auto"/>
              <w:rPr>
                <w:b/>
                <w:bCs/>
                <w:color w:val="00000A"/>
                <w:sz w:val="20"/>
              </w:rPr>
            </w:pPr>
            <w:r w:rsidRPr="00CB3D2B">
              <w:rPr>
                <w:b/>
                <w:bCs/>
                <w:color w:val="00000A"/>
                <w:sz w:val="20"/>
              </w:rPr>
              <w:t>1.4. Apmokėjimas už ilgalaikės ir trumpalaikės socialinės globos paslaugas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A37815B"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4664,0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E6A6715"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4390,3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3018778"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4426,5</w:t>
            </w:r>
          </w:p>
        </w:tc>
      </w:tr>
      <w:tr w:rsidR="00C73813" w:rsidRPr="00CB3D2B" w14:paraId="15284485" w14:textId="77777777" w:rsidTr="00C66FC1">
        <w:trPr>
          <w:trHeight w:val="406"/>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8CD35E8" w14:textId="77777777" w:rsidR="00941708" w:rsidRPr="00CB3D2B" w:rsidRDefault="00941708" w:rsidP="00941708">
            <w:pPr>
              <w:autoSpaceDN/>
              <w:spacing w:line="240" w:lineRule="auto"/>
              <w:textAlignment w:val="auto"/>
              <w:rPr>
                <w:b/>
                <w:bCs/>
                <w:color w:val="00000A"/>
                <w:sz w:val="20"/>
              </w:rPr>
            </w:pPr>
            <w:r w:rsidRPr="00CB3D2B">
              <w:rPr>
                <w:b/>
                <w:bCs/>
                <w:color w:val="00000A"/>
                <w:sz w:val="20"/>
              </w:rPr>
              <w:t> </w:t>
            </w:r>
          </w:p>
        </w:tc>
        <w:tc>
          <w:tcPr>
            <w:tcW w:w="66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399CF63" w14:textId="66D9B87F" w:rsidR="00941708" w:rsidRPr="00CB3D2B" w:rsidRDefault="00941708" w:rsidP="00927FC3">
            <w:pPr>
              <w:suppressAutoHyphens/>
              <w:autoSpaceDN/>
              <w:spacing w:line="240" w:lineRule="auto"/>
              <w:jc w:val="both"/>
              <w:textAlignment w:val="auto"/>
              <w:rPr>
                <w:b/>
                <w:bCs/>
                <w:color w:val="00000A"/>
                <w:sz w:val="20"/>
              </w:rPr>
            </w:pPr>
            <w:r w:rsidRPr="00CB3D2B">
              <w:rPr>
                <w:b/>
                <w:bCs/>
                <w:color w:val="00000A"/>
                <w:sz w:val="20"/>
              </w:rPr>
              <w:t>1.5. Socialinių paslaugų pirkimas</w:t>
            </w:r>
          </w:p>
        </w:tc>
        <w:tc>
          <w:tcPr>
            <w:tcW w:w="1134"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hideMark/>
          </w:tcPr>
          <w:p w14:paraId="2EB5D518"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134,4</w:t>
            </w:r>
          </w:p>
        </w:tc>
        <w:tc>
          <w:tcPr>
            <w:tcW w:w="1276"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hideMark/>
          </w:tcPr>
          <w:p w14:paraId="10BCC22D"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175,0</w:t>
            </w:r>
          </w:p>
        </w:tc>
        <w:tc>
          <w:tcPr>
            <w:tcW w:w="1134"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hideMark/>
          </w:tcPr>
          <w:p w14:paraId="347204A0"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190,0</w:t>
            </w:r>
          </w:p>
        </w:tc>
      </w:tr>
      <w:tr w:rsidR="00941708" w:rsidRPr="00CB3D2B" w14:paraId="7D2FBED1" w14:textId="77777777" w:rsidTr="00C66FC1">
        <w:trPr>
          <w:trHeight w:val="374"/>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DE886BA" w14:textId="77777777" w:rsidR="00941708" w:rsidRPr="00CB3D2B" w:rsidRDefault="00941708" w:rsidP="00941708">
            <w:pPr>
              <w:autoSpaceDN/>
              <w:spacing w:line="240" w:lineRule="auto"/>
              <w:textAlignment w:val="auto"/>
              <w:rPr>
                <w:color w:val="00000A"/>
                <w:sz w:val="20"/>
              </w:rPr>
            </w:pPr>
            <w:r w:rsidRPr="00CB3D2B">
              <w:rPr>
                <w:color w:val="00000A"/>
                <w:sz w:val="20"/>
              </w:rPr>
              <w:t> </w:t>
            </w:r>
          </w:p>
        </w:tc>
        <w:tc>
          <w:tcPr>
            <w:tcW w:w="66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C85872F" w14:textId="656A7C0F" w:rsidR="00941708" w:rsidRPr="00CB3D2B" w:rsidRDefault="00941708" w:rsidP="00927FC3">
            <w:pPr>
              <w:suppressAutoHyphens/>
              <w:autoSpaceDN/>
              <w:spacing w:line="240" w:lineRule="auto"/>
              <w:jc w:val="both"/>
              <w:textAlignment w:val="auto"/>
              <w:rPr>
                <w:b/>
                <w:bCs/>
                <w:color w:val="00000A"/>
                <w:sz w:val="20"/>
              </w:rPr>
            </w:pPr>
            <w:r w:rsidRPr="00CB3D2B">
              <w:rPr>
                <w:b/>
                <w:bCs/>
                <w:color w:val="00000A"/>
                <w:sz w:val="20"/>
              </w:rPr>
              <w:t>1.6. Nevyriausybinių organizacijų rėmimas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99FC20E"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1314,9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0E484D5"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1444,8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C888AA"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2114,4</w:t>
            </w:r>
          </w:p>
        </w:tc>
      </w:tr>
      <w:tr w:rsidR="00941708" w:rsidRPr="00CB3D2B" w14:paraId="3FCDE966" w14:textId="77777777" w:rsidTr="00C66FC1">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E6FF198" w14:textId="77777777" w:rsidR="00941708" w:rsidRPr="00CB3D2B" w:rsidRDefault="00941708" w:rsidP="00941708">
            <w:pPr>
              <w:autoSpaceDN/>
              <w:spacing w:line="240" w:lineRule="auto"/>
              <w:textAlignment w:val="auto"/>
              <w:rPr>
                <w:color w:val="00000A"/>
                <w:sz w:val="20"/>
              </w:rPr>
            </w:pPr>
            <w:r w:rsidRPr="00CB3D2B">
              <w:rPr>
                <w:color w:val="00000A"/>
                <w:sz w:val="20"/>
              </w:rPr>
              <w:t> </w:t>
            </w:r>
          </w:p>
        </w:tc>
        <w:tc>
          <w:tcPr>
            <w:tcW w:w="66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7943A7F" w14:textId="0DD9C93C" w:rsidR="00941708" w:rsidRPr="00CB3D2B" w:rsidRDefault="00941708" w:rsidP="00927FC3">
            <w:pPr>
              <w:suppressAutoHyphens/>
              <w:autoSpaceDN/>
              <w:spacing w:line="240" w:lineRule="auto"/>
              <w:jc w:val="both"/>
              <w:textAlignment w:val="auto"/>
              <w:rPr>
                <w:b/>
                <w:bCs/>
                <w:color w:val="00000A"/>
                <w:sz w:val="20"/>
              </w:rPr>
            </w:pPr>
            <w:r w:rsidRPr="00CB3D2B">
              <w:rPr>
                <w:b/>
                <w:bCs/>
                <w:color w:val="00000A"/>
                <w:sz w:val="20"/>
              </w:rPr>
              <w:t>1.7. Socialinių paslaugų plėtros finansavimas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C94F1BA"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234,5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0A5360"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797,9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C2D4572"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2605,0</w:t>
            </w:r>
          </w:p>
        </w:tc>
      </w:tr>
      <w:tr w:rsidR="00941708" w:rsidRPr="00CB3D2B" w14:paraId="14D39984" w14:textId="77777777" w:rsidTr="00C66FC1">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0336598" w14:textId="77777777" w:rsidR="00941708" w:rsidRPr="00CB3D2B" w:rsidRDefault="00941708" w:rsidP="00941708">
            <w:pPr>
              <w:autoSpaceDN/>
              <w:spacing w:line="240" w:lineRule="auto"/>
              <w:jc w:val="left"/>
              <w:textAlignment w:val="auto"/>
              <w:rPr>
                <w:color w:val="000000"/>
                <w:sz w:val="20"/>
              </w:rPr>
            </w:pPr>
            <w:r w:rsidRPr="00CB3D2B">
              <w:rPr>
                <w:color w:val="000000"/>
                <w:sz w:val="20"/>
              </w:rPr>
              <w:t> </w:t>
            </w:r>
          </w:p>
        </w:tc>
        <w:tc>
          <w:tcPr>
            <w:tcW w:w="666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CD3523" w14:textId="77777777" w:rsidR="00941708" w:rsidRPr="00CB3D2B" w:rsidRDefault="00941708" w:rsidP="00941708">
            <w:pPr>
              <w:autoSpaceDN/>
              <w:spacing w:line="240" w:lineRule="auto"/>
              <w:jc w:val="both"/>
              <w:textAlignment w:val="auto"/>
              <w:rPr>
                <w:b/>
                <w:bCs/>
                <w:color w:val="00000A"/>
                <w:sz w:val="20"/>
              </w:rPr>
            </w:pPr>
            <w:r w:rsidRPr="00CB3D2B">
              <w:rPr>
                <w:b/>
                <w:bCs/>
                <w:color w:val="00000A"/>
                <w:sz w:val="20"/>
              </w:rPr>
              <w:t>1.8. Kitos lėšos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17C4D0B" w14:textId="77777777" w:rsidR="00941708" w:rsidRPr="00CB3D2B" w:rsidRDefault="00941708" w:rsidP="00941708">
            <w:pPr>
              <w:autoSpaceDN/>
              <w:spacing w:line="240" w:lineRule="auto"/>
              <w:jc w:val="right"/>
              <w:textAlignment w:val="auto"/>
              <w:rPr>
                <w:b/>
                <w:bCs/>
                <w:color w:val="000000"/>
                <w:sz w:val="20"/>
              </w:rPr>
            </w:pPr>
            <w:r w:rsidRPr="00CB3D2B">
              <w:rPr>
                <w:b/>
                <w:bCs/>
                <w:color w:val="000000"/>
                <w:sz w:val="20"/>
              </w:rPr>
              <w:t>1020,1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8A463DB" w14:textId="77777777" w:rsidR="00941708" w:rsidRPr="00CB3D2B" w:rsidRDefault="00941708" w:rsidP="00941708">
            <w:pPr>
              <w:autoSpaceDN/>
              <w:spacing w:line="240" w:lineRule="auto"/>
              <w:jc w:val="right"/>
              <w:textAlignment w:val="auto"/>
              <w:rPr>
                <w:b/>
                <w:bCs/>
                <w:color w:val="000000"/>
                <w:sz w:val="20"/>
              </w:rPr>
            </w:pPr>
            <w:r w:rsidRPr="00CB3D2B">
              <w:rPr>
                <w:b/>
                <w:bCs/>
                <w:color w:val="000000"/>
                <w:sz w:val="20"/>
              </w:rPr>
              <w:t>2094,3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5979FA0" w14:textId="77777777" w:rsidR="00941708" w:rsidRPr="00CB3D2B" w:rsidRDefault="00941708" w:rsidP="00941708">
            <w:pPr>
              <w:autoSpaceDN/>
              <w:spacing w:line="240" w:lineRule="auto"/>
              <w:jc w:val="right"/>
              <w:textAlignment w:val="auto"/>
              <w:rPr>
                <w:b/>
                <w:bCs/>
                <w:color w:val="000000"/>
                <w:sz w:val="20"/>
              </w:rPr>
            </w:pPr>
            <w:r w:rsidRPr="00CB3D2B">
              <w:rPr>
                <w:b/>
                <w:bCs/>
                <w:color w:val="000000"/>
                <w:sz w:val="20"/>
              </w:rPr>
              <w:t>2369,9</w:t>
            </w:r>
          </w:p>
        </w:tc>
      </w:tr>
      <w:tr w:rsidR="00941708" w:rsidRPr="00CB3D2B" w14:paraId="287D193B" w14:textId="77777777" w:rsidTr="00C66FC1">
        <w:trPr>
          <w:trHeight w:val="739"/>
        </w:trPr>
        <w:tc>
          <w:tcPr>
            <w:tcW w:w="56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C345B69" w14:textId="77777777" w:rsidR="00941708" w:rsidRPr="00CB3D2B" w:rsidRDefault="00941708" w:rsidP="00941708">
            <w:pPr>
              <w:autoSpaceDN/>
              <w:spacing w:line="240" w:lineRule="auto"/>
              <w:textAlignment w:val="auto"/>
              <w:rPr>
                <w:b/>
                <w:bCs/>
                <w:color w:val="00000A"/>
                <w:sz w:val="20"/>
              </w:rPr>
            </w:pPr>
            <w:r w:rsidRPr="00CB3D2B">
              <w:rPr>
                <w:b/>
                <w:bCs/>
                <w:color w:val="00000A"/>
                <w:sz w:val="20"/>
              </w:rPr>
              <w:t> </w:t>
            </w:r>
          </w:p>
        </w:tc>
        <w:tc>
          <w:tcPr>
            <w:tcW w:w="666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FA397F2" w14:textId="77777777" w:rsidR="00941708" w:rsidRPr="00CB3D2B" w:rsidRDefault="00941708" w:rsidP="00941708">
            <w:pPr>
              <w:autoSpaceDN/>
              <w:spacing w:line="240" w:lineRule="auto"/>
              <w:jc w:val="both"/>
              <w:textAlignment w:val="auto"/>
              <w:rPr>
                <w:b/>
                <w:bCs/>
                <w:color w:val="00000A"/>
                <w:sz w:val="20"/>
              </w:rPr>
            </w:pPr>
            <w:r w:rsidRPr="00CB3D2B">
              <w:rPr>
                <w:b/>
                <w:bCs/>
                <w:color w:val="00000A"/>
                <w:sz w:val="20"/>
              </w:rPr>
              <w:t>SAVIVALDYBĖS BIUDŽETO IŠLAIDOS SOCIALINĖMS PASLAUGOMS PALYGINTI SU BENDRU SAVIVALDYBĖS BIUDŽETU (PROC.)</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208FFBA"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4,0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E4729C2"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4,4</w:t>
            </w:r>
          </w:p>
        </w:tc>
        <w:tc>
          <w:tcPr>
            <w:tcW w:w="1134"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hideMark/>
          </w:tcPr>
          <w:p w14:paraId="7B19D13D" w14:textId="71D4602A" w:rsidR="00941708" w:rsidRPr="00CB3D2B" w:rsidRDefault="000E781E" w:rsidP="00941708">
            <w:pPr>
              <w:autoSpaceDN/>
              <w:spacing w:line="240" w:lineRule="auto"/>
              <w:jc w:val="right"/>
              <w:textAlignment w:val="auto"/>
              <w:rPr>
                <w:b/>
                <w:bCs/>
                <w:color w:val="00000A"/>
                <w:sz w:val="20"/>
              </w:rPr>
            </w:pPr>
            <w:r>
              <w:rPr>
                <w:b/>
                <w:bCs/>
                <w:color w:val="00000A"/>
                <w:sz w:val="20"/>
              </w:rPr>
              <w:t>-</w:t>
            </w:r>
            <w:r w:rsidR="00941708" w:rsidRPr="00CB3D2B">
              <w:rPr>
                <w:b/>
                <w:bCs/>
                <w:color w:val="00000A"/>
                <w:sz w:val="20"/>
              </w:rPr>
              <w:t> </w:t>
            </w:r>
          </w:p>
        </w:tc>
      </w:tr>
      <w:tr w:rsidR="00941708" w:rsidRPr="00CB3D2B" w14:paraId="493F8470" w14:textId="77777777" w:rsidTr="00C66FC1">
        <w:trPr>
          <w:trHeight w:val="485"/>
        </w:trPr>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23DC0E0" w14:textId="77777777" w:rsidR="00941708" w:rsidRPr="00CB3D2B" w:rsidRDefault="00941708" w:rsidP="00941708">
            <w:pPr>
              <w:autoSpaceDN/>
              <w:spacing w:line="240" w:lineRule="auto"/>
              <w:textAlignment w:val="auto"/>
              <w:rPr>
                <w:color w:val="00000A"/>
                <w:sz w:val="20"/>
              </w:rPr>
            </w:pPr>
            <w:r w:rsidRPr="00CB3D2B">
              <w:rPr>
                <w:color w:val="00000A"/>
                <w:sz w:val="20"/>
              </w:rPr>
              <w:t> </w:t>
            </w:r>
          </w:p>
        </w:tc>
        <w:tc>
          <w:tcPr>
            <w:tcW w:w="666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61D4669" w14:textId="77777777" w:rsidR="00941708" w:rsidRPr="00CB3D2B" w:rsidRDefault="00941708" w:rsidP="00941708">
            <w:pPr>
              <w:autoSpaceDN/>
              <w:spacing w:line="240" w:lineRule="auto"/>
              <w:jc w:val="both"/>
              <w:textAlignment w:val="auto"/>
              <w:rPr>
                <w:color w:val="00000A"/>
                <w:sz w:val="20"/>
              </w:rPr>
            </w:pPr>
            <w:r w:rsidRPr="00CB3D2B">
              <w:rPr>
                <w:color w:val="00000A"/>
                <w:sz w:val="20"/>
              </w:rPr>
              <w:t>Bendras Savivaldybės biudžetas</w:t>
            </w:r>
          </w:p>
        </w:tc>
        <w:tc>
          <w:tcPr>
            <w:tcW w:w="1134"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C231FB5"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546819,8</w:t>
            </w:r>
          </w:p>
        </w:tc>
        <w:tc>
          <w:tcPr>
            <w:tcW w:w="127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A843C71"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590951,1</w:t>
            </w:r>
          </w:p>
        </w:tc>
        <w:tc>
          <w:tcPr>
            <w:tcW w:w="1134"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hideMark/>
          </w:tcPr>
          <w:p w14:paraId="4E0FA526" w14:textId="7B7A1581" w:rsidR="00941708" w:rsidRPr="00CB3D2B" w:rsidRDefault="000E781E" w:rsidP="00941708">
            <w:pPr>
              <w:autoSpaceDN/>
              <w:spacing w:line="240" w:lineRule="auto"/>
              <w:jc w:val="right"/>
              <w:textAlignment w:val="auto"/>
              <w:rPr>
                <w:b/>
                <w:bCs/>
                <w:color w:val="00000A"/>
                <w:sz w:val="20"/>
              </w:rPr>
            </w:pPr>
            <w:r>
              <w:rPr>
                <w:b/>
                <w:bCs/>
                <w:color w:val="00000A"/>
                <w:sz w:val="20"/>
              </w:rPr>
              <w:t>-</w:t>
            </w:r>
            <w:r w:rsidR="00941708" w:rsidRPr="00CB3D2B">
              <w:rPr>
                <w:b/>
                <w:bCs/>
                <w:color w:val="00000A"/>
                <w:sz w:val="20"/>
              </w:rPr>
              <w:t> </w:t>
            </w:r>
          </w:p>
        </w:tc>
      </w:tr>
      <w:tr w:rsidR="00C738C5" w:rsidRPr="00CB3D2B" w14:paraId="2673546D" w14:textId="77777777" w:rsidTr="00C66FC1">
        <w:trPr>
          <w:trHeight w:val="733"/>
        </w:trPr>
        <w:tc>
          <w:tcPr>
            <w:tcW w:w="56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4C88A2A" w14:textId="77777777" w:rsidR="00C738C5" w:rsidRPr="00CB3D2B" w:rsidRDefault="00C738C5" w:rsidP="00941708">
            <w:pPr>
              <w:autoSpaceDN/>
              <w:spacing w:line="240" w:lineRule="auto"/>
              <w:textAlignment w:val="auto"/>
              <w:rPr>
                <w:b/>
                <w:bCs/>
                <w:color w:val="00000A"/>
                <w:sz w:val="20"/>
              </w:rPr>
            </w:pPr>
            <w:r w:rsidRPr="00CB3D2B">
              <w:rPr>
                <w:b/>
                <w:bCs/>
                <w:color w:val="00000A"/>
                <w:sz w:val="20"/>
              </w:rPr>
              <w:t>2.</w:t>
            </w:r>
          </w:p>
        </w:tc>
        <w:tc>
          <w:tcPr>
            <w:tcW w:w="6663" w:type="dxa"/>
            <w:tcBorders>
              <w:top w:val="single" w:sz="4" w:space="0" w:color="auto"/>
              <w:left w:val="single" w:sz="4" w:space="0" w:color="auto"/>
              <w:right w:val="single" w:sz="4" w:space="0" w:color="auto"/>
            </w:tcBorders>
            <w:shd w:val="clear" w:color="D9D9D9" w:fill="D9D9D9"/>
            <w:noWrap/>
            <w:vAlign w:val="center"/>
            <w:hideMark/>
          </w:tcPr>
          <w:p w14:paraId="275FDE95" w14:textId="77777777" w:rsidR="00C738C5" w:rsidRPr="00CB3D2B" w:rsidRDefault="00C738C5" w:rsidP="00941708">
            <w:pPr>
              <w:autoSpaceDN/>
              <w:spacing w:line="240" w:lineRule="auto"/>
              <w:jc w:val="both"/>
              <w:textAlignment w:val="auto"/>
              <w:rPr>
                <w:b/>
                <w:bCs/>
                <w:color w:val="00000A"/>
                <w:sz w:val="20"/>
              </w:rPr>
            </w:pPr>
            <w:r w:rsidRPr="00CB3D2B">
              <w:rPr>
                <w:b/>
                <w:bCs/>
                <w:color w:val="00000A"/>
                <w:sz w:val="20"/>
              </w:rPr>
              <w:t>LR VALSTYBĖS BIUDŽETO SPECIALIOSIOS</w:t>
            </w:r>
          </w:p>
          <w:p w14:paraId="3C69400E" w14:textId="25298523" w:rsidR="00C738C5" w:rsidRPr="00CB3D2B" w:rsidRDefault="00C738C5" w:rsidP="00941708">
            <w:pPr>
              <w:autoSpaceDN/>
              <w:spacing w:line="240" w:lineRule="auto"/>
              <w:jc w:val="both"/>
              <w:textAlignment w:val="auto"/>
              <w:rPr>
                <w:b/>
                <w:bCs/>
                <w:color w:val="00000A"/>
                <w:sz w:val="20"/>
              </w:rPr>
            </w:pPr>
            <w:r w:rsidRPr="00CB3D2B">
              <w:rPr>
                <w:b/>
                <w:bCs/>
                <w:color w:val="00000A"/>
                <w:sz w:val="20"/>
              </w:rPr>
              <w:t>TIKSLINĖS DOTACIJOS, IŠ JŲ</w:t>
            </w:r>
            <w:r w:rsidR="003A5B81">
              <w:rPr>
                <w:rStyle w:val="Puslapioinaosnuoroda"/>
                <w:b/>
                <w:bCs/>
                <w:color w:val="00000A"/>
                <w:sz w:val="20"/>
              </w:rPr>
              <w:footnoteReference w:id="9"/>
            </w:r>
            <w:r w:rsidRPr="00CB3D2B">
              <w:rPr>
                <w:b/>
                <w:bCs/>
                <w:color w:val="00000A"/>
                <w:sz w:val="20"/>
              </w:rPr>
              <w:t>:</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CCB27E9" w14:textId="77777777" w:rsidR="00C738C5" w:rsidRPr="00CB3D2B" w:rsidRDefault="00C738C5" w:rsidP="00941708">
            <w:pPr>
              <w:autoSpaceDN/>
              <w:spacing w:line="240" w:lineRule="auto"/>
              <w:jc w:val="right"/>
              <w:textAlignment w:val="auto"/>
              <w:rPr>
                <w:b/>
                <w:bCs/>
                <w:color w:val="00000A"/>
                <w:sz w:val="20"/>
              </w:rPr>
            </w:pPr>
            <w:r w:rsidRPr="00CB3D2B">
              <w:rPr>
                <w:b/>
                <w:bCs/>
                <w:color w:val="00000A"/>
                <w:sz w:val="20"/>
              </w:rPr>
              <w:t>6512,7</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8C6F2C9" w14:textId="77777777" w:rsidR="00C738C5" w:rsidRPr="00CB3D2B" w:rsidRDefault="00C738C5" w:rsidP="00941708">
            <w:pPr>
              <w:autoSpaceDN/>
              <w:spacing w:line="240" w:lineRule="auto"/>
              <w:jc w:val="right"/>
              <w:textAlignment w:val="auto"/>
              <w:rPr>
                <w:b/>
                <w:bCs/>
                <w:color w:val="00000A"/>
                <w:sz w:val="20"/>
              </w:rPr>
            </w:pPr>
            <w:r w:rsidRPr="00CB3D2B">
              <w:rPr>
                <w:b/>
                <w:bCs/>
                <w:color w:val="00000A"/>
                <w:sz w:val="20"/>
              </w:rPr>
              <w:t>7820,3</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35CB407" w14:textId="77777777" w:rsidR="00C738C5" w:rsidRPr="00CB3D2B" w:rsidRDefault="00C738C5" w:rsidP="00941708">
            <w:pPr>
              <w:autoSpaceDN/>
              <w:spacing w:line="240" w:lineRule="auto"/>
              <w:jc w:val="right"/>
              <w:textAlignment w:val="auto"/>
              <w:rPr>
                <w:b/>
                <w:bCs/>
                <w:color w:val="00000A"/>
                <w:sz w:val="20"/>
              </w:rPr>
            </w:pPr>
            <w:r w:rsidRPr="00CB3D2B">
              <w:rPr>
                <w:b/>
                <w:bCs/>
                <w:color w:val="00000A"/>
                <w:sz w:val="20"/>
              </w:rPr>
              <w:t>8557,9</w:t>
            </w:r>
          </w:p>
        </w:tc>
      </w:tr>
      <w:tr w:rsidR="000E781E" w:rsidRPr="00CB3D2B" w14:paraId="1BB698A1" w14:textId="77777777" w:rsidTr="00C66FC1">
        <w:trPr>
          <w:trHeight w:val="790"/>
        </w:trPr>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28E0937" w14:textId="77777777" w:rsidR="00941708" w:rsidRPr="00CB3D2B" w:rsidRDefault="00941708" w:rsidP="00941708">
            <w:pPr>
              <w:autoSpaceDN/>
              <w:spacing w:line="240" w:lineRule="auto"/>
              <w:textAlignment w:val="auto"/>
              <w:rPr>
                <w:color w:val="00000A"/>
                <w:sz w:val="20"/>
              </w:rPr>
            </w:pPr>
            <w:r w:rsidRPr="00CB3D2B">
              <w:rPr>
                <w:color w:val="00000A"/>
                <w:sz w:val="20"/>
              </w:rPr>
              <w:t> </w:t>
            </w:r>
          </w:p>
        </w:tc>
        <w:tc>
          <w:tcPr>
            <w:tcW w:w="666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E0464D6" w14:textId="77777777" w:rsidR="00941708" w:rsidRPr="00CB3D2B" w:rsidRDefault="00941708" w:rsidP="00941708">
            <w:pPr>
              <w:autoSpaceDN/>
              <w:spacing w:line="240" w:lineRule="auto"/>
              <w:jc w:val="both"/>
              <w:textAlignment w:val="auto"/>
              <w:rPr>
                <w:b/>
                <w:bCs/>
                <w:color w:val="00000A"/>
                <w:sz w:val="20"/>
              </w:rPr>
            </w:pPr>
            <w:r w:rsidRPr="00CB3D2B">
              <w:rPr>
                <w:b/>
                <w:bCs/>
                <w:color w:val="00000A"/>
                <w:sz w:val="20"/>
              </w:rPr>
              <w:t xml:space="preserve">2.1. Socialinės rizikos šeimų socialinei priežiūrai ir darbuotojų </w:t>
            </w:r>
            <w:proofErr w:type="spellStart"/>
            <w:r w:rsidRPr="00CB3D2B">
              <w:rPr>
                <w:b/>
                <w:bCs/>
                <w:color w:val="00000A"/>
                <w:sz w:val="20"/>
              </w:rPr>
              <w:t>supervizijoms</w:t>
            </w:r>
            <w:proofErr w:type="spellEnd"/>
            <w:r w:rsidRPr="00CB3D2B">
              <w:rPr>
                <w:b/>
                <w:bCs/>
                <w:color w:val="00000A"/>
                <w:sz w:val="20"/>
              </w:rPr>
              <w:t xml:space="preserve"> organizuoti ir iš dalies profesinei kompetencijai tobulinti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99D481F" w14:textId="77777777" w:rsidR="00941708" w:rsidRPr="00C73813" w:rsidRDefault="00941708" w:rsidP="00941708">
            <w:pPr>
              <w:autoSpaceDN/>
              <w:spacing w:line="240" w:lineRule="auto"/>
              <w:jc w:val="right"/>
              <w:textAlignment w:val="auto"/>
              <w:rPr>
                <w:b/>
                <w:bCs/>
                <w:color w:val="00000A"/>
                <w:sz w:val="20"/>
              </w:rPr>
            </w:pPr>
            <w:r w:rsidRPr="00C73813">
              <w:rPr>
                <w:b/>
                <w:bCs/>
                <w:color w:val="00000A"/>
                <w:sz w:val="20"/>
              </w:rPr>
              <w:t>1286,2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1E4BA0F" w14:textId="77777777" w:rsidR="00941708" w:rsidRPr="00C73813" w:rsidRDefault="00941708" w:rsidP="00941708">
            <w:pPr>
              <w:autoSpaceDN/>
              <w:spacing w:line="240" w:lineRule="auto"/>
              <w:jc w:val="right"/>
              <w:textAlignment w:val="auto"/>
              <w:rPr>
                <w:b/>
                <w:bCs/>
                <w:color w:val="00000A"/>
                <w:sz w:val="20"/>
              </w:rPr>
            </w:pPr>
            <w:r w:rsidRPr="00C73813">
              <w:rPr>
                <w:b/>
                <w:bCs/>
                <w:color w:val="00000A"/>
                <w:sz w:val="20"/>
              </w:rPr>
              <w:t>1896,9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EC2A166" w14:textId="77777777" w:rsidR="00941708" w:rsidRPr="00C73813" w:rsidRDefault="00941708" w:rsidP="00941708">
            <w:pPr>
              <w:autoSpaceDN/>
              <w:spacing w:line="240" w:lineRule="auto"/>
              <w:jc w:val="right"/>
              <w:textAlignment w:val="auto"/>
              <w:rPr>
                <w:b/>
                <w:bCs/>
                <w:color w:val="00000A"/>
                <w:sz w:val="20"/>
              </w:rPr>
            </w:pPr>
            <w:r w:rsidRPr="00C73813">
              <w:rPr>
                <w:b/>
                <w:bCs/>
                <w:color w:val="00000A"/>
                <w:sz w:val="20"/>
              </w:rPr>
              <w:t>3630,7</w:t>
            </w:r>
          </w:p>
        </w:tc>
      </w:tr>
      <w:tr w:rsidR="000E781E" w:rsidRPr="00CB3D2B" w14:paraId="2DAEE6A1" w14:textId="77777777" w:rsidTr="00C66FC1">
        <w:trPr>
          <w:trHeight w:val="317"/>
        </w:trPr>
        <w:tc>
          <w:tcPr>
            <w:tcW w:w="567" w:type="dxa"/>
            <w:vMerge w:val="restart"/>
            <w:tcBorders>
              <w:top w:val="single" w:sz="4" w:space="0" w:color="auto"/>
              <w:left w:val="single" w:sz="4" w:space="0" w:color="auto"/>
              <w:bottom w:val="single" w:sz="4" w:space="0" w:color="auto"/>
              <w:right w:val="single" w:sz="4" w:space="0" w:color="auto"/>
            </w:tcBorders>
            <w:shd w:val="clear" w:color="FFFFFF" w:fill="FFFFFF"/>
            <w:noWrap/>
            <w:vAlign w:val="bottom"/>
            <w:hideMark/>
          </w:tcPr>
          <w:p w14:paraId="470A1268" w14:textId="77777777" w:rsidR="00941708" w:rsidRPr="00CB3D2B" w:rsidRDefault="00941708" w:rsidP="00941708">
            <w:pPr>
              <w:autoSpaceDN/>
              <w:spacing w:line="240" w:lineRule="auto"/>
              <w:jc w:val="left"/>
              <w:textAlignment w:val="auto"/>
              <w:rPr>
                <w:rFonts w:ascii="Calibri" w:hAnsi="Calibri" w:cs="Calibri"/>
                <w:color w:val="000000"/>
                <w:sz w:val="22"/>
                <w:szCs w:val="22"/>
              </w:rPr>
            </w:pPr>
            <w:r w:rsidRPr="00CB3D2B">
              <w:rPr>
                <w:rFonts w:ascii="Calibri" w:hAnsi="Calibri" w:cs="Calibri"/>
                <w:color w:val="000000"/>
                <w:sz w:val="22"/>
                <w:szCs w:val="22"/>
              </w:rPr>
              <w:t> </w:t>
            </w:r>
          </w:p>
        </w:tc>
        <w:tc>
          <w:tcPr>
            <w:tcW w:w="6663" w:type="dxa"/>
            <w:vMerge w:val="restar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8710947" w14:textId="3F80D6E0" w:rsidR="00941708" w:rsidRPr="00CB3D2B" w:rsidRDefault="00941708" w:rsidP="00941708">
            <w:pPr>
              <w:autoSpaceDN/>
              <w:spacing w:line="240" w:lineRule="auto"/>
              <w:jc w:val="both"/>
              <w:textAlignment w:val="auto"/>
              <w:rPr>
                <w:b/>
                <w:bCs/>
                <w:color w:val="00000A"/>
                <w:sz w:val="20"/>
              </w:rPr>
            </w:pPr>
            <w:r w:rsidRPr="00CB3D2B">
              <w:rPr>
                <w:b/>
                <w:bCs/>
                <w:color w:val="00000A"/>
                <w:sz w:val="20"/>
              </w:rPr>
              <w:t>2.2. Asmenų su sunkia negalia socialinei globai organizuoti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37DDF67" w14:textId="77777777" w:rsidR="00941708" w:rsidRPr="00C73813" w:rsidRDefault="00941708" w:rsidP="00941708">
            <w:pPr>
              <w:autoSpaceDN/>
              <w:spacing w:line="240" w:lineRule="auto"/>
              <w:jc w:val="right"/>
              <w:textAlignment w:val="auto"/>
              <w:rPr>
                <w:b/>
                <w:bCs/>
                <w:color w:val="00000A"/>
                <w:sz w:val="20"/>
              </w:rPr>
            </w:pPr>
            <w:r w:rsidRPr="00C73813">
              <w:rPr>
                <w:b/>
                <w:bCs/>
                <w:color w:val="00000A"/>
                <w:sz w:val="20"/>
              </w:rPr>
              <w:t>3866,2</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F060DD" w14:textId="77777777" w:rsidR="00941708" w:rsidRPr="00C73813" w:rsidRDefault="00941708" w:rsidP="00941708">
            <w:pPr>
              <w:autoSpaceDN/>
              <w:spacing w:line="240" w:lineRule="auto"/>
              <w:jc w:val="right"/>
              <w:textAlignment w:val="auto"/>
              <w:rPr>
                <w:b/>
                <w:bCs/>
                <w:color w:val="00000A"/>
                <w:sz w:val="20"/>
              </w:rPr>
            </w:pPr>
            <w:r w:rsidRPr="00C73813">
              <w:rPr>
                <w:b/>
                <w:bCs/>
                <w:color w:val="00000A"/>
                <w:sz w:val="20"/>
              </w:rPr>
              <w:t>4648,3</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6C0CE16" w14:textId="77777777" w:rsidR="00941708" w:rsidRPr="00C73813" w:rsidRDefault="00941708" w:rsidP="00C73813">
            <w:pPr>
              <w:autoSpaceDN/>
              <w:spacing w:line="240" w:lineRule="auto"/>
              <w:textAlignment w:val="auto"/>
              <w:rPr>
                <w:b/>
                <w:bCs/>
                <w:color w:val="000000"/>
                <w:sz w:val="20"/>
              </w:rPr>
            </w:pPr>
            <w:r w:rsidRPr="00C73813">
              <w:rPr>
                <w:b/>
                <w:bCs/>
                <w:color w:val="000000"/>
                <w:sz w:val="20"/>
              </w:rPr>
              <w:t>3690,9</w:t>
            </w:r>
          </w:p>
        </w:tc>
      </w:tr>
      <w:tr w:rsidR="000E781E" w:rsidRPr="00CB3D2B" w14:paraId="503F4456" w14:textId="77777777" w:rsidTr="00C66FC1">
        <w:trPr>
          <w:trHeight w:val="31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9D270A7" w14:textId="77777777" w:rsidR="00941708" w:rsidRPr="00CB3D2B" w:rsidRDefault="00941708" w:rsidP="00941708">
            <w:pPr>
              <w:autoSpaceDN/>
              <w:spacing w:line="240" w:lineRule="auto"/>
              <w:jc w:val="left"/>
              <w:textAlignment w:val="auto"/>
              <w:rPr>
                <w:rFonts w:ascii="Calibri" w:hAnsi="Calibri" w:cs="Calibri"/>
                <w:color w:val="000000"/>
                <w:sz w:val="22"/>
                <w:szCs w:val="22"/>
              </w:rPr>
            </w:pPr>
          </w:p>
        </w:tc>
        <w:tc>
          <w:tcPr>
            <w:tcW w:w="6663" w:type="dxa"/>
            <w:vMerge/>
            <w:tcBorders>
              <w:top w:val="single" w:sz="4" w:space="0" w:color="auto"/>
              <w:left w:val="single" w:sz="4" w:space="0" w:color="auto"/>
              <w:bottom w:val="single" w:sz="4" w:space="0" w:color="auto"/>
              <w:right w:val="single" w:sz="4" w:space="0" w:color="auto"/>
            </w:tcBorders>
            <w:vAlign w:val="center"/>
            <w:hideMark/>
          </w:tcPr>
          <w:p w14:paraId="0938790F" w14:textId="77777777" w:rsidR="00941708" w:rsidRPr="00CB3D2B" w:rsidRDefault="00941708" w:rsidP="00941708">
            <w:pPr>
              <w:autoSpaceDN/>
              <w:spacing w:line="240" w:lineRule="auto"/>
              <w:jc w:val="left"/>
              <w:textAlignment w:val="auto"/>
              <w:rPr>
                <w:b/>
                <w:bCs/>
                <w:color w:val="00000A"/>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88E560" w14:textId="77777777" w:rsidR="00941708" w:rsidRPr="00C73813" w:rsidRDefault="00941708" w:rsidP="00941708">
            <w:pPr>
              <w:autoSpaceDN/>
              <w:spacing w:line="240" w:lineRule="auto"/>
              <w:jc w:val="left"/>
              <w:textAlignment w:val="auto"/>
              <w:rPr>
                <w:b/>
                <w:bCs/>
                <w:color w:val="00000A"/>
                <w:sz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D4852A" w14:textId="77777777" w:rsidR="00941708" w:rsidRPr="00C73813" w:rsidRDefault="00941708" w:rsidP="00941708">
            <w:pPr>
              <w:autoSpaceDN/>
              <w:spacing w:line="240" w:lineRule="auto"/>
              <w:jc w:val="left"/>
              <w:textAlignment w:val="auto"/>
              <w:rPr>
                <w:b/>
                <w:bCs/>
                <w:color w:val="00000A"/>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058EAC" w14:textId="77777777" w:rsidR="00941708" w:rsidRPr="00C73813" w:rsidRDefault="00941708" w:rsidP="00941708">
            <w:pPr>
              <w:autoSpaceDN/>
              <w:spacing w:line="240" w:lineRule="auto"/>
              <w:jc w:val="left"/>
              <w:textAlignment w:val="auto"/>
              <w:rPr>
                <w:color w:val="000000"/>
                <w:sz w:val="22"/>
                <w:szCs w:val="22"/>
              </w:rPr>
            </w:pPr>
          </w:p>
        </w:tc>
      </w:tr>
      <w:tr w:rsidR="000E781E" w:rsidRPr="00CB3D2B" w14:paraId="236A233D" w14:textId="77777777" w:rsidTr="00C66FC1">
        <w:trPr>
          <w:trHeight w:val="38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D67A4" w14:textId="77777777" w:rsidR="00941708" w:rsidRPr="00CB3D2B" w:rsidRDefault="00941708" w:rsidP="00941708">
            <w:pPr>
              <w:autoSpaceDN/>
              <w:spacing w:line="240" w:lineRule="auto"/>
              <w:textAlignment w:val="auto"/>
              <w:rPr>
                <w:color w:val="00000A"/>
                <w:sz w:val="20"/>
              </w:rPr>
            </w:pPr>
            <w:r w:rsidRPr="00CB3D2B">
              <w:rPr>
                <w:color w:val="00000A"/>
                <w:sz w:val="20"/>
              </w:rPr>
              <w:t> </w:t>
            </w:r>
          </w:p>
        </w:tc>
        <w:tc>
          <w:tcPr>
            <w:tcW w:w="6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DD499" w14:textId="77777777" w:rsidR="00941708" w:rsidRPr="00CB3D2B" w:rsidRDefault="00941708" w:rsidP="00941708">
            <w:pPr>
              <w:autoSpaceDN/>
              <w:spacing w:line="240" w:lineRule="auto"/>
              <w:jc w:val="both"/>
              <w:textAlignment w:val="auto"/>
              <w:rPr>
                <w:b/>
                <w:bCs/>
                <w:color w:val="00000A"/>
                <w:sz w:val="20"/>
              </w:rPr>
            </w:pPr>
            <w:r w:rsidRPr="00CB3D2B">
              <w:rPr>
                <w:b/>
                <w:bCs/>
                <w:color w:val="00000A"/>
                <w:sz w:val="20"/>
              </w:rPr>
              <w:t>2.3. Socialinės reabilitacijos paslaugų neįgaliesiems bendruomenėje projektams finansuoti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D01B923" w14:textId="77777777" w:rsidR="00941708" w:rsidRPr="00C73813" w:rsidRDefault="00941708" w:rsidP="00941708">
            <w:pPr>
              <w:autoSpaceDN/>
              <w:spacing w:line="240" w:lineRule="auto"/>
              <w:jc w:val="right"/>
              <w:textAlignment w:val="auto"/>
              <w:rPr>
                <w:b/>
                <w:bCs/>
                <w:color w:val="00000A"/>
                <w:sz w:val="20"/>
              </w:rPr>
            </w:pPr>
            <w:r w:rsidRPr="00C73813">
              <w:rPr>
                <w:b/>
                <w:bCs/>
                <w:color w:val="00000A"/>
                <w:sz w:val="20"/>
              </w:rPr>
              <w:t>834,9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6285F77" w14:textId="77777777" w:rsidR="00941708" w:rsidRPr="00C73813" w:rsidRDefault="00941708" w:rsidP="00941708">
            <w:pPr>
              <w:autoSpaceDN/>
              <w:spacing w:line="240" w:lineRule="auto"/>
              <w:jc w:val="right"/>
              <w:textAlignment w:val="auto"/>
              <w:rPr>
                <w:b/>
                <w:bCs/>
                <w:color w:val="00000A"/>
                <w:sz w:val="20"/>
              </w:rPr>
            </w:pPr>
            <w:r w:rsidRPr="00C73813">
              <w:rPr>
                <w:b/>
                <w:bCs/>
                <w:color w:val="00000A"/>
                <w:sz w:val="20"/>
              </w:rPr>
              <w:t>857,1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5E31359" w14:textId="77777777" w:rsidR="00941708" w:rsidRPr="00C73813" w:rsidRDefault="00941708" w:rsidP="00941708">
            <w:pPr>
              <w:autoSpaceDN/>
              <w:spacing w:line="240" w:lineRule="auto"/>
              <w:jc w:val="right"/>
              <w:textAlignment w:val="auto"/>
              <w:rPr>
                <w:b/>
                <w:bCs/>
                <w:color w:val="00000A"/>
                <w:sz w:val="20"/>
              </w:rPr>
            </w:pPr>
            <w:r w:rsidRPr="00C73813">
              <w:rPr>
                <w:b/>
                <w:bCs/>
                <w:color w:val="00000A"/>
                <w:sz w:val="20"/>
              </w:rPr>
              <w:t>869,7</w:t>
            </w:r>
          </w:p>
        </w:tc>
      </w:tr>
      <w:tr w:rsidR="00941708" w:rsidRPr="00CB3D2B" w14:paraId="44324E4D" w14:textId="77777777" w:rsidTr="00C66FC1">
        <w:trPr>
          <w:trHeight w:val="431"/>
        </w:trPr>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9D68FD6" w14:textId="77777777" w:rsidR="00941708" w:rsidRPr="00CB3D2B" w:rsidRDefault="00941708" w:rsidP="00941708">
            <w:pPr>
              <w:autoSpaceDN/>
              <w:spacing w:line="240" w:lineRule="auto"/>
              <w:textAlignment w:val="auto"/>
              <w:rPr>
                <w:color w:val="00000A"/>
                <w:sz w:val="20"/>
              </w:rPr>
            </w:pPr>
            <w:r w:rsidRPr="00CB3D2B">
              <w:rPr>
                <w:color w:val="00000A"/>
                <w:sz w:val="20"/>
              </w:rPr>
              <w:t> </w:t>
            </w:r>
          </w:p>
        </w:tc>
        <w:tc>
          <w:tcPr>
            <w:tcW w:w="6663"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758D2D0" w14:textId="4CC02F35" w:rsidR="00941708" w:rsidRPr="00CB3D2B" w:rsidRDefault="00941708" w:rsidP="00941708">
            <w:pPr>
              <w:autoSpaceDN/>
              <w:spacing w:line="240" w:lineRule="auto"/>
              <w:jc w:val="both"/>
              <w:textAlignment w:val="auto"/>
              <w:rPr>
                <w:b/>
                <w:bCs/>
                <w:color w:val="00000A"/>
                <w:sz w:val="20"/>
              </w:rPr>
            </w:pPr>
            <w:r w:rsidRPr="00CB3D2B">
              <w:rPr>
                <w:b/>
                <w:bCs/>
                <w:color w:val="00000A"/>
                <w:sz w:val="20"/>
              </w:rPr>
              <w:t>2.4. Iš apskričių administracijų perduotoms įstaigoms išlaikyti</w:t>
            </w:r>
          </w:p>
        </w:tc>
        <w:tc>
          <w:tcPr>
            <w:tcW w:w="1134"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59C801B"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525,4</w:t>
            </w:r>
          </w:p>
        </w:tc>
        <w:tc>
          <w:tcPr>
            <w:tcW w:w="1276"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FEB6019"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418,0</w:t>
            </w:r>
          </w:p>
        </w:tc>
        <w:tc>
          <w:tcPr>
            <w:tcW w:w="1134"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3D2AC8D"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366,6</w:t>
            </w:r>
          </w:p>
        </w:tc>
      </w:tr>
      <w:tr w:rsidR="00941708" w:rsidRPr="00CB3D2B" w14:paraId="5A3F6784" w14:textId="77777777" w:rsidTr="00C66FC1">
        <w:trPr>
          <w:trHeight w:val="551"/>
        </w:trPr>
        <w:tc>
          <w:tcPr>
            <w:tcW w:w="56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C11B59D" w14:textId="77777777" w:rsidR="00941708" w:rsidRPr="00CB3D2B" w:rsidRDefault="00941708" w:rsidP="00941708">
            <w:pPr>
              <w:autoSpaceDN/>
              <w:spacing w:line="240" w:lineRule="auto"/>
              <w:textAlignment w:val="auto"/>
              <w:rPr>
                <w:b/>
                <w:bCs/>
                <w:color w:val="00000A"/>
                <w:sz w:val="20"/>
              </w:rPr>
            </w:pPr>
            <w:r w:rsidRPr="00CB3D2B">
              <w:rPr>
                <w:b/>
                <w:bCs/>
                <w:color w:val="00000A"/>
                <w:sz w:val="20"/>
              </w:rPr>
              <w:t>3.</w:t>
            </w:r>
          </w:p>
        </w:tc>
        <w:tc>
          <w:tcPr>
            <w:tcW w:w="666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E714311" w14:textId="77777777" w:rsidR="00941708" w:rsidRPr="00CB3D2B" w:rsidRDefault="00941708" w:rsidP="00941708">
            <w:pPr>
              <w:autoSpaceDN/>
              <w:spacing w:line="240" w:lineRule="auto"/>
              <w:jc w:val="both"/>
              <w:textAlignment w:val="auto"/>
              <w:rPr>
                <w:b/>
                <w:bCs/>
                <w:color w:val="00000A"/>
                <w:sz w:val="20"/>
              </w:rPr>
            </w:pPr>
            <w:r w:rsidRPr="00CB3D2B">
              <w:rPr>
                <w:b/>
                <w:bCs/>
                <w:color w:val="00000A"/>
                <w:sz w:val="20"/>
              </w:rPr>
              <w:t>ES STRUKTŪRINIŲ FONDŲ LĖŠOS SOCIALINIŲ PASLAUGŲ ĮSTAIGOMS, IŠ JŲ:</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A26C6E7"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360,1</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CA9830D"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1404,2</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E158295"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1867,2</w:t>
            </w:r>
          </w:p>
        </w:tc>
      </w:tr>
      <w:tr w:rsidR="00941708" w:rsidRPr="00CB3D2B" w14:paraId="3685DFD7" w14:textId="77777777" w:rsidTr="00C66FC1">
        <w:trPr>
          <w:trHeight w:val="507"/>
        </w:trPr>
        <w:tc>
          <w:tcPr>
            <w:tcW w:w="56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5FB8722" w14:textId="77777777" w:rsidR="00941708" w:rsidRPr="00CB3D2B" w:rsidRDefault="00941708" w:rsidP="00941708">
            <w:pPr>
              <w:autoSpaceDN/>
              <w:spacing w:line="240" w:lineRule="auto"/>
              <w:textAlignment w:val="auto"/>
              <w:rPr>
                <w:color w:val="00000A"/>
                <w:sz w:val="20"/>
              </w:rPr>
            </w:pPr>
            <w:r w:rsidRPr="00CB3D2B">
              <w:rPr>
                <w:color w:val="00000A"/>
                <w:sz w:val="20"/>
              </w:rPr>
              <w:t> </w:t>
            </w:r>
          </w:p>
        </w:tc>
        <w:tc>
          <w:tcPr>
            <w:tcW w:w="666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D7C07FB"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IŠ VISO BENDRAI:</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A4AFFDA"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28987,5</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A461599"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35111,0</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DB792C1" w14:textId="77777777" w:rsidR="00941708" w:rsidRPr="00CB3D2B" w:rsidRDefault="00941708" w:rsidP="00941708">
            <w:pPr>
              <w:autoSpaceDN/>
              <w:spacing w:line="240" w:lineRule="auto"/>
              <w:jc w:val="right"/>
              <w:textAlignment w:val="auto"/>
              <w:rPr>
                <w:b/>
                <w:bCs/>
                <w:color w:val="00000A"/>
                <w:sz w:val="20"/>
              </w:rPr>
            </w:pPr>
            <w:r w:rsidRPr="00CB3D2B">
              <w:rPr>
                <w:b/>
                <w:bCs/>
                <w:color w:val="00000A"/>
                <w:sz w:val="20"/>
              </w:rPr>
              <w:t>39996,9</w:t>
            </w:r>
          </w:p>
        </w:tc>
      </w:tr>
    </w:tbl>
    <w:p w14:paraId="1E437CA4" w14:textId="77777777" w:rsidR="00FE12D1" w:rsidRDefault="00AA4501">
      <w:pPr>
        <w:spacing w:line="240" w:lineRule="auto"/>
      </w:pPr>
      <w:bookmarkStart w:id="111" w:name="_Toc3383925"/>
      <w:bookmarkStart w:id="112" w:name="_Toc3473646"/>
      <w:bookmarkStart w:id="113" w:name="_Toc3536958"/>
      <w:bookmarkStart w:id="114" w:name="_Toc3641160"/>
      <w:bookmarkStart w:id="115" w:name="_Toc3717624"/>
      <w:bookmarkStart w:id="116" w:name="_Hlk29881875"/>
      <w:r>
        <w:rPr>
          <w:b/>
        </w:rPr>
        <w:lastRenderedPageBreak/>
        <w:t>12.1. Socialinių paslaugų finansavimo šaltinių įvertinimas</w:t>
      </w:r>
      <w:bookmarkEnd w:id="111"/>
      <w:bookmarkEnd w:id="112"/>
      <w:bookmarkEnd w:id="113"/>
      <w:bookmarkEnd w:id="114"/>
      <w:bookmarkEnd w:id="115"/>
      <w:r>
        <w:rPr>
          <w:b/>
        </w:rPr>
        <w:t xml:space="preserve">  </w:t>
      </w:r>
    </w:p>
    <w:p w14:paraId="5E7AB974" w14:textId="77777777" w:rsidR="003A5B81" w:rsidRDefault="00AA4501">
      <w:pPr>
        <w:pStyle w:val="HTMLiankstoformatuotas"/>
        <w:tabs>
          <w:tab w:val="left" w:pos="851"/>
        </w:tabs>
        <w:suppressAutoHyphens/>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b/>
      </w:r>
    </w:p>
    <w:p w14:paraId="10EEF35B" w14:textId="1522B5B2" w:rsidR="00DA7649" w:rsidRPr="0020488C" w:rsidRDefault="00AA4501" w:rsidP="0020488C">
      <w:pPr>
        <w:pStyle w:val="HTMLiankstoformatuotas"/>
        <w:tabs>
          <w:tab w:val="left" w:pos="851"/>
        </w:tabs>
        <w:suppressAutoHyphens/>
        <w:spacing w:line="240" w:lineRule="auto"/>
        <w:rPr>
          <w:rFonts w:ascii="Times New Roman" w:hAnsi="Times New Roman" w:cs="Times New Roman"/>
          <w:sz w:val="24"/>
          <w:szCs w:val="24"/>
        </w:rPr>
      </w:pPr>
      <w:r>
        <w:rPr>
          <w:rFonts w:ascii="Times New Roman" w:hAnsi="Times New Roman" w:cs="Times New Roman"/>
          <w:sz w:val="24"/>
          <w:szCs w:val="24"/>
        </w:rPr>
        <w:tab/>
        <w:t xml:space="preserve">Socialinės paslaugos savivaldybėje finansuojamos iš savivaldybės, valstybės biudžetų lėšų, </w:t>
      </w:r>
      <w:r w:rsidR="00C738C5">
        <w:rPr>
          <w:rFonts w:ascii="Times New Roman" w:hAnsi="Times New Roman" w:cs="Times New Roman"/>
          <w:sz w:val="24"/>
          <w:szCs w:val="24"/>
        </w:rPr>
        <w:t xml:space="preserve">ES </w:t>
      </w:r>
      <w:r>
        <w:rPr>
          <w:rFonts w:ascii="Times New Roman" w:hAnsi="Times New Roman" w:cs="Times New Roman"/>
          <w:sz w:val="24"/>
          <w:szCs w:val="24"/>
        </w:rPr>
        <w:t xml:space="preserve"> </w:t>
      </w:r>
      <w:r w:rsidRPr="003714FF">
        <w:rPr>
          <w:rFonts w:ascii="Times New Roman" w:hAnsi="Times New Roman" w:cs="Times New Roman"/>
          <w:sz w:val="24"/>
          <w:szCs w:val="24"/>
        </w:rPr>
        <w:t>struktūrinių fondų, asmens (šeimos) mokėjimo už socialines paslaugas bei kitų finansavimo šaltinių. Savivaldybės socialinių paslaugų finansavimui skiriamos lėšos kasmet didėja</w:t>
      </w:r>
      <w:r w:rsidR="00C77541">
        <w:rPr>
          <w:rFonts w:ascii="Times New Roman" w:hAnsi="Times New Roman" w:cs="Times New Roman"/>
          <w:sz w:val="24"/>
          <w:szCs w:val="24"/>
        </w:rPr>
        <w:t xml:space="preserve">: </w:t>
      </w:r>
      <w:r w:rsidR="00C77541">
        <w:rPr>
          <w:rFonts w:ascii="Times New Roman" w:hAnsi="Times New Roman" w:cs="Times New Roman"/>
          <w:sz w:val="24"/>
          <w:szCs w:val="24"/>
        </w:rPr>
        <w:t>lyginant su 2019 m. 2020 m. patvirtintas biudžeto planas didėjo 7,5 proc.</w:t>
      </w:r>
      <w:r w:rsidR="0020488C">
        <w:rPr>
          <w:rFonts w:ascii="Times New Roman" w:hAnsi="Times New Roman" w:cs="Times New Roman"/>
          <w:sz w:val="24"/>
          <w:szCs w:val="24"/>
        </w:rPr>
        <w:tab/>
      </w:r>
      <w:r w:rsidR="00DA7649">
        <w:rPr>
          <w:rFonts w:ascii="Times New Roman" w:hAnsi="Times New Roman" w:cs="Times New Roman"/>
          <w:sz w:val="24"/>
          <w:szCs w:val="24"/>
        </w:rPr>
        <w:t xml:space="preserve">Pagal preliminarius Vilniaus miesto </w:t>
      </w:r>
      <w:r w:rsidR="00DA7649" w:rsidRPr="0020488C">
        <w:rPr>
          <w:rFonts w:ascii="Times New Roman" w:hAnsi="Times New Roman" w:cs="Times New Roman"/>
          <w:sz w:val="24"/>
          <w:szCs w:val="24"/>
        </w:rPr>
        <w:t>savivaldybės skirtus asignavimus 2020</w:t>
      </w:r>
      <w:r w:rsidR="00C77541">
        <w:rPr>
          <w:rFonts w:ascii="Times New Roman" w:hAnsi="Times New Roman" w:cs="Times New Roman"/>
          <w:sz w:val="24"/>
          <w:szCs w:val="24"/>
        </w:rPr>
        <w:t xml:space="preserve"> m. </w:t>
      </w:r>
      <w:r w:rsidR="00DA7649" w:rsidRPr="0020488C">
        <w:rPr>
          <w:rFonts w:ascii="Times New Roman" w:hAnsi="Times New Roman" w:cs="Times New Roman"/>
          <w:sz w:val="24"/>
          <w:szCs w:val="24"/>
        </w:rPr>
        <w:t xml:space="preserve">iš Savivaldybės biudžeto lėšų 02 programos „Socialinė apsauga“ Socialinių paslaugų skyriaus priemonėms įgyvendinti numatyta </w:t>
      </w:r>
      <w:r w:rsidR="00DA7649" w:rsidRPr="0020488C">
        <w:rPr>
          <w:rFonts w:ascii="Times New Roman" w:hAnsi="Times New Roman" w:cs="Times New Roman"/>
          <w:sz w:val="24"/>
          <w:szCs w:val="24"/>
          <w:lang w:val="en-US"/>
        </w:rPr>
        <w:t>27.</w:t>
      </w:r>
      <w:r w:rsidR="00A7032C">
        <w:rPr>
          <w:rFonts w:ascii="Times New Roman" w:hAnsi="Times New Roman" w:cs="Times New Roman"/>
          <w:sz w:val="24"/>
          <w:szCs w:val="24"/>
          <w:lang w:val="en-US"/>
        </w:rPr>
        <w:t>245</w:t>
      </w:r>
      <w:r w:rsidR="00DA7649" w:rsidRPr="0020488C">
        <w:rPr>
          <w:rFonts w:ascii="Times New Roman" w:hAnsi="Times New Roman" w:cs="Times New Roman"/>
          <w:sz w:val="24"/>
          <w:szCs w:val="24"/>
          <w:lang w:val="en-US"/>
        </w:rPr>
        <w:t xml:space="preserve">,0 </w:t>
      </w:r>
      <w:r w:rsidR="00DA7649" w:rsidRPr="0020488C">
        <w:rPr>
          <w:rFonts w:ascii="Times New Roman" w:hAnsi="Times New Roman" w:cs="Times New Roman"/>
          <w:sz w:val="24"/>
          <w:szCs w:val="24"/>
        </w:rPr>
        <w:t xml:space="preserve">tūkst. Eur., 2020 m. poreikis – 38.498,5 tūkst. Eur, 2019 m. patvirtintas planas – 25.282,6 tūkst. Eur. </w:t>
      </w:r>
    </w:p>
    <w:p w14:paraId="0053723B" w14:textId="77777777" w:rsidR="00DA7649" w:rsidRPr="0020488C" w:rsidRDefault="00DA7649" w:rsidP="00335CAD">
      <w:pPr>
        <w:pStyle w:val="HTMLiankstoformatuotas"/>
        <w:tabs>
          <w:tab w:val="left" w:pos="851"/>
        </w:tabs>
        <w:suppressAutoHyphens/>
        <w:spacing w:line="240" w:lineRule="auto"/>
        <w:rPr>
          <w:rFonts w:ascii="Times New Roman" w:hAnsi="Times New Roman" w:cs="Times New Roman"/>
          <w:sz w:val="24"/>
          <w:szCs w:val="24"/>
        </w:rPr>
      </w:pPr>
    </w:p>
    <w:p w14:paraId="1E437CA9" w14:textId="77777777" w:rsidR="00FE12D1" w:rsidRDefault="00AA4501">
      <w:pPr>
        <w:spacing w:line="240" w:lineRule="auto"/>
        <w:rPr>
          <w:b/>
        </w:rPr>
      </w:pPr>
      <w:bookmarkStart w:id="117" w:name="_Toc3383926"/>
      <w:bookmarkStart w:id="118" w:name="_Toc3473647"/>
      <w:bookmarkStart w:id="119" w:name="_Toc3536959"/>
      <w:bookmarkStart w:id="120" w:name="_Toc3641161"/>
      <w:bookmarkStart w:id="121" w:name="_Toc3717625"/>
      <w:bookmarkEnd w:id="116"/>
      <w:r>
        <w:rPr>
          <w:b/>
        </w:rPr>
        <w:t>13. Socialinių paslaugų finansavimo iš Savivaldybės biudžeto būdai</w:t>
      </w:r>
      <w:bookmarkEnd w:id="117"/>
      <w:bookmarkEnd w:id="118"/>
      <w:bookmarkEnd w:id="119"/>
      <w:bookmarkEnd w:id="120"/>
      <w:bookmarkEnd w:id="121"/>
    </w:p>
    <w:p w14:paraId="1E437CAA" w14:textId="77777777" w:rsidR="00FE12D1" w:rsidRDefault="00FE12D1">
      <w:pPr>
        <w:spacing w:line="240" w:lineRule="auto"/>
      </w:pPr>
    </w:p>
    <w:p w14:paraId="1E437CAB" w14:textId="77777777" w:rsidR="00FE12D1" w:rsidRDefault="00AA4501" w:rsidP="003A5B81">
      <w:pPr>
        <w:pStyle w:val="HTMLiankstoformatuotas"/>
        <w:numPr>
          <w:ilvl w:val="0"/>
          <w:numId w:val="4"/>
        </w:numPr>
        <w:tabs>
          <w:tab w:val="left" w:pos="341"/>
          <w:tab w:val="left" w:pos="720"/>
          <w:tab w:val="left" w:pos="1276"/>
        </w:tabs>
        <w:suppressAutoHyphens/>
        <w:spacing w:line="240" w:lineRule="auto"/>
        <w:ind w:left="0" w:firstLine="0"/>
      </w:pPr>
      <w:r>
        <w:rPr>
          <w:rFonts w:ascii="Times New Roman" w:hAnsi="Times New Roman" w:cs="Times New Roman"/>
          <w:bCs/>
          <w:sz w:val="24"/>
          <w:szCs w:val="24"/>
        </w:rPr>
        <w:t>Savivaldybės pavaldumo socialinių paslaugų įstaigų tiesioginis finansavimas;</w:t>
      </w:r>
    </w:p>
    <w:p w14:paraId="1E437CAC" w14:textId="77777777" w:rsidR="00FE12D1" w:rsidRDefault="00AA4501" w:rsidP="003A5B81">
      <w:pPr>
        <w:pStyle w:val="HTMLiankstoformatuotas"/>
        <w:numPr>
          <w:ilvl w:val="0"/>
          <w:numId w:val="4"/>
        </w:numPr>
        <w:tabs>
          <w:tab w:val="left" w:pos="341"/>
          <w:tab w:val="left" w:pos="720"/>
          <w:tab w:val="left" w:pos="1276"/>
        </w:tabs>
        <w:suppressAutoHyphens/>
        <w:spacing w:line="240" w:lineRule="auto"/>
        <w:ind w:left="0" w:firstLine="0"/>
      </w:pPr>
      <w:r>
        <w:rPr>
          <w:rFonts w:ascii="Times New Roman" w:hAnsi="Times New Roman" w:cs="Times New Roman"/>
          <w:bCs/>
          <w:sz w:val="24"/>
          <w:szCs w:val="24"/>
        </w:rPr>
        <w:t>Įstaigų, kurių veikloje Savivaldybė dalyvauja dalininko teisėmis, tiesioginis arba programų finansavimas;</w:t>
      </w:r>
    </w:p>
    <w:p w14:paraId="1E437CAD" w14:textId="77777777" w:rsidR="00FE12D1" w:rsidRDefault="00AA4501" w:rsidP="003A5B81">
      <w:pPr>
        <w:pStyle w:val="HTMLiankstoformatuotas"/>
        <w:numPr>
          <w:ilvl w:val="0"/>
          <w:numId w:val="4"/>
        </w:numPr>
        <w:tabs>
          <w:tab w:val="left" w:pos="341"/>
          <w:tab w:val="left" w:pos="720"/>
          <w:tab w:val="left" w:pos="1276"/>
        </w:tabs>
        <w:suppressAutoHyphens/>
        <w:spacing w:line="240" w:lineRule="auto"/>
        <w:ind w:left="0" w:firstLine="0"/>
      </w:pPr>
      <w:r>
        <w:rPr>
          <w:rFonts w:ascii="Times New Roman" w:hAnsi="Times New Roman" w:cs="Times New Roman"/>
          <w:bCs/>
          <w:sz w:val="24"/>
          <w:szCs w:val="24"/>
        </w:rPr>
        <w:t>Socialinių paslaugų pirkimas;</w:t>
      </w:r>
    </w:p>
    <w:p w14:paraId="1E437CAE" w14:textId="77777777" w:rsidR="00FE12D1" w:rsidRDefault="00AA4501" w:rsidP="003A5B81">
      <w:pPr>
        <w:pStyle w:val="HTMLiankstoformatuotas"/>
        <w:numPr>
          <w:ilvl w:val="0"/>
          <w:numId w:val="4"/>
        </w:numPr>
        <w:tabs>
          <w:tab w:val="left" w:pos="341"/>
          <w:tab w:val="left" w:pos="720"/>
          <w:tab w:val="left" w:pos="1276"/>
        </w:tabs>
        <w:suppressAutoHyphens/>
        <w:spacing w:line="240" w:lineRule="auto"/>
        <w:ind w:left="0" w:firstLine="0"/>
      </w:pPr>
      <w:r>
        <w:rPr>
          <w:rFonts w:ascii="Times New Roman" w:hAnsi="Times New Roman" w:cs="Times New Roman"/>
          <w:bCs/>
          <w:sz w:val="24"/>
          <w:szCs w:val="24"/>
        </w:rPr>
        <w:t>Nevyriausybinių organizacijų projektų rėmimas.</w:t>
      </w:r>
      <w:r>
        <w:rPr>
          <w:rFonts w:ascii="Times New Roman" w:hAnsi="Times New Roman" w:cs="Times New Roman"/>
          <w:b/>
          <w:bCs/>
          <w:sz w:val="24"/>
          <w:szCs w:val="24"/>
        </w:rPr>
        <w:t xml:space="preserve"> </w:t>
      </w:r>
    </w:p>
    <w:p w14:paraId="1E437CB2" w14:textId="045DA9E0" w:rsidR="00FE12D1" w:rsidRDefault="00AA4501" w:rsidP="00C738C5">
      <w:pPr>
        <w:pStyle w:val="HTMLiankstoformatuotas"/>
        <w:tabs>
          <w:tab w:val="left" w:pos="873"/>
          <w:tab w:val="left" w:pos="993"/>
          <w:tab w:val="left" w:pos="1276"/>
        </w:tabs>
        <w:suppressAutoHyphens/>
        <w:spacing w:line="240" w:lineRule="auto"/>
        <w:ind w:firstLine="360"/>
        <w:rPr>
          <w:rFonts w:ascii="Times New Roman" w:hAnsi="Times New Roman" w:cs="Times New Roman"/>
          <w:szCs w:val="24"/>
        </w:rPr>
      </w:pPr>
      <w:r>
        <w:rPr>
          <w:rFonts w:ascii="Times New Roman" w:hAnsi="Times New Roman" w:cs="Times New Roman"/>
          <w:bCs/>
          <w:sz w:val="24"/>
          <w:szCs w:val="24"/>
        </w:rPr>
        <w:tab/>
      </w:r>
      <w:r>
        <w:rPr>
          <w:rFonts w:ascii="Times New Roman" w:hAnsi="Times New Roman" w:cs="Times New Roman"/>
          <w:szCs w:val="24"/>
        </w:rPr>
        <w:tab/>
      </w:r>
    </w:p>
    <w:p w14:paraId="1E437CB3" w14:textId="77777777" w:rsidR="00FE12D1" w:rsidRDefault="00AA4501">
      <w:pPr>
        <w:spacing w:line="240" w:lineRule="auto"/>
        <w:rPr>
          <w:b/>
        </w:rPr>
      </w:pPr>
      <w:bookmarkStart w:id="122" w:name="_Toc3383927"/>
      <w:bookmarkStart w:id="123" w:name="_Toc3473648"/>
      <w:bookmarkStart w:id="124" w:name="_Toc3536960"/>
      <w:bookmarkStart w:id="125" w:name="_Toc3641162"/>
      <w:bookmarkStart w:id="126" w:name="_Toc3717626"/>
      <w:r>
        <w:rPr>
          <w:b/>
        </w:rPr>
        <w:t>14. Lėšos, reikalingos žmogiškųjų išteklių plėtrai</w:t>
      </w:r>
      <w:bookmarkEnd w:id="122"/>
      <w:bookmarkEnd w:id="123"/>
      <w:bookmarkEnd w:id="124"/>
      <w:bookmarkEnd w:id="125"/>
      <w:bookmarkEnd w:id="126"/>
    </w:p>
    <w:p w14:paraId="17272671" w14:textId="77777777" w:rsidR="001473C1" w:rsidRDefault="001473C1" w:rsidP="001473C1">
      <w:pPr>
        <w:pStyle w:val="Pagrindinistekstas2"/>
        <w:suppressAutoHyphens/>
        <w:spacing w:after="0" w:line="240" w:lineRule="auto"/>
        <w:ind w:firstLine="902"/>
        <w:rPr>
          <w:color w:val="000000" w:themeColor="text1"/>
          <w:spacing w:val="2"/>
        </w:rPr>
      </w:pPr>
    </w:p>
    <w:p w14:paraId="036A0F14" w14:textId="4E0B8B0E" w:rsidR="00335CAD" w:rsidRDefault="003B35A7" w:rsidP="00335CAD">
      <w:pPr>
        <w:pStyle w:val="Pagrindinistekstas2"/>
        <w:suppressAutoHyphens/>
        <w:spacing w:after="0" w:line="240" w:lineRule="auto"/>
        <w:ind w:firstLine="902"/>
        <w:rPr>
          <w:color w:val="000000" w:themeColor="text1"/>
          <w:spacing w:val="2"/>
        </w:rPr>
      </w:pPr>
      <w:r w:rsidRPr="00335CAD">
        <w:rPr>
          <w:color w:val="000000" w:themeColor="text1"/>
          <w:spacing w:val="2"/>
        </w:rPr>
        <w:t>Nuo 2019 m. įsigaliojo Piniginės socialinės paramos nepasiturintiems gyventojams įstatymo nuostata, kad ne mažiau kaip 20 proc. nepanaudotų piniginės socialinės paramos lėšų turi būti skiriama socialinių paslaugų srities darbuotojų  darbo užmokesčiui didinti ir darbo sąlygoms gerinti  bei savivaldybių  administracijų socialinių išmokų specialistų darbo užmokesčiui didinti.</w:t>
      </w:r>
      <w:r w:rsidR="001473C1" w:rsidRPr="001473C1">
        <w:t xml:space="preserve"> </w:t>
      </w:r>
      <w:r w:rsidR="001473C1">
        <w:t xml:space="preserve">Vilniaus miesto savivaldybė, siekdama padidinti mažiausiai apmokamų specialistų – socialinių </w:t>
      </w:r>
      <w:r w:rsidR="001473C1" w:rsidRPr="00335CAD">
        <w:rPr>
          <w:color w:val="000000" w:themeColor="text1"/>
        </w:rPr>
        <w:t>darbuotojų, socialinių darbuotojų padėjėjų ir asmeninių asistentų darbo užmokestį, nuo 2018 m. papildomai skiria lėšas darbo užmokesčio fondui didinti.</w:t>
      </w:r>
      <w:r w:rsidR="001473C1">
        <w:rPr>
          <w:color w:val="000000" w:themeColor="text1"/>
        </w:rPr>
        <w:t xml:space="preserve"> </w:t>
      </w:r>
      <w:r w:rsidR="00335CAD">
        <w:rPr>
          <w:color w:val="000000" w:themeColor="text1"/>
        </w:rPr>
        <w:t xml:space="preserve">LR </w:t>
      </w:r>
      <w:r w:rsidR="00335CAD" w:rsidRPr="00335CAD">
        <w:rPr>
          <w:color w:val="000000" w:themeColor="text1"/>
        </w:rPr>
        <w:t>Socialinės apsaugos ir darbo ministerijos pateikiamais 2019 m. I pusmečio duomenimis, v</w:t>
      </w:r>
      <w:r w:rsidR="00335CAD" w:rsidRPr="00335CAD">
        <w:rPr>
          <w:color w:val="000000" w:themeColor="text1"/>
          <w:spacing w:val="2"/>
        </w:rPr>
        <w:t xml:space="preserve">idutinis socialinių paslaugų srities darbuotojo atlyginimas Lietuvoje siekia apie 1039 eurai „ant popieriaus“ arba apie 674 eurai „į rankas“, tuo tarpu Vilniaus miesto savivaldybėje vidutinis darbo užmokestis </w:t>
      </w:r>
      <w:r w:rsidR="00335CAD">
        <w:rPr>
          <w:color w:val="000000" w:themeColor="text1"/>
          <w:spacing w:val="2"/>
        </w:rPr>
        <w:t xml:space="preserve">didžiausias šalyje ir siekia </w:t>
      </w:r>
      <w:r w:rsidR="00335CAD" w:rsidRPr="00335CAD">
        <w:rPr>
          <w:color w:val="000000" w:themeColor="text1"/>
          <w:spacing w:val="2"/>
        </w:rPr>
        <w:t>1594 eur</w:t>
      </w:r>
      <w:r w:rsidR="00335CAD">
        <w:rPr>
          <w:color w:val="000000" w:themeColor="text1"/>
          <w:spacing w:val="2"/>
        </w:rPr>
        <w:t xml:space="preserve">us </w:t>
      </w:r>
      <w:r w:rsidR="00335CAD" w:rsidRPr="00335CAD">
        <w:rPr>
          <w:color w:val="000000" w:themeColor="text1"/>
          <w:spacing w:val="2"/>
        </w:rPr>
        <w:t xml:space="preserve">„ant popieriaus“. </w:t>
      </w:r>
    </w:p>
    <w:p w14:paraId="57125B24" w14:textId="77777777" w:rsidR="00335CAD" w:rsidRPr="00335CAD" w:rsidRDefault="00335CAD" w:rsidP="00335CAD">
      <w:pPr>
        <w:pStyle w:val="Pagrindinistekstas2"/>
        <w:suppressAutoHyphens/>
        <w:spacing w:after="0" w:line="240" w:lineRule="auto"/>
        <w:ind w:firstLine="902"/>
        <w:rPr>
          <w:color w:val="000000" w:themeColor="text1"/>
        </w:rPr>
      </w:pPr>
    </w:p>
    <w:p w14:paraId="1E437CB9" w14:textId="77777777" w:rsidR="00FE12D1" w:rsidRDefault="00AA4501">
      <w:pPr>
        <w:spacing w:line="240" w:lineRule="auto"/>
      </w:pPr>
      <w:bookmarkStart w:id="127" w:name="_Toc3383928"/>
      <w:bookmarkStart w:id="128" w:name="_Toc3473649"/>
      <w:bookmarkStart w:id="129" w:name="_Toc3536961"/>
      <w:bookmarkStart w:id="130" w:name="_Toc3641163"/>
      <w:bookmarkStart w:id="131" w:name="_Toc3717627"/>
      <w:r>
        <w:rPr>
          <w:rStyle w:val="HTMLiankstoformatuotasDiagrama"/>
          <w:rFonts w:ascii="Times New Roman" w:hAnsi="Times New Roman" w:cs="Times New Roman"/>
          <w:b/>
        </w:rPr>
        <w:t>15. Savivaldybės finansinių galimybių palyginimas su numatytų priemonių finansavimu</w:t>
      </w:r>
      <w:bookmarkEnd w:id="127"/>
      <w:bookmarkEnd w:id="128"/>
      <w:bookmarkEnd w:id="129"/>
      <w:bookmarkEnd w:id="130"/>
      <w:bookmarkEnd w:id="131"/>
    </w:p>
    <w:p w14:paraId="1E437CBA" w14:textId="77777777" w:rsidR="00FE12D1" w:rsidRDefault="00AA4501">
      <w:pPr>
        <w:pStyle w:val="HTMLiankstoformatuotas"/>
        <w:suppressAutoHyphens/>
        <w:spacing w:line="240" w:lineRule="auto"/>
        <w:rPr>
          <w:rFonts w:ascii="Times New Roman" w:hAnsi="Times New Roman" w:cs="Times New Roman"/>
          <w:sz w:val="24"/>
          <w:szCs w:val="24"/>
        </w:rPr>
      </w:pPr>
      <w:r>
        <w:rPr>
          <w:rFonts w:ascii="Times New Roman" w:hAnsi="Times New Roman" w:cs="Times New Roman"/>
          <w:sz w:val="24"/>
          <w:szCs w:val="24"/>
        </w:rPr>
        <w:tab/>
      </w:r>
    </w:p>
    <w:p w14:paraId="1E437CBC" w14:textId="7B23FD81" w:rsidR="00FE12D1" w:rsidRPr="0034760E" w:rsidRDefault="00AA4501">
      <w:pPr>
        <w:pStyle w:val="HTMLiankstoformatuotas"/>
        <w:suppressAutoHyphens/>
        <w:spacing w:line="240" w:lineRule="auto"/>
      </w:pPr>
      <w:r>
        <w:rPr>
          <w:rFonts w:ascii="Times New Roman" w:hAnsi="Times New Roman" w:cs="Times New Roman"/>
          <w:sz w:val="24"/>
          <w:szCs w:val="24"/>
        </w:rPr>
        <w:tab/>
        <w:t xml:space="preserve">Savivaldybė atsižvelgdama į finansines galimybes, organizuoja, teikia ir plečia socialines paslaugas </w:t>
      </w:r>
      <w:r>
        <w:rPr>
          <w:rFonts w:ascii="Times New Roman" w:hAnsi="Times New Roman" w:cs="Times New Roman"/>
          <w:iCs/>
          <w:sz w:val="24"/>
          <w:szCs w:val="24"/>
        </w:rPr>
        <w:t xml:space="preserve">įvairioms žmonių socialinėms grupėms, kurioms reikalinga nuolatinė ar vienkartinė socialinė parama ir socialinės paslaugos. </w:t>
      </w:r>
      <w:r>
        <w:rPr>
          <w:rFonts w:ascii="Times New Roman" w:hAnsi="Times New Roman" w:cs="Times New Roman"/>
          <w:sz w:val="24"/>
          <w:szCs w:val="24"/>
        </w:rPr>
        <w:t>Nors Savivaldybės skiriama lėšų dalis socialinėms paslaugoms organizuoti kasmet didėja</w:t>
      </w:r>
      <w:r w:rsidR="0034760E">
        <w:rPr>
          <w:rFonts w:ascii="Times New Roman" w:hAnsi="Times New Roman" w:cs="Times New Roman"/>
          <w:sz w:val="24"/>
          <w:szCs w:val="24"/>
        </w:rPr>
        <w:t xml:space="preserve">, </w:t>
      </w:r>
      <w:r>
        <w:rPr>
          <w:rFonts w:ascii="Times New Roman" w:hAnsi="Times New Roman" w:cs="Times New Roman"/>
          <w:sz w:val="24"/>
          <w:szCs w:val="24"/>
        </w:rPr>
        <w:t xml:space="preserve">tačiau taip pat didėja ir socialinių paslaugų poreikis. Atsižvelgiant į visuomenėje vykstančius procesus, reikalinga plėsti socialinių paslaugų infrastruktūrą bei teikti naujas, inovatyvias socialines paslaugas, pagal atsirandančius naujus gyventojų poreikius. </w:t>
      </w:r>
    </w:p>
    <w:bookmarkEnd w:id="96"/>
    <w:p w14:paraId="1E437CD5" w14:textId="03DFEA4F" w:rsidR="00FE12D1" w:rsidRDefault="00825022" w:rsidP="00F936AB">
      <w:pPr>
        <w:pStyle w:val="HTMLiankstoformatuotas"/>
        <w:suppressAutoHyphens/>
        <w:spacing w:line="240" w:lineRule="auto"/>
        <w:rPr>
          <w:b/>
        </w:rPr>
      </w:pPr>
      <w:r>
        <w:rPr>
          <w:rFonts w:ascii="Times New Roman" w:hAnsi="Times New Roman" w:cs="Times New Roman"/>
          <w:sz w:val="24"/>
          <w:szCs w:val="24"/>
        </w:rPr>
        <w:tab/>
      </w:r>
      <w:r w:rsidR="00AA4501">
        <w:rPr>
          <w:b/>
        </w:rPr>
        <w:tab/>
        <w:t xml:space="preserve"> </w:t>
      </w:r>
    </w:p>
    <w:p w14:paraId="1E437CD6" w14:textId="77777777" w:rsidR="00FE12D1" w:rsidRDefault="00AA4501" w:rsidP="003A5B81">
      <w:pPr>
        <w:spacing w:line="240" w:lineRule="auto"/>
        <w:rPr>
          <w:b/>
        </w:rPr>
      </w:pPr>
      <w:bookmarkStart w:id="132" w:name="_Toc3383930"/>
      <w:bookmarkStart w:id="133" w:name="_Toc3473651"/>
      <w:bookmarkStart w:id="134" w:name="_Toc3536963"/>
      <w:bookmarkStart w:id="135" w:name="_Toc3641165"/>
      <w:bookmarkStart w:id="136" w:name="_Toc3717629"/>
      <w:r>
        <w:rPr>
          <w:b/>
        </w:rPr>
        <w:t>V. PLĖTROS VIZIJA IR PROGNOZĖ</w:t>
      </w:r>
      <w:bookmarkEnd w:id="132"/>
      <w:bookmarkEnd w:id="133"/>
      <w:bookmarkEnd w:id="134"/>
      <w:bookmarkEnd w:id="135"/>
      <w:bookmarkEnd w:id="136"/>
    </w:p>
    <w:p w14:paraId="1E437CD7" w14:textId="77777777" w:rsidR="00FE12D1" w:rsidRDefault="00FE12D1" w:rsidP="003A5B81">
      <w:pPr>
        <w:spacing w:line="240" w:lineRule="auto"/>
        <w:rPr>
          <w:b/>
        </w:rPr>
      </w:pPr>
    </w:p>
    <w:p w14:paraId="3DEC8211" w14:textId="00223BAE" w:rsidR="00F774D3" w:rsidRDefault="005701CE" w:rsidP="003A5B81">
      <w:pPr>
        <w:pStyle w:val="Sraopastraipa"/>
        <w:spacing w:line="240" w:lineRule="auto"/>
        <w:ind w:left="0"/>
        <w:rPr>
          <w:b/>
        </w:rPr>
      </w:pPr>
      <w:bookmarkStart w:id="137" w:name="_Toc3383931"/>
      <w:bookmarkStart w:id="138" w:name="_Toc3473652"/>
      <w:bookmarkStart w:id="139" w:name="_Toc3536964"/>
      <w:bookmarkStart w:id="140" w:name="_Toc3641166"/>
      <w:bookmarkStart w:id="141" w:name="_Toc3717630"/>
      <w:r>
        <w:rPr>
          <w:b/>
        </w:rPr>
        <w:t>16.</w:t>
      </w:r>
      <w:r w:rsidR="00F774D3">
        <w:rPr>
          <w:b/>
        </w:rPr>
        <w:t xml:space="preserve"> </w:t>
      </w:r>
      <w:r w:rsidR="00AA4501">
        <w:rPr>
          <w:b/>
        </w:rPr>
        <w:t>Socialinių paslaugų plėtros vizija</w:t>
      </w:r>
      <w:bookmarkEnd w:id="137"/>
      <w:bookmarkEnd w:id="138"/>
      <w:bookmarkEnd w:id="139"/>
      <w:bookmarkEnd w:id="140"/>
      <w:bookmarkEnd w:id="141"/>
    </w:p>
    <w:p w14:paraId="6B2224BC" w14:textId="77777777" w:rsidR="007B3E1E" w:rsidRDefault="007B3E1E" w:rsidP="003A5B81">
      <w:pPr>
        <w:pStyle w:val="Pagrindinistekstas2"/>
        <w:tabs>
          <w:tab w:val="left" w:pos="851"/>
        </w:tabs>
        <w:suppressAutoHyphens/>
        <w:spacing w:after="0" w:line="240" w:lineRule="auto"/>
        <w:ind w:firstLine="851"/>
        <w:jc w:val="center"/>
      </w:pPr>
    </w:p>
    <w:p w14:paraId="1FEAE8C9" w14:textId="77777777" w:rsidR="00926030" w:rsidRDefault="00AA4501" w:rsidP="003A5B81">
      <w:pPr>
        <w:pStyle w:val="Pagrindinistekstas2"/>
        <w:tabs>
          <w:tab w:val="left" w:pos="851"/>
        </w:tabs>
        <w:suppressAutoHyphens/>
        <w:spacing w:after="0" w:line="240" w:lineRule="auto"/>
        <w:ind w:firstLine="851"/>
      </w:pPr>
      <w:r>
        <w:t>Socialinių paslaugų plėtros vizija – užtikrinta visavertė ir saugi socialinė aplinka – apima socialinių paslaugų įstaigų tinklo plėtrą, jo optimizavimą, paslaugų prieinamumo bei kokybės gerinimą vaikams, jaunimui ir šeimoms, neįgaliems ir senyvo amžiaus asmenims, socialinę riziką patiriantiems asmenims, taip pat socialinio būsto prieinamumo ir efektyvaus valdymo užtikrinimą.</w:t>
      </w:r>
      <w:r w:rsidR="003A5B81">
        <w:t xml:space="preserve">  </w:t>
      </w:r>
    </w:p>
    <w:p w14:paraId="6AB77E9D" w14:textId="01A395EE" w:rsidR="00926030" w:rsidRDefault="00926030" w:rsidP="003A5B81">
      <w:pPr>
        <w:pStyle w:val="Pagrindinistekstas2"/>
        <w:tabs>
          <w:tab w:val="left" w:pos="851"/>
        </w:tabs>
        <w:suppressAutoHyphens/>
        <w:spacing w:after="0" w:line="240" w:lineRule="auto"/>
        <w:ind w:firstLine="851"/>
      </w:pPr>
    </w:p>
    <w:p w14:paraId="7BBB866D" w14:textId="77777777" w:rsidR="00AE7533" w:rsidRDefault="00AE7533" w:rsidP="003A5B81">
      <w:pPr>
        <w:pStyle w:val="Pagrindinistekstas2"/>
        <w:tabs>
          <w:tab w:val="left" w:pos="851"/>
        </w:tabs>
        <w:suppressAutoHyphens/>
        <w:spacing w:after="0" w:line="240" w:lineRule="auto"/>
        <w:ind w:firstLine="851"/>
      </w:pPr>
    </w:p>
    <w:p w14:paraId="207BEC88" w14:textId="77777777" w:rsidR="00DA7649" w:rsidRDefault="00DA7649" w:rsidP="00926030">
      <w:pPr>
        <w:pStyle w:val="Sraopastraipa"/>
        <w:spacing w:line="240" w:lineRule="auto"/>
        <w:ind w:left="0"/>
        <w:rPr>
          <w:b/>
        </w:rPr>
      </w:pPr>
      <w:bookmarkStart w:id="142" w:name="_Toc3383932"/>
      <w:bookmarkStart w:id="143" w:name="_Toc3473653"/>
      <w:bookmarkStart w:id="144" w:name="_Toc3536965"/>
      <w:bookmarkStart w:id="145" w:name="_Toc3641167"/>
      <w:bookmarkStart w:id="146" w:name="_Toc3717631"/>
    </w:p>
    <w:p w14:paraId="6349D904" w14:textId="4E0E9521" w:rsidR="00926030" w:rsidRDefault="00926030" w:rsidP="00926030">
      <w:pPr>
        <w:pStyle w:val="Sraopastraipa"/>
        <w:spacing w:line="240" w:lineRule="auto"/>
        <w:ind w:left="0"/>
        <w:rPr>
          <w:b/>
        </w:rPr>
      </w:pPr>
      <w:r>
        <w:rPr>
          <w:b/>
        </w:rPr>
        <w:lastRenderedPageBreak/>
        <w:t>17. Prognozuojamos socialinės paslaugos</w:t>
      </w:r>
      <w:bookmarkEnd w:id="142"/>
      <w:bookmarkEnd w:id="143"/>
      <w:bookmarkEnd w:id="144"/>
      <w:bookmarkEnd w:id="145"/>
      <w:bookmarkEnd w:id="146"/>
    </w:p>
    <w:p w14:paraId="27AAECC4" w14:textId="77777777" w:rsidR="00926030" w:rsidRDefault="00926030" w:rsidP="003A5B81">
      <w:pPr>
        <w:pStyle w:val="Pagrindinistekstas2"/>
        <w:tabs>
          <w:tab w:val="left" w:pos="851"/>
        </w:tabs>
        <w:suppressAutoHyphens/>
        <w:spacing w:after="0" w:line="240" w:lineRule="auto"/>
        <w:ind w:firstLine="851"/>
      </w:pPr>
    </w:p>
    <w:p w14:paraId="1E437CDB" w14:textId="1C814E70" w:rsidR="00FE12D1" w:rsidRDefault="003A5B81" w:rsidP="003A5B81">
      <w:pPr>
        <w:pStyle w:val="Pagrindinistekstas2"/>
        <w:tabs>
          <w:tab w:val="left" w:pos="851"/>
        </w:tabs>
        <w:suppressAutoHyphens/>
        <w:spacing w:after="0" w:line="240" w:lineRule="auto"/>
        <w:ind w:firstLine="851"/>
      </w:pPr>
      <w:r>
        <w:t xml:space="preserve">Per </w:t>
      </w:r>
      <w:r w:rsidR="00AA4501">
        <w:t>ateinančius 3 metus numatoma ir toliau plė</w:t>
      </w:r>
      <w:r>
        <w:t xml:space="preserve">sti </w:t>
      </w:r>
      <w:r w:rsidR="00AA4501">
        <w:t>socialines paslaugas krizinėse situacijose esančioms šeimoms, gerinti socialinių paslaugų kokybę ir prieinamumą senyvo amžiaus asmenims ir neįgaliems asmenims, sudaryti sąlygas saugiam socialinę riziką patiriančių suaugusių asmenų buvimui ir integracijai.</w:t>
      </w:r>
    </w:p>
    <w:p w14:paraId="60395D06" w14:textId="6A23EC85" w:rsidR="00593FAA" w:rsidRDefault="00C47E25" w:rsidP="00593FAA">
      <w:pPr>
        <w:pStyle w:val="Default"/>
        <w:ind w:left="1296" w:firstLine="1296"/>
        <w:jc w:val="right"/>
        <w:rPr>
          <w:b/>
          <w:i/>
        </w:rPr>
      </w:pPr>
      <w:r>
        <w:rPr>
          <w:b/>
          <w:i/>
        </w:rPr>
        <w:t>6</w:t>
      </w:r>
      <w:r w:rsidR="00593FAA" w:rsidRPr="00037F6E">
        <w:rPr>
          <w:b/>
          <w:i/>
        </w:rPr>
        <w:t xml:space="preserve"> pav. Socialinių paslaugų 2020 metų plėtros tikslai</w:t>
      </w:r>
    </w:p>
    <w:p w14:paraId="4F435C4E" w14:textId="6638F739" w:rsidR="00F774D3" w:rsidRDefault="00F774D3" w:rsidP="00F774D3">
      <w:pPr>
        <w:pStyle w:val="HTMLiankstoformatuotas"/>
        <w:suppressAutoHyphens/>
        <w:spacing w:line="240" w:lineRule="auto"/>
        <w:ind w:hanging="284"/>
        <w:rPr>
          <w:rFonts w:ascii="Times New Roman" w:hAnsi="Times New Roman" w:cs="Times New Roman"/>
          <w:sz w:val="24"/>
          <w:szCs w:val="24"/>
        </w:rPr>
      </w:pPr>
      <w:r>
        <w:rPr>
          <w:b/>
          <w:noProof/>
          <w:lang w:val="en-US"/>
        </w:rPr>
        <w:drawing>
          <wp:inline distT="0" distB="0" distL="0" distR="0" wp14:anchorId="32712C36" wp14:editId="793982FA">
            <wp:extent cx="6524625" cy="4171950"/>
            <wp:effectExtent l="0" t="0" r="9525"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1E437CDC" w14:textId="77777777" w:rsidR="00FE12D1" w:rsidRDefault="00FE12D1">
      <w:pPr>
        <w:pStyle w:val="HTMLiankstoformatuotas"/>
        <w:suppressAutoHyphens/>
        <w:spacing w:line="240" w:lineRule="auto"/>
        <w:ind w:firstLine="720"/>
        <w:rPr>
          <w:rFonts w:ascii="Times New Roman" w:hAnsi="Times New Roman" w:cs="Times New Roman"/>
          <w:sz w:val="24"/>
          <w:szCs w:val="24"/>
        </w:rPr>
      </w:pPr>
    </w:p>
    <w:p w14:paraId="1E437CED" w14:textId="346A6FF5" w:rsidR="00FE12D1" w:rsidRDefault="00AA4501">
      <w:pPr>
        <w:spacing w:line="240" w:lineRule="auto"/>
        <w:rPr>
          <w:b/>
        </w:rPr>
      </w:pPr>
      <w:r>
        <w:rPr>
          <w:b/>
        </w:rPr>
        <w:t>1</w:t>
      </w:r>
      <w:r w:rsidR="00926030">
        <w:rPr>
          <w:b/>
        </w:rPr>
        <w:t>8</w:t>
      </w:r>
      <w:r>
        <w:rPr>
          <w:b/>
        </w:rPr>
        <w:t xml:space="preserve">. </w:t>
      </w:r>
      <w:bookmarkStart w:id="147" w:name="_Toc3383933"/>
      <w:bookmarkStart w:id="148" w:name="_Toc3473654"/>
      <w:bookmarkStart w:id="149" w:name="_Toc3536966"/>
      <w:bookmarkStart w:id="150" w:name="_Toc3641168"/>
      <w:bookmarkStart w:id="151" w:name="_Toc3717632"/>
      <w:r>
        <w:rPr>
          <w:b/>
        </w:rPr>
        <w:t>Savivaldybės biudžeto augimo perspektyva ir numatomas pokytis</w:t>
      </w:r>
      <w:bookmarkEnd w:id="147"/>
      <w:bookmarkEnd w:id="148"/>
      <w:bookmarkEnd w:id="149"/>
      <w:bookmarkEnd w:id="150"/>
      <w:bookmarkEnd w:id="151"/>
    </w:p>
    <w:p w14:paraId="1E437CEE" w14:textId="77777777" w:rsidR="00FE12D1" w:rsidRDefault="00FE12D1">
      <w:pPr>
        <w:pStyle w:val="HTMLiankstoformatuotas"/>
        <w:suppressAutoHyphens/>
        <w:spacing w:line="240" w:lineRule="auto"/>
        <w:ind w:firstLine="720"/>
        <w:rPr>
          <w:rFonts w:ascii="Times New Roman" w:hAnsi="Times New Roman" w:cs="Times New Roman"/>
          <w:sz w:val="24"/>
          <w:szCs w:val="24"/>
        </w:rPr>
      </w:pPr>
    </w:p>
    <w:p w14:paraId="1E437CEF" w14:textId="5FBD6A13" w:rsidR="00FE12D1" w:rsidRDefault="00AA4501">
      <w:pPr>
        <w:pStyle w:val="HTMLiankstoformatuotas"/>
        <w:suppressAutoHyphens/>
        <w:spacing w:line="240" w:lineRule="auto"/>
        <w:ind w:firstLine="720"/>
        <w:rPr>
          <w:rFonts w:ascii="Times New Roman" w:hAnsi="Times New Roman" w:cs="Times New Roman"/>
          <w:sz w:val="24"/>
          <w:szCs w:val="24"/>
        </w:rPr>
      </w:pPr>
      <w:r>
        <w:rPr>
          <w:rFonts w:ascii="Times New Roman" w:hAnsi="Times New Roman" w:cs="Times New Roman"/>
          <w:sz w:val="24"/>
          <w:szCs w:val="24"/>
        </w:rPr>
        <w:t>Siekiant užtikrinti 02 programos „Socialinės apsaugos plėtojimas, skurdo bei socialinės atskirties mažinimas“ tęstinių priemonių vykdymą bei socialinių paslaugų teikimą Vilniaus miesto gyventojams, maksimalūs asignavimai 202</w:t>
      </w:r>
      <w:r w:rsidR="001E3EE0">
        <w:rPr>
          <w:rFonts w:ascii="Times New Roman" w:hAnsi="Times New Roman" w:cs="Times New Roman"/>
          <w:sz w:val="24"/>
          <w:szCs w:val="24"/>
          <w:lang w:val="en-US"/>
        </w:rPr>
        <w:t>1</w:t>
      </w:r>
      <w:r>
        <w:rPr>
          <w:rFonts w:ascii="Times New Roman" w:hAnsi="Times New Roman" w:cs="Times New Roman"/>
          <w:sz w:val="24"/>
          <w:szCs w:val="24"/>
        </w:rPr>
        <w:t xml:space="preserve"> metais turėtų didėti 0,5 proc. lyginant su 20</w:t>
      </w:r>
      <w:r w:rsidR="001E3EE0">
        <w:rPr>
          <w:rFonts w:ascii="Times New Roman" w:hAnsi="Times New Roman" w:cs="Times New Roman"/>
          <w:sz w:val="24"/>
          <w:szCs w:val="24"/>
          <w:lang w:val="en-US"/>
        </w:rPr>
        <w:t>20</w:t>
      </w:r>
      <w:r>
        <w:rPr>
          <w:rFonts w:ascii="Times New Roman" w:hAnsi="Times New Roman" w:cs="Times New Roman"/>
          <w:sz w:val="24"/>
          <w:szCs w:val="24"/>
        </w:rPr>
        <w:t xml:space="preserve"> metų patvirtintais maksimaliais asignavimais.  </w:t>
      </w:r>
    </w:p>
    <w:p w14:paraId="1E437CF0" w14:textId="77777777" w:rsidR="00FE12D1" w:rsidRDefault="00FE12D1">
      <w:pPr>
        <w:pStyle w:val="HTMLiankstoformatuotas"/>
        <w:suppressAutoHyphens/>
        <w:spacing w:line="240" w:lineRule="auto"/>
        <w:ind w:firstLine="720"/>
        <w:rPr>
          <w:rFonts w:ascii="Times New Roman" w:hAnsi="Times New Roman" w:cs="Times New Roman"/>
          <w:sz w:val="24"/>
          <w:szCs w:val="24"/>
        </w:rPr>
      </w:pPr>
    </w:p>
    <w:p w14:paraId="1E437CF1" w14:textId="601914EC" w:rsidR="00FE12D1" w:rsidRDefault="00AA4501">
      <w:pPr>
        <w:spacing w:line="240" w:lineRule="auto"/>
        <w:rPr>
          <w:b/>
        </w:rPr>
      </w:pPr>
      <w:r>
        <w:rPr>
          <w:b/>
        </w:rPr>
        <w:t>1</w:t>
      </w:r>
      <w:r w:rsidR="00926030">
        <w:rPr>
          <w:b/>
        </w:rPr>
        <w:t>9</w:t>
      </w:r>
      <w:r>
        <w:rPr>
          <w:b/>
        </w:rPr>
        <w:t xml:space="preserve">. </w:t>
      </w:r>
      <w:bookmarkStart w:id="152" w:name="_Toc3383934"/>
      <w:bookmarkStart w:id="153" w:name="_Toc3473655"/>
      <w:bookmarkStart w:id="154" w:name="_Toc3536967"/>
      <w:bookmarkStart w:id="155" w:name="_Toc3641169"/>
      <w:bookmarkStart w:id="156" w:name="_Toc3717633"/>
      <w:r>
        <w:rPr>
          <w:b/>
        </w:rPr>
        <w:t>Išteklių prognozė ateinantiems 3 metams</w:t>
      </w:r>
      <w:bookmarkEnd w:id="152"/>
      <w:bookmarkEnd w:id="153"/>
      <w:bookmarkEnd w:id="154"/>
      <w:bookmarkEnd w:id="155"/>
      <w:bookmarkEnd w:id="156"/>
    </w:p>
    <w:p w14:paraId="1E437CF2" w14:textId="77777777" w:rsidR="00FE12D1" w:rsidRDefault="00FE12D1">
      <w:pPr>
        <w:pStyle w:val="HTMLiankstoformatuotas"/>
        <w:suppressAutoHyphens/>
        <w:spacing w:line="240" w:lineRule="auto"/>
        <w:ind w:firstLine="720"/>
        <w:rPr>
          <w:rFonts w:ascii="Times New Roman" w:hAnsi="Times New Roman"/>
          <w:sz w:val="24"/>
          <w:szCs w:val="24"/>
        </w:rPr>
      </w:pPr>
    </w:p>
    <w:p w14:paraId="1E437CF3" w14:textId="77777777" w:rsidR="00FE12D1" w:rsidRDefault="00AA4501">
      <w:pPr>
        <w:pStyle w:val="HTMLiankstoformatuotas"/>
        <w:suppressAutoHyphens/>
        <w:spacing w:line="240" w:lineRule="auto"/>
        <w:ind w:firstLine="720"/>
      </w:pPr>
      <w:r>
        <w:rPr>
          <w:rFonts w:ascii="Times New Roman" w:hAnsi="Times New Roman"/>
          <w:sz w:val="24"/>
          <w:szCs w:val="24"/>
        </w:rPr>
        <w:t>Savivaldybės lėšų dalis skiriama socialinėms paslaugoms teikti per ateinančius 3 metus turėtų didėti.</w:t>
      </w:r>
      <w:r>
        <w:rPr>
          <w:rFonts w:ascii="Times New Roman" w:hAnsi="Times New Roman" w:cs="Times New Roman"/>
          <w:sz w:val="24"/>
          <w:szCs w:val="24"/>
        </w:rPr>
        <w:t xml:space="preserve"> Lėšos skirstomos atsižvelgiant į ilgalaikiuose planuose patvirtintus prioritetus bei kiekvienais metais tvirtinamas prioritetines socialinių paslaugų plėtros kryptis.</w:t>
      </w:r>
      <w:r>
        <w:rPr>
          <w:rFonts w:ascii="Times New Roman" w:hAnsi="Times New Roman"/>
          <w:sz w:val="24"/>
          <w:szCs w:val="24"/>
        </w:rPr>
        <w:t xml:space="preserve"> Ištekliai, kurie sąlygotų efektyvesnį socialinių paslaugų poreikio tenkinimą, – finansavimo teikiamoms socialinėms paslaugoms didėjimas, finansavimo naujoms socialinėms paslaugoms, skyrimas, pagal pateiktą poreikį. </w:t>
      </w:r>
    </w:p>
    <w:p w14:paraId="720C5BC3" w14:textId="75C0562B" w:rsidR="00DA7649" w:rsidRDefault="00DA7649">
      <w:pPr>
        <w:pStyle w:val="HTMLiankstoformatuotas"/>
        <w:suppressAutoHyphens/>
        <w:spacing w:line="240" w:lineRule="auto"/>
        <w:ind w:firstLine="720"/>
      </w:pPr>
    </w:p>
    <w:p w14:paraId="6EB6A182" w14:textId="6F5EFC06" w:rsidR="00294944" w:rsidRDefault="00294944">
      <w:pPr>
        <w:pStyle w:val="HTMLiankstoformatuotas"/>
        <w:suppressAutoHyphens/>
        <w:spacing w:line="240" w:lineRule="auto"/>
        <w:ind w:firstLine="720"/>
      </w:pPr>
    </w:p>
    <w:p w14:paraId="29F75F80" w14:textId="074C7E50" w:rsidR="00294944" w:rsidRDefault="00294944">
      <w:pPr>
        <w:pStyle w:val="HTMLiankstoformatuotas"/>
        <w:suppressAutoHyphens/>
        <w:spacing w:line="240" w:lineRule="auto"/>
        <w:ind w:firstLine="720"/>
      </w:pPr>
    </w:p>
    <w:p w14:paraId="1C966DED" w14:textId="222F54FB" w:rsidR="00294944" w:rsidRDefault="00294944">
      <w:pPr>
        <w:pStyle w:val="HTMLiankstoformatuotas"/>
        <w:suppressAutoHyphens/>
        <w:spacing w:line="240" w:lineRule="auto"/>
        <w:ind w:firstLine="720"/>
      </w:pPr>
    </w:p>
    <w:p w14:paraId="0CDBDC01" w14:textId="4B1E1EC6" w:rsidR="00294944" w:rsidRDefault="00294944">
      <w:pPr>
        <w:pStyle w:val="HTMLiankstoformatuotas"/>
        <w:suppressAutoHyphens/>
        <w:spacing w:line="240" w:lineRule="auto"/>
        <w:ind w:firstLine="720"/>
      </w:pPr>
    </w:p>
    <w:p w14:paraId="5D8F5DD5" w14:textId="77777777" w:rsidR="00294944" w:rsidRDefault="00294944">
      <w:pPr>
        <w:pStyle w:val="HTMLiankstoformatuotas"/>
        <w:suppressAutoHyphens/>
        <w:spacing w:line="240" w:lineRule="auto"/>
        <w:ind w:firstLine="720"/>
      </w:pPr>
    </w:p>
    <w:p w14:paraId="1E437CF5" w14:textId="6199FF17" w:rsidR="00FE12D1" w:rsidRDefault="00926030">
      <w:pPr>
        <w:spacing w:line="240" w:lineRule="auto"/>
        <w:rPr>
          <w:b/>
        </w:rPr>
      </w:pPr>
      <w:bookmarkStart w:id="157" w:name="_Toc3383935"/>
      <w:bookmarkStart w:id="158" w:name="_Toc3473656"/>
      <w:bookmarkStart w:id="159" w:name="_Toc3536968"/>
      <w:bookmarkStart w:id="160" w:name="_Toc3641170"/>
      <w:bookmarkStart w:id="161" w:name="_Toc3717634"/>
      <w:r>
        <w:rPr>
          <w:b/>
        </w:rPr>
        <w:lastRenderedPageBreak/>
        <w:t>20</w:t>
      </w:r>
      <w:r w:rsidR="00AA4501">
        <w:rPr>
          <w:b/>
        </w:rPr>
        <w:t>. Siūlomos plėsti regioninės socialinės paslaugos, jų rūšys ir prognozuojamas mastas</w:t>
      </w:r>
      <w:bookmarkEnd w:id="157"/>
      <w:bookmarkEnd w:id="158"/>
      <w:bookmarkEnd w:id="159"/>
      <w:bookmarkEnd w:id="160"/>
      <w:bookmarkEnd w:id="161"/>
    </w:p>
    <w:p w14:paraId="1E437CF6" w14:textId="77777777" w:rsidR="00FE12D1" w:rsidRDefault="00FE12D1">
      <w:pPr>
        <w:spacing w:line="240" w:lineRule="auto"/>
        <w:rPr>
          <w:b/>
        </w:rPr>
      </w:pPr>
    </w:p>
    <w:tbl>
      <w:tblPr>
        <w:tblW w:w="9637" w:type="dxa"/>
        <w:tblLayout w:type="fixed"/>
        <w:tblCellMar>
          <w:left w:w="10" w:type="dxa"/>
          <w:right w:w="10" w:type="dxa"/>
        </w:tblCellMar>
        <w:tblLook w:val="04A0" w:firstRow="1" w:lastRow="0" w:firstColumn="1" w:lastColumn="0" w:noHBand="0" w:noVBand="1"/>
      </w:tblPr>
      <w:tblGrid>
        <w:gridCol w:w="7075"/>
        <w:gridCol w:w="2562"/>
      </w:tblGrid>
      <w:tr w:rsidR="00FE12D1" w14:paraId="1E437CFA" w14:textId="77777777">
        <w:trPr>
          <w:cantSplit/>
          <w:trHeight w:val="23"/>
        </w:trPr>
        <w:tc>
          <w:tcPr>
            <w:tcW w:w="707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437CF7" w14:textId="77777777" w:rsidR="00FE12D1" w:rsidRDefault="00AA4501">
            <w:pPr>
              <w:widowControl w:val="0"/>
              <w:shd w:val="clear" w:color="auto" w:fill="FFFFFF"/>
              <w:suppressAutoHyphens/>
              <w:spacing w:line="240" w:lineRule="auto"/>
              <w:rPr>
                <w:b/>
                <w:szCs w:val="24"/>
              </w:rPr>
            </w:pPr>
            <w:r>
              <w:rPr>
                <w:b/>
                <w:szCs w:val="24"/>
              </w:rPr>
              <w:t xml:space="preserve">Socialinių paslaugų rūšys </w:t>
            </w:r>
          </w:p>
          <w:p w14:paraId="1E437CF8" w14:textId="77777777" w:rsidR="00FE12D1" w:rsidRDefault="00AA4501">
            <w:pPr>
              <w:widowControl w:val="0"/>
              <w:shd w:val="clear" w:color="auto" w:fill="FFFFFF"/>
              <w:suppressAutoHyphens/>
              <w:spacing w:line="240" w:lineRule="auto"/>
              <w:rPr>
                <w:b/>
                <w:szCs w:val="24"/>
              </w:rPr>
            </w:pPr>
            <w:r>
              <w:rPr>
                <w:b/>
                <w:szCs w:val="24"/>
              </w:rPr>
              <w:t>(nurodomos pagal žmonių socialines grupes)</w:t>
            </w:r>
          </w:p>
        </w:tc>
        <w:tc>
          <w:tcPr>
            <w:tcW w:w="256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437CF9" w14:textId="77777777" w:rsidR="00FE12D1" w:rsidRDefault="00AA4501">
            <w:pPr>
              <w:widowControl w:val="0"/>
              <w:shd w:val="clear" w:color="auto" w:fill="FFFFFF"/>
              <w:suppressAutoHyphens/>
              <w:spacing w:line="240" w:lineRule="auto"/>
              <w:rPr>
                <w:b/>
                <w:szCs w:val="24"/>
              </w:rPr>
            </w:pPr>
            <w:r>
              <w:rPr>
                <w:b/>
                <w:szCs w:val="24"/>
              </w:rPr>
              <w:t>Mastas (vietų skaičius)</w:t>
            </w:r>
          </w:p>
        </w:tc>
      </w:tr>
      <w:tr w:rsidR="00FE12D1" w14:paraId="1E437CFD" w14:textId="77777777">
        <w:trPr>
          <w:cantSplit/>
          <w:trHeight w:val="23"/>
        </w:trPr>
        <w:tc>
          <w:tcPr>
            <w:tcW w:w="707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437CFB" w14:textId="77777777" w:rsidR="00FE12D1" w:rsidRDefault="00AA4501">
            <w:pPr>
              <w:widowControl w:val="0"/>
              <w:shd w:val="clear" w:color="auto" w:fill="FFFFFF"/>
              <w:suppressAutoHyphens/>
              <w:spacing w:line="240" w:lineRule="auto"/>
              <w:jc w:val="left"/>
              <w:rPr>
                <w:szCs w:val="24"/>
              </w:rPr>
            </w:pPr>
            <w:r>
              <w:rPr>
                <w:szCs w:val="24"/>
              </w:rPr>
              <w:t>Ilgalaikė socialinė globa suaugusiems asmenims su negalia ir senyvo amžiaus asmenims</w:t>
            </w:r>
          </w:p>
        </w:tc>
        <w:tc>
          <w:tcPr>
            <w:tcW w:w="256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437CFC" w14:textId="77777777" w:rsidR="00FE12D1" w:rsidRDefault="00AA4501">
            <w:pPr>
              <w:widowControl w:val="0"/>
              <w:shd w:val="clear" w:color="auto" w:fill="FFFFFF"/>
              <w:suppressAutoHyphens/>
              <w:spacing w:line="240" w:lineRule="auto"/>
              <w:rPr>
                <w:szCs w:val="24"/>
              </w:rPr>
            </w:pPr>
            <w:r>
              <w:rPr>
                <w:szCs w:val="24"/>
              </w:rPr>
              <w:t>Pagal poreikį</w:t>
            </w:r>
          </w:p>
        </w:tc>
      </w:tr>
      <w:tr w:rsidR="00FE12D1" w14:paraId="1E437D00" w14:textId="77777777">
        <w:trPr>
          <w:cantSplit/>
          <w:trHeight w:val="23"/>
        </w:trPr>
        <w:tc>
          <w:tcPr>
            <w:tcW w:w="707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437CFE" w14:textId="77777777" w:rsidR="00FE12D1" w:rsidRDefault="00AA4501">
            <w:pPr>
              <w:widowControl w:val="0"/>
              <w:shd w:val="clear" w:color="auto" w:fill="FFFFFF"/>
              <w:suppressAutoHyphens/>
              <w:spacing w:line="240" w:lineRule="auto"/>
              <w:jc w:val="left"/>
            </w:pPr>
            <w:r>
              <w:rPr>
                <w:szCs w:val="24"/>
                <w:lang w:eastAsia="lt-LT"/>
              </w:rPr>
              <w:t>Apgyvendinimo savarankiško gyvenimo namuose paslaugos suaugusiems asmenims su negalia</w:t>
            </w:r>
          </w:p>
        </w:tc>
        <w:tc>
          <w:tcPr>
            <w:tcW w:w="256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437CFF" w14:textId="77777777" w:rsidR="00FE12D1" w:rsidRDefault="00AA4501">
            <w:pPr>
              <w:widowControl w:val="0"/>
              <w:shd w:val="clear" w:color="auto" w:fill="FFFFFF"/>
              <w:suppressAutoHyphens/>
              <w:spacing w:line="240" w:lineRule="auto"/>
              <w:rPr>
                <w:szCs w:val="24"/>
              </w:rPr>
            </w:pPr>
            <w:r>
              <w:rPr>
                <w:szCs w:val="24"/>
              </w:rPr>
              <w:t>Pagal poreikį</w:t>
            </w:r>
          </w:p>
        </w:tc>
      </w:tr>
      <w:tr w:rsidR="00FE12D1" w14:paraId="1E437D03" w14:textId="77777777">
        <w:trPr>
          <w:cantSplit/>
          <w:trHeight w:val="23"/>
        </w:trPr>
        <w:tc>
          <w:tcPr>
            <w:tcW w:w="707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437D01" w14:textId="77777777" w:rsidR="00FE12D1" w:rsidRDefault="00AA4501">
            <w:pPr>
              <w:widowControl w:val="0"/>
              <w:shd w:val="clear" w:color="auto" w:fill="FFFFFF"/>
              <w:suppressAutoHyphens/>
              <w:spacing w:line="240" w:lineRule="auto"/>
              <w:jc w:val="left"/>
            </w:pPr>
            <w:r>
              <w:t>Trumpalaikės socialinės globos paslaugų teikimas (intensyvios reabilitacijos centro įkūrimas) socialinės rizikos veiksnius patiriantiems vaikams</w:t>
            </w:r>
          </w:p>
        </w:tc>
        <w:tc>
          <w:tcPr>
            <w:tcW w:w="256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tcPr>
          <w:p w14:paraId="1E437D02" w14:textId="77777777" w:rsidR="00FE12D1" w:rsidRDefault="00AA4501">
            <w:pPr>
              <w:widowControl w:val="0"/>
              <w:shd w:val="clear" w:color="auto" w:fill="FFFFFF"/>
              <w:suppressAutoHyphens/>
              <w:spacing w:line="240" w:lineRule="auto"/>
              <w:rPr>
                <w:szCs w:val="24"/>
              </w:rPr>
            </w:pPr>
            <w:r>
              <w:rPr>
                <w:szCs w:val="24"/>
              </w:rPr>
              <w:t>Pagal poreikį</w:t>
            </w:r>
          </w:p>
        </w:tc>
      </w:tr>
    </w:tbl>
    <w:p w14:paraId="1E437D04" w14:textId="77777777" w:rsidR="00FE12D1" w:rsidRDefault="00FE12D1">
      <w:pPr>
        <w:pStyle w:val="Sraopastraipa"/>
        <w:widowControl w:val="0"/>
        <w:shd w:val="clear" w:color="auto" w:fill="FFFFFF"/>
        <w:spacing w:line="240" w:lineRule="auto"/>
        <w:ind w:left="786"/>
        <w:rPr>
          <w:b/>
          <w:bCs/>
        </w:rPr>
      </w:pPr>
    </w:p>
    <w:p w14:paraId="1E437D05" w14:textId="77777777" w:rsidR="00FE12D1" w:rsidRDefault="00AA4501">
      <w:pPr>
        <w:spacing w:line="240" w:lineRule="auto"/>
        <w:rPr>
          <w:b/>
        </w:rPr>
      </w:pPr>
      <w:bookmarkStart w:id="162" w:name="_Toc3383936"/>
      <w:bookmarkStart w:id="163" w:name="_Toc3473657"/>
      <w:bookmarkStart w:id="164" w:name="_Toc3536969"/>
      <w:bookmarkStart w:id="165" w:name="_Toc3641171"/>
      <w:bookmarkStart w:id="166" w:name="_Toc3717635"/>
      <w:r>
        <w:rPr>
          <w:b/>
        </w:rPr>
        <w:t>VI. PLANO ĮGYVENDINIMO PRIEŽIŪRA</w:t>
      </w:r>
      <w:bookmarkEnd w:id="162"/>
      <w:bookmarkEnd w:id="163"/>
      <w:bookmarkEnd w:id="164"/>
      <w:bookmarkEnd w:id="165"/>
      <w:bookmarkEnd w:id="166"/>
    </w:p>
    <w:p w14:paraId="1E437D06" w14:textId="77777777" w:rsidR="00FE12D1" w:rsidRDefault="00FE12D1">
      <w:pPr>
        <w:spacing w:line="240" w:lineRule="auto"/>
        <w:rPr>
          <w:b/>
        </w:rPr>
      </w:pPr>
    </w:p>
    <w:p w14:paraId="1E437D07" w14:textId="749E6758" w:rsidR="00FE12D1" w:rsidRDefault="00AA4501">
      <w:pPr>
        <w:spacing w:line="240" w:lineRule="auto"/>
        <w:rPr>
          <w:b/>
          <w:szCs w:val="24"/>
        </w:rPr>
      </w:pPr>
      <w:bookmarkStart w:id="167" w:name="_Toc3383937"/>
      <w:bookmarkStart w:id="168" w:name="_Toc3473658"/>
      <w:bookmarkStart w:id="169" w:name="_Toc3536970"/>
      <w:bookmarkStart w:id="170" w:name="_Toc3641172"/>
      <w:bookmarkStart w:id="171" w:name="_Toc3717636"/>
      <w:r>
        <w:rPr>
          <w:b/>
          <w:szCs w:val="24"/>
        </w:rPr>
        <w:t>2</w:t>
      </w:r>
      <w:r w:rsidR="00926030">
        <w:rPr>
          <w:b/>
          <w:szCs w:val="24"/>
        </w:rPr>
        <w:t>1</w:t>
      </w:r>
      <w:r>
        <w:rPr>
          <w:b/>
          <w:szCs w:val="24"/>
        </w:rPr>
        <w:t>. Socialinių paslaugų plano įgyvendinimo priežiūros vykdytojai</w:t>
      </w:r>
      <w:bookmarkEnd w:id="167"/>
      <w:bookmarkEnd w:id="168"/>
      <w:bookmarkEnd w:id="169"/>
      <w:bookmarkEnd w:id="170"/>
      <w:r>
        <w:rPr>
          <w:b/>
          <w:szCs w:val="24"/>
        </w:rPr>
        <w:t>, priežiūros etapai ir įvertinimo rezultatai</w:t>
      </w:r>
      <w:bookmarkEnd w:id="171"/>
    </w:p>
    <w:p w14:paraId="1E437D08" w14:textId="77777777" w:rsidR="00FE12D1" w:rsidRDefault="00FE12D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916"/>
        <w:jc w:val="both"/>
      </w:pPr>
    </w:p>
    <w:p w14:paraId="1E437D0A" w14:textId="20F265FC" w:rsidR="00FE12D1" w:rsidRDefault="00AA450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916"/>
        <w:jc w:val="both"/>
      </w:pPr>
      <w:r>
        <w:t xml:space="preserve">Socialinių paslaugų plano įgyvendinimo priežiūros atsakingas vykdytojas yra Socialinės paramos skyrius. Socialinių paslaugų plano įgyvendinimo priežiūra derinama su kitų savivaldybės strateginių dokumentų įgyvendinimo stebėsena. </w:t>
      </w:r>
    </w:p>
    <w:p w14:paraId="390B12E6" w14:textId="77777777" w:rsidR="00294944" w:rsidRDefault="00294944">
      <w:pPr>
        <w:spacing w:line="240" w:lineRule="auto"/>
        <w:rPr>
          <w:b/>
        </w:rPr>
      </w:pPr>
      <w:bookmarkStart w:id="172" w:name="_Toc3383939"/>
      <w:bookmarkStart w:id="173" w:name="_Toc3473660"/>
      <w:bookmarkStart w:id="174" w:name="_Toc3536972"/>
      <w:bookmarkStart w:id="175" w:name="_Toc3641174"/>
      <w:bookmarkStart w:id="176" w:name="_Toc3717637"/>
    </w:p>
    <w:p w14:paraId="1E437D10" w14:textId="6018F8BB" w:rsidR="00FE12D1" w:rsidRDefault="00AA4501">
      <w:pPr>
        <w:spacing w:line="240" w:lineRule="auto"/>
        <w:rPr>
          <w:b/>
        </w:rPr>
      </w:pPr>
      <w:r>
        <w:rPr>
          <w:b/>
        </w:rPr>
        <w:t>2</w:t>
      </w:r>
      <w:r w:rsidR="00926030">
        <w:rPr>
          <w:b/>
        </w:rPr>
        <w:t>2</w:t>
      </w:r>
      <w:r>
        <w:rPr>
          <w:b/>
        </w:rPr>
        <w:t>. Pasiektų rezultatų, tikslų ir uždavinių analizė, numatytų vykdyti priemonių efektyvumas</w:t>
      </w:r>
      <w:bookmarkEnd w:id="172"/>
      <w:bookmarkEnd w:id="173"/>
      <w:bookmarkEnd w:id="174"/>
      <w:bookmarkEnd w:id="175"/>
      <w:bookmarkEnd w:id="176"/>
    </w:p>
    <w:p w14:paraId="1E437D11" w14:textId="77777777" w:rsidR="00FE12D1" w:rsidRDefault="00FE12D1">
      <w:pPr>
        <w:spacing w:line="240" w:lineRule="auto"/>
        <w:rPr>
          <w:b/>
        </w:rPr>
      </w:pPr>
    </w:p>
    <w:p w14:paraId="1E437D14" w14:textId="57095285" w:rsidR="00FE12D1" w:rsidRDefault="00AA4501" w:rsidP="00926030">
      <w:pPr>
        <w:widowControl w:val="0"/>
        <w:shd w:val="clear" w:color="auto" w:fill="FFFFFF"/>
        <w:suppressAutoHyphens/>
        <w:spacing w:line="240" w:lineRule="auto"/>
        <w:ind w:firstLine="720"/>
        <w:jc w:val="both"/>
        <w:rPr>
          <w:b/>
          <w:bCs/>
          <w:szCs w:val="24"/>
        </w:rPr>
      </w:pPr>
      <w:r>
        <w:t>Socialinio paslaugų plano įgyvendinimo priežiūra derinama su bendra savivaldybės strateginio plano stebėsena.</w:t>
      </w:r>
      <w:r>
        <w:rPr>
          <w:szCs w:val="24"/>
        </w:rPr>
        <w:t xml:space="preserve"> Socialinių paslaugų planas </w:t>
      </w:r>
      <w:r w:rsidR="00926030">
        <w:rPr>
          <w:szCs w:val="24"/>
        </w:rPr>
        <w:t xml:space="preserve">gali būti </w:t>
      </w:r>
      <w:r>
        <w:rPr>
          <w:szCs w:val="24"/>
        </w:rPr>
        <w:t>tikslinamas pagal kintančias aplinkybes ir veiksnius.</w:t>
      </w:r>
    </w:p>
    <w:p w14:paraId="1E437D1D" w14:textId="77777777" w:rsidR="00FE12D1" w:rsidRDefault="00AA4501">
      <w:pPr>
        <w:tabs>
          <w:tab w:val="left" w:pos="6261"/>
        </w:tabs>
        <w:spacing w:line="240" w:lineRule="auto"/>
      </w:pPr>
      <w:r>
        <w:t>_______________________________________</w:t>
      </w:r>
    </w:p>
    <w:p w14:paraId="1E437D1E" w14:textId="0E3BEDFF" w:rsidR="00FE12D1" w:rsidRDefault="00FE12D1">
      <w:pPr>
        <w:spacing w:line="240" w:lineRule="auto"/>
      </w:pPr>
    </w:p>
    <w:p w14:paraId="2C26007E" w14:textId="48EDA5BC" w:rsidR="001E3EE0" w:rsidRDefault="001E3EE0">
      <w:pPr>
        <w:spacing w:line="240" w:lineRule="auto"/>
      </w:pPr>
    </w:p>
    <w:p w14:paraId="5FFBED78" w14:textId="5ED1FC11" w:rsidR="001E3EE0" w:rsidRDefault="001E3EE0">
      <w:pPr>
        <w:spacing w:line="240" w:lineRule="auto"/>
      </w:pPr>
    </w:p>
    <w:p w14:paraId="38C01276" w14:textId="3B90FD21" w:rsidR="001E3EE0" w:rsidRDefault="001E3EE0">
      <w:pPr>
        <w:spacing w:line="240" w:lineRule="auto"/>
      </w:pPr>
    </w:p>
    <w:p w14:paraId="444BA0AC" w14:textId="245FBD7A" w:rsidR="001E3EE0" w:rsidRDefault="001E3EE0">
      <w:pPr>
        <w:spacing w:line="240" w:lineRule="auto"/>
      </w:pPr>
    </w:p>
    <w:p w14:paraId="07F4C6BE" w14:textId="54791D32" w:rsidR="001E3EE0" w:rsidRDefault="001E3EE0">
      <w:pPr>
        <w:spacing w:line="240" w:lineRule="auto"/>
      </w:pPr>
    </w:p>
    <w:p w14:paraId="4561ED84" w14:textId="58E1BF70" w:rsidR="001E3EE0" w:rsidRDefault="001E3EE0">
      <w:pPr>
        <w:spacing w:line="240" w:lineRule="auto"/>
      </w:pPr>
    </w:p>
    <w:p w14:paraId="677A0766" w14:textId="4F7ABA7B" w:rsidR="001E3EE0" w:rsidRDefault="001E3EE0">
      <w:pPr>
        <w:spacing w:line="240" w:lineRule="auto"/>
      </w:pPr>
    </w:p>
    <w:p w14:paraId="3250E623" w14:textId="6499A44E" w:rsidR="001E3EE0" w:rsidRDefault="001E3EE0">
      <w:pPr>
        <w:spacing w:line="240" w:lineRule="auto"/>
      </w:pPr>
    </w:p>
    <w:p w14:paraId="75412B22" w14:textId="6020BFA5" w:rsidR="001E3EE0" w:rsidRDefault="001E3EE0">
      <w:pPr>
        <w:spacing w:line="240" w:lineRule="auto"/>
      </w:pPr>
    </w:p>
    <w:p w14:paraId="6365065D" w14:textId="35B20D6E" w:rsidR="001E3EE0" w:rsidRDefault="001E3EE0">
      <w:pPr>
        <w:spacing w:line="240" w:lineRule="auto"/>
      </w:pPr>
    </w:p>
    <w:p w14:paraId="0ABA012B" w14:textId="1CCB77AF" w:rsidR="001E3EE0" w:rsidRDefault="001E3EE0">
      <w:pPr>
        <w:spacing w:line="240" w:lineRule="auto"/>
      </w:pPr>
    </w:p>
    <w:p w14:paraId="44BB3CBB" w14:textId="5E15A8B3" w:rsidR="001E3EE0" w:rsidRDefault="001E3EE0">
      <w:pPr>
        <w:spacing w:line="240" w:lineRule="auto"/>
      </w:pPr>
    </w:p>
    <w:p w14:paraId="7FF5C1E6" w14:textId="058A4FC5" w:rsidR="001E3EE0" w:rsidRDefault="001E3EE0">
      <w:pPr>
        <w:spacing w:line="240" w:lineRule="auto"/>
      </w:pPr>
    </w:p>
    <w:p w14:paraId="2622E3E0" w14:textId="06D749B8" w:rsidR="00DA7649" w:rsidRDefault="00DA7649">
      <w:pPr>
        <w:spacing w:line="240" w:lineRule="auto"/>
      </w:pPr>
    </w:p>
    <w:p w14:paraId="0C33BD89" w14:textId="37FAF242" w:rsidR="00DA7649" w:rsidRDefault="00DA7649">
      <w:pPr>
        <w:spacing w:line="240" w:lineRule="auto"/>
      </w:pPr>
    </w:p>
    <w:p w14:paraId="312C9E60" w14:textId="17C49EE5" w:rsidR="00DA7649" w:rsidRDefault="00DA7649">
      <w:pPr>
        <w:spacing w:line="240" w:lineRule="auto"/>
      </w:pPr>
    </w:p>
    <w:p w14:paraId="6D107EBF" w14:textId="2CDB5123" w:rsidR="00DA7649" w:rsidRDefault="00DA7649">
      <w:pPr>
        <w:spacing w:line="240" w:lineRule="auto"/>
      </w:pPr>
    </w:p>
    <w:p w14:paraId="74C466FB" w14:textId="5207FB6C" w:rsidR="00DA7649" w:rsidRDefault="00DA7649">
      <w:pPr>
        <w:spacing w:line="240" w:lineRule="auto"/>
      </w:pPr>
    </w:p>
    <w:p w14:paraId="17453F58" w14:textId="569BD607" w:rsidR="00EE6449" w:rsidRDefault="00EE6449">
      <w:pPr>
        <w:spacing w:line="240" w:lineRule="auto"/>
      </w:pPr>
    </w:p>
    <w:p w14:paraId="336EBA30" w14:textId="39E98FA4" w:rsidR="00EE6449" w:rsidRDefault="00EE6449">
      <w:pPr>
        <w:spacing w:line="240" w:lineRule="auto"/>
      </w:pPr>
    </w:p>
    <w:p w14:paraId="50385600" w14:textId="1C482C86" w:rsidR="00EE6449" w:rsidRDefault="00EE6449">
      <w:pPr>
        <w:spacing w:line="240" w:lineRule="auto"/>
      </w:pPr>
    </w:p>
    <w:p w14:paraId="17E0C116" w14:textId="245C2982" w:rsidR="00EE6449" w:rsidRDefault="00EE6449">
      <w:pPr>
        <w:spacing w:line="240" w:lineRule="auto"/>
      </w:pPr>
    </w:p>
    <w:p w14:paraId="56FE0D4D" w14:textId="6B5116D1" w:rsidR="00EE6449" w:rsidRDefault="00EE6449">
      <w:pPr>
        <w:spacing w:line="240" w:lineRule="auto"/>
      </w:pPr>
      <w:bookmarkStart w:id="177" w:name="_GoBack"/>
      <w:bookmarkEnd w:id="177"/>
    </w:p>
    <w:p w14:paraId="458BC299" w14:textId="77777777" w:rsidR="00C47E25" w:rsidRDefault="00C47E25">
      <w:pPr>
        <w:tabs>
          <w:tab w:val="left" w:pos="6261"/>
        </w:tabs>
        <w:spacing w:line="240" w:lineRule="auto"/>
        <w:ind w:firstLine="5387"/>
        <w:jc w:val="left"/>
        <w:rPr>
          <w:szCs w:val="24"/>
        </w:rPr>
      </w:pPr>
    </w:p>
    <w:p w14:paraId="1E437D2F" w14:textId="55F8D18C" w:rsidR="00FE12D1" w:rsidRDefault="00926030">
      <w:pPr>
        <w:tabs>
          <w:tab w:val="left" w:pos="6261"/>
        </w:tabs>
        <w:spacing w:line="240" w:lineRule="auto"/>
        <w:ind w:firstLine="5387"/>
        <w:jc w:val="left"/>
        <w:rPr>
          <w:szCs w:val="24"/>
        </w:rPr>
      </w:pPr>
      <w:r>
        <w:rPr>
          <w:szCs w:val="24"/>
        </w:rPr>
        <w:t>Vi</w:t>
      </w:r>
      <w:r w:rsidR="00D43214">
        <w:rPr>
          <w:szCs w:val="24"/>
        </w:rPr>
        <w:t>lniaus miesto savivaldybės 2020</w:t>
      </w:r>
      <w:r w:rsidR="00AA4501">
        <w:rPr>
          <w:szCs w:val="24"/>
        </w:rPr>
        <w:t xml:space="preserve"> metų </w:t>
      </w:r>
    </w:p>
    <w:p w14:paraId="1E437D30" w14:textId="77777777" w:rsidR="00FE12D1" w:rsidRDefault="00AA4501">
      <w:pPr>
        <w:tabs>
          <w:tab w:val="left" w:pos="6261"/>
        </w:tabs>
        <w:spacing w:line="240" w:lineRule="auto"/>
        <w:ind w:firstLine="5387"/>
        <w:jc w:val="left"/>
      </w:pPr>
      <w:r>
        <w:rPr>
          <w:szCs w:val="24"/>
        </w:rPr>
        <w:t>socialinių paslaugų plano</w:t>
      </w:r>
    </w:p>
    <w:p w14:paraId="1E437D31" w14:textId="644C07C0" w:rsidR="00FE12D1" w:rsidRDefault="00D43214">
      <w:pPr>
        <w:tabs>
          <w:tab w:val="left" w:pos="6261"/>
        </w:tabs>
        <w:spacing w:line="240" w:lineRule="auto"/>
        <w:ind w:firstLine="5387"/>
        <w:jc w:val="left"/>
      </w:pPr>
      <w:r>
        <w:rPr>
          <w:szCs w:val="24"/>
        </w:rPr>
        <w:t>1</w:t>
      </w:r>
      <w:r w:rsidR="00AA4501">
        <w:rPr>
          <w:szCs w:val="24"/>
        </w:rPr>
        <w:t xml:space="preserve"> priedas</w:t>
      </w:r>
    </w:p>
    <w:p w14:paraId="1E437D32" w14:textId="77777777" w:rsidR="00FE12D1" w:rsidRDefault="00FE12D1">
      <w:pPr>
        <w:tabs>
          <w:tab w:val="left" w:pos="6261"/>
        </w:tabs>
        <w:spacing w:line="240" w:lineRule="auto"/>
        <w:jc w:val="right"/>
        <w:rPr>
          <w:b/>
        </w:rPr>
      </w:pPr>
    </w:p>
    <w:p w14:paraId="1E437D33" w14:textId="04608E0F" w:rsidR="00FE12D1" w:rsidRDefault="00AA4501">
      <w:pPr>
        <w:tabs>
          <w:tab w:val="left" w:pos="6261"/>
        </w:tabs>
        <w:spacing w:line="240" w:lineRule="auto"/>
        <w:rPr>
          <w:b/>
        </w:rPr>
      </w:pPr>
      <w:r>
        <w:rPr>
          <w:b/>
        </w:rPr>
        <w:t>VILNIAUS MIESTO SAVIVALDYBĖS SOCIALINIŲ PASLAUGŲ ĮSTAIGOS</w:t>
      </w:r>
      <w:r w:rsidR="008A59E8">
        <w:rPr>
          <w:rStyle w:val="Puslapioinaosnuoroda"/>
          <w:b/>
        </w:rPr>
        <w:footnoteReference w:id="10"/>
      </w:r>
    </w:p>
    <w:p w14:paraId="0459C508" w14:textId="55F6CA5B" w:rsidR="008A59E8" w:rsidRDefault="008A59E8">
      <w:pPr>
        <w:tabs>
          <w:tab w:val="left" w:pos="6261"/>
        </w:tabs>
        <w:spacing w:line="240" w:lineRule="auto"/>
        <w:rPr>
          <w:b/>
        </w:rPr>
      </w:pPr>
    </w:p>
    <w:tbl>
      <w:tblPr>
        <w:tblW w:w="9634" w:type="dxa"/>
        <w:tblCellMar>
          <w:left w:w="10" w:type="dxa"/>
          <w:right w:w="10" w:type="dxa"/>
        </w:tblCellMar>
        <w:tblLook w:val="04A0" w:firstRow="1" w:lastRow="0" w:firstColumn="1" w:lastColumn="0" w:noHBand="0" w:noVBand="1"/>
      </w:tblPr>
      <w:tblGrid>
        <w:gridCol w:w="1363"/>
        <w:gridCol w:w="2055"/>
        <w:gridCol w:w="1601"/>
        <w:gridCol w:w="1471"/>
        <w:gridCol w:w="1572"/>
        <w:gridCol w:w="1572"/>
      </w:tblGrid>
      <w:tr w:rsidR="008A59E8" w14:paraId="2BA9CFCF" w14:textId="77777777" w:rsidTr="00014485">
        <w:trPr>
          <w:trHeight w:val="441"/>
        </w:trPr>
        <w:tc>
          <w:tcPr>
            <w:tcW w:w="13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42C58" w14:textId="77777777" w:rsidR="008A59E8" w:rsidRDefault="008A59E8" w:rsidP="00014485">
            <w:pPr>
              <w:tabs>
                <w:tab w:val="left" w:pos="600"/>
              </w:tabs>
              <w:suppressAutoHyphens/>
              <w:spacing w:line="240" w:lineRule="auto"/>
              <w:ind w:right="-158"/>
              <w:rPr>
                <w:b/>
                <w:sz w:val="20"/>
                <w:lang w:eastAsia="lt-LT"/>
              </w:rPr>
            </w:pPr>
            <w:r>
              <w:rPr>
                <w:b/>
                <w:sz w:val="20"/>
                <w:lang w:eastAsia="lt-LT"/>
              </w:rPr>
              <w:t>Eil.</w:t>
            </w:r>
          </w:p>
          <w:p w14:paraId="0015E777" w14:textId="77777777" w:rsidR="008A59E8" w:rsidRDefault="008A59E8" w:rsidP="00014485">
            <w:pPr>
              <w:tabs>
                <w:tab w:val="left" w:pos="22"/>
              </w:tabs>
              <w:suppressAutoHyphens/>
              <w:spacing w:line="240" w:lineRule="auto"/>
              <w:ind w:right="-158"/>
            </w:pPr>
            <w:proofErr w:type="spellStart"/>
            <w:r>
              <w:rPr>
                <w:b/>
                <w:sz w:val="20"/>
                <w:lang w:eastAsia="lt-LT"/>
              </w:rPr>
              <w:t>nr.</w:t>
            </w:r>
            <w:proofErr w:type="spellEnd"/>
          </w:p>
        </w:tc>
        <w:tc>
          <w:tcPr>
            <w:tcW w:w="20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D7C3F" w14:textId="77777777" w:rsidR="008A59E8" w:rsidRDefault="008A59E8" w:rsidP="00014485">
            <w:pPr>
              <w:suppressAutoHyphens/>
              <w:spacing w:line="240" w:lineRule="auto"/>
            </w:pPr>
            <w:r>
              <w:rPr>
                <w:b/>
                <w:sz w:val="20"/>
                <w:lang w:eastAsia="lt-LT"/>
              </w:rPr>
              <w:t>Socialinių paslaugų įstaigos tipas pagal žmonių socialines grupes</w:t>
            </w:r>
          </w:p>
        </w:tc>
        <w:tc>
          <w:tcPr>
            <w:tcW w:w="16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69B0" w14:textId="77777777" w:rsidR="008A59E8" w:rsidRDefault="008A59E8" w:rsidP="00014485">
            <w:pPr>
              <w:suppressAutoHyphens/>
              <w:spacing w:line="240" w:lineRule="auto"/>
            </w:pPr>
            <w:r>
              <w:rPr>
                <w:b/>
                <w:sz w:val="20"/>
                <w:lang w:eastAsia="lt-LT"/>
              </w:rPr>
              <w:t>Socialinių paslaugų įstaigos pavadinimas</w:t>
            </w:r>
          </w:p>
        </w:tc>
        <w:tc>
          <w:tcPr>
            <w:tcW w:w="14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73C29" w14:textId="77777777" w:rsidR="008A59E8" w:rsidRDefault="008A59E8" w:rsidP="00014485">
            <w:pPr>
              <w:suppressAutoHyphens/>
              <w:spacing w:line="240" w:lineRule="auto"/>
              <w:rPr>
                <w:b/>
                <w:sz w:val="20"/>
                <w:lang w:eastAsia="lt-LT"/>
              </w:rPr>
            </w:pPr>
          </w:p>
          <w:p w14:paraId="1D9BC5B7" w14:textId="77777777" w:rsidR="008A59E8" w:rsidRDefault="008A59E8" w:rsidP="00014485">
            <w:pPr>
              <w:suppressAutoHyphens/>
              <w:spacing w:line="240" w:lineRule="auto"/>
            </w:pPr>
            <w:r>
              <w:rPr>
                <w:b/>
                <w:sz w:val="20"/>
                <w:lang w:eastAsia="lt-LT"/>
              </w:rPr>
              <w:t>Pavaldumas</w:t>
            </w:r>
          </w:p>
        </w:tc>
        <w:tc>
          <w:tcPr>
            <w:tcW w:w="31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CC8A1" w14:textId="77777777" w:rsidR="008A59E8" w:rsidRDefault="008A59E8" w:rsidP="00014485">
            <w:pPr>
              <w:suppressAutoHyphens/>
              <w:spacing w:line="240" w:lineRule="auto"/>
            </w:pPr>
            <w:r>
              <w:rPr>
                <w:b/>
                <w:sz w:val="20"/>
                <w:lang w:eastAsia="lt-LT"/>
              </w:rPr>
              <w:t>Vietų (gavėjų) skaičius</w:t>
            </w:r>
          </w:p>
        </w:tc>
      </w:tr>
      <w:tr w:rsidR="008A59E8" w14:paraId="5646EEEE" w14:textId="77777777" w:rsidTr="00014485">
        <w:tc>
          <w:tcPr>
            <w:tcW w:w="13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613D7" w14:textId="77777777" w:rsidR="008A59E8" w:rsidRDefault="008A59E8" w:rsidP="00014485">
            <w:pPr>
              <w:suppressAutoHyphens/>
              <w:spacing w:line="240" w:lineRule="auto"/>
              <w:ind w:right="-158"/>
              <w:rPr>
                <w:b/>
                <w:color w:val="000000"/>
                <w:sz w:val="20"/>
                <w:lang w:eastAsia="lt-LT"/>
              </w:rPr>
            </w:pPr>
          </w:p>
        </w:tc>
        <w:tc>
          <w:tcPr>
            <w:tcW w:w="20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3D834" w14:textId="77777777" w:rsidR="008A59E8" w:rsidRDefault="008A59E8" w:rsidP="00014485">
            <w:pPr>
              <w:suppressAutoHyphens/>
              <w:spacing w:line="240" w:lineRule="auto"/>
              <w:rPr>
                <w:b/>
                <w:color w:val="000000"/>
                <w:sz w:val="20"/>
                <w:lang w:eastAsia="lt-LT"/>
              </w:rPr>
            </w:pPr>
          </w:p>
        </w:tc>
        <w:tc>
          <w:tcPr>
            <w:tcW w:w="16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A061B" w14:textId="77777777" w:rsidR="008A59E8" w:rsidRDefault="008A59E8" w:rsidP="00014485">
            <w:pPr>
              <w:suppressAutoHyphens/>
              <w:spacing w:line="240" w:lineRule="auto"/>
              <w:rPr>
                <w:b/>
                <w:color w:val="000000"/>
                <w:sz w:val="20"/>
                <w:lang w:eastAsia="lt-LT"/>
              </w:rPr>
            </w:pPr>
          </w:p>
        </w:tc>
        <w:tc>
          <w:tcPr>
            <w:tcW w:w="14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8EAAA" w14:textId="77777777" w:rsidR="008A59E8" w:rsidRDefault="008A59E8" w:rsidP="00014485">
            <w:pPr>
              <w:suppressAutoHyphens/>
              <w:spacing w:line="240" w:lineRule="auto"/>
              <w:rPr>
                <w:b/>
                <w:color w:val="000000"/>
                <w:sz w:val="20"/>
                <w:lang w:eastAsia="lt-LT"/>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F3FB8" w14:textId="77777777" w:rsidR="008A59E8" w:rsidRDefault="008A59E8" w:rsidP="00014485">
            <w:pPr>
              <w:suppressAutoHyphens/>
              <w:spacing w:line="240" w:lineRule="auto"/>
              <w:jc w:val="both"/>
            </w:pPr>
            <w:r>
              <w:rPr>
                <w:b/>
                <w:sz w:val="20"/>
                <w:lang w:eastAsia="lt-LT"/>
              </w:rPr>
              <w:t>iš viso</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C4604" w14:textId="77777777" w:rsidR="008A59E8" w:rsidRDefault="008A59E8" w:rsidP="00014485">
            <w:pPr>
              <w:suppressAutoHyphens/>
              <w:spacing w:line="240" w:lineRule="auto"/>
            </w:pPr>
            <w:r>
              <w:rPr>
                <w:b/>
                <w:sz w:val="20"/>
                <w:lang w:eastAsia="lt-LT"/>
              </w:rPr>
              <w:t>iš jų finansuojamų savivaldybės</w:t>
            </w:r>
          </w:p>
        </w:tc>
      </w:tr>
      <w:tr w:rsidR="008A59E8" w14:paraId="255CD74A" w14:textId="77777777" w:rsidTr="00014485">
        <w:trPr>
          <w:trHeight w:val="407"/>
        </w:trPr>
        <w:tc>
          <w:tcPr>
            <w:tcW w:w="136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A48F474" w14:textId="77777777" w:rsidR="008A59E8" w:rsidRDefault="008A59E8" w:rsidP="00014485">
            <w:pPr>
              <w:suppressAutoHyphens/>
              <w:spacing w:line="240" w:lineRule="auto"/>
              <w:ind w:right="-158"/>
              <w:rPr>
                <w:b/>
                <w:color w:val="000000"/>
                <w:sz w:val="20"/>
                <w:lang w:eastAsia="lt-LT"/>
              </w:rPr>
            </w:pPr>
            <w:r>
              <w:rPr>
                <w:b/>
                <w:color w:val="000000"/>
                <w:sz w:val="20"/>
                <w:lang w:eastAsia="lt-LT"/>
              </w:rPr>
              <w:t>1.</w:t>
            </w:r>
            <w:r>
              <w:rPr>
                <w:b/>
                <w:color w:val="000000"/>
                <w:sz w:val="20"/>
                <w:lang w:eastAsia="lt-LT"/>
              </w:rPr>
              <w:tab/>
            </w:r>
          </w:p>
        </w:tc>
        <w:tc>
          <w:tcPr>
            <w:tcW w:w="2055" w:type="dxa"/>
            <w:tcBorders>
              <w:top w:val="single" w:sz="8" w:space="0" w:color="000000"/>
              <w:right w:val="single" w:sz="8" w:space="0" w:color="000000"/>
            </w:tcBorders>
            <w:shd w:val="clear" w:color="auto" w:fill="FFFFFF"/>
            <w:tcMar>
              <w:top w:w="0" w:type="dxa"/>
              <w:left w:w="108" w:type="dxa"/>
              <w:bottom w:w="0" w:type="dxa"/>
              <w:right w:w="108" w:type="dxa"/>
            </w:tcMar>
          </w:tcPr>
          <w:p w14:paraId="5BD6F7BB" w14:textId="77777777" w:rsidR="008A59E8" w:rsidRDefault="008A59E8" w:rsidP="00014485">
            <w:pPr>
              <w:shd w:val="clear" w:color="auto" w:fill="FFFFFF"/>
              <w:suppressAutoHyphens/>
              <w:spacing w:line="240" w:lineRule="auto"/>
              <w:rPr>
                <w:b/>
                <w:sz w:val="20"/>
                <w:lang w:eastAsia="lt-LT"/>
              </w:rPr>
            </w:pPr>
            <w:r>
              <w:rPr>
                <w:b/>
                <w:sz w:val="20"/>
                <w:lang w:eastAsia="lt-LT"/>
              </w:rPr>
              <w:t>Socialinės globos namai</w:t>
            </w:r>
          </w:p>
        </w:tc>
        <w:tc>
          <w:tcPr>
            <w:tcW w:w="6216" w:type="dxa"/>
            <w:gridSpan w:val="4"/>
            <w:tcBorders>
              <w:bottom w:val="single" w:sz="8" w:space="0" w:color="000000"/>
              <w:right w:val="single" w:sz="8" w:space="0" w:color="000000"/>
            </w:tcBorders>
            <w:shd w:val="clear" w:color="auto" w:fill="FFFFFF"/>
            <w:tcMar>
              <w:top w:w="0" w:type="dxa"/>
              <w:left w:w="108" w:type="dxa"/>
              <w:bottom w:w="0" w:type="dxa"/>
              <w:right w:w="108" w:type="dxa"/>
            </w:tcMar>
          </w:tcPr>
          <w:p w14:paraId="60EAA8DC" w14:textId="77777777" w:rsidR="008A59E8" w:rsidRDefault="008A59E8" w:rsidP="00014485">
            <w:pPr>
              <w:widowControl w:val="0"/>
              <w:suppressAutoHyphens/>
              <w:spacing w:line="240" w:lineRule="auto"/>
            </w:pPr>
            <w:r>
              <w:rPr>
                <w:b/>
                <w:sz w:val="20"/>
              </w:rPr>
              <w:t>Socialinės globos namai vaikams, netekusiems tėvų globos</w:t>
            </w:r>
          </w:p>
        </w:tc>
      </w:tr>
      <w:tr w:rsidR="008A59E8" w14:paraId="013BECF2" w14:textId="77777777" w:rsidTr="00014485">
        <w:trPr>
          <w:trHeight w:val="635"/>
        </w:trPr>
        <w:tc>
          <w:tcPr>
            <w:tcW w:w="1363"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14:paraId="75BC03C7"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48E9D796"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E007DB8" w14:textId="77777777" w:rsidR="008A59E8" w:rsidRDefault="008A59E8" w:rsidP="00014485">
            <w:pPr>
              <w:suppressAutoHyphens/>
              <w:spacing w:line="240" w:lineRule="auto"/>
              <w:rPr>
                <w:sz w:val="20"/>
              </w:rPr>
            </w:pPr>
            <w:r>
              <w:rPr>
                <w:sz w:val="20"/>
              </w:rPr>
              <w:t>Vilniaus vaikų socialinės globos namai „Gilė”</w:t>
            </w:r>
          </w:p>
        </w:tc>
        <w:tc>
          <w:tcPr>
            <w:tcW w:w="147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3E3C8B9" w14:textId="77777777" w:rsidR="008A59E8" w:rsidRDefault="008A59E8" w:rsidP="00014485">
            <w:pPr>
              <w:suppressAutoHyphens/>
              <w:spacing w:line="240" w:lineRule="auto"/>
              <w:rPr>
                <w:sz w:val="20"/>
              </w:rPr>
            </w:pPr>
            <w:r>
              <w:rPr>
                <w:sz w:val="20"/>
              </w:rPr>
              <w:t>Vilniaus m. savivaldybės taryba</w:t>
            </w:r>
          </w:p>
        </w:tc>
        <w:tc>
          <w:tcPr>
            <w:tcW w:w="157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498229E" w14:textId="77777777" w:rsidR="008A59E8" w:rsidRDefault="008A59E8" w:rsidP="00014485">
            <w:pPr>
              <w:suppressAutoHyphens/>
              <w:spacing w:line="240" w:lineRule="auto"/>
            </w:pPr>
            <w:r>
              <w:rPr>
                <w:sz w:val="20"/>
              </w:rPr>
              <w:t>48</w:t>
            </w:r>
          </w:p>
        </w:tc>
        <w:tc>
          <w:tcPr>
            <w:tcW w:w="157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B74F730" w14:textId="77777777" w:rsidR="008A59E8" w:rsidRDefault="008A59E8" w:rsidP="00014485">
            <w:pPr>
              <w:suppressAutoHyphens/>
              <w:spacing w:line="240" w:lineRule="auto"/>
            </w:pPr>
            <w:r>
              <w:rPr>
                <w:sz w:val="20"/>
              </w:rPr>
              <w:t>48 vietos (32 gavėjai)</w:t>
            </w:r>
          </w:p>
        </w:tc>
      </w:tr>
      <w:tr w:rsidR="008A59E8" w14:paraId="2BF63588" w14:textId="77777777" w:rsidTr="00014485">
        <w:trPr>
          <w:trHeight w:val="60"/>
        </w:trPr>
        <w:tc>
          <w:tcPr>
            <w:tcW w:w="1363" w:type="dxa"/>
            <w:vMerge/>
            <w:tcBorders>
              <w:left w:val="single" w:sz="4" w:space="0" w:color="000000"/>
              <w:right w:val="single" w:sz="4" w:space="0" w:color="000000"/>
            </w:tcBorders>
            <w:shd w:val="clear" w:color="auto" w:fill="auto"/>
            <w:tcMar>
              <w:top w:w="0" w:type="dxa"/>
              <w:left w:w="108" w:type="dxa"/>
              <w:bottom w:w="0" w:type="dxa"/>
              <w:right w:w="108" w:type="dxa"/>
            </w:tcMar>
          </w:tcPr>
          <w:p w14:paraId="72FDA0CE"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070EF514"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3DCB10B" w14:textId="77777777" w:rsidR="008A59E8" w:rsidRDefault="008A59E8" w:rsidP="00014485">
            <w:pPr>
              <w:suppressAutoHyphens/>
              <w:spacing w:line="240" w:lineRule="auto"/>
              <w:rPr>
                <w:sz w:val="20"/>
              </w:rPr>
            </w:pPr>
            <w:r>
              <w:rPr>
                <w:sz w:val="20"/>
              </w:rPr>
              <w:t xml:space="preserve">Vilniaus Antakalnio vaikų socialinės globos namai </w:t>
            </w:r>
          </w:p>
        </w:tc>
        <w:tc>
          <w:tcPr>
            <w:tcW w:w="147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480D65A" w14:textId="77777777" w:rsidR="008A59E8" w:rsidRDefault="008A59E8" w:rsidP="00014485">
            <w:pPr>
              <w:suppressAutoHyphens/>
              <w:spacing w:line="240" w:lineRule="auto"/>
              <w:rPr>
                <w:sz w:val="20"/>
              </w:rPr>
            </w:pPr>
            <w:r>
              <w:rPr>
                <w:sz w:val="20"/>
              </w:rPr>
              <w:t>Vilniaus m. savivaldybės taryba</w:t>
            </w:r>
          </w:p>
        </w:tc>
        <w:tc>
          <w:tcPr>
            <w:tcW w:w="157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DAC0EFC" w14:textId="77777777" w:rsidR="008A59E8" w:rsidRDefault="008A59E8" w:rsidP="00014485">
            <w:pPr>
              <w:suppressAutoHyphens/>
              <w:spacing w:line="240" w:lineRule="auto"/>
              <w:rPr>
                <w:sz w:val="20"/>
              </w:rPr>
            </w:pPr>
            <w:r>
              <w:rPr>
                <w:sz w:val="20"/>
              </w:rPr>
              <w:t>35</w:t>
            </w:r>
          </w:p>
        </w:tc>
        <w:tc>
          <w:tcPr>
            <w:tcW w:w="157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CC7E703" w14:textId="77777777" w:rsidR="008A59E8" w:rsidRDefault="008A59E8" w:rsidP="00014485">
            <w:pPr>
              <w:suppressAutoHyphens/>
              <w:spacing w:line="240" w:lineRule="auto"/>
              <w:rPr>
                <w:sz w:val="20"/>
              </w:rPr>
            </w:pPr>
            <w:r>
              <w:rPr>
                <w:sz w:val="20"/>
              </w:rPr>
              <w:t>35 vietos (32 gavėjai)</w:t>
            </w:r>
          </w:p>
        </w:tc>
      </w:tr>
      <w:tr w:rsidR="008A59E8" w14:paraId="0B360794" w14:textId="77777777" w:rsidTr="00014485">
        <w:tc>
          <w:tcPr>
            <w:tcW w:w="1363" w:type="dxa"/>
            <w:vMerge/>
            <w:tcBorders>
              <w:left w:val="single" w:sz="4" w:space="0" w:color="000000"/>
              <w:right w:val="single" w:sz="4" w:space="0" w:color="000000"/>
            </w:tcBorders>
            <w:shd w:val="clear" w:color="auto" w:fill="auto"/>
            <w:tcMar>
              <w:top w:w="0" w:type="dxa"/>
              <w:left w:w="108" w:type="dxa"/>
              <w:bottom w:w="0" w:type="dxa"/>
              <w:right w:w="108" w:type="dxa"/>
            </w:tcMar>
          </w:tcPr>
          <w:p w14:paraId="1F707B46" w14:textId="77777777" w:rsidR="008A59E8" w:rsidRDefault="008A59E8" w:rsidP="00014485">
            <w:pPr>
              <w:suppressAutoHyphens/>
              <w:spacing w:line="240" w:lineRule="auto"/>
              <w:rPr>
                <w:color w:val="000000"/>
                <w:sz w:val="20"/>
                <w:lang w:eastAsia="lt-LT"/>
              </w:rPr>
            </w:pPr>
          </w:p>
        </w:tc>
        <w:tc>
          <w:tcPr>
            <w:tcW w:w="2055" w:type="dxa"/>
            <w:vMerge w:val="restart"/>
            <w:tcBorders>
              <w:right w:val="single" w:sz="8" w:space="0" w:color="000000"/>
            </w:tcBorders>
            <w:shd w:val="clear" w:color="auto" w:fill="FFFFFF"/>
            <w:tcMar>
              <w:top w:w="0" w:type="dxa"/>
              <w:left w:w="108" w:type="dxa"/>
              <w:bottom w:w="0" w:type="dxa"/>
              <w:right w:w="108" w:type="dxa"/>
            </w:tcMar>
          </w:tcPr>
          <w:p w14:paraId="3935F03E"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54E3CC2" w14:textId="77777777" w:rsidR="008A59E8" w:rsidRDefault="008A59E8" w:rsidP="00014485">
            <w:pPr>
              <w:suppressAutoHyphens/>
              <w:spacing w:line="240" w:lineRule="auto"/>
              <w:rPr>
                <w:sz w:val="20"/>
              </w:rPr>
            </w:pPr>
            <w:r>
              <w:rPr>
                <w:sz w:val="20"/>
              </w:rPr>
              <w:t>Globos namai „Užuovėja“</w:t>
            </w:r>
          </w:p>
        </w:tc>
        <w:tc>
          <w:tcPr>
            <w:tcW w:w="147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57DCE33" w14:textId="77777777" w:rsidR="008A59E8" w:rsidRDefault="008A59E8" w:rsidP="00014485">
            <w:pPr>
              <w:suppressAutoHyphens/>
              <w:spacing w:line="240" w:lineRule="auto"/>
              <w:rPr>
                <w:sz w:val="20"/>
              </w:rPr>
            </w:pPr>
            <w:r>
              <w:rPr>
                <w:sz w:val="20"/>
              </w:rPr>
              <w:t>LR socialinės apsaugos ir darbo ministerija</w:t>
            </w:r>
          </w:p>
        </w:tc>
        <w:tc>
          <w:tcPr>
            <w:tcW w:w="157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65C2756" w14:textId="77777777" w:rsidR="008A59E8" w:rsidRDefault="008A59E8" w:rsidP="00014485">
            <w:pPr>
              <w:suppressAutoHyphens/>
              <w:spacing w:line="240" w:lineRule="auto"/>
              <w:rPr>
                <w:sz w:val="20"/>
              </w:rPr>
            </w:pPr>
            <w:r>
              <w:rPr>
                <w:sz w:val="20"/>
              </w:rPr>
              <w:t>30</w:t>
            </w:r>
          </w:p>
        </w:tc>
        <w:tc>
          <w:tcPr>
            <w:tcW w:w="157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85DD98B" w14:textId="77777777" w:rsidR="008A59E8" w:rsidRDefault="008A59E8" w:rsidP="00014485">
            <w:pPr>
              <w:suppressAutoHyphens/>
              <w:spacing w:line="240" w:lineRule="auto"/>
              <w:rPr>
                <w:sz w:val="20"/>
              </w:rPr>
            </w:pPr>
            <w:r>
              <w:rPr>
                <w:sz w:val="20"/>
              </w:rPr>
              <w:t>4</w:t>
            </w:r>
          </w:p>
          <w:p w14:paraId="236F9864" w14:textId="77777777" w:rsidR="008A59E8" w:rsidRDefault="008A59E8" w:rsidP="00014485">
            <w:pPr>
              <w:suppressAutoHyphens/>
              <w:spacing w:line="240" w:lineRule="auto"/>
              <w:rPr>
                <w:sz w:val="20"/>
              </w:rPr>
            </w:pPr>
          </w:p>
        </w:tc>
      </w:tr>
      <w:tr w:rsidR="008A59E8" w14:paraId="1EDB2AB4" w14:textId="77777777" w:rsidTr="00014485">
        <w:tc>
          <w:tcPr>
            <w:tcW w:w="1363" w:type="dxa"/>
            <w:vMerge/>
            <w:tcBorders>
              <w:left w:val="single" w:sz="4" w:space="0" w:color="000000"/>
              <w:right w:val="single" w:sz="4" w:space="0" w:color="000000"/>
            </w:tcBorders>
            <w:shd w:val="clear" w:color="auto" w:fill="auto"/>
            <w:tcMar>
              <w:top w:w="0" w:type="dxa"/>
              <w:left w:w="108" w:type="dxa"/>
              <w:bottom w:w="0" w:type="dxa"/>
              <w:right w:w="108" w:type="dxa"/>
            </w:tcMar>
          </w:tcPr>
          <w:p w14:paraId="32CD64AD" w14:textId="77777777" w:rsidR="008A59E8" w:rsidRDefault="008A59E8" w:rsidP="00014485">
            <w:pPr>
              <w:suppressAutoHyphens/>
              <w:spacing w:line="240" w:lineRule="auto"/>
              <w:rPr>
                <w:color w:val="000000"/>
                <w:sz w:val="20"/>
                <w:lang w:eastAsia="lt-LT"/>
              </w:rPr>
            </w:pPr>
          </w:p>
        </w:tc>
        <w:tc>
          <w:tcPr>
            <w:tcW w:w="2055" w:type="dxa"/>
            <w:vMerge/>
            <w:tcBorders>
              <w:right w:val="single" w:sz="8" w:space="0" w:color="000000"/>
            </w:tcBorders>
            <w:shd w:val="clear" w:color="auto" w:fill="FFFFFF"/>
            <w:tcMar>
              <w:top w:w="0" w:type="dxa"/>
              <w:left w:w="108" w:type="dxa"/>
              <w:bottom w:w="0" w:type="dxa"/>
              <w:right w:w="108" w:type="dxa"/>
            </w:tcMar>
          </w:tcPr>
          <w:p w14:paraId="0C9C0543" w14:textId="77777777" w:rsidR="008A59E8" w:rsidRDefault="008A59E8" w:rsidP="00014485">
            <w:pPr>
              <w:shd w:val="clear" w:color="auto" w:fill="FFFFFF"/>
              <w:suppressAutoHyphens/>
              <w:spacing w:line="240" w:lineRule="auto"/>
              <w:rPr>
                <w:sz w:val="20"/>
                <w:lang w:eastAsia="lt-LT"/>
              </w:rPr>
            </w:pPr>
          </w:p>
        </w:tc>
        <w:tc>
          <w:tcPr>
            <w:tcW w:w="1601"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8828898" w14:textId="77777777" w:rsidR="008A59E8" w:rsidRDefault="008A59E8" w:rsidP="00014485">
            <w:pPr>
              <w:suppressAutoHyphens/>
              <w:spacing w:line="240" w:lineRule="auto"/>
              <w:rPr>
                <w:sz w:val="20"/>
              </w:rPr>
            </w:pPr>
            <w:r>
              <w:rPr>
                <w:sz w:val="20"/>
              </w:rPr>
              <w:t>VšĮ „Atsigręžk į vaikus“</w:t>
            </w:r>
          </w:p>
        </w:tc>
        <w:tc>
          <w:tcPr>
            <w:tcW w:w="1471"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2BF2455" w14:textId="77777777" w:rsidR="008A59E8" w:rsidRDefault="008A59E8" w:rsidP="00014485">
            <w:pPr>
              <w:suppressAutoHyphens/>
              <w:spacing w:line="240" w:lineRule="auto"/>
              <w:rPr>
                <w:sz w:val="20"/>
              </w:rPr>
            </w:pPr>
            <w:r>
              <w:rPr>
                <w:sz w:val="20"/>
              </w:rPr>
              <w:t>NVO</w:t>
            </w:r>
          </w:p>
        </w:tc>
        <w:tc>
          <w:tcPr>
            <w:tcW w:w="157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9E1A70D" w14:textId="77777777" w:rsidR="008A59E8" w:rsidRDefault="008A59E8" w:rsidP="00014485">
            <w:pPr>
              <w:suppressAutoHyphens/>
              <w:spacing w:line="240" w:lineRule="auto"/>
              <w:rPr>
                <w:sz w:val="20"/>
              </w:rPr>
            </w:pPr>
            <w:r>
              <w:rPr>
                <w:sz w:val="20"/>
              </w:rPr>
              <w:t>20</w:t>
            </w:r>
          </w:p>
        </w:tc>
        <w:tc>
          <w:tcPr>
            <w:tcW w:w="157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0D24CDB" w14:textId="77777777" w:rsidR="008A59E8" w:rsidRDefault="008A59E8" w:rsidP="00014485">
            <w:pPr>
              <w:suppressAutoHyphens/>
              <w:spacing w:line="240" w:lineRule="auto"/>
              <w:rPr>
                <w:sz w:val="20"/>
              </w:rPr>
            </w:pPr>
            <w:r>
              <w:rPr>
                <w:sz w:val="20"/>
              </w:rPr>
              <w:t>20</w:t>
            </w:r>
          </w:p>
        </w:tc>
      </w:tr>
      <w:tr w:rsidR="008A59E8" w14:paraId="1DCBC971" w14:textId="77777777" w:rsidTr="00014485">
        <w:tc>
          <w:tcPr>
            <w:tcW w:w="1363" w:type="dxa"/>
            <w:vMerge/>
            <w:tcBorders>
              <w:left w:val="single" w:sz="4" w:space="0" w:color="000000"/>
              <w:right w:val="single" w:sz="4" w:space="0" w:color="000000"/>
            </w:tcBorders>
            <w:shd w:val="clear" w:color="auto" w:fill="auto"/>
            <w:tcMar>
              <w:top w:w="0" w:type="dxa"/>
              <w:left w:w="108" w:type="dxa"/>
              <w:bottom w:w="0" w:type="dxa"/>
              <w:right w:w="108" w:type="dxa"/>
            </w:tcMar>
          </w:tcPr>
          <w:p w14:paraId="5901F742" w14:textId="77777777" w:rsidR="008A59E8" w:rsidRDefault="008A59E8" w:rsidP="00014485">
            <w:pPr>
              <w:suppressAutoHyphens/>
              <w:spacing w:line="240" w:lineRule="auto"/>
              <w:rPr>
                <w:color w:val="000000"/>
                <w:sz w:val="20"/>
                <w:lang w:eastAsia="lt-LT"/>
              </w:rPr>
            </w:pPr>
          </w:p>
        </w:tc>
        <w:tc>
          <w:tcPr>
            <w:tcW w:w="2055" w:type="dxa"/>
            <w:vMerge/>
            <w:tcBorders>
              <w:right w:val="single" w:sz="8" w:space="0" w:color="000000"/>
            </w:tcBorders>
            <w:shd w:val="clear" w:color="auto" w:fill="FFFFFF"/>
            <w:tcMar>
              <w:top w:w="0" w:type="dxa"/>
              <w:left w:w="108" w:type="dxa"/>
              <w:bottom w:w="0" w:type="dxa"/>
              <w:right w:w="108" w:type="dxa"/>
            </w:tcMar>
          </w:tcPr>
          <w:p w14:paraId="3B778956"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3DC8F0A" w14:textId="77777777" w:rsidR="008A59E8" w:rsidRDefault="008A59E8" w:rsidP="00014485">
            <w:pPr>
              <w:suppressAutoHyphens/>
              <w:spacing w:line="240" w:lineRule="auto"/>
              <w:rPr>
                <w:sz w:val="20"/>
              </w:rPr>
            </w:pPr>
            <w:r>
              <w:rPr>
                <w:sz w:val="20"/>
              </w:rPr>
              <w:t>VšĮ „Vilniaus SOS vaikų kaimas“</w:t>
            </w:r>
          </w:p>
        </w:tc>
        <w:tc>
          <w:tcPr>
            <w:tcW w:w="147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F687AED" w14:textId="77777777" w:rsidR="008A59E8" w:rsidRDefault="008A59E8" w:rsidP="00014485">
            <w:pPr>
              <w:suppressAutoHyphens/>
              <w:spacing w:line="240" w:lineRule="auto"/>
              <w:rPr>
                <w:sz w:val="20"/>
              </w:rPr>
            </w:pPr>
            <w:r>
              <w:rPr>
                <w:sz w:val="20"/>
              </w:rPr>
              <w:t>NVO</w:t>
            </w:r>
          </w:p>
        </w:tc>
        <w:tc>
          <w:tcPr>
            <w:tcW w:w="157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640BF86" w14:textId="77777777" w:rsidR="008A59E8" w:rsidRDefault="008A59E8" w:rsidP="00014485">
            <w:pPr>
              <w:suppressAutoHyphens/>
              <w:spacing w:line="240" w:lineRule="auto"/>
              <w:rPr>
                <w:sz w:val="20"/>
              </w:rPr>
            </w:pPr>
            <w:r>
              <w:rPr>
                <w:sz w:val="20"/>
              </w:rPr>
              <w:t>42</w:t>
            </w:r>
          </w:p>
        </w:tc>
        <w:tc>
          <w:tcPr>
            <w:tcW w:w="157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D004109" w14:textId="77777777" w:rsidR="008A59E8" w:rsidRDefault="008A59E8" w:rsidP="00014485">
            <w:pPr>
              <w:suppressAutoHyphens/>
              <w:spacing w:line="240" w:lineRule="auto"/>
              <w:rPr>
                <w:sz w:val="20"/>
              </w:rPr>
            </w:pPr>
            <w:r>
              <w:rPr>
                <w:sz w:val="20"/>
              </w:rPr>
              <w:t>42</w:t>
            </w:r>
          </w:p>
        </w:tc>
      </w:tr>
      <w:tr w:rsidR="008A59E8" w14:paraId="226DC58C" w14:textId="77777777" w:rsidTr="00014485">
        <w:tc>
          <w:tcPr>
            <w:tcW w:w="1363" w:type="dxa"/>
            <w:vMerge/>
            <w:tcBorders>
              <w:left w:val="single" w:sz="4" w:space="0" w:color="000000"/>
              <w:right w:val="single" w:sz="4" w:space="0" w:color="000000"/>
            </w:tcBorders>
            <w:shd w:val="clear" w:color="auto" w:fill="auto"/>
            <w:tcMar>
              <w:top w:w="0" w:type="dxa"/>
              <w:left w:w="108" w:type="dxa"/>
              <w:bottom w:w="0" w:type="dxa"/>
              <w:right w:w="108" w:type="dxa"/>
            </w:tcMar>
          </w:tcPr>
          <w:p w14:paraId="2DFBBF5B" w14:textId="77777777" w:rsidR="008A59E8" w:rsidRDefault="008A59E8" w:rsidP="00014485">
            <w:pPr>
              <w:suppressAutoHyphens/>
              <w:spacing w:line="240" w:lineRule="auto"/>
              <w:rPr>
                <w:color w:val="000000"/>
                <w:sz w:val="20"/>
                <w:lang w:eastAsia="lt-LT"/>
              </w:rPr>
            </w:pPr>
          </w:p>
        </w:tc>
        <w:tc>
          <w:tcPr>
            <w:tcW w:w="2055" w:type="dxa"/>
            <w:vMerge/>
            <w:tcBorders>
              <w:right w:val="single" w:sz="8" w:space="0" w:color="000000"/>
            </w:tcBorders>
            <w:shd w:val="clear" w:color="auto" w:fill="FFFFFF"/>
            <w:tcMar>
              <w:top w:w="0" w:type="dxa"/>
              <w:left w:w="108" w:type="dxa"/>
              <w:bottom w:w="0" w:type="dxa"/>
              <w:right w:w="108" w:type="dxa"/>
            </w:tcMar>
          </w:tcPr>
          <w:p w14:paraId="2DE8CE97"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74A4A1A" w14:textId="77777777" w:rsidR="008A59E8" w:rsidRDefault="008A59E8" w:rsidP="00014485">
            <w:pPr>
              <w:suppressAutoHyphens/>
              <w:spacing w:line="240" w:lineRule="auto"/>
              <w:rPr>
                <w:sz w:val="20"/>
              </w:rPr>
            </w:pPr>
            <w:r>
              <w:rPr>
                <w:sz w:val="20"/>
              </w:rPr>
              <w:t>VšĮ Vaikų ir paauglių socialinis centras</w:t>
            </w:r>
          </w:p>
        </w:tc>
        <w:tc>
          <w:tcPr>
            <w:tcW w:w="147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80999B7" w14:textId="77777777" w:rsidR="008A59E8" w:rsidRDefault="008A59E8" w:rsidP="00014485">
            <w:pPr>
              <w:suppressAutoHyphens/>
              <w:spacing w:line="240" w:lineRule="auto"/>
              <w:rPr>
                <w:sz w:val="20"/>
              </w:rPr>
            </w:pPr>
            <w:r>
              <w:rPr>
                <w:sz w:val="20"/>
              </w:rPr>
              <w:t>NVO</w:t>
            </w:r>
          </w:p>
        </w:tc>
        <w:tc>
          <w:tcPr>
            <w:tcW w:w="157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35AEC42" w14:textId="77777777" w:rsidR="008A59E8" w:rsidRDefault="008A59E8" w:rsidP="00014485">
            <w:pPr>
              <w:suppressAutoHyphens/>
              <w:spacing w:line="240" w:lineRule="auto"/>
              <w:rPr>
                <w:sz w:val="20"/>
              </w:rPr>
            </w:pPr>
            <w:r>
              <w:rPr>
                <w:sz w:val="20"/>
              </w:rPr>
              <w:t>28</w:t>
            </w:r>
          </w:p>
        </w:tc>
        <w:tc>
          <w:tcPr>
            <w:tcW w:w="157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2264D3C" w14:textId="77777777" w:rsidR="008A59E8" w:rsidRDefault="008A59E8" w:rsidP="00014485">
            <w:pPr>
              <w:suppressAutoHyphens/>
              <w:spacing w:line="240" w:lineRule="auto"/>
              <w:rPr>
                <w:sz w:val="20"/>
              </w:rPr>
            </w:pPr>
            <w:r>
              <w:rPr>
                <w:sz w:val="20"/>
              </w:rPr>
              <w:t>27</w:t>
            </w:r>
          </w:p>
        </w:tc>
      </w:tr>
      <w:tr w:rsidR="008A59E8" w14:paraId="43D0B629" w14:textId="77777777" w:rsidTr="00014485">
        <w:trPr>
          <w:trHeight w:val="369"/>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68406206" w14:textId="77777777" w:rsidR="008A59E8" w:rsidRDefault="008A59E8" w:rsidP="00014485">
            <w:pPr>
              <w:suppressAutoHyphens/>
              <w:spacing w:line="240" w:lineRule="auto"/>
              <w:rPr>
                <w:color w:val="000000"/>
                <w:sz w:val="20"/>
                <w:lang w:eastAsia="lt-LT"/>
              </w:rPr>
            </w:pPr>
          </w:p>
        </w:tc>
        <w:tc>
          <w:tcPr>
            <w:tcW w:w="2055" w:type="dxa"/>
            <w:vMerge/>
            <w:tcBorders>
              <w:right w:val="single" w:sz="8" w:space="0" w:color="000000"/>
            </w:tcBorders>
            <w:shd w:val="clear" w:color="auto" w:fill="FFFFFF"/>
            <w:tcMar>
              <w:top w:w="0" w:type="dxa"/>
              <w:left w:w="108" w:type="dxa"/>
              <w:bottom w:w="0" w:type="dxa"/>
              <w:right w:w="108" w:type="dxa"/>
            </w:tcMar>
          </w:tcPr>
          <w:p w14:paraId="08FD7C0A" w14:textId="77777777" w:rsidR="008A59E8" w:rsidRDefault="008A59E8" w:rsidP="00014485">
            <w:pPr>
              <w:shd w:val="clear" w:color="auto" w:fill="FFFFFF"/>
              <w:suppressAutoHyphens/>
              <w:spacing w:line="240" w:lineRule="auto"/>
              <w:rPr>
                <w:sz w:val="20"/>
                <w:lang w:eastAsia="lt-LT"/>
              </w:rPr>
            </w:pPr>
          </w:p>
        </w:tc>
        <w:tc>
          <w:tcPr>
            <w:tcW w:w="6216" w:type="dxa"/>
            <w:gridSpan w:val="4"/>
            <w:tcBorders>
              <w:bottom w:val="single" w:sz="8" w:space="0" w:color="000000"/>
              <w:right w:val="single" w:sz="8" w:space="0" w:color="000000"/>
            </w:tcBorders>
            <w:shd w:val="clear" w:color="auto" w:fill="FFFFFF"/>
            <w:tcMar>
              <w:top w:w="0" w:type="dxa"/>
              <w:left w:w="108" w:type="dxa"/>
              <w:bottom w:w="0" w:type="dxa"/>
              <w:right w:w="108" w:type="dxa"/>
            </w:tcMar>
          </w:tcPr>
          <w:p w14:paraId="7F8C48C5" w14:textId="77777777" w:rsidR="008A59E8" w:rsidRDefault="008A59E8" w:rsidP="00014485">
            <w:pPr>
              <w:widowControl w:val="0"/>
              <w:suppressAutoHyphens/>
              <w:spacing w:line="240" w:lineRule="auto"/>
              <w:rPr>
                <w:b/>
                <w:sz w:val="20"/>
              </w:rPr>
            </w:pPr>
            <w:r>
              <w:rPr>
                <w:b/>
                <w:sz w:val="20"/>
              </w:rPr>
              <w:t>Socialinės globos namai vaikams ir jaunimui su negalia</w:t>
            </w:r>
          </w:p>
        </w:tc>
      </w:tr>
      <w:tr w:rsidR="008A59E8" w14:paraId="1318242C"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38E921D4"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62C3A12C"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060B090D" w14:textId="77777777" w:rsidR="008A59E8" w:rsidRDefault="008A59E8" w:rsidP="00014485">
            <w:pPr>
              <w:suppressAutoHyphens/>
              <w:spacing w:line="240" w:lineRule="auto"/>
              <w:rPr>
                <w:sz w:val="20"/>
              </w:rPr>
            </w:pPr>
            <w:r>
              <w:rPr>
                <w:sz w:val="20"/>
              </w:rPr>
              <w:t>Vilniaus miesto vaikų ir jaunimo pensionas</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066F90F" w14:textId="77777777" w:rsidR="008A59E8" w:rsidRDefault="008A59E8" w:rsidP="00014485">
            <w:pPr>
              <w:suppressAutoHyphens/>
              <w:spacing w:line="240" w:lineRule="auto"/>
              <w:rPr>
                <w:color w:val="000000"/>
                <w:sz w:val="20"/>
              </w:rPr>
            </w:pPr>
            <w:r>
              <w:rPr>
                <w:color w:val="000000"/>
                <w:sz w:val="20"/>
              </w:rPr>
              <w:t>Vilniaus m. savivaldybės taryba</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96D9D46" w14:textId="77777777" w:rsidR="008A59E8" w:rsidRDefault="008A59E8" w:rsidP="00014485">
            <w:pPr>
              <w:suppressAutoHyphens/>
              <w:spacing w:line="240" w:lineRule="auto"/>
              <w:rPr>
                <w:color w:val="000000"/>
                <w:sz w:val="20"/>
              </w:rPr>
            </w:pPr>
            <w:r>
              <w:rPr>
                <w:color w:val="000000"/>
                <w:sz w:val="20"/>
              </w:rPr>
              <w:t>76 vietos ilgalaikei globai;</w:t>
            </w:r>
          </w:p>
          <w:p w14:paraId="3D3764C4" w14:textId="77777777" w:rsidR="008A59E8" w:rsidRDefault="008A59E8" w:rsidP="00014485">
            <w:pPr>
              <w:suppressAutoHyphens/>
              <w:spacing w:line="240" w:lineRule="auto"/>
              <w:rPr>
                <w:color w:val="000000"/>
                <w:sz w:val="20"/>
              </w:rPr>
            </w:pPr>
            <w:r>
              <w:rPr>
                <w:color w:val="000000"/>
                <w:sz w:val="20"/>
              </w:rPr>
              <w:t>6 vietos trumpalaikei socialiniai globai</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112180FB" w14:textId="77777777" w:rsidR="008A59E8" w:rsidRDefault="008A59E8" w:rsidP="00014485">
            <w:pPr>
              <w:suppressAutoHyphens/>
              <w:spacing w:line="240" w:lineRule="auto"/>
              <w:rPr>
                <w:color w:val="000000"/>
                <w:sz w:val="20"/>
              </w:rPr>
            </w:pPr>
            <w:r>
              <w:rPr>
                <w:color w:val="000000"/>
                <w:sz w:val="20"/>
              </w:rPr>
              <w:t>75 ilgalaikės globos gavėjai;</w:t>
            </w:r>
          </w:p>
          <w:p w14:paraId="4D5DE57D" w14:textId="77777777" w:rsidR="008A59E8" w:rsidRDefault="008A59E8" w:rsidP="00014485">
            <w:pPr>
              <w:suppressAutoHyphens/>
              <w:spacing w:line="240" w:lineRule="auto"/>
              <w:rPr>
                <w:color w:val="000000"/>
                <w:sz w:val="20"/>
              </w:rPr>
            </w:pPr>
            <w:r>
              <w:rPr>
                <w:color w:val="000000"/>
                <w:sz w:val="20"/>
              </w:rPr>
              <w:t xml:space="preserve">10 trumpalaikės </w:t>
            </w:r>
          </w:p>
          <w:p w14:paraId="2639D11E" w14:textId="77777777" w:rsidR="008A59E8" w:rsidRDefault="008A59E8" w:rsidP="00014485">
            <w:pPr>
              <w:suppressAutoHyphens/>
              <w:spacing w:line="240" w:lineRule="auto"/>
              <w:rPr>
                <w:color w:val="000000"/>
                <w:sz w:val="20"/>
              </w:rPr>
            </w:pPr>
            <w:r>
              <w:rPr>
                <w:color w:val="000000"/>
                <w:sz w:val="20"/>
              </w:rPr>
              <w:t>globos gavėjų</w:t>
            </w:r>
          </w:p>
        </w:tc>
      </w:tr>
      <w:tr w:rsidR="008A59E8" w14:paraId="30849B5C"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20306F46"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7D29883F"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D5CE574" w14:textId="77777777" w:rsidR="008A59E8" w:rsidRDefault="008A59E8" w:rsidP="00014485">
            <w:pPr>
              <w:suppressAutoHyphens/>
              <w:spacing w:line="240" w:lineRule="auto"/>
            </w:pPr>
            <w:r>
              <w:rPr>
                <w:sz w:val="20"/>
                <w:shd w:val="clear" w:color="auto" w:fill="FFFFFF"/>
              </w:rPr>
              <w:t>Vilniaus</w:t>
            </w:r>
            <w:r>
              <w:rPr>
                <w:sz w:val="20"/>
                <w:shd w:val="clear" w:color="auto" w:fill="FF0000"/>
              </w:rPr>
              <w:t xml:space="preserve"> </w:t>
            </w:r>
            <w:r>
              <w:rPr>
                <w:sz w:val="20"/>
                <w:shd w:val="clear" w:color="auto" w:fill="FFFFFF"/>
              </w:rPr>
              <w:t>sutrikusio vystymosi kūdikių namai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2FDB63B1" w14:textId="77777777" w:rsidR="008A59E8" w:rsidRDefault="008A59E8" w:rsidP="00014485">
            <w:pPr>
              <w:suppressAutoHyphens/>
              <w:spacing w:line="240" w:lineRule="auto"/>
              <w:rPr>
                <w:color w:val="000000"/>
                <w:sz w:val="20"/>
              </w:rPr>
            </w:pPr>
            <w:r>
              <w:rPr>
                <w:color w:val="000000"/>
                <w:sz w:val="20"/>
              </w:rPr>
              <w:t>Vilniaus m. savivaldybės taryba</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0E8C3AE5" w14:textId="77777777" w:rsidR="008A59E8" w:rsidRDefault="008A59E8" w:rsidP="00014485">
            <w:pPr>
              <w:suppressAutoHyphens/>
              <w:spacing w:line="240" w:lineRule="auto"/>
              <w:rPr>
                <w:color w:val="000000"/>
                <w:sz w:val="20"/>
              </w:rPr>
            </w:pPr>
            <w:r>
              <w:rPr>
                <w:color w:val="000000"/>
                <w:sz w:val="20"/>
              </w:rPr>
              <w:t>31</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4BC2282" w14:textId="77777777" w:rsidR="008A59E8" w:rsidRDefault="008A59E8" w:rsidP="00014485">
            <w:pPr>
              <w:suppressAutoHyphens/>
              <w:spacing w:line="240" w:lineRule="auto"/>
              <w:rPr>
                <w:color w:val="000000"/>
                <w:sz w:val="20"/>
              </w:rPr>
            </w:pPr>
            <w:r>
              <w:rPr>
                <w:color w:val="000000"/>
                <w:sz w:val="20"/>
              </w:rPr>
              <w:t>20 ilgalaikės socialinės globos gavėjų, 1 trumpalaikės socialinės globos gavėjas</w:t>
            </w:r>
          </w:p>
        </w:tc>
      </w:tr>
      <w:tr w:rsidR="008A59E8" w14:paraId="6B3E2206"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6A48F2DC"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0B99C4FB"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2526899B" w14:textId="77777777" w:rsidR="008A59E8" w:rsidRDefault="008A59E8" w:rsidP="00014485">
            <w:pPr>
              <w:suppressAutoHyphens/>
              <w:spacing w:line="240" w:lineRule="auto"/>
              <w:rPr>
                <w:sz w:val="20"/>
              </w:rPr>
            </w:pPr>
            <w:r>
              <w:rPr>
                <w:sz w:val="20"/>
              </w:rPr>
              <w:t>Pabradės vaikų globos namai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5279D088" w14:textId="77777777" w:rsidR="008A59E8" w:rsidRDefault="008A59E8" w:rsidP="00014485">
            <w:pPr>
              <w:suppressAutoHyphens/>
              <w:spacing w:line="240" w:lineRule="auto"/>
              <w:rPr>
                <w:sz w:val="20"/>
              </w:rPr>
            </w:pPr>
            <w:r>
              <w:rPr>
                <w:sz w:val="20"/>
              </w:rPr>
              <w:t>LR socialinės apsaugos ir darbo ministerija</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2641C75A" w14:textId="77777777" w:rsidR="008A59E8" w:rsidRDefault="008A59E8" w:rsidP="00014485">
            <w:pPr>
              <w:suppressAutoHyphens/>
              <w:spacing w:line="240" w:lineRule="auto"/>
              <w:rPr>
                <w:sz w:val="20"/>
              </w:rPr>
            </w:pPr>
            <w:r>
              <w:rPr>
                <w:sz w:val="20"/>
              </w:rPr>
              <w:t>15</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4898849" w14:textId="77777777" w:rsidR="008A59E8" w:rsidRDefault="008A59E8" w:rsidP="00014485">
            <w:pPr>
              <w:suppressAutoHyphens/>
              <w:spacing w:line="240" w:lineRule="auto"/>
              <w:rPr>
                <w:sz w:val="20"/>
              </w:rPr>
            </w:pPr>
            <w:r>
              <w:rPr>
                <w:sz w:val="20"/>
              </w:rPr>
              <w:t>2 gavėjai</w:t>
            </w:r>
          </w:p>
        </w:tc>
      </w:tr>
      <w:tr w:rsidR="008A59E8" w14:paraId="28E70985"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49AC2149"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6B85D6F1" w14:textId="77777777" w:rsidR="008A59E8" w:rsidRDefault="008A59E8" w:rsidP="00014485">
            <w:pPr>
              <w:shd w:val="clear" w:color="auto" w:fill="FFFFFF"/>
              <w:suppressAutoHyphens/>
              <w:spacing w:line="240" w:lineRule="auto"/>
              <w:rPr>
                <w:sz w:val="20"/>
                <w:lang w:eastAsia="lt-LT"/>
              </w:rPr>
            </w:pPr>
          </w:p>
        </w:tc>
        <w:tc>
          <w:tcPr>
            <w:tcW w:w="6216" w:type="dxa"/>
            <w:gridSpan w:val="4"/>
            <w:tcBorders>
              <w:bottom w:val="single" w:sz="8" w:space="0" w:color="000000"/>
              <w:right w:val="single" w:sz="8" w:space="0" w:color="000000"/>
            </w:tcBorders>
            <w:shd w:val="clear" w:color="auto" w:fill="FFFFFF"/>
            <w:tcMar>
              <w:top w:w="0" w:type="dxa"/>
              <w:left w:w="108" w:type="dxa"/>
              <w:bottom w:w="0" w:type="dxa"/>
              <w:right w:w="108" w:type="dxa"/>
            </w:tcMar>
          </w:tcPr>
          <w:p w14:paraId="0893CB33" w14:textId="77777777" w:rsidR="008A59E8" w:rsidRDefault="008A59E8" w:rsidP="00014485">
            <w:pPr>
              <w:widowControl w:val="0"/>
              <w:suppressAutoHyphens/>
              <w:spacing w:line="240" w:lineRule="auto"/>
            </w:pPr>
            <w:r>
              <w:rPr>
                <w:b/>
                <w:sz w:val="20"/>
              </w:rPr>
              <w:t>Socialinės globos namai senyvo amžiaus asmenims ir suaugusiems asmenims su negalia</w:t>
            </w:r>
            <w:r>
              <w:rPr>
                <w:rStyle w:val="Puslapioinaosnuoroda"/>
                <w:b/>
                <w:sz w:val="20"/>
              </w:rPr>
              <w:footnoteReference w:id="11"/>
            </w:r>
          </w:p>
        </w:tc>
      </w:tr>
      <w:tr w:rsidR="008A59E8" w14:paraId="0B22CC7C"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4264EA50"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347DE557"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tcPr>
          <w:p w14:paraId="5CD4121F" w14:textId="77777777" w:rsidR="008A59E8" w:rsidRDefault="008A59E8" w:rsidP="00014485">
            <w:pPr>
              <w:widowControl w:val="0"/>
              <w:suppressAutoHyphens/>
              <w:spacing w:line="240" w:lineRule="auto"/>
              <w:jc w:val="both"/>
            </w:pPr>
            <w:r>
              <w:rPr>
                <w:sz w:val="20"/>
              </w:rPr>
              <w:t>Valakampių socialinių paslaugų namai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EC80F18" w14:textId="77777777" w:rsidR="008A59E8" w:rsidRDefault="008A59E8" w:rsidP="00014485">
            <w:pPr>
              <w:suppressAutoHyphens/>
              <w:spacing w:line="240" w:lineRule="auto"/>
              <w:rPr>
                <w:sz w:val="20"/>
              </w:rPr>
            </w:pPr>
            <w:r>
              <w:rPr>
                <w:sz w:val="20"/>
              </w:rPr>
              <w:t>Vilniaus m. savivaldybės taryba</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BF7F1C5" w14:textId="77777777" w:rsidR="008A59E8" w:rsidRDefault="008A59E8" w:rsidP="00014485">
            <w:pPr>
              <w:suppressAutoHyphens/>
              <w:spacing w:line="240" w:lineRule="auto"/>
              <w:rPr>
                <w:sz w:val="20"/>
              </w:rPr>
            </w:pPr>
            <w:r>
              <w:rPr>
                <w:sz w:val="20"/>
              </w:rPr>
              <w:t xml:space="preserve">48 vietos ilgalaikei soc. globai; </w:t>
            </w:r>
          </w:p>
          <w:p w14:paraId="2202FB8B" w14:textId="77777777" w:rsidR="008A59E8" w:rsidRDefault="008A59E8" w:rsidP="00014485">
            <w:pPr>
              <w:suppressAutoHyphens/>
              <w:spacing w:line="240" w:lineRule="auto"/>
              <w:rPr>
                <w:sz w:val="20"/>
              </w:rPr>
            </w:pPr>
            <w:r>
              <w:rPr>
                <w:sz w:val="20"/>
              </w:rPr>
              <w:t xml:space="preserve">15 vietų trumpalaikei soc. globai </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778C967" w14:textId="77777777" w:rsidR="008A59E8" w:rsidRDefault="008A59E8" w:rsidP="00014485">
            <w:pPr>
              <w:suppressAutoHyphens/>
              <w:spacing w:line="240" w:lineRule="auto"/>
              <w:rPr>
                <w:sz w:val="20"/>
              </w:rPr>
            </w:pPr>
            <w:r>
              <w:rPr>
                <w:sz w:val="20"/>
              </w:rPr>
              <w:t xml:space="preserve">48 ilgalaikės globos gavėjai; </w:t>
            </w:r>
          </w:p>
          <w:p w14:paraId="1FD36051" w14:textId="77777777" w:rsidR="008A59E8" w:rsidRDefault="008A59E8" w:rsidP="00014485">
            <w:pPr>
              <w:suppressAutoHyphens/>
              <w:spacing w:line="240" w:lineRule="auto"/>
              <w:rPr>
                <w:sz w:val="20"/>
              </w:rPr>
            </w:pPr>
            <w:r>
              <w:rPr>
                <w:sz w:val="20"/>
              </w:rPr>
              <w:t xml:space="preserve">49 trumpalaikės globos gavėjai </w:t>
            </w:r>
          </w:p>
        </w:tc>
      </w:tr>
      <w:tr w:rsidR="008A59E8" w14:paraId="345089AE" w14:textId="77777777" w:rsidTr="00014485">
        <w:trPr>
          <w:trHeight w:val="491"/>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510B6858"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3DAED3C2"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6FE8081" w14:textId="77777777" w:rsidR="008A59E8" w:rsidRDefault="008A59E8" w:rsidP="00014485">
            <w:pPr>
              <w:suppressAutoHyphens/>
              <w:spacing w:line="240" w:lineRule="auto"/>
              <w:jc w:val="both"/>
              <w:rPr>
                <w:sz w:val="20"/>
              </w:rPr>
            </w:pPr>
            <w:r>
              <w:rPr>
                <w:sz w:val="20"/>
              </w:rPr>
              <w:t xml:space="preserve">Senjorų socialinės globos namai  </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1C94DC90" w14:textId="77777777" w:rsidR="008A59E8" w:rsidRDefault="008A59E8" w:rsidP="00014485">
            <w:pPr>
              <w:suppressAutoHyphens/>
              <w:spacing w:line="240" w:lineRule="auto"/>
              <w:rPr>
                <w:sz w:val="20"/>
              </w:rPr>
            </w:pPr>
            <w:r>
              <w:rPr>
                <w:sz w:val="20"/>
              </w:rPr>
              <w:t>LR socialinės apsaugos ir darbo ministerija</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15DE31FE" w14:textId="77777777" w:rsidR="008A59E8" w:rsidRDefault="008A59E8" w:rsidP="00014485">
            <w:pPr>
              <w:suppressAutoHyphens/>
              <w:spacing w:line="240" w:lineRule="auto"/>
              <w:rPr>
                <w:sz w:val="20"/>
              </w:rPr>
            </w:pPr>
            <w:r>
              <w:rPr>
                <w:sz w:val="20"/>
              </w:rPr>
              <w:t>210 ilgalaikei globai</w:t>
            </w:r>
          </w:p>
          <w:p w14:paraId="0830A12A" w14:textId="77777777" w:rsidR="008A59E8" w:rsidRDefault="008A59E8" w:rsidP="00014485">
            <w:pPr>
              <w:suppressAutoHyphens/>
              <w:spacing w:line="240" w:lineRule="auto"/>
              <w:rPr>
                <w:sz w:val="20"/>
              </w:rPr>
            </w:pPr>
            <w:r>
              <w:rPr>
                <w:sz w:val="20"/>
              </w:rPr>
              <w:t>40 trumpalaikei globai</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CA36B19" w14:textId="77777777" w:rsidR="008A59E8" w:rsidRDefault="008A59E8" w:rsidP="00014485">
            <w:pPr>
              <w:pStyle w:val="prastasis1"/>
              <w:spacing w:line="240" w:lineRule="auto"/>
            </w:pPr>
            <w:r>
              <w:rPr>
                <w:sz w:val="20"/>
              </w:rPr>
              <w:t xml:space="preserve">180 </w:t>
            </w:r>
          </w:p>
        </w:tc>
      </w:tr>
      <w:tr w:rsidR="008A59E8" w14:paraId="3C5B3EBE"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10BEABC2"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7DCFF941"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2E9A3344" w14:textId="77777777" w:rsidR="008A59E8" w:rsidRDefault="008A59E8" w:rsidP="00014485">
            <w:pPr>
              <w:suppressAutoHyphens/>
              <w:spacing w:line="240" w:lineRule="auto"/>
              <w:rPr>
                <w:sz w:val="20"/>
              </w:rPr>
            </w:pPr>
            <w:r>
              <w:rPr>
                <w:sz w:val="20"/>
              </w:rPr>
              <w:t>VšĮ „</w:t>
            </w:r>
            <w:proofErr w:type="spellStart"/>
            <w:r>
              <w:rPr>
                <w:sz w:val="20"/>
              </w:rPr>
              <w:t>Senevita</w:t>
            </w:r>
            <w:proofErr w:type="spellEnd"/>
            <w:r>
              <w:rPr>
                <w:sz w:val="20"/>
              </w:rPr>
              <w:t>“</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CAD8CE5" w14:textId="77777777" w:rsidR="008A59E8" w:rsidRDefault="008A59E8" w:rsidP="00014485">
            <w:pPr>
              <w:suppressAutoHyphens/>
              <w:spacing w:line="240" w:lineRule="auto"/>
              <w:rPr>
                <w:sz w:val="20"/>
              </w:rPr>
            </w:pPr>
            <w:r>
              <w:rPr>
                <w:sz w:val="20"/>
              </w:rPr>
              <w:t>LR socialinės apsaugos ir darbo ministerija</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59031B2F" w14:textId="77777777" w:rsidR="008A59E8" w:rsidRDefault="008A59E8" w:rsidP="00014485">
            <w:pPr>
              <w:suppressAutoHyphens/>
              <w:spacing w:line="240" w:lineRule="auto"/>
              <w:rPr>
                <w:sz w:val="20"/>
              </w:rPr>
            </w:pPr>
            <w:r>
              <w:rPr>
                <w:sz w:val="20"/>
              </w:rPr>
              <w:t>260</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736CCCA" w14:textId="77777777" w:rsidR="008A59E8" w:rsidRDefault="008A59E8" w:rsidP="00014485">
            <w:pPr>
              <w:pStyle w:val="prastasis1"/>
              <w:spacing w:line="240" w:lineRule="auto"/>
            </w:pPr>
            <w:r>
              <w:rPr>
                <w:sz w:val="20"/>
              </w:rPr>
              <w:t xml:space="preserve">166 </w:t>
            </w:r>
          </w:p>
        </w:tc>
      </w:tr>
      <w:tr w:rsidR="008A59E8" w14:paraId="54424BD8"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1382E54E"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1FA3927E"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137A53E" w14:textId="77777777" w:rsidR="008A59E8" w:rsidRDefault="008A59E8" w:rsidP="00014485">
            <w:pPr>
              <w:suppressAutoHyphens/>
              <w:spacing w:line="240" w:lineRule="auto"/>
              <w:rPr>
                <w:sz w:val="20"/>
              </w:rPr>
            </w:pPr>
            <w:r>
              <w:rPr>
                <w:sz w:val="20"/>
              </w:rPr>
              <w:t>Utenos socialinės globos namai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2ECB2194" w14:textId="77777777" w:rsidR="008A59E8" w:rsidRDefault="008A59E8" w:rsidP="00014485">
            <w:pPr>
              <w:suppressAutoHyphens/>
              <w:spacing w:line="240" w:lineRule="auto"/>
              <w:rPr>
                <w:sz w:val="20"/>
              </w:rPr>
            </w:pPr>
            <w:r>
              <w:rPr>
                <w:sz w:val="20"/>
              </w:rPr>
              <w:t>LR socialinės apsaugos ir darbo ministerija</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1D3ED61" w14:textId="77777777" w:rsidR="008A59E8" w:rsidRDefault="008A59E8" w:rsidP="00014485">
            <w:pPr>
              <w:suppressAutoHyphens/>
              <w:spacing w:line="240" w:lineRule="auto"/>
              <w:rPr>
                <w:sz w:val="20"/>
              </w:rPr>
            </w:pPr>
            <w:r>
              <w:rPr>
                <w:sz w:val="20"/>
              </w:rPr>
              <w:t>290 ilgalaikei globai</w:t>
            </w:r>
          </w:p>
          <w:p w14:paraId="7A466811" w14:textId="77777777" w:rsidR="008A59E8" w:rsidRDefault="008A59E8" w:rsidP="00014485">
            <w:pPr>
              <w:suppressAutoHyphens/>
              <w:spacing w:line="240" w:lineRule="auto"/>
              <w:rPr>
                <w:sz w:val="20"/>
              </w:rPr>
            </w:pPr>
            <w:r>
              <w:rPr>
                <w:sz w:val="20"/>
              </w:rPr>
              <w:t>10 trumpalaikei globai</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A135F77" w14:textId="77777777" w:rsidR="008A59E8" w:rsidRDefault="008A59E8" w:rsidP="00014485">
            <w:pPr>
              <w:pStyle w:val="prastasis1"/>
              <w:spacing w:line="240" w:lineRule="auto"/>
            </w:pPr>
            <w:r>
              <w:rPr>
                <w:sz w:val="20"/>
              </w:rPr>
              <w:t xml:space="preserve">40 </w:t>
            </w:r>
          </w:p>
        </w:tc>
      </w:tr>
      <w:tr w:rsidR="008A59E8" w14:paraId="21757115"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0E6481CD"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40D45144"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2C3E7598" w14:textId="77777777" w:rsidR="008A59E8" w:rsidRDefault="008A59E8" w:rsidP="00014485">
            <w:pPr>
              <w:suppressAutoHyphens/>
              <w:spacing w:line="240" w:lineRule="auto"/>
              <w:rPr>
                <w:sz w:val="20"/>
              </w:rPr>
            </w:pPr>
            <w:r>
              <w:rPr>
                <w:sz w:val="20"/>
              </w:rPr>
              <w:t>Zarasų socialinės globos namai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3322487" w14:textId="77777777" w:rsidR="008A59E8" w:rsidRDefault="008A59E8" w:rsidP="00014485">
            <w:pPr>
              <w:suppressAutoHyphens/>
              <w:spacing w:line="240" w:lineRule="auto"/>
              <w:rPr>
                <w:sz w:val="20"/>
              </w:rPr>
            </w:pPr>
            <w:r>
              <w:rPr>
                <w:sz w:val="20"/>
              </w:rPr>
              <w:t>LR socialinės apsaugos ir darbo ministerija</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5B046DA" w14:textId="77777777" w:rsidR="008A59E8" w:rsidRDefault="008A59E8" w:rsidP="00014485">
            <w:pPr>
              <w:suppressAutoHyphens/>
              <w:spacing w:line="240" w:lineRule="auto"/>
              <w:rPr>
                <w:sz w:val="20"/>
              </w:rPr>
            </w:pPr>
            <w:r>
              <w:rPr>
                <w:sz w:val="20"/>
              </w:rPr>
              <w:t>215 ilgalaikei globai</w:t>
            </w:r>
          </w:p>
          <w:p w14:paraId="369B041E" w14:textId="77777777" w:rsidR="008A59E8" w:rsidRDefault="008A59E8" w:rsidP="00014485">
            <w:pPr>
              <w:suppressAutoHyphens/>
              <w:spacing w:line="240" w:lineRule="auto"/>
              <w:rPr>
                <w:sz w:val="20"/>
              </w:rPr>
            </w:pPr>
            <w:r>
              <w:rPr>
                <w:sz w:val="20"/>
              </w:rPr>
              <w:t>10 trumpalaikei globai</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3F9D474" w14:textId="77777777" w:rsidR="008A59E8" w:rsidRDefault="008A59E8" w:rsidP="00014485">
            <w:pPr>
              <w:suppressAutoHyphens/>
              <w:spacing w:line="240" w:lineRule="auto"/>
            </w:pPr>
            <w:r>
              <w:rPr>
                <w:sz w:val="20"/>
              </w:rPr>
              <w:t xml:space="preserve">32 ilgalaikės globos gavėjai; </w:t>
            </w:r>
          </w:p>
          <w:p w14:paraId="52585303" w14:textId="77777777" w:rsidR="008A59E8" w:rsidRDefault="008A59E8" w:rsidP="00014485">
            <w:pPr>
              <w:pStyle w:val="prastasis1"/>
              <w:spacing w:line="240" w:lineRule="auto"/>
            </w:pPr>
            <w:r>
              <w:rPr>
                <w:sz w:val="20"/>
              </w:rPr>
              <w:t>1 trumpalaikės globos gavėjai</w:t>
            </w:r>
          </w:p>
        </w:tc>
      </w:tr>
      <w:tr w:rsidR="008A59E8" w14:paraId="06401AE2"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3180080C"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17C190E6"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7E0878A" w14:textId="77777777" w:rsidR="008A59E8" w:rsidRDefault="008A59E8" w:rsidP="00014485">
            <w:pPr>
              <w:suppressAutoHyphens/>
              <w:spacing w:line="240" w:lineRule="auto"/>
              <w:rPr>
                <w:sz w:val="20"/>
              </w:rPr>
            </w:pPr>
            <w:r>
              <w:rPr>
                <w:sz w:val="20"/>
              </w:rPr>
              <w:t>Padvarių socialinės globos namai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BBCBDFA" w14:textId="77777777" w:rsidR="008A59E8" w:rsidRDefault="008A59E8" w:rsidP="00014485">
            <w:pPr>
              <w:suppressAutoHyphens/>
              <w:spacing w:line="240" w:lineRule="auto"/>
              <w:rPr>
                <w:sz w:val="20"/>
              </w:rPr>
            </w:pPr>
            <w:r>
              <w:rPr>
                <w:sz w:val="20"/>
              </w:rPr>
              <w:t>LR socialinės apsaugos ir darbo ministerija</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12D121F9" w14:textId="77777777" w:rsidR="008A59E8" w:rsidRDefault="008A59E8" w:rsidP="00014485">
            <w:pPr>
              <w:suppressAutoHyphens/>
              <w:spacing w:line="240" w:lineRule="auto"/>
              <w:rPr>
                <w:sz w:val="20"/>
              </w:rPr>
            </w:pPr>
            <w:r>
              <w:rPr>
                <w:sz w:val="20"/>
              </w:rPr>
              <w:t>230 ilgalaikei globai</w:t>
            </w:r>
          </w:p>
          <w:p w14:paraId="7C111490" w14:textId="77777777" w:rsidR="008A59E8" w:rsidRDefault="008A59E8" w:rsidP="00014485">
            <w:pPr>
              <w:suppressAutoHyphens/>
              <w:spacing w:line="240" w:lineRule="auto"/>
              <w:rPr>
                <w:sz w:val="20"/>
              </w:rPr>
            </w:pPr>
            <w:r>
              <w:rPr>
                <w:sz w:val="20"/>
              </w:rPr>
              <w:t>6 trumpalaikei globai</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64EC09D" w14:textId="77777777" w:rsidR="008A59E8" w:rsidRDefault="008A59E8" w:rsidP="00014485">
            <w:pPr>
              <w:pStyle w:val="prastasis1"/>
              <w:spacing w:line="240" w:lineRule="auto"/>
            </w:pPr>
            <w:r>
              <w:rPr>
                <w:sz w:val="20"/>
              </w:rPr>
              <w:t xml:space="preserve">1  </w:t>
            </w:r>
          </w:p>
        </w:tc>
      </w:tr>
      <w:tr w:rsidR="008A59E8" w14:paraId="6AAC6DAF"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64540D64"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0792A580"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1FE3CFC2" w14:textId="77777777" w:rsidR="008A59E8" w:rsidRDefault="008A59E8" w:rsidP="00014485">
            <w:pPr>
              <w:suppressAutoHyphens/>
              <w:spacing w:line="240" w:lineRule="auto"/>
              <w:rPr>
                <w:sz w:val="20"/>
              </w:rPr>
            </w:pPr>
            <w:r>
              <w:rPr>
                <w:sz w:val="20"/>
              </w:rPr>
              <w:t>Specialieji socialinės globos namai „Tremtinių namai“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01A5F80F" w14:textId="77777777" w:rsidR="008A59E8" w:rsidRDefault="008A59E8" w:rsidP="00014485">
            <w:pPr>
              <w:suppressAutoHyphens/>
              <w:spacing w:line="240" w:lineRule="auto"/>
              <w:rPr>
                <w:sz w:val="20"/>
              </w:rPr>
            </w:pPr>
            <w:r>
              <w:rPr>
                <w:sz w:val="20"/>
              </w:rPr>
              <w:t>LR socialinės apsaugos ir darbo ministerija</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5729FBDD" w14:textId="77777777" w:rsidR="008A59E8" w:rsidRDefault="008A59E8" w:rsidP="00014485">
            <w:pPr>
              <w:suppressAutoHyphens/>
              <w:spacing w:line="240" w:lineRule="auto"/>
              <w:rPr>
                <w:sz w:val="20"/>
              </w:rPr>
            </w:pPr>
            <w:r>
              <w:rPr>
                <w:sz w:val="20"/>
              </w:rPr>
              <w:t>80 ilgalaikei globai</w:t>
            </w:r>
          </w:p>
          <w:p w14:paraId="00B031C5" w14:textId="77777777" w:rsidR="008A59E8" w:rsidRDefault="008A59E8" w:rsidP="00014485">
            <w:pPr>
              <w:suppressAutoHyphens/>
              <w:spacing w:line="240" w:lineRule="auto"/>
              <w:rPr>
                <w:sz w:val="20"/>
              </w:rPr>
            </w:pPr>
            <w:r>
              <w:rPr>
                <w:sz w:val="20"/>
              </w:rPr>
              <w:t>7 trumpalaikei globai</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02720167" w14:textId="77777777" w:rsidR="008A59E8" w:rsidRDefault="008A59E8" w:rsidP="00014485">
            <w:pPr>
              <w:pStyle w:val="prastasis1"/>
              <w:spacing w:line="240" w:lineRule="auto"/>
            </w:pPr>
            <w:r>
              <w:rPr>
                <w:sz w:val="20"/>
              </w:rPr>
              <w:t xml:space="preserve">50  </w:t>
            </w:r>
          </w:p>
        </w:tc>
      </w:tr>
      <w:tr w:rsidR="008A59E8" w14:paraId="3E1A17B9"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73F8D0C9"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2B6EAA6E"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F8CF7BB" w14:textId="77777777" w:rsidR="008A59E8" w:rsidRDefault="008A59E8" w:rsidP="00014485">
            <w:pPr>
              <w:suppressAutoHyphens/>
              <w:spacing w:line="240" w:lineRule="auto"/>
              <w:rPr>
                <w:sz w:val="20"/>
              </w:rPr>
            </w:pPr>
            <w:proofErr w:type="spellStart"/>
            <w:r>
              <w:rPr>
                <w:sz w:val="20"/>
              </w:rPr>
              <w:t>Strūnos</w:t>
            </w:r>
            <w:proofErr w:type="spellEnd"/>
            <w:r>
              <w:rPr>
                <w:sz w:val="20"/>
              </w:rPr>
              <w:t xml:space="preserve"> socialinės globos namai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E089C7E" w14:textId="77777777" w:rsidR="008A59E8" w:rsidRDefault="008A59E8" w:rsidP="00014485">
            <w:pPr>
              <w:suppressAutoHyphens/>
              <w:spacing w:line="240" w:lineRule="auto"/>
              <w:rPr>
                <w:sz w:val="20"/>
              </w:rPr>
            </w:pPr>
            <w:r>
              <w:rPr>
                <w:sz w:val="20"/>
              </w:rPr>
              <w:t>LR socialinės apsaugos ir darbo ministerija</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5B688CA0" w14:textId="77777777" w:rsidR="008A59E8" w:rsidRDefault="008A59E8" w:rsidP="00014485">
            <w:pPr>
              <w:suppressAutoHyphens/>
              <w:spacing w:line="240" w:lineRule="auto"/>
              <w:rPr>
                <w:sz w:val="20"/>
              </w:rPr>
            </w:pPr>
            <w:r>
              <w:rPr>
                <w:sz w:val="20"/>
              </w:rPr>
              <w:t>205</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54E7C3E5" w14:textId="77777777" w:rsidR="008A59E8" w:rsidRDefault="008A59E8" w:rsidP="00014485">
            <w:pPr>
              <w:suppressAutoHyphens/>
              <w:spacing w:line="240" w:lineRule="auto"/>
            </w:pPr>
            <w:r>
              <w:rPr>
                <w:sz w:val="20"/>
              </w:rPr>
              <w:t xml:space="preserve">27 ilgalaikės  globos gavėjai; </w:t>
            </w:r>
          </w:p>
          <w:p w14:paraId="5A530600" w14:textId="77777777" w:rsidR="008A59E8" w:rsidRDefault="008A59E8" w:rsidP="00014485">
            <w:pPr>
              <w:pStyle w:val="prastasis1"/>
              <w:spacing w:line="240" w:lineRule="auto"/>
            </w:pPr>
            <w:r>
              <w:rPr>
                <w:sz w:val="20"/>
              </w:rPr>
              <w:t>1 trumpalaikės globos gavėjas</w:t>
            </w:r>
          </w:p>
        </w:tc>
      </w:tr>
      <w:tr w:rsidR="008A59E8" w14:paraId="62B467C7"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0A0CF95D"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2EC72081"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2836C5CA" w14:textId="77777777" w:rsidR="008A59E8" w:rsidRDefault="008A59E8" w:rsidP="00014485">
            <w:pPr>
              <w:suppressAutoHyphens/>
              <w:spacing w:line="240" w:lineRule="auto"/>
              <w:rPr>
                <w:sz w:val="20"/>
              </w:rPr>
            </w:pPr>
            <w:r>
              <w:rPr>
                <w:sz w:val="20"/>
              </w:rPr>
              <w:t>Marijampolės specialieji socialinės globos namai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584E9073" w14:textId="77777777" w:rsidR="008A59E8" w:rsidRDefault="008A59E8" w:rsidP="00014485">
            <w:pPr>
              <w:suppressAutoHyphens/>
              <w:spacing w:line="240" w:lineRule="auto"/>
              <w:rPr>
                <w:sz w:val="20"/>
              </w:rPr>
            </w:pPr>
            <w:r>
              <w:rPr>
                <w:sz w:val="20"/>
              </w:rPr>
              <w:t>LR socialinės apsaugos ir darbo ministerija</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59088336" w14:textId="77777777" w:rsidR="008A59E8" w:rsidRDefault="008A59E8" w:rsidP="00014485">
            <w:pPr>
              <w:suppressAutoHyphens/>
              <w:spacing w:line="240" w:lineRule="auto"/>
              <w:rPr>
                <w:sz w:val="20"/>
              </w:rPr>
            </w:pPr>
            <w:r>
              <w:rPr>
                <w:sz w:val="20"/>
              </w:rPr>
              <w:t>40 ilgalaikei globai</w:t>
            </w:r>
          </w:p>
          <w:p w14:paraId="369E9CFD" w14:textId="77777777" w:rsidR="008A59E8" w:rsidRDefault="008A59E8" w:rsidP="00014485">
            <w:pPr>
              <w:suppressAutoHyphens/>
              <w:spacing w:line="240" w:lineRule="auto"/>
              <w:rPr>
                <w:sz w:val="20"/>
              </w:rPr>
            </w:pPr>
            <w:r>
              <w:rPr>
                <w:sz w:val="20"/>
              </w:rPr>
              <w:t>2 trumpalaikei globai</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DF95EBD" w14:textId="77777777" w:rsidR="008A59E8" w:rsidRDefault="008A59E8" w:rsidP="00014485">
            <w:pPr>
              <w:pStyle w:val="prastasis1"/>
              <w:spacing w:line="240" w:lineRule="auto"/>
            </w:pPr>
            <w:r>
              <w:rPr>
                <w:sz w:val="20"/>
              </w:rPr>
              <w:t xml:space="preserve">4 </w:t>
            </w:r>
          </w:p>
        </w:tc>
      </w:tr>
      <w:tr w:rsidR="008A59E8" w14:paraId="18A90839"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3DFE2585"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59F22C31"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A963B94" w14:textId="77777777" w:rsidR="008A59E8" w:rsidRDefault="008A59E8" w:rsidP="00014485">
            <w:pPr>
              <w:suppressAutoHyphens/>
              <w:spacing w:line="240" w:lineRule="auto"/>
              <w:rPr>
                <w:sz w:val="20"/>
              </w:rPr>
            </w:pPr>
            <w:proofErr w:type="spellStart"/>
            <w:r>
              <w:rPr>
                <w:sz w:val="20"/>
              </w:rPr>
              <w:t>Jasiuliškių</w:t>
            </w:r>
            <w:proofErr w:type="spellEnd"/>
            <w:r>
              <w:rPr>
                <w:sz w:val="20"/>
              </w:rPr>
              <w:t xml:space="preserve"> socialinės globos namai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0786632" w14:textId="77777777" w:rsidR="008A59E8" w:rsidRDefault="008A59E8" w:rsidP="00014485">
            <w:pPr>
              <w:suppressAutoHyphens/>
              <w:spacing w:line="240" w:lineRule="auto"/>
              <w:rPr>
                <w:sz w:val="20"/>
              </w:rPr>
            </w:pPr>
            <w:r>
              <w:rPr>
                <w:sz w:val="20"/>
              </w:rPr>
              <w:t>LR socialinės apsaugos ir darbo ministerija</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15F5664E" w14:textId="77777777" w:rsidR="008A59E8" w:rsidRDefault="008A59E8" w:rsidP="00014485">
            <w:pPr>
              <w:suppressAutoHyphens/>
              <w:spacing w:line="240" w:lineRule="auto"/>
              <w:rPr>
                <w:sz w:val="20"/>
              </w:rPr>
            </w:pPr>
            <w:r>
              <w:rPr>
                <w:sz w:val="20"/>
              </w:rPr>
              <w:t>290</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02628586" w14:textId="77777777" w:rsidR="008A59E8" w:rsidRDefault="008A59E8" w:rsidP="00014485">
            <w:pPr>
              <w:pStyle w:val="prastasis1"/>
              <w:spacing w:line="240" w:lineRule="auto"/>
            </w:pPr>
            <w:r>
              <w:rPr>
                <w:sz w:val="20"/>
              </w:rPr>
              <w:t xml:space="preserve">20 </w:t>
            </w:r>
          </w:p>
        </w:tc>
      </w:tr>
      <w:tr w:rsidR="008A59E8" w14:paraId="195E2959"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27AD426F"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3CDA70FE"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232DA3DB" w14:textId="77777777" w:rsidR="008A59E8" w:rsidRDefault="008A59E8" w:rsidP="00014485">
            <w:pPr>
              <w:suppressAutoHyphens/>
              <w:spacing w:line="240" w:lineRule="auto"/>
              <w:rPr>
                <w:sz w:val="20"/>
              </w:rPr>
            </w:pPr>
            <w:proofErr w:type="spellStart"/>
            <w:r>
              <w:rPr>
                <w:sz w:val="20"/>
              </w:rPr>
              <w:t>Prūdiškių</w:t>
            </w:r>
            <w:proofErr w:type="spellEnd"/>
            <w:r>
              <w:rPr>
                <w:sz w:val="20"/>
              </w:rPr>
              <w:t xml:space="preserve"> socialinės globos namai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28F3CB65" w14:textId="77777777" w:rsidR="008A59E8" w:rsidRDefault="008A59E8" w:rsidP="00014485">
            <w:pPr>
              <w:suppressAutoHyphens/>
              <w:spacing w:line="240" w:lineRule="auto"/>
              <w:rPr>
                <w:sz w:val="20"/>
              </w:rPr>
            </w:pPr>
            <w:r>
              <w:rPr>
                <w:sz w:val="20"/>
              </w:rPr>
              <w:t>LR socialinės apsaugos ir darbo ministerija</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2BCEBC6E" w14:textId="77777777" w:rsidR="008A59E8" w:rsidRDefault="008A59E8" w:rsidP="00014485">
            <w:pPr>
              <w:suppressAutoHyphens/>
              <w:spacing w:line="240" w:lineRule="auto"/>
              <w:rPr>
                <w:sz w:val="20"/>
              </w:rPr>
            </w:pPr>
            <w:r>
              <w:rPr>
                <w:sz w:val="20"/>
              </w:rPr>
              <w:t>210</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51FA087" w14:textId="77777777" w:rsidR="008A59E8" w:rsidRDefault="008A59E8" w:rsidP="00014485">
            <w:pPr>
              <w:pStyle w:val="prastasis1"/>
              <w:spacing w:line="240" w:lineRule="auto"/>
            </w:pPr>
            <w:r>
              <w:rPr>
                <w:sz w:val="20"/>
              </w:rPr>
              <w:t xml:space="preserve">79 </w:t>
            </w:r>
          </w:p>
        </w:tc>
      </w:tr>
      <w:tr w:rsidR="008A59E8" w14:paraId="7C8E3BC9"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4C64E7B0"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56193928"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20B294CA" w14:textId="77777777" w:rsidR="008A59E8" w:rsidRDefault="008A59E8" w:rsidP="00014485">
            <w:pPr>
              <w:suppressAutoHyphens/>
              <w:spacing w:line="240" w:lineRule="auto"/>
              <w:rPr>
                <w:sz w:val="20"/>
              </w:rPr>
            </w:pPr>
            <w:r>
              <w:rPr>
                <w:sz w:val="20"/>
              </w:rPr>
              <w:t>Pabradės socialinės globos namai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E02DA60" w14:textId="77777777" w:rsidR="008A59E8" w:rsidRDefault="008A59E8" w:rsidP="00014485">
            <w:pPr>
              <w:suppressAutoHyphens/>
              <w:spacing w:line="240" w:lineRule="auto"/>
              <w:rPr>
                <w:sz w:val="20"/>
              </w:rPr>
            </w:pPr>
            <w:r>
              <w:rPr>
                <w:sz w:val="20"/>
              </w:rPr>
              <w:t>LR socialinės apsaugos ir darbo ministerija</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E80A2A4" w14:textId="77777777" w:rsidR="008A59E8" w:rsidRDefault="008A59E8" w:rsidP="00014485">
            <w:pPr>
              <w:suppressAutoHyphens/>
              <w:spacing w:line="240" w:lineRule="auto"/>
              <w:rPr>
                <w:sz w:val="20"/>
              </w:rPr>
            </w:pPr>
            <w:r>
              <w:rPr>
                <w:sz w:val="20"/>
              </w:rPr>
              <w:t xml:space="preserve">167 </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7EC3A88" w14:textId="77777777" w:rsidR="008A59E8" w:rsidRDefault="008A59E8" w:rsidP="00014485">
            <w:pPr>
              <w:pStyle w:val="prastasis1"/>
              <w:spacing w:line="240" w:lineRule="auto"/>
            </w:pPr>
            <w:r>
              <w:rPr>
                <w:sz w:val="20"/>
              </w:rPr>
              <w:t xml:space="preserve">7 </w:t>
            </w:r>
          </w:p>
        </w:tc>
      </w:tr>
      <w:tr w:rsidR="008A59E8" w14:paraId="2FB5ABC4"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779879B0"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2F8155E4"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0FC8D689" w14:textId="77777777" w:rsidR="008A59E8" w:rsidRDefault="008A59E8" w:rsidP="00014485">
            <w:pPr>
              <w:suppressAutoHyphens/>
              <w:spacing w:line="240" w:lineRule="auto"/>
              <w:rPr>
                <w:sz w:val="20"/>
              </w:rPr>
            </w:pPr>
            <w:r>
              <w:rPr>
                <w:sz w:val="20"/>
              </w:rPr>
              <w:t>Aknystos socialinės globos namai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26DAFCEB" w14:textId="77777777" w:rsidR="008A59E8" w:rsidRDefault="008A59E8" w:rsidP="00014485">
            <w:pPr>
              <w:suppressAutoHyphens/>
              <w:spacing w:line="240" w:lineRule="auto"/>
              <w:rPr>
                <w:sz w:val="20"/>
              </w:rPr>
            </w:pPr>
            <w:r>
              <w:rPr>
                <w:sz w:val="20"/>
              </w:rPr>
              <w:t>LR socialinės apsaugos ir darbo ministerija</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A259139" w14:textId="77777777" w:rsidR="008A59E8" w:rsidRDefault="008A59E8" w:rsidP="00014485">
            <w:pPr>
              <w:suppressAutoHyphens/>
              <w:spacing w:line="240" w:lineRule="auto"/>
              <w:rPr>
                <w:sz w:val="20"/>
              </w:rPr>
            </w:pPr>
            <w:r>
              <w:rPr>
                <w:sz w:val="20"/>
              </w:rPr>
              <w:t>330</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E4106FB" w14:textId="77777777" w:rsidR="008A59E8" w:rsidRDefault="008A59E8" w:rsidP="00014485">
            <w:pPr>
              <w:pStyle w:val="prastasis1"/>
              <w:spacing w:line="240" w:lineRule="auto"/>
            </w:pPr>
            <w:r>
              <w:rPr>
                <w:sz w:val="20"/>
              </w:rPr>
              <w:t xml:space="preserve">29 </w:t>
            </w:r>
          </w:p>
        </w:tc>
      </w:tr>
      <w:tr w:rsidR="008A59E8" w14:paraId="2E465BFB"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678B5D36"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6883C6BE"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226C56F8" w14:textId="77777777" w:rsidR="008A59E8" w:rsidRDefault="008A59E8" w:rsidP="00014485">
            <w:pPr>
              <w:suppressAutoHyphens/>
              <w:spacing w:line="240" w:lineRule="auto"/>
              <w:rPr>
                <w:sz w:val="20"/>
              </w:rPr>
            </w:pPr>
            <w:r>
              <w:rPr>
                <w:sz w:val="20"/>
              </w:rPr>
              <w:t>Visagino socialinės globos namai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15129CF" w14:textId="77777777" w:rsidR="008A59E8" w:rsidRDefault="008A59E8" w:rsidP="00014485">
            <w:pPr>
              <w:suppressAutoHyphens/>
              <w:spacing w:line="240" w:lineRule="auto"/>
              <w:rPr>
                <w:sz w:val="20"/>
              </w:rPr>
            </w:pPr>
            <w:r>
              <w:rPr>
                <w:sz w:val="20"/>
              </w:rPr>
              <w:t>LR socialinės apsaugos ir darbo ministerija</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11BDA924" w14:textId="77777777" w:rsidR="008A59E8" w:rsidRDefault="008A59E8" w:rsidP="00014485">
            <w:pPr>
              <w:suppressAutoHyphens/>
              <w:spacing w:line="240" w:lineRule="auto"/>
              <w:rPr>
                <w:sz w:val="20"/>
              </w:rPr>
            </w:pPr>
            <w:r>
              <w:rPr>
                <w:sz w:val="20"/>
              </w:rPr>
              <w:t>155</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40E93BC" w14:textId="77777777" w:rsidR="008A59E8" w:rsidRDefault="008A59E8" w:rsidP="00014485">
            <w:pPr>
              <w:pStyle w:val="prastasis1"/>
              <w:spacing w:line="240" w:lineRule="auto"/>
            </w:pPr>
            <w:r>
              <w:rPr>
                <w:sz w:val="20"/>
              </w:rPr>
              <w:t xml:space="preserve">14 </w:t>
            </w:r>
          </w:p>
        </w:tc>
      </w:tr>
      <w:tr w:rsidR="008A59E8" w14:paraId="577C5FBB"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5C436700"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20D35B65"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765F6D9" w14:textId="77777777" w:rsidR="008A59E8" w:rsidRDefault="008A59E8" w:rsidP="00014485">
            <w:pPr>
              <w:suppressAutoHyphens/>
              <w:spacing w:line="240" w:lineRule="auto"/>
              <w:rPr>
                <w:sz w:val="20"/>
              </w:rPr>
            </w:pPr>
            <w:r>
              <w:rPr>
                <w:sz w:val="20"/>
              </w:rPr>
              <w:t>Kupiškio socialinės globos namai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DBBD5C6" w14:textId="77777777" w:rsidR="008A59E8" w:rsidRDefault="008A59E8" w:rsidP="00014485">
            <w:pPr>
              <w:suppressAutoHyphens/>
              <w:spacing w:line="240" w:lineRule="auto"/>
              <w:rPr>
                <w:sz w:val="20"/>
              </w:rPr>
            </w:pPr>
            <w:r>
              <w:rPr>
                <w:sz w:val="20"/>
              </w:rPr>
              <w:t>LR socialinės apsaugos ir darbo ministerija</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A04D8D5" w14:textId="77777777" w:rsidR="008A59E8" w:rsidRDefault="008A59E8" w:rsidP="00014485">
            <w:pPr>
              <w:suppressAutoHyphens/>
              <w:spacing w:line="240" w:lineRule="auto"/>
              <w:rPr>
                <w:sz w:val="20"/>
              </w:rPr>
            </w:pPr>
            <w:r>
              <w:rPr>
                <w:sz w:val="20"/>
              </w:rPr>
              <w:t>147 ilgalaikei globai</w:t>
            </w:r>
          </w:p>
          <w:p w14:paraId="66FF3D4A" w14:textId="77777777" w:rsidR="008A59E8" w:rsidRDefault="008A59E8" w:rsidP="00014485">
            <w:pPr>
              <w:suppressAutoHyphens/>
              <w:spacing w:line="240" w:lineRule="auto"/>
              <w:rPr>
                <w:sz w:val="20"/>
              </w:rPr>
            </w:pPr>
            <w:r>
              <w:rPr>
                <w:sz w:val="20"/>
              </w:rPr>
              <w:t>8 trumpalaikei globai</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8DF3EE2" w14:textId="77777777" w:rsidR="008A59E8" w:rsidRDefault="008A59E8" w:rsidP="00014485">
            <w:pPr>
              <w:pStyle w:val="prastasis1"/>
              <w:spacing w:line="240" w:lineRule="auto"/>
            </w:pPr>
            <w:r>
              <w:rPr>
                <w:sz w:val="20"/>
              </w:rPr>
              <w:t xml:space="preserve">2 </w:t>
            </w:r>
          </w:p>
        </w:tc>
      </w:tr>
      <w:tr w:rsidR="008A59E8" w14:paraId="71869F0C"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59717DE5"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71F7A8C8"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51304C1" w14:textId="77777777" w:rsidR="008A59E8" w:rsidRDefault="008A59E8" w:rsidP="00014485">
            <w:pPr>
              <w:suppressAutoHyphens/>
              <w:spacing w:line="240" w:lineRule="auto"/>
              <w:rPr>
                <w:sz w:val="20"/>
              </w:rPr>
            </w:pPr>
            <w:proofErr w:type="spellStart"/>
            <w:r>
              <w:rPr>
                <w:sz w:val="20"/>
              </w:rPr>
              <w:t>Skemų</w:t>
            </w:r>
            <w:proofErr w:type="spellEnd"/>
            <w:r>
              <w:rPr>
                <w:sz w:val="20"/>
              </w:rPr>
              <w:t xml:space="preserve"> socialinės globos namai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05AA42F3" w14:textId="77777777" w:rsidR="008A59E8" w:rsidRDefault="008A59E8" w:rsidP="00014485">
            <w:pPr>
              <w:suppressAutoHyphens/>
              <w:spacing w:line="240" w:lineRule="auto"/>
              <w:rPr>
                <w:sz w:val="20"/>
              </w:rPr>
            </w:pPr>
            <w:r>
              <w:rPr>
                <w:sz w:val="20"/>
              </w:rPr>
              <w:t>LR socialinės apsaugos ir darbo ministerija</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FD707CA" w14:textId="77777777" w:rsidR="008A59E8" w:rsidRDefault="008A59E8" w:rsidP="00014485">
            <w:pPr>
              <w:suppressAutoHyphens/>
              <w:spacing w:line="240" w:lineRule="auto"/>
              <w:rPr>
                <w:sz w:val="20"/>
              </w:rPr>
            </w:pPr>
            <w:r>
              <w:rPr>
                <w:sz w:val="20"/>
              </w:rPr>
              <w:t>375 ilgalaikei globai</w:t>
            </w:r>
          </w:p>
          <w:p w14:paraId="2752D455" w14:textId="77777777" w:rsidR="008A59E8" w:rsidRDefault="008A59E8" w:rsidP="00014485">
            <w:pPr>
              <w:suppressAutoHyphens/>
              <w:spacing w:line="240" w:lineRule="auto"/>
              <w:rPr>
                <w:sz w:val="20"/>
              </w:rPr>
            </w:pPr>
            <w:r>
              <w:rPr>
                <w:sz w:val="20"/>
              </w:rPr>
              <w:t>4 trumpalaikei globai</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2FA895C6" w14:textId="77777777" w:rsidR="008A59E8" w:rsidRDefault="008A59E8" w:rsidP="00014485">
            <w:pPr>
              <w:pStyle w:val="prastasis1"/>
              <w:spacing w:line="240" w:lineRule="auto"/>
            </w:pPr>
            <w:r>
              <w:rPr>
                <w:sz w:val="20"/>
              </w:rPr>
              <w:t xml:space="preserve">6 </w:t>
            </w:r>
          </w:p>
        </w:tc>
      </w:tr>
      <w:tr w:rsidR="008A59E8" w14:paraId="3C0A5665"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5490928F"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495353E3"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1CC60070" w14:textId="77777777" w:rsidR="008A59E8" w:rsidRDefault="008A59E8" w:rsidP="00014485">
            <w:pPr>
              <w:suppressAutoHyphens/>
              <w:spacing w:line="240" w:lineRule="auto"/>
              <w:rPr>
                <w:sz w:val="20"/>
              </w:rPr>
            </w:pPr>
            <w:proofErr w:type="spellStart"/>
            <w:r>
              <w:rPr>
                <w:sz w:val="20"/>
              </w:rPr>
              <w:t>Lavėnų</w:t>
            </w:r>
            <w:proofErr w:type="spellEnd"/>
            <w:r>
              <w:rPr>
                <w:sz w:val="20"/>
              </w:rPr>
              <w:t xml:space="preserve"> socialinės globos namai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30B7B69" w14:textId="77777777" w:rsidR="008A59E8" w:rsidRDefault="008A59E8" w:rsidP="00014485">
            <w:pPr>
              <w:suppressAutoHyphens/>
              <w:spacing w:line="240" w:lineRule="auto"/>
              <w:rPr>
                <w:sz w:val="20"/>
              </w:rPr>
            </w:pPr>
            <w:r>
              <w:rPr>
                <w:sz w:val="20"/>
              </w:rPr>
              <w:t>LR socialinės apsaugos ir darbo ministerija</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1A8A6A3A" w14:textId="77777777" w:rsidR="008A59E8" w:rsidRDefault="008A59E8" w:rsidP="00014485">
            <w:pPr>
              <w:suppressAutoHyphens/>
              <w:spacing w:line="240" w:lineRule="auto"/>
              <w:rPr>
                <w:sz w:val="20"/>
              </w:rPr>
            </w:pPr>
            <w:r>
              <w:rPr>
                <w:sz w:val="20"/>
              </w:rPr>
              <w:t>99</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B19E8F2" w14:textId="77777777" w:rsidR="008A59E8" w:rsidRDefault="008A59E8" w:rsidP="00014485">
            <w:pPr>
              <w:pStyle w:val="prastasis1"/>
              <w:spacing w:line="240" w:lineRule="auto"/>
            </w:pPr>
            <w:r>
              <w:rPr>
                <w:sz w:val="20"/>
              </w:rPr>
              <w:t xml:space="preserve">1 </w:t>
            </w:r>
          </w:p>
        </w:tc>
      </w:tr>
      <w:tr w:rsidR="008A59E8" w14:paraId="2A239C01"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73A1294B"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08BA22D4"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7D6C6CD" w14:textId="77777777" w:rsidR="008A59E8" w:rsidRDefault="008A59E8" w:rsidP="00014485">
            <w:pPr>
              <w:suppressAutoHyphens/>
              <w:spacing w:line="240" w:lineRule="auto"/>
              <w:rPr>
                <w:sz w:val="20"/>
              </w:rPr>
            </w:pPr>
            <w:proofErr w:type="spellStart"/>
            <w:r>
              <w:rPr>
                <w:sz w:val="20"/>
              </w:rPr>
              <w:t>Strėvininkų</w:t>
            </w:r>
            <w:proofErr w:type="spellEnd"/>
            <w:r>
              <w:rPr>
                <w:sz w:val="20"/>
              </w:rPr>
              <w:t xml:space="preserve"> socialinės globos namai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595919F" w14:textId="77777777" w:rsidR="008A59E8" w:rsidRDefault="008A59E8" w:rsidP="00014485">
            <w:pPr>
              <w:suppressAutoHyphens/>
              <w:spacing w:line="240" w:lineRule="auto"/>
              <w:rPr>
                <w:sz w:val="20"/>
              </w:rPr>
            </w:pPr>
            <w:r>
              <w:rPr>
                <w:sz w:val="20"/>
              </w:rPr>
              <w:t>LR socialinės apsaugos ir darbo ministerija</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60050DC" w14:textId="77777777" w:rsidR="008A59E8" w:rsidRDefault="008A59E8" w:rsidP="00014485">
            <w:pPr>
              <w:suppressAutoHyphens/>
              <w:spacing w:line="240" w:lineRule="auto"/>
              <w:rPr>
                <w:sz w:val="20"/>
              </w:rPr>
            </w:pPr>
            <w:r>
              <w:rPr>
                <w:sz w:val="20"/>
              </w:rPr>
              <w:t>208</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152AE86F" w14:textId="77777777" w:rsidR="008A59E8" w:rsidRDefault="008A59E8" w:rsidP="00014485">
            <w:pPr>
              <w:pStyle w:val="prastasis1"/>
              <w:spacing w:line="240" w:lineRule="auto"/>
            </w:pPr>
            <w:r>
              <w:rPr>
                <w:sz w:val="20"/>
              </w:rPr>
              <w:t xml:space="preserve">2 </w:t>
            </w:r>
          </w:p>
        </w:tc>
      </w:tr>
      <w:tr w:rsidR="008A59E8" w14:paraId="62256F33"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33249640"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1DA4DE75"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58F6F3BD" w14:textId="77777777" w:rsidR="008A59E8" w:rsidRDefault="008A59E8" w:rsidP="00014485">
            <w:pPr>
              <w:suppressAutoHyphens/>
              <w:spacing w:line="240" w:lineRule="auto"/>
              <w:rPr>
                <w:sz w:val="20"/>
              </w:rPr>
            </w:pPr>
            <w:r>
              <w:rPr>
                <w:sz w:val="20"/>
              </w:rPr>
              <w:t>VšĮ Antavilių pensionatas</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14F16D35" w14:textId="77777777" w:rsidR="008A59E8" w:rsidRDefault="008A59E8" w:rsidP="00014485">
            <w:pPr>
              <w:suppressAutoHyphens/>
              <w:spacing w:line="240" w:lineRule="auto"/>
              <w:rPr>
                <w:sz w:val="20"/>
              </w:rPr>
            </w:pPr>
            <w:r>
              <w:rPr>
                <w:sz w:val="20"/>
              </w:rPr>
              <w:t>Privati</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0CF7520A" w14:textId="77777777" w:rsidR="008A59E8" w:rsidRDefault="008A59E8" w:rsidP="00014485">
            <w:pPr>
              <w:suppressAutoHyphens/>
              <w:spacing w:line="240" w:lineRule="auto"/>
              <w:rPr>
                <w:sz w:val="20"/>
              </w:rPr>
            </w:pPr>
            <w:r>
              <w:rPr>
                <w:sz w:val="20"/>
              </w:rPr>
              <w:t>285</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0712FD90" w14:textId="77777777" w:rsidR="008A59E8" w:rsidRDefault="008A59E8" w:rsidP="00014485">
            <w:pPr>
              <w:suppressAutoHyphens/>
              <w:spacing w:line="240" w:lineRule="auto"/>
            </w:pPr>
            <w:r>
              <w:rPr>
                <w:sz w:val="20"/>
              </w:rPr>
              <w:t xml:space="preserve">172 ilgalaikės globos gavėjai; </w:t>
            </w:r>
          </w:p>
          <w:p w14:paraId="7E962C10" w14:textId="77777777" w:rsidR="008A59E8" w:rsidRDefault="008A59E8" w:rsidP="00014485">
            <w:pPr>
              <w:suppressAutoHyphens/>
              <w:spacing w:line="240" w:lineRule="auto"/>
            </w:pPr>
            <w:r>
              <w:rPr>
                <w:sz w:val="20"/>
              </w:rPr>
              <w:t>7 trumpalaikės globos gavėjai</w:t>
            </w:r>
          </w:p>
        </w:tc>
      </w:tr>
      <w:tr w:rsidR="008A59E8" w14:paraId="2C835A4E"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5127EE70"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03F322A5"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2184D342" w14:textId="77777777" w:rsidR="008A59E8" w:rsidRDefault="008A59E8" w:rsidP="00014485">
            <w:pPr>
              <w:suppressAutoHyphens/>
              <w:spacing w:line="240" w:lineRule="auto"/>
              <w:rPr>
                <w:sz w:val="20"/>
              </w:rPr>
            </w:pPr>
            <w:r>
              <w:rPr>
                <w:sz w:val="20"/>
              </w:rPr>
              <w:t>Jotainių socialinės globos namai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FA9511B" w14:textId="77777777" w:rsidR="008A59E8" w:rsidRDefault="008A59E8" w:rsidP="00014485">
            <w:pPr>
              <w:suppressAutoHyphens/>
              <w:spacing w:line="240" w:lineRule="auto"/>
              <w:rPr>
                <w:sz w:val="20"/>
              </w:rPr>
            </w:pPr>
            <w:r>
              <w:rPr>
                <w:sz w:val="20"/>
              </w:rPr>
              <w:t>LR socialinės apsaugos ir darbo ministerija</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1D99799D" w14:textId="77777777" w:rsidR="008A59E8" w:rsidRDefault="008A59E8" w:rsidP="00014485">
            <w:pPr>
              <w:suppressAutoHyphens/>
              <w:spacing w:line="240" w:lineRule="auto"/>
              <w:rPr>
                <w:sz w:val="20"/>
              </w:rPr>
            </w:pPr>
            <w:r>
              <w:rPr>
                <w:sz w:val="20"/>
              </w:rPr>
              <w:t>190 ilgalaikė globai</w:t>
            </w:r>
          </w:p>
          <w:p w14:paraId="23DB38CE" w14:textId="77777777" w:rsidR="008A59E8" w:rsidRDefault="008A59E8" w:rsidP="00014485">
            <w:pPr>
              <w:suppressAutoHyphens/>
              <w:spacing w:line="240" w:lineRule="auto"/>
              <w:rPr>
                <w:sz w:val="20"/>
              </w:rPr>
            </w:pPr>
            <w:r>
              <w:rPr>
                <w:sz w:val="20"/>
              </w:rPr>
              <w:t>17 trumpalaikė  globai</w:t>
            </w:r>
          </w:p>
          <w:p w14:paraId="2C1EF63A" w14:textId="77777777" w:rsidR="008A59E8" w:rsidRDefault="008A59E8" w:rsidP="00014485">
            <w:pPr>
              <w:suppressAutoHyphens/>
              <w:spacing w:line="240" w:lineRule="auto"/>
              <w:rPr>
                <w:sz w:val="20"/>
              </w:rPr>
            </w:pP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AD8DC2C" w14:textId="77777777" w:rsidR="008A59E8" w:rsidRDefault="008A59E8" w:rsidP="00014485">
            <w:pPr>
              <w:pStyle w:val="prastasis1"/>
              <w:spacing w:line="240" w:lineRule="auto"/>
            </w:pPr>
            <w:r>
              <w:rPr>
                <w:sz w:val="20"/>
              </w:rPr>
              <w:t xml:space="preserve">1 </w:t>
            </w:r>
          </w:p>
        </w:tc>
      </w:tr>
      <w:tr w:rsidR="008A59E8" w14:paraId="774A3D53"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462C1F67"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25BD8DAF"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3F12F30" w14:textId="77777777" w:rsidR="008A59E8" w:rsidRDefault="008A59E8" w:rsidP="00014485">
            <w:pPr>
              <w:suppressAutoHyphens/>
              <w:spacing w:line="240" w:lineRule="auto"/>
              <w:rPr>
                <w:sz w:val="20"/>
              </w:rPr>
            </w:pPr>
            <w:r>
              <w:rPr>
                <w:sz w:val="20"/>
              </w:rPr>
              <w:t>Macikų socialinės globos namai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06AC429F" w14:textId="77777777" w:rsidR="008A59E8" w:rsidRDefault="008A59E8" w:rsidP="00014485">
            <w:pPr>
              <w:suppressAutoHyphens/>
              <w:spacing w:line="240" w:lineRule="auto"/>
              <w:rPr>
                <w:sz w:val="20"/>
              </w:rPr>
            </w:pPr>
            <w:r>
              <w:rPr>
                <w:sz w:val="20"/>
              </w:rPr>
              <w:t>LR socialinės apsaugos ir darbo ministerija</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19847CBF" w14:textId="77777777" w:rsidR="008A59E8" w:rsidRDefault="008A59E8" w:rsidP="00014485">
            <w:pPr>
              <w:suppressAutoHyphens/>
              <w:spacing w:line="240" w:lineRule="auto"/>
              <w:rPr>
                <w:sz w:val="20"/>
              </w:rPr>
            </w:pPr>
            <w:r>
              <w:rPr>
                <w:sz w:val="20"/>
              </w:rPr>
              <w:t>409</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0AB25A98" w14:textId="77777777" w:rsidR="008A59E8" w:rsidRDefault="008A59E8" w:rsidP="00014485">
            <w:pPr>
              <w:pStyle w:val="prastasis1"/>
              <w:spacing w:line="240" w:lineRule="auto"/>
            </w:pPr>
            <w:r>
              <w:rPr>
                <w:sz w:val="20"/>
              </w:rPr>
              <w:t xml:space="preserve">1 </w:t>
            </w:r>
          </w:p>
        </w:tc>
      </w:tr>
      <w:tr w:rsidR="008A59E8" w14:paraId="0009924F"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761F9D9F"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35EEE25C"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286EB82B" w14:textId="77777777" w:rsidR="008A59E8" w:rsidRDefault="008A59E8" w:rsidP="00014485">
            <w:pPr>
              <w:suppressAutoHyphens/>
              <w:spacing w:line="240" w:lineRule="auto"/>
              <w:rPr>
                <w:sz w:val="20"/>
              </w:rPr>
            </w:pPr>
            <w:r>
              <w:rPr>
                <w:sz w:val="20"/>
              </w:rPr>
              <w:t>VšĮ Eišiškių asmens sveikatos priežiūros centras</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A9C0DCE" w14:textId="77777777" w:rsidR="008A59E8" w:rsidRDefault="008A59E8" w:rsidP="00014485">
            <w:pPr>
              <w:suppressAutoHyphens/>
              <w:spacing w:line="240" w:lineRule="auto"/>
              <w:rPr>
                <w:sz w:val="20"/>
              </w:rPr>
            </w:pPr>
            <w:r>
              <w:rPr>
                <w:sz w:val="20"/>
              </w:rPr>
              <w:t>Šalčininkų r. savivaldybės taryba</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0FCA7CEB" w14:textId="77777777" w:rsidR="008A59E8" w:rsidRDefault="008A59E8" w:rsidP="00014485">
            <w:pPr>
              <w:suppressAutoHyphens/>
              <w:spacing w:line="240" w:lineRule="auto"/>
              <w:rPr>
                <w:sz w:val="20"/>
              </w:rPr>
            </w:pPr>
            <w:r>
              <w:rPr>
                <w:sz w:val="20"/>
              </w:rPr>
              <w:t>40</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626F81E" w14:textId="77777777" w:rsidR="008A59E8" w:rsidRDefault="008A59E8" w:rsidP="00014485">
            <w:pPr>
              <w:pStyle w:val="prastasis1"/>
              <w:spacing w:line="240" w:lineRule="auto"/>
            </w:pPr>
            <w:r>
              <w:rPr>
                <w:sz w:val="20"/>
              </w:rPr>
              <w:t xml:space="preserve">27 </w:t>
            </w:r>
          </w:p>
        </w:tc>
      </w:tr>
      <w:tr w:rsidR="008A59E8" w14:paraId="1A9D9C69"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0A3E9A66"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1EB5E94A"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3C37FC9" w14:textId="77777777" w:rsidR="008A59E8" w:rsidRDefault="008A59E8" w:rsidP="00014485">
            <w:pPr>
              <w:suppressAutoHyphens/>
              <w:spacing w:line="240" w:lineRule="auto"/>
              <w:rPr>
                <w:sz w:val="20"/>
              </w:rPr>
            </w:pPr>
            <w:r>
              <w:rPr>
                <w:sz w:val="20"/>
              </w:rPr>
              <w:t>Prienų globos namai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E0A29B9" w14:textId="77777777" w:rsidR="008A59E8" w:rsidRDefault="008A59E8" w:rsidP="00014485">
            <w:pPr>
              <w:suppressAutoHyphens/>
              <w:spacing w:line="240" w:lineRule="auto"/>
              <w:rPr>
                <w:sz w:val="20"/>
              </w:rPr>
            </w:pPr>
            <w:r>
              <w:rPr>
                <w:sz w:val="20"/>
              </w:rPr>
              <w:t>Prienų r. savivaldybės administracija</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26EF60AC" w14:textId="77777777" w:rsidR="008A59E8" w:rsidRDefault="008A59E8" w:rsidP="00014485">
            <w:pPr>
              <w:suppressAutoHyphens/>
              <w:spacing w:line="240" w:lineRule="auto"/>
              <w:rPr>
                <w:sz w:val="20"/>
              </w:rPr>
            </w:pPr>
            <w:r>
              <w:rPr>
                <w:sz w:val="20"/>
              </w:rPr>
              <w:t>210</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85C5E61" w14:textId="77777777" w:rsidR="008A59E8" w:rsidRDefault="008A59E8" w:rsidP="00014485">
            <w:pPr>
              <w:pStyle w:val="prastasis1"/>
              <w:spacing w:line="240" w:lineRule="auto"/>
            </w:pPr>
            <w:r>
              <w:rPr>
                <w:sz w:val="20"/>
              </w:rPr>
              <w:t xml:space="preserve">6 </w:t>
            </w:r>
          </w:p>
        </w:tc>
      </w:tr>
      <w:tr w:rsidR="008A59E8" w14:paraId="09F5DE36"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2B863493"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569BA95E"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2CBD5D4E" w14:textId="77777777" w:rsidR="008A59E8" w:rsidRDefault="008A59E8" w:rsidP="00014485">
            <w:pPr>
              <w:suppressAutoHyphens/>
              <w:spacing w:line="240" w:lineRule="auto"/>
              <w:rPr>
                <w:sz w:val="20"/>
              </w:rPr>
            </w:pPr>
            <w:r>
              <w:rPr>
                <w:sz w:val="20"/>
              </w:rPr>
              <w:t>VšĮ Šv. Juozapo globos namai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7B15139" w14:textId="77777777" w:rsidR="008A59E8" w:rsidRDefault="008A59E8" w:rsidP="00014485">
            <w:pPr>
              <w:suppressAutoHyphens/>
              <w:spacing w:line="240" w:lineRule="auto"/>
              <w:rPr>
                <w:sz w:val="20"/>
              </w:rPr>
            </w:pPr>
            <w:r>
              <w:rPr>
                <w:sz w:val="20"/>
              </w:rPr>
              <w:t>NVO</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885FA61" w14:textId="77777777" w:rsidR="008A59E8" w:rsidRDefault="008A59E8" w:rsidP="00014485">
            <w:pPr>
              <w:suppressAutoHyphens/>
              <w:spacing w:line="240" w:lineRule="auto"/>
              <w:rPr>
                <w:sz w:val="20"/>
              </w:rPr>
            </w:pPr>
            <w:r>
              <w:rPr>
                <w:sz w:val="20"/>
              </w:rPr>
              <w:t>90</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6E3530C" w14:textId="77777777" w:rsidR="008A59E8" w:rsidRDefault="008A59E8" w:rsidP="00014485">
            <w:pPr>
              <w:pStyle w:val="prastasis1"/>
              <w:spacing w:line="240" w:lineRule="auto"/>
            </w:pPr>
            <w:r>
              <w:rPr>
                <w:sz w:val="20"/>
              </w:rPr>
              <w:t xml:space="preserve">1 </w:t>
            </w:r>
          </w:p>
        </w:tc>
      </w:tr>
      <w:tr w:rsidR="008A59E8" w14:paraId="4399E67A"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385A71FE"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00D3F5D8"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5E8B0767" w14:textId="77777777" w:rsidR="008A59E8" w:rsidRDefault="008A59E8" w:rsidP="00014485">
            <w:pPr>
              <w:suppressAutoHyphens/>
              <w:spacing w:line="240" w:lineRule="auto"/>
              <w:rPr>
                <w:sz w:val="20"/>
              </w:rPr>
            </w:pPr>
            <w:r>
              <w:rPr>
                <w:sz w:val="20"/>
              </w:rPr>
              <w:t>UAB ,,</w:t>
            </w:r>
            <w:proofErr w:type="spellStart"/>
            <w:r>
              <w:rPr>
                <w:sz w:val="20"/>
              </w:rPr>
              <w:t>Gemma</w:t>
            </w:r>
            <w:proofErr w:type="spellEnd"/>
            <w:r>
              <w:rPr>
                <w:sz w:val="20"/>
              </w:rPr>
              <w:t xml:space="preserve"> sveikatos centras“</w:t>
            </w:r>
          </w:p>
          <w:p w14:paraId="16A7F382" w14:textId="77777777" w:rsidR="008A59E8" w:rsidRDefault="008A59E8" w:rsidP="00014485">
            <w:pPr>
              <w:suppressAutoHyphens/>
              <w:spacing w:line="240" w:lineRule="auto"/>
              <w:rPr>
                <w:sz w:val="20"/>
              </w:rPr>
            </w:pPr>
            <w:r>
              <w:rPr>
                <w:sz w:val="20"/>
              </w:rPr>
              <w:t>(Nuo lapkričio 1 d. nutraukta sutartis)</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4356F2F" w14:textId="77777777" w:rsidR="008A59E8" w:rsidRDefault="008A59E8" w:rsidP="00014485">
            <w:pPr>
              <w:suppressAutoHyphens/>
              <w:spacing w:line="240" w:lineRule="auto"/>
              <w:rPr>
                <w:sz w:val="20"/>
              </w:rPr>
            </w:pPr>
            <w:r>
              <w:rPr>
                <w:sz w:val="20"/>
              </w:rPr>
              <w:t>Privati</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50F73750" w14:textId="77777777" w:rsidR="008A59E8" w:rsidRDefault="008A59E8" w:rsidP="00014485">
            <w:pPr>
              <w:suppressAutoHyphens/>
              <w:spacing w:line="240" w:lineRule="auto"/>
              <w:rPr>
                <w:sz w:val="20"/>
              </w:rPr>
            </w:pPr>
            <w:r>
              <w:rPr>
                <w:sz w:val="20"/>
              </w:rPr>
              <w:t>49</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711DEB7" w14:textId="77777777" w:rsidR="008A59E8" w:rsidRDefault="008A59E8" w:rsidP="00014485">
            <w:pPr>
              <w:pStyle w:val="prastasis1"/>
              <w:spacing w:line="240" w:lineRule="auto"/>
            </w:pPr>
            <w:r>
              <w:rPr>
                <w:sz w:val="20"/>
              </w:rPr>
              <w:t xml:space="preserve">30 </w:t>
            </w:r>
          </w:p>
        </w:tc>
      </w:tr>
      <w:tr w:rsidR="008A59E8" w14:paraId="463B5C61" w14:textId="77777777" w:rsidTr="00014485">
        <w:trPr>
          <w:trHeight w:val="375"/>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022BA18D"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5EE15FC9"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07247964" w14:textId="77777777" w:rsidR="008A59E8" w:rsidRDefault="008A59E8" w:rsidP="00014485">
            <w:pPr>
              <w:suppressAutoHyphens/>
              <w:spacing w:line="240" w:lineRule="auto"/>
              <w:rPr>
                <w:sz w:val="20"/>
              </w:rPr>
            </w:pPr>
            <w:r>
              <w:rPr>
                <w:sz w:val="20"/>
              </w:rPr>
              <w:t>VšĮ ,,</w:t>
            </w:r>
            <w:proofErr w:type="spellStart"/>
            <w:r>
              <w:rPr>
                <w:sz w:val="20"/>
              </w:rPr>
              <w:t>Sevilis</w:t>
            </w:r>
            <w:proofErr w:type="spellEnd"/>
            <w:r>
              <w:rPr>
                <w:sz w:val="20"/>
              </w:rPr>
              <w:t>“</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1D51B3DE" w14:textId="77777777" w:rsidR="008A59E8" w:rsidRDefault="008A59E8" w:rsidP="00014485">
            <w:pPr>
              <w:suppressAutoHyphens/>
              <w:spacing w:line="240" w:lineRule="auto"/>
              <w:rPr>
                <w:sz w:val="20"/>
              </w:rPr>
            </w:pPr>
            <w:r>
              <w:rPr>
                <w:sz w:val="20"/>
              </w:rPr>
              <w:t>Privati</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26E0A83" w14:textId="77777777" w:rsidR="008A59E8" w:rsidRDefault="008A59E8" w:rsidP="00014485">
            <w:pPr>
              <w:suppressAutoHyphens/>
              <w:spacing w:line="240" w:lineRule="auto"/>
              <w:rPr>
                <w:sz w:val="20"/>
              </w:rPr>
            </w:pPr>
            <w:r>
              <w:rPr>
                <w:sz w:val="20"/>
              </w:rPr>
              <w:t>69</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2962CA4" w14:textId="77777777" w:rsidR="008A59E8" w:rsidRDefault="008A59E8" w:rsidP="00014485">
            <w:pPr>
              <w:pStyle w:val="prastasis1"/>
              <w:spacing w:line="240" w:lineRule="auto"/>
            </w:pPr>
            <w:r>
              <w:rPr>
                <w:sz w:val="20"/>
              </w:rPr>
              <w:t xml:space="preserve">37 </w:t>
            </w:r>
          </w:p>
        </w:tc>
      </w:tr>
      <w:tr w:rsidR="008A59E8" w14:paraId="0ECF6ACE"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6E53D60B"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214757EA"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9045F7C" w14:textId="77777777" w:rsidR="008A59E8" w:rsidRDefault="008A59E8" w:rsidP="00014485">
            <w:pPr>
              <w:suppressAutoHyphens/>
              <w:spacing w:line="240" w:lineRule="auto"/>
              <w:rPr>
                <w:sz w:val="20"/>
              </w:rPr>
            </w:pPr>
            <w:r>
              <w:rPr>
                <w:sz w:val="20"/>
              </w:rPr>
              <w:t>VšĮ Gėlos globos namai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7CFE9B8" w14:textId="77777777" w:rsidR="008A59E8" w:rsidRDefault="008A59E8" w:rsidP="00014485">
            <w:pPr>
              <w:suppressAutoHyphens/>
              <w:spacing w:line="240" w:lineRule="auto"/>
              <w:rPr>
                <w:sz w:val="20"/>
              </w:rPr>
            </w:pPr>
            <w:r>
              <w:rPr>
                <w:sz w:val="20"/>
              </w:rPr>
              <w:t>Privati</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0E46113D" w14:textId="77777777" w:rsidR="008A59E8" w:rsidRDefault="008A59E8" w:rsidP="00014485">
            <w:pPr>
              <w:suppressAutoHyphens/>
              <w:spacing w:line="240" w:lineRule="auto"/>
              <w:rPr>
                <w:sz w:val="20"/>
              </w:rPr>
            </w:pPr>
            <w:r>
              <w:rPr>
                <w:sz w:val="20"/>
              </w:rPr>
              <w:t>27 ilgalaikei globai</w:t>
            </w:r>
          </w:p>
          <w:p w14:paraId="310FF906" w14:textId="77777777" w:rsidR="008A59E8" w:rsidRDefault="008A59E8" w:rsidP="00014485">
            <w:pPr>
              <w:suppressAutoHyphens/>
              <w:spacing w:line="240" w:lineRule="auto"/>
              <w:rPr>
                <w:sz w:val="20"/>
              </w:rPr>
            </w:pPr>
            <w:r>
              <w:rPr>
                <w:sz w:val="20"/>
              </w:rPr>
              <w:t>5 trumpalaikei globai</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CD126EF" w14:textId="77777777" w:rsidR="008A59E8" w:rsidRDefault="008A59E8" w:rsidP="00014485">
            <w:pPr>
              <w:pStyle w:val="prastasis1"/>
              <w:spacing w:line="240" w:lineRule="auto"/>
            </w:pPr>
            <w:r>
              <w:rPr>
                <w:sz w:val="20"/>
              </w:rPr>
              <w:t xml:space="preserve">24 </w:t>
            </w:r>
          </w:p>
        </w:tc>
      </w:tr>
      <w:tr w:rsidR="008A59E8" w14:paraId="67DD9293"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46411B5B"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4AC34694"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0777169" w14:textId="77777777" w:rsidR="008A59E8" w:rsidRDefault="008A59E8" w:rsidP="00014485">
            <w:pPr>
              <w:suppressAutoHyphens/>
              <w:spacing w:line="240" w:lineRule="auto"/>
              <w:rPr>
                <w:sz w:val="20"/>
              </w:rPr>
            </w:pPr>
            <w:r>
              <w:rPr>
                <w:sz w:val="20"/>
              </w:rPr>
              <w:t>Labdaros ir paramos fondas Širvintų parapijos globos namai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1469439" w14:textId="77777777" w:rsidR="008A59E8" w:rsidRDefault="008A59E8" w:rsidP="00014485">
            <w:pPr>
              <w:suppressAutoHyphens/>
              <w:spacing w:line="240" w:lineRule="auto"/>
              <w:rPr>
                <w:sz w:val="20"/>
              </w:rPr>
            </w:pPr>
            <w:r>
              <w:rPr>
                <w:sz w:val="20"/>
              </w:rPr>
              <w:t>Privati</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BB128B2" w14:textId="77777777" w:rsidR="008A59E8" w:rsidRDefault="008A59E8" w:rsidP="00014485">
            <w:pPr>
              <w:suppressAutoHyphens/>
              <w:spacing w:line="240" w:lineRule="auto"/>
              <w:rPr>
                <w:sz w:val="20"/>
              </w:rPr>
            </w:pPr>
            <w:r>
              <w:rPr>
                <w:sz w:val="20"/>
              </w:rPr>
              <w:t xml:space="preserve">48 </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6731445" w14:textId="77777777" w:rsidR="008A59E8" w:rsidRDefault="008A59E8" w:rsidP="00014485">
            <w:pPr>
              <w:pStyle w:val="prastasis1"/>
              <w:spacing w:line="240" w:lineRule="auto"/>
            </w:pPr>
            <w:r>
              <w:rPr>
                <w:sz w:val="20"/>
              </w:rPr>
              <w:t xml:space="preserve">10  </w:t>
            </w:r>
          </w:p>
        </w:tc>
      </w:tr>
      <w:tr w:rsidR="008A59E8" w14:paraId="6E6DD9FC"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3A4D06BE"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38086BBC"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619D46E" w14:textId="77777777" w:rsidR="008A59E8" w:rsidRDefault="008A59E8" w:rsidP="00014485">
            <w:pPr>
              <w:suppressAutoHyphens/>
              <w:spacing w:line="240" w:lineRule="auto"/>
              <w:rPr>
                <w:sz w:val="20"/>
              </w:rPr>
            </w:pPr>
            <w:r>
              <w:rPr>
                <w:sz w:val="20"/>
              </w:rPr>
              <w:t>VšĮ Švč. Marijos globos namai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17F73E3B" w14:textId="77777777" w:rsidR="008A59E8" w:rsidRDefault="008A59E8" w:rsidP="00014485">
            <w:pPr>
              <w:suppressAutoHyphens/>
              <w:spacing w:line="240" w:lineRule="auto"/>
              <w:rPr>
                <w:sz w:val="20"/>
              </w:rPr>
            </w:pPr>
            <w:r>
              <w:rPr>
                <w:sz w:val="20"/>
              </w:rPr>
              <w:t>Privati</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031B0EBE" w14:textId="77777777" w:rsidR="008A59E8" w:rsidRDefault="008A59E8" w:rsidP="00014485">
            <w:pPr>
              <w:suppressAutoHyphens/>
              <w:spacing w:line="240" w:lineRule="auto"/>
              <w:rPr>
                <w:sz w:val="20"/>
              </w:rPr>
            </w:pPr>
            <w:r>
              <w:rPr>
                <w:sz w:val="20"/>
              </w:rPr>
              <w:t>30</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0113011" w14:textId="77777777" w:rsidR="008A59E8" w:rsidRDefault="008A59E8" w:rsidP="00014485">
            <w:pPr>
              <w:pStyle w:val="prastasis1"/>
              <w:spacing w:line="240" w:lineRule="auto"/>
            </w:pPr>
            <w:r>
              <w:rPr>
                <w:sz w:val="20"/>
              </w:rPr>
              <w:t xml:space="preserve">1 </w:t>
            </w:r>
          </w:p>
        </w:tc>
      </w:tr>
      <w:tr w:rsidR="008A59E8" w14:paraId="76473013"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07509947"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3A14EEAB"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5014E099" w14:textId="77777777" w:rsidR="008A59E8" w:rsidRDefault="008A59E8" w:rsidP="00014485">
            <w:pPr>
              <w:suppressAutoHyphens/>
              <w:spacing w:line="240" w:lineRule="auto"/>
              <w:rPr>
                <w:sz w:val="20"/>
              </w:rPr>
            </w:pPr>
            <w:r>
              <w:rPr>
                <w:sz w:val="20"/>
              </w:rPr>
              <w:t>VšĮ „</w:t>
            </w:r>
            <w:proofErr w:type="spellStart"/>
            <w:r>
              <w:rPr>
                <w:sz w:val="20"/>
              </w:rPr>
              <w:t>Elijos</w:t>
            </w:r>
            <w:proofErr w:type="spellEnd"/>
            <w:r>
              <w:rPr>
                <w:sz w:val="20"/>
              </w:rPr>
              <w:t xml:space="preserve"> </w:t>
            </w:r>
            <w:proofErr w:type="spellStart"/>
            <w:r>
              <w:rPr>
                <w:sz w:val="20"/>
              </w:rPr>
              <w:t>vėjarožė</w:t>
            </w:r>
            <w:proofErr w:type="spellEnd"/>
            <w:r>
              <w:rPr>
                <w:sz w:val="20"/>
              </w:rPr>
              <w:t>“</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BF93C8D" w14:textId="77777777" w:rsidR="008A59E8" w:rsidRDefault="008A59E8" w:rsidP="00014485">
            <w:pPr>
              <w:suppressAutoHyphens/>
              <w:spacing w:line="240" w:lineRule="auto"/>
              <w:rPr>
                <w:sz w:val="20"/>
              </w:rPr>
            </w:pPr>
            <w:r>
              <w:rPr>
                <w:sz w:val="20"/>
              </w:rPr>
              <w:t>Privati</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394C770" w14:textId="77777777" w:rsidR="008A59E8" w:rsidRDefault="008A59E8" w:rsidP="00014485">
            <w:pPr>
              <w:suppressAutoHyphens/>
              <w:spacing w:line="240" w:lineRule="auto"/>
              <w:rPr>
                <w:sz w:val="20"/>
              </w:rPr>
            </w:pPr>
            <w:r>
              <w:rPr>
                <w:sz w:val="20"/>
              </w:rPr>
              <w:t>86</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DB3E1D6" w14:textId="77777777" w:rsidR="008A59E8" w:rsidRDefault="008A59E8" w:rsidP="00014485">
            <w:pPr>
              <w:suppressAutoHyphens/>
              <w:spacing w:line="240" w:lineRule="auto"/>
            </w:pPr>
            <w:r>
              <w:rPr>
                <w:sz w:val="20"/>
              </w:rPr>
              <w:t xml:space="preserve">4 ilgalaikės globos gavėjai; </w:t>
            </w:r>
          </w:p>
          <w:p w14:paraId="28EBB9E4" w14:textId="77777777" w:rsidR="008A59E8" w:rsidRDefault="008A59E8" w:rsidP="00014485">
            <w:pPr>
              <w:pStyle w:val="prastasis1"/>
              <w:spacing w:line="240" w:lineRule="auto"/>
            </w:pPr>
            <w:r>
              <w:rPr>
                <w:sz w:val="20"/>
              </w:rPr>
              <w:lastRenderedPageBreak/>
              <w:t>1 trumpalaikės globos gavėjas</w:t>
            </w:r>
          </w:p>
        </w:tc>
      </w:tr>
      <w:tr w:rsidR="008A59E8" w14:paraId="4A09BD17"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240C3759"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03B42149"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06D99BA" w14:textId="77777777" w:rsidR="008A59E8" w:rsidRDefault="008A59E8" w:rsidP="00014485">
            <w:pPr>
              <w:suppressAutoHyphens/>
              <w:spacing w:line="240" w:lineRule="auto"/>
              <w:rPr>
                <w:sz w:val="20"/>
              </w:rPr>
            </w:pPr>
            <w:r>
              <w:rPr>
                <w:sz w:val="20"/>
              </w:rPr>
              <w:t>VšĮ „Senjorų vila“</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7AF54DA" w14:textId="77777777" w:rsidR="008A59E8" w:rsidRDefault="008A59E8" w:rsidP="00014485">
            <w:pPr>
              <w:suppressAutoHyphens/>
              <w:spacing w:line="240" w:lineRule="auto"/>
              <w:rPr>
                <w:sz w:val="20"/>
              </w:rPr>
            </w:pPr>
            <w:r>
              <w:rPr>
                <w:sz w:val="20"/>
              </w:rPr>
              <w:t>Privati</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1C5718B2" w14:textId="77777777" w:rsidR="008A59E8" w:rsidRDefault="008A59E8" w:rsidP="00014485">
            <w:pPr>
              <w:suppressAutoHyphens/>
              <w:spacing w:line="240" w:lineRule="auto"/>
              <w:rPr>
                <w:sz w:val="20"/>
              </w:rPr>
            </w:pPr>
            <w:r>
              <w:rPr>
                <w:sz w:val="20"/>
              </w:rPr>
              <w:t>39</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545B34E9" w14:textId="77777777" w:rsidR="008A59E8" w:rsidRDefault="008A59E8" w:rsidP="00014485">
            <w:pPr>
              <w:pStyle w:val="prastasis1"/>
              <w:spacing w:line="240" w:lineRule="auto"/>
            </w:pPr>
            <w:r>
              <w:rPr>
                <w:sz w:val="20"/>
              </w:rPr>
              <w:t xml:space="preserve">3 </w:t>
            </w:r>
          </w:p>
        </w:tc>
      </w:tr>
      <w:tr w:rsidR="008A59E8" w14:paraId="239010E6"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72A7EB27"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2EF5222B"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0D2C8DC9" w14:textId="77777777" w:rsidR="008A59E8" w:rsidRDefault="008A59E8" w:rsidP="00014485">
            <w:pPr>
              <w:suppressAutoHyphens/>
              <w:spacing w:line="240" w:lineRule="auto"/>
              <w:rPr>
                <w:sz w:val="20"/>
              </w:rPr>
            </w:pPr>
            <w:r>
              <w:rPr>
                <w:sz w:val="20"/>
              </w:rPr>
              <w:t>Globos namai „Užuovėja“</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01481A69" w14:textId="77777777" w:rsidR="008A59E8" w:rsidRDefault="008A59E8" w:rsidP="00014485">
            <w:pPr>
              <w:suppressAutoHyphens/>
              <w:spacing w:line="240" w:lineRule="auto"/>
              <w:rPr>
                <w:sz w:val="20"/>
              </w:rPr>
            </w:pPr>
            <w:r>
              <w:rPr>
                <w:sz w:val="20"/>
              </w:rPr>
              <w:t>LR socialinės apsaugos ir darbo ministerija</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629DF13" w14:textId="77777777" w:rsidR="008A59E8" w:rsidRDefault="008A59E8" w:rsidP="00014485">
            <w:pPr>
              <w:suppressAutoHyphens/>
              <w:spacing w:line="240" w:lineRule="auto"/>
              <w:rPr>
                <w:sz w:val="20"/>
              </w:rPr>
            </w:pPr>
            <w:r>
              <w:rPr>
                <w:sz w:val="20"/>
              </w:rPr>
              <w:t>41</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F5FA6D5" w14:textId="77777777" w:rsidR="008A59E8" w:rsidRDefault="008A59E8" w:rsidP="00014485">
            <w:pPr>
              <w:suppressAutoHyphens/>
              <w:spacing w:line="240" w:lineRule="auto"/>
            </w:pPr>
            <w:r>
              <w:rPr>
                <w:sz w:val="20"/>
              </w:rPr>
              <w:t xml:space="preserve">7 </w:t>
            </w:r>
          </w:p>
        </w:tc>
      </w:tr>
      <w:tr w:rsidR="008A59E8" w14:paraId="37CA1862"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68E50106"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3465293C"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27EBA569" w14:textId="77777777" w:rsidR="008A59E8" w:rsidRDefault="008A59E8" w:rsidP="00014485">
            <w:pPr>
              <w:pStyle w:val="prastasis1"/>
              <w:spacing w:line="240" w:lineRule="auto"/>
            </w:pPr>
            <w:r>
              <w:rPr>
                <w:sz w:val="20"/>
              </w:rPr>
              <w:t>UAB „Sidabrinis amžius“</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163572FB" w14:textId="77777777" w:rsidR="008A59E8" w:rsidRDefault="008A59E8" w:rsidP="00014485">
            <w:pPr>
              <w:pStyle w:val="prastasis1"/>
              <w:spacing w:line="240" w:lineRule="auto"/>
            </w:pPr>
            <w:r>
              <w:rPr>
                <w:sz w:val="20"/>
              </w:rPr>
              <w:t>Privati</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1B88C5C0" w14:textId="77777777" w:rsidR="008A59E8" w:rsidRDefault="008A59E8" w:rsidP="00014485">
            <w:pPr>
              <w:pStyle w:val="prastasis1"/>
              <w:spacing w:line="240" w:lineRule="auto"/>
            </w:pPr>
            <w:r>
              <w:rPr>
                <w:sz w:val="20"/>
              </w:rPr>
              <w:t>24</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91723ED" w14:textId="77777777" w:rsidR="008A59E8" w:rsidRDefault="008A59E8" w:rsidP="00014485">
            <w:pPr>
              <w:pStyle w:val="prastasis1"/>
              <w:spacing w:line="240" w:lineRule="auto"/>
            </w:pPr>
            <w:r>
              <w:rPr>
                <w:sz w:val="20"/>
              </w:rPr>
              <w:t xml:space="preserve">7 </w:t>
            </w:r>
          </w:p>
        </w:tc>
      </w:tr>
      <w:tr w:rsidR="008A59E8" w14:paraId="3563A7F6"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5F1646E9"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74AB3447"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7018D9D" w14:textId="77777777" w:rsidR="008A59E8" w:rsidRDefault="008A59E8" w:rsidP="00014485">
            <w:pPr>
              <w:pStyle w:val="prastasis1"/>
              <w:spacing w:line="240" w:lineRule="auto"/>
              <w:rPr>
                <w:sz w:val="20"/>
              </w:rPr>
            </w:pPr>
            <w:proofErr w:type="spellStart"/>
            <w:r>
              <w:rPr>
                <w:sz w:val="20"/>
              </w:rPr>
              <w:t>Blinstrubiškių</w:t>
            </w:r>
            <w:proofErr w:type="spellEnd"/>
            <w:r>
              <w:rPr>
                <w:sz w:val="20"/>
              </w:rPr>
              <w:t xml:space="preserve"> socialinės globos namai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1A2A9C2" w14:textId="77777777" w:rsidR="008A59E8" w:rsidRDefault="008A59E8" w:rsidP="00014485">
            <w:pPr>
              <w:pStyle w:val="prastasis1"/>
              <w:spacing w:line="240" w:lineRule="auto"/>
              <w:rPr>
                <w:sz w:val="20"/>
              </w:rPr>
            </w:pPr>
            <w:r>
              <w:rPr>
                <w:sz w:val="20"/>
              </w:rPr>
              <w:t>Raseinių r. savivaldybės administracija</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18575CA2" w14:textId="77777777" w:rsidR="008A59E8" w:rsidRDefault="008A59E8" w:rsidP="00014485">
            <w:pPr>
              <w:pStyle w:val="prastasis1"/>
              <w:spacing w:line="240" w:lineRule="auto"/>
              <w:rPr>
                <w:sz w:val="20"/>
              </w:rPr>
            </w:pPr>
            <w:r>
              <w:rPr>
                <w:sz w:val="20"/>
              </w:rPr>
              <w:t>207</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A896E91" w14:textId="77777777" w:rsidR="008A59E8" w:rsidRDefault="008A59E8" w:rsidP="00014485">
            <w:pPr>
              <w:pStyle w:val="prastasis1"/>
              <w:spacing w:line="240" w:lineRule="auto"/>
              <w:rPr>
                <w:sz w:val="20"/>
              </w:rPr>
            </w:pPr>
            <w:r>
              <w:rPr>
                <w:sz w:val="20"/>
              </w:rPr>
              <w:t xml:space="preserve">1 </w:t>
            </w:r>
          </w:p>
        </w:tc>
      </w:tr>
      <w:tr w:rsidR="008A59E8" w14:paraId="17360D38"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4B2F68CD"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74D4518B"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10492FDE" w14:textId="77777777" w:rsidR="008A59E8" w:rsidRDefault="008A59E8" w:rsidP="00014485">
            <w:pPr>
              <w:suppressAutoHyphens/>
              <w:spacing w:line="240" w:lineRule="auto"/>
              <w:rPr>
                <w:sz w:val="20"/>
              </w:rPr>
            </w:pPr>
            <w:proofErr w:type="spellStart"/>
            <w:r>
              <w:rPr>
                <w:sz w:val="20"/>
              </w:rPr>
              <w:t>Šilavoto</w:t>
            </w:r>
            <w:proofErr w:type="spellEnd"/>
            <w:r>
              <w:rPr>
                <w:sz w:val="20"/>
              </w:rPr>
              <w:t xml:space="preserve"> globos namai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2BE208D" w14:textId="77777777" w:rsidR="008A59E8" w:rsidRDefault="008A59E8" w:rsidP="00014485">
            <w:pPr>
              <w:pStyle w:val="prastasis1"/>
              <w:spacing w:line="240" w:lineRule="auto"/>
              <w:rPr>
                <w:sz w:val="20"/>
              </w:rPr>
            </w:pPr>
            <w:r>
              <w:rPr>
                <w:sz w:val="20"/>
              </w:rPr>
              <w:t xml:space="preserve">Privati </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2F3B750" w14:textId="77777777" w:rsidR="008A59E8" w:rsidRDefault="008A59E8" w:rsidP="00014485">
            <w:pPr>
              <w:pStyle w:val="prastasis1"/>
              <w:spacing w:line="240" w:lineRule="auto"/>
              <w:rPr>
                <w:sz w:val="20"/>
              </w:rPr>
            </w:pPr>
            <w:r>
              <w:rPr>
                <w:sz w:val="20"/>
              </w:rPr>
              <w:t>40</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ACC35BA" w14:textId="77777777" w:rsidR="008A59E8" w:rsidRDefault="008A59E8" w:rsidP="00014485">
            <w:pPr>
              <w:pStyle w:val="prastasis1"/>
              <w:spacing w:line="240" w:lineRule="auto"/>
              <w:rPr>
                <w:sz w:val="20"/>
              </w:rPr>
            </w:pPr>
            <w:r>
              <w:rPr>
                <w:sz w:val="20"/>
              </w:rPr>
              <w:t>1</w:t>
            </w:r>
          </w:p>
        </w:tc>
      </w:tr>
      <w:tr w:rsidR="008A59E8" w14:paraId="0AF52305"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0FA5DF5C"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697680DF"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023ACA8D" w14:textId="77777777" w:rsidR="008A59E8" w:rsidRDefault="008A59E8" w:rsidP="00014485">
            <w:pPr>
              <w:suppressAutoHyphens/>
              <w:spacing w:line="240" w:lineRule="auto"/>
              <w:rPr>
                <w:sz w:val="20"/>
              </w:rPr>
            </w:pPr>
            <w:r>
              <w:rPr>
                <w:sz w:val="20"/>
              </w:rPr>
              <w:t>VšĮ Druskininkų globos ir slaugos namai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2479270A" w14:textId="77777777" w:rsidR="008A59E8" w:rsidRDefault="008A59E8" w:rsidP="00014485">
            <w:pPr>
              <w:pStyle w:val="prastasis1"/>
              <w:spacing w:line="240" w:lineRule="auto"/>
              <w:rPr>
                <w:sz w:val="20"/>
              </w:rPr>
            </w:pPr>
            <w:r>
              <w:rPr>
                <w:sz w:val="20"/>
              </w:rPr>
              <w:t>Privati</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56DB7DBB" w14:textId="77777777" w:rsidR="008A59E8" w:rsidRDefault="008A59E8" w:rsidP="00014485">
            <w:pPr>
              <w:pStyle w:val="prastasis1"/>
              <w:spacing w:line="240" w:lineRule="auto"/>
              <w:rPr>
                <w:sz w:val="20"/>
              </w:rPr>
            </w:pPr>
            <w:r>
              <w:rPr>
                <w:sz w:val="20"/>
              </w:rPr>
              <w:t>40</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D734A46" w14:textId="77777777" w:rsidR="008A59E8" w:rsidRDefault="008A59E8" w:rsidP="00014485">
            <w:pPr>
              <w:pStyle w:val="prastasis1"/>
              <w:spacing w:line="240" w:lineRule="auto"/>
              <w:rPr>
                <w:sz w:val="20"/>
              </w:rPr>
            </w:pPr>
            <w:r>
              <w:rPr>
                <w:sz w:val="20"/>
              </w:rPr>
              <w:t>14</w:t>
            </w:r>
          </w:p>
        </w:tc>
      </w:tr>
      <w:tr w:rsidR="008A59E8" w14:paraId="070A8CE8"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794D2425"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1F709B86"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E0B35BA" w14:textId="77777777" w:rsidR="008A59E8" w:rsidRDefault="008A59E8" w:rsidP="00014485">
            <w:pPr>
              <w:suppressAutoHyphens/>
              <w:spacing w:line="240" w:lineRule="auto"/>
              <w:rPr>
                <w:sz w:val="20"/>
              </w:rPr>
            </w:pPr>
            <w:r>
              <w:rPr>
                <w:sz w:val="20"/>
              </w:rPr>
              <w:t>Paberžės socialinės globos namai</w:t>
            </w:r>
          </w:p>
        </w:tc>
        <w:tc>
          <w:tcPr>
            <w:tcW w:w="147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F18F670" w14:textId="77777777" w:rsidR="008A59E8" w:rsidRDefault="008A59E8" w:rsidP="00014485">
            <w:pPr>
              <w:pStyle w:val="prastasis1"/>
              <w:spacing w:line="240" w:lineRule="auto"/>
              <w:rPr>
                <w:sz w:val="20"/>
              </w:rPr>
            </w:pPr>
            <w:r>
              <w:rPr>
                <w:sz w:val="20"/>
              </w:rPr>
              <w:t>Vilniaus r. savivaldybės administracija</w:t>
            </w:r>
          </w:p>
        </w:tc>
        <w:tc>
          <w:tcPr>
            <w:tcW w:w="157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BB306AD" w14:textId="77777777" w:rsidR="008A59E8" w:rsidRDefault="008A59E8" w:rsidP="00014485">
            <w:pPr>
              <w:pStyle w:val="prastasis1"/>
              <w:spacing w:line="240" w:lineRule="auto"/>
              <w:rPr>
                <w:sz w:val="20"/>
              </w:rPr>
            </w:pPr>
            <w:r>
              <w:rPr>
                <w:sz w:val="20"/>
              </w:rPr>
              <w:t>40</w:t>
            </w:r>
          </w:p>
        </w:tc>
        <w:tc>
          <w:tcPr>
            <w:tcW w:w="157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E13C21C" w14:textId="77777777" w:rsidR="008A59E8" w:rsidRDefault="008A59E8" w:rsidP="00014485">
            <w:pPr>
              <w:pStyle w:val="prastasis1"/>
              <w:spacing w:line="240" w:lineRule="auto"/>
              <w:rPr>
                <w:sz w:val="20"/>
              </w:rPr>
            </w:pPr>
            <w:r>
              <w:rPr>
                <w:sz w:val="20"/>
              </w:rPr>
              <w:t>1</w:t>
            </w:r>
          </w:p>
        </w:tc>
      </w:tr>
      <w:tr w:rsidR="008A59E8" w14:paraId="1E5EFDBC"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3ACC66F0"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4E95EA0A"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8406E34" w14:textId="77777777" w:rsidR="008A59E8" w:rsidRDefault="008A59E8" w:rsidP="00014485">
            <w:pPr>
              <w:suppressAutoHyphens/>
              <w:spacing w:line="240" w:lineRule="auto"/>
              <w:rPr>
                <w:sz w:val="20"/>
              </w:rPr>
            </w:pPr>
            <w:r>
              <w:rPr>
                <w:sz w:val="20"/>
              </w:rPr>
              <w:t>VšĮ Adutiškio senelių namai</w:t>
            </w:r>
          </w:p>
        </w:tc>
        <w:tc>
          <w:tcPr>
            <w:tcW w:w="147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AD0A24D" w14:textId="77777777" w:rsidR="008A59E8" w:rsidRDefault="008A59E8" w:rsidP="00014485">
            <w:pPr>
              <w:pStyle w:val="prastasis1"/>
              <w:spacing w:line="240" w:lineRule="auto"/>
              <w:rPr>
                <w:sz w:val="20"/>
              </w:rPr>
            </w:pPr>
            <w:r>
              <w:rPr>
                <w:sz w:val="20"/>
              </w:rPr>
              <w:t>Privati</w:t>
            </w:r>
          </w:p>
        </w:tc>
        <w:tc>
          <w:tcPr>
            <w:tcW w:w="157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0EF1C8C" w14:textId="77777777" w:rsidR="008A59E8" w:rsidRDefault="008A59E8" w:rsidP="00014485">
            <w:pPr>
              <w:pStyle w:val="prastasis1"/>
              <w:spacing w:line="240" w:lineRule="auto"/>
              <w:rPr>
                <w:sz w:val="20"/>
              </w:rPr>
            </w:pPr>
            <w:r>
              <w:rPr>
                <w:sz w:val="20"/>
              </w:rPr>
              <w:t>70</w:t>
            </w:r>
          </w:p>
        </w:tc>
        <w:tc>
          <w:tcPr>
            <w:tcW w:w="157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026DFA7" w14:textId="77777777" w:rsidR="008A59E8" w:rsidRDefault="008A59E8" w:rsidP="00014485">
            <w:pPr>
              <w:pStyle w:val="prastasis1"/>
              <w:spacing w:line="240" w:lineRule="auto"/>
              <w:rPr>
                <w:sz w:val="20"/>
              </w:rPr>
            </w:pPr>
            <w:r>
              <w:rPr>
                <w:sz w:val="20"/>
              </w:rPr>
              <w:t>1</w:t>
            </w:r>
          </w:p>
        </w:tc>
      </w:tr>
      <w:tr w:rsidR="008A59E8" w14:paraId="57ECB819"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3D38E240"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4A4C79A1"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2E30128" w14:textId="77777777" w:rsidR="008A59E8" w:rsidRDefault="008A59E8" w:rsidP="00014485">
            <w:pPr>
              <w:suppressAutoHyphens/>
              <w:spacing w:line="240" w:lineRule="auto"/>
              <w:rPr>
                <w:sz w:val="20"/>
              </w:rPr>
            </w:pPr>
            <w:r>
              <w:rPr>
                <w:sz w:val="20"/>
              </w:rPr>
              <w:t>VšĮ „Namučiai Jums“</w:t>
            </w:r>
          </w:p>
        </w:tc>
        <w:tc>
          <w:tcPr>
            <w:tcW w:w="147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9B05C69" w14:textId="77777777" w:rsidR="008A59E8" w:rsidRDefault="008A59E8" w:rsidP="00014485">
            <w:pPr>
              <w:pStyle w:val="prastasis1"/>
              <w:spacing w:line="240" w:lineRule="auto"/>
              <w:rPr>
                <w:sz w:val="20"/>
              </w:rPr>
            </w:pPr>
            <w:r>
              <w:rPr>
                <w:sz w:val="20"/>
              </w:rPr>
              <w:t>Sutartis sudaryta 2019 metais</w:t>
            </w:r>
          </w:p>
        </w:tc>
        <w:tc>
          <w:tcPr>
            <w:tcW w:w="157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DD5EBCE" w14:textId="77777777" w:rsidR="008A59E8" w:rsidRDefault="008A59E8" w:rsidP="00014485">
            <w:pPr>
              <w:pStyle w:val="prastasis1"/>
              <w:spacing w:line="240" w:lineRule="auto"/>
              <w:rPr>
                <w:sz w:val="20"/>
              </w:rPr>
            </w:pPr>
          </w:p>
        </w:tc>
        <w:tc>
          <w:tcPr>
            <w:tcW w:w="157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2C41880" w14:textId="77777777" w:rsidR="008A59E8" w:rsidRDefault="008A59E8" w:rsidP="00014485">
            <w:pPr>
              <w:pStyle w:val="prastasis1"/>
              <w:spacing w:line="240" w:lineRule="auto"/>
              <w:rPr>
                <w:sz w:val="20"/>
              </w:rPr>
            </w:pPr>
            <w:r>
              <w:rPr>
                <w:sz w:val="20"/>
              </w:rPr>
              <w:t>-</w:t>
            </w:r>
          </w:p>
        </w:tc>
      </w:tr>
      <w:tr w:rsidR="008A59E8" w14:paraId="00132069"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2F5F6981"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7A5F4C35"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4FB7EFF" w14:textId="77777777" w:rsidR="008A59E8" w:rsidRDefault="008A59E8" w:rsidP="00014485">
            <w:pPr>
              <w:suppressAutoHyphens/>
              <w:spacing w:line="240" w:lineRule="auto"/>
              <w:rPr>
                <w:sz w:val="20"/>
              </w:rPr>
            </w:pPr>
            <w:r>
              <w:rPr>
                <w:sz w:val="20"/>
              </w:rPr>
              <w:t>VšĮ Kauno Panemunės socialinės globos namai</w:t>
            </w:r>
          </w:p>
        </w:tc>
        <w:tc>
          <w:tcPr>
            <w:tcW w:w="147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F43CC49" w14:textId="77777777" w:rsidR="008A59E8" w:rsidRDefault="008A59E8" w:rsidP="00014485">
            <w:pPr>
              <w:pStyle w:val="prastasis1"/>
              <w:spacing w:line="240" w:lineRule="auto"/>
              <w:rPr>
                <w:sz w:val="20"/>
              </w:rPr>
            </w:pPr>
            <w:r>
              <w:rPr>
                <w:sz w:val="20"/>
              </w:rPr>
              <w:t>Sutartis sudaryta 2019 metais</w:t>
            </w:r>
          </w:p>
        </w:tc>
        <w:tc>
          <w:tcPr>
            <w:tcW w:w="157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700E994" w14:textId="77777777" w:rsidR="008A59E8" w:rsidRDefault="008A59E8" w:rsidP="00014485">
            <w:pPr>
              <w:pStyle w:val="prastasis1"/>
              <w:spacing w:line="240" w:lineRule="auto"/>
              <w:rPr>
                <w:sz w:val="20"/>
              </w:rPr>
            </w:pPr>
          </w:p>
        </w:tc>
        <w:tc>
          <w:tcPr>
            <w:tcW w:w="157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90DC388" w14:textId="77777777" w:rsidR="008A59E8" w:rsidRDefault="008A59E8" w:rsidP="00014485">
            <w:pPr>
              <w:pStyle w:val="prastasis1"/>
              <w:spacing w:line="240" w:lineRule="auto"/>
              <w:rPr>
                <w:sz w:val="20"/>
              </w:rPr>
            </w:pPr>
            <w:r>
              <w:rPr>
                <w:sz w:val="20"/>
              </w:rPr>
              <w:t>-</w:t>
            </w:r>
          </w:p>
        </w:tc>
      </w:tr>
      <w:tr w:rsidR="008A59E8" w14:paraId="126D7614" w14:textId="77777777" w:rsidTr="00014485">
        <w:trPr>
          <w:trHeight w:val="373"/>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78CF141D"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3B4390AD" w14:textId="77777777" w:rsidR="008A59E8" w:rsidRDefault="008A59E8" w:rsidP="00014485">
            <w:pPr>
              <w:shd w:val="clear" w:color="auto" w:fill="FFFFFF"/>
              <w:suppressAutoHyphens/>
              <w:spacing w:line="240" w:lineRule="auto"/>
              <w:rPr>
                <w:sz w:val="20"/>
                <w:lang w:eastAsia="lt-LT"/>
              </w:rPr>
            </w:pPr>
          </w:p>
        </w:tc>
        <w:tc>
          <w:tcPr>
            <w:tcW w:w="6216" w:type="dxa"/>
            <w:gridSpan w:val="4"/>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2A1212F1" w14:textId="77777777" w:rsidR="008A59E8" w:rsidRDefault="008A59E8" w:rsidP="00014485">
            <w:pPr>
              <w:pStyle w:val="prastasis1"/>
              <w:spacing w:line="240" w:lineRule="auto"/>
            </w:pPr>
            <w:r>
              <w:rPr>
                <w:b/>
                <w:sz w:val="20"/>
                <w:lang w:eastAsia="lt-LT"/>
              </w:rPr>
              <w:t>Grupinio gyvenimo namai</w:t>
            </w:r>
          </w:p>
        </w:tc>
      </w:tr>
      <w:tr w:rsidR="008A59E8" w14:paraId="179AA75F"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0C579E88"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186982E7"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2CF93F0" w14:textId="77777777" w:rsidR="008A59E8" w:rsidRDefault="008A59E8" w:rsidP="00014485">
            <w:pPr>
              <w:suppressAutoHyphens/>
              <w:spacing w:line="240" w:lineRule="auto"/>
              <w:rPr>
                <w:sz w:val="20"/>
              </w:rPr>
            </w:pPr>
            <w:r>
              <w:rPr>
                <w:sz w:val="20"/>
              </w:rPr>
              <w:t>Valakampių socialinių paslaugų namų Grupinio gyvenimo namai</w:t>
            </w:r>
          </w:p>
        </w:tc>
        <w:tc>
          <w:tcPr>
            <w:tcW w:w="147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06B24A0" w14:textId="77777777" w:rsidR="008A59E8" w:rsidRDefault="008A59E8" w:rsidP="00014485">
            <w:pPr>
              <w:suppressAutoHyphens/>
              <w:spacing w:line="240" w:lineRule="auto"/>
              <w:rPr>
                <w:sz w:val="20"/>
              </w:rPr>
            </w:pPr>
            <w:r>
              <w:rPr>
                <w:sz w:val="20"/>
              </w:rPr>
              <w:t>Vilniaus m. savivaldybės taryba</w:t>
            </w:r>
          </w:p>
        </w:tc>
        <w:tc>
          <w:tcPr>
            <w:tcW w:w="157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968B7B5" w14:textId="77777777" w:rsidR="008A59E8" w:rsidRDefault="008A59E8" w:rsidP="00014485">
            <w:pPr>
              <w:suppressAutoHyphens/>
              <w:spacing w:line="240" w:lineRule="auto"/>
              <w:rPr>
                <w:sz w:val="20"/>
              </w:rPr>
            </w:pPr>
            <w:r>
              <w:rPr>
                <w:sz w:val="20"/>
              </w:rPr>
              <w:t>10</w:t>
            </w:r>
          </w:p>
        </w:tc>
        <w:tc>
          <w:tcPr>
            <w:tcW w:w="157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15C93B0" w14:textId="77777777" w:rsidR="008A59E8" w:rsidRDefault="008A59E8" w:rsidP="00014485">
            <w:pPr>
              <w:suppressAutoHyphens/>
              <w:spacing w:line="240" w:lineRule="auto"/>
            </w:pPr>
            <w:r>
              <w:rPr>
                <w:sz w:val="20"/>
              </w:rPr>
              <w:t>10</w:t>
            </w:r>
          </w:p>
        </w:tc>
      </w:tr>
      <w:tr w:rsidR="008A59E8" w14:paraId="1120380B"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2313B896"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469D1A80"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140E6955" w14:textId="77777777" w:rsidR="008A59E8" w:rsidRDefault="008A59E8" w:rsidP="00014485">
            <w:pPr>
              <w:suppressAutoHyphens/>
              <w:spacing w:line="240" w:lineRule="auto"/>
              <w:rPr>
                <w:sz w:val="20"/>
              </w:rPr>
            </w:pPr>
            <w:r>
              <w:rPr>
                <w:sz w:val="20"/>
              </w:rPr>
              <w:t>Sutrikusio intelekto žmonių globos bendrijos „Vilniaus Viltis“ gyvenimo namai „Pašilaičiai“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07EBAAA3" w14:textId="77777777" w:rsidR="008A59E8" w:rsidRDefault="008A59E8" w:rsidP="00014485">
            <w:pPr>
              <w:suppressAutoHyphens/>
              <w:spacing w:line="240" w:lineRule="auto"/>
              <w:rPr>
                <w:sz w:val="20"/>
              </w:rPr>
            </w:pPr>
            <w:r>
              <w:rPr>
                <w:sz w:val="20"/>
              </w:rPr>
              <w:t>Sutrikusio intelekto žmonių globos bendrija „Vilniaus Viltis“</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6FDF100" w14:textId="77777777" w:rsidR="008A59E8" w:rsidRDefault="008A59E8" w:rsidP="00014485">
            <w:pPr>
              <w:suppressAutoHyphens/>
              <w:spacing w:line="240" w:lineRule="auto"/>
              <w:rPr>
                <w:sz w:val="20"/>
              </w:rPr>
            </w:pPr>
            <w:r>
              <w:rPr>
                <w:sz w:val="20"/>
              </w:rPr>
              <w:t>10</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07137946" w14:textId="77777777" w:rsidR="008A59E8" w:rsidRDefault="008A59E8" w:rsidP="00014485">
            <w:pPr>
              <w:suppressAutoHyphens/>
              <w:spacing w:line="240" w:lineRule="auto"/>
              <w:rPr>
                <w:sz w:val="20"/>
              </w:rPr>
            </w:pPr>
            <w:r>
              <w:rPr>
                <w:sz w:val="20"/>
              </w:rPr>
              <w:t>7</w:t>
            </w:r>
          </w:p>
        </w:tc>
      </w:tr>
      <w:tr w:rsidR="008A59E8" w14:paraId="20BA7647"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1C12A7A9"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12B6B193"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05C70A34" w14:textId="77777777" w:rsidR="008A59E8" w:rsidRDefault="008A59E8" w:rsidP="00014485">
            <w:pPr>
              <w:suppressAutoHyphens/>
              <w:spacing w:line="240" w:lineRule="auto"/>
              <w:rPr>
                <w:sz w:val="20"/>
              </w:rPr>
            </w:pPr>
            <w:r>
              <w:rPr>
                <w:sz w:val="20"/>
              </w:rPr>
              <w:t>VšĮ „</w:t>
            </w:r>
            <w:proofErr w:type="spellStart"/>
            <w:r>
              <w:rPr>
                <w:sz w:val="20"/>
              </w:rPr>
              <w:t>Betzatos</w:t>
            </w:r>
            <w:proofErr w:type="spellEnd"/>
            <w:r>
              <w:rPr>
                <w:sz w:val="20"/>
              </w:rPr>
              <w:t xml:space="preserve"> bendruomenė“</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FDF3067" w14:textId="77777777" w:rsidR="008A59E8" w:rsidRDefault="008A59E8" w:rsidP="00014485">
            <w:pPr>
              <w:suppressAutoHyphens/>
              <w:spacing w:line="240" w:lineRule="auto"/>
              <w:rPr>
                <w:sz w:val="20"/>
              </w:rPr>
            </w:pPr>
            <w:r>
              <w:rPr>
                <w:sz w:val="20"/>
              </w:rPr>
              <w:t>NVO</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050AC24" w14:textId="77777777" w:rsidR="008A59E8" w:rsidRDefault="008A59E8" w:rsidP="00014485">
            <w:pPr>
              <w:suppressAutoHyphens/>
              <w:spacing w:line="240" w:lineRule="auto"/>
              <w:rPr>
                <w:sz w:val="20"/>
              </w:rPr>
            </w:pPr>
            <w:r>
              <w:rPr>
                <w:sz w:val="20"/>
              </w:rPr>
              <w:t>10</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1E8E147" w14:textId="77777777" w:rsidR="008A59E8" w:rsidRDefault="008A59E8" w:rsidP="00014485">
            <w:pPr>
              <w:suppressAutoHyphens/>
              <w:spacing w:line="240" w:lineRule="auto"/>
              <w:rPr>
                <w:sz w:val="20"/>
              </w:rPr>
            </w:pPr>
            <w:r>
              <w:rPr>
                <w:sz w:val="20"/>
              </w:rPr>
              <w:t>7 ilgalaikės socialinės globos paslaugas;</w:t>
            </w:r>
          </w:p>
          <w:p w14:paraId="3E1758E7" w14:textId="77777777" w:rsidR="008A59E8" w:rsidRDefault="008A59E8" w:rsidP="00014485">
            <w:pPr>
              <w:suppressAutoHyphens/>
              <w:spacing w:line="240" w:lineRule="auto"/>
              <w:rPr>
                <w:sz w:val="20"/>
              </w:rPr>
            </w:pPr>
            <w:r>
              <w:rPr>
                <w:sz w:val="20"/>
              </w:rPr>
              <w:t>6 trumpalaikės socialinės globos paslaugas</w:t>
            </w:r>
          </w:p>
        </w:tc>
      </w:tr>
      <w:tr w:rsidR="008A59E8" w14:paraId="2569CB2F" w14:textId="77777777" w:rsidTr="00014485">
        <w:trPr>
          <w:trHeight w:val="372"/>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2C584BE6"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526482AE" w14:textId="77777777" w:rsidR="008A59E8" w:rsidRDefault="008A59E8" w:rsidP="00014485">
            <w:pPr>
              <w:shd w:val="clear" w:color="auto" w:fill="FFFFFF"/>
              <w:suppressAutoHyphens/>
              <w:spacing w:line="240" w:lineRule="auto"/>
              <w:rPr>
                <w:sz w:val="20"/>
                <w:lang w:eastAsia="lt-LT"/>
              </w:rPr>
            </w:pPr>
          </w:p>
        </w:tc>
        <w:tc>
          <w:tcPr>
            <w:tcW w:w="6216" w:type="dxa"/>
            <w:gridSpan w:val="4"/>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4F63C07" w14:textId="77777777" w:rsidR="008A59E8" w:rsidRDefault="008A59E8" w:rsidP="00014485">
            <w:pPr>
              <w:pStyle w:val="prastasis1"/>
              <w:spacing w:line="240" w:lineRule="auto"/>
              <w:rPr>
                <w:b/>
                <w:sz w:val="20"/>
              </w:rPr>
            </w:pPr>
            <w:r>
              <w:rPr>
                <w:b/>
                <w:sz w:val="20"/>
              </w:rPr>
              <w:t>Bendruomeniniai vaikų globos namai</w:t>
            </w:r>
          </w:p>
        </w:tc>
      </w:tr>
      <w:tr w:rsidR="008A59E8" w14:paraId="0A9B86E1"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66A4A09D"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54B29F5E"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398CE69" w14:textId="77777777" w:rsidR="008A59E8" w:rsidRDefault="008A59E8" w:rsidP="00014485">
            <w:pPr>
              <w:suppressAutoHyphens/>
              <w:spacing w:line="240" w:lineRule="auto"/>
              <w:rPr>
                <w:sz w:val="20"/>
              </w:rPr>
            </w:pPr>
            <w:r>
              <w:rPr>
                <w:sz w:val="20"/>
              </w:rPr>
              <w:t xml:space="preserve">Vilniaus Žolyno vaikų socialinės globos namai </w:t>
            </w:r>
          </w:p>
        </w:tc>
        <w:tc>
          <w:tcPr>
            <w:tcW w:w="147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833763F" w14:textId="77777777" w:rsidR="008A59E8" w:rsidRDefault="008A59E8" w:rsidP="00014485">
            <w:pPr>
              <w:suppressAutoHyphens/>
              <w:spacing w:line="240" w:lineRule="auto"/>
              <w:rPr>
                <w:sz w:val="20"/>
              </w:rPr>
            </w:pPr>
            <w:r>
              <w:rPr>
                <w:sz w:val="20"/>
              </w:rPr>
              <w:t>Vilniaus m. savivaldybės taryba</w:t>
            </w:r>
          </w:p>
        </w:tc>
        <w:tc>
          <w:tcPr>
            <w:tcW w:w="157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94C4280" w14:textId="77777777" w:rsidR="008A59E8" w:rsidRDefault="008A59E8" w:rsidP="00014485">
            <w:pPr>
              <w:suppressAutoHyphens/>
              <w:spacing w:line="240" w:lineRule="auto"/>
              <w:rPr>
                <w:sz w:val="20"/>
              </w:rPr>
            </w:pPr>
            <w:r>
              <w:rPr>
                <w:sz w:val="20"/>
              </w:rPr>
              <w:t>60 patvirtintas vietų skaičius</w:t>
            </w:r>
          </w:p>
        </w:tc>
        <w:tc>
          <w:tcPr>
            <w:tcW w:w="157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DA00CD5" w14:textId="77777777" w:rsidR="008A59E8" w:rsidRDefault="008A59E8" w:rsidP="00014485">
            <w:pPr>
              <w:suppressAutoHyphens/>
              <w:spacing w:line="240" w:lineRule="auto"/>
              <w:rPr>
                <w:sz w:val="20"/>
              </w:rPr>
            </w:pPr>
            <w:r>
              <w:rPr>
                <w:sz w:val="20"/>
              </w:rPr>
              <w:t xml:space="preserve">40 vaikų </w:t>
            </w:r>
          </w:p>
          <w:p w14:paraId="7019032B" w14:textId="77777777" w:rsidR="008A59E8" w:rsidRDefault="008A59E8" w:rsidP="00014485">
            <w:pPr>
              <w:suppressAutoHyphens/>
              <w:spacing w:line="240" w:lineRule="auto"/>
              <w:rPr>
                <w:sz w:val="20"/>
              </w:rPr>
            </w:pPr>
            <w:r>
              <w:rPr>
                <w:sz w:val="20"/>
              </w:rPr>
              <w:t>(6 šeimynos bendruomenėje)</w:t>
            </w:r>
          </w:p>
        </w:tc>
      </w:tr>
      <w:tr w:rsidR="008A59E8" w14:paraId="4E11EDD7" w14:textId="77777777" w:rsidTr="00014485">
        <w:trPr>
          <w:trHeight w:val="1463"/>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0B921BC4"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7F3FE040"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508B0457" w14:textId="77777777" w:rsidR="008A59E8" w:rsidRDefault="008A59E8" w:rsidP="00014485">
            <w:pPr>
              <w:suppressAutoHyphens/>
              <w:spacing w:line="240" w:lineRule="auto"/>
              <w:rPr>
                <w:sz w:val="20"/>
              </w:rPr>
            </w:pPr>
            <w:r>
              <w:rPr>
                <w:sz w:val="20"/>
              </w:rPr>
              <w:t>VšĮ „Vilniaus SOS vaikų kaimas“</w:t>
            </w:r>
          </w:p>
          <w:p w14:paraId="003258A6" w14:textId="77777777" w:rsidR="008A59E8" w:rsidRDefault="008A59E8" w:rsidP="00014485">
            <w:pPr>
              <w:suppressAutoHyphens/>
              <w:spacing w:line="240" w:lineRule="auto"/>
              <w:rPr>
                <w:sz w:val="20"/>
              </w:rPr>
            </w:pPr>
          </w:p>
        </w:tc>
        <w:tc>
          <w:tcPr>
            <w:tcW w:w="1471" w:type="dxa"/>
            <w:tcBorders>
              <w:bottom w:val="single" w:sz="4" w:space="0" w:color="000000"/>
              <w:right w:val="single" w:sz="8" w:space="0" w:color="000000"/>
            </w:tcBorders>
            <w:shd w:val="clear" w:color="auto" w:fill="auto"/>
            <w:tcMar>
              <w:top w:w="0" w:type="dxa"/>
              <w:left w:w="108" w:type="dxa"/>
              <w:bottom w:w="0" w:type="dxa"/>
              <w:right w:w="108" w:type="dxa"/>
            </w:tcMar>
            <w:vAlign w:val="center"/>
          </w:tcPr>
          <w:p w14:paraId="267F8005" w14:textId="77777777" w:rsidR="008A59E8" w:rsidRDefault="008A59E8" w:rsidP="00014485">
            <w:pPr>
              <w:pStyle w:val="prastasis1"/>
              <w:spacing w:line="240" w:lineRule="auto"/>
              <w:rPr>
                <w:sz w:val="20"/>
              </w:rPr>
            </w:pPr>
            <w:r>
              <w:rPr>
                <w:sz w:val="20"/>
              </w:rPr>
              <w:t>NVO</w:t>
            </w:r>
          </w:p>
        </w:tc>
        <w:tc>
          <w:tcPr>
            <w:tcW w:w="1572" w:type="dxa"/>
            <w:tcBorders>
              <w:right w:val="single" w:sz="8" w:space="0" w:color="000000"/>
            </w:tcBorders>
            <w:shd w:val="clear" w:color="auto" w:fill="auto"/>
            <w:tcMar>
              <w:top w:w="0" w:type="dxa"/>
              <w:left w:w="108" w:type="dxa"/>
              <w:bottom w:w="0" w:type="dxa"/>
              <w:right w:w="108" w:type="dxa"/>
            </w:tcMar>
            <w:vAlign w:val="center"/>
          </w:tcPr>
          <w:p w14:paraId="045EFDA3" w14:textId="77777777" w:rsidR="008A59E8" w:rsidRDefault="008A59E8" w:rsidP="00014485">
            <w:pPr>
              <w:suppressAutoHyphens/>
              <w:spacing w:line="240" w:lineRule="auto"/>
              <w:rPr>
                <w:sz w:val="20"/>
              </w:rPr>
            </w:pPr>
            <w:r>
              <w:rPr>
                <w:sz w:val="20"/>
              </w:rPr>
              <w:t>80</w:t>
            </w:r>
          </w:p>
        </w:tc>
        <w:tc>
          <w:tcPr>
            <w:tcW w:w="1572" w:type="dxa"/>
            <w:tcBorders>
              <w:right w:val="single" w:sz="8" w:space="0" w:color="000000"/>
            </w:tcBorders>
            <w:shd w:val="clear" w:color="auto" w:fill="auto"/>
            <w:tcMar>
              <w:top w:w="0" w:type="dxa"/>
              <w:left w:w="108" w:type="dxa"/>
              <w:bottom w:w="0" w:type="dxa"/>
              <w:right w:w="108" w:type="dxa"/>
            </w:tcMar>
            <w:vAlign w:val="center"/>
          </w:tcPr>
          <w:p w14:paraId="4B351275" w14:textId="77777777" w:rsidR="008A59E8" w:rsidRDefault="008A59E8" w:rsidP="00014485">
            <w:pPr>
              <w:suppressAutoHyphens/>
              <w:spacing w:line="240" w:lineRule="auto"/>
              <w:rPr>
                <w:sz w:val="20"/>
              </w:rPr>
            </w:pPr>
            <w:r>
              <w:rPr>
                <w:sz w:val="20"/>
              </w:rPr>
              <w:t>21</w:t>
            </w:r>
          </w:p>
        </w:tc>
      </w:tr>
      <w:tr w:rsidR="008A59E8" w14:paraId="6A913B29"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20DE3B0E"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088C5BC9" w14:textId="77777777" w:rsidR="008A59E8" w:rsidRDefault="008A59E8" w:rsidP="00014485">
            <w:pPr>
              <w:shd w:val="clear" w:color="auto" w:fill="FFFFFF"/>
              <w:suppressAutoHyphens/>
              <w:spacing w:line="240" w:lineRule="auto"/>
              <w:rPr>
                <w:sz w:val="20"/>
                <w:lang w:eastAsia="lt-LT"/>
              </w:rPr>
            </w:pPr>
          </w:p>
        </w:tc>
        <w:tc>
          <w:tcPr>
            <w:tcW w:w="1601"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BA9DD61" w14:textId="77777777" w:rsidR="008A59E8" w:rsidRDefault="008A59E8" w:rsidP="00014485">
            <w:pPr>
              <w:suppressAutoHyphens/>
              <w:spacing w:line="240" w:lineRule="auto"/>
              <w:rPr>
                <w:sz w:val="20"/>
              </w:rPr>
            </w:pPr>
            <w:r>
              <w:rPr>
                <w:sz w:val="20"/>
              </w:rPr>
              <w:t>VšĮ Lietuvos katalikių moterų sąjungos Vaikų ir jaunimo paramos centras</w:t>
            </w:r>
          </w:p>
        </w:tc>
        <w:tc>
          <w:tcPr>
            <w:tcW w:w="1471"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E9E7DED" w14:textId="77777777" w:rsidR="008A59E8" w:rsidRDefault="008A59E8" w:rsidP="00014485">
            <w:pPr>
              <w:suppressAutoHyphens/>
              <w:spacing w:line="240" w:lineRule="auto"/>
              <w:rPr>
                <w:sz w:val="20"/>
              </w:rPr>
            </w:pPr>
            <w:r>
              <w:rPr>
                <w:sz w:val="20"/>
              </w:rPr>
              <w:t>NVO</w:t>
            </w:r>
          </w:p>
        </w:tc>
        <w:tc>
          <w:tcPr>
            <w:tcW w:w="157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1519C99" w14:textId="77777777" w:rsidR="008A59E8" w:rsidRDefault="008A59E8" w:rsidP="00014485">
            <w:pPr>
              <w:suppressAutoHyphens/>
              <w:spacing w:line="240" w:lineRule="auto"/>
              <w:rPr>
                <w:sz w:val="20"/>
              </w:rPr>
            </w:pPr>
            <w:r>
              <w:rPr>
                <w:sz w:val="20"/>
              </w:rPr>
              <w:t>26</w:t>
            </w:r>
          </w:p>
        </w:tc>
        <w:tc>
          <w:tcPr>
            <w:tcW w:w="157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2F19FED" w14:textId="77777777" w:rsidR="008A59E8" w:rsidRDefault="008A59E8" w:rsidP="00014485">
            <w:pPr>
              <w:suppressAutoHyphens/>
              <w:spacing w:line="240" w:lineRule="auto"/>
              <w:rPr>
                <w:sz w:val="20"/>
              </w:rPr>
            </w:pPr>
            <w:r>
              <w:rPr>
                <w:sz w:val="20"/>
              </w:rPr>
              <w:t>26</w:t>
            </w:r>
          </w:p>
        </w:tc>
      </w:tr>
      <w:tr w:rsidR="008A59E8" w14:paraId="68705C2D" w14:textId="77777777" w:rsidTr="00014485">
        <w:trPr>
          <w:trHeight w:val="804"/>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60977B98"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2E6D5F0B" w14:textId="77777777" w:rsidR="008A59E8" w:rsidRDefault="008A59E8" w:rsidP="00014485">
            <w:pPr>
              <w:shd w:val="clear" w:color="auto" w:fill="FFFFFF"/>
              <w:suppressAutoHyphens/>
              <w:spacing w:line="240" w:lineRule="auto"/>
              <w:rPr>
                <w:sz w:val="20"/>
                <w:lang w:eastAsia="lt-LT"/>
              </w:rPr>
            </w:pPr>
          </w:p>
        </w:tc>
        <w:tc>
          <w:tcPr>
            <w:tcW w:w="1601" w:type="dxa"/>
            <w:vMerge w:val="restart"/>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34E40742" w14:textId="77777777" w:rsidR="008A59E8" w:rsidRDefault="008A59E8" w:rsidP="00014485">
            <w:pPr>
              <w:suppressAutoHyphens/>
              <w:spacing w:line="240" w:lineRule="auto"/>
              <w:rPr>
                <w:sz w:val="20"/>
              </w:rPr>
            </w:pPr>
            <w:r>
              <w:rPr>
                <w:sz w:val="20"/>
              </w:rPr>
              <w:t>VšĮ Vaikų ir paauglių socialinis centras</w:t>
            </w:r>
          </w:p>
        </w:tc>
        <w:tc>
          <w:tcPr>
            <w:tcW w:w="1471" w:type="dxa"/>
            <w:vMerge w:val="restart"/>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AF735C9" w14:textId="77777777" w:rsidR="008A59E8" w:rsidRDefault="008A59E8" w:rsidP="00014485">
            <w:pPr>
              <w:pStyle w:val="prastasis1"/>
              <w:spacing w:line="240" w:lineRule="auto"/>
            </w:pPr>
            <w:r>
              <w:rPr>
                <w:sz w:val="20"/>
              </w:rPr>
              <w:t>NVO</w:t>
            </w:r>
          </w:p>
        </w:tc>
        <w:tc>
          <w:tcPr>
            <w:tcW w:w="1572" w:type="dxa"/>
            <w:vMerge w:val="restart"/>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8D72C72" w14:textId="77777777" w:rsidR="008A59E8" w:rsidRDefault="008A59E8" w:rsidP="00014485">
            <w:pPr>
              <w:suppressAutoHyphens/>
              <w:spacing w:line="240" w:lineRule="auto"/>
              <w:rPr>
                <w:sz w:val="20"/>
              </w:rPr>
            </w:pPr>
            <w:r>
              <w:rPr>
                <w:sz w:val="20"/>
              </w:rPr>
              <w:t>10</w:t>
            </w:r>
          </w:p>
        </w:tc>
        <w:tc>
          <w:tcPr>
            <w:tcW w:w="1572" w:type="dxa"/>
            <w:vMerge w:val="restart"/>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1D0F5BF" w14:textId="77777777" w:rsidR="008A59E8" w:rsidRDefault="008A59E8" w:rsidP="00014485">
            <w:pPr>
              <w:suppressAutoHyphens/>
              <w:spacing w:line="240" w:lineRule="auto"/>
              <w:rPr>
                <w:sz w:val="20"/>
              </w:rPr>
            </w:pPr>
            <w:r>
              <w:rPr>
                <w:sz w:val="20"/>
              </w:rPr>
              <w:t>10</w:t>
            </w:r>
          </w:p>
        </w:tc>
      </w:tr>
      <w:tr w:rsidR="008A59E8" w14:paraId="77A08C33"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398D289A"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775B7841" w14:textId="77777777" w:rsidR="008A59E8" w:rsidRDefault="008A59E8" w:rsidP="00014485">
            <w:pPr>
              <w:shd w:val="clear" w:color="auto" w:fill="FFFFFF"/>
              <w:suppressAutoHyphens/>
              <w:spacing w:line="240" w:lineRule="auto"/>
              <w:rPr>
                <w:sz w:val="20"/>
                <w:lang w:eastAsia="lt-LT"/>
              </w:rPr>
            </w:pPr>
          </w:p>
        </w:tc>
        <w:tc>
          <w:tcPr>
            <w:tcW w:w="1601" w:type="dxa"/>
            <w:vMerge/>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B214D6D" w14:textId="77777777" w:rsidR="008A59E8" w:rsidRDefault="008A59E8" w:rsidP="00014485">
            <w:pPr>
              <w:suppressAutoHyphens/>
              <w:spacing w:line="240" w:lineRule="auto"/>
              <w:rPr>
                <w:sz w:val="20"/>
              </w:rPr>
            </w:pPr>
          </w:p>
        </w:tc>
        <w:tc>
          <w:tcPr>
            <w:tcW w:w="1471" w:type="dxa"/>
            <w:vMerge/>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7A41329" w14:textId="77777777" w:rsidR="008A59E8" w:rsidRDefault="008A59E8" w:rsidP="00014485">
            <w:pPr>
              <w:pStyle w:val="prastasis1"/>
              <w:spacing w:line="240" w:lineRule="auto"/>
              <w:rPr>
                <w:sz w:val="20"/>
              </w:rPr>
            </w:pPr>
          </w:p>
        </w:tc>
        <w:tc>
          <w:tcPr>
            <w:tcW w:w="1572" w:type="dxa"/>
            <w:vMerge/>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C7FC717" w14:textId="77777777" w:rsidR="008A59E8" w:rsidRDefault="008A59E8" w:rsidP="00014485">
            <w:pPr>
              <w:pStyle w:val="prastasis1"/>
              <w:spacing w:line="240" w:lineRule="auto"/>
              <w:rPr>
                <w:sz w:val="20"/>
              </w:rPr>
            </w:pPr>
          </w:p>
        </w:tc>
        <w:tc>
          <w:tcPr>
            <w:tcW w:w="1572" w:type="dxa"/>
            <w:vMerge/>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D0583DE" w14:textId="77777777" w:rsidR="008A59E8" w:rsidRDefault="008A59E8" w:rsidP="00014485">
            <w:pPr>
              <w:pStyle w:val="prastasis1"/>
              <w:spacing w:line="240" w:lineRule="auto"/>
              <w:rPr>
                <w:sz w:val="20"/>
              </w:rPr>
            </w:pPr>
          </w:p>
        </w:tc>
      </w:tr>
      <w:tr w:rsidR="008A59E8" w14:paraId="3F49B5F0"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652F7557"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68B56B56"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12E3AF31" w14:textId="77777777" w:rsidR="008A59E8" w:rsidRDefault="008A59E8" w:rsidP="00014485">
            <w:pPr>
              <w:suppressAutoHyphens/>
              <w:spacing w:line="240" w:lineRule="auto"/>
              <w:rPr>
                <w:sz w:val="20"/>
              </w:rPr>
            </w:pPr>
            <w:r>
              <w:rPr>
                <w:sz w:val="20"/>
              </w:rPr>
              <w:t>VšĮ  „Atsigręžk į vaikus“</w:t>
            </w:r>
          </w:p>
        </w:tc>
        <w:tc>
          <w:tcPr>
            <w:tcW w:w="147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3C4A253" w14:textId="77777777" w:rsidR="008A59E8" w:rsidRDefault="008A59E8" w:rsidP="00014485">
            <w:pPr>
              <w:suppressAutoHyphens/>
              <w:spacing w:line="240" w:lineRule="auto"/>
              <w:rPr>
                <w:sz w:val="20"/>
              </w:rPr>
            </w:pPr>
            <w:r>
              <w:rPr>
                <w:sz w:val="20"/>
              </w:rPr>
              <w:t>NVO</w:t>
            </w:r>
          </w:p>
        </w:tc>
        <w:tc>
          <w:tcPr>
            <w:tcW w:w="157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994147B" w14:textId="77777777" w:rsidR="008A59E8" w:rsidRDefault="008A59E8" w:rsidP="00014485">
            <w:pPr>
              <w:suppressAutoHyphens/>
              <w:spacing w:line="240" w:lineRule="auto"/>
              <w:rPr>
                <w:sz w:val="20"/>
              </w:rPr>
            </w:pPr>
            <w:r>
              <w:rPr>
                <w:sz w:val="20"/>
              </w:rPr>
              <w:t>46</w:t>
            </w:r>
          </w:p>
        </w:tc>
        <w:tc>
          <w:tcPr>
            <w:tcW w:w="157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0E293B7" w14:textId="77777777" w:rsidR="008A59E8" w:rsidRDefault="008A59E8" w:rsidP="00014485">
            <w:pPr>
              <w:suppressAutoHyphens/>
              <w:spacing w:line="240" w:lineRule="auto"/>
              <w:rPr>
                <w:sz w:val="20"/>
              </w:rPr>
            </w:pPr>
            <w:r>
              <w:rPr>
                <w:sz w:val="20"/>
              </w:rPr>
              <w:t>30</w:t>
            </w:r>
          </w:p>
        </w:tc>
      </w:tr>
      <w:tr w:rsidR="008A59E8" w14:paraId="40AEC178"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09D585BE"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5F787D6C"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2C70894D" w14:textId="77777777" w:rsidR="008A59E8" w:rsidRDefault="008A59E8" w:rsidP="00014485">
            <w:pPr>
              <w:suppressAutoHyphens/>
              <w:spacing w:line="240" w:lineRule="auto"/>
            </w:pPr>
            <w:r>
              <w:rPr>
                <w:sz w:val="20"/>
              </w:rPr>
              <w:t>VšĮ Vilniaus Visų Šventųjų parapijos vaikų laikinos globos namai</w:t>
            </w:r>
          </w:p>
        </w:tc>
        <w:tc>
          <w:tcPr>
            <w:tcW w:w="147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4502C7B" w14:textId="77777777" w:rsidR="008A59E8" w:rsidRDefault="008A59E8" w:rsidP="00014485">
            <w:pPr>
              <w:suppressAutoHyphens/>
              <w:spacing w:line="240" w:lineRule="auto"/>
              <w:rPr>
                <w:sz w:val="20"/>
              </w:rPr>
            </w:pPr>
            <w:r>
              <w:rPr>
                <w:sz w:val="20"/>
              </w:rPr>
              <w:t>NVO</w:t>
            </w:r>
          </w:p>
        </w:tc>
        <w:tc>
          <w:tcPr>
            <w:tcW w:w="157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2C75EE6" w14:textId="77777777" w:rsidR="008A59E8" w:rsidRDefault="008A59E8" w:rsidP="00014485">
            <w:pPr>
              <w:suppressAutoHyphens/>
              <w:spacing w:line="240" w:lineRule="auto"/>
              <w:rPr>
                <w:sz w:val="20"/>
              </w:rPr>
            </w:pPr>
            <w:r>
              <w:rPr>
                <w:sz w:val="20"/>
              </w:rPr>
              <w:t>24</w:t>
            </w:r>
          </w:p>
        </w:tc>
        <w:tc>
          <w:tcPr>
            <w:tcW w:w="157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5906CE7" w14:textId="77777777" w:rsidR="008A59E8" w:rsidRDefault="008A59E8" w:rsidP="00014485">
            <w:pPr>
              <w:suppressAutoHyphens/>
              <w:spacing w:line="240" w:lineRule="auto"/>
            </w:pPr>
            <w:r>
              <w:rPr>
                <w:color w:val="FF0000"/>
                <w:sz w:val="20"/>
              </w:rPr>
              <w:t>18</w:t>
            </w:r>
          </w:p>
        </w:tc>
      </w:tr>
      <w:tr w:rsidR="008A59E8" w14:paraId="231BE78F" w14:textId="77777777" w:rsidTr="00014485">
        <w:trPr>
          <w:trHeight w:val="341"/>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0B40F3A3"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55CF5BED"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F067748" w14:textId="77777777" w:rsidR="008A59E8" w:rsidRDefault="008A59E8" w:rsidP="00014485">
            <w:pPr>
              <w:suppressAutoHyphens/>
              <w:spacing w:line="240" w:lineRule="auto"/>
              <w:rPr>
                <w:sz w:val="20"/>
              </w:rPr>
            </w:pPr>
            <w:r>
              <w:rPr>
                <w:sz w:val="20"/>
              </w:rPr>
              <w:t>VšĮ „</w:t>
            </w:r>
            <w:proofErr w:type="spellStart"/>
            <w:r>
              <w:rPr>
                <w:sz w:val="20"/>
              </w:rPr>
              <w:t>Valsta</w:t>
            </w:r>
            <w:proofErr w:type="spellEnd"/>
            <w:r>
              <w:rPr>
                <w:sz w:val="20"/>
              </w:rPr>
              <w:t>“</w:t>
            </w:r>
          </w:p>
        </w:tc>
        <w:tc>
          <w:tcPr>
            <w:tcW w:w="147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61AB304" w14:textId="77777777" w:rsidR="008A59E8" w:rsidRDefault="008A59E8" w:rsidP="00014485">
            <w:pPr>
              <w:suppressAutoHyphens/>
              <w:spacing w:line="240" w:lineRule="auto"/>
              <w:rPr>
                <w:sz w:val="20"/>
              </w:rPr>
            </w:pPr>
            <w:r>
              <w:rPr>
                <w:sz w:val="20"/>
              </w:rPr>
              <w:t>NVO</w:t>
            </w:r>
          </w:p>
        </w:tc>
        <w:tc>
          <w:tcPr>
            <w:tcW w:w="157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9525A39" w14:textId="77777777" w:rsidR="008A59E8" w:rsidRDefault="008A59E8" w:rsidP="00014485">
            <w:pPr>
              <w:suppressAutoHyphens/>
              <w:spacing w:line="240" w:lineRule="auto"/>
              <w:rPr>
                <w:sz w:val="20"/>
              </w:rPr>
            </w:pPr>
            <w:r>
              <w:rPr>
                <w:sz w:val="20"/>
              </w:rPr>
              <w:t>16</w:t>
            </w:r>
          </w:p>
        </w:tc>
        <w:tc>
          <w:tcPr>
            <w:tcW w:w="157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775C1844" w14:textId="77777777" w:rsidR="008A59E8" w:rsidRDefault="008A59E8" w:rsidP="00014485">
            <w:pPr>
              <w:suppressAutoHyphens/>
              <w:spacing w:line="240" w:lineRule="auto"/>
              <w:rPr>
                <w:sz w:val="20"/>
              </w:rPr>
            </w:pPr>
            <w:r>
              <w:rPr>
                <w:sz w:val="20"/>
              </w:rPr>
              <w:t>16</w:t>
            </w:r>
          </w:p>
        </w:tc>
      </w:tr>
      <w:tr w:rsidR="008A59E8" w14:paraId="2B335A28" w14:textId="77777777" w:rsidTr="00014485">
        <w:trPr>
          <w:trHeight w:val="60"/>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008F205C"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0DD920DF"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5DCECE5F" w14:textId="77777777" w:rsidR="008A59E8" w:rsidRDefault="008A59E8" w:rsidP="00014485">
            <w:pPr>
              <w:suppressAutoHyphens/>
              <w:spacing w:line="240" w:lineRule="auto"/>
              <w:rPr>
                <w:sz w:val="20"/>
              </w:rPr>
            </w:pPr>
            <w:r>
              <w:rPr>
                <w:sz w:val="20"/>
              </w:rPr>
              <w:t>VšĮ „Šv. Jono vaikai“</w:t>
            </w:r>
          </w:p>
        </w:tc>
        <w:tc>
          <w:tcPr>
            <w:tcW w:w="1471"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1D0032A" w14:textId="77777777" w:rsidR="008A59E8" w:rsidRDefault="008A59E8" w:rsidP="00014485">
            <w:pPr>
              <w:suppressAutoHyphens/>
              <w:spacing w:line="240" w:lineRule="auto"/>
              <w:rPr>
                <w:sz w:val="20"/>
              </w:rPr>
            </w:pPr>
            <w:r>
              <w:rPr>
                <w:sz w:val="20"/>
              </w:rPr>
              <w:t>NVO</w:t>
            </w:r>
          </w:p>
        </w:tc>
        <w:tc>
          <w:tcPr>
            <w:tcW w:w="157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041652F4" w14:textId="77777777" w:rsidR="008A59E8" w:rsidRDefault="008A59E8" w:rsidP="00014485">
            <w:pPr>
              <w:suppressAutoHyphens/>
              <w:spacing w:line="240" w:lineRule="auto"/>
              <w:rPr>
                <w:sz w:val="20"/>
              </w:rPr>
            </w:pPr>
            <w:r>
              <w:rPr>
                <w:sz w:val="20"/>
              </w:rPr>
              <w:t>20</w:t>
            </w:r>
          </w:p>
        </w:tc>
        <w:tc>
          <w:tcPr>
            <w:tcW w:w="1572" w:type="dxa"/>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6779154F" w14:textId="77777777" w:rsidR="008A59E8" w:rsidRDefault="008A59E8" w:rsidP="00014485">
            <w:pPr>
              <w:suppressAutoHyphens/>
              <w:spacing w:line="240" w:lineRule="auto"/>
              <w:rPr>
                <w:sz w:val="20"/>
              </w:rPr>
            </w:pPr>
            <w:r>
              <w:rPr>
                <w:sz w:val="20"/>
              </w:rPr>
              <w:t>20</w:t>
            </w:r>
          </w:p>
        </w:tc>
      </w:tr>
      <w:tr w:rsidR="008A59E8" w14:paraId="2EE9D589" w14:textId="77777777" w:rsidTr="00014485">
        <w:trPr>
          <w:trHeight w:val="48"/>
        </w:trPr>
        <w:tc>
          <w:tcPr>
            <w:tcW w:w="136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C167DEE" w14:textId="77777777" w:rsidR="008A59E8" w:rsidRDefault="008A59E8" w:rsidP="00014485">
            <w:pPr>
              <w:suppressAutoHyphens/>
              <w:spacing w:line="240" w:lineRule="auto"/>
              <w:rPr>
                <w:b/>
                <w:color w:val="000000"/>
                <w:sz w:val="20"/>
                <w:lang w:eastAsia="lt-LT"/>
              </w:rPr>
            </w:pPr>
            <w:r>
              <w:rPr>
                <w:b/>
                <w:color w:val="000000"/>
                <w:sz w:val="20"/>
                <w:lang w:eastAsia="lt-LT"/>
              </w:rPr>
              <w:t>2.</w:t>
            </w:r>
          </w:p>
        </w:tc>
        <w:tc>
          <w:tcPr>
            <w:tcW w:w="2055" w:type="dxa"/>
            <w:tcBorders>
              <w:top w:val="single" w:sz="8" w:space="0" w:color="000000"/>
              <w:right w:val="single" w:sz="8" w:space="0" w:color="000000"/>
            </w:tcBorders>
            <w:shd w:val="clear" w:color="auto" w:fill="FFFFFF"/>
            <w:tcMar>
              <w:top w:w="0" w:type="dxa"/>
              <w:left w:w="108" w:type="dxa"/>
              <w:bottom w:w="0" w:type="dxa"/>
              <w:right w:w="108" w:type="dxa"/>
            </w:tcMar>
          </w:tcPr>
          <w:p w14:paraId="35EA05A7" w14:textId="77777777" w:rsidR="008A59E8" w:rsidRDefault="008A59E8" w:rsidP="00014485">
            <w:pPr>
              <w:shd w:val="clear" w:color="auto" w:fill="FFFFFF"/>
              <w:suppressAutoHyphens/>
              <w:spacing w:line="240" w:lineRule="auto"/>
              <w:rPr>
                <w:b/>
                <w:sz w:val="20"/>
                <w:lang w:eastAsia="lt-LT"/>
              </w:rPr>
            </w:pPr>
            <w:r>
              <w:rPr>
                <w:b/>
                <w:sz w:val="20"/>
                <w:lang w:eastAsia="lt-LT"/>
              </w:rPr>
              <w:t>Šeimynos</w:t>
            </w: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DE7AA9C" w14:textId="77777777" w:rsidR="008A59E8" w:rsidRDefault="008A59E8" w:rsidP="00014485">
            <w:pPr>
              <w:suppressAutoHyphens/>
              <w:spacing w:line="240" w:lineRule="auto"/>
              <w:rPr>
                <w:sz w:val="20"/>
              </w:rPr>
            </w:pPr>
            <w:r>
              <w:rPr>
                <w:sz w:val="20"/>
              </w:rPr>
              <w:t xml:space="preserve">Almos </w:t>
            </w:r>
            <w:proofErr w:type="spellStart"/>
            <w:r>
              <w:rPr>
                <w:sz w:val="20"/>
              </w:rPr>
              <w:t>Adamianecienės</w:t>
            </w:r>
            <w:proofErr w:type="spellEnd"/>
            <w:r>
              <w:rPr>
                <w:sz w:val="20"/>
              </w:rPr>
              <w:t xml:space="preserve"> šeimyna</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tcPr>
          <w:p w14:paraId="6B8925CB" w14:textId="77777777" w:rsidR="008A59E8" w:rsidRDefault="008A59E8" w:rsidP="00014485">
            <w:pPr>
              <w:shd w:val="clear" w:color="auto" w:fill="FFFFFF"/>
              <w:suppressAutoHyphens/>
              <w:spacing w:line="240" w:lineRule="auto"/>
            </w:pPr>
            <w:r>
              <w:rPr>
                <w:sz w:val="20"/>
              </w:rPr>
              <w:t>Privati</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077BD828" w14:textId="77777777" w:rsidR="008A59E8" w:rsidRDefault="008A59E8" w:rsidP="00014485">
            <w:pPr>
              <w:suppressAutoHyphens/>
              <w:spacing w:line="240" w:lineRule="auto"/>
              <w:rPr>
                <w:sz w:val="20"/>
              </w:rPr>
            </w:pPr>
            <w:r>
              <w:rPr>
                <w:sz w:val="20"/>
              </w:rPr>
              <w:t>4</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520304D" w14:textId="77777777" w:rsidR="008A59E8" w:rsidRDefault="008A59E8" w:rsidP="00014485">
            <w:pPr>
              <w:suppressAutoHyphens/>
              <w:spacing w:line="240" w:lineRule="auto"/>
              <w:rPr>
                <w:sz w:val="20"/>
              </w:rPr>
            </w:pPr>
            <w:r>
              <w:rPr>
                <w:sz w:val="20"/>
              </w:rPr>
              <w:t>2</w:t>
            </w:r>
          </w:p>
        </w:tc>
      </w:tr>
      <w:tr w:rsidR="008A59E8" w14:paraId="51E72692" w14:textId="77777777" w:rsidTr="00014485">
        <w:trPr>
          <w:trHeight w:val="450"/>
        </w:trPr>
        <w:tc>
          <w:tcPr>
            <w:tcW w:w="136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1C142" w14:textId="77777777" w:rsidR="008A59E8" w:rsidRDefault="008A59E8" w:rsidP="00014485">
            <w:pPr>
              <w:suppressAutoHyphens/>
              <w:spacing w:line="240" w:lineRule="auto"/>
              <w:rPr>
                <w:b/>
                <w:color w:val="000000"/>
                <w:sz w:val="20"/>
                <w:lang w:eastAsia="lt-LT"/>
              </w:rPr>
            </w:pPr>
          </w:p>
        </w:tc>
        <w:tc>
          <w:tcPr>
            <w:tcW w:w="2055" w:type="dxa"/>
            <w:tcBorders>
              <w:bottom w:val="single" w:sz="8" w:space="0" w:color="000000"/>
              <w:right w:val="single" w:sz="8" w:space="0" w:color="000000"/>
            </w:tcBorders>
            <w:shd w:val="clear" w:color="auto" w:fill="FFFFFF"/>
            <w:tcMar>
              <w:top w:w="0" w:type="dxa"/>
              <w:left w:w="108" w:type="dxa"/>
              <w:bottom w:w="0" w:type="dxa"/>
              <w:right w:w="108" w:type="dxa"/>
            </w:tcMar>
          </w:tcPr>
          <w:p w14:paraId="4D4FEEAC" w14:textId="77777777" w:rsidR="008A59E8" w:rsidRDefault="008A59E8" w:rsidP="00014485">
            <w:pPr>
              <w:shd w:val="clear" w:color="auto" w:fill="FFFFFF"/>
              <w:suppressAutoHyphens/>
              <w:spacing w:line="240" w:lineRule="auto"/>
              <w:rPr>
                <w:b/>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0E841354" w14:textId="77777777" w:rsidR="008A59E8" w:rsidRDefault="008A59E8" w:rsidP="00014485">
            <w:pPr>
              <w:suppressAutoHyphens/>
              <w:spacing w:line="240" w:lineRule="auto"/>
              <w:rPr>
                <w:sz w:val="20"/>
              </w:rPr>
            </w:pPr>
            <w:r>
              <w:rPr>
                <w:sz w:val="20"/>
              </w:rPr>
              <w:t>Sikorskių šeimyna</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tcPr>
          <w:p w14:paraId="7BE644FE" w14:textId="77777777" w:rsidR="008A59E8" w:rsidRDefault="008A59E8" w:rsidP="00014485">
            <w:pPr>
              <w:shd w:val="clear" w:color="auto" w:fill="FFFFFF"/>
              <w:suppressAutoHyphens/>
              <w:spacing w:line="240" w:lineRule="auto"/>
            </w:pPr>
            <w:r>
              <w:rPr>
                <w:sz w:val="20"/>
              </w:rPr>
              <w:t>Privati</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BF1CF6A" w14:textId="77777777" w:rsidR="008A59E8" w:rsidRDefault="008A59E8" w:rsidP="00014485">
            <w:pPr>
              <w:suppressAutoHyphens/>
              <w:spacing w:line="240" w:lineRule="auto"/>
              <w:rPr>
                <w:sz w:val="20"/>
              </w:rPr>
            </w:pPr>
            <w:r>
              <w:rPr>
                <w:sz w:val="20"/>
              </w:rPr>
              <w:t>9</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16AEFB30" w14:textId="77777777" w:rsidR="008A59E8" w:rsidRDefault="008A59E8" w:rsidP="00014485">
            <w:pPr>
              <w:suppressAutoHyphens/>
              <w:spacing w:line="240" w:lineRule="auto"/>
              <w:rPr>
                <w:sz w:val="20"/>
              </w:rPr>
            </w:pPr>
            <w:r>
              <w:rPr>
                <w:sz w:val="20"/>
              </w:rPr>
              <w:t>5</w:t>
            </w:r>
          </w:p>
        </w:tc>
      </w:tr>
      <w:tr w:rsidR="008A59E8" w14:paraId="4BB031B1" w14:textId="77777777" w:rsidTr="00014485">
        <w:trPr>
          <w:trHeight w:val="380"/>
        </w:trPr>
        <w:tc>
          <w:tcPr>
            <w:tcW w:w="1363"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F897B" w14:textId="77777777" w:rsidR="008A59E8" w:rsidRDefault="008A59E8" w:rsidP="00014485">
            <w:pPr>
              <w:suppressAutoHyphens/>
              <w:spacing w:line="240" w:lineRule="auto"/>
              <w:rPr>
                <w:b/>
                <w:color w:val="000000"/>
                <w:sz w:val="20"/>
                <w:lang w:eastAsia="lt-LT"/>
              </w:rPr>
            </w:pPr>
            <w:r>
              <w:rPr>
                <w:b/>
                <w:color w:val="000000"/>
                <w:sz w:val="20"/>
                <w:lang w:eastAsia="lt-LT"/>
              </w:rPr>
              <w:t xml:space="preserve">3. </w:t>
            </w:r>
          </w:p>
        </w:tc>
        <w:tc>
          <w:tcPr>
            <w:tcW w:w="2055" w:type="dxa"/>
            <w:vMerge w:val="restart"/>
            <w:tcBorders>
              <w:bottom w:val="single" w:sz="8" w:space="0" w:color="000000"/>
              <w:right w:val="single" w:sz="8" w:space="0" w:color="000000"/>
            </w:tcBorders>
            <w:shd w:val="clear" w:color="auto" w:fill="auto"/>
            <w:tcMar>
              <w:top w:w="0" w:type="dxa"/>
              <w:left w:w="108" w:type="dxa"/>
              <w:bottom w:w="0" w:type="dxa"/>
              <w:right w:w="108" w:type="dxa"/>
            </w:tcMar>
          </w:tcPr>
          <w:p w14:paraId="6E09F05F" w14:textId="77777777" w:rsidR="008A59E8" w:rsidRDefault="008A59E8" w:rsidP="00014485">
            <w:pPr>
              <w:shd w:val="clear" w:color="auto" w:fill="FFFFFF"/>
              <w:suppressAutoHyphens/>
              <w:spacing w:line="240" w:lineRule="auto"/>
              <w:rPr>
                <w:b/>
                <w:sz w:val="20"/>
                <w:lang w:eastAsia="lt-LT"/>
              </w:rPr>
            </w:pPr>
            <w:r>
              <w:rPr>
                <w:b/>
                <w:sz w:val="20"/>
                <w:lang w:eastAsia="lt-LT"/>
              </w:rPr>
              <w:t>Laikino gyvenimo namai</w:t>
            </w:r>
          </w:p>
        </w:tc>
        <w:tc>
          <w:tcPr>
            <w:tcW w:w="6216" w:type="dxa"/>
            <w:gridSpan w:val="4"/>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0E5771AA" w14:textId="77777777" w:rsidR="008A59E8" w:rsidRDefault="008A59E8" w:rsidP="00014485">
            <w:pPr>
              <w:suppressAutoHyphens/>
              <w:spacing w:line="240" w:lineRule="auto"/>
              <w:rPr>
                <w:b/>
                <w:sz w:val="20"/>
              </w:rPr>
            </w:pPr>
            <w:r>
              <w:rPr>
                <w:b/>
                <w:sz w:val="20"/>
              </w:rPr>
              <w:t xml:space="preserve">Nakvynės namai </w:t>
            </w:r>
          </w:p>
        </w:tc>
      </w:tr>
      <w:tr w:rsidR="008A59E8" w14:paraId="0CDB8EC5" w14:textId="77777777" w:rsidTr="00014485">
        <w:trPr>
          <w:trHeight w:val="921"/>
        </w:trPr>
        <w:tc>
          <w:tcPr>
            <w:tcW w:w="13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3036" w14:textId="77777777" w:rsidR="008A59E8" w:rsidRDefault="008A59E8" w:rsidP="00014485">
            <w:pPr>
              <w:suppressAutoHyphens/>
              <w:spacing w:line="240" w:lineRule="auto"/>
              <w:rPr>
                <w:color w:val="000000"/>
                <w:sz w:val="20"/>
                <w:lang w:eastAsia="lt-LT"/>
              </w:rPr>
            </w:pPr>
          </w:p>
        </w:tc>
        <w:tc>
          <w:tcPr>
            <w:tcW w:w="2055" w:type="dxa"/>
            <w:vMerge/>
            <w:tcBorders>
              <w:bottom w:val="single" w:sz="8" w:space="0" w:color="000000"/>
              <w:right w:val="single" w:sz="8" w:space="0" w:color="000000"/>
            </w:tcBorders>
            <w:shd w:val="clear" w:color="auto" w:fill="auto"/>
            <w:tcMar>
              <w:top w:w="0" w:type="dxa"/>
              <w:left w:w="108" w:type="dxa"/>
              <w:bottom w:w="0" w:type="dxa"/>
              <w:right w:w="108" w:type="dxa"/>
            </w:tcMar>
          </w:tcPr>
          <w:p w14:paraId="61996A72"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559587A8" w14:textId="77777777" w:rsidR="008A59E8" w:rsidRDefault="008A59E8" w:rsidP="00014485">
            <w:pPr>
              <w:suppressAutoHyphens/>
              <w:spacing w:line="240" w:lineRule="auto"/>
              <w:rPr>
                <w:sz w:val="20"/>
              </w:rPr>
            </w:pPr>
            <w:r>
              <w:rPr>
                <w:sz w:val="20"/>
              </w:rPr>
              <w:t>Vilniaus miesto nakvynės namai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482159D" w14:textId="77777777" w:rsidR="008A59E8" w:rsidRDefault="008A59E8" w:rsidP="00014485">
            <w:pPr>
              <w:suppressAutoHyphens/>
              <w:spacing w:line="240" w:lineRule="auto"/>
              <w:rPr>
                <w:sz w:val="20"/>
              </w:rPr>
            </w:pPr>
            <w:r>
              <w:rPr>
                <w:sz w:val="20"/>
              </w:rPr>
              <w:t xml:space="preserve">Vilniaus m. savivaldybės taryba </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D842337" w14:textId="77777777" w:rsidR="008A59E8" w:rsidRDefault="008A59E8" w:rsidP="00014485">
            <w:pPr>
              <w:suppressAutoHyphens/>
              <w:spacing w:line="240" w:lineRule="auto"/>
              <w:rPr>
                <w:sz w:val="20"/>
              </w:rPr>
            </w:pPr>
            <w:r>
              <w:rPr>
                <w:sz w:val="20"/>
              </w:rPr>
              <w:t xml:space="preserve">300 vietų: </w:t>
            </w:r>
          </w:p>
          <w:p w14:paraId="0147E680" w14:textId="77777777" w:rsidR="008A59E8" w:rsidRDefault="008A59E8" w:rsidP="00014485">
            <w:pPr>
              <w:suppressAutoHyphens/>
              <w:spacing w:line="240" w:lineRule="auto"/>
              <w:rPr>
                <w:sz w:val="20"/>
              </w:rPr>
            </w:pPr>
            <w:r>
              <w:rPr>
                <w:sz w:val="20"/>
              </w:rPr>
              <w:t>210 laikinam apgyvendinimui</w:t>
            </w:r>
          </w:p>
          <w:p w14:paraId="3E62772B" w14:textId="77777777" w:rsidR="008A59E8" w:rsidRDefault="008A59E8" w:rsidP="00014485">
            <w:pPr>
              <w:suppressAutoHyphens/>
              <w:spacing w:line="240" w:lineRule="auto"/>
              <w:rPr>
                <w:sz w:val="20"/>
              </w:rPr>
            </w:pPr>
            <w:r>
              <w:rPr>
                <w:sz w:val="20"/>
              </w:rPr>
              <w:t xml:space="preserve">60 laikinam </w:t>
            </w:r>
            <w:proofErr w:type="spellStart"/>
            <w:r>
              <w:rPr>
                <w:sz w:val="20"/>
              </w:rPr>
              <w:t>apnakvindinimui</w:t>
            </w:r>
            <w:proofErr w:type="spellEnd"/>
          </w:p>
          <w:p w14:paraId="62828F14" w14:textId="77777777" w:rsidR="008A59E8" w:rsidRDefault="008A59E8" w:rsidP="00014485">
            <w:pPr>
              <w:suppressAutoHyphens/>
              <w:spacing w:line="240" w:lineRule="auto"/>
              <w:rPr>
                <w:sz w:val="20"/>
              </w:rPr>
            </w:pPr>
            <w:r>
              <w:rPr>
                <w:sz w:val="20"/>
              </w:rPr>
              <w:t xml:space="preserve">Filiale „Sala“       </w:t>
            </w:r>
          </w:p>
          <w:p w14:paraId="45B7CB21" w14:textId="77777777" w:rsidR="008A59E8" w:rsidRDefault="008A59E8" w:rsidP="00014485">
            <w:pPr>
              <w:suppressAutoHyphens/>
              <w:spacing w:line="240" w:lineRule="auto"/>
              <w:rPr>
                <w:sz w:val="20"/>
              </w:rPr>
            </w:pPr>
            <w:r>
              <w:rPr>
                <w:sz w:val="20"/>
              </w:rPr>
              <w:t xml:space="preserve">30 laikinam </w:t>
            </w:r>
            <w:proofErr w:type="spellStart"/>
            <w:r>
              <w:rPr>
                <w:sz w:val="20"/>
              </w:rPr>
              <w:t>apnakvindinimui</w:t>
            </w:r>
            <w:proofErr w:type="spellEnd"/>
          </w:p>
        </w:tc>
        <w:tc>
          <w:tcPr>
            <w:tcW w:w="1572" w:type="dxa"/>
            <w:tcBorders>
              <w:top w:val="single" w:sz="4"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6F89B2A" w14:textId="77777777" w:rsidR="008A59E8" w:rsidRDefault="008A59E8" w:rsidP="00014485">
            <w:pPr>
              <w:suppressAutoHyphens/>
              <w:spacing w:line="240" w:lineRule="auto"/>
              <w:rPr>
                <w:sz w:val="20"/>
              </w:rPr>
            </w:pPr>
            <w:r>
              <w:rPr>
                <w:sz w:val="20"/>
              </w:rPr>
              <w:t xml:space="preserve">300 vietų: </w:t>
            </w:r>
          </w:p>
          <w:p w14:paraId="7A655C7E" w14:textId="77777777" w:rsidR="008A59E8" w:rsidRDefault="008A59E8" w:rsidP="00014485">
            <w:pPr>
              <w:suppressAutoHyphens/>
              <w:spacing w:line="240" w:lineRule="auto"/>
              <w:rPr>
                <w:sz w:val="20"/>
              </w:rPr>
            </w:pPr>
            <w:r>
              <w:rPr>
                <w:sz w:val="20"/>
              </w:rPr>
              <w:t>210 laikinam apgyvendinimui</w:t>
            </w:r>
          </w:p>
          <w:p w14:paraId="1D9A3D7E" w14:textId="77777777" w:rsidR="008A59E8" w:rsidRDefault="008A59E8" w:rsidP="00014485">
            <w:pPr>
              <w:suppressAutoHyphens/>
              <w:spacing w:line="240" w:lineRule="auto"/>
              <w:rPr>
                <w:sz w:val="20"/>
              </w:rPr>
            </w:pPr>
            <w:r>
              <w:rPr>
                <w:sz w:val="20"/>
              </w:rPr>
              <w:t xml:space="preserve">60 laikinam </w:t>
            </w:r>
            <w:proofErr w:type="spellStart"/>
            <w:r>
              <w:rPr>
                <w:sz w:val="20"/>
              </w:rPr>
              <w:t>apnakvindinimui</w:t>
            </w:r>
            <w:proofErr w:type="spellEnd"/>
          </w:p>
          <w:p w14:paraId="4135DE05" w14:textId="77777777" w:rsidR="008A59E8" w:rsidRDefault="008A59E8" w:rsidP="00014485">
            <w:pPr>
              <w:suppressAutoHyphens/>
              <w:spacing w:line="240" w:lineRule="auto"/>
              <w:rPr>
                <w:sz w:val="20"/>
              </w:rPr>
            </w:pPr>
            <w:r>
              <w:rPr>
                <w:sz w:val="20"/>
              </w:rPr>
              <w:t xml:space="preserve">Filiale „Sala“       </w:t>
            </w:r>
          </w:p>
          <w:p w14:paraId="4A933816" w14:textId="77777777" w:rsidR="008A59E8" w:rsidRDefault="008A59E8" w:rsidP="00014485">
            <w:pPr>
              <w:suppressAutoHyphens/>
              <w:spacing w:line="240" w:lineRule="auto"/>
              <w:rPr>
                <w:sz w:val="20"/>
              </w:rPr>
            </w:pPr>
            <w:r>
              <w:rPr>
                <w:sz w:val="20"/>
              </w:rPr>
              <w:t xml:space="preserve">30 laikinam </w:t>
            </w:r>
            <w:proofErr w:type="spellStart"/>
            <w:r>
              <w:rPr>
                <w:sz w:val="20"/>
              </w:rPr>
              <w:t>apnakvindinimui</w:t>
            </w:r>
            <w:proofErr w:type="spellEnd"/>
          </w:p>
        </w:tc>
      </w:tr>
      <w:tr w:rsidR="008A59E8" w14:paraId="13392B2B" w14:textId="77777777" w:rsidTr="00014485">
        <w:trPr>
          <w:trHeight w:val="921"/>
        </w:trPr>
        <w:tc>
          <w:tcPr>
            <w:tcW w:w="13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0C8D2" w14:textId="77777777" w:rsidR="008A59E8" w:rsidRDefault="008A59E8" w:rsidP="00014485">
            <w:pPr>
              <w:suppressAutoHyphens/>
              <w:spacing w:line="240" w:lineRule="auto"/>
              <w:rPr>
                <w:color w:val="000000"/>
                <w:sz w:val="20"/>
                <w:lang w:eastAsia="lt-LT"/>
              </w:rPr>
            </w:pPr>
          </w:p>
        </w:tc>
        <w:tc>
          <w:tcPr>
            <w:tcW w:w="2055" w:type="dxa"/>
            <w:vMerge/>
            <w:tcBorders>
              <w:bottom w:val="single" w:sz="8" w:space="0" w:color="000000"/>
              <w:right w:val="single" w:sz="8" w:space="0" w:color="000000"/>
            </w:tcBorders>
            <w:shd w:val="clear" w:color="auto" w:fill="auto"/>
            <w:tcMar>
              <w:top w:w="0" w:type="dxa"/>
              <w:left w:w="108" w:type="dxa"/>
              <w:bottom w:w="0" w:type="dxa"/>
              <w:right w:w="108" w:type="dxa"/>
            </w:tcMar>
          </w:tcPr>
          <w:p w14:paraId="5F251567" w14:textId="77777777" w:rsidR="008A59E8" w:rsidRDefault="008A59E8" w:rsidP="00014485">
            <w:pPr>
              <w:shd w:val="clear" w:color="auto" w:fill="FFFFFF"/>
              <w:suppressAutoHyphens/>
              <w:spacing w:line="240" w:lineRule="auto"/>
              <w:rPr>
                <w:sz w:val="20"/>
                <w:shd w:val="clear" w:color="auto" w:fill="FFFF0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2CB2E696" w14:textId="77777777" w:rsidR="008A59E8" w:rsidRDefault="008A59E8" w:rsidP="00014485">
            <w:pPr>
              <w:suppressAutoHyphens/>
              <w:spacing w:line="240" w:lineRule="auto"/>
              <w:rPr>
                <w:sz w:val="20"/>
              </w:rPr>
            </w:pPr>
            <w:r>
              <w:rPr>
                <w:sz w:val="20"/>
              </w:rPr>
              <w:t xml:space="preserve">Vilniaus arkivyskupijos </w:t>
            </w:r>
            <w:proofErr w:type="spellStart"/>
            <w:r>
              <w:rPr>
                <w:sz w:val="20"/>
              </w:rPr>
              <w:t>Carito</w:t>
            </w:r>
            <w:proofErr w:type="spellEnd"/>
            <w:r>
              <w:rPr>
                <w:sz w:val="20"/>
              </w:rPr>
              <w:t xml:space="preserve"> Laikinieji namai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644DDFC" w14:textId="77777777" w:rsidR="008A59E8" w:rsidRDefault="008A59E8" w:rsidP="00014485">
            <w:pPr>
              <w:suppressAutoHyphens/>
              <w:spacing w:line="240" w:lineRule="auto"/>
              <w:rPr>
                <w:sz w:val="20"/>
              </w:rPr>
            </w:pPr>
            <w:r>
              <w:rPr>
                <w:sz w:val="20"/>
              </w:rPr>
              <w:t>NVO</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B04F00C" w14:textId="77777777" w:rsidR="008A59E8" w:rsidRDefault="008A59E8" w:rsidP="00014485">
            <w:pPr>
              <w:suppressAutoHyphens/>
              <w:spacing w:line="240" w:lineRule="auto"/>
              <w:rPr>
                <w:sz w:val="20"/>
              </w:rPr>
            </w:pPr>
            <w:r>
              <w:rPr>
                <w:sz w:val="20"/>
              </w:rPr>
              <w:t xml:space="preserve">65 vietos laikinam apgyvendinimui </w:t>
            </w:r>
          </w:p>
          <w:p w14:paraId="077A04F5" w14:textId="77777777" w:rsidR="008A59E8" w:rsidRDefault="008A59E8" w:rsidP="00014485">
            <w:pPr>
              <w:suppressAutoHyphens/>
              <w:spacing w:line="240" w:lineRule="auto"/>
              <w:rPr>
                <w:sz w:val="20"/>
              </w:rPr>
            </w:pPr>
            <w:r>
              <w:rPr>
                <w:sz w:val="20"/>
              </w:rPr>
              <w:t xml:space="preserve">9 vietos laikinam </w:t>
            </w:r>
            <w:proofErr w:type="spellStart"/>
            <w:r>
              <w:rPr>
                <w:sz w:val="20"/>
              </w:rPr>
              <w:t>apnakvindinimui</w:t>
            </w:r>
            <w:proofErr w:type="spellEnd"/>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F1CE392" w14:textId="77777777" w:rsidR="008A59E8" w:rsidRDefault="008A59E8" w:rsidP="00014485">
            <w:pPr>
              <w:suppressAutoHyphens/>
              <w:spacing w:line="240" w:lineRule="auto"/>
              <w:rPr>
                <w:sz w:val="20"/>
              </w:rPr>
            </w:pPr>
            <w:r>
              <w:rPr>
                <w:sz w:val="20"/>
              </w:rPr>
              <w:t xml:space="preserve">65 vietos laikinam apgyvendinimui </w:t>
            </w:r>
          </w:p>
          <w:p w14:paraId="42535D90" w14:textId="77777777" w:rsidR="008A59E8" w:rsidRDefault="008A59E8" w:rsidP="00014485">
            <w:pPr>
              <w:suppressAutoHyphens/>
              <w:spacing w:line="240" w:lineRule="auto"/>
              <w:rPr>
                <w:sz w:val="20"/>
              </w:rPr>
            </w:pPr>
            <w:r>
              <w:rPr>
                <w:sz w:val="20"/>
              </w:rPr>
              <w:t xml:space="preserve">9 vietos laikinam </w:t>
            </w:r>
            <w:proofErr w:type="spellStart"/>
            <w:r>
              <w:rPr>
                <w:sz w:val="20"/>
              </w:rPr>
              <w:t>apnakvindinimui</w:t>
            </w:r>
            <w:proofErr w:type="spellEnd"/>
          </w:p>
        </w:tc>
      </w:tr>
      <w:tr w:rsidR="008A59E8" w14:paraId="53146B7F" w14:textId="77777777" w:rsidTr="00014485">
        <w:trPr>
          <w:trHeight w:val="384"/>
        </w:trPr>
        <w:tc>
          <w:tcPr>
            <w:tcW w:w="13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B989" w14:textId="77777777" w:rsidR="008A59E8" w:rsidRDefault="008A59E8" w:rsidP="00014485">
            <w:pPr>
              <w:suppressAutoHyphens/>
              <w:spacing w:line="240" w:lineRule="auto"/>
              <w:rPr>
                <w:color w:val="000000"/>
                <w:sz w:val="20"/>
                <w:lang w:eastAsia="lt-LT"/>
              </w:rPr>
            </w:pPr>
          </w:p>
        </w:tc>
        <w:tc>
          <w:tcPr>
            <w:tcW w:w="2055" w:type="dxa"/>
            <w:vMerge/>
            <w:tcBorders>
              <w:bottom w:val="single" w:sz="8" w:space="0" w:color="000000"/>
              <w:right w:val="single" w:sz="8" w:space="0" w:color="000000"/>
            </w:tcBorders>
            <w:shd w:val="clear" w:color="auto" w:fill="auto"/>
            <w:tcMar>
              <w:top w:w="0" w:type="dxa"/>
              <w:left w:w="108" w:type="dxa"/>
              <w:bottom w:w="0" w:type="dxa"/>
              <w:right w:w="108" w:type="dxa"/>
            </w:tcMar>
          </w:tcPr>
          <w:p w14:paraId="288F76FE" w14:textId="77777777" w:rsidR="008A59E8" w:rsidRDefault="008A59E8" w:rsidP="00014485">
            <w:pPr>
              <w:shd w:val="clear" w:color="auto" w:fill="FFFFFF"/>
              <w:suppressAutoHyphens/>
              <w:spacing w:line="240" w:lineRule="auto"/>
              <w:rPr>
                <w:sz w:val="20"/>
                <w:shd w:val="clear" w:color="auto" w:fill="FFFF00"/>
                <w:lang w:eastAsia="lt-LT"/>
              </w:rPr>
            </w:pPr>
          </w:p>
        </w:tc>
        <w:tc>
          <w:tcPr>
            <w:tcW w:w="6216" w:type="dxa"/>
            <w:gridSpan w:val="4"/>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22D4A6EC" w14:textId="77777777" w:rsidR="008A59E8" w:rsidRDefault="008A59E8" w:rsidP="00014485">
            <w:pPr>
              <w:suppressAutoHyphens/>
              <w:spacing w:line="240" w:lineRule="auto"/>
              <w:rPr>
                <w:b/>
                <w:sz w:val="20"/>
              </w:rPr>
            </w:pPr>
            <w:r>
              <w:rPr>
                <w:b/>
                <w:sz w:val="20"/>
              </w:rPr>
              <w:t xml:space="preserve">Krizių centrai </w:t>
            </w:r>
          </w:p>
        </w:tc>
      </w:tr>
      <w:tr w:rsidR="008A59E8" w14:paraId="67585E4C" w14:textId="77777777" w:rsidTr="00014485">
        <w:trPr>
          <w:trHeight w:val="921"/>
        </w:trPr>
        <w:tc>
          <w:tcPr>
            <w:tcW w:w="13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D714" w14:textId="77777777" w:rsidR="008A59E8" w:rsidRDefault="008A59E8" w:rsidP="00014485">
            <w:pPr>
              <w:suppressAutoHyphens/>
              <w:spacing w:line="240" w:lineRule="auto"/>
              <w:rPr>
                <w:color w:val="000000"/>
                <w:sz w:val="20"/>
                <w:lang w:eastAsia="lt-LT"/>
              </w:rPr>
            </w:pPr>
          </w:p>
        </w:tc>
        <w:tc>
          <w:tcPr>
            <w:tcW w:w="2055" w:type="dxa"/>
            <w:vMerge/>
            <w:tcBorders>
              <w:bottom w:val="single" w:sz="8" w:space="0" w:color="000000"/>
              <w:right w:val="single" w:sz="8" w:space="0" w:color="000000"/>
            </w:tcBorders>
            <w:shd w:val="clear" w:color="auto" w:fill="auto"/>
            <w:tcMar>
              <w:top w:w="0" w:type="dxa"/>
              <w:left w:w="108" w:type="dxa"/>
              <w:bottom w:w="0" w:type="dxa"/>
              <w:right w:w="108" w:type="dxa"/>
            </w:tcMar>
          </w:tcPr>
          <w:p w14:paraId="57840257" w14:textId="77777777" w:rsidR="008A59E8" w:rsidRDefault="008A59E8" w:rsidP="00014485">
            <w:pPr>
              <w:shd w:val="clear" w:color="auto" w:fill="FFFFFF"/>
              <w:suppressAutoHyphens/>
              <w:spacing w:line="240" w:lineRule="auto"/>
              <w:rPr>
                <w:sz w:val="20"/>
                <w:shd w:val="clear" w:color="auto" w:fill="FFFF0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tcPr>
          <w:p w14:paraId="7E5AA8E8" w14:textId="77777777" w:rsidR="008A59E8" w:rsidRDefault="008A59E8" w:rsidP="00014485">
            <w:pPr>
              <w:suppressAutoHyphens/>
              <w:spacing w:line="240" w:lineRule="auto"/>
              <w:rPr>
                <w:sz w:val="20"/>
              </w:rPr>
            </w:pPr>
            <w:r>
              <w:rPr>
                <w:sz w:val="20"/>
              </w:rPr>
              <w:t>Vilniaus miesto krizių centras</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tcPr>
          <w:p w14:paraId="770EBC4C" w14:textId="77777777" w:rsidR="008A59E8" w:rsidRDefault="008A59E8" w:rsidP="00014485">
            <w:pPr>
              <w:suppressAutoHyphens/>
              <w:spacing w:line="240" w:lineRule="auto"/>
              <w:rPr>
                <w:sz w:val="20"/>
              </w:rPr>
            </w:pPr>
            <w:r>
              <w:rPr>
                <w:sz w:val="20"/>
              </w:rPr>
              <w:t xml:space="preserve">Vilniaus m. savivaldybės taryba </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tcPr>
          <w:p w14:paraId="0B5A9EBB" w14:textId="77777777" w:rsidR="008A59E8" w:rsidRDefault="008A59E8" w:rsidP="00014485">
            <w:pPr>
              <w:suppressAutoHyphens/>
              <w:spacing w:line="240" w:lineRule="auto"/>
              <w:rPr>
                <w:sz w:val="20"/>
              </w:rPr>
            </w:pPr>
            <w:r>
              <w:rPr>
                <w:sz w:val="20"/>
              </w:rPr>
              <w:t>Paramos moterims ir šeimai tarnyba:</w:t>
            </w:r>
          </w:p>
          <w:p w14:paraId="2E882DCC" w14:textId="77777777" w:rsidR="008A59E8" w:rsidRDefault="008A59E8" w:rsidP="00014485">
            <w:pPr>
              <w:suppressAutoHyphens/>
              <w:spacing w:line="240" w:lineRule="auto"/>
              <w:rPr>
                <w:sz w:val="20"/>
              </w:rPr>
            </w:pPr>
            <w:r>
              <w:rPr>
                <w:sz w:val="20"/>
              </w:rPr>
              <w:t xml:space="preserve">66 vietos laikinam apgyvendinimui </w:t>
            </w:r>
          </w:p>
          <w:p w14:paraId="3951B7FD" w14:textId="77777777" w:rsidR="008A59E8" w:rsidRDefault="008A59E8" w:rsidP="00014485">
            <w:pPr>
              <w:suppressAutoHyphens/>
              <w:spacing w:line="240" w:lineRule="auto"/>
              <w:rPr>
                <w:sz w:val="20"/>
              </w:rPr>
            </w:pPr>
            <w:r>
              <w:rPr>
                <w:sz w:val="20"/>
              </w:rPr>
              <w:t xml:space="preserve">15 vietų </w:t>
            </w:r>
            <w:proofErr w:type="spellStart"/>
            <w:r>
              <w:rPr>
                <w:sz w:val="20"/>
              </w:rPr>
              <w:t>apnakvindinimui</w:t>
            </w:r>
            <w:proofErr w:type="spellEnd"/>
            <w:r>
              <w:rPr>
                <w:sz w:val="20"/>
              </w:rPr>
              <w:t xml:space="preserve"> </w:t>
            </w:r>
          </w:p>
          <w:p w14:paraId="0F0C2653" w14:textId="77777777" w:rsidR="008A59E8" w:rsidRDefault="008A59E8" w:rsidP="00014485">
            <w:pPr>
              <w:suppressAutoHyphens/>
              <w:spacing w:line="240" w:lineRule="auto"/>
              <w:rPr>
                <w:sz w:val="20"/>
              </w:rPr>
            </w:pPr>
            <w:r>
              <w:rPr>
                <w:sz w:val="20"/>
              </w:rPr>
              <w:t>Paramos vaikams ir šeimai tarnyba:</w:t>
            </w:r>
          </w:p>
          <w:p w14:paraId="60270795" w14:textId="77777777" w:rsidR="008A59E8" w:rsidRDefault="008A59E8" w:rsidP="00014485">
            <w:pPr>
              <w:suppressAutoHyphens/>
              <w:spacing w:line="240" w:lineRule="auto"/>
              <w:rPr>
                <w:sz w:val="20"/>
              </w:rPr>
            </w:pPr>
            <w:r>
              <w:rPr>
                <w:sz w:val="20"/>
              </w:rPr>
              <w:lastRenderedPageBreak/>
              <w:t>20 vietų trumpalaikei globai vaikams</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tcPr>
          <w:p w14:paraId="545AB944" w14:textId="77777777" w:rsidR="008A59E8" w:rsidRDefault="008A59E8" w:rsidP="00014485">
            <w:pPr>
              <w:suppressAutoHyphens/>
              <w:spacing w:line="240" w:lineRule="auto"/>
              <w:rPr>
                <w:sz w:val="20"/>
              </w:rPr>
            </w:pPr>
            <w:r>
              <w:rPr>
                <w:sz w:val="20"/>
              </w:rPr>
              <w:lastRenderedPageBreak/>
              <w:t>Paramos moterims ir šeimai tarnyba:</w:t>
            </w:r>
          </w:p>
          <w:p w14:paraId="37825340" w14:textId="77777777" w:rsidR="008A59E8" w:rsidRDefault="008A59E8" w:rsidP="00014485">
            <w:pPr>
              <w:suppressAutoHyphens/>
              <w:spacing w:line="240" w:lineRule="auto"/>
              <w:rPr>
                <w:sz w:val="20"/>
              </w:rPr>
            </w:pPr>
            <w:r>
              <w:rPr>
                <w:sz w:val="20"/>
              </w:rPr>
              <w:t xml:space="preserve">66 vietos laikinam apgyvendinimui </w:t>
            </w:r>
          </w:p>
          <w:p w14:paraId="1DC08728" w14:textId="77777777" w:rsidR="008A59E8" w:rsidRDefault="008A59E8" w:rsidP="00014485">
            <w:pPr>
              <w:suppressAutoHyphens/>
              <w:spacing w:line="240" w:lineRule="auto"/>
              <w:rPr>
                <w:sz w:val="20"/>
              </w:rPr>
            </w:pPr>
            <w:r>
              <w:rPr>
                <w:sz w:val="20"/>
              </w:rPr>
              <w:t xml:space="preserve">15 vietų </w:t>
            </w:r>
            <w:proofErr w:type="spellStart"/>
            <w:r>
              <w:rPr>
                <w:sz w:val="20"/>
              </w:rPr>
              <w:t>apnakvindinimui</w:t>
            </w:r>
            <w:proofErr w:type="spellEnd"/>
            <w:r>
              <w:rPr>
                <w:sz w:val="20"/>
              </w:rPr>
              <w:t xml:space="preserve"> </w:t>
            </w:r>
          </w:p>
          <w:p w14:paraId="7E0DD940" w14:textId="77777777" w:rsidR="008A59E8" w:rsidRDefault="008A59E8" w:rsidP="00014485">
            <w:pPr>
              <w:suppressAutoHyphens/>
              <w:spacing w:line="240" w:lineRule="auto"/>
              <w:rPr>
                <w:sz w:val="20"/>
              </w:rPr>
            </w:pPr>
            <w:r>
              <w:rPr>
                <w:sz w:val="20"/>
              </w:rPr>
              <w:t>Paramos vaikams ir šeimai tarnyba:</w:t>
            </w:r>
          </w:p>
          <w:p w14:paraId="745476A4" w14:textId="77777777" w:rsidR="008A59E8" w:rsidRDefault="008A59E8" w:rsidP="00014485">
            <w:pPr>
              <w:suppressAutoHyphens/>
              <w:spacing w:line="240" w:lineRule="auto"/>
              <w:rPr>
                <w:sz w:val="20"/>
              </w:rPr>
            </w:pPr>
            <w:r>
              <w:rPr>
                <w:sz w:val="20"/>
              </w:rPr>
              <w:lastRenderedPageBreak/>
              <w:t>20 vietų trumpalaikei globai vaikams</w:t>
            </w:r>
          </w:p>
        </w:tc>
      </w:tr>
      <w:tr w:rsidR="008A59E8" w14:paraId="4A775AF6" w14:textId="77777777" w:rsidTr="00014485">
        <w:trPr>
          <w:trHeight w:val="921"/>
        </w:trPr>
        <w:tc>
          <w:tcPr>
            <w:tcW w:w="13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7907" w14:textId="77777777" w:rsidR="008A59E8" w:rsidRDefault="008A59E8" w:rsidP="00014485">
            <w:pPr>
              <w:suppressAutoHyphens/>
              <w:spacing w:line="240" w:lineRule="auto"/>
              <w:rPr>
                <w:color w:val="000000"/>
                <w:sz w:val="20"/>
                <w:lang w:eastAsia="lt-LT"/>
              </w:rPr>
            </w:pPr>
          </w:p>
        </w:tc>
        <w:tc>
          <w:tcPr>
            <w:tcW w:w="2055" w:type="dxa"/>
            <w:vMerge/>
            <w:tcBorders>
              <w:bottom w:val="single" w:sz="8" w:space="0" w:color="000000"/>
              <w:right w:val="single" w:sz="8" w:space="0" w:color="000000"/>
            </w:tcBorders>
            <w:shd w:val="clear" w:color="auto" w:fill="auto"/>
            <w:tcMar>
              <w:top w:w="0" w:type="dxa"/>
              <w:left w:w="108" w:type="dxa"/>
              <w:bottom w:w="0" w:type="dxa"/>
              <w:right w:w="108" w:type="dxa"/>
            </w:tcMar>
          </w:tcPr>
          <w:p w14:paraId="12FDDF35" w14:textId="77777777" w:rsidR="008A59E8" w:rsidRDefault="008A59E8" w:rsidP="00014485">
            <w:pPr>
              <w:shd w:val="clear" w:color="auto" w:fill="FFFFFF"/>
              <w:suppressAutoHyphens/>
              <w:spacing w:line="240" w:lineRule="auto"/>
              <w:rPr>
                <w:sz w:val="20"/>
                <w:shd w:val="clear" w:color="auto" w:fill="FFFF0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068A9AE" w14:textId="77777777" w:rsidR="008A59E8" w:rsidRDefault="008A59E8" w:rsidP="00014485">
            <w:pPr>
              <w:suppressAutoHyphens/>
              <w:spacing w:line="240" w:lineRule="auto"/>
              <w:rPr>
                <w:sz w:val="20"/>
              </w:rPr>
            </w:pPr>
            <w:r>
              <w:rPr>
                <w:sz w:val="20"/>
              </w:rPr>
              <w:t xml:space="preserve">Vilniaus arkivyskupijos </w:t>
            </w:r>
            <w:proofErr w:type="spellStart"/>
            <w:r>
              <w:rPr>
                <w:sz w:val="20"/>
              </w:rPr>
              <w:t>Carito</w:t>
            </w:r>
            <w:proofErr w:type="spellEnd"/>
            <w:r>
              <w:rPr>
                <w:sz w:val="20"/>
              </w:rPr>
              <w:t xml:space="preserve"> Motinos ir vaiko namai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A423F3E" w14:textId="77777777" w:rsidR="008A59E8" w:rsidRDefault="008A59E8" w:rsidP="00014485">
            <w:pPr>
              <w:suppressAutoHyphens/>
              <w:spacing w:line="240" w:lineRule="auto"/>
              <w:rPr>
                <w:sz w:val="20"/>
              </w:rPr>
            </w:pPr>
            <w:r>
              <w:rPr>
                <w:sz w:val="20"/>
              </w:rPr>
              <w:t>NVO</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1A810EDC" w14:textId="77777777" w:rsidR="008A59E8" w:rsidRDefault="008A59E8" w:rsidP="00014485">
            <w:pPr>
              <w:suppressAutoHyphens/>
              <w:spacing w:line="240" w:lineRule="auto"/>
              <w:rPr>
                <w:sz w:val="20"/>
              </w:rPr>
            </w:pPr>
            <w:r>
              <w:rPr>
                <w:sz w:val="20"/>
              </w:rPr>
              <w:t>35 asmenims (16 motinų ir 19 vaikų)</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423BF86" w14:textId="77777777" w:rsidR="008A59E8" w:rsidRDefault="008A59E8" w:rsidP="00014485">
            <w:pPr>
              <w:suppressAutoHyphens/>
              <w:spacing w:line="240" w:lineRule="auto"/>
              <w:rPr>
                <w:sz w:val="20"/>
              </w:rPr>
            </w:pPr>
            <w:r>
              <w:rPr>
                <w:sz w:val="20"/>
              </w:rPr>
              <w:t>35 asmenims (16 motinų ir 19 vaikų)</w:t>
            </w:r>
          </w:p>
        </w:tc>
      </w:tr>
      <w:tr w:rsidR="008A59E8" w14:paraId="1BD45FC7" w14:textId="77777777" w:rsidTr="00014485">
        <w:trPr>
          <w:trHeight w:val="296"/>
        </w:trPr>
        <w:tc>
          <w:tcPr>
            <w:tcW w:w="136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FE95CB1" w14:textId="77777777" w:rsidR="008A59E8" w:rsidRDefault="008A59E8" w:rsidP="00014485">
            <w:pPr>
              <w:suppressAutoHyphens/>
              <w:spacing w:line="240" w:lineRule="auto"/>
              <w:rPr>
                <w:b/>
                <w:color w:val="000000"/>
                <w:sz w:val="20"/>
                <w:lang w:eastAsia="lt-LT"/>
              </w:rPr>
            </w:pPr>
            <w:r>
              <w:rPr>
                <w:b/>
                <w:color w:val="000000"/>
                <w:sz w:val="20"/>
                <w:lang w:eastAsia="lt-LT"/>
              </w:rPr>
              <w:t xml:space="preserve">4. </w:t>
            </w:r>
          </w:p>
        </w:tc>
        <w:tc>
          <w:tcPr>
            <w:tcW w:w="2055" w:type="dxa"/>
            <w:tcBorders>
              <w:top w:val="single" w:sz="8" w:space="0" w:color="000000"/>
              <w:right w:val="single" w:sz="8" w:space="0" w:color="000000"/>
            </w:tcBorders>
            <w:shd w:val="clear" w:color="auto" w:fill="FFFFFF"/>
            <w:tcMar>
              <w:top w:w="0" w:type="dxa"/>
              <w:left w:w="108" w:type="dxa"/>
              <w:bottom w:w="0" w:type="dxa"/>
              <w:right w:w="108" w:type="dxa"/>
            </w:tcMar>
          </w:tcPr>
          <w:p w14:paraId="1695DD87" w14:textId="77777777" w:rsidR="008A59E8" w:rsidRDefault="008A59E8" w:rsidP="00014485">
            <w:pPr>
              <w:shd w:val="clear" w:color="auto" w:fill="FFFFFF"/>
              <w:suppressAutoHyphens/>
              <w:spacing w:line="240" w:lineRule="auto"/>
              <w:rPr>
                <w:b/>
                <w:sz w:val="20"/>
                <w:lang w:eastAsia="lt-LT"/>
              </w:rPr>
            </w:pPr>
            <w:r>
              <w:rPr>
                <w:b/>
                <w:sz w:val="20"/>
                <w:lang w:eastAsia="lt-LT"/>
              </w:rPr>
              <w:t>Dienos socialinės globos centrai</w:t>
            </w:r>
          </w:p>
        </w:tc>
        <w:tc>
          <w:tcPr>
            <w:tcW w:w="6216" w:type="dxa"/>
            <w:gridSpan w:val="4"/>
            <w:tcBorders>
              <w:bottom w:val="single" w:sz="8" w:space="0" w:color="000000"/>
              <w:right w:val="single" w:sz="8" w:space="0" w:color="000000"/>
            </w:tcBorders>
            <w:shd w:val="clear" w:color="auto" w:fill="FFFFFF"/>
            <w:tcMar>
              <w:top w:w="0" w:type="dxa"/>
              <w:left w:w="108" w:type="dxa"/>
              <w:bottom w:w="0" w:type="dxa"/>
              <w:right w:w="108" w:type="dxa"/>
            </w:tcMar>
          </w:tcPr>
          <w:p w14:paraId="0E6034C0" w14:textId="77777777" w:rsidR="008A59E8" w:rsidRDefault="008A59E8" w:rsidP="00014485">
            <w:pPr>
              <w:shd w:val="clear" w:color="auto" w:fill="FFFFFF"/>
              <w:tabs>
                <w:tab w:val="left" w:pos="1275"/>
                <w:tab w:val="center" w:pos="2866"/>
              </w:tabs>
              <w:suppressAutoHyphens/>
              <w:spacing w:line="240" w:lineRule="auto"/>
              <w:jc w:val="left"/>
            </w:pPr>
            <w:r>
              <w:rPr>
                <w:sz w:val="20"/>
                <w:lang w:eastAsia="lt-LT"/>
              </w:rPr>
              <w:tab/>
            </w:r>
            <w:r>
              <w:rPr>
                <w:b/>
                <w:sz w:val="20"/>
              </w:rPr>
              <w:t>Dienos socialinės globos centrai vaikams su negalia</w:t>
            </w:r>
          </w:p>
        </w:tc>
      </w:tr>
      <w:tr w:rsidR="008A59E8" w14:paraId="0A35B08E" w14:textId="77777777" w:rsidTr="00014485">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3D6B0758" w14:textId="77777777" w:rsidR="008A59E8" w:rsidRDefault="008A59E8" w:rsidP="00014485">
            <w:pPr>
              <w:suppressAutoHyphens/>
              <w:spacing w:line="240" w:lineRule="auto"/>
              <w:rPr>
                <w:color w:val="000000"/>
                <w:sz w:val="20"/>
                <w:lang w:eastAsia="lt-LT"/>
              </w:rPr>
            </w:pPr>
          </w:p>
        </w:tc>
        <w:tc>
          <w:tcPr>
            <w:tcW w:w="2055" w:type="dxa"/>
            <w:tcBorders>
              <w:right w:val="single" w:sz="8" w:space="0" w:color="000000"/>
            </w:tcBorders>
            <w:shd w:val="clear" w:color="auto" w:fill="FFFFFF"/>
            <w:tcMar>
              <w:top w:w="0" w:type="dxa"/>
              <w:left w:w="108" w:type="dxa"/>
              <w:bottom w:w="0" w:type="dxa"/>
              <w:right w:w="108" w:type="dxa"/>
            </w:tcMar>
          </w:tcPr>
          <w:p w14:paraId="4E05A1B2"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91904A0" w14:textId="77777777" w:rsidR="008A59E8" w:rsidRDefault="008A59E8" w:rsidP="00014485">
            <w:pPr>
              <w:suppressAutoHyphens/>
              <w:spacing w:line="240" w:lineRule="auto"/>
              <w:rPr>
                <w:sz w:val="20"/>
              </w:rPr>
            </w:pPr>
            <w:r>
              <w:rPr>
                <w:sz w:val="20"/>
              </w:rPr>
              <w:t>Vilniaus „Vilties“ specialioji mokykla-daugiafunkcis centras</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5FD35B98" w14:textId="77777777" w:rsidR="008A59E8" w:rsidRDefault="008A59E8" w:rsidP="00014485">
            <w:pPr>
              <w:suppressAutoHyphens/>
              <w:spacing w:line="240" w:lineRule="auto"/>
              <w:rPr>
                <w:sz w:val="20"/>
              </w:rPr>
            </w:pPr>
            <w:r>
              <w:rPr>
                <w:sz w:val="20"/>
              </w:rPr>
              <w:t>Vilniaus m. savivaldybės taryba</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A6DBE85" w14:textId="77777777" w:rsidR="008A59E8" w:rsidRDefault="008A59E8" w:rsidP="00014485">
            <w:pPr>
              <w:suppressAutoHyphens/>
              <w:spacing w:line="240" w:lineRule="auto"/>
              <w:rPr>
                <w:sz w:val="20"/>
              </w:rPr>
            </w:pPr>
            <w:r>
              <w:rPr>
                <w:sz w:val="20"/>
              </w:rPr>
              <w:t>35</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F32C829" w14:textId="77777777" w:rsidR="008A59E8" w:rsidRDefault="008A59E8" w:rsidP="00014485">
            <w:pPr>
              <w:suppressAutoHyphens/>
              <w:spacing w:line="240" w:lineRule="auto"/>
              <w:rPr>
                <w:sz w:val="20"/>
              </w:rPr>
            </w:pPr>
            <w:r>
              <w:rPr>
                <w:sz w:val="20"/>
              </w:rPr>
              <w:t>44 (gavėjai)</w:t>
            </w:r>
          </w:p>
        </w:tc>
      </w:tr>
      <w:tr w:rsidR="008A59E8" w14:paraId="1B462C45" w14:textId="77777777" w:rsidTr="00014485">
        <w:tc>
          <w:tcPr>
            <w:tcW w:w="1363"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14:paraId="48C2DB2D" w14:textId="77777777" w:rsidR="008A59E8" w:rsidRDefault="008A59E8" w:rsidP="00014485">
            <w:pPr>
              <w:suppressAutoHyphens/>
              <w:spacing w:line="240" w:lineRule="auto"/>
              <w:rPr>
                <w:color w:val="000000"/>
                <w:sz w:val="20"/>
                <w:lang w:eastAsia="lt-LT"/>
              </w:rPr>
            </w:pPr>
          </w:p>
        </w:tc>
        <w:tc>
          <w:tcPr>
            <w:tcW w:w="2055" w:type="dxa"/>
            <w:vMerge w:val="restart"/>
            <w:tcBorders>
              <w:left w:val="single" w:sz="4" w:space="0" w:color="000000"/>
              <w:bottom w:val="single" w:sz="4" w:space="0" w:color="000000"/>
              <w:right w:val="single" w:sz="8" w:space="0" w:color="000000"/>
            </w:tcBorders>
            <w:shd w:val="clear" w:color="auto" w:fill="FFFFFF"/>
            <w:tcMar>
              <w:top w:w="0" w:type="dxa"/>
              <w:left w:w="108" w:type="dxa"/>
              <w:bottom w:w="0" w:type="dxa"/>
              <w:right w:w="108" w:type="dxa"/>
            </w:tcMar>
          </w:tcPr>
          <w:p w14:paraId="765F31E6" w14:textId="77777777" w:rsidR="008A59E8" w:rsidRDefault="008A59E8" w:rsidP="00014485">
            <w:pPr>
              <w:shd w:val="clear" w:color="auto" w:fill="FFFFFF"/>
              <w:suppressAutoHyphens/>
              <w:spacing w:line="240" w:lineRule="auto"/>
              <w:rPr>
                <w:sz w:val="20"/>
                <w:lang w:eastAsia="lt-LT"/>
              </w:rPr>
            </w:pPr>
          </w:p>
        </w:tc>
        <w:tc>
          <w:tcPr>
            <w:tcW w:w="160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D0A3B9E" w14:textId="77777777" w:rsidR="008A59E8" w:rsidRDefault="008A59E8" w:rsidP="00014485">
            <w:pPr>
              <w:suppressAutoHyphens/>
              <w:spacing w:line="240" w:lineRule="auto"/>
              <w:rPr>
                <w:sz w:val="20"/>
              </w:rPr>
            </w:pPr>
            <w:r>
              <w:rPr>
                <w:sz w:val="20"/>
              </w:rPr>
              <w:t>Vilniaus specialusis lopšelis-darželis „Čiauškutis“</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C9DE800" w14:textId="77777777" w:rsidR="008A59E8" w:rsidRDefault="008A59E8" w:rsidP="00014485">
            <w:pPr>
              <w:suppressAutoHyphens/>
              <w:spacing w:line="240" w:lineRule="auto"/>
              <w:rPr>
                <w:sz w:val="20"/>
              </w:rPr>
            </w:pPr>
            <w:r>
              <w:rPr>
                <w:sz w:val="20"/>
              </w:rPr>
              <w:t>Vilniaus m. savivaldybės taryba</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0DA2C67" w14:textId="77777777" w:rsidR="008A59E8" w:rsidRDefault="008A59E8" w:rsidP="00014485">
            <w:pPr>
              <w:suppressAutoHyphens/>
              <w:spacing w:line="240" w:lineRule="auto"/>
              <w:rPr>
                <w:sz w:val="20"/>
              </w:rPr>
            </w:pPr>
            <w:r>
              <w:rPr>
                <w:sz w:val="20"/>
              </w:rPr>
              <w:t>70</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2CE6548B" w14:textId="77777777" w:rsidR="008A59E8" w:rsidRDefault="008A59E8" w:rsidP="00014485">
            <w:pPr>
              <w:suppressAutoHyphens/>
              <w:spacing w:line="240" w:lineRule="auto"/>
              <w:rPr>
                <w:sz w:val="20"/>
              </w:rPr>
            </w:pPr>
            <w:r>
              <w:rPr>
                <w:sz w:val="20"/>
              </w:rPr>
              <w:t>66 (gavėjai)</w:t>
            </w:r>
          </w:p>
        </w:tc>
      </w:tr>
      <w:tr w:rsidR="008A59E8" w14:paraId="749171E4" w14:textId="77777777" w:rsidTr="00014485">
        <w:tc>
          <w:tcPr>
            <w:tcW w:w="1363" w:type="dxa"/>
            <w:vMerge/>
            <w:tcBorders>
              <w:left w:val="single" w:sz="4" w:space="0" w:color="000000"/>
              <w:right w:val="single" w:sz="4" w:space="0" w:color="000000"/>
            </w:tcBorders>
            <w:shd w:val="clear" w:color="auto" w:fill="auto"/>
            <w:tcMar>
              <w:top w:w="0" w:type="dxa"/>
              <w:left w:w="108" w:type="dxa"/>
              <w:bottom w:w="0" w:type="dxa"/>
              <w:right w:w="108" w:type="dxa"/>
            </w:tcMar>
          </w:tcPr>
          <w:p w14:paraId="6E1D0963" w14:textId="77777777" w:rsidR="008A59E8" w:rsidRDefault="008A59E8" w:rsidP="00014485">
            <w:pPr>
              <w:suppressAutoHyphens/>
              <w:spacing w:line="240" w:lineRule="auto"/>
              <w:rPr>
                <w:color w:val="000000"/>
                <w:sz w:val="20"/>
                <w:lang w:eastAsia="lt-LT"/>
              </w:rPr>
            </w:pPr>
          </w:p>
        </w:tc>
        <w:tc>
          <w:tcPr>
            <w:tcW w:w="2055" w:type="dxa"/>
            <w:vMerge/>
            <w:tcBorders>
              <w:left w:val="single" w:sz="4" w:space="0" w:color="000000"/>
              <w:bottom w:val="single" w:sz="4" w:space="0" w:color="000000"/>
              <w:right w:val="single" w:sz="8" w:space="0" w:color="000000"/>
            </w:tcBorders>
            <w:shd w:val="clear" w:color="auto" w:fill="FFFFFF"/>
            <w:tcMar>
              <w:top w:w="0" w:type="dxa"/>
              <w:left w:w="108" w:type="dxa"/>
              <w:bottom w:w="0" w:type="dxa"/>
              <w:right w:w="108" w:type="dxa"/>
            </w:tcMar>
          </w:tcPr>
          <w:p w14:paraId="6AFE0F40" w14:textId="77777777" w:rsidR="008A59E8" w:rsidRDefault="008A59E8" w:rsidP="00014485">
            <w:pPr>
              <w:shd w:val="clear" w:color="auto" w:fill="FFFFFF"/>
              <w:suppressAutoHyphens/>
              <w:spacing w:line="240" w:lineRule="auto"/>
              <w:rPr>
                <w:sz w:val="20"/>
                <w:lang w:eastAsia="lt-LT"/>
              </w:rPr>
            </w:pP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C06DB" w14:textId="77777777" w:rsidR="008A59E8" w:rsidRDefault="008A59E8" w:rsidP="00014485">
            <w:pPr>
              <w:suppressAutoHyphens/>
              <w:spacing w:line="240" w:lineRule="auto"/>
              <w:rPr>
                <w:sz w:val="20"/>
              </w:rPr>
            </w:pPr>
            <w:r>
              <w:rPr>
                <w:sz w:val="20"/>
              </w:rPr>
              <w:t xml:space="preserve">Vilniaus sutrikusio vystymosi kūdikių namai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FDC19" w14:textId="77777777" w:rsidR="008A59E8" w:rsidRDefault="008A59E8" w:rsidP="00014485">
            <w:pPr>
              <w:suppressAutoHyphens/>
              <w:spacing w:line="240" w:lineRule="auto"/>
              <w:rPr>
                <w:sz w:val="20"/>
              </w:rPr>
            </w:pPr>
            <w:r>
              <w:rPr>
                <w:sz w:val="20"/>
              </w:rPr>
              <w:t>Vilniaus m. savivaldybės taryba</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6B6B12" w14:textId="77777777" w:rsidR="008A59E8" w:rsidRDefault="008A59E8" w:rsidP="00014485">
            <w:pPr>
              <w:suppressAutoHyphens/>
              <w:spacing w:line="240" w:lineRule="auto"/>
              <w:rPr>
                <w:sz w:val="20"/>
              </w:rPr>
            </w:pPr>
            <w:r>
              <w:rPr>
                <w:sz w:val="20"/>
              </w:rPr>
              <w:t>36</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77007" w14:textId="77777777" w:rsidR="008A59E8" w:rsidRDefault="008A59E8" w:rsidP="00014485">
            <w:pPr>
              <w:suppressAutoHyphens/>
              <w:spacing w:line="240" w:lineRule="auto"/>
              <w:rPr>
                <w:sz w:val="20"/>
              </w:rPr>
            </w:pPr>
            <w:r>
              <w:rPr>
                <w:sz w:val="20"/>
              </w:rPr>
              <w:t>36 (gavėjai)</w:t>
            </w:r>
          </w:p>
        </w:tc>
      </w:tr>
      <w:tr w:rsidR="008A59E8" w14:paraId="37DE0ECD" w14:textId="77777777" w:rsidTr="00014485">
        <w:tc>
          <w:tcPr>
            <w:tcW w:w="1363" w:type="dxa"/>
            <w:vMerge/>
            <w:tcBorders>
              <w:left w:val="single" w:sz="4" w:space="0" w:color="000000"/>
              <w:right w:val="single" w:sz="4" w:space="0" w:color="000000"/>
            </w:tcBorders>
            <w:shd w:val="clear" w:color="auto" w:fill="auto"/>
            <w:tcMar>
              <w:top w:w="0" w:type="dxa"/>
              <w:left w:w="108" w:type="dxa"/>
              <w:bottom w:w="0" w:type="dxa"/>
              <w:right w:w="108" w:type="dxa"/>
            </w:tcMar>
          </w:tcPr>
          <w:p w14:paraId="0ACB1E42" w14:textId="77777777" w:rsidR="008A59E8" w:rsidRDefault="008A59E8" w:rsidP="00014485">
            <w:pPr>
              <w:suppressAutoHyphens/>
              <w:spacing w:line="240" w:lineRule="auto"/>
              <w:jc w:val="both"/>
              <w:rPr>
                <w:color w:val="000000"/>
                <w:sz w:val="20"/>
                <w:lang w:eastAsia="lt-LT"/>
              </w:rPr>
            </w:pPr>
          </w:p>
        </w:tc>
        <w:tc>
          <w:tcPr>
            <w:tcW w:w="2055" w:type="dxa"/>
            <w:vMerge/>
            <w:tcBorders>
              <w:left w:val="single" w:sz="4" w:space="0" w:color="000000"/>
              <w:bottom w:val="single" w:sz="4" w:space="0" w:color="000000"/>
              <w:right w:val="single" w:sz="8" w:space="0" w:color="000000"/>
            </w:tcBorders>
            <w:shd w:val="clear" w:color="auto" w:fill="FFFFFF"/>
            <w:tcMar>
              <w:top w:w="0" w:type="dxa"/>
              <w:left w:w="108" w:type="dxa"/>
              <w:bottom w:w="0" w:type="dxa"/>
              <w:right w:w="108" w:type="dxa"/>
            </w:tcMar>
          </w:tcPr>
          <w:p w14:paraId="2D548925" w14:textId="77777777" w:rsidR="008A59E8" w:rsidRDefault="008A59E8" w:rsidP="00014485">
            <w:pPr>
              <w:shd w:val="clear" w:color="auto" w:fill="FFFFFF"/>
              <w:suppressAutoHyphens/>
              <w:spacing w:line="240" w:lineRule="auto"/>
              <w:rPr>
                <w:sz w:val="20"/>
                <w:lang w:eastAsia="lt-LT"/>
              </w:rPr>
            </w:pPr>
          </w:p>
        </w:tc>
        <w:tc>
          <w:tcPr>
            <w:tcW w:w="1601"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E08A4" w14:textId="77777777" w:rsidR="008A59E8" w:rsidRDefault="008A59E8" w:rsidP="00014485">
            <w:pPr>
              <w:suppressAutoHyphens/>
              <w:spacing w:line="240" w:lineRule="auto"/>
              <w:rPr>
                <w:sz w:val="20"/>
              </w:rPr>
            </w:pPr>
            <w:r>
              <w:rPr>
                <w:sz w:val="20"/>
              </w:rPr>
              <w:t>VšĮ „CSI Vilnius“</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E37E5" w14:textId="77777777" w:rsidR="008A59E8" w:rsidRDefault="008A59E8" w:rsidP="00014485">
            <w:pPr>
              <w:suppressAutoHyphens/>
              <w:spacing w:line="240" w:lineRule="auto"/>
              <w:rPr>
                <w:sz w:val="20"/>
              </w:rPr>
            </w:pPr>
            <w:r>
              <w:rPr>
                <w:sz w:val="20"/>
              </w:rPr>
              <w:t>Privati</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32E80" w14:textId="77777777" w:rsidR="008A59E8" w:rsidRDefault="008A59E8" w:rsidP="00014485">
            <w:pPr>
              <w:suppressAutoHyphens/>
              <w:spacing w:line="240" w:lineRule="auto"/>
              <w:rPr>
                <w:sz w:val="20"/>
              </w:rPr>
            </w:pPr>
            <w:r>
              <w:rPr>
                <w:sz w:val="20"/>
              </w:rPr>
              <w:t>22</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BA3F6" w14:textId="77777777" w:rsidR="008A59E8" w:rsidRDefault="008A59E8" w:rsidP="00014485">
            <w:pPr>
              <w:suppressAutoHyphens/>
              <w:spacing w:line="240" w:lineRule="auto"/>
              <w:rPr>
                <w:sz w:val="20"/>
              </w:rPr>
            </w:pPr>
            <w:r>
              <w:rPr>
                <w:sz w:val="20"/>
              </w:rPr>
              <w:t>21 (gavėjas)</w:t>
            </w:r>
          </w:p>
        </w:tc>
      </w:tr>
      <w:tr w:rsidR="008A59E8" w14:paraId="2A61B0E3" w14:textId="77777777" w:rsidTr="00014485">
        <w:tc>
          <w:tcPr>
            <w:tcW w:w="1363"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A0D1" w14:textId="77777777" w:rsidR="008A59E8" w:rsidRDefault="008A59E8" w:rsidP="00014485">
            <w:pPr>
              <w:suppressAutoHyphens/>
              <w:spacing w:line="240" w:lineRule="auto"/>
              <w:rPr>
                <w:color w:val="000000"/>
                <w:sz w:val="20"/>
                <w:lang w:eastAsia="lt-LT"/>
              </w:rPr>
            </w:pPr>
          </w:p>
        </w:tc>
        <w:tc>
          <w:tcPr>
            <w:tcW w:w="2055" w:type="dxa"/>
            <w:vMerge/>
            <w:tcBorders>
              <w:left w:val="single" w:sz="4" w:space="0" w:color="000000"/>
              <w:bottom w:val="single" w:sz="4" w:space="0" w:color="000000"/>
              <w:right w:val="single" w:sz="8" w:space="0" w:color="000000"/>
            </w:tcBorders>
            <w:shd w:val="clear" w:color="auto" w:fill="FFFFFF"/>
            <w:tcMar>
              <w:top w:w="0" w:type="dxa"/>
              <w:left w:w="108" w:type="dxa"/>
              <w:bottom w:w="0" w:type="dxa"/>
              <w:right w:w="108" w:type="dxa"/>
            </w:tcMar>
          </w:tcPr>
          <w:p w14:paraId="302863AB" w14:textId="77777777" w:rsidR="008A59E8" w:rsidRDefault="008A59E8" w:rsidP="00014485">
            <w:pPr>
              <w:shd w:val="clear" w:color="auto" w:fill="FFFFFF"/>
              <w:suppressAutoHyphens/>
              <w:spacing w:line="240" w:lineRule="auto"/>
              <w:rPr>
                <w:sz w:val="20"/>
                <w:lang w:eastAsia="lt-LT"/>
              </w:rPr>
            </w:pPr>
          </w:p>
        </w:tc>
        <w:tc>
          <w:tcPr>
            <w:tcW w:w="6216" w:type="dxa"/>
            <w:gridSpan w:val="4"/>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tcPr>
          <w:p w14:paraId="1884669F" w14:textId="77777777" w:rsidR="008A59E8" w:rsidRDefault="008A59E8" w:rsidP="00014485">
            <w:pPr>
              <w:shd w:val="clear" w:color="auto" w:fill="FFFFFF"/>
              <w:suppressAutoHyphens/>
              <w:spacing w:line="240" w:lineRule="auto"/>
            </w:pPr>
            <w:r>
              <w:rPr>
                <w:b/>
                <w:sz w:val="20"/>
              </w:rPr>
              <w:t xml:space="preserve">Dienos socialinės globos centrai senyvo amžiaus asmenims ir suaugusiems asmenims su negalia  </w:t>
            </w:r>
          </w:p>
        </w:tc>
      </w:tr>
      <w:tr w:rsidR="008A59E8" w14:paraId="55E3B4F6" w14:textId="77777777" w:rsidTr="00014485">
        <w:tc>
          <w:tcPr>
            <w:tcW w:w="13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BC71D" w14:textId="77777777" w:rsidR="008A59E8" w:rsidRDefault="008A59E8" w:rsidP="00014485">
            <w:pPr>
              <w:suppressAutoHyphens/>
              <w:spacing w:line="240" w:lineRule="auto"/>
              <w:rPr>
                <w:color w:val="000000"/>
                <w:sz w:val="20"/>
                <w:lang w:eastAsia="lt-LT"/>
              </w:rPr>
            </w:pPr>
          </w:p>
        </w:tc>
        <w:tc>
          <w:tcPr>
            <w:tcW w:w="2055" w:type="dxa"/>
            <w:vMerge/>
            <w:tcBorders>
              <w:left w:val="single" w:sz="4" w:space="0" w:color="000000"/>
              <w:bottom w:val="single" w:sz="4" w:space="0" w:color="000000"/>
              <w:right w:val="single" w:sz="8" w:space="0" w:color="000000"/>
            </w:tcBorders>
            <w:shd w:val="clear" w:color="auto" w:fill="FFFFFF"/>
            <w:tcMar>
              <w:top w:w="0" w:type="dxa"/>
              <w:left w:w="108" w:type="dxa"/>
              <w:bottom w:w="0" w:type="dxa"/>
              <w:right w:w="108" w:type="dxa"/>
            </w:tcMar>
          </w:tcPr>
          <w:p w14:paraId="24A2646D" w14:textId="77777777" w:rsidR="008A59E8" w:rsidRDefault="008A59E8" w:rsidP="00014485">
            <w:pPr>
              <w:shd w:val="clear" w:color="auto" w:fill="FFFFFF"/>
              <w:suppressAutoHyphens/>
              <w:spacing w:line="240" w:lineRule="auto"/>
              <w:rPr>
                <w:sz w:val="20"/>
                <w:lang w:eastAsia="lt-LT"/>
              </w:rPr>
            </w:pPr>
          </w:p>
        </w:tc>
        <w:tc>
          <w:tcPr>
            <w:tcW w:w="1601"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3689E" w14:textId="77777777" w:rsidR="008A59E8" w:rsidRDefault="008A59E8" w:rsidP="00014485">
            <w:pPr>
              <w:suppressAutoHyphens/>
              <w:spacing w:line="240" w:lineRule="auto"/>
              <w:rPr>
                <w:sz w:val="20"/>
              </w:rPr>
            </w:pPr>
            <w:r>
              <w:rPr>
                <w:sz w:val="20"/>
              </w:rPr>
              <w:t>Dienos centras „Šviesa“</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012B2A" w14:textId="77777777" w:rsidR="008A59E8" w:rsidRDefault="008A59E8" w:rsidP="00014485">
            <w:pPr>
              <w:suppressAutoHyphens/>
              <w:spacing w:line="240" w:lineRule="auto"/>
              <w:rPr>
                <w:sz w:val="20"/>
              </w:rPr>
            </w:pPr>
            <w:r>
              <w:rPr>
                <w:sz w:val="20"/>
              </w:rPr>
              <w:t xml:space="preserve">Vilniaus m. savivaldybės taryba </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1971B" w14:textId="77777777" w:rsidR="008A59E8" w:rsidRDefault="008A59E8" w:rsidP="00014485">
            <w:pPr>
              <w:suppressAutoHyphens/>
              <w:spacing w:line="240" w:lineRule="auto"/>
              <w:rPr>
                <w:sz w:val="20"/>
              </w:rPr>
            </w:pPr>
            <w:r>
              <w:rPr>
                <w:sz w:val="20"/>
              </w:rPr>
              <w:t>72 vietos dienos soc. globai;</w:t>
            </w:r>
          </w:p>
          <w:p w14:paraId="456EA26A" w14:textId="77777777" w:rsidR="008A59E8" w:rsidRDefault="008A59E8" w:rsidP="00014485">
            <w:pPr>
              <w:suppressAutoHyphens/>
              <w:spacing w:line="240" w:lineRule="auto"/>
              <w:rPr>
                <w:sz w:val="20"/>
              </w:rPr>
            </w:pPr>
            <w:r>
              <w:rPr>
                <w:sz w:val="20"/>
              </w:rPr>
              <w:t>6 vietos trumpalaikei soc. globai</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99629" w14:textId="77777777" w:rsidR="008A59E8" w:rsidRDefault="008A59E8" w:rsidP="00014485">
            <w:pPr>
              <w:suppressAutoHyphens/>
              <w:spacing w:line="240" w:lineRule="auto"/>
              <w:rPr>
                <w:sz w:val="20"/>
              </w:rPr>
            </w:pPr>
            <w:r>
              <w:rPr>
                <w:sz w:val="20"/>
              </w:rPr>
              <w:t>89 dienos soc. globos gavėjai;</w:t>
            </w:r>
          </w:p>
          <w:p w14:paraId="47E2765D" w14:textId="77777777" w:rsidR="008A59E8" w:rsidRDefault="008A59E8" w:rsidP="00014485">
            <w:pPr>
              <w:suppressAutoHyphens/>
              <w:spacing w:line="240" w:lineRule="auto"/>
              <w:rPr>
                <w:sz w:val="20"/>
              </w:rPr>
            </w:pPr>
            <w:r>
              <w:rPr>
                <w:sz w:val="20"/>
              </w:rPr>
              <w:t>13 trumpalaikės soc. globos gavėjų</w:t>
            </w:r>
          </w:p>
        </w:tc>
      </w:tr>
      <w:tr w:rsidR="008A59E8" w14:paraId="32C8C451" w14:textId="77777777" w:rsidTr="00014485">
        <w:tc>
          <w:tcPr>
            <w:tcW w:w="13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21FC8" w14:textId="77777777" w:rsidR="008A59E8" w:rsidRDefault="008A59E8" w:rsidP="00014485">
            <w:pPr>
              <w:suppressAutoHyphens/>
              <w:spacing w:line="240" w:lineRule="auto"/>
              <w:rPr>
                <w:color w:val="000000"/>
                <w:sz w:val="20"/>
                <w:lang w:eastAsia="lt-LT"/>
              </w:rPr>
            </w:pPr>
          </w:p>
        </w:tc>
        <w:tc>
          <w:tcPr>
            <w:tcW w:w="2055" w:type="dxa"/>
            <w:vMerge/>
            <w:tcBorders>
              <w:left w:val="single" w:sz="4" w:space="0" w:color="000000"/>
              <w:bottom w:val="single" w:sz="4" w:space="0" w:color="000000"/>
              <w:right w:val="single" w:sz="8" w:space="0" w:color="000000"/>
            </w:tcBorders>
            <w:shd w:val="clear" w:color="auto" w:fill="FFFFFF"/>
            <w:tcMar>
              <w:top w:w="0" w:type="dxa"/>
              <w:left w:w="108" w:type="dxa"/>
              <w:bottom w:w="0" w:type="dxa"/>
              <w:right w:w="108" w:type="dxa"/>
            </w:tcMar>
          </w:tcPr>
          <w:p w14:paraId="35A9EA0A" w14:textId="77777777" w:rsidR="008A59E8" w:rsidRDefault="008A59E8" w:rsidP="00014485">
            <w:pPr>
              <w:shd w:val="clear" w:color="auto" w:fill="FFFFFF"/>
              <w:suppressAutoHyphens/>
              <w:spacing w:line="240" w:lineRule="auto"/>
              <w:rPr>
                <w:sz w:val="20"/>
                <w:lang w:eastAsia="lt-LT"/>
              </w:rPr>
            </w:pPr>
          </w:p>
        </w:tc>
        <w:tc>
          <w:tcPr>
            <w:tcW w:w="1601"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8445D1" w14:textId="77777777" w:rsidR="008A59E8" w:rsidRDefault="008A59E8" w:rsidP="00014485">
            <w:pPr>
              <w:suppressAutoHyphens/>
              <w:spacing w:line="240" w:lineRule="auto"/>
              <w:rPr>
                <w:sz w:val="20"/>
              </w:rPr>
            </w:pPr>
            <w:r>
              <w:rPr>
                <w:sz w:val="20"/>
              </w:rPr>
              <w:t>Fabijoniškių socialinių paslaugų namų Dienos socialinės globos centras</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74801" w14:textId="77777777" w:rsidR="008A59E8" w:rsidRDefault="008A59E8" w:rsidP="00014485">
            <w:pPr>
              <w:suppressAutoHyphens/>
              <w:spacing w:line="240" w:lineRule="auto"/>
              <w:rPr>
                <w:sz w:val="20"/>
              </w:rPr>
            </w:pPr>
            <w:r>
              <w:rPr>
                <w:sz w:val="20"/>
              </w:rPr>
              <w:t>Vilniaus m. savivaldybės taryba</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22979" w14:textId="77777777" w:rsidR="008A59E8" w:rsidRDefault="008A59E8" w:rsidP="00014485">
            <w:pPr>
              <w:suppressAutoHyphens/>
              <w:spacing w:line="240" w:lineRule="auto"/>
              <w:rPr>
                <w:sz w:val="20"/>
              </w:rPr>
            </w:pPr>
            <w:r>
              <w:rPr>
                <w:sz w:val="20"/>
              </w:rPr>
              <w:t xml:space="preserve">25 dienos socialinės globos vietos, </w:t>
            </w:r>
          </w:p>
          <w:p w14:paraId="31CE025D" w14:textId="77777777" w:rsidR="008A59E8" w:rsidRDefault="008A59E8" w:rsidP="00014485">
            <w:pPr>
              <w:suppressAutoHyphens/>
              <w:spacing w:line="240" w:lineRule="auto"/>
              <w:rPr>
                <w:sz w:val="20"/>
              </w:rPr>
            </w:pPr>
            <w:r>
              <w:rPr>
                <w:sz w:val="20"/>
              </w:rPr>
              <w:t>5 trumpalaikės atokvėpio socialinės globos vietos</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D89EB" w14:textId="77777777" w:rsidR="008A59E8" w:rsidRDefault="008A59E8" w:rsidP="00014485">
            <w:pPr>
              <w:suppressAutoHyphens/>
              <w:spacing w:line="240" w:lineRule="auto"/>
              <w:rPr>
                <w:sz w:val="20"/>
              </w:rPr>
            </w:pPr>
            <w:r>
              <w:rPr>
                <w:sz w:val="20"/>
              </w:rPr>
              <w:t xml:space="preserve">30 dienos socialinės globos gavėjų, </w:t>
            </w:r>
          </w:p>
          <w:p w14:paraId="1EE0D7F0" w14:textId="77777777" w:rsidR="008A59E8" w:rsidRDefault="008A59E8" w:rsidP="00014485">
            <w:pPr>
              <w:suppressAutoHyphens/>
              <w:spacing w:line="240" w:lineRule="auto"/>
              <w:rPr>
                <w:sz w:val="20"/>
              </w:rPr>
            </w:pPr>
            <w:r>
              <w:rPr>
                <w:sz w:val="20"/>
              </w:rPr>
              <w:t xml:space="preserve">15 trumpalaikės atokvėpio socialinės globos gavėjų </w:t>
            </w:r>
          </w:p>
        </w:tc>
      </w:tr>
      <w:tr w:rsidR="008A59E8" w14:paraId="47E65224" w14:textId="77777777" w:rsidTr="00014485">
        <w:tc>
          <w:tcPr>
            <w:tcW w:w="13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01EC2" w14:textId="77777777" w:rsidR="008A59E8" w:rsidRDefault="008A59E8" w:rsidP="00014485">
            <w:pPr>
              <w:suppressAutoHyphens/>
              <w:spacing w:line="240" w:lineRule="auto"/>
              <w:rPr>
                <w:color w:val="000000"/>
                <w:sz w:val="20"/>
                <w:lang w:eastAsia="lt-LT"/>
              </w:rPr>
            </w:pPr>
          </w:p>
        </w:tc>
        <w:tc>
          <w:tcPr>
            <w:tcW w:w="2055" w:type="dxa"/>
            <w:vMerge/>
            <w:tcBorders>
              <w:left w:val="single" w:sz="4" w:space="0" w:color="000000"/>
              <w:bottom w:val="single" w:sz="4" w:space="0" w:color="000000"/>
              <w:right w:val="single" w:sz="8" w:space="0" w:color="000000"/>
            </w:tcBorders>
            <w:shd w:val="clear" w:color="auto" w:fill="FFFFFF"/>
            <w:tcMar>
              <w:top w:w="0" w:type="dxa"/>
              <w:left w:w="108" w:type="dxa"/>
              <w:bottom w:w="0" w:type="dxa"/>
              <w:right w:w="108" w:type="dxa"/>
            </w:tcMar>
          </w:tcPr>
          <w:p w14:paraId="7A48CF51" w14:textId="77777777" w:rsidR="008A59E8" w:rsidRDefault="008A59E8" w:rsidP="00014485">
            <w:pPr>
              <w:shd w:val="clear" w:color="auto" w:fill="FFFFFF"/>
              <w:suppressAutoHyphens/>
              <w:spacing w:line="240" w:lineRule="auto"/>
              <w:rPr>
                <w:sz w:val="20"/>
                <w:lang w:eastAsia="lt-LT"/>
              </w:rPr>
            </w:pPr>
          </w:p>
        </w:tc>
        <w:tc>
          <w:tcPr>
            <w:tcW w:w="1601"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64445" w14:textId="77777777" w:rsidR="008A59E8" w:rsidRDefault="008A59E8" w:rsidP="00014485">
            <w:pPr>
              <w:suppressAutoHyphens/>
              <w:spacing w:line="240" w:lineRule="auto"/>
              <w:rPr>
                <w:sz w:val="20"/>
              </w:rPr>
            </w:pPr>
            <w:r>
              <w:rPr>
                <w:sz w:val="20"/>
              </w:rPr>
              <w:t>Vilniaus miesto vaikų ir jaunimo pensionas</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5EFFE" w14:textId="77777777" w:rsidR="008A59E8" w:rsidRDefault="008A59E8" w:rsidP="00014485">
            <w:pPr>
              <w:suppressAutoHyphens/>
              <w:spacing w:line="240" w:lineRule="auto"/>
              <w:rPr>
                <w:sz w:val="20"/>
              </w:rPr>
            </w:pPr>
            <w:r>
              <w:rPr>
                <w:sz w:val="20"/>
              </w:rPr>
              <w:t>Vilniaus m. savivaldybės taryba</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C4D6D0" w14:textId="77777777" w:rsidR="008A59E8" w:rsidRDefault="008A59E8" w:rsidP="00014485">
            <w:pPr>
              <w:suppressAutoHyphens/>
              <w:spacing w:line="240" w:lineRule="auto"/>
              <w:rPr>
                <w:sz w:val="20"/>
              </w:rPr>
            </w:pPr>
            <w:r>
              <w:rPr>
                <w:sz w:val="20"/>
              </w:rPr>
              <w:t>3</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71C6DA" w14:textId="77777777" w:rsidR="008A59E8" w:rsidRDefault="008A59E8" w:rsidP="00014485">
            <w:pPr>
              <w:suppressAutoHyphens/>
              <w:spacing w:line="240" w:lineRule="auto"/>
              <w:rPr>
                <w:sz w:val="20"/>
              </w:rPr>
            </w:pPr>
            <w:r>
              <w:rPr>
                <w:sz w:val="20"/>
              </w:rPr>
              <w:t>3 (gavėjai)</w:t>
            </w:r>
          </w:p>
        </w:tc>
      </w:tr>
      <w:tr w:rsidR="008A59E8" w14:paraId="1AF8BADA" w14:textId="77777777" w:rsidTr="00014485">
        <w:tc>
          <w:tcPr>
            <w:tcW w:w="13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A0AB7" w14:textId="77777777" w:rsidR="008A59E8" w:rsidRDefault="008A59E8" w:rsidP="00014485">
            <w:pPr>
              <w:suppressAutoHyphens/>
              <w:spacing w:line="240" w:lineRule="auto"/>
              <w:rPr>
                <w:color w:val="000000"/>
                <w:sz w:val="20"/>
                <w:lang w:eastAsia="lt-LT"/>
              </w:rPr>
            </w:pPr>
          </w:p>
        </w:tc>
        <w:tc>
          <w:tcPr>
            <w:tcW w:w="2055" w:type="dxa"/>
            <w:vMerge/>
            <w:tcBorders>
              <w:left w:val="single" w:sz="4" w:space="0" w:color="000000"/>
              <w:bottom w:val="single" w:sz="4" w:space="0" w:color="000000"/>
              <w:right w:val="single" w:sz="8" w:space="0" w:color="000000"/>
            </w:tcBorders>
            <w:shd w:val="clear" w:color="auto" w:fill="FFFFFF"/>
            <w:tcMar>
              <w:top w:w="0" w:type="dxa"/>
              <w:left w:w="108" w:type="dxa"/>
              <w:bottom w:w="0" w:type="dxa"/>
              <w:right w:w="108" w:type="dxa"/>
            </w:tcMar>
          </w:tcPr>
          <w:p w14:paraId="52A9EDF0" w14:textId="77777777" w:rsidR="008A59E8" w:rsidRDefault="008A59E8" w:rsidP="00014485">
            <w:pPr>
              <w:shd w:val="clear" w:color="auto" w:fill="FFFFFF"/>
              <w:suppressAutoHyphens/>
              <w:spacing w:line="240" w:lineRule="auto"/>
              <w:rPr>
                <w:sz w:val="20"/>
                <w:lang w:eastAsia="lt-LT"/>
              </w:rPr>
            </w:pPr>
          </w:p>
        </w:tc>
        <w:tc>
          <w:tcPr>
            <w:tcW w:w="1601"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9F9C3" w14:textId="77777777" w:rsidR="008A59E8" w:rsidRDefault="008A59E8" w:rsidP="00014485">
            <w:pPr>
              <w:suppressAutoHyphens/>
              <w:spacing w:line="240" w:lineRule="auto"/>
              <w:rPr>
                <w:sz w:val="20"/>
              </w:rPr>
            </w:pPr>
            <w:r>
              <w:rPr>
                <w:sz w:val="20"/>
              </w:rPr>
              <w:t>VšĮ dienos centras „Mes esame“</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F850E" w14:textId="77777777" w:rsidR="008A59E8" w:rsidRDefault="008A59E8" w:rsidP="00014485">
            <w:pPr>
              <w:suppressAutoHyphens/>
              <w:spacing w:line="240" w:lineRule="auto"/>
              <w:rPr>
                <w:sz w:val="20"/>
              </w:rPr>
            </w:pPr>
            <w:r>
              <w:rPr>
                <w:sz w:val="20"/>
              </w:rPr>
              <w:t xml:space="preserve">Vilniaus m. savivaldybės taryba </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05468" w14:textId="77777777" w:rsidR="008A59E8" w:rsidRDefault="008A59E8" w:rsidP="00014485">
            <w:pPr>
              <w:suppressAutoHyphens/>
              <w:spacing w:line="240" w:lineRule="auto"/>
              <w:rPr>
                <w:sz w:val="20"/>
              </w:rPr>
            </w:pPr>
            <w:r>
              <w:rPr>
                <w:sz w:val="20"/>
              </w:rPr>
              <w:t>60</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31064" w14:textId="77777777" w:rsidR="008A59E8" w:rsidRDefault="008A59E8" w:rsidP="00014485">
            <w:pPr>
              <w:suppressAutoHyphens/>
              <w:spacing w:line="240" w:lineRule="auto"/>
              <w:rPr>
                <w:sz w:val="20"/>
              </w:rPr>
            </w:pPr>
            <w:r>
              <w:rPr>
                <w:sz w:val="20"/>
              </w:rPr>
              <w:t>64 (gavėjai)</w:t>
            </w:r>
          </w:p>
        </w:tc>
      </w:tr>
      <w:tr w:rsidR="008A59E8" w14:paraId="310382B6" w14:textId="77777777" w:rsidTr="00014485">
        <w:tc>
          <w:tcPr>
            <w:tcW w:w="13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4ED99" w14:textId="77777777" w:rsidR="008A59E8" w:rsidRDefault="008A59E8" w:rsidP="00014485">
            <w:pPr>
              <w:suppressAutoHyphens/>
              <w:spacing w:line="240" w:lineRule="auto"/>
              <w:rPr>
                <w:color w:val="000000"/>
                <w:sz w:val="20"/>
                <w:lang w:eastAsia="lt-LT"/>
              </w:rPr>
            </w:pPr>
          </w:p>
        </w:tc>
        <w:tc>
          <w:tcPr>
            <w:tcW w:w="2055" w:type="dxa"/>
            <w:vMerge/>
            <w:tcBorders>
              <w:left w:val="single" w:sz="4" w:space="0" w:color="000000"/>
              <w:bottom w:val="single" w:sz="4" w:space="0" w:color="000000"/>
              <w:right w:val="single" w:sz="8" w:space="0" w:color="000000"/>
            </w:tcBorders>
            <w:shd w:val="clear" w:color="auto" w:fill="FFFFFF"/>
            <w:tcMar>
              <w:top w:w="0" w:type="dxa"/>
              <w:left w:w="108" w:type="dxa"/>
              <w:bottom w:w="0" w:type="dxa"/>
              <w:right w:w="108" w:type="dxa"/>
            </w:tcMar>
          </w:tcPr>
          <w:p w14:paraId="4ABBED75" w14:textId="77777777" w:rsidR="008A59E8" w:rsidRDefault="008A59E8" w:rsidP="00014485">
            <w:pPr>
              <w:shd w:val="clear" w:color="auto" w:fill="FFFFFF"/>
              <w:suppressAutoHyphens/>
              <w:spacing w:line="240" w:lineRule="auto"/>
              <w:rPr>
                <w:sz w:val="20"/>
                <w:lang w:eastAsia="lt-LT"/>
              </w:rPr>
            </w:pPr>
          </w:p>
        </w:tc>
        <w:tc>
          <w:tcPr>
            <w:tcW w:w="1601"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18A68" w14:textId="77777777" w:rsidR="008A59E8" w:rsidRDefault="008A59E8" w:rsidP="00014485">
            <w:pPr>
              <w:suppressAutoHyphens/>
              <w:spacing w:line="240" w:lineRule="auto"/>
              <w:rPr>
                <w:sz w:val="20"/>
              </w:rPr>
            </w:pPr>
            <w:r>
              <w:rPr>
                <w:sz w:val="20"/>
              </w:rPr>
              <w:t>Vilniaus „Vilties“ specialioji mokykla-daugiafunkcis centras</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776A6" w14:textId="77777777" w:rsidR="008A59E8" w:rsidRDefault="008A59E8" w:rsidP="00014485">
            <w:pPr>
              <w:suppressAutoHyphens/>
              <w:spacing w:line="240" w:lineRule="auto"/>
              <w:rPr>
                <w:sz w:val="20"/>
              </w:rPr>
            </w:pPr>
            <w:r>
              <w:rPr>
                <w:sz w:val="20"/>
              </w:rPr>
              <w:t>Vilniaus m. savivaldybės taryba</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F80FD" w14:textId="77777777" w:rsidR="008A59E8" w:rsidRDefault="008A59E8" w:rsidP="00014485">
            <w:pPr>
              <w:suppressAutoHyphens/>
              <w:spacing w:line="240" w:lineRule="auto"/>
              <w:rPr>
                <w:sz w:val="20"/>
              </w:rPr>
            </w:pPr>
            <w:r>
              <w:rPr>
                <w:sz w:val="20"/>
              </w:rPr>
              <w:t xml:space="preserve">16 </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45D14" w14:textId="77777777" w:rsidR="008A59E8" w:rsidRDefault="008A59E8" w:rsidP="00014485">
            <w:pPr>
              <w:suppressAutoHyphens/>
              <w:spacing w:line="240" w:lineRule="auto"/>
              <w:rPr>
                <w:sz w:val="20"/>
              </w:rPr>
            </w:pPr>
            <w:r>
              <w:rPr>
                <w:sz w:val="20"/>
              </w:rPr>
              <w:t>16 (gavėjų)</w:t>
            </w:r>
          </w:p>
        </w:tc>
      </w:tr>
      <w:tr w:rsidR="008A59E8" w14:paraId="14A8C6C9" w14:textId="77777777" w:rsidTr="00014485">
        <w:tc>
          <w:tcPr>
            <w:tcW w:w="13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A4DAA" w14:textId="77777777" w:rsidR="008A59E8" w:rsidRDefault="008A59E8" w:rsidP="00014485">
            <w:pPr>
              <w:suppressAutoHyphens/>
              <w:spacing w:line="240" w:lineRule="auto"/>
              <w:rPr>
                <w:color w:val="000000"/>
                <w:sz w:val="20"/>
                <w:lang w:eastAsia="lt-LT"/>
              </w:rPr>
            </w:pPr>
          </w:p>
        </w:tc>
        <w:tc>
          <w:tcPr>
            <w:tcW w:w="2055" w:type="dxa"/>
            <w:vMerge/>
            <w:tcBorders>
              <w:left w:val="single" w:sz="4" w:space="0" w:color="000000"/>
              <w:bottom w:val="single" w:sz="4" w:space="0" w:color="000000"/>
              <w:right w:val="single" w:sz="8" w:space="0" w:color="000000"/>
            </w:tcBorders>
            <w:shd w:val="clear" w:color="auto" w:fill="FFFFFF"/>
            <w:tcMar>
              <w:top w:w="0" w:type="dxa"/>
              <w:left w:w="108" w:type="dxa"/>
              <w:bottom w:w="0" w:type="dxa"/>
              <w:right w:w="108" w:type="dxa"/>
            </w:tcMar>
          </w:tcPr>
          <w:p w14:paraId="7C4272E2" w14:textId="77777777" w:rsidR="008A59E8" w:rsidRDefault="008A59E8" w:rsidP="00014485">
            <w:pPr>
              <w:shd w:val="clear" w:color="auto" w:fill="FFFFFF"/>
              <w:suppressAutoHyphens/>
              <w:spacing w:line="240" w:lineRule="auto"/>
              <w:rPr>
                <w:sz w:val="20"/>
                <w:lang w:eastAsia="lt-LT"/>
              </w:rPr>
            </w:pPr>
          </w:p>
        </w:tc>
        <w:tc>
          <w:tcPr>
            <w:tcW w:w="1601"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E3952" w14:textId="77777777" w:rsidR="008A59E8" w:rsidRDefault="008A59E8" w:rsidP="00014485">
            <w:pPr>
              <w:suppressAutoHyphens/>
              <w:spacing w:line="240" w:lineRule="auto"/>
              <w:rPr>
                <w:sz w:val="20"/>
              </w:rPr>
            </w:pPr>
            <w:r>
              <w:rPr>
                <w:sz w:val="20"/>
              </w:rPr>
              <w:t>Vilniaus Verkių mokykla-daugiafunkcis centras</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9C3F3" w14:textId="77777777" w:rsidR="008A59E8" w:rsidRDefault="008A59E8" w:rsidP="00014485">
            <w:pPr>
              <w:suppressAutoHyphens/>
              <w:spacing w:line="240" w:lineRule="auto"/>
              <w:rPr>
                <w:sz w:val="20"/>
              </w:rPr>
            </w:pPr>
            <w:r>
              <w:rPr>
                <w:sz w:val="20"/>
              </w:rPr>
              <w:t>Vilniaus m. savivaldybės taryba</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F0DDA" w14:textId="77777777" w:rsidR="008A59E8" w:rsidRDefault="008A59E8" w:rsidP="00014485">
            <w:pPr>
              <w:suppressAutoHyphens/>
              <w:spacing w:line="240" w:lineRule="auto"/>
              <w:rPr>
                <w:sz w:val="20"/>
              </w:rPr>
            </w:pPr>
            <w:r>
              <w:rPr>
                <w:sz w:val="20"/>
              </w:rPr>
              <w:t>15</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35676" w14:textId="77777777" w:rsidR="008A59E8" w:rsidRDefault="008A59E8" w:rsidP="00014485">
            <w:pPr>
              <w:suppressAutoHyphens/>
              <w:spacing w:line="240" w:lineRule="auto"/>
              <w:rPr>
                <w:sz w:val="20"/>
              </w:rPr>
            </w:pPr>
            <w:r>
              <w:rPr>
                <w:sz w:val="20"/>
              </w:rPr>
              <w:t>15 (gavėjų)</w:t>
            </w:r>
          </w:p>
        </w:tc>
      </w:tr>
      <w:tr w:rsidR="008A59E8" w14:paraId="43AA022D" w14:textId="77777777" w:rsidTr="00014485">
        <w:tc>
          <w:tcPr>
            <w:tcW w:w="13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EBF4C" w14:textId="77777777" w:rsidR="008A59E8" w:rsidRDefault="008A59E8" w:rsidP="00014485">
            <w:pPr>
              <w:suppressAutoHyphens/>
              <w:spacing w:line="240" w:lineRule="auto"/>
              <w:rPr>
                <w:color w:val="000000"/>
                <w:sz w:val="20"/>
                <w:lang w:eastAsia="lt-LT"/>
              </w:rPr>
            </w:pPr>
          </w:p>
        </w:tc>
        <w:tc>
          <w:tcPr>
            <w:tcW w:w="2055" w:type="dxa"/>
            <w:vMerge/>
            <w:tcBorders>
              <w:left w:val="single" w:sz="4" w:space="0" w:color="000000"/>
              <w:bottom w:val="single" w:sz="4" w:space="0" w:color="000000"/>
              <w:right w:val="single" w:sz="8" w:space="0" w:color="000000"/>
            </w:tcBorders>
            <w:shd w:val="clear" w:color="auto" w:fill="FFFFFF"/>
            <w:tcMar>
              <w:top w:w="0" w:type="dxa"/>
              <w:left w:w="108" w:type="dxa"/>
              <w:bottom w:w="0" w:type="dxa"/>
              <w:right w:w="108" w:type="dxa"/>
            </w:tcMar>
          </w:tcPr>
          <w:p w14:paraId="615D9BE0" w14:textId="77777777" w:rsidR="008A59E8" w:rsidRDefault="008A59E8" w:rsidP="00014485">
            <w:pPr>
              <w:shd w:val="clear" w:color="auto" w:fill="FFFFFF"/>
              <w:suppressAutoHyphens/>
              <w:spacing w:line="240" w:lineRule="auto"/>
              <w:rPr>
                <w:sz w:val="20"/>
                <w:lang w:eastAsia="lt-LT"/>
              </w:rPr>
            </w:pPr>
          </w:p>
        </w:tc>
        <w:tc>
          <w:tcPr>
            <w:tcW w:w="1601"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1D556" w14:textId="77777777" w:rsidR="008A59E8" w:rsidRDefault="008A59E8" w:rsidP="00014485">
            <w:pPr>
              <w:suppressAutoHyphens/>
              <w:spacing w:line="240" w:lineRule="auto"/>
              <w:rPr>
                <w:sz w:val="20"/>
              </w:rPr>
            </w:pPr>
            <w:r>
              <w:rPr>
                <w:sz w:val="20"/>
              </w:rPr>
              <w:t xml:space="preserve">VšĮ Markučių dienos veiklos centras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232D7" w14:textId="77777777" w:rsidR="008A59E8" w:rsidRDefault="008A59E8" w:rsidP="00014485">
            <w:pPr>
              <w:suppressAutoHyphens/>
              <w:spacing w:line="240" w:lineRule="auto"/>
              <w:rPr>
                <w:sz w:val="20"/>
              </w:rPr>
            </w:pPr>
            <w:r>
              <w:rPr>
                <w:sz w:val="20"/>
              </w:rPr>
              <w:t xml:space="preserve">Vilniaus m. savivaldybės taryba – dalininkė  </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5197A" w14:textId="77777777" w:rsidR="008A59E8" w:rsidRDefault="008A59E8" w:rsidP="00014485">
            <w:pPr>
              <w:suppressAutoHyphens/>
              <w:spacing w:line="240" w:lineRule="auto"/>
              <w:rPr>
                <w:sz w:val="20"/>
              </w:rPr>
            </w:pPr>
            <w:r>
              <w:rPr>
                <w:sz w:val="20"/>
              </w:rPr>
              <w:t>63</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F4013" w14:textId="77777777" w:rsidR="008A59E8" w:rsidRDefault="008A59E8" w:rsidP="00014485">
            <w:pPr>
              <w:suppressAutoHyphens/>
              <w:spacing w:line="240" w:lineRule="auto"/>
              <w:rPr>
                <w:sz w:val="20"/>
              </w:rPr>
            </w:pPr>
            <w:r>
              <w:rPr>
                <w:sz w:val="20"/>
              </w:rPr>
              <w:t>63 (gavėjai)</w:t>
            </w:r>
          </w:p>
        </w:tc>
      </w:tr>
      <w:tr w:rsidR="008A59E8" w14:paraId="165406BA" w14:textId="77777777" w:rsidTr="00014485">
        <w:tc>
          <w:tcPr>
            <w:tcW w:w="13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25A0D" w14:textId="77777777" w:rsidR="008A59E8" w:rsidRDefault="008A59E8" w:rsidP="00014485">
            <w:pPr>
              <w:suppressAutoHyphens/>
              <w:spacing w:line="240" w:lineRule="auto"/>
              <w:rPr>
                <w:color w:val="000000"/>
                <w:sz w:val="20"/>
                <w:lang w:eastAsia="lt-LT"/>
              </w:rPr>
            </w:pPr>
          </w:p>
        </w:tc>
        <w:tc>
          <w:tcPr>
            <w:tcW w:w="2055" w:type="dxa"/>
            <w:vMerge/>
            <w:tcBorders>
              <w:left w:val="single" w:sz="4" w:space="0" w:color="000000"/>
              <w:bottom w:val="single" w:sz="4" w:space="0" w:color="000000"/>
              <w:right w:val="single" w:sz="8" w:space="0" w:color="000000"/>
            </w:tcBorders>
            <w:shd w:val="clear" w:color="auto" w:fill="FFFFFF"/>
            <w:tcMar>
              <w:top w:w="0" w:type="dxa"/>
              <w:left w:w="108" w:type="dxa"/>
              <w:bottom w:w="0" w:type="dxa"/>
              <w:right w:w="108" w:type="dxa"/>
            </w:tcMar>
          </w:tcPr>
          <w:p w14:paraId="7CE59F87" w14:textId="77777777" w:rsidR="008A59E8" w:rsidRDefault="008A59E8" w:rsidP="00014485">
            <w:pPr>
              <w:shd w:val="clear" w:color="auto" w:fill="FFFFFF"/>
              <w:suppressAutoHyphens/>
              <w:spacing w:line="240" w:lineRule="auto"/>
              <w:rPr>
                <w:sz w:val="20"/>
                <w:lang w:eastAsia="lt-LT"/>
              </w:rPr>
            </w:pPr>
          </w:p>
        </w:tc>
        <w:tc>
          <w:tcPr>
            <w:tcW w:w="1601"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5F329" w14:textId="77777777" w:rsidR="008A59E8" w:rsidRDefault="008A59E8" w:rsidP="00014485">
            <w:pPr>
              <w:suppressAutoHyphens/>
              <w:spacing w:line="240" w:lineRule="auto"/>
              <w:rPr>
                <w:sz w:val="20"/>
              </w:rPr>
            </w:pPr>
            <w:r>
              <w:rPr>
                <w:sz w:val="20"/>
              </w:rPr>
              <w:t>VšĮ „Vilties akimirka“ dienos socialinės globos centras</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E1BC7" w14:textId="77777777" w:rsidR="008A59E8" w:rsidRDefault="008A59E8" w:rsidP="00014485">
            <w:pPr>
              <w:suppressAutoHyphens/>
              <w:spacing w:line="240" w:lineRule="auto"/>
              <w:rPr>
                <w:sz w:val="20"/>
              </w:rPr>
            </w:pPr>
            <w:r>
              <w:rPr>
                <w:sz w:val="20"/>
              </w:rPr>
              <w:t>NVO</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C5764" w14:textId="77777777" w:rsidR="008A59E8" w:rsidRDefault="008A59E8" w:rsidP="00014485">
            <w:pPr>
              <w:suppressAutoHyphens/>
              <w:spacing w:line="240" w:lineRule="auto"/>
              <w:rPr>
                <w:sz w:val="20"/>
              </w:rPr>
            </w:pPr>
            <w:r>
              <w:rPr>
                <w:sz w:val="20"/>
              </w:rPr>
              <w:t>22</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176B6" w14:textId="77777777" w:rsidR="008A59E8" w:rsidRDefault="008A59E8" w:rsidP="00014485">
            <w:pPr>
              <w:suppressAutoHyphens/>
              <w:spacing w:line="240" w:lineRule="auto"/>
              <w:rPr>
                <w:sz w:val="20"/>
              </w:rPr>
            </w:pPr>
            <w:r>
              <w:rPr>
                <w:sz w:val="20"/>
              </w:rPr>
              <w:t>22 (gavėjai)</w:t>
            </w:r>
          </w:p>
        </w:tc>
      </w:tr>
      <w:tr w:rsidR="008A59E8" w14:paraId="1FDCA582" w14:textId="77777777" w:rsidTr="00014485">
        <w:tc>
          <w:tcPr>
            <w:tcW w:w="13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2C28C" w14:textId="77777777" w:rsidR="008A59E8" w:rsidRDefault="008A59E8" w:rsidP="00014485">
            <w:pPr>
              <w:suppressAutoHyphens/>
              <w:spacing w:line="240" w:lineRule="auto"/>
              <w:rPr>
                <w:color w:val="000000"/>
                <w:sz w:val="20"/>
                <w:lang w:eastAsia="lt-LT"/>
              </w:rPr>
            </w:pPr>
          </w:p>
        </w:tc>
        <w:tc>
          <w:tcPr>
            <w:tcW w:w="2055" w:type="dxa"/>
            <w:vMerge/>
            <w:tcBorders>
              <w:left w:val="single" w:sz="4" w:space="0" w:color="000000"/>
              <w:bottom w:val="single" w:sz="4" w:space="0" w:color="000000"/>
              <w:right w:val="single" w:sz="8" w:space="0" w:color="000000"/>
            </w:tcBorders>
            <w:shd w:val="clear" w:color="auto" w:fill="FFFFFF"/>
            <w:tcMar>
              <w:top w:w="0" w:type="dxa"/>
              <w:left w:w="108" w:type="dxa"/>
              <w:bottom w:w="0" w:type="dxa"/>
              <w:right w:w="108" w:type="dxa"/>
            </w:tcMar>
          </w:tcPr>
          <w:p w14:paraId="093E3873" w14:textId="77777777" w:rsidR="008A59E8" w:rsidRDefault="008A59E8" w:rsidP="00014485">
            <w:pPr>
              <w:shd w:val="clear" w:color="auto" w:fill="FFFFFF"/>
              <w:suppressAutoHyphens/>
              <w:spacing w:line="240" w:lineRule="auto"/>
              <w:rPr>
                <w:sz w:val="20"/>
                <w:lang w:eastAsia="lt-LT"/>
              </w:rPr>
            </w:pPr>
          </w:p>
        </w:tc>
        <w:tc>
          <w:tcPr>
            <w:tcW w:w="1601"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8411C" w14:textId="77777777" w:rsidR="008A59E8" w:rsidRDefault="008A59E8" w:rsidP="00014485">
            <w:pPr>
              <w:suppressAutoHyphens/>
              <w:spacing w:line="240" w:lineRule="auto"/>
              <w:rPr>
                <w:sz w:val="20"/>
              </w:rPr>
            </w:pPr>
            <w:r>
              <w:rPr>
                <w:sz w:val="20"/>
              </w:rPr>
              <w:t>Pal. J. Matulaičio socialinis centras</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6A4E3" w14:textId="77777777" w:rsidR="008A59E8" w:rsidRDefault="008A59E8" w:rsidP="00014485">
            <w:pPr>
              <w:suppressAutoHyphens/>
              <w:spacing w:line="240" w:lineRule="auto"/>
              <w:rPr>
                <w:sz w:val="20"/>
              </w:rPr>
            </w:pPr>
            <w:r>
              <w:rPr>
                <w:sz w:val="20"/>
              </w:rPr>
              <w:t>NVO</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090E0" w14:textId="77777777" w:rsidR="008A59E8" w:rsidRDefault="008A59E8" w:rsidP="00014485">
            <w:pPr>
              <w:suppressAutoHyphens/>
              <w:spacing w:line="240" w:lineRule="auto"/>
              <w:rPr>
                <w:sz w:val="20"/>
              </w:rPr>
            </w:pPr>
            <w:r>
              <w:rPr>
                <w:sz w:val="20"/>
              </w:rPr>
              <w:t>10</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2B73F" w14:textId="77777777" w:rsidR="008A59E8" w:rsidRDefault="008A59E8" w:rsidP="00014485">
            <w:pPr>
              <w:suppressAutoHyphens/>
              <w:spacing w:line="240" w:lineRule="auto"/>
              <w:rPr>
                <w:sz w:val="20"/>
              </w:rPr>
            </w:pPr>
            <w:r>
              <w:rPr>
                <w:sz w:val="20"/>
              </w:rPr>
              <w:t>11 (gavėjų)</w:t>
            </w:r>
          </w:p>
        </w:tc>
      </w:tr>
      <w:tr w:rsidR="008A59E8" w14:paraId="315D2E19" w14:textId="77777777" w:rsidTr="00014485">
        <w:trPr>
          <w:trHeight w:val="1991"/>
        </w:trPr>
        <w:tc>
          <w:tcPr>
            <w:tcW w:w="136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EC639DA" w14:textId="77777777" w:rsidR="008A59E8" w:rsidRDefault="008A59E8" w:rsidP="00014485">
            <w:pPr>
              <w:suppressAutoHyphens/>
              <w:spacing w:line="240" w:lineRule="auto"/>
              <w:rPr>
                <w:b/>
                <w:color w:val="000000"/>
                <w:sz w:val="20"/>
                <w:lang w:eastAsia="lt-LT"/>
              </w:rPr>
            </w:pPr>
            <w:r>
              <w:rPr>
                <w:b/>
                <w:color w:val="000000"/>
                <w:sz w:val="20"/>
                <w:lang w:eastAsia="lt-LT"/>
              </w:rPr>
              <w:t xml:space="preserve">5. </w:t>
            </w:r>
          </w:p>
        </w:tc>
        <w:tc>
          <w:tcPr>
            <w:tcW w:w="2055" w:type="dxa"/>
            <w:vMerge w:val="restart"/>
            <w:tcBorders>
              <w:top w:val="singl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5A640ED" w14:textId="77777777" w:rsidR="008A59E8" w:rsidRDefault="008A59E8" w:rsidP="00014485">
            <w:pPr>
              <w:shd w:val="clear" w:color="auto" w:fill="FFFFFF"/>
              <w:suppressAutoHyphens/>
              <w:spacing w:line="240" w:lineRule="auto"/>
              <w:rPr>
                <w:b/>
                <w:sz w:val="20"/>
                <w:lang w:eastAsia="lt-LT"/>
              </w:rPr>
            </w:pPr>
            <w:r>
              <w:rPr>
                <w:b/>
                <w:sz w:val="20"/>
                <w:lang w:eastAsia="lt-LT"/>
              </w:rPr>
              <w:t>Savarankiško gyvenimo namai</w:t>
            </w:r>
          </w:p>
        </w:tc>
        <w:tc>
          <w:tcPr>
            <w:tcW w:w="1601" w:type="dxa"/>
            <w:tcBorders>
              <w:top w:val="single" w:sz="4" w:space="0" w:color="000000"/>
              <w:bottom w:val="single" w:sz="4" w:space="0" w:color="000000"/>
              <w:right w:val="single" w:sz="8" w:space="0" w:color="000000"/>
            </w:tcBorders>
            <w:shd w:val="clear" w:color="auto" w:fill="FFFFFF"/>
            <w:tcMar>
              <w:top w:w="0" w:type="dxa"/>
              <w:left w:w="108" w:type="dxa"/>
              <w:bottom w:w="0" w:type="dxa"/>
              <w:right w:w="108" w:type="dxa"/>
            </w:tcMar>
            <w:vAlign w:val="center"/>
          </w:tcPr>
          <w:p w14:paraId="1615B11F" w14:textId="77777777" w:rsidR="008A59E8" w:rsidRDefault="008A59E8" w:rsidP="00014485">
            <w:pPr>
              <w:suppressAutoHyphens/>
              <w:spacing w:line="240" w:lineRule="auto"/>
              <w:rPr>
                <w:sz w:val="20"/>
              </w:rPr>
            </w:pPr>
            <w:r>
              <w:rPr>
                <w:sz w:val="20"/>
              </w:rPr>
              <w:t>Valakampių socialinių paslaugų namų Savarankiško gyvenimo namai</w:t>
            </w:r>
          </w:p>
        </w:tc>
        <w:tc>
          <w:tcPr>
            <w:tcW w:w="1471" w:type="dxa"/>
            <w:tcBorders>
              <w:top w:val="single" w:sz="4"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938B0C0" w14:textId="77777777" w:rsidR="008A59E8" w:rsidRDefault="008A59E8" w:rsidP="00014485">
            <w:pPr>
              <w:suppressAutoHyphens/>
              <w:spacing w:line="240" w:lineRule="auto"/>
              <w:rPr>
                <w:sz w:val="20"/>
              </w:rPr>
            </w:pPr>
            <w:r>
              <w:rPr>
                <w:sz w:val="20"/>
              </w:rPr>
              <w:t>Vilniaus m. savivaldybės taryba</w:t>
            </w:r>
          </w:p>
        </w:tc>
        <w:tc>
          <w:tcPr>
            <w:tcW w:w="1572" w:type="dxa"/>
            <w:tcBorders>
              <w:top w:val="single" w:sz="4"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EE1A252" w14:textId="77777777" w:rsidR="008A59E8" w:rsidRDefault="008A59E8" w:rsidP="00014485">
            <w:pPr>
              <w:suppressAutoHyphens/>
              <w:spacing w:line="240" w:lineRule="auto"/>
              <w:rPr>
                <w:sz w:val="20"/>
              </w:rPr>
            </w:pPr>
            <w:r>
              <w:rPr>
                <w:sz w:val="20"/>
              </w:rPr>
              <w:t>34</w:t>
            </w:r>
          </w:p>
        </w:tc>
        <w:tc>
          <w:tcPr>
            <w:tcW w:w="1572" w:type="dxa"/>
            <w:tcBorders>
              <w:top w:val="single" w:sz="4"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11D0532" w14:textId="77777777" w:rsidR="008A59E8" w:rsidRDefault="008A59E8" w:rsidP="00014485">
            <w:pPr>
              <w:suppressAutoHyphens/>
              <w:spacing w:line="240" w:lineRule="auto"/>
              <w:rPr>
                <w:sz w:val="20"/>
              </w:rPr>
            </w:pPr>
            <w:r>
              <w:rPr>
                <w:sz w:val="20"/>
              </w:rPr>
              <w:t>32 (gavėjai)</w:t>
            </w:r>
          </w:p>
        </w:tc>
      </w:tr>
      <w:tr w:rsidR="008A59E8" w14:paraId="3FE5C842" w14:textId="77777777" w:rsidTr="00014485">
        <w:tc>
          <w:tcPr>
            <w:tcW w:w="1363"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E543D" w14:textId="77777777" w:rsidR="008A59E8" w:rsidRDefault="008A59E8" w:rsidP="00014485">
            <w:pPr>
              <w:suppressAutoHyphens/>
              <w:spacing w:line="240" w:lineRule="auto"/>
              <w:rPr>
                <w:color w:val="000000"/>
                <w:sz w:val="20"/>
                <w:lang w:eastAsia="lt-LT"/>
              </w:rPr>
            </w:pPr>
          </w:p>
        </w:tc>
        <w:tc>
          <w:tcPr>
            <w:tcW w:w="2055" w:type="dxa"/>
            <w:vMerge/>
            <w:tcBorders>
              <w:top w:val="singl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46B29C39" w14:textId="77777777" w:rsidR="008A59E8" w:rsidRDefault="008A59E8" w:rsidP="00014485">
            <w:pPr>
              <w:shd w:val="clear" w:color="auto" w:fill="FFFFFF"/>
              <w:suppressAutoHyphens/>
              <w:spacing w:line="240" w:lineRule="auto"/>
              <w:rPr>
                <w:sz w:val="20"/>
                <w:lang w:eastAsia="lt-LT"/>
              </w:rPr>
            </w:pPr>
          </w:p>
        </w:tc>
        <w:tc>
          <w:tcPr>
            <w:tcW w:w="1601"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D201E68" w14:textId="77777777" w:rsidR="008A59E8" w:rsidRDefault="008A59E8" w:rsidP="00014485">
            <w:pPr>
              <w:suppressAutoHyphens/>
              <w:spacing w:line="240" w:lineRule="auto"/>
            </w:pPr>
            <w:r>
              <w:rPr>
                <w:sz w:val="20"/>
              </w:rPr>
              <w:t>Vilniaus miesto socialinės paramos centro savarankiško gyvenimo namai „Savi namai“</w:t>
            </w:r>
            <w:r>
              <w:rPr>
                <w:rStyle w:val="Puslapioinaosnuoroda"/>
                <w:sz w:val="20"/>
              </w:rPr>
              <w:footnoteReference w:id="12"/>
            </w:r>
            <w:r>
              <w:rPr>
                <w:sz w:val="20"/>
              </w:rPr>
              <w:t xml:space="preserve"> </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643B649B" w14:textId="77777777" w:rsidR="008A59E8" w:rsidRDefault="008A59E8" w:rsidP="00014485">
            <w:pPr>
              <w:suppressAutoHyphens/>
              <w:spacing w:line="240" w:lineRule="auto"/>
              <w:rPr>
                <w:sz w:val="20"/>
              </w:rPr>
            </w:pPr>
            <w:r>
              <w:rPr>
                <w:sz w:val="20"/>
              </w:rPr>
              <w:t>Vilniaus m. savivaldybės taryba</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558F6C91" w14:textId="77777777" w:rsidR="008A59E8" w:rsidRDefault="008A59E8" w:rsidP="00014485">
            <w:pPr>
              <w:suppressAutoHyphens/>
              <w:spacing w:line="240" w:lineRule="auto"/>
              <w:rPr>
                <w:sz w:val="20"/>
              </w:rPr>
            </w:pPr>
            <w:r>
              <w:rPr>
                <w:sz w:val="20"/>
              </w:rPr>
              <w:t xml:space="preserve">28 </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A44E3D8" w14:textId="77777777" w:rsidR="008A59E8" w:rsidRDefault="008A59E8" w:rsidP="00014485">
            <w:pPr>
              <w:suppressAutoHyphens/>
              <w:spacing w:line="240" w:lineRule="auto"/>
              <w:rPr>
                <w:sz w:val="20"/>
              </w:rPr>
            </w:pPr>
            <w:r>
              <w:rPr>
                <w:sz w:val="20"/>
              </w:rPr>
              <w:t>29 (gavėjai)</w:t>
            </w:r>
          </w:p>
        </w:tc>
      </w:tr>
      <w:tr w:rsidR="008A59E8" w14:paraId="59DDE929" w14:textId="77777777" w:rsidTr="00014485">
        <w:tc>
          <w:tcPr>
            <w:tcW w:w="13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0704E" w14:textId="77777777" w:rsidR="008A59E8" w:rsidRDefault="008A59E8" w:rsidP="00014485">
            <w:pPr>
              <w:suppressAutoHyphens/>
              <w:spacing w:line="240" w:lineRule="auto"/>
              <w:rPr>
                <w:color w:val="000000"/>
                <w:sz w:val="20"/>
                <w:lang w:eastAsia="lt-LT"/>
              </w:rPr>
            </w:pPr>
          </w:p>
        </w:tc>
        <w:tc>
          <w:tcPr>
            <w:tcW w:w="2055" w:type="dxa"/>
            <w:vMerge/>
            <w:tcBorders>
              <w:top w:val="singl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5C21427E" w14:textId="77777777" w:rsidR="008A59E8" w:rsidRDefault="008A59E8" w:rsidP="00014485">
            <w:pPr>
              <w:shd w:val="clear" w:color="auto" w:fill="FFFFFF"/>
              <w:suppressAutoHyphens/>
              <w:spacing w:line="240" w:lineRule="auto"/>
              <w:rPr>
                <w:sz w:val="20"/>
                <w:lang w:eastAsia="lt-LT"/>
              </w:rPr>
            </w:pPr>
          </w:p>
        </w:tc>
        <w:tc>
          <w:tcPr>
            <w:tcW w:w="1601" w:type="dxa"/>
            <w:tcBorders>
              <w:top w:val="single" w:sz="4"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300B3D1" w14:textId="77777777" w:rsidR="008A59E8" w:rsidRDefault="008A59E8" w:rsidP="00014485">
            <w:pPr>
              <w:suppressAutoHyphens/>
              <w:spacing w:line="240" w:lineRule="auto"/>
              <w:rPr>
                <w:sz w:val="20"/>
              </w:rPr>
            </w:pPr>
            <w:r>
              <w:rPr>
                <w:sz w:val="20"/>
              </w:rPr>
              <w:t xml:space="preserve">Lietuvos psichikos negalios žmonių globos bendrijos „Giedra“ savarankiško gyvenimo namai </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4CFF1CCF" w14:textId="77777777" w:rsidR="008A59E8" w:rsidRDefault="008A59E8" w:rsidP="00014485">
            <w:pPr>
              <w:suppressAutoHyphens/>
              <w:spacing w:line="240" w:lineRule="auto"/>
              <w:rPr>
                <w:sz w:val="20"/>
              </w:rPr>
            </w:pPr>
            <w:r>
              <w:rPr>
                <w:sz w:val="20"/>
              </w:rPr>
              <w:t>NVO</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20120C4" w14:textId="77777777" w:rsidR="008A59E8" w:rsidRDefault="008A59E8" w:rsidP="00014485">
            <w:pPr>
              <w:suppressAutoHyphens/>
              <w:spacing w:line="240" w:lineRule="auto"/>
              <w:rPr>
                <w:sz w:val="20"/>
              </w:rPr>
            </w:pPr>
            <w:r>
              <w:rPr>
                <w:sz w:val="20"/>
              </w:rPr>
              <w:t>15</w:t>
            </w:r>
          </w:p>
          <w:p w14:paraId="305301CE" w14:textId="77777777" w:rsidR="008A59E8" w:rsidRDefault="008A59E8" w:rsidP="00014485">
            <w:pPr>
              <w:suppressAutoHyphens/>
              <w:spacing w:line="240" w:lineRule="auto"/>
              <w:rPr>
                <w:sz w:val="20"/>
              </w:rPr>
            </w:pP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B790663" w14:textId="77777777" w:rsidR="008A59E8" w:rsidRDefault="008A59E8" w:rsidP="00014485">
            <w:pPr>
              <w:suppressAutoHyphens/>
              <w:spacing w:line="240" w:lineRule="auto"/>
              <w:rPr>
                <w:sz w:val="20"/>
              </w:rPr>
            </w:pPr>
            <w:r>
              <w:rPr>
                <w:sz w:val="20"/>
              </w:rPr>
              <w:t>10 (gavėjų)</w:t>
            </w:r>
          </w:p>
          <w:p w14:paraId="6CF6F9E6" w14:textId="77777777" w:rsidR="008A59E8" w:rsidRDefault="008A59E8" w:rsidP="00014485">
            <w:pPr>
              <w:suppressAutoHyphens/>
              <w:spacing w:line="240" w:lineRule="auto"/>
              <w:rPr>
                <w:sz w:val="20"/>
              </w:rPr>
            </w:pPr>
          </w:p>
        </w:tc>
      </w:tr>
      <w:tr w:rsidR="008A59E8" w14:paraId="13A51B5F" w14:textId="77777777" w:rsidTr="00014485">
        <w:tc>
          <w:tcPr>
            <w:tcW w:w="13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A66F" w14:textId="77777777" w:rsidR="008A59E8" w:rsidRDefault="008A59E8" w:rsidP="00014485">
            <w:pPr>
              <w:suppressAutoHyphens/>
              <w:spacing w:line="240" w:lineRule="auto"/>
              <w:rPr>
                <w:color w:val="000000"/>
                <w:sz w:val="20"/>
                <w:lang w:eastAsia="lt-LT"/>
              </w:rPr>
            </w:pPr>
          </w:p>
        </w:tc>
        <w:tc>
          <w:tcPr>
            <w:tcW w:w="2055" w:type="dxa"/>
            <w:vMerge/>
            <w:tcBorders>
              <w:top w:val="singl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7E6BB04F" w14:textId="77777777" w:rsidR="008A59E8" w:rsidRDefault="008A59E8" w:rsidP="00014485">
            <w:pPr>
              <w:shd w:val="clear" w:color="auto" w:fill="FFFFFF"/>
              <w:suppressAutoHyphens/>
              <w:spacing w:line="240" w:lineRule="auto"/>
              <w:rPr>
                <w:sz w:val="20"/>
                <w:lang w:eastAsia="lt-LT"/>
              </w:rPr>
            </w:pPr>
          </w:p>
        </w:tc>
        <w:tc>
          <w:tcPr>
            <w:tcW w:w="1601" w:type="dxa"/>
            <w:tcBorders>
              <w:top w:val="single" w:sz="4" w:space="0" w:color="000000"/>
              <w:bottom w:val="single" w:sz="8" w:space="0" w:color="000000"/>
              <w:right w:val="single" w:sz="8" w:space="0" w:color="000000"/>
            </w:tcBorders>
            <w:shd w:val="clear" w:color="auto" w:fill="FFFFFF"/>
            <w:tcMar>
              <w:top w:w="0" w:type="dxa"/>
              <w:left w:w="108" w:type="dxa"/>
              <w:bottom w:w="0" w:type="dxa"/>
              <w:right w:w="108" w:type="dxa"/>
            </w:tcMar>
          </w:tcPr>
          <w:p w14:paraId="0457CB8D" w14:textId="77777777" w:rsidR="008A59E8" w:rsidRDefault="008A59E8" w:rsidP="00014485">
            <w:pPr>
              <w:shd w:val="clear" w:color="auto" w:fill="FFFFFF"/>
              <w:suppressAutoHyphens/>
              <w:spacing w:line="240" w:lineRule="auto"/>
            </w:pPr>
            <w:r>
              <w:rPr>
                <w:sz w:val="20"/>
              </w:rPr>
              <w:t>Fabijoniškių socialinių paslaugų namų Savarankiško gyvenimo namai</w:t>
            </w:r>
          </w:p>
        </w:tc>
        <w:tc>
          <w:tcPr>
            <w:tcW w:w="1471"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372895A6" w14:textId="77777777" w:rsidR="008A59E8" w:rsidRDefault="008A59E8" w:rsidP="00014485">
            <w:pPr>
              <w:suppressAutoHyphens/>
              <w:spacing w:line="240" w:lineRule="auto"/>
              <w:rPr>
                <w:sz w:val="20"/>
              </w:rPr>
            </w:pPr>
            <w:r>
              <w:rPr>
                <w:sz w:val="20"/>
              </w:rPr>
              <w:t xml:space="preserve">Vilniaus m. savivaldybės taryba </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2B01C857" w14:textId="77777777" w:rsidR="008A59E8" w:rsidRDefault="008A59E8" w:rsidP="00014485">
            <w:pPr>
              <w:suppressAutoHyphens/>
              <w:spacing w:line="240" w:lineRule="auto"/>
              <w:rPr>
                <w:sz w:val="20"/>
              </w:rPr>
            </w:pPr>
            <w:r>
              <w:rPr>
                <w:sz w:val="20"/>
              </w:rPr>
              <w:t>44</w:t>
            </w:r>
          </w:p>
        </w:tc>
        <w:tc>
          <w:tcPr>
            <w:tcW w:w="1572" w:type="dxa"/>
            <w:tcBorders>
              <w:bottom w:val="single" w:sz="8" w:space="0" w:color="000000"/>
              <w:right w:val="single" w:sz="8" w:space="0" w:color="000000"/>
            </w:tcBorders>
            <w:shd w:val="clear" w:color="auto" w:fill="FFFFFF"/>
            <w:tcMar>
              <w:top w:w="0" w:type="dxa"/>
              <w:left w:w="108" w:type="dxa"/>
              <w:bottom w:w="0" w:type="dxa"/>
              <w:right w:w="108" w:type="dxa"/>
            </w:tcMar>
            <w:vAlign w:val="center"/>
          </w:tcPr>
          <w:p w14:paraId="7E6F6C92" w14:textId="77777777" w:rsidR="008A59E8" w:rsidRDefault="008A59E8" w:rsidP="00014485">
            <w:pPr>
              <w:suppressAutoHyphens/>
              <w:spacing w:line="240" w:lineRule="auto"/>
              <w:rPr>
                <w:sz w:val="20"/>
              </w:rPr>
            </w:pPr>
            <w:r>
              <w:rPr>
                <w:sz w:val="20"/>
              </w:rPr>
              <w:t>43 (gavėjai)</w:t>
            </w:r>
          </w:p>
        </w:tc>
      </w:tr>
      <w:tr w:rsidR="008A59E8" w14:paraId="1088B893" w14:textId="77777777" w:rsidTr="00014485">
        <w:tc>
          <w:tcPr>
            <w:tcW w:w="136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017C894" w14:textId="77777777" w:rsidR="008A59E8" w:rsidRDefault="008A59E8" w:rsidP="00014485">
            <w:pPr>
              <w:suppressAutoHyphens/>
              <w:spacing w:line="240" w:lineRule="auto"/>
            </w:pPr>
            <w:r>
              <w:rPr>
                <w:b/>
                <w:sz w:val="20"/>
                <w:lang w:eastAsia="lt-LT"/>
              </w:rPr>
              <w:t xml:space="preserve">6. </w:t>
            </w:r>
          </w:p>
        </w:tc>
        <w:tc>
          <w:tcPr>
            <w:tcW w:w="2055" w:type="dxa"/>
            <w:vMerge w:val="restart"/>
            <w:tcBorders>
              <w:top w:val="single" w:sz="4" w:space="0" w:color="000000"/>
              <w:bottom w:val="single" w:sz="4" w:space="0" w:color="000000"/>
              <w:right w:val="single" w:sz="8" w:space="0" w:color="000000"/>
            </w:tcBorders>
            <w:shd w:val="clear" w:color="auto" w:fill="FFFFFF"/>
            <w:tcMar>
              <w:top w:w="0" w:type="dxa"/>
              <w:left w:w="108" w:type="dxa"/>
              <w:bottom w:w="0" w:type="dxa"/>
              <w:right w:w="108" w:type="dxa"/>
            </w:tcMar>
          </w:tcPr>
          <w:p w14:paraId="6B76B107" w14:textId="77777777" w:rsidR="008A59E8" w:rsidRDefault="008A59E8" w:rsidP="00014485">
            <w:pPr>
              <w:shd w:val="clear" w:color="auto" w:fill="FFFFFF"/>
              <w:suppressAutoHyphens/>
              <w:spacing w:line="240" w:lineRule="auto"/>
              <w:rPr>
                <w:b/>
                <w:sz w:val="20"/>
                <w:lang w:eastAsia="lt-LT"/>
              </w:rPr>
            </w:pPr>
            <w:r>
              <w:rPr>
                <w:b/>
                <w:sz w:val="20"/>
                <w:lang w:eastAsia="lt-LT"/>
              </w:rPr>
              <w:t>Socialinės priežiūros centrai</w:t>
            </w:r>
          </w:p>
        </w:tc>
        <w:tc>
          <w:tcPr>
            <w:tcW w:w="6216" w:type="dxa"/>
            <w:gridSpan w:val="4"/>
            <w:tcBorders>
              <w:bottom w:val="single" w:sz="8" w:space="0" w:color="000000"/>
              <w:right w:val="single" w:sz="8" w:space="0" w:color="000000"/>
            </w:tcBorders>
            <w:shd w:val="clear" w:color="auto" w:fill="auto"/>
            <w:tcMar>
              <w:top w:w="0" w:type="dxa"/>
              <w:left w:w="108" w:type="dxa"/>
              <w:bottom w:w="0" w:type="dxa"/>
              <w:right w:w="108" w:type="dxa"/>
            </w:tcMar>
            <w:vAlign w:val="center"/>
          </w:tcPr>
          <w:p w14:paraId="43723C86" w14:textId="77777777" w:rsidR="008A59E8" w:rsidRDefault="008A59E8" w:rsidP="00014485">
            <w:pPr>
              <w:shd w:val="clear" w:color="auto" w:fill="FFFFFF"/>
              <w:suppressAutoHyphens/>
              <w:spacing w:line="240" w:lineRule="auto"/>
            </w:pPr>
            <w:r>
              <w:rPr>
                <w:b/>
                <w:sz w:val="20"/>
              </w:rPr>
              <w:t xml:space="preserve">Dienos centrai vaikams </w:t>
            </w:r>
            <w:r>
              <w:rPr>
                <w:rStyle w:val="Puslapioinaosnuoroda"/>
                <w:b/>
                <w:sz w:val="20"/>
              </w:rPr>
              <w:footnoteReference w:id="13"/>
            </w:r>
          </w:p>
        </w:tc>
      </w:tr>
      <w:tr w:rsidR="008A59E8" w14:paraId="569F0C51" w14:textId="77777777" w:rsidTr="00014485">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681D9559" w14:textId="77777777" w:rsidR="008A59E8" w:rsidRDefault="008A59E8" w:rsidP="00014485">
            <w:pPr>
              <w:suppressAutoHyphens/>
              <w:spacing w:line="240" w:lineRule="auto"/>
              <w:rPr>
                <w:sz w:val="20"/>
                <w:shd w:val="clear" w:color="auto" w:fill="FFFF00"/>
                <w:lang w:eastAsia="lt-LT"/>
              </w:rPr>
            </w:pPr>
          </w:p>
        </w:tc>
        <w:tc>
          <w:tcPr>
            <w:tcW w:w="2055" w:type="dxa"/>
            <w:vMerge/>
            <w:tcBorders>
              <w:top w:val="single" w:sz="4" w:space="0" w:color="000000"/>
              <w:bottom w:val="single" w:sz="4" w:space="0" w:color="000000"/>
              <w:right w:val="single" w:sz="8" w:space="0" w:color="000000"/>
            </w:tcBorders>
            <w:shd w:val="clear" w:color="auto" w:fill="FFFFFF"/>
            <w:tcMar>
              <w:top w:w="0" w:type="dxa"/>
              <w:left w:w="108" w:type="dxa"/>
              <w:bottom w:w="0" w:type="dxa"/>
              <w:right w:w="108" w:type="dxa"/>
            </w:tcMar>
          </w:tcPr>
          <w:p w14:paraId="51F76F24" w14:textId="77777777" w:rsidR="008A59E8" w:rsidRDefault="008A59E8" w:rsidP="00014485">
            <w:pPr>
              <w:suppressAutoHyphens/>
              <w:spacing w:line="240" w:lineRule="auto"/>
              <w:jc w:val="both"/>
              <w:rPr>
                <w:sz w:val="20"/>
                <w:shd w:val="clear" w:color="auto" w:fill="FFFF00"/>
                <w:lang w:eastAsia="lt-LT"/>
              </w:rPr>
            </w:pPr>
          </w:p>
        </w:tc>
        <w:tc>
          <w:tcPr>
            <w:tcW w:w="1601"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FA2EE" w14:textId="77777777" w:rsidR="008A59E8" w:rsidRDefault="008A59E8" w:rsidP="00014485">
            <w:pPr>
              <w:suppressAutoHyphens/>
              <w:spacing w:line="240" w:lineRule="auto"/>
              <w:rPr>
                <w:sz w:val="20"/>
              </w:rPr>
            </w:pPr>
            <w:r>
              <w:rPr>
                <w:sz w:val="20"/>
              </w:rPr>
              <w:t>Vilniaus miesto socialinės paramos centro vaikų dienos centras „Labirintai“</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A38B1" w14:textId="77777777" w:rsidR="008A59E8" w:rsidRDefault="008A59E8" w:rsidP="00014485">
            <w:pPr>
              <w:suppressAutoHyphens/>
              <w:spacing w:line="240" w:lineRule="auto"/>
              <w:rPr>
                <w:sz w:val="20"/>
              </w:rPr>
            </w:pPr>
            <w:r>
              <w:rPr>
                <w:sz w:val="20"/>
              </w:rPr>
              <w:t>Vilniaus m. savivaldybės taryba</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D8291" w14:textId="77777777" w:rsidR="008A59E8" w:rsidRDefault="008A59E8" w:rsidP="00014485">
            <w:pPr>
              <w:suppressAutoHyphens/>
              <w:spacing w:line="240" w:lineRule="auto"/>
              <w:rPr>
                <w:color w:val="000000"/>
                <w:sz w:val="20"/>
              </w:rPr>
            </w:pPr>
            <w:r>
              <w:rPr>
                <w:color w:val="000000"/>
                <w:sz w:val="20"/>
              </w:rPr>
              <w:t>67</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6CB38" w14:textId="77777777" w:rsidR="008A59E8" w:rsidRDefault="008A59E8" w:rsidP="00014485">
            <w:pPr>
              <w:suppressAutoHyphens/>
              <w:spacing w:line="240" w:lineRule="auto"/>
            </w:pPr>
            <w:r>
              <w:rPr>
                <w:color w:val="000000"/>
                <w:sz w:val="20"/>
              </w:rPr>
              <w:t>67</w:t>
            </w:r>
          </w:p>
        </w:tc>
      </w:tr>
      <w:tr w:rsidR="008A59E8" w14:paraId="5DFAE5CD" w14:textId="77777777" w:rsidTr="00014485">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2EA86BA0" w14:textId="77777777" w:rsidR="008A59E8" w:rsidRDefault="008A59E8" w:rsidP="00014485">
            <w:pPr>
              <w:suppressAutoHyphens/>
              <w:spacing w:line="240" w:lineRule="auto"/>
              <w:rPr>
                <w:sz w:val="20"/>
                <w:shd w:val="clear" w:color="auto" w:fill="FFFF00"/>
                <w:lang w:eastAsia="lt-LT"/>
              </w:rPr>
            </w:pPr>
          </w:p>
        </w:tc>
        <w:tc>
          <w:tcPr>
            <w:tcW w:w="2055" w:type="dxa"/>
            <w:vMerge/>
            <w:tcBorders>
              <w:top w:val="single" w:sz="4" w:space="0" w:color="000000"/>
              <w:bottom w:val="single" w:sz="4" w:space="0" w:color="000000"/>
              <w:right w:val="single" w:sz="8" w:space="0" w:color="000000"/>
            </w:tcBorders>
            <w:shd w:val="clear" w:color="auto" w:fill="FFFFFF"/>
            <w:tcMar>
              <w:top w:w="0" w:type="dxa"/>
              <w:left w:w="108" w:type="dxa"/>
              <w:bottom w:w="0" w:type="dxa"/>
              <w:right w:w="108" w:type="dxa"/>
            </w:tcMar>
          </w:tcPr>
          <w:p w14:paraId="0E3597B2" w14:textId="77777777" w:rsidR="008A59E8" w:rsidRDefault="008A59E8" w:rsidP="00014485">
            <w:pPr>
              <w:suppressAutoHyphens/>
              <w:spacing w:line="240" w:lineRule="auto"/>
              <w:jc w:val="both"/>
              <w:rPr>
                <w:sz w:val="20"/>
                <w:shd w:val="clear" w:color="auto" w:fill="FFFF00"/>
                <w:lang w:eastAsia="lt-LT"/>
              </w:rPr>
            </w:pPr>
          </w:p>
        </w:tc>
        <w:tc>
          <w:tcPr>
            <w:tcW w:w="1601"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92E7A" w14:textId="77777777" w:rsidR="008A59E8" w:rsidRDefault="008A59E8" w:rsidP="00014485">
            <w:pPr>
              <w:suppressAutoHyphens/>
              <w:spacing w:line="240" w:lineRule="auto"/>
              <w:rPr>
                <w:sz w:val="20"/>
              </w:rPr>
            </w:pPr>
            <w:r>
              <w:rPr>
                <w:sz w:val="20"/>
              </w:rPr>
              <w:t>Vilniaus miesto socialinės paramos centro vaikų dienos centras „Bičiulis</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8DB9B" w14:textId="77777777" w:rsidR="008A59E8" w:rsidRDefault="008A59E8" w:rsidP="00014485">
            <w:pPr>
              <w:suppressAutoHyphens/>
              <w:spacing w:line="240" w:lineRule="auto"/>
              <w:rPr>
                <w:sz w:val="20"/>
              </w:rPr>
            </w:pPr>
            <w:r>
              <w:rPr>
                <w:sz w:val="20"/>
              </w:rPr>
              <w:t>Vilniaus m. savivaldybės taryba</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DA89D" w14:textId="77777777" w:rsidR="008A59E8" w:rsidRDefault="008A59E8" w:rsidP="00014485">
            <w:pPr>
              <w:suppressAutoHyphens/>
              <w:spacing w:line="240" w:lineRule="auto"/>
              <w:rPr>
                <w:color w:val="000000"/>
                <w:sz w:val="20"/>
              </w:rPr>
            </w:pPr>
            <w:r>
              <w:rPr>
                <w:color w:val="000000"/>
                <w:sz w:val="20"/>
              </w:rPr>
              <w:t>39</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A9109" w14:textId="77777777" w:rsidR="008A59E8" w:rsidRDefault="008A59E8" w:rsidP="00014485">
            <w:pPr>
              <w:suppressAutoHyphens/>
              <w:spacing w:line="240" w:lineRule="auto"/>
              <w:rPr>
                <w:color w:val="000000"/>
                <w:sz w:val="20"/>
              </w:rPr>
            </w:pPr>
            <w:r>
              <w:rPr>
                <w:color w:val="000000"/>
                <w:sz w:val="20"/>
              </w:rPr>
              <w:t>39</w:t>
            </w:r>
          </w:p>
        </w:tc>
      </w:tr>
      <w:tr w:rsidR="008A59E8" w14:paraId="55ADD8B2" w14:textId="77777777" w:rsidTr="00014485">
        <w:tc>
          <w:tcPr>
            <w:tcW w:w="1363"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14:paraId="7D4EDA16" w14:textId="77777777" w:rsidR="008A59E8" w:rsidRDefault="008A59E8" w:rsidP="00014485">
            <w:pPr>
              <w:suppressAutoHyphens/>
              <w:spacing w:line="240" w:lineRule="auto"/>
              <w:rPr>
                <w:sz w:val="20"/>
                <w:shd w:val="clear" w:color="auto" w:fill="FFFF00"/>
                <w:lang w:eastAsia="lt-LT"/>
              </w:rPr>
            </w:pPr>
          </w:p>
        </w:tc>
        <w:tc>
          <w:tcPr>
            <w:tcW w:w="2055" w:type="dxa"/>
            <w:vMerge/>
            <w:tcBorders>
              <w:top w:val="single" w:sz="4" w:space="0" w:color="000000"/>
              <w:bottom w:val="single" w:sz="4" w:space="0" w:color="000000"/>
              <w:right w:val="single" w:sz="8" w:space="0" w:color="000000"/>
            </w:tcBorders>
            <w:shd w:val="clear" w:color="auto" w:fill="FFFFFF"/>
            <w:tcMar>
              <w:top w:w="0" w:type="dxa"/>
              <w:left w:w="108" w:type="dxa"/>
              <w:bottom w:w="0" w:type="dxa"/>
              <w:right w:w="108" w:type="dxa"/>
            </w:tcMar>
          </w:tcPr>
          <w:p w14:paraId="55117E6B" w14:textId="77777777" w:rsidR="008A59E8" w:rsidRDefault="008A59E8" w:rsidP="00014485">
            <w:pPr>
              <w:suppressAutoHyphens/>
              <w:spacing w:line="240" w:lineRule="auto"/>
              <w:jc w:val="both"/>
              <w:rPr>
                <w:sz w:val="20"/>
                <w:shd w:val="clear" w:color="auto" w:fill="FFFF00"/>
                <w:lang w:eastAsia="lt-LT"/>
              </w:rPr>
            </w:pPr>
          </w:p>
        </w:tc>
        <w:tc>
          <w:tcPr>
            <w:tcW w:w="1601"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BB59A" w14:textId="77777777" w:rsidR="008A59E8" w:rsidRDefault="008A59E8" w:rsidP="00014485">
            <w:pPr>
              <w:suppressAutoHyphens/>
              <w:spacing w:line="240" w:lineRule="auto"/>
              <w:rPr>
                <w:sz w:val="20"/>
              </w:rPr>
            </w:pPr>
            <w:r>
              <w:rPr>
                <w:sz w:val="20"/>
              </w:rPr>
              <w:t xml:space="preserve">Vilniaus arkivyskupijos </w:t>
            </w:r>
            <w:proofErr w:type="spellStart"/>
            <w:r>
              <w:rPr>
                <w:sz w:val="20"/>
              </w:rPr>
              <w:t>Carito</w:t>
            </w:r>
            <w:proofErr w:type="spellEnd"/>
            <w:r>
              <w:rPr>
                <w:sz w:val="20"/>
              </w:rPr>
              <w:t xml:space="preserve"> vaikų ir paauglių dienos centras „Vilties angelas“</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2898B" w14:textId="77777777" w:rsidR="008A59E8" w:rsidRDefault="008A59E8" w:rsidP="00014485">
            <w:pPr>
              <w:suppressAutoHyphens/>
              <w:spacing w:line="240" w:lineRule="auto"/>
              <w:rPr>
                <w:sz w:val="20"/>
              </w:rPr>
            </w:pPr>
            <w:r>
              <w:rPr>
                <w:sz w:val="20"/>
              </w:rPr>
              <w:t>NVO</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386F7" w14:textId="77777777" w:rsidR="008A59E8" w:rsidRDefault="008A59E8" w:rsidP="00014485">
            <w:pPr>
              <w:suppressAutoHyphens/>
              <w:spacing w:line="240" w:lineRule="auto"/>
              <w:rPr>
                <w:sz w:val="20"/>
              </w:rPr>
            </w:pPr>
            <w:r>
              <w:rPr>
                <w:sz w:val="20"/>
              </w:rPr>
              <w:t>30</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D9A1B" w14:textId="77777777" w:rsidR="008A59E8" w:rsidRDefault="008A59E8" w:rsidP="00014485">
            <w:pPr>
              <w:suppressAutoHyphens/>
              <w:spacing w:line="240" w:lineRule="auto"/>
            </w:pPr>
            <w:r>
              <w:rPr>
                <w:rStyle w:val="CommentReference1"/>
                <w:rFonts w:eastAsia="Calibri"/>
                <w:sz w:val="20"/>
                <w:szCs w:val="20"/>
              </w:rPr>
              <w:t>30</w:t>
            </w:r>
          </w:p>
        </w:tc>
      </w:tr>
      <w:tr w:rsidR="008A59E8" w14:paraId="0A9A8CF3" w14:textId="77777777" w:rsidTr="00014485">
        <w:tc>
          <w:tcPr>
            <w:tcW w:w="1363" w:type="dxa"/>
            <w:vMerge/>
            <w:tcBorders>
              <w:left w:val="single" w:sz="4" w:space="0" w:color="000000"/>
              <w:right w:val="single" w:sz="4" w:space="0" w:color="000000"/>
            </w:tcBorders>
            <w:shd w:val="clear" w:color="auto" w:fill="auto"/>
            <w:tcMar>
              <w:top w:w="0" w:type="dxa"/>
              <w:left w:w="108" w:type="dxa"/>
              <w:bottom w:w="0" w:type="dxa"/>
              <w:right w:w="108" w:type="dxa"/>
            </w:tcMar>
          </w:tcPr>
          <w:p w14:paraId="095F0B2B" w14:textId="77777777" w:rsidR="008A59E8" w:rsidRDefault="008A59E8" w:rsidP="00014485">
            <w:pPr>
              <w:suppressAutoHyphens/>
              <w:spacing w:line="240" w:lineRule="auto"/>
              <w:rPr>
                <w:sz w:val="20"/>
                <w:shd w:val="clear" w:color="auto" w:fill="FFFF00"/>
                <w:lang w:eastAsia="lt-LT"/>
              </w:rPr>
            </w:pPr>
          </w:p>
        </w:tc>
        <w:tc>
          <w:tcPr>
            <w:tcW w:w="2055" w:type="dxa"/>
            <w:vMerge/>
            <w:tcBorders>
              <w:top w:val="single" w:sz="4" w:space="0" w:color="000000"/>
              <w:bottom w:val="single" w:sz="4" w:space="0" w:color="000000"/>
              <w:right w:val="single" w:sz="8" w:space="0" w:color="000000"/>
            </w:tcBorders>
            <w:shd w:val="clear" w:color="auto" w:fill="FFFFFF"/>
            <w:tcMar>
              <w:top w:w="0" w:type="dxa"/>
              <w:left w:w="108" w:type="dxa"/>
              <w:bottom w:w="0" w:type="dxa"/>
              <w:right w:w="108" w:type="dxa"/>
            </w:tcMar>
          </w:tcPr>
          <w:p w14:paraId="1E3C36AE" w14:textId="77777777" w:rsidR="008A59E8" w:rsidRDefault="008A59E8" w:rsidP="00014485">
            <w:pPr>
              <w:suppressAutoHyphens/>
              <w:spacing w:line="240" w:lineRule="auto"/>
              <w:jc w:val="both"/>
              <w:rPr>
                <w:sz w:val="20"/>
                <w:shd w:val="clear" w:color="auto" w:fill="FFFF00"/>
                <w:lang w:eastAsia="lt-LT"/>
              </w:rPr>
            </w:pPr>
          </w:p>
        </w:tc>
        <w:tc>
          <w:tcPr>
            <w:tcW w:w="1601"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0A84AF" w14:textId="77777777" w:rsidR="008A59E8" w:rsidRDefault="008A59E8" w:rsidP="00014485">
            <w:pPr>
              <w:suppressAutoHyphens/>
              <w:spacing w:line="240" w:lineRule="auto"/>
              <w:rPr>
                <w:sz w:val="20"/>
              </w:rPr>
            </w:pPr>
            <w:r>
              <w:rPr>
                <w:sz w:val="20"/>
              </w:rPr>
              <w:t>VO vaikų ir jaunimo dienos centras „Mūsų nameliai“</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0EE63" w14:textId="77777777" w:rsidR="008A59E8" w:rsidRDefault="008A59E8" w:rsidP="00014485">
            <w:pPr>
              <w:suppressAutoHyphens/>
              <w:spacing w:line="240" w:lineRule="auto"/>
              <w:rPr>
                <w:sz w:val="20"/>
              </w:rPr>
            </w:pPr>
            <w:r>
              <w:rPr>
                <w:sz w:val="20"/>
              </w:rPr>
              <w:t>NVO</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62A61" w14:textId="77777777" w:rsidR="008A59E8" w:rsidRDefault="008A59E8" w:rsidP="00014485">
            <w:pPr>
              <w:suppressAutoHyphens/>
              <w:spacing w:line="240" w:lineRule="auto"/>
              <w:rPr>
                <w:sz w:val="20"/>
              </w:rPr>
            </w:pPr>
            <w:r>
              <w:rPr>
                <w:sz w:val="20"/>
              </w:rPr>
              <w:t>30</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64799E" w14:textId="77777777" w:rsidR="008A59E8" w:rsidRDefault="008A59E8" w:rsidP="00014485">
            <w:pPr>
              <w:suppressAutoHyphens/>
              <w:spacing w:line="240" w:lineRule="auto"/>
              <w:rPr>
                <w:sz w:val="20"/>
              </w:rPr>
            </w:pPr>
            <w:r>
              <w:rPr>
                <w:sz w:val="20"/>
              </w:rPr>
              <w:t>30</w:t>
            </w:r>
          </w:p>
        </w:tc>
      </w:tr>
      <w:tr w:rsidR="008A59E8" w14:paraId="2B1AD343" w14:textId="77777777" w:rsidTr="00014485">
        <w:tc>
          <w:tcPr>
            <w:tcW w:w="1363" w:type="dxa"/>
            <w:vMerge/>
            <w:tcBorders>
              <w:left w:val="single" w:sz="4" w:space="0" w:color="000000"/>
              <w:right w:val="single" w:sz="4" w:space="0" w:color="000000"/>
            </w:tcBorders>
            <w:shd w:val="clear" w:color="auto" w:fill="auto"/>
            <w:tcMar>
              <w:top w:w="0" w:type="dxa"/>
              <w:left w:w="108" w:type="dxa"/>
              <w:bottom w:w="0" w:type="dxa"/>
              <w:right w:w="108" w:type="dxa"/>
            </w:tcMar>
          </w:tcPr>
          <w:p w14:paraId="661E04FE" w14:textId="77777777" w:rsidR="008A59E8" w:rsidRDefault="008A59E8" w:rsidP="00014485">
            <w:pPr>
              <w:suppressAutoHyphens/>
              <w:spacing w:line="240" w:lineRule="auto"/>
              <w:rPr>
                <w:sz w:val="20"/>
                <w:shd w:val="clear" w:color="auto" w:fill="FFFF00"/>
                <w:lang w:eastAsia="lt-LT"/>
              </w:rPr>
            </w:pPr>
          </w:p>
        </w:tc>
        <w:tc>
          <w:tcPr>
            <w:tcW w:w="2055" w:type="dxa"/>
            <w:vMerge/>
            <w:tcBorders>
              <w:top w:val="single" w:sz="4" w:space="0" w:color="000000"/>
              <w:bottom w:val="single" w:sz="4" w:space="0" w:color="000000"/>
              <w:right w:val="single" w:sz="8" w:space="0" w:color="000000"/>
            </w:tcBorders>
            <w:shd w:val="clear" w:color="auto" w:fill="FFFFFF"/>
            <w:tcMar>
              <w:top w:w="0" w:type="dxa"/>
              <w:left w:w="108" w:type="dxa"/>
              <w:bottom w:w="0" w:type="dxa"/>
              <w:right w:w="108" w:type="dxa"/>
            </w:tcMar>
          </w:tcPr>
          <w:p w14:paraId="28B25F63" w14:textId="77777777" w:rsidR="008A59E8" w:rsidRDefault="008A59E8" w:rsidP="00014485">
            <w:pPr>
              <w:suppressAutoHyphens/>
              <w:spacing w:line="240" w:lineRule="auto"/>
              <w:jc w:val="both"/>
              <w:rPr>
                <w:sz w:val="20"/>
                <w:shd w:val="clear" w:color="auto" w:fill="FFFF00"/>
                <w:lang w:eastAsia="lt-LT"/>
              </w:rPr>
            </w:pPr>
          </w:p>
        </w:tc>
        <w:tc>
          <w:tcPr>
            <w:tcW w:w="1601"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22E02" w14:textId="77777777" w:rsidR="008A59E8" w:rsidRDefault="008A59E8" w:rsidP="00014485">
            <w:pPr>
              <w:suppressAutoHyphens/>
              <w:spacing w:line="240" w:lineRule="auto"/>
              <w:rPr>
                <w:sz w:val="20"/>
              </w:rPr>
            </w:pPr>
            <w:r>
              <w:rPr>
                <w:sz w:val="20"/>
              </w:rPr>
              <w:t>VšĮ „</w:t>
            </w:r>
            <w:proofErr w:type="spellStart"/>
            <w:r>
              <w:rPr>
                <w:sz w:val="20"/>
              </w:rPr>
              <w:t>Grijos</w:t>
            </w:r>
            <w:proofErr w:type="spellEnd"/>
            <w:r>
              <w:rPr>
                <w:sz w:val="20"/>
              </w:rPr>
              <w:t xml:space="preserve"> vaikai“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BE2CA" w14:textId="77777777" w:rsidR="008A59E8" w:rsidRDefault="008A59E8" w:rsidP="00014485">
            <w:pPr>
              <w:suppressAutoHyphens/>
              <w:spacing w:line="240" w:lineRule="auto"/>
              <w:rPr>
                <w:sz w:val="20"/>
              </w:rPr>
            </w:pPr>
            <w:r>
              <w:rPr>
                <w:sz w:val="20"/>
              </w:rPr>
              <w:t>NVO</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80D9E" w14:textId="77777777" w:rsidR="008A59E8" w:rsidRDefault="008A59E8" w:rsidP="00014485">
            <w:pPr>
              <w:suppressAutoHyphens/>
              <w:spacing w:line="240" w:lineRule="auto"/>
              <w:rPr>
                <w:sz w:val="20"/>
              </w:rPr>
            </w:pPr>
            <w:r>
              <w:rPr>
                <w:sz w:val="20"/>
              </w:rPr>
              <w:t>40</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F1CA6" w14:textId="77777777" w:rsidR="008A59E8" w:rsidRDefault="008A59E8" w:rsidP="00014485">
            <w:pPr>
              <w:suppressAutoHyphens/>
              <w:spacing w:line="240" w:lineRule="auto"/>
              <w:rPr>
                <w:sz w:val="20"/>
              </w:rPr>
            </w:pPr>
            <w:r>
              <w:rPr>
                <w:sz w:val="20"/>
              </w:rPr>
              <w:t>40</w:t>
            </w:r>
          </w:p>
        </w:tc>
      </w:tr>
      <w:tr w:rsidR="008A59E8" w14:paraId="4C42008F" w14:textId="77777777" w:rsidTr="00014485">
        <w:tc>
          <w:tcPr>
            <w:tcW w:w="1363" w:type="dxa"/>
            <w:vMerge/>
            <w:tcBorders>
              <w:left w:val="single" w:sz="4" w:space="0" w:color="000000"/>
              <w:right w:val="single" w:sz="4" w:space="0" w:color="000000"/>
            </w:tcBorders>
            <w:shd w:val="clear" w:color="auto" w:fill="auto"/>
            <w:tcMar>
              <w:top w:w="0" w:type="dxa"/>
              <w:left w:w="108" w:type="dxa"/>
              <w:bottom w:w="0" w:type="dxa"/>
              <w:right w:w="108" w:type="dxa"/>
            </w:tcMar>
          </w:tcPr>
          <w:p w14:paraId="3F278BB4" w14:textId="77777777" w:rsidR="008A59E8" w:rsidRDefault="008A59E8" w:rsidP="00014485">
            <w:pPr>
              <w:suppressAutoHyphens/>
              <w:spacing w:line="240" w:lineRule="auto"/>
              <w:rPr>
                <w:sz w:val="20"/>
                <w:shd w:val="clear" w:color="auto" w:fill="FFFF00"/>
                <w:lang w:eastAsia="lt-LT"/>
              </w:rPr>
            </w:pPr>
          </w:p>
        </w:tc>
        <w:tc>
          <w:tcPr>
            <w:tcW w:w="2055" w:type="dxa"/>
            <w:vMerge/>
            <w:tcBorders>
              <w:top w:val="single" w:sz="4" w:space="0" w:color="000000"/>
              <w:bottom w:val="single" w:sz="4" w:space="0" w:color="000000"/>
              <w:right w:val="single" w:sz="8" w:space="0" w:color="000000"/>
            </w:tcBorders>
            <w:shd w:val="clear" w:color="auto" w:fill="FFFFFF"/>
            <w:tcMar>
              <w:top w:w="0" w:type="dxa"/>
              <w:left w:w="108" w:type="dxa"/>
              <w:bottom w:w="0" w:type="dxa"/>
              <w:right w:w="108" w:type="dxa"/>
            </w:tcMar>
          </w:tcPr>
          <w:p w14:paraId="6B27547A" w14:textId="77777777" w:rsidR="008A59E8" w:rsidRDefault="008A59E8" w:rsidP="00014485">
            <w:pPr>
              <w:suppressAutoHyphens/>
              <w:spacing w:line="240" w:lineRule="auto"/>
              <w:jc w:val="both"/>
              <w:rPr>
                <w:sz w:val="20"/>
                <w:shd w:val="clear" w:color="auto" w:fill="FFFF00"/>
                <w:lang w:eastAsia="lt-LT"/>
              </w:rPr>
            </w:pPr>
          </w:p>
        </w:tc>
        <w:tc>
          <w:tcPr>
            <w:tcW w:w="1601"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0AF39" w14:textId="77777777" w:rsidR="008A59E8" w:rsidRDefault="008A59E8" w:rsidP="00014485">
            <w:pPr>
              <w:suppressAutoHyphens/>
              <w:spacing w:line="240" w:lineRule="auto"/>
              <w:rPr>
                <w:sz w:val="20"/>
              </w:rPr>
            </w:pPr>
            <w:r>
              <w:rPr>
                <w:sz w:val="20"/>
              </w:rPr>
              <w:t xml:space="preserve">VšĮ Pal. J. Matulaičio socialinio centro vaikų dienos centras „Vaikai–vaikams“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F14EA" w14:textId="77777777" w:rsidR="008A59E8" w:rsidRDefault="008A59E8" w:rsidP="00014485">
            <w:pPr>
              <w:suppressAutoHyphens/>
              <w:spacing w:line="240" w:lineRule="auto"/>
              <w:rPr>
                <w:sz w:val="20"/>
              </w:rPr>
            </w:pPr>
            <w:r>
              <w:rPr>
                <w:sz w:val="20"/>
              </w:rPr>
              <w:t>NVO</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254D7" w14:textId="77777777" w:rsidR="008A59E8" w:rsidRDefault="008A59E8" w:rsidP="00014485">
            <w:pPr>
              <w:suppressAutoHyphens/>
              <w:spacing w:line="240" w:lineRule="auto"/>
              <w:rPr>
                <w:sz w:val="20"/>
              </w:rPr>
            </w:pPr>
            <w:r>
              <w:rPr>
                <w:sz w:val="20"/>
              </w:rPr>
              <w:t>23</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D6B16" w14:textId="77777777" w:rsidR="008A59E8" w:rsidRDefault="008A59E8" w:rsidP="00014485">
            <w:pPr>
              <w:suppressAutoHyphens/>
              <w:spacing w:line="240" w:lineRule="auto"/>
              <w:rPr>
                <w:sz w:val="20"/>
              </w:rPr>
            </w:pPr>
            <w:r>
              <w:rPr>
                <w:sz w:val="20"/>
              </w:rPr>
              <w:t>23</w:t>
            </w:r>
          </w:p>
        </w:tc>
      </w:tr>
      <w:tr w:rsidR="008A59E8" w14:paraId="4BDDAD22" w14:textId="77777777" w:rsidTr="00014485">
        <w:tc>
          <w:tcPr>
            <w:tcW w:w="1363" w:type="dxa"/>
            <w:vMerge/>
            <w:tcBorders>
              <w:left w:val="single" w:sz="4" w:space="0" w:color="000000"/>
              <w:right w:val="single" w:sz="4" w:space="0" w:color="000000"/>
            </w:tcBorders>
            <w:shd w:val="clear" w:color="auto" w:fill="auto"/>
            <w:tcMar>
              <w:top w:w="0" w:type="dxa"/>
              <w:left w:w="108" w:type="dxa"/>
              <w:bottom w:w="0" w:type="dxa"/>
              <w:right w:w="108" w:type="dxa"/>
            </w:tcMar>
          </w:tcPr>
          <w:p w14:paraId="1B1C586D" w14:textId="77777777" w:rsidR="008A59E8" w:rsidRDefault="008A59E8" w:rsidP="00014485">
            <w:pPr>
              <w:suppressAutoHyphens/>
              <w:spacing w:line="240" w:lineRule="auto"/>
              <w:rPr>
                <w:sz w:val="20"/>
                <w:shd w:val="clear" w:color="auto" w:fill="FFFF00"/>
                <w:lang w:eastAsia="lt-LT"/>
              </w:rPr>
            </w:pPr>
          </w:p>
        </w:tc>
        <w:tc>
          <w:tcPr>
            <w:tcW w:w="2055" w:type="dxa"/>
            <w:vMerge/>
            <w:tcBorders>
              <w:top w:val="single" w:sz="4" w:space="0" w:color="000000"/>
              <w:bottom w:val="single" w:sz="4" w:space="0" w:color="000000"/>
              <w:right w:val="single" w:sz="8" w:space="0" w:color="000000"/>
            </w:tcBorders>
            <w:shd w:val="clear" w:color="auto" w:fill="FFFFFF"/>
            <w:tcMar>
              <w:top w:w="0" w:type="dxa"/>
              <w:left w:w="108" w:type="dxa"/>
              <w:bottom w:w="0" w:type="dxa"/>
              <w:right w:w="108" w:type="dxa"/>
            </w:tcMar>
          </w:tcPr>
          <w:p w14:paraId="29790559" w14:textId="77777777" w:rsidR="008A59E8" w:rsidRDefault="008A59E8" w:rsidP="00014485">
            <w:pPr>
              <w:suppressAutoHyphens/>
              <w:spacing w:line="240" w:lineRule="auto"/>
              <w:jc w:val="both"/>
              <w:rPr>
                <w:sz w:val="20"/>
                <w:shd w:val="clear" w:color="auto" w:fill="FFFF00"/>
                <w:lang w:eastAsia="lt-LT"/>
              </w:rPr>
            </w:pPr>
          </w:p>
        </w:tc>
        <w:tc>
          <w:tcPr>
            <w:tcW w:w="1601"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EE034" w14:textId="77777777" w:rsidR="008A59E8" w:rsidRDefault="008A59E8" w:rsidP="00014485">
            <w:pPr>
              <w:suppressAutoHyphens/>
              <w:spacing w:line="240" w:lineRule="auto"/>
              <w:rPr>
                <w:sz w:val="20"/>
              </w:rPr>
            </w:pPr>
            <w:r>
              <w:rPr>
                <w:sz w:val="20"/>
              </w:rPr>
              <w:t>VšĮ Pal. J. Matulaičio šeimos pagalbos centro Šeškinės vaikų dienos centras</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7BFF8F" w14:textId="77777777" w:rsidR="008A59E8" w:rsidRDefault="008A59E8" w:rsidP="00014485">
            <w:pPr>
              <w:suppressAutoHyphens/>
              <w:spacing w:line="240" w:lineRule="auto"/>
              <w:rPr>
                <w:sz w:val="20"/>
              </w:rPr>
            </w:pPr>
            <w:r>
              <w:rPr>
                <w:sz w:val="20"/>
              </w:rPr>
              <w:t>NVO</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7F488" w14:textId="77777777" w:rsidR="008A59E8" w:rsidRDefault="008A59E8" w:rsidP="00014485">
            <w:pPr>
              <w:suppressAutoHyphens/>
              <w:spacing w:line="240" w:lineRule="auto"/>
              <w:rPr>
                <w:sz w:val="20"/>
              </w:rPr>
            </w:pPr>
            <w:r>
              <w:rPr>
                <w:sz w:val="20"/>
              </w:rPr>
              <w:t>15</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3CC852" w14:textId="77777777" w:rsidR="008A59E8" w:rsidRDefault="008A59E8" w:rsidP="00014485">
            <w:pPr>
              <w:suppressAutoHyphens/>
              <w:spacing w:line="240" w:lineRule="auto"/>
              <w:rPr>
                <w:sz w:val="20"/>
              </w:rPr>
            </w:pPr>
            <w:r>
              <w:rPr>
                <w:sz w:val="20"/>
              </w:rPr>
              <w:t>18</w:t>
            </w:r>
          </w:p>
        </w:tc>
      </w:tr>
      <w:tr w:rsidR="008A59E8" w14:paraId="488CA4E9" w14:textId="77777777" w:rsidTr="00014485">
        <w:tc>
          <w:tcPr>
            <w:tcW w:w="1363" w:type="dxa"/>
            <w:vMerge/>
            <w:tcBorders>
              <w:left w:val="single" w:sz="4" w:space="0" w:color="000000"/>
              <w:right w:val="single" w:sz="4" w:space="0" w:color="000000"/>
            </w:tcBorders>
            <w:shd w:val="clear" w:color="auto" w:fill="auto"/>
            <w:tcMar>
              <w:top w:w="0" w:type="dxa"/>
              <w:left w:w="108" w:type="dxa"/>
              <w:bottom w:w="0" w:type="dxa"/>
              <w:right w:w="108" w:type="dxa"/>
            </w:tcMar>
          </w:tcPr>
          <w:p w14:paraId="1247C5CD" w14:textId="77777777" w:rsidR="008A59E8" w:rsidRDefault="008A59E8" w:rsidP="00014485">
            <w:pPr>
              <w:suppressAutoHyphens/>
              <w:spacing w:line="240" w:lineRule="auto"/>
              <w:rPr>
                <w:sz w:val="20"/>
                <w:shd w:val="clear" w:color="auto" w:fill="FFFF00"/>
                <w:lang w:eastAsia="lt-LT"/>
              </w:rPr>
            </w:pPr>
          </w:p>
        </w:tc>
        <w:tc>
          <w:tcPr>
            <w:tcW w:w="2055" w:type="dxa"/>
            <w:vMerge/>
            <w:tcBorders>
              <w:top w:val="single" w:sz="4" w:space="0" w:color="000000"/>
              <w:bottom w:val="single" w:sz="4" w:space="0" w:color="000000"/>
              <w:right w:val="single" w:sz="8" w:space="0" w:color="000000"/>
            </w:tcBorders>
            <w:shd w:val="clear" w:color="auto" w:fill="FFFFFF"/>
            <w:tcMar>
              <w:top w:w="0" w:type="dxa"/>
              <w:left w:w="108" w:type="dxa"/>
              <w:bottom w:w="0" w:type="dxa"/>
              <w:right w:w="108" w:type="dxa"/>
            </w:tcMar>
          </w:tcPr>
          <w:p w14:paraId="667BF1C8" w14:textId="77777777" w:rsidR="008A59E8" w:rsidRDefault="008A59E8" w:rsidP="00014485">
            <w:pPr>
              <w:suppressAutoHyphens/>
              <w:spacing w:line="240" w:lineRule="auto"/>
              <w:jc w:val="both"/>
              <w:rPr>
                <w:sz w:val="20"/>
                <w:shd w:val="clear" w:color="auto" w:fill="FFFF00"/>
                <w:lang w:eastAsia="lt-LT"/>
              </w:rPr>
            </w:pPr>
          </w:p>
        </w:tc>
        <w:tc>
          <w:tcPr>
            <w:tcW w:w="1601"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77B38" w14:textId="77777777" w:rsidR="008A59E8" w:rsidRDefault="008A59E8" w:rsidP="00014485">
            <w:pPr>
              <w:suppressAutoHyphens/>
              <w:spacing w:line="240" w:lineRule="auto"/>
              <w:rPr>
                <w:sz w:val="20"/>
              </w:rPr>
            </w:pPr>
            <w:r>
              <w:rPr>
                <w:sz w:val="20"/>
              </w:rPr>
              <w:t>VšĮ SOTAS (Socialinės tarnystės savanoriai) vaikų dienos centras</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EECF6" w14:textId="77777777" w:rsidR="008A59E8" w:rsidRDefault="008A59E8" w:rsidP="00014485">
            <w:pPr>
              <w:suppressAutoHyphens/>
              <w:spacing w:line="240" w:lineRule="auto"/>
              <w:rPr>
                <w:sz w:val="20"/>
              </w:rPr>
            </w:pPr>
            <w:r>
              <w:rPr>
                <w:sz w:val="20"/>
              </w:rPr>
              <w:t>NVO</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55623" w14:textId="77777777" w:rsidR="008A59E8" w:rsidRDefault="008A59E8" w:rsidP="00014485">
            <w:pPr>
              <w:suppressAutoHyphens/>
              <w:spacing w:line="240" w:lineRule="auto"/>
              <w:rPr>
                <w:sz w:val="20"/>
              </w:rPr>
            </w:pPr>
            <w:r>
              <w:rPr>
                <w:sz w:val="20"/>
              </w:rPr>
              <w:t>20</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963C1B" w14:textId="77777777" w:rsidR="008A59E8" w:rsidRDefault="008A59E8" w:rsidP="00014485">
            <w:pPr>
              <w:suppressAutoHyphens/>
              <w:spacing w:line="240" w:lineRule="auto"/>
              <w:rPr>
                <w:sz w:val="20"/>
              </w:rPr>
            </w:pPr>
            <w:r>
              <w:rPr>
                <w:sz w:val="20"/>
              </w:rPr>
              <w:t>20</w:t>
            </w:r>
          </w:p>
        </w:tc>
      </w:tr>
      <w:tr w:rsidR="008A59E8" w14:paraId="48E42518" w14:textId="77777777" w:rsidTr="00014485">
        <w:tc>
          <w:tcPr>
            <w:tcW w:w="1363"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F54F6" w14:textId="77777777" w:rsidR="008A59E8" w:rsidRDefault="008A59E8" w:rsidP="00014485">
            <w:pPr>
              <w:suppressAutoHyphens/>
              <w:spacing w:line="240" w:lineRule="auto"/>
              <w:rPr>
                <w:sz w:val="20"/>
                <w:shd w:val="clear" w:color="auto" w:fill="FFFF00"/>
                <w:lang w:eastAsia="lt-LT"/>
              </w:rPr>
            </w:pPr>
          </w:p>
        </w:tc>
        <w:tc>
          <w:tcPr>
            <w:tcW w:w="2055" w:type="dxa"/>
            <w:vMerge/>
            <w:tcBorders>
              <w:top w:val="single" w:sz="4" w:space="0" w:color="000000"/>
              <w:bottom w:val="single" w:sz="4" w:space="0" w:color="000000"/>
              <w:right w:val="single" w:sz="8" w:space="0" w:color="000000"/>
            </w:tcBorders>
            <w:shd w:val="clear" w:color="auto" w:fill="FFFFFF"/>
            <w:tcMar>
              <w:top w:w="0" w:type="dxa"/>
              <w:left w:w="108" w:type="dxa"/>
              <w:bottom w:w="0" w:type="dxa"/>
              <w:right w:w="108" w:type="dxa"/>
            </w:tcMar>
          </w:tcPr>
          <w:p w14:paraId="398B44CC" w14:textId="77777777" w:rsidR="008A59E8" w:rsidRDefault="008A59E8" w:rsidP="00014485">
            <w:pPr>
              <w:suppressAutoHyphens/>
              <w:spacing w:line="240" w:lineRule="auto"/>
              <w:jc w:val="both"/>
              <w:rPr>
                <w:sz w:val="20"/>
                <w:shd w:val="clear" w:color="auto" w:fill="FFFF00"/>
                <w:lang w:eastAsia="lt-LT"/>
              </w:rPr>
            </w:pPr>
          </w:p>
        </w:tc>
        <w:tc>
          <w:tcPr>
            <w:tcW w:w="1601"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B2160" w14:textId="77777777" w:rsidR="008A59E8" w:rsidRDefault="008A59E8" w:rsidP="00014485">
            <w:pPr>
              <w:suppressAutoHyphens/>
              <w:spacing w:line="240" w:lineRule="auto"/>
              <w:rPr>
                <w:sz w:val="20"/>
              </w:rPr>
            </w:pPr>
            <w:r>
              <w:rPr>
                <w:sz w:val="20"/>
              </w:rPr>
              <w:t>VšĮ Visų Šventųjų šeimos paramos centro dienos centras vaikams</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C1C7E" w14:textId="77777777" w:rsidR="008A59E8" w:rsidRDefault="008A59E8" w:rsidP="00014485">
            <w:pPr>
              <w:suppressAutoHyphens/>
              <w:spacing w:line="240" w:lineRule="auto"/>
              <w:rPr>
                <w:sz w:val="20"/>
              </w:rPr>
            </w:pPr>
            <w:r>
              <w:rPr>
                <w:sz w:val="20"/>
              </w:rPr>
              <w:t>NVO</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DE597" w14:textId="77777777" w:rsidR="008A59E8" w:rsidRDefault="008A59E8" w:rsidP="00014485">
            <w:pPr>
              <w:suppressAutoHyphens/>
              <w:spacing w:line="240" w:lineRule="auto"/>
              <w:rPr>
                <w:sz w:val="20"/>
              </w:rPr>
            </w:pPr>
            <w:r>
              <w:rPr>
                <w:sz w:val="20"/>
              </w:rPr>
              <w:t>30</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DA732" w14:textId="77777777" w:rsidR="008A59E8" w:rsidRDefault="008A59E8" w:rsidP="00014485">
            <w:pPr>
              <w:suppressAutoHyphens/>
              <w:spacing w:line="240" w:lineRule="auto"/>
              <w:rPr>
                <w:sz w:val="20"/>
              </w:rPr>
            </w:pPr>
            <w:r>
              <w:rPr>
                <w:sz w:val="20"/>
              </w:rPr>
              <w:t>30</w:t>
            </w:r>
          </w:p>
        </w:tc>
      </w:tr>
      <w:tr w:rsidR="008A59E8" w14:paraId="43EE1380" w14:textId="77777777" w:rsidTr="00014485">
        <w:tc>
          <w:tcPr>
            <w:tcW w:w="13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FF430" w14:textId="77777777" w:rsidR="008A59E8" w:rsidRDefault="008A59E8" w:rsidP="00014485">
            <w:pPr>
              <w:suppressAutoHyphens/>
              <w:spacing w:line="240" w:lineRule="auto"/>
              <w:rPr>
                <w:sz w:val="20"/>
                <w:shd w:val="clear" w:color="auto" w:fill="FFFF00"/>
                <w:lang w:eastAsia="lt-LT"/>
              </w:rPr>
            </w:pPr>
          </w:p>
        </w:tc>
        <w:tc>
          <w:tcPr>
            <w:tcW w:w="2055" w:type="dxa"/>
            <w:vMerge/>
            <w:tcBorders>
              <w:top w:val="single" w:sz="4" w:space="0" w:color="000000"/>
              <w:bottom w:val="single" w:sz="4" w:space="0" w:color="000000"/>
              <w:right w:val="single" w:sz="8" w:space="0" w:color="000000"/>
            </w:tcBorders>
            <w:shd w:val="clear" w:color="auto" w:fill="FFFFFF"/>
            <w:tcMar>
              <w:top w:w="0" w:type="dxa"/>
              <w:left w:w="108" w:type="dxa"/>
              <w:bottom w:w="0" w:type="dxa"/>
              <w:right w:w="108" w:type="dxa"/>
            </w:tcMar>
          </w:tcPr>
          <w:p w14:paraId="28F7D9EA" w14:textId="77777777" w:rsidR="008A59E8" w:rsidRDefault="008A59E8" w:rsidP="00014485">
            <w:pPr>
              <w:suppressAutoHyphens/>
              <w:spacing w:line="240" w:lineRule="auto"/>
              <w:jc w:val="both"/>
              <w:rPr>
                <w:sz w:val="20"/>
                <w:shd w:val="clear" w:color="auto" w:fill="FFFF00"/>
                <w:lang w:eastAsia="lt-LT"/>
              </w:rPr>
            </w:pPr>
          </w:p>
        </w:tc>
        <w:tc>
          <w:tcPr>
            <w:tcW w:w="1601"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F9EE1" w14:textId="77777777" w:rsidR="008A59E8" w:rsidRDefault="008A59E8" w:rsidP="00014485">
            <w:pPr>
              <w:suppressAutoHyphens/>
              <w:spacing w:line="240" w:lineRule="auto"/>
              <w:rPr>
                <w:sz w:val="20"/>
              </w:rPr>
            </w:pPr>
            <w:r>
              <w:rPr>
                <w:sz w:val="20"/>
              </w:rPr>
              <w:t xml:space="preserve">VšĮ „Atsigręžk į vaikus“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2EF269" w14:textId="77777777" w:rsidR="008A59E8" w:rsidRDefault="008A59E8" w:rsidP="00014485">
            <w:pPr>
              <w:suppressAutoHyphens/>
              <w:spacing w:line="240" w:lineRule="auto"/>
              <w:rPr>
                <w:sz w:val="20"/>
              </w:rPr>
            </w:pPr>
            <w:r>
              <w:rPr>
                <w:sz w:val="20"/>
              </w:rPr>
              <w:t>NVO</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6635C" w14:textId="77777777" w:rsidR="008A59E8" w:rsidRDefault="008A59E8" w:rsidP="00014485">
            <w:pPr>
              <w:suppressAutoHyphens/>
              <w:spacing w:line="240" w:lineRule="auto"/>
              <w:rPr>
                <w:sz w:val="20"/>
              </w:rPr>
            </w:pPr>
            <w:r>
              <w:rPr>
                <w:sz w:val="20"/>
              </w:rPr>
              <w:t>10</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EA99F" w14:textId="77777777" w:rsidR="008A59E8" w:rsidRDefault="008A59E8" w:rsidP="00014485">
            <w:pPr>
              <w:suppressAutoHyphens/>
              <w:spacing w:line="240" w:lineRule="auto"/>
              <w:rPr>
                <w:sz w:val="20"/>
              </w:rPr>
            </w:pPr>
            <w:r>
              <w:rPr>
                <w:sz w:val="20"/>
              </w:rPr>
              <w:t>10</w:t>
            </w:r>
          </w:p>
        </w:tc>
      </w:tr>
      <w:tr w:rsidR="008A59E8" w14:paraId="5FF1551D" w14:textId="77777777" w:rsidTr="00014485">
        <w:tc>
          <w:tcPr>
            <w:tcW w:w="13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EEE11" w14:textId="77777777" w:rsidR="008A59E8" w:rsidRDefault="008A59E8" w:rsidP="00014485">
            <w:pPr>
              <w:suppressAutoHyphens/>
              <w:spacing w:line="240" w:lineRule="auto"/>
              <w:rPr>
                <w:sz w:val="20"/>
                <w:shd w:val="clear" w:color="auto" w:fill="FFFF00"/>
                <w:lang w:eastAsia="lt-LT"/>
              </w:rPr>
            </w:pPr>
          </w:p>
        </w:tc>
        <w:tc>
          <w:tcPr>
            <w:tcW w:w="2055" w:type="dxa"/>
            <w:vMerge/>
            <w:tcBorders>
              <w:top w:val="single" w:sz="4" w:space="0" w:color="000000"/>
              <w:bottom w:val="single" w:sz="4" w:space="0" w:color="000000"/>
              <w:right w:val="single" w:sz="8" w:space="0" w:color="000000"/>
            </w:tcBorders>
            <w:shd w:val="clear" w:color="auto" w:fill="FFFFFF"/>
            <w:tcMar>
              <w:top w:w="0" w:type="dxa"/>
              <w:left w:w="108" w:type="dxa"/>
              <w:bottom w:w="0" w:type="dxa"/>
              <w:right w:w="108" w:type="dxa"/>
            </w:tcMar>
          </w:tcPr>
          <w:p w14:paraId="7DAFD079" w14:textId="77777777" w:rsidR="008A59E8" w:rsidRDefault="008A59E8" w:rsidP="00014485">
            <w:pPr>
              <w:suppressAutoHyphens/>
              <w:spacing w:line="240" w:lineRule="auto"/>
              <w:jc w:val="both"/>
              <w:rPr>
                <w:sz w:val="20"/>
                <w:shd w:val="clear" w:color="auto" w:fill="FFFF00"/>
                <w:lang w:eastAsia="lt-LT"/>
              </w:rPr>
            </w:pPr>
          </w:p>
        </w:tc>
        <w:tc>
          <w:tcPr>
            <w:tcW w:w="1601"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DAB0A" w14:textId="77777777" w:rsidR="008A59E8" w:rsidRDefault="008A59E8" w:rsidP="00014485">
            <w:pPr>
              <w:suppressAutoHyphens/>
              <w:spacing w:line="240" w:lineRule="auto"/>
              <w:rPr>
                <w:sz w:val="20"/>
              </w:rPr>
            </w:pPr>
            <w:r>
              <w:rPr>
                <w:sz w:val="20"/>
              </w:rPr>
              <w:t>Lietuvos samariečių bendrijos Vilniaus skyrius</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78CDA" w14:textId="77777777" w:rsidR="008A59E8" w:rsidRDefault="008A59E8" w:rsidP="00014485">
            <w:pPr>
              <w:suppressAutoHyphens/>
              <w:spacing w:line="240" w:lineRule="auto"/>
              <w:rPr>
                <w:sz w:val="20"/>
              </w:rPr>
            </w:pPr>
            <w:r>
              <w:rPr>
                <w:sz w:val="20"/>
              </w:rPr>
              <w:t>NVO</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36874" w14:textId="77777777" w:rsidR="008A59E8" w:rsidRDefault="008A59E8" w:rsidP="00014485">
            <w:pPr>
              <w:suppressAutoHyphens/>
              <w:spacing w:line="240" w:lineRule="auto"/>
              <w:rPr>
                <w:sz w:val="20"/>
              </w:rPr>
            </w:pPr>
            <w:r>
              <w:rPr>
                <w:sz w:val="20"/>
              </w:rPr>
              <w:t>24</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AFB23" w14:textId="77777777" w:rsidR="008A59E8" w:rsidRDefault="008A59E8" w:rsidP="00014485">
            <w:pPr>
              <w:suppressAutoHyphens/>
              <w:spacing w:line="240" w:lineRule="auto"/>
              <w:rPr>
                <w:sz w:val="20"/>
              </w:rPr>
            </w:pPr>
            <w:r>
              <w:rPr>
                <w:sz w:val="20"/>
              </w:rPr>
              <w:t>24</w:t>
            </w:r>
          </w:p>
        </w:tc>
      </w:tr>
      <w:tr w:rsidR="008A59E8" w14:paraId="4092217E" w14:textId="77777777" w:rsidTr="00014485">
        <w:trPr>
          <w:trHeight w:val="475"/>
        </w:trPr>
        <w:tc>
          <w:tcPr>
            <w:tcW w:w="13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2CDA" w14:textId="77777777" w:rsidR="008A59E8" w:rsidRDefault="008A59E8" w:rsidP="00014485">
            <w:pPr>
              <w:suppressAutoHyphens/>
              <w:spacing w:line="240" w:lineRule="auto"/>
              <w:rPr>
                <w:sz w:val="20"/>
                <w:shd w:val="clear" w:color="auto" w:fill="FFFF00"/>
                <w:lang w:eastAsia="lt-LT"/>
              </w:rPr>
            </w:pPr>
          </w:p>
        </w:tc>
        <w:tc>
          <w:tcPr>
            <w:tcW w:w="2055" w:type="dxa"/>
            <w:vMerge/>
            <w:tcBorders>
              <w:top w:val="single" w:sz="4" w:space="0" w:color="000000"/>
              <w:bottom w:val="single" w:sz="4" w:space="0" w:color="000000"/>
              <w:right w:val="single" w:sz="8" w:space="0" w:color="000000"/>
            </w:tcBorders>
            <w:shd w:val="clear" w:color="auto" w:fill="FFFFFF"/>
            <w:tcMar>
              <w:top w:w="0" w:type="dxa"/>
              <w:left w:w="108" w:type="dxa"/>
              <w:bottom w:w="0" w:type="dxa"/>
              <w:right w:w="108" w:type="dxa"/>
            </w:tcMar>
          </w:tcPr>
          <w:p w14:paraId="6CD46F93" w14:textId="77777777" w:rsidR="008A59E8" w:rsidRDefault="008A59E8" w:rsidP="00014485">
            <w:pPr>
              <w:suppressAutoHyphens/>
              <w:spacing w:line="240" w:lineRule="auto"/>
              <w:jc w:val="both"/>
              <w:rPr>
                <w:sz w:val="20"/>
                <w:shd w:val="clear" w:color="auto" w:fill="FFFF00"/>
                <w:lang w:eastAsia="lt-LT"/>
              </w:rPr>
            </w:pPr>
          </w:p>
        </w:tc>
        <w:tc>
          <w:tcPr>
            <w:tcW w:w="6216" w:type="dxa"/>
            <w:gridSpan w:val="4"/>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tcPr>
          <w:p w14:paraId="2CC94613" w14:textId="77777777" w:rsidR="008A59E8" w:rsidRDefault="008A59E8" w:rsidP="00014485">
            <w:pPr>
              <w:suppressAutoHyphens/>
              <w:spacing w:line="240" w:lineRule="auto"/>
              <w:ind w:left="-86" w:right="-62"/>
              <w:rPr>
                <w:b/>
                <w:sz w:val="20"/>
              </w:rPr>
            </w:pPr>
            <w:r>
              <w:rPr>
                <w:b/>
                <w:sz w:val="20"/>
              </w:rPr>
              <w:t>Dienos centrai suaugusiems asmenims su negalia</w:t>
            </w:r>
          </w:p>
        </w:tc>
      </w:tr>
      <w:tr w:rsidR="008A59E8" w14:paraId="79A44038" w14:textId="77777777" w:rsidTr="00014485">
        <w:tc>
          <w:tcPr>
            <w:tcW w:w="13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BA967" w14:textId="77777777" w:rsidR="008A59E8" w:rsidRDefault="008A59E8" w:rsidP="00014485">
            <w:pPr>
              <w:suppressAutoHyphens/>
              <w:spacing w:line="240" w:lineRule="auto"/>
              <w:rPr>
                <w:sz w:val="20"/>
                <w:shd w:val="clear" w:color="auto" w:fill="FFFF00"/>
                <w:lang w:eastAsia="lt-LT"/>
              </w:rPr>
            </w:pPr>
          </w:p>
        </w:tc>
        <w:tc>
          <w:tcPr>
            <w:tcW w:w="2055" w:type="dxa"/>
            <w:vMerge/>
            <w:tcBorders>
              <w:top w:val="single" w:sz="4" w:space="0" w:color="000000"/>
              <w:bottom w:val="single" w:sz="4" w:space="0" w:color="000000"/>
              <w:right w:val="single" w:sz="8" w:space="0" w:color="000000"/>
            </w:tcBorders>
            <w:shd w:val="clear" w:color="auto" w:fill="FFFFFF"/>
            <w:tcMar>
              <w:top w:w="0" w:type="dxa"/>
              <w:left w:w="108" w:type="dxa"/>
              <w:bottom w:w="0" w:type="dxa"/>
              <w:right w:w="108" w:type="dxa"/>
            </w:tcMar>
          </w:tcPr>
          <w:p w14:paraId="5D3EAAF5" w14:textId="77777777" w:rsidR="008A59E8" w:rsidRDefault="008A59E8" w:rsidP="00014485">
            <w:pPr>
              <w:suppressAutoHyphens/>
              <w:spacing w:line="240" w:lineRule="auto"/>
              <w:jc w:val="both"/>
              <w:rPr>
                <w:sz w:val="20"/>
                <w:shd w:val="clear" w:color="auto" w:fill="FFFF00"/>
                <w:lang w:eastAsia="lt-LT"/>
              </w:rPr>
            </w:pPr>
          </w:p>
        </w:tc>
        <w:tc>
          <w:tcPr>
            <w:tcW w:w="1601"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17157" w14:textId="77777777" w:rsidR="008A59E8" w:rsidRDefault="008A59E8" w:rsidP="00014485">
            <w:pPr>
              <w:suppressAutoHyphens/>
              <w:spacing w:line="240" w:lineRule="auto"/>
              <w:rPr>
                <w:sz w:val="20"/>
              </w:rPr>
            </w:pPr>
            <w:r>
              <w:rPr>
                <w:sz w:val="20"/>
              </w:rPr>
              <w:t>Vilniaus miesto socialinės paramos centro dienos centras „Versmė“ psichikos negalią turintiems asmenims</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D5E582" w14:textId="77777777" w:rsidR="008A59E8" w:rsidRDefault="008A59E8" w:rsidP="00014485">
            <w:pPr>
              <w:suppressAutoHyphens/>
              <w:spacing w:line="240" w:lineRule="auto"/>
              <w:rPr>
                <w:sz w:val="20"/>
              </w:rPr>
            </w:pPr>
            <w:r>
              <w:rPr>
                <w:sz w:val="20"/>
              </w:rPr>
              <w:t>Vilniaus m. savivaldybės taryba</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269F8" w14:textId="77777777" w:rsidR="008A59E8" w:rsidRDefault="008A59E8" w:rsidP="00014485">
            <w:pPr>
              <w:suppressAutoHyphens/>
              <w:spacing w:line="240" w:lineRule="auto"/>
              <w:rPr>
                <w:sz w:val="20"/>
              </w:rPr>
            </w:pPr>
            <w:r>
              <w:rPr>
                <w:sz w:val="20"/>
              </w:rPr>
              <w:t>126</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81C58" w14:textId="77777777" w:rsidR="008A59E8" w:rsidRDefault="008A59E8" w:rsidP="00014485">
            <w:pPr>
              <w:suppressAutoHyphens/>
              <w:spacing w:line="240" w:lineRule="auto"/>
              <w:rPr>
                <w:sz w:val="20"/>
              </w:rPr>
            </w:pPr>
            <w:r>
              <w:rPr>
                <w:sz w:val="20"/>
              </w:rPr>
              <w:t>126</w:t>
            </w:r>
          </w:p>
        </w:tc>
      </w:tr>
      <w:tr w:rsidR="008A59E8" w14:paraId="4986015A" w14:textId="77777777" w:rsidTr="00014485">
        <w:tc>
          <w:tcPr>
            <w:tcW w:w="13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0A60C" w14:textId="77777777" w:rsidR="008A59E8" w:rsidRDefault="008A59E8" w:rsidP="00014485">
            <w:pPr>
              <w:suppressAutoHyphens/>
              <w:spacing w:line="240" w:lineRule="auto"/>
              <w:rPr>
                <w:sz w:val="20"/>
                <w:shd w:val="clear" w:color="auto" w:fill="FFFF00"/>
                <w:lang w:eastAsia="lt-LT"/>
              </w:rPr>
            </w:pPr>
          </w:p>
        </w:tc>
        <w:tc>
          <w:tcPr>
            <w:tcW w:w="2055" w:type="dxa"/>
            <w:vMerge/>
            <w:tcBorders>
              <w:top w:val="single" w:sz="4" w:space="0" w:color="000000"/>
              <w:bottom w:val="single" w:sz="4" w:space="0" w:color="000000"/>
              <w:right w:val="single" w:sz="8" w:space="0" w:color="000000"/>
            </w:tcBorders>
            <w:shd w:val="clear" w:color="auto" w:fill="FFFFFF"/>
            <w:tcMar>
              <w:top w:w="0" w:type="dxa"/>
              <w:left w:w="108" w:type="dxa"/>
              <w:bottom w:w="0" w:type="dxa"/>
              <w:right w:w="108" w:type="dxa"/>
            </w:tcMar>
          </w:tcPr>
          <w:p w14:paraId="242EDE06" w14:textId="77777777" w:rsidR="008A59E8" w:rsidRDefault="008A59E8" w:rsidP="00014485">
            <w:pPr>
              <w:suppressAutoHyphens/>
              <w:spacing w:line="240" w:lineRule="auto"/>
              <w:jc w:val="both"/>
              <w:rPr>
                <w:sz w:val="20"/>
                <w:shd w:val="clear" w:color="auto" w:fill="FFFF00"/>
                <w:lang w:eastAsia="lt-LT"/>
              </w:rPr>
            </w:pPr>
          </w:p>
        </w:tc>
        <w:tc>
          <w:tcPr>
            <w:tcW w:w="1601"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8407B" w14:textId="77777777" w:rsidR="008A59E8" w:rsidRDefault="008A59E8" w:rsidP="00014485">
            <w:pPr>
              <w:suppressAutoHyphens/>
              <w:spacing w:line="240" w:lineRule="auto"/>
            </w:pPr>
            <w:r>
              <w:rPr>
                <w:sz w:val="20"/>
              </w:rPr>
              <w:t xml:space="preserve">VšĮ „Rastis“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E8049" w14:textId="77777777" w:rsidR="008A59E8" w:rsidRDefault="008A59E8" w:rsidP="00014485">
            <w:pPr>
              <w:suppressAutoHyphens/>
              <w:spacing w:line="240" w:lineRule="auto"/>
              <w:rPr>
                <w:sz w:val="20"/>
              </w:rPr>
            </w:pPr>
            <w:r>
              <w:rPr>
                <w:sz w:val="20"/>
              </w:rPr>
              <w:t xml:space="preserve">Vilniaus m. savivaldybės taryba – dalininkė </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AC1C95" w14:textId="77777777" w:rsidR="008A59E8" w:rsidRDefault="008A59E8" w:rsidP="00014485">
            <w:pPr>
              <w:suppressAutoHyphens/>
              <w:spacing w:line="240" w:lineRule="auto"/>
              <w:rPr>
                <w:sz w:val="20"/>
              </w:rPr>
            </w:pPr>
            <w:r>
              <w:rPr>
                <w:sz w:val="20"/>
              </w:rPr>
              <w:t>psichosocialinė reabilitacija:600 asmenys;</w:t>
            </w:r>
          </w:p>
          <w:p w14:paraId="4CD12C1D" w14:textId="77777777" w:rsidR="008A59E8" w:rsidRDefault="008A59E8" w:rsidP="00014485">
            <w:pPr>
              <w:suppressAutoHyphens/>
              <w:spacing w:line="240" w:lineRule="auto"/>
              <w:rPr>
                <w:sz w:val="20"/>
              </w:rPr>
            </w:pPr>
            <w:r>
              <w:rPr>
                <w:sz w:val="20"/>
              </w:rPr>
              <w:t>profesinė reabilitacija: 67</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61FEB" w14:textId="77777777" w:rsidR="008A59E8" w:rsidRDefault="008A59E8" w:rsidP="00014485">
            <w:pPr>
              <w:suppressAutoHyphens/>
              <w:spacing w:line="240" w:lineRule="auto"/>
              <w:rPr>
                <w:sz w:val="20"/>
              </w:rPr>
            </w:pPr>
            <w:r>
              <w:rPr>
                <w:sz w:val="20"/>
              </w:rPr>
              <w:t>psichosocialinė reabilitacija:600 asmenys;</w:t>
            </w:r>
          </w:p>
          <w:p w14:paraId="0D532383" w14:textId="77777777" w:rsidR="008A59E8" w:rsidRDefault="008A59E8" w:rsidP="00014485">
            <w:pPr>
              <w:suppressAutoHyphens/>
              <w:spacing w:line="240" w:lineRule="auto"/>
              <w:rPr>
                <w:sz w:val="20"/>
              </w:rPr>
            </w:pPr>
            <w:r>
              <w:rPr>
                <w:sz w:val="20"/>
              </w:rPr>
              <w:t>profesinė reabilitacija:67</w:t>
            </w:r>
          </w:p>
        </w:tc>
      </w:tr>
      <w:tr w:rsidR="008A59E8" w14:paraId="0466B1D0" w14:textId="77777777" w:rsidTr="00014485">
        <w:trPr>
          <w:trHeight w:val="273"/>
        </w:trPr>
        <w:tc>
          <w:tcPr>
            <w:tcW w:w="13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EAC58" w14:textId="77777777" w:rsidR="008A59E8" w:rsidRDefault="008A59E8" w:rsidP="00014485">
            <w:pPr>
              <w:suppressAutoHyphens/>
              <w:spacing w:line="240" w:lineRule="auto"/>
              <w:rPr>
                <w:sz w:val="20"/>
                <w:shd w:val="clear" w:color="auto" w:fill="FFFF00"/>
                <w:lang w:eastAsia="lt-LT"/>
              </w:rPr>
            </w:pPr>
          </w:p>
        </w:tc>
        <w:tc>
          <w:tcPr>
            <w:tcW w:w="2055" w:type="dxa"/>
            <w:vMerge/>
            <w:tcBorders>
              <w:top w:val="single" w:sz="4" w:space="0" w:color="000000"/>
              <w:bottom w:val="single" w:sz="4" w:space="0" w:color="000000"/>
              <w:right w:val="single" w:sz="8" w:space="0" w:color="000000"/>
            </w:tcBorders>
            <w:shd w:val="clear" w:color="auto" w:fill="FFFFFF"/>
            <w:tcMar>
              <w:top w:w="0" w:type="dxa"/>
              <w:left w:w="108" w:type="dxa"/>
              <w:bottom w:w="0" w:type="dxa"/>
              <w:right w:w="108" w:type="dxa"/>
            </w:tcMar>
          </w:tcPr>
          <w:p w14:paraId="43566CDB" w14:textId="77777777" w:rsidR="008A59E8" w:rsidRDefault="008A59E8" w:rsidP="00014485">
            <w:pPr>
              <w:suppressAutoHyphens/>
              <w:spacing w:line="240" w:lineRule="auto"/>
              <w:jc w:val="both"/>
              <w:rPr>
                <w:sz w:val="20"/>
                <w:shd w:val="clear" w:color="auto" w:fill="FFFF00"/>
                <w:lang w:eastAsia="lt-LT"/>
              </w:rPr>
            </w:pPr>
          </w:p>
        </w:tc>
        <w:tc>
          <w:tcPr>
            <w:tcW w:w="6216" w:type="dxa"/>
            <w:gridSpan w:val="4"/>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tcPr>
          <w:p w14:paraId="659AF2EF" w14:textId="77777777" w:rsidR="008A59E8" w:rsidRDefault="008A59E8" w:rsidP="00014485">
            <w:pPr>
              <w:suppressAutoHyphens/>
              <w:spacing w:line="240" w:lineRule="auto"/>
              <w:ind w:left="-86" w:right="-62"/>
              <w:rPr>
                <w:b/>
                <w:sz w:val="20"/>
              </w:rPr>
            </w:pPr>
            <w:r>
              <w:rPr>
                <w:b/>
                <w:sz w:val="20"/>
              </w:rPr>
              <w:t>Šeimos paramos centrai, paramos šeimai tarnybos</w:t>
            </w:r>
          </w:p>
        </w:tc>
      </w:tr>
      <w:tr w:rsidR="008A59E8" w14:paraId="7BE93BCC" w14:textId="77777777" w:rsidTr="00014485">
        <w:trPr>
          <w:trHeight w:val="273"/>
        </w:trPr>
        <w:tc>
          <w:tcPr>
            <w:tcW w:w="13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03D1E" w14:textId="77777777" w:rsidR="008A59E8" w:rsidRDefault="008A59E8" w:rsidP="00014485">
            <w:pPr>
              <w:suppressAutoHyphens/>
              <w:spacing w:line="240" w:lineRule="auto"/>
              <w:rPr>
                <w:sz w:val="20"/>
                <w:shd w:val="clear" w:color="auto" w:fill="FFFF00"/>
                <w:lang w:eastAsia="lt-LT"/>
              </w:rPr>
            </w:pPr>
          </w:p>
        </w:tc>
        <w:tc>
          <w:tcPr>
            <w:tcW w:w="2055" w:type="dxa"/>
            <w:vMerge/>
            <w:tcBorders>
              <w:top w:val="single" w:sz="4" w:space="0" w:color="000000"/>
              <w:bottom w:val="single" w:sz="4" w:space="0" w:color="000000"/>
              <w:right w:val="single" w:sz="8" w:space="0" w:color="000000"/>
            </w:tcBorders>
            <w:shd w:val="clear" w:color="auto" w:fill="FFFFFF"/>
            <w:tcMar>
              <w:top w:w="0" w:type="dxa"/>
              <w:left w:w="108" w:type="dxa"/>
              <w:bottom w:w="0" w:type="dxa"/>
              <w:right w:w="108" w:type="dxa"/>
            </w:tcMar>
          </w:tcPr>
          <w:p w14:paraId="53F5AFD1" w14:textId="77777777" w:rsidR="008A59E8" w:rsidRDefault="008A59E8" w:rsidP="00014485">
            <w:pPr>
              <w:suppressAutoHyphens/>
              <w:spacing w:line="240" w:lineRule="auto"/>
              <w:jc w:val="both"/>
              <w:rPr>
                <w:sz w:val="20"/>
                <w:shd w:val="clear" w:color="auto" w:fill="FFFF00"/>
                <w:lang w:eastAsia="lt-LT"/>
              </w:rPr>
            </w:pPr>
          </w:p>
        </w:tc>
        <w:tc>
          <w:tcPr>
            <w:tcW w:w="1601"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66D1F3" w14:textId="77777777" w:rsidR="008A59E8" w:rsidRDefault="008A59E8" w:rsidP="00014485">
            <w:pPr>
              <w:suppressAutoHyphens/>
              <w:spacing w:line="240" w:lineRule="auto"/>
              <w:rPr>
                <w:sz w:val="20"/>
              </w:rPr>
            </w:pPr>
            <w:r>
              <w:rPr>
                <w:sz w:val="20"/>
              </w:rPr>
              <w:t>Vilniaus miesto socialinės paramos centro Pagalbos šeimai skyrius</w:t>
            </w:r>
          </w:p>
          <w:p w14:paraId="6A9115C4" w14:textId="77777777" w:rsidR="008A59E8" w:rsidRDefault="008A59E8" w:rsidP="00014485">
            <w:pPr>
              <w:suppressAutoHyphens/>
              <w:spacing w:line="240" w:lineRule="auto"/>
              <w:rPr>
                <w:sz w:val="20"/>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CECC6" w14:textId="77777777" w:rsidR="008A59E8" w:rsidRDefault="008A59E8" w:rsidP="00014485">
            <w:pPr>
              <w:suppressAutoHyphens/>
              <w:spacing w:line="240" w:lineRule="auto"/>
              <w:rPr>
                <w:sz w:val="20"/>
              </w:rPr>
            </w:pPr>
            <w:r>
              <w:rPr>
                <w:sz w:val="20"/>
              </w:rPr>
              <w:t>Vilniaus m. savivaldybės taryba</w:t>
            </w:r>
          </w:p>
          <w:p w14:paraId="34144956" w14:textId="77777777" w:rsidR="008A59E8" w:rsidRDefault="008A59E8" w:rsidP="00014485">
            <w:pPr>
              <w:suppressAutoHyphens/>
              <w:spacing w:line="240" w:lineRule="auto"/>
              <w:rPr>
                <w:sz w:val="20"/>
              </w:rPr>
            </w:pPr>
          </w:p>
          <w:p w14:paraId="094E472E" w14:textId="77777777" w:rsidR="008A59E8" w:rsidRDefault="008A59E8" w:rsidP="00014485">
            <w:pPr>
              <w:suppressAutoHyphens/>
              <w:spacing w:line="240" w:lineRule="auto"/>
              <w:rPr>
                <w:sz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0D6882" w14:textId="77777777" w:rsidR="008A59E8" w:rsidRDefault="008A59E8" w:rsidP="00014485">
            <w:pPr>
              <w:suppressAutoHyphens/>
              <w:spacing w:line="240" w:lineRule="auto"/>
              <w:rPr>
                <w:sz w:val="20"/>
              </w:rPr>
            </w:pPr>
            <w:r>
              <w:rPr>
                <w:sz w:val="20"/>
              </w:rPr>
              <w:t>868 šeimų</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F10ED" w14:textId="77777777" w:rsidR="008A59E8" w:rsidRDefault="008A59E8" w:rsidP="00014485">
            <w:pPr>
              <w:suppressAutoHyphens/>
              <w:spacing w:line="240" w:lineRule="auto"/>
              <w:rPr>
                <w:sz w:val="20"/>
              </w:rPr>
            </w:pPr>
            <w:r>
              <w:rPr>
                <w:sz w:val="20"/>
              </w:rPr>
              <w:t>868 šeimų</w:t>
            </w:r>
          </w:p>
        </w:tc>
      </w:tr>
      <w:tr w:rsidR="008A59E8" w14:paraId="7449E2B4" w14:textId="77777777" w:rsidTr="00014485">
        <w:trPr>
          <w:trHeight w:val="273"/>
        </w:trPr>
        <w:tc>
          <w:tcPr>
            <w:tcW w:w="136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7E9EF" w14:textId="77777777" w:rsidR="008A59E8" w:rsidRDefault="008A59E8" w:rsidP="00014485">
            <w:pPr>
              <w:suppressAutoHyphens/>
              <w:spacing w:line="240" w:lineRule="auto"/>
              <w:rPr>
                <w:sz w:val="20"/>
                <w:shd w:val="clear" w:color="auto" w:fill="FFFF00"/>
                <w:lang w:eastAsia="lt-LT"/>
              </w:rPr>
            </w:pPr>
          </w:p>
        </w:tc>
        <w:tc>
          <w:tcPr>
            <w:tcW w:w="2055" w:type="dxa"/>
            <w:vMerge/>
            <w:tcBorders>
              <w:top w:val="single" w:sz="4" w:space="0" w:color="000000"/>
              <w:bottom w:val="single" w:sz="4" w:space="0" w:color="000000"/>
              <w:right w:val="single" w:sz="8" w:space="0" w:color="000000"/>
            </w:tcBorders>
            <w:shd w:val="clear" w:color="auto" w:fill="FFFFFF"/>
            <w:tcMar>
              <w:top w:w="0" w:type="dxa"/>
              <w:left w:w="108" w:type="dxa"/>
              <w:bottom w:w="0" w:type="dxa"/>
              <w:right w:w="108" w:type="dxa"/>
            </w:tcMar>
          </w:tcPr>
          <w:p w14:paraId="6DC65428" w14:textId="77777777" w:rsidR="008A59E8" w:rsidRDefault="008A59E8" w:rsidP="00014485">
            <w:pPr>
              <w:suppressAutoHyphens/>
              <w:spacing w:line="240" w:lineRule="auto"/>
              <w:jc w:val="both"/>
              <w:rPr>
                <w:sz w:val="20"/>
                <w:shd w:val="clear" w:color="auto" w:fill="FFFF00"/>
                <w:lang w:eastAsia="lt-LT"/>
              </w:rPr>
            </w:pPr>
          </w:p>
        </w:tc>
        <w:tc>
          <w:tcPr>
            <w:tcW w:w="1601"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776AB" w14:textId="77777777" w:rsidR="008A59E8" w:rsidRDefault="008A59E8" w:rsidP="00014485">
            <w:pPr>
              <w:suppressAutoHyphens/>
              <w:spacing w:line="240" w:lineRule="auto"/>
              <w:rPr>
                <w:sz w:val="20"/>
              </w:rPr>
            </w:pPr>
            <w:r>
              <w:rPr>
                <w:sz w:val="20"/>
              </w:rPr>
              <w:t xml:space="preserve">VšĮ „Vilniaus SOS vaikų kaimas“; </w:t>
            </w:r>
          </w:p>
          <w:p w14:paraId="09B06CF2" w14:textId="77777777" w:rsidR="008A59E8" w:rsidRDefault="008A59E8" w:rsidP="00014485">
            <w:pPr>
              <w:suppressAutoHyphens/>
              <w:spacing w:line="240" w:lineRule="auto"/>
              <w:rPr>
                <w:sz w:val="20"/>
              </w:rPr>
            </w:pPr>
            <w:r>
              <w:rPr>
                <w:sz w:val="20"/>
              </w:rPr>
              <w:t>VšĮ Pal. J. Matulaičio šeimos pagalbos centras;</w:t>
            </w:r>
          </w:p>
          <w:p w14:paraId="505025E7" w14:textId="77777777" w:rsidR="008A59E8" w:rsidRDefault="008A59E8" w:rsidP="00014485">
            <w:pPr>
              <w:suppressAutoHyphens/>
              <w:spacing w:line="240" w:lineRule="auto"/>
              <w:rPr>
                <w:sz w:val="20"/>
              </w:rPr>
            </w:pPr>
            <w:r>
              <w:rPr>
                <w:sz w:val="20"/>
              </w:rPr>
              <w:lastRenderedPageBreak/>
              <w:t>VO „Gelbėkit vaikus“</w:t>
            </w:r>
          </w:p>
          <w:p w14:paraId="2DCAEC48" w14:textId="77777777" w:rsidR="008A59E8" w:rsidRDefault="008A59E8" w:rsidP="00014485">
            <w:pPr>
              <w:suppressAutoHyphens/>
              <w:spacing w:line="240" w:lineRule="auto"/>
              <w:rPr>
                <w:sz w:val="20"/>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D74612" w14:textId="77777777" w:rsidR="008A59E8" w:rsidRDefault="008A59E8" w:rsidP="00014485">
            <w:pPr>
              <w:suppressAutoHyphens/>
              <w:spacing w:line="240" w:lineRule="auto"/>
              <w:rPr>
                <w:sz w:val="20"/>
              </w:rPr>
            </w:pPr>
          </w:p>
          <w:p w14:paraId="49A7F80E" w14:textId="77777777" w:rsidR="008A59E8" w:rsidRDefault="008A59E8" w:rsidP="00014485">
            <w:pPr>
              <w:suppressAutoHyphens/>
              <w:spacing w:line="240" w:lineRule="auto"/>
              <w:rPr>
                <w:sz w:val="20"/>
              </w:rPr>
            </w:pPr>
            <w:r>
              <w:rPr>
                <w:sz w:val="20"/>
              </w:rPr>
              <w:t>NV O</w:t>
            </w:r>
          </w:p>
          <w:p w14:paraId="4BE410EB" w14:textId="77777777" w:rsidR="008A59E8" w:rsidRDefault="008A59E8" w:rsidP="00014485">
            <w:pPr>
              <w:suppressAutoHyphens/>
              <w:spacing w:line="240" w:lineRule="auto"/>
              <w:rPr>
                <w:sz w:val="20"/>
              </w:rPr>
            </w:pPr>
          </w:p>
          <w:p w14:paraId="0769ED6D" w14:textId="77777777" w:rsidR="008A59E8" w:rsidRDefault="008A59E8" w:rsidP="00014485">
            <w:pPr>
              <w:suppressAutoHyphens/>
              <w:spacing w:line="240" w:lineRule="auto"/>
              <w:rPr>
                <w:sz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63136" w14:textId="77777777" w:rsidR="008A59E8" w:rsidRDefault="008A59E8" w:rsidP="00014485">
            <w:pPr>
              <w:suppressAutoHyphens/>
              <w:spacing w:line="240" w:lineRule="auto"/>
              <w:rPr>
                <w:sz w:val="20"/>
              </w:rPr>
            </w:pPr>
            <w:r>
              <w:rPr>
                <w:sz w:val="20"/>
              </w:rPr>
              <w:t>240 šeimų</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AAA74" w14:textId="77777777" w:rsidR="008A59E8" w:rsidRDefault="008A59E8" w:rsidP="00014485">
            <w:pPr>
              <w:suppressAutoHyphens/>
              <w:spacing w:line="240" w:lineRule="auto"/>
              <w:rPr>
                <w:sz w:val="20"/>
              </w:rPr>
            </w:pPr>
            <w:r>
              <w:rPr>
                <w:sz w:val="20"/>
              </w:rPr>
              <w:t>240 šeimų</w:t>
            </w:r>
          </w:p>
        </w:tc>
      </w:tr>
      <w:tr w:rsidR="008A59E8" w14:paraId="0235092F" w14:textId="77777777" w:rsidTr="00014485">
        <w:tc>
          <w:tcPr>
            <w:tcW w:w="13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B06EE" w14:textId="77777777" w:rsidR="008A59E8" w:rsidRDefault="008A59E8" w:rsidP="00014485">
            <w:pPr>
              <w:suppressAutoHyphens/>
              <w:spacing w:line="240" w:lineRule="auto"/>
              <w:rPr>
                <w:b/>
                <w:color w:val="000000"/>
                <w:sz w:val="20"/>
                <w:lang w:eastAsia="lt-LT"/>
              </w:rPr>
            </w:pPr>
            <w:r>
              <w:rPr>
                <w:b/>
                <w:color w:val="000000"/>
                <w:sz w:val="20"/>
                <w:lang w:eastAsia="lt-LT"/>
              </w:rPr>
              <w:t xml:space="preserve">7. </w:t>
            </w:r>
          </w:p>
        </w:tc>
        <w:tc>
          <w:tcPr>
            <w:tcW w:w="20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5B5E5" w14:textId="77777777" w:rsidR="008A59E8" w:rsidRDefault="008A59E8" w:rsidP="00014485">
            <w:pPr>
              <w:shd w:val="clear" w:color="auto" w:fill="FFFFFF"/>
              <w:suppressAutoHyphens/>
              <w:spacing w:line="240" w:lineRule="auto"/>
              <w:rPr>
                <w:b/>
                <w:sz w:val="20"/>
                <w:lang w:eastAsia="lt-LT"/>
              </w:rPr>
            </w:pPr>
          </w:p>
          <w:p w14:paraId="536FFF70" w14:textId="77777777" w:rsidR="008A59E8" w:rsidRDefault="008A59E8" w:rsidP="00014485">
            <w:pPr>
              <w:suppressAutoHyphens/>
              <w:spacing w:line="240" w:lineRule="auto"/>
              <w:rPr>
                <w:b/>
                <w:sz w:val="20"/>
                <w:lang w:eastAsia="lt-LT"/>
              </w:rPr>
            </w:pPr>
            <w:r>
              <w:rPr>
                <w:b/>
                <w:sz w:val="20"/>
                <w:lang w:eastAsia="lt-LT"/>
              </w:rPr>
              <w:t>Bendruomeninės įstaigos</w:t>
            </w: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73F16" w14:textId="77777777" w:rsidR="008A59E8" w:rsidRDefault="008A59E8" w:rsidP="00014485">
            <w:pPr>
              <w:suppressAutoHyphens/>
              <w:spacing w:line="240" w:lineRule="auto"/>
              <w:rPr>
                <w:sz w:val="20"/>
              </w:rPr>
            </w:pPr>
            <w:r>
              <w:rPr>
                <w:sz w:val="20"/>
              </w:rPr>
              <w:t>Vilniaus miesto socialinės paramos centro senjorų dienos centras „Atgaiva“</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BE8D6" w14:textId="77777777" w:rsidR="008A59E8" w:rsidRDefault="008A59E8" w:rsidP="00014485">
            <w:pPr>
              <w:suppressAutoHyphens/>
              <w:spacing w:line="240" w:lineRule="auto"/>
              <w:rPr>
                <w:sz w:val="20"/>
              </w:rPr>
            </w:pPr>
            <w:r>
              <w:rPr>
                <w:sz w:val="20"/>
              </w:rPr>
              <w:t>Vilniaus m. savivaldybės taryba</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03C46" w14:textId="77777777" w:rsidR="008A59E8" w:rsidRDefault="008A59E8" w:rsidP="00014485">
            <w:pPr>
              <w:suppressAutoHyphens/>
              <w:spacing w:line="240" w:lineRule="auto"/>
              <w:rPr>
                <w:sz w:val="20"/>
              </w:rPr>
            </w:pPr>
            <w:r>
              <w:rPr>
                <w:sz w:val="20"/>
              </w:rPr>
              <w:t>382</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51DCD" w14:textId="77777777" w:rsidR="008A59E8" w:rsidRDefault="008A59E8" w:rsidP="00014485">
            <w:pPr>
              <w:suppressAutoHyphens/>
              <w:spacing w:line="240" w:lineRule="auto"/>
              <w:rPr>
                <w:sz w:val="20"/>
              </w:rPr>
            </w:pPr>
            <w:r>
              <w:rPr>
                <w:sz w:val="20"/>
              </w:rPr>
              <w:t>382</w:t>
            </w:r>
          </w:p>
        </w:tc>
      </w:tr>
      <w:tr w:rsidR="008A59E8" w14:paraId="65163A0F" w14:textId="77777777" w:rsidTr="00014485">
        <w:tc>
          <w:tcPr>
            <w:tcW w:w="13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DFD08" w14:textId="77777777" w:rsidR="008A59E8" w:rsidRDefault="008A59E8" w:rsidP="00014485">
            <w:pPr>
              <w:suppressAutoHyphens/>
              <w:spacing w:line="240" w:lineRule="auto"/>
              <w:rPr>
                <w:color w:val="000000"/>
                <w:sz w:val="20"/>
                <w:shd w:val="clear" w:color="auto" w:fill="FFFF00"/>
                <w:lang w:eastAsia="lt-LT"/>
              </w:rPr>
            </w:pPr>
          </w:p>
        </w:tc>
        <w:tc>
          <w:tcPr>
            <w:tcW w:w="20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0F525" w14:textId="77777777" w:rsidR="008A59E8" w:rsidRDefault="008A59E8" w:rsidP="00014485">
            <w:pPr>
              <w:suppressAutoHyphens/>
              <w:spacing w:line="240" w:lineRule="auto"/>
              <w:jc w:val="both"/>
              <w:rPr>
                <w:color w:val="000000"/>
                <w:sz w:val="20"/>
                <w:shd w:val="clear" w:color="auto" w:fill="FFFF00"/>
                <w:lang w:eastAsia="lt-LT"/>
              </w:rPr>
            </w:pP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98A1A" w14:textId="77777777" w:rsidR="008A59E8" w:rsidRDefault="008A59E8" w:rsidP="00014485">
            <w:pPr>
              <w:suppressAutoHyphens/>
              <w:spacing w:line="240" w:lineRule="auto"/>
              <w:rPr>
                <w:sz w:val="20"/>
              </w:rPr>
            </w:pPr>
            <w:r>
              <w:rPr>
                <w:sz w:val="20"/>
              </w:rPr>
              <w:t>Vilniaus miesto socialinės paramos centro senjorų dienos centras „Diemedis“</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3AC16" w14:textId="77777777" w:rsidR="008A59E8" w:rsidRDefault="008A59E8" w:rsidP="00014485">
            <w:pPr>
              <w:suppressAutoHyphens/>
              <w:spacing w:line="240" w:lineRule="auto"/>
              <w:rPr>
                <w:sz w:val="20"/>
              </w:rPr>
            </w:pPr>
            <w:r>
              <w:rPr>
                <w:sz w:val="20"/>
              </w:rPr>
              <w:t>Vilniaus m. savivaldybės taryba</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D9B04" w14:textId="77777777" w:rsidR="008A59E8" w:rsidRDefault="008A59E8" w:rsidP="00014485">
            <w:pPr>
              <w:suppressAutoHyphens/>
              <w:spacing w:line="240" w:lineRule="auto"/>
              <w:rPr>
                <w:sz w:val="20"/>
              </w:rPr>
            </w:pPr>
            <w:r>
              <w:rPr>
                <w:sz w:val="20"/>
              </w:rPr>
              <w:t>139</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0A5D3" w14:textId="77777777" w:rsidR="008A59E8" w:rsidRDefault="008A59E8" w:rsidP="00014485">
            <w:pPr>
              <w:suppressAutoHyphens/>
              <w:spacing w:line="240" w:lineRule="auto"/>
              <w:rPr>
                <w:sz w:val="20"/>
              </w:rPr>
            </w:pPr>
            <w:r>
              <w:rPr>
                <w:sz w:val="20"/>
              </w:rPr>
              <w:t>139</w:t>
            </w:r>
          </w:p>
        </w:tc>
      </w:tr>
      <w:tr w:rsidR="008A59E8" w14:paraId="458E946D" w14:textId="77777777" w:rsidTr="00014485">
        <w:trPr>
          <w:trHeight w:val="450"/>
        </w:trPr>
        <w:tc>
          <w:tcPr>
            <w:tcW w:w="136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0BE4A50" w14:textId="77777777" w:rsidR="008A59E8" w:rsidRDefault="008A59E8" w:rsidP="00014485">
            <w:pPr>
              <w:suppressAutoHyphens/>
              <w:spacing w:line="240" w:lineRule="auto"/>
            </w:pPr>
            <w:r>
              <w:rPr>
                <w:color w:val="000000"/>
                <w:sz w:val="20"/>
                <w:shd w:val="clear" w:color="auto" w:fill="FFFFFF"/>
                <w:lang w:eastAsia="lt-LT"/>
              </w:rPr>
              <w:t>8.</w:t>
            </w:r>
          </w:p>
        </w:tc>
        <w:tc>
          <w:tcPr>
            <w:tcW w:w="205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F35A904" w14:textId="77777777" w:rsidR="008A59E8" w:rsidRDefault="008A59E8" w:rsidP="00014485">
            <w:pPr>
              <w:suppressAutoHyphens/>
              <w:spacing w:line="240" w:lineRule="auto"/>
            </w:pPr>
            <w:r>
              <w:rPr>
                <w:b/>
                <w:sz w:val="20"/>
              </w:rPr>
              <w:t>Kitos socialinių paslaugų įstaigos</w:t>
            </w:r>
            <w:r>
              <w:rPr>
                <w:sz w:val="20"/>
              </w:rPr>
              <w:t xml:space="preserve"> </w:t>
            </w:r>
          </w:p>
        </w:tc>
        <w:tc>
          <w:tcPr>
            <w:tcW w:w="62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1E303" w14:textId="77777777" w:rsidR="008A59E8" w:rsidRDefault="008A59E8" w:rsidP="00014485">
            <w:pPr>
              <w:shd w:val="clear" w:color="auto" w:fill="FFFFFF"/>
              <w:suppressAutoHyphens/>
              <w:spacing w:line="240" w:lineRule="auto"/>
              <w:rPr>
                <w:b/>
                <w:sz w:val="20"/>
              </w:rPr>
            </w:pPr>
            <w:r>
              <w:rPr>
                <w:b/>
                <w:sz w:val="20"/>
              </w:rPr>
              <w:t>Pagalbos namuose tarnybos</w:t>
            </w:r>
          </w:p>
        </w:tc>
      </w:tr>
      <w:tr w:rsidR="008A59E8" w14:paraId="4C2B0BAD" w14:textId="77777777" w:rsidTr="00014485">
        <w:tc>
          <w:tcPr>
            <w:tcW w:w="1363"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09E0E521" w14:textId="77777777" w:rsidR="008A59E8" w:rsidRDefault="008A59E8" w:rsidP="00014485">
            <w:pPr>
              <w:suppressAutoHyphens/>
              <w:spacing w:line="240" w:lineRule="auto"/>
              <w:jc w:val="both"/>
              <w:rPr>
                <w:color w:val="000000"/>
                <w:sz w:val="20"/>
                <w:shd w:val="clear" w:color="auto" w:fill="FFFF00"/>
                <w:lang w:eastAsia="lt-LT"/>
              </w:rPr>
            </w:pPr>
          </w:p>
        </w:tc>
        <w:tc>
          <w:tcPr>
            <w:tcW w:w="205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C2DA10" w14:textId="77777777" w:rsidR="008A59E8" w:rsidRDefault="008A59E8" w:rsidP="00014485">
            <w:pPr>
              <w:suppressAutoHyphens/>
              <w:spacing w:line="240" w:lineRule="auto"/>
              <w:rPr>
                <w:sz w:val="20"/>
              </w:rPr>
            </w:pP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45EB2" w14:textId="77777777" w:rsidR="008A59E8" w:rsidRDefault="008A59E8" w:rsidP="00014485">
            <w:pPr>
              <w:suppressAutoHyphens/>
              <w:spacing w:line="240" w:lineRule="auto"/>
              <w:rPr>
                <w:sz w:val="20"/>
              </w:rPr>
            </w:pPr>
            <w:r>
              <w:rPr>
                <w:sz w:val="20"/>
              </w:rPr>
              <w:t>Vilniaus miesto socialinės paramos centro Socialinių paslaugų namuose skyrius</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21A60F" w14:textId="77777777" w:rsidR="008A59E8" w:rsidRDefault="008A59E8" w:rsidP="00014485">
            <w:pPr>
              <w:suppressAutoHyphens/>
              <w:spacing w:line="240" w:lineRule="auto"/>
              <w:rPr>
                <w:sz w:val="20"/>
              </w:rPr>
            </w:pPr>
            <w:r>
              <w:rPr>
                <w:sz w:val="20"/>
              </w:rPr>
              <w:t>Vilniaus m. savivaldybės taryba</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C6DA8" w14:textId="77777777" w:rsidR="008A59E8" w:rsidRDefault="008A59E8" w:rsidP="00014485">
            <w:pPr>
              <w:suppressAutoHyphens/>
              <w:spacing w:line="240" w:lineRule="auto"/>
              <w:rPr>
                <w:sz w:val="20"/>
              </w:rPr>
            </w:pPr>
            <w:r>
              <w:rPr>
                <w:sz w:val="20"/>
              </w:rPr>
              <w:t>1442 pagalba į namus</w:t>
            </w:r>
          </w:p>
          <w:p w14:paraId="1737A891" w14:textId="77777777" w:rsidR="008A59E8" w:rsidRDefault="008A59E8" w:rsidP="00014485">
            <w:pPr>
              <w:suppressAutoHyphens/>
              <w:spacing w:line="240" w:lineRule="auto"/>
              <w:rPr>
                <w:sz w:val="20"/>
              </w:rPr>
            </w:pPr>
            <w:r>
              <w:rPr>
                <w:sz w:val="20"/>
              </w:rPr>
              <w:t>132 dienos socialinė globa asmens namuose</w:t>
            </w:r>
          </w:p>
          <w:p w14:paraId="4D4A70AE" w14:textId="77777777" w:rsidR="008A59E8" w:rsidRDefault="008A59E8" w:rsidP="00014485">
            <w:pPr>
              <w:suppressAutoHyphens/>
              <w:spacing w:line="240" w:lineRule="auto"/>
            </w:pPr>
            <w:r>
              <w:rPr>
                <w:sz w:val="20"/>
              </w:rPr>
              <w:t>287 asmenims 2345transporto paslaugos</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1B148" w14:textId="77777777" w:rsidR="008A59E8" w:rsidRDefault="008A59E8" w:rsidP="00014485">
            <w:pPr>
              <w:suppressAutoHyphens/>
              <w:spacing w:line="240" w:lineRule="auto"/>
              <w:rPr>
                <w:sz w:val="20"/>
              </w:rPr>
            </w:pPr>
            <w:r>
              <w:rPr>
                <w:sz w:val="20"/>
              </w:rPr>
              <w:t>1442 pagalba į namus</w:t>
            </w:r>
          </w:p>
          <w:p w14:paraId="768AEA79" w14:textId="77777777" w:rsidR="008A59E8" w:rsidRDefault="008A59E8" w:rsidP="00014485">
            <w:pPr>
              <w:suppressAutoHyphens/>
              <w:spacing w:line="240" w:lineRule="auto"/>
              <w:rPr>
                <w:sz w:val="20"/>
              </w:rPr>
            </w:pPr>
            <w:r>
              <w:rPr>
                <w:sz w:val="20"/>
              </w:rPr>
              <w:t>132 dienos socialinė globa asmens namuose</w:t>
            </w:r>
          </w:p>
          <w:p w14:paraId="4A52238F" w14:textId="77777777" w:rsidR="008A59E8" w:rsidRDefault="008A59E8" w:rsidP="00014485">
            <w:pPr>
              <w:suppressAutoHyphens/>
              <w:spacing w:line="240" w:lineRule="auto"/>
            </w:pPr>
            <w:r>
              <w:rPr>
                <w:sz w:val="20"/>
              </w:rPr>
              <w:t>287 asmenims 2345transporto paslaugos</w:t>
            </w:r>
          </w:p>
        </w:tc>
      </w:tr>
      <w:tr w:rsidR="008A59E8" w14:paraId="0B9F98C1" w14:textId="77777777" w:rsidTr="00014485">
        <w:tc>
          <w:tcPr>
            <w:tcW w:w="1363"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2A6BC6D0" w14:textId="77777777" w:rsidR="008A59E8" w:rsidRDefault="008A59E8" w:rsidP="00014485">
            <w:pPr>
              <w:suppressAutoHyphens/>
              <w:spacing w:line="240" w:lineRule="auto"/>
              <w:jc w:val="both"/>
              <w:rPr>
                <w:color w:val="000000"/>
                <w:sz w:val="20"/>
                <w:shd w:val="clear" w:color="auto" w:fill="FFFF00"/>
                <w:lang w:eastAsia="lt-LT"/>
              </w:rPr>
            </w:pPr>
          </w:p>
        </w:tc>
        <w:tc>
          <w:tcPr>
            <w:tcW w:w="2055"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3B6E0AC" w14:textId="77777777" w:rsidR="008A59E8" w:rsidRDefault="008A59E8" w:rsidP="00014485">
            <w:pPr>
              <w:suppressAutoHyphens/>
              <w:spacing w:line="240" w:lineRule="auto"/>
              <w:rPr>
                <w:sz w:val="20"/>
              </w:rPr>
            </w:pP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5E86D" w14:textId="77777777" w:rsidR="008A59E8" w:rsidRDefault="008A59E8" w:rsidP="00014485">
            <w:pPr>
              <w:suppressAutoHyphens/>
              <w:spacing w:line="240" w:lineRule="auto"/>
              <w:rPr>
                <w:sz w:val="20"/>
              </w:rPr>
            </w:pPr>
            <w:r>
              <w:rPr>
                <w:sz w:val="20"/>
              </w:rPr>
              <w:t>Lietuvos Raudonojo Kryžiaus draugijos Vilniaus skyrius</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24B14" w14:textId="77777777" w:rsidR="008A59E8" w:rsidRDefault="008A59E8" w:rsidP="00014485">
            <w:pPr>
              <w:suppressAutoHyphens/>
              <w:spacing w:line="240" w:lineRule="auto"/>
              <w:rPr>
                <w:sz w:val="20"/>
              </w:rPr>
            </w:pPr>
            <w:r>
              <w:rPr>
                <w:sz w:val="20"/>
              </w:rPr>
              <w:t>NVO</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721EC" w14:textId="77777777" w:rsidR="008A59E8" w:rsidRDefault="008A59E8" w:rsidP="00014485">
            <w:pPr>
              <w:suppressAutoHyphens/>
              <w:spacing w:line="240" w:lineRule="auto"/>
              <w:rPr>
                <w:sz w:val="20"/>
              </w:rPr>
            </w:pPr>
            <w:r>
              <w:rPr>
                <w:sz w:val="20"/>
              </w:rPr>
              <w:t>178 pagalba slaugant</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D248B" w14:textId="77777777" w:rsidR="008A59E8" w:rsidRDefault="008A59E8" w:rsidP="00014485">
            <w:pPr>
              <w:suppressAutoHyphens/>
              <w:spacing w:line="240" w:lineRule="auto"/>
              <w:rPr>
                <w:sz w:val="20"/>
              </w:rPr>
            </w:pPr>
            <w:r>
              <w:rPr>
                <w:sz w:val="20"/>
              </w:rPr>
              <w:t>178 pagalba slaugant</w:t>
            </w:r>
          </w:p>
        </w:tc>
      </w:tr>
      <w:tr w:rsidR="008A59E8" w14:paraId="0BFFA71F" w14:textId="77777777" w:rsidTr="00014485">
        <w:trPr>
          <w:trHeight w:val="439"/>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04B3D6B2" w14:textId="77777777" w:rsidR="008A59E8" w:rsidRDefault="008A59E8" w:rsidP="00014485">
            <w:pPr>
              <w:suppressAutoHyphens/>
              <w:spacing w:line="240" w:lineRule="auto"/>
              <w:jc w:val="both"/>
              <w:rPr>
                <w:color w:val="000000"/>
                <w:sz w:val="20"/>
                <w:shd w:val="clear" w:color="auto" w:fill="FFFF00"/>
                <w:lang w:eastAsia="lt-LT"/>
              </w:rPr>
            </w:pPr>
          </w:p>
        </w:tc>
        <w:tc>
          <w:tcPr>
            <w:tcW w:w="2055" w:type="dxa"/>
            <w:tcBorders>
              <w:left w:val="single" w:sz="4" w:space="0" w:color="000000"/>
              <w:right w:val="single" w:sz="4" w:space="0" w:color="000000"/>
            </w:tcBorders>
            <w:shd w:val="clear" w:color="auto" w:fill="auto"/>
            <w:tcMar>
              <w:top w:w="0" w:type="dxa"/>
              <w:left w:w="108" w:type="dxa"/>
              <w:bottom w:w="0" w:type="dxa"/>
              <w:right w:w="108" w:type="dxa"/>
            </w:tcMar>
          </w:tcPr>
          <w:p w14:paraId="02400F15" w14:textId="77777777" w:rsidR="008A59E8" w:rsidRDefault="008A59E8" w:rsidP="00014485">
            <w:pPr>
              <w:suppressAutoHyphens/>
              <w:spacing w:line="240" w:lineRule="auto"/>
              <w:rPr>
                <w:sz w:val="20"/>
              </w:rPr>
            </w:pPr>
          </w:p>
        </w:tc>
        <w:tc>
          <w:tcPr>
            <w:tcW w:w="621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8F56BE" w14:textId="77777777" w:rsidR="008A59E8" w:rsidRDefault="008A59E8" w:rsidP="00014485">
            <w:pPr>
              <w:suppressAutoHyphens/>
              <w:spacing w:line="240" w:lineRule="auto"/>
              <w:rPr>
                <w:b/>
                <w:sz w:val="20"/>
              </w:rPr>
            </w:pPr>
            <w:r>
              <w:rPr>
                <w:b/>
                <w:sz w:val="20"/>
              </w:rPr>
              <w:t>Socialinių paslaugų centrai</w:t>
            </w:r>
          </w:p>
        </w:tc>
      </w:tr>
      <w:tr w:rsidR="008A59E8" w14:paraId="45EEFB84" w14:textId="77777777" w:rsidTr="00014485">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69BB109F" w14:textId="77777777" w:rsidR="008A59E8" w:rsidRDefault="008A59E8" w:rsidP="00014485">
            <w:pPr>
              <w:suppressAutoHyphens/>
              <w:spacing w:line="240" w:lineRule="auto"/>
              <w:jc w:val="both"/>
              <w:rPr>
                <w:color w:val="000000"/>
                <w:sz w:val="20"/>
                <w:shd w:val="clear" w:color="auto" w:fill="FFFF00"/>
                <w:lang w:eastAsia="lt-LT"/>
              </w:rPr>
            </w:pPr>
          </w:p>
        </w:tc>
        <w:tc>
          <w:tcPr>
            <w:tcW w:w="2055" w:type="dxa"/>
            <w:tcBorders>
              <w:left w:val="single" w:sz="4" w:space="0" w:color="000000"/>
              <w:right w:val="single" w:sz="4" w:space="0" w:color="000000"/>
            </w:tcBorders>
            <w:shd w:val="clear" w:color="auto" w:fill="auto"/>
            <w:tcMar>
              <w:top w:w="0" w:type="dxa"/>
              <w:left w:w="108" w:type="dxa"/>
              <w:bottom w:w="0" w:type="dxa"/>
              <w:right w:w="108" w:type="dxa"/>
            </w:tcMar>
          </w:tcPr>
          <w:p w14:paraId="4879A516" w14:textId="77777777" w:rsidR="008A59E8" w:rsidRDefault="008A59E8" w:rsidP="00014485">
            <w:pPr>
              <w:suppressAutoHyphens/>
              <w:spacing w:line="240" w:lineRule="auto"/>
              <w:rPr>
                <w:sz w:val="20"/>
              </w:rPr>
            </w:pP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F2A75" w14:textId="77777777" w:rsidR="008A59E8" w:rsidRDefault="008A59E8" w:rsidP="00014485">
            <w:pPr>
              <w:suppressAutoHyphens/>
              <w:spacing w:line="240" w:lineRule="auto"/>
              <w:rPr>
                <w:sz w:val="20"/>
              </w:rPr>
            </w:pPr>
            <w:r>
              <w:rPr>
                <w:sz w:val="20"/>
              </w:rPr>
              <w:t>Vilniaus miesto socialinės paramos centro Socialinio darbo skyrius</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CD92B" w14:textId="77777777" w:rsidR="008A59E8" w:rsidRDefault="008A59E8" w:rsidP="00014485">
            <w:pPr>
              <w:suppressAutoHyphens/>
              <w:spacing w:line="240" w:lineRule="auto"/>
              <w:rPr>
                <w:sz w:val="20"/>
              </w:rPr>
            </w:pPr>
            <w:r>
              <w:rPr>
                <w:sz w:val="20"/>
              </w:rPr>
              <w:t>Vilniaus m. savivaldybės taryba</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41A78" w14:textId="77777777" w:rsidR="008A59E8" w:rsidRDefault="008A59E8" w:rsidP="00014485">
            <w:pPr>
              <w:suppressAutoHyphens/>
              <w:spacing w:line="240" w:lineRule="auto"/>
              <w:rPr>
                <w:sz w:val="20"/>
              </w:rPr>
            </w:pPr>
            <w:r>
              <w:rPr>
                <w:sz w:val="20"/>
              </w:rPr>
              <w:t>Išduoti 24757 pirties talonai;</w:t>
            </w:r>
          </w:p>
          <w:p w14:paraId="42682AE3" w14:textId="77777777" w:rsidR="008A59E8" w:rsidRDefault="008A59E8" w:rsidP="00014485">
            <w:pPr>
              <w:suppressAutoHyphens/>
              <w:spacing w:line="240" w:lineRule="auto"/>
              <w:rPr>
                <w:sz w:val="20"/>
              </w:rPr>
            </w:pPr>
            <w:r>
              <w:rPr>
                <w:sz w:val="20"/>
              </w:rPr>
              <w:t>6153 prašymai dėl paramos teikimo 10585 asmenims</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21045" w14:textId="77777777" w:rsidR="008A59E8" w:rsidRDefault="008A59E8" w:rsidP="00014485">
            <w:pPr>
              <w:suppressAutoHyphens/>
              <w:spacing w:line="240" w:lineRule="auto"/>
              <w:jc w:val="both"/>
              <w:rPr>
                <w:sz w:val="20"/>
              </w:rPr>
            </w:pPr>
            <w:r>
              <w:rPr>
                <w:sz w:val="20"/>
              </w:rPr>
              <w:t>Išduoti 24757 pirties talonai;</w:t>
            </w:r>
          </w:p>
          <w:p w14:paraId="4E76FDAF" w14:textId="77777777" w:rsidR="008A59E8" w:rsidRDefault="008A59E8" w:rsidP="00014485">
            <w:pPr>
              <w:suppressAutoHyphens/>
              <w:spacing w:line="240" w:lineRule="auto"/>
              <w:rPr>
                <w:sz w:val="20"/>
              </w:rPr>
            </w:pPr>
            <w:r>
              <w:rPr>
                <w:sz w:val="20"/>
              </w:rPr>
              <w:t>6153 prašymai dėl paramos teikimo 10585 asmenims</w:t>
            </w:r>
          </w:p>
        </w:tc>
      </w:tr>
      <w:tr w:rsidR="008A59E8" w14:paraId="42B7CEAE" w14:textId="77777777" w:rsidTr="00014485">
        <w:trPr>
          <w:trHeight w:val="343"/>
        </w:trPr>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7C33C1BA" w14:textId="77777777" w:rsidR="008A59E8" w:rsidRDefault="008A59E8" w:rsidP="00014485">
            <w:pPr>
              <w:suppressAutoHyphens/>
              <w:spacing w:line="240" w:lineRule="auto"/>
              <w:jc w:val="both"/>
              <w:rPr>
                <w:color w:val="000000"/>
                <w:sz w:val="20"/>
                <w:shd w:val="clear" w:color="auto" w:fill="FFFF00"/>
                <w:lang w:eastAsia="lt-LT"/>
              </w:rPr>
            </w:pPr>
          </w:p>
        </w:tc>
        <w:tc>
          <w:tcPr>
            <w:tcW w:w="2055" w:type="dxa"/>
            <w:tcBorders>
              <w:left w:val="single" w:sz="4" w:space="0" w:color="000000"/>
              <w:right w:val="single" w:sz="4" w:space="0" w:color="000000"/>
            </w:tcBorders>
            <w:shd w:val="clear" w:color="auto" w:fill="auto"/>
            <w:tcMar>
              <w:top w:w="0" w:type="dxa"/>
              <w:left w:w="108" w:type="dxa"/>
              <w:bottom w:w="0" w:type="dxa"/>
              <w:right w:w="108" w:type="dxa"/>
            </w:tcMar>
          </w:tcPr>
          <w:p w14:paraId="689C0769" w14:textId="77777777" w:rsidR="008A59E8" w:rsidRDefault="008A59E8" w:rsidP="00014485">
            <w:pPr>
              <w:suppressAutoHyphens/>
              <w:spacing w:line="240" w:lineRule="auto"/>
              <w:rPr>
                <w:sz w:val="20"/>
              </w:rPr>
            </w:pPr>
          </w:p>
        </w:tc>
        <w:tc>
          <w:tcPr>
            <w:tcW w:w="621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4D53750" w14:textId="77777777" w:rsidR="008A59E8" w:rsidRDefault="008A59E8" w:rsidP="00014485">
            <w:pPr>
              <w:suppressAutoHyphens/>
              <w:spacing w:line="240" w:lineRule="auto"/>
            </w:pPr>
            <w:r>
              <w:rPr>
                <w:b/>
                <w:sz w:val="20"/>
              </w:rPr>
              <w:t>Kitos socialinių paslaugų įstaigos</w:t>
            </w:r>
          </w:p>
        </w:tc>
      </w:tr>
      <w:tr w:rsidR="008A59E8" w14:paraId="51151E35" w14:textId="77777777" w:rsidTr="00014485">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2080C227" w14:textId="77777777" w:rsidR="008A59E8" w:rsidRDefault="008A59E8" w:rsidP="00014485">
            <w:pPr>
              <w:suppressAutoHyphens/>
              <w:spacing w:line="240" w:lineRule="auto"/>
              <w:jc w:val="both"/>
              <w:rPr>
                <w:color w:val="000000"/>
                <w:sz w:val="20"/>
                <w:shd w:val="clear" w:color="auto" w:fill="FFFF00"/>
                <w:lang w:eastAsia="lt-LT"/>
              </w:rPr>
            </w:pPr>
          </w:p>
        </w:tc>
        <w:tc>
          <w:tcPr>
            <w:tcW w:w="2055" w:type="dxa"/>
            <w:tcBorders>
              <w:left w:val="single" w:sz="4" w:space="0" w:color="000000"/>
              <w:right w:val="single" w:sz="4" w:space="0" w:color="000000"/>
            </w:tcBorders>
            <w:shd w:val="clear" w:color="auto" w:fill="auto"/>
            <w:tcMar>
              <w:top w:w="0" w:type="dxa"/>
              <w:left w:w="108" w:type="dxa"/>
              <w:bottom w:w="0" w:type="dxa"/>
              <w:right w:w="108" w:type="dxa"/>
            </w:tcMar>
          </w:tcPr>
          <w:p w14:paraId="06A51CF3" w14:textId="77777777" w:rsidR="008A59E8" w:rsidRDefault="008A59E8" w:rsidP="00014485">
            <w:pPr>
              <w:suppressAutoHyphens/>
              <w:spacing w:line="240" w:lineRule="auto"/>
              <w:rPr>
                <w:sz w:val="20"/>
              </w:rPr>
            </w:pPr>
          </w:p>
        </w:tc>
        <w:tc>
          <w:tcPr>
            <w:tcW w:w="16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7545466" w14:textId="77777777" w:rsidR="008A59E8" w:rsidRDefault="008A59E8" w:rsidP="00014485">
            <w:pPr>
              <w:suppressAutoHyphens/>
              <w:spacing w:line="240" w:lineRule="auto"/>
              <w:rPr>
                <w:sz w:val="20"/>
              </w:rPr>
            </w:pPr>
            <w:r>
              <w:rPr>
                <w:sz w:val="20"/>
              </w:rPr>
              <w:t xml:space="preserve">Labdaros ir paramos fondo „Vilties centras“ valgykla </w:t>
            </w:r>
          </w:p>
        </w:tc>
        <w:tc>
          <w:tcPr>
            <w:tcW w:w="14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36706C" w14:textId="77777777" w:rsidR="008A59E8" w:rsidRDefault="008A59E8" w:rsidP="00014485">
            <w:pPr>
              <w:suppressAutoHyphens/>
              <w:spacing w:line="240" w:lineRule="auto"/>
              <w:rPr>
                <w:sz w:val="20"/>
              </w:rPr>
            </w:pPr>
            <w:r>
              <w:rPr>
                <w:sz w:val="20"/>
              </w:rPr>
              <w:t>NVO</w:t>
            </w:r>
          </w:p>
          <w:p w14:paraId="4883AEE2" w14:textId="77777777" w:rsidR="008A59E8" w:rsidRDefault="008A59E8" w:rsidP="00014485">
            <w:pPr>
              <w:suppressAutoHyphens/>
              <w:spacing w:line="240" w:lineRule="auto"/>
              <w:rPr>
                <w:sz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ED8F129" w14:textId="77777777" w:rsidR="008A59E8" w:rsidRDefault="008A59E8" w:rsidP="00014485">
            <w:pPr>
              <w:suppressAutoHyphens/>
              <w:spacing w:line="240" w:lineRule="auto"/>
              <w:rPr>
                <w:sz w:val="20"/>
              </w:rPr>
            </w:pPr>
            <w:r>
              <w:rPr>
                <w:sz w:val="20"/>
              </w:rPr>
              <w:t>500 nemokamo maitinimo paslaugų per mėn.;</w:t>
            </w:r>
          </w:p>
          <w:p w14:paraId="63A8A2A9" w14:textId="77777777" w:rsidR="008A59E8" w:rsidRDefault="008A59E8" w:rsidP="00014485">
            <w:pPr>
              <w:suppressAutoHyphens/>
              <w:spacing w:line="240" w:lineRule="auto"/>
              <w:rPr>
                <w:sz w:val="20"/>
              </w:rPr>
            </w:pPr>
            <w:r>
              <w:rPr>
                <w:sz w:val="20"/>
              </w:rPr>
              <w:t>100 aprūpinimų  maisto rinkiniais</w:t>
            </w:r>
          </w:p>
        </w:tc>
        <w:tc>
          <w:tcPr>
            <w:tcW w:w="1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751578" w14:textId="77777777" w:rsidR="008A59E8" w:rsidRDefault="008A59E8" w:rsidP="00014485">
            <w:pPr>
              <w:suppressAutoHyphens/>
              <w:spacing w:line="240" w:lineRule="auto"/>
              <w:rPr>
                <w:sz w:val="20"/>
              </w:rPr>
            </w:pPr>
            <w:r>
              <w:rPr>
                <w:sz w:val="20"/>
              </w:rPr>
              <w:t>500 nemokamo maitinimo paslaugų per mėn.;</w:t>
            </w:r>
          </w:p>
          <w:p w14:paraId="41C581E6" w14:textId="77777777" w:rsidR="008A59E8" w:rsidRDefault="008A59E8" w:rsidP="00014485">
            <w:pPr>
              <w:suppressAutoHyphens/>
              <w:spacing w:line="240" w:lineRule="auto"/>
              <w:rPr>
                <w:sz w:val="20"/>
              </w:rPr>
            </w:pPr>
            <w:r>
              <w:rPr>
                <w:sz w:val="20"/>
              </w:rPr>
              <w:t>100 aprūpinimų  maisto rinkiniais</w:t>
            </w:r>
          </w:p>
        </w:tc>
      </w:tr>
      <w:tr w:rsidR="008A59E8" w14:paraId="193D459E" w14:textId="77777777" w:rsidTr="00014485">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3234C64C" w14:textId="77777777" w:rsidR="008A59E8" w:rsidRDefault="008A59E8" w:rsidP="00014485">
            <w:pPr>
              <w:suppressAutoHyphens/>
              <w:spacing w:line="240" w:lineRule="auto"/>
              <w:jc w:val="both"/>
              <w:rPr>
                <w:color w:val="000000"/>
                <w:sz w:val="20"/>
                <w:shd w:val="clear" w:color="auto" w:fill="FFFF00"/>
                <w:lang w:eastAsia="lt-LT"/>
              </w:rPr>
            </w:pPr>
          </w:p>
        </w:tc>
        <w:tc>
          <w:tcPr>
            <w:tcW w:w="2055" w:type="dxa"/>
            <w:tcBorders>
              <w:left w:val="single" w:sz="4" w:space="0" w:color="000000"/>
              <w:right w:val="single" w:sz="4" w:space="0" w:color="000000"/>
            </w:tcBorders>
            <w:shd w:val="clear" w:color="auto" w:fill="auto"/>
            <w:tcMar>
              <w:top w:w="0" w:type="dxa"/>
              <w:left w:w="108" w:type="dxa"/>
              <w:bottom w:w="0" w:type="dxa"/>
              <w:right w:w="108" w:type="dxa"/>
            </w:tcMar>
          </w:tcPr>
          <w:p w14:paraId="2DA832CB" w14:textId="77777777" w:rsidR="008A59E8" w:rsidRDefault="008A59E8" w:rsidP="00014485">
            <w:pPr>
              <w:suppressAutoHyphens/>
              <w:spacing w:line="240" w:lineRule="auto"/>
              <w:rPr>
                <w:sz w:val="20"/>
              </w:rPr>
            </w:pPr>
          </w:p>
        </w:tc>
        <w:tc>
          <w:tcPr>
            <w:tcW w:w="16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B15FC7" w14:textId="77777777" w:rsidR="008A59E8" w:rsidRDefault="008A59E8" w:rsidP="00014485">
            <w:pPr>
              <w:suppressAutoHyphens/>
              <w:spacing w:line="240" w:lineRule="auto"/>
              <w:rPr>
                <w:sz w:val="20"/>
              </w:rPr>
            </w:pPr>
            <w:r>
              <w:rPr>
                <w:sz w:val="20"/>
              </w:rPr>
              <w:t>Labdaros ir paramos fondo „</w:t>
            </w:r>
            <w:proofErr w:type="spellStart"/>
            <w:r>
              <w:rPr>
                <w:sz w:val="20"/>
              </w:rPr>
              <w:t>Harė</w:t>
            </w:r>
            <w:proofErr w:type="spellEnd"/>
            <w:r>
              <w:rPr>
                <w:sz w:val="20"/>
              </w:rPr>
              <w:t xml:space="preserve"> Krišna maistas kūnui ir sielai“ valgykla</w:t>
            </w:r>
          </w:p>
        </w:tc>
        <w:tc>
          <w:tcPr>
            <w:tcW w:w="14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7B41A74" w14:textId="77777777" w:rsidR="008A59E8" w:rsidRDefault="008A59E8" w:rsidP="00014485">
            <w:pPr>
              <w:suppressAutoHyphens/>
              <w:spacing w:line="240" w:lineRule="auto"/>
              <w:rPr>
                <w:sz w:val="20"/>
              </w:rPr>
            </w:pPr>
            <w:r>
              <w:rPr>
                <w:sz w:val="20"/>
              </w:rPr>
              <w:t>NVO</w:t>
            </w:r>
          </w:p>
          <w:p w14:paraId="1367A0B8" w14:textId="77777777" w:rsidR="008A59E8" w:rsidRDefault="008A59E8" w:rsidP="00014485">
            <w:pPr>
              <w:suppressAutoHyphens/>
              <w:spacing w:line="240" w:lineRule="auto"/>
              <w:rPr>
                <w:sz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98D7EC0" w14:textId="77777777" w:rsidR="008A59E8" w:rsidRDefault="008A59E8" w:rsidP="00014485">
            <w:pPr>
              <w:suppressAutoHyphens/>
              <w:spacing w:line="240" w:lineRule="auto"/>
            </w:pPr>
            <w:r>
              <w:rPr>
                <w:sz w:val="20"/>
              </w:rPr>
              <w:t>40 asmenų nemokamo maitinimo paslaugos</w:t>
            </w:r>
          </w:p>
        </w:tc>
        <w:tc>
          <w:tcPr>
            <w:tcW w:w="1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443F4E" w14:textId="77777777" w:rsidR="008A59E8" w:rsidRDefault="008A59E8" w:rsidP="00014485">
            <w:pPr>
              <w:suppressAutoHyphens/>
              <w:spacing w:line="240" w:lineRule="auto"/>
            </w:pPr>
            <w:r>
              <w:rPr>
                <w:sz w:val="20"/>
              </w:rPr>
              <w:t>40 asmenų nemokamo maitinimo paslaugos</w:t>
            </w:r>
          </w:p>
        </w:tc>
      </w:tr>
      <w:tr w:rsidR="008A59E8" w14:paraId="2BF16A57" w14:textId="77777777" w:rsidTr="00014485">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5EA46D4D" w14:textId="77777777" w:rsidR="008A59E8" w:rsidRDefault="008A59E8" w:rsidP="00014485">
            <w:pPr>
              <w:suppressAutoHyphens/>
              <w:spacing w:line="240" w:lineRule="auto"/>
              <w:jc w:val="both"/>
              <w:rPr>
                <w:color w:val="000000"/>
                <w:sz w:val="20"/>
                <w:shd w:val="clear" w:color="auto" w:fill="FFFF00"/>
                <w:lang w:eastAsia="lt-LT"/>
              </w:rPr>
            </w:pPr>
          </w:p>
        </w:tc>
        <w:tc>
          <w:tcPr>
            <w:tcW w:w="2055" w:type="dxa"/>
            <w:tcBorders>
              <w:left w:val="single" w:sz="4" w:space="0" w:color="000000"/>
              <w:right w:val="single" w:sz="4" w:space="0" w:color="000000"/>
            </w:tcBorders>
            <w:shd w:val="clear" w:color="auto" w:fill="auto"/>
            <w:tcMar>
              <w:top w:w="0" w:type="dxa"/>
              <w:left w:w="108" w:type="dxa"/>
              <w:bottom w:w="0" w:type="dxa"/>
              <w:right w:w="108" w:type="dxa"/>
            </w:tcMar>
          </w:tcPr>
          <w:p w14:paraId="650217EF" w14:textId="77777777" w:rsidR="008A59E8" w:rsidRDefault="008A59E8" w:rsidP="00014485">
            <w:pPr>
              <w:suppressAutoHyphens/>
              <w:spacing w:line="240" w:lineRule="auto"/>
              <w:rPr>
                <w:sz w:val="20"/>
              </w:rPr>
            </w:pPr>
          </w:p>
        </w:tc>
        <w:tc>
          <w:tcPr>
            <w:tcW w:w="16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C5D1A6C" w14:textId="77777777" w:rsidR="008A59E8" w:rsidRDefault="008A59E8" w:rsidP="00014485">
            <w:pPr>
              <w:suppressAutoHyphens/>
              <w:spacing w:line="240" w:lineRule="auto"/>
              <w:rPr>
                <w:sz w:val="20"/>
              </w:rPr>
            </w:pPr>
            <w:r>
              <w:rPr>
                <w:sz w:val="20"/>
              </w:rPr>
              <w:t xml:space="preserve">Vilniaus arkivyskupijos </w:t>
            </w:r>
            <w:proofErr w:type="spellStart"/>
            <w:r>
              <w:rPr>
                <w:sz w:val="20"/>
              </w:rPr>
              <w:t>Carito</w:t>
            </w:r>
            <w:proofErr w:type="spellEnd"/>
            <w:r>
              <w:rPr>
                <w:sz w:val="20"/>
              </w:rPr>
              <w:t xml:space="preserve"> socialinės integracijos centras „Betanija“</w:t>
            </w:r>
          </w:p>
        </w:tc>
        <w:tc>
          <w:tcPr>
            <w:tcW w:w="14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ACB589B" w14:textId="77777777" w:rsidR="008A59E8" w:rsidRDefault="008A59E8" w:rsidP="00014485">
            <w:pPr>
              <w:suppressAutoHyphens/>
              <w:spacing w:line="240" w:lineRule="auto"/>
              <w:rPr>
                <w:sz w:val="20"/>
              </w:rPr>
            </w:pPr>
            <w:r>
              <w:rPr>
                <w:sz w:val="20"/>
              </w:rPr>
              <w:t>NVO</w:t>
            </w:r>
          </w:p>
        </w:tc>
        <w:tc>
          <w:tcPr>
            <w:tcW w:w="1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6131511" w14:textId="77777777" w:rsidR="008A59E8" w:rsidRDefault="008A59E8" w:rsidP="00014485">
            <w:pPr>
              <w:suppressAutoHyphens/>
              <w:spacing w:line="240" w:lineRule="auto"/>
              <w:rPr>
                <w:sz w:val="20"/>
              </w:rPr>
            </w:pPr>
            <w:r>
              <w:rPr>
                <w:sz w:val="20"/>
              </w:rPr>
              <w:t>210 nemokamo maitinimo paslaugų gavėjų skaičius;</w:t>
            </w:r>
          </w:p>
          <w:p w14:paraId="451BF016" w14:textId="77777777" w:rsidR="008A59E8" w:rsidRDefault="008A59E8" w:rsidP="00014485">
            <w:pPr>
              <w:suppressAutoHyphens/>
              <w:spacing w:line="240" w:lineRule="auto"/>
              <w:rPr>
                <w:sz w:val="20"/>
              </w:rPr>
            </w:pPr>
            <w:r>
              <w:rPr>
                <w:sz w:val="20"/>
              </w:rPr>
              <w:t>300 asmenų nemokamo maitinimo paslaugų gavėjų skaičius</w:t>
            </w:r>
          </w:p>
          <w:p w14:paraId="5BD65DB3" w14:textId="77777777" w:rsidR="008A59E8" w:rsidRDefault="008A59E8" w:rsidP="00014485">
            <w:pPr>
              <w:suppressAutoHyphens/>
              <w:spacing w:line="240" w:lineRule="auto"/>
              <w:rPr>
                <w:color w:val="FF0000"/>
                <w:sz w:val="20"/>
              </w:rPr>
            </w:pPr>
          </w:p>
        </w:tc>
        <w:tc>
          <w:tcPr>
            <w:tcW w:w="1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D57079" w14:textId="77777777" w:rsidR="008A59E8" w:rsidRDefault="008A59E8" w:rsidP="00014485">
            <w:pPr>
              <w:suppressAutoHyphens/>
              <w:spacing w:line="240" w:lineRule="auto"/>
              <w:rPr>
                <w:sz w:val="20"/>
              </w:rPr>
            </w:pPr>
            <w:r>
              <w:rPr>
                <w:sz w:val="20"/>
              </w:rPr>
              <w:t>210 nemokamo maitinimo paslaugų gavėjų skaičius;</w:t>
            </w:r>
          </w:p>
          <w:p w14:paraId="1C48A0A2" w14:textId="77777777" w:rsidR="008A59E8" w:rsidRDefault="008A59E8" w:rsidP="00014485">
            <w:pPr>
              <w:suppressAutoHyphens/>
              <w:spacing w:line="240" w:lineRule="auto"/>
              <w:rPr>
                <w:sz w:val="20"/>
              </w:rPr>
            </w:pPr>
            <w:r>
              <w:rPr>
                <w:sz w:val="20"/>
              </w:rPr>
              <w:t>300 asmenų nemokamo maitinimo paslaugų gavėjų skaičius</w:t>
            </w:r>
          </w:p>
          <w:p w14:paraId="2947360D" w14:textId="77777777" w:rsidR="008A59E8" w:rsidRDefault="008A59E8" w:rsidP="00014485">
            <w:pPr>
              <w:suppressAutoHyphens/>
              <w:spacing w:line="240" w:lineRule="auto"/>
              <w:rPr>
                <w:color w:val="FF0000"/>
                <w:sz w:val="20"/>
              </w:rPr>
            </w:pPr>
          </w:p>
        </w:tc>
      </w:tr>
      <w:tr w:rsidR="008A59E8" w14:paraId="6B715499" w14:textId="77777777" w:rsidTr="00014485">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6789485F" w14:textId="77777777" w:rsidR="008A59E8" w:rsidRDefault="008A59E8" w:rsidP="00014485">
            <w:pPr>
              <w:suppressAutoHyphens/>
              <w:spacing w:line="240" w:lineRule="auto"/>
              <w:jc w:val="both"/>
              <w:rPr>
                <w:color w:val="000000"/>
                <w:sz w:val="20"/>
                <w:shd w:val="clear" w:color="auto" w:fill="FFFF00"/>
                <w:lang w:eastAsia="lt-LT"/>
              </w:rPr>
            </w:pPr>
          </w:p>
        </w:tc>
        <w:tc>
          <w:tcPr>
            <w:tcW w:w="2055" w:type="dxa"/>
            <w:tcBorders>
              <w:left w:val="single" w:sz="4" w:space="0" w:color="000000"/>
              <w:right w:val="single" w:sz="4" w:space="0" w:color="000000"/>
            </w:tcBorders>
            <w:shd w:val="clear" w:color="auto" w:fill="auto"/>
            <w:tcMar>
              <w:top w:w="0" w:type="dxa"/>
              <w:left w:w="108" w:type="dxa"/>
              <w:bottom w:w="0" w:type="dxa"/>
              <w:right w:w="108" w:type="dxa"/>
            </w:tcMar>
          </w:tcPr>
          <w:p w14:paraId="18AA4A44" w14:textId="77777777" w:rsidR="008A59E8" w:rsidRDefault="008A59E8" w:rsidP="00014485">
            <w:pPr>
              <w:suppressAutoHyphens/>
              <w:spacing w:line="240" w:lineRule="auto"/>
              <w:rPr>
                <w:sz w:val="20"/>
              </w:rPr>
            </w:pPr>
          </w:p>
        </w:tc>
        <w:tc>
          <w:tcPr>
            <w:tcW w:w="16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EFDFCE" w14:textId="77777777" w:rsidR="008A59E8" w:rsidRDefault="008A59E8" w:rsidP="00014485">
            <w:pPr>
              <w:suppressAutoHyphens/>
              <w:spacing w:line="240" w:lineRule="auto"/>
              <w:rPr>
                <w:sz w:val="20"/>
              </w:rPr>
            </w:pPr>
            <w:r>
              <w:rPr>
                <w:sz w:val="20"/>
              </w:rPr>
              <w:t>Labdaros ir paramos fondas „Maisto bankas“</w:t>
            </w:r>
          </w:p>
        </w:tc>
        <w:tc>
          <w:tcPr>
            <w:tcW w:w="14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69B828" w14:textId="77777777" w:rsidR="008A59E8" w:rsidRDefault="008A59E8" w:rsidP="00014485">
            <w:pPr>
              <w:suppressAutoHyphens/>
              <w:spacing w:line="240" w:lineRule="auto"/>
              <w:rPr>
                <w:sz w:val="20"/>
              </w:rPr>
            </w:pPr>
            <w:r>
              <w:rPr>
                <w:sz w:val="20"/>
              </w:rPr>
              <w:t>NVO</w:t>
            </w:r>
          </w:p>
        </w:tc>
        <w:tc>
          <w:tcPr>
            <w:tcW w:w="1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CA9398" w14:textId="77777777" w:rsidR="008A59E8" w:rsidRDefault="008A59E8" w:rsidP="00014485">
            <w:pPr>
              <w:suppressAutoHyphens/>
              <w:spacing w:line="240" w:lineRule="auto"/>
            </w:pPr>
            <w:r>
              <w:rPr>
                <w:sz w:val="20"/>
              </w:rPr>
              <w:t>6000 paremtų asmenų</w:t>
            </w:r>
          </w:p>
        </w:tc>
        <w:tc>
          <w:tcPr>
            <w:tcW w:w="1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8D2FD8" w14:textId="77777777" w:rsidR="008A59E8" w:rsidRDefault="008A59E8" w:rsidP="00014485">
            <w:pPr>
              <w:suppressAutoHyphens/>
              <w:spacing w:line="240" w:lineRule="auto"/>
            </w:pPr>
            <w:r>
              <w:rPr>
                <w:sz w:val="20"/>
              </w:rPr>
              <w:t>6000 paremtų asmenų</w:t>
            </w:r>
          </w:p>
        </w:tc>
      </w:tr>
      <w:tr w:rsidR="008A59E8" w14:paraId="76760A83" w14:textId="77777777" w:rsidTr="00014485">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75C75755" w14:textId="77777777" w:rsidR="008A59E8" w:rsidRDefault="008A59E8" w:rsidP="00014485">
            <w:pPr>
              <w:suppressAutoHyphens/>
              <w:spacing w:line="240" w:lineRule="auto"/>
              <w:jc w:val="both"/>
              <w:rPr>
                <w:color w:val="000000"/>
                <w:sz w:val="20"/>
                <w:shd w:val="clear" w:color="auto" w:fill="FFFF00"/>
                <w:lang w:eastAsia="lt-LT"/>
              </w:rPr>
            </w:pPr>
          </w:p>
        </w:tc>
        <w:tc>
          <w:tcPr>
            <w:tcW w:w="2055" w:type="dxa"/>
            <w:tcBorders>
              <w:left w:val="single" w:sz="4" w:space="0" w:color="000000"/>
              <w:right w:val="single" w:sz="4" w:space="0" w:color="000000"/>
            </w:tcBorders>
            <w:shd w:val="clear" w:color="auto" w:fill="auto"/>
            <w:tcMar>
              <w:top w:w="0" w:type="dxa"/>
              <w:left w:w="108" w:type="dxa"/>
              <w:bottom w:w="0" w:type="dxa"/>
              <w:right w:w="108" w:type="dxa"/>
            </w:tcMar>
          </w:tcPr>
          <w:p w14:paraId="7B6E4B7D" w14:textId="77777777" w:rsidR="008A59E8" w:rsidRDefault="008A59E8" w:rsidP="00014485">
            <w:pPr>
              <w:suppressAutoHyphens/>
              <w:spacing w:line="240" w:lineRule="auto"/>
              <w:rPr>
                <w:sz w:val="20"/>
              </w:rPr>
            </w:pPr>
          </w:p>
        </w:tc>
        <w:tc>
          <w:tcPr>
            <w:tcW w:w="16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53051A" w14:textId="77777777" w:rsidR="008A59E8" w:rsidRDefault="008A59E8" w:rsidP="00014485">
            <w:pPr>
              <w:suppressAutoHyphens/>
              <w:spacing w:line="240" w:lineRule="auto"/>
              <w:rPr>
                <w:sz w:val="20"/>
              </w:rPr>
            </w:pPr>
            <w:r>
              <w:rPr>
                <w:sz w:val="20"/>
              </w:rPr>
              <w:t xml:space="preserve">Z. </w:t>
            </w:r>
            <w:proofErr w:type="spellStart"/>
            <w:r>
              <w:rPr>
                <w:sz w:val="20"/>
              </w:rPr>
              <w:t>Stupenko</w:t>
            </w:r>
            <w:proofErr w:type="spellEnd"/>
            <w:r>
              <w:rPr>
                <w:sz w:val="20"/>
              </w:rPr>
              <w:t xml:space="preserve"> firma</w:t>
            </w:r>
          </w:p>
        </w:tc>
        <w:tc>
          <w:tcPr>
            <w:tcW w:w="14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F798AC" w14:textId="77777777" w:rsidR="008A59E8" w:rsidRDefault="008A59E8" w:rsidP="00014485">
            <w:pPr>
              <w:suppressAutoHyphens/>
              <w:spacing w:line="240" w:lineRule="auto"/>
              <w:rPr>
                <w:sz w:val="20"/>
              </w:rPr>
            </w:pPr>
            <w:r>
              <w:rPr>
                <w:sz w:val="20"/>
              </w:rPr>
              <w:t xml:space="preserve">Privati </w:t>
            </w:r>
          </w:p>
        </w:tc>
        <w:tc>
          <w:tcPr>
            <w:tcW w:w="1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DA903B5" w14:textId="77777777" w:rsidR="008A59E8" w:rsidRDefault="008A59E8" w:rsidP="00014485">
            <w:pPr>
              <w:suppressAutoHyphens/>
              <w:spacing w:line="240" w:lineRule="auto"/>
              <w:rPr>
                <w:sz w:val="20"/>
              </w:rPr>
            </w:pPr>
            <w:r>
              <w:rPr>
                <w:sz w:val="20"/>
              </w:rPr>
              <w:t>700/mėn.</w:t>
            </w:r>
          </w:p>
          <w:p w14:paraId="68000F18" w14:textId="77777777" w:rsidR="008A59E8" w:rsidRDefault="008A59E8" w:rsidP="00014485">
            <w:pPr>
              <w:suppressAutoHyphens/>
              <w:spacing w:line="240" w:lineRule="auto"/>
              <w:rPr>
                <w:sz w:val="20"/>
              </w:rPr>
            </w:pPr>
            <w:proofErr w:type="spellStart"/>
            <w:r>
              <w:rPr>
                <w:sz w:val="20"/>
              </w:rPr>
              <w:t>asm</w:t>
            </w:r>
            <w:proofErr w:type="spellEnd"/>
            <w:r>
              <w:rPr>
                <w:sz w:val="20"/>
              </w:rPr>
              <w:t>. higienos (pirties) paslaugų</w:t>
            </w:r>
          </w:p>
        </w:tc>
        <w:tc>
          <w:tcPr>
            <w:tcW w:w="1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54FEB7A" w14:textId="77777777" w:rsidR="008A59E8" w:rsidRDefault="008A59E8" w:rsidP="00014485">
            <w:pPr>
              <w:suppressAutoHyphens/>
              <w:spacing w:line="240" w:lineRule="auto"/>
              <w:rPr>
                <w:sz w:val="20"/>
              </w:rPr>
            </w:pPr>
            <w:r>
              <w:rPr>
                <w:sz w:val="20"/>
              </w:rPr>
              <w:t>700/mėn.</w:t>
            </w:r>
          </w:p>
          <w:p w14:paraId="46098667" w14:textId="77777777" w:rsidR="008A59E8" w:rsidRDefault="008A59E8" w:rsidP="00014485">
            <w:pPr>
              <w:suppressAutoHyphens/>
              <w:spacing w:line="240" w:lineRule="auto"/>
              <w:rPr>
                <w:sz w:val="20"/>
              </w:rPr>
            </w:pPr>
            <w:proofErr w:type="spellStart"/>
            <w:r>
              <w:rPr>
                <w:sz w:val="20"/>
              </w:rPr>
              <w:t>asm</w:t>
            </w:r>
            <w:proofErr w:type="spellEnd"/>
            <w:r>
              <w:rPr>
                <w:sz w:val="20"/>
              </w:rPr>
              <w:t>. higienos (pirties) paslaugų</w:t>
            </w:r>
          </w:p>
        </w:tc>
      </w:tr>
      <w:tr w:rsidR="008A59E8" w14:paraId="13196142" w14:textId="77777777" w:rsidTr="00014485">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297E2F6A" w14:textId="77777777" w:rsidR="008A59E8" w:rsidRDefault="008A59E8" w:rsidP="00014485">
            <w:pPr>
              <w:suppressAutoHyphens/>
              <w:spacing w:line="240" w:lineRule="auto"/>
              <w:jc w:val="both"/>
              <w:rPr>
                <w:color w:val="000000"/>
                <w:sz w:val="20"/>
                <w:shd w:val="clear" w:color="auto" w:fill="FFFF00"/>
                <w:lang w:eastAsia="lt-LT"/>
              </w:rPr>
            </w:pPr>
          </w:p>
        </w:tc>
        <w:tc>
          <w:tcPr>
            <w:tcW w:w="2055" w:type="dxa"/>
            <w:tcBorders>
              <w:left w:val="single" w:sz="4" w:space="0" w:color="000000"/>
              <w:right w:val="single" w:sz="4" w:space="0" w:color="000000"/>
            </w:tcBorders>
            <w:shd w:val="clear" w:color="auto" w:fill="auto"/>
            <w:tcMar>
              <w:top w:w="0" w:type="dxa"/>
              <w:left w:w="108" w:type="dxa"/>
              <w:bottom w:w="0" w:type="dxa"/>
              <w:right w:w="108" w:type="dxa"/>
            </w:tcMar>
          </w:tcPr>
          <w:p w14:paraId="68EDB7AB" w14:textId="77777777" w:rsidR="008A59E8" w:rsidRDefault="008A59E8" w:rsidP="00014485">
            <w:pPr>
              <w:suppressAutoHyphens/>
              <w:spacing w:line="240" w:lineRule="auto"/>
              <w:rPr>
                <w:sz w:val="20"/>
              </w:rPr>
            </w:pPr>
          </w:p>
        </w:tc>
        <w:tc>
          <w:tcPr>
            <w:tcW w:w="16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2AC03E0" w14:textId="77777777" w:rsidR="008A59E8" w:rsidRDefault="008A59E8" w:rsidP="00014485">
            <w:pPr>
              <w:suppressAutoHyphens/>
              <w:spacing w:line="240" w:lineRule="auto"/>
              <w:rPr>
                <w:sz w:val="20"/>
              </w:rPr>
            </w:pPr>
            <w:r>
              <w:rPr>
                <w:sz w:val="20"/>
              </w:rPr>
              <w:t>Vilniaus arkivyskupijos Caritas</w:t>
            </w:r>
          </w:p>
        </w:tc>
        <w:tc>
          <w:tcPr>
            <w:tcW w:w="14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C1D594E" w14:textId="77777777" w:rsidR="008A59E8" w:rsidRDefault="008A59E8" w:rsidP="00014485">
            <w:pPr>
              <w:suppressAutoHyphens/>
              <w:spacing w:line="240" w:lineRule="auto"/>
              <w:rPr>
                <w:sz w:val="20"/>
              </w:rPr>
            </w:pPr>
            <w:r>
              <w:rPr>
                <w:sz w:val="20"/>
              </w:rPr>
              <w:t>NVO</w:t>
            </w:r>
          </w:p>
        </w:tc>
        <w:tc>
          <w:tcPr>
            <w:tcW w:w="1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F7D045" w14:textId="77777777" w:rsidR="008A59E8" w:rsidRDefault="008A59E8" w:rsidP="00014485">
            <w:pPr>
              <w:suppressAutoHyphens/>
              <w:spacing w:line="240" w:lineRule="auto"/>
              <w:rPr>
                <w:sz w:val="20"/>
              </w:rPr>
            </w:pPr>
            <w:r>
              <w:rPr>
                <w:sz w:val="20"/>
              </w:rPr>
              <w:t xml:space="preserve">Asmens higienos paslaugos bus suteiktos 120 socialinę riziką patiriantiems asmenims, </w:t>
            </w:r>
          </w:p>
          <w:p w14:paraId="39FDA3C2" w14:textId="77777777" w:rsidR="008A59E8" w:rsidRDefault="008A59E8" w:rsidP="00014485">
            <w:pPr>
              <w:suppressAutoHyphens/>
              <w:spacing w:line="240" w:lineRule="auto"/>
              <w:rPr>
                <w:sz w:val="20"/>
              </w:rPr>
            </w:pPr>
            <w:r>
              <w:rPr>
                <w:sz w:val="20"/>
              </w:rPr>
              <w:t xml:space="preserve">240 asmens higienos paslaugų </w:t>
            </w:r>
          </w:p>
        </w:tc>
        <w:tc>
          <w:tcPr>
            <w:tcW w:w="1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2802843" w14:textId="77777777" w:rsidR="008A59E8" w:rsidRDefault="008A59E8" w:rsidP="00014485">
            <w:pPr>
              <w:suppressAutoHyphens/>
              <w:spacing w:line="240" w:lineRule="auto"/>
              <w:rPr>
                <w:sz w:val="20"/>
              </w:rPr>
            </w:pPr>
            <w:r>
              <w:rPr>
                <w:sz w:val="20"/>
              </w:rPr>
              <w:t xml:space="preserve">Asmens higienos paslaugos bus suteiktos 120 socialinę riziką patiriantiems asmenims, </w:t>
            </w:r>
          </w:p>
          <w:p w14:paraId="19956391" w14:textId="77777777" w:rsidR="008A59E8" w:rsidRDefault="008A59E8" w:rsidP="00014485">
            <w:pPr>
              <w:suppressAutoHyphens/>
              <w:spacing w:line="240" w:lineRule="auto"/>
              <w:rPr>
                <w:sz w:val="20"/>
              </w:rPr>
            </w:pPr>
            <w:r>
              <w:rPr>
                <w:sz w:val="20"/>
              </w:rPr>
              <w:t>240 asmens higienos paslaugų</w:t>
            </w:r>
          </w:p>
        </w:tc>
      </w:tr>
      <w:tr w:rsidR="008A59E8" w14:paraId="54932258" w14:textId="77777777" w:rsidTr="00014485">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4FB4E190" w14:textId="77777777" w:rsidR="008A59E8" w:rsidRDefault="008A59E8" w:rsidP="00014485">
            <w:pPr>
              <w:suppressAutoHyphens/>
              <w:spacing w:line="240" w:lineRule="auto"/>
              <w:jc w:val="both"/>
              <w:rPr>
                <w:color w:val="000000"/>
                <w:sz w:val="20"/>
                <w:shd w:val="clear" w:color="auto" w:fill="FFFF00"/>
                <w:lang w:eastAsia="lt-LT"/>
              </w:rPr>
            </w:pPr>
          </w:p>
        </w:tc>
        <w:tc>
          <w:tcPr>
            <w:tcW w:w="2055" w:type="dxa"/>
            <w:tcBorders>
              <w:left w:val="single" w:sz="4" w:space="0" w:color="000000"/>
              <w:right w:val="single" w:sz="4" w:space="0" w:color="000000"/>
            </w:tcBorders>
            <w:shd w:val="clear" w:color="auto" w:fill="auto"/>
            <w:tcMar>
              <w:top w:w="0" w:type="dxa"/>
              <w:left w:w="108" w:type="dxa"/>
              <w:bottom w:w="0" w:type="dxa"/>
              <w:right w:w="108" w:type="dxa"/>
            </w:tcMar>
          </w:tcPr>
          <w:p w14:paraId="693E412E" w14:textId="77777777" w:rsidR="008A59E8" w:rsidRDefault="008A59E8" w:rsidP="00014485">
            <w:pPr>
              <w:suppressAutoHyphens/>
              <w:spacing w:line="240" w:lineRule="auto"/>
              <w:rPr>
                <w:sz w:val="20"/>
              </w:rPr>
            </w:pPr>
          </w:p>
        </w:tc>
        <w:tc>
          <w:tcPr>
            <w:tcW w:w="16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45762D2" w14:textId="77777777" w:rsidR="008A59E8" w:rsidRDefault="008A59E8" w:rsidP="00014485">
            <w:pPr>
              <w:suppressAutoHyphens/>
              <w:spacing w:line="240" w:lineRule="auto"/>
            </w:pPr>
            <w:r>
              <w:rPr>
                <w:sz w:val="20"/>
              </w:rPr>
              <w:t>VšĮ Vyrų krizių ir informacijos centras</w:t>
            </w:r>
          </w:p>
        </w:tc>
        <w:tc>
          <w:tcPr>
            <w:tcW w:w="14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776D559" w14:textId="77777777" w:rsidR="008A59E8" w:rsidRDefault="008A59E8" w:rsidP="00014485">
            <w:pPr>
              <w:suppressAutoHyphens/>
              <w:spacing w:line="240" w:lineRule="auto"/>
              <w:rPr>
                <w:sz w:val="20"/>
              </w:rPr>
            </w:pPr>
            <w:r>
              <w:rPr>
                <w:sz w:val="20"/>
              </w:rPr>
              <w:t>Vilniaus m. savivaldybės taryba – dalininkė</w:t>
            </w:r>
          </w:p>
        </w:tc>
        <w:tc>
          <w:tcPr>
            <w:tcW w:w="1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4E3A6FA" w14:textId="77777777" w:rsidR="008A59E8" w:rsidRDefault="008A59E8" w:rsidP="00014485">
            <w:pPr>
              <w:suppressAutoHyphens/>
              <w:spacing w:line="240" w:lineRule="auto"/>
              <w:rPr>
                <w:sz w:val="20"/>
              </w:rPr>
            </w:pPr>
            <w:r>
              <w:rPr>
                <w:sz w:val="20"/>
              </w:rPr>
              <w:t>29</w:t>
            </w:r>
          </w:p>
        </w:tc>
        <w:tc>
          <w:tcPr>
            <w:tcW w:w="1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C89912C" w14:textId="77777777" w:rsidR="008A59E8" w:rsidRDefault="008A59E8" w:rsidP="00014485">
            <w:pPr>
              <w:suppressAutoHyphens/>
              <w:spacing w:line="240" w:lineRule="auto"/>
              <w:rPr>
                <w:sz w:val="20"/>
              </w:rPr>
            </w:pPr>
            <w:r>
              <w:rPr>
                <w:sz w:val="20"/>
              </w:rPr>
              <w:t>29</w:t>
            </w:r>
          </w:p>
        </w:tc>
      </w:tr>
      <w:tr w:rsidR="008A59E8" w14:paraId="2CE5911A" w14:textId="77777777" w:rsidTr="00014485">
        <w:tc>
          <w:tcPr>
            <w:tcW w:w="1363" w:type="dxa"/>
            <w:tcBorders>
              <w:left w:val="single" w:sz="4" w:space="0" w:color="000000"/>
              <w:right w:val="single" w:sz="4" w:space="0" w:color="000000"/>
            </w:tcBorders>
            <w:shd w:val="clear" w:color="auto" w:fill="auto"/>
            <w:tcMar>
              <w:top w:w="0" w:type="dxa"/>
              <w:left w:w="108" w:type="dxa"/>
              <w:bottom w:w="0" w:type="dxa"/>
              <w:right w:w="108" w:type="dxa"/>
            </w:tcMar>
          </w:tcPr>
          <w:p w14:paraId="2B99703F" w14:textId="77777777" w:rsidR="008A59E8" w:rsidRDefault="008A59E8" w:rsidP="00014485">
            <w:pPr>
              <w:suppressAutoHyphens/>
              <w:spacing w:line="240" w:lineRule="auto"/>
              <w:jc w:val="both"/>
              <w:rPr>
                <w:color w:val="000000"/>
                <w:sz w:val="20"/>
                <w:shd w:val="clear" w:color="auto" w:fill="FFFF00"/>
                <w:lang w:eastAsia="lt-LT"/>
              </w:rPr>
            </w:pPr>
          </w:p>
        </w:tc>
        <w:tc>
          <w:tcPr>
            <w:tcW w:w="2055" w:type="dxa"/>
            <w:tcBorders>
              <w:left w:val="single" w:sz="4" w:space="0" w:color="000000"/>
              <w:right w:val="single" w:sz="4" w:space="0" w:color="000000"/>
            </w:tcBorders>
            <w:shd w:val="clear" w:color="auto" w:fill="auto"/>
            <w:tcMar>
              <w:top w:w="0" w:type="dxa"/>
              <w:left w:w="108" w:type="dxa"/>
              <w:bottom w:w="0" w:type="dxa"/>
              <w:right w:w="108" w:type="dxa"/>
            </w:tcMar>
          </w:tcPr>
          <w:p w14:paraId="3873F867" w14:textId="77777777" w:rsidR="008A59E8" w:rsidRDefault="008A59E8" w:rsidP="00014485">
            <w:pPr>
              <w:suppressAutoHyphens/>
              <w:spacing w:line="240" w:lineRule="auto"/>
              <w:rPr>
                <w:sz w:val="20"/>
              </w:rPr>
            </w:pP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D6740" w14:textId="77777777" w:rsidR="008A59E8" w:rsidRDefault="008A59E8" w:rsidP="00014485">
            <w:pPr>
              <w:suppressAutoHyphens/>
              <w:spacing w:line="240" w:lineRule="auto"/>
              <w:rPr>
                <w:sz w:val="20"/>
              </w:rPr>
            </w:pPr>
            <w:r>
              <w:rPr>
                <w:sz w:val="20"/>
              </w:rPr>
              <w:t>VšĮ „</w:t>
            </w:r>
            <w:proofErr w:type="spellStart"/>
            <w:r>
              <w:rPr>
                <w:sz w:val="20"/>
              </w:rPr>
              <w:t>Menava</w:t>
            </w:r>
            <w:proofErr w:type="spellEnd"/>
            <w:r>
              <w:rPr>
                <w:sz w:val="20"/>
              </w:rPr>
              <w:t xml:space="preserve">“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EE84E" w14:textId="77777777" w:rsidR="008A59E8" w:rsidRDefault="008A59E8" w:rsidP="00014485">
            <w:pPr>
              <w:suppressAutoHyphens/>
              <w:spacing w:line="240" w:lineRule="auto"/>
              <w:rPr>
                <w:sz w:val="20"/>
              </w:rPr>
            </w:pPr>
            <w:r>
              <w:rPr>
                <w:sz w:val="20"/>
              </w:rPr>
              <w:t>NVO</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2BAF3" w14:textId="77777777" w:rsidR="008A59E8" w:rsidRDefault="008A59E8" w:rsidP="00014485">
            <w:pPr>
              <w:suppressAutoHyphens/>
              <w:spacing w:line="240" w:lineRule="auto"/>
              <w:rPr>
                <w:sz w:val="20"/>
              </w:rPr>
            </w:pPr>
            <w:proofErr w:type="spellStart"/>
            <w:r>
              <w:rPr>
                <w:sz w:val="20"/>
              </w:rPr>
              <w:t>Vid</w:t>
            </w:r>
            <w:proofErr w:type="spellEnd"/>
            <w:r>
              <w:rPr>
                <w:sz w:val="20"/>
              </w:rPr>
              <w:t>. 106 asmenims per mėnesį</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AAC21D" w14:textId="77777777" w:rsidR="008A59E8" w:rsidRDefault="008A59E8" w:rsidP="00014485">
            <w:pPr>
              <w:suppressAutoHyphens/>
              <w:spacing w:line="240" w:lineRule="auto"/>
              <w:rPr>
                <w:sz w:val="20"/>
              </w:rPr>
            </w:pPr>
            <w:proofErr w:type="spellStart"/>
            <w:r>
              <w:rPr>
                <w:sz w:val="20"/>
              </w:rPr>
              <w:t>Vid</w:t>
            </w:r>
            <w:proofErr w:type="spellEnd"/>
            <w:r>
              <w:rPr>
                <w:sz w:val="20"/>
              </w:rPr>
              <w:t>. 106 asmenims per mėnesį</w:t>
            </w:r>
          </w:p>
        </w:tc>
      </w:tr>
      <w:tr w:rsidR="008A59E8" w14:paraId="4552C883" w14:textId="77777777" w:rsidTr="00014485">
        <w:tc>
          <w:tcPr>
            <w:tcW w:w="136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C5F9E" w14:textId="77777777" w:rsidR="008A59E8" w:rsidRDefault="008A59E8" w:rsidP="00014485">
            <w:pPr>
              <w:suppressAutoHyphens/>
              <w:spacing w:line="240" w:lineRule="auto"/>
              <w:jc w:val="both"/>
              <w:rPr>
                <w:color w:val="000000"/>
                <w:sz w:val="20"/>
                <w:shd w:val="clear" w:color="auto" w:fill="FFFF00"/>
                <w:lang w:eastAsia="lt-LT"/>
              </w:rPr>
            </w:pPr>
          </w:p>
        </w:tc>
        <w:tc>
          <w:tcPr>
            <w:tcW w:w="205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D340C" w14:textId="77777777" w:rsidR="008A59E8" w:rsidRDefault="008A59E8" w:rsidP="00014485">
            <w:pPr>
              <w:suppressAutoHyphens/>
              <w:spacing w:line="240" w:lineRule="auto"/>
              <w:rPr>
                <w:sz w:val="20"/>
              </w:rPr>
            </w:pPr>
          </w:p>
        </w:tc>
        <w:tc>
          <w:tcPr>
            <w:tcW w:w="1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28FBF" w14:textId="77777777" w:rsidR="008A59E8" w:rsidRDefault="008A59E8" w:rsidP="00014485">
            <w:pPr>
              <w:suppressAutoHyphens/>
              <w:spacing w:line="240" w:lineRule="auto"/>
              <w:jc w:val="both"/>
              <w:rPr>
                <w:sz w:val="20"/>
              </w:rPr>
            </w:pPr>
            <w:r>
              <w:rPr>
                <w:sz w:val="20"/>
              </w:rPr>
              <w:t>VšĮ „Socialiniai paramos projektai“</w:t>
            </w:r>
          </w:p>
        </w:tc>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14EA0" w14:textId="77777777" w:rsidR="008A59E8" w:rsidRDefault="008A59E8" w:rsidP="00014485">
            <w:pPr>
              <w:suppressAutoHyphens/>
              <w:spacing w:line="240" w:lineRule="auto"/>
              <w:rPr>
                <w:sz w:val="20"/>
              </w:rPr>
            </w:pPr>
            <w:r>
              <w:rPr>
                <w:sz w:val="20"/>
              </w:rPr>
              <w:t>Vilniaus m. savivaldybės taryba – dalininkė</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251D4" w14:textId="77777777" w:rsidR="008A59E8" w:rsidRDefault="008A59E8" w:rsidP="00014485">
            <w:pPr>
              <w:suppressAutoHyphens/>
              <w:spacing w:line="240" w:lineRule="auto"/>
              <w:rPr>
                <w:sz w:val="20"/>
              </w:rPr>
            </w:pPr>
            <w:r>
              <w:rPr>
                <w:sz w:val="20"/>
              </w:rPr>
              <w:t>52 asmenys dalyvavo darbinėje reabilitacijoje</w:t>
            </w:r>
          </w:p>
        </w:tc>
        <w:tc>
          <w:tcPr>
            <w:tcW w:w="1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9F5AD" w14:textId="77777777" w:rsidR="008A59E8" w:rsidRDefault="008A59E8" w:rsidP="00014485">
            <w:pPr>
              <w:suppressAutoHyphens/>
              <w:spacing w:line="240" w:lineRule="auto"/>
              <w:rPr>
                <w:sz w:val="20"/>
              </w:rPr>
            </w:pPr>
            <w:r>
              <w:rPr>
                <w:sz w:val="20"/>
              </w:rPr>
              <w:t>52 asmenys dalyvavo darbinėje reabilitacijoje</w:t>
            </w:r>
          </w:p>
        </w:tc>
      </w:tr>
    </w:tbl>
    <w:p w14:paraId="77BDEEA1" w14:textId="77777777" w:rsidR="008A59E8" w:rsidRDefault="008A59E8">
      <w:pPr>
        <w:tabs>
          <w:tab w:val="left" w:pos="6261"/>
        </w:tabs>
        <w:spacing w:line="240" w:lineRule="auto"/>
        <w:rPr>
          <w:b/>
        </w:rPr>
      </w:pPr>
    </w:p>
    <w:p w14:paraId="1E437D34" w14:textId="77777777" w:rsidR="00FE12D1" w:rsidRDefault="00FE12D1">
      <w:pPr>
        <w:tabs>
          <w:tab w:val="left" w:pos="6261"/>
        </w:tabs>
        <w:spacing w:line="240" w:lineRule="auto"/>
        <w:jc w:val="left"/>
      </w:pPr>
    </w:p>
    <w:p w14:paraId="1E4380E6" w14:textId="77777777" w:rsidR="00FE12D1" w:rsidRDefault="00AA4501">
      <w:pPr>
        <w:tabs>
          <w:tab w:val="left" w:pos="6261"/>
        </w:tabs>
        <w:spacing w:line="240" w:lineRule="auto"/>
      </w:pPr>
      <w:bookmarkStart w:id="178" w:name="_Hlk2842188"/>
      <w:r>
        <w:t>_______________________________________</w:t>
      </w:r>
    </w:p>
    <w:bookmarkEnd w:id="178"/>
    <w:p w14:paraId="565AD1C1" w14:textId="77777777" w:rsidR="0076047A" w:rsidRDefault="0076047A">
      <w:pPr>
        <w:tabs>
          <w:tab w:val="left" w:pos="6261"/>
        </w:tabs>
        <w:spacing w:line="240" w:lineRule="auto"/>
      </w:pPr>
    </w:p>
    <w:p w14:paraId="1E6F3DB1" w14:textId="77777777" w:rsidR="00491DBC" w:rsidRDefault="00491DBC" w:rsidP="00794A29">
      <w:pPr>
        <w:shd w:val="clear" w:color="auto" w:fill="FFFFFF"/>
        <w:suppressAutoHyphens/>
        <w:spacing w:line="240" w:lineRule="auto"/>
        <w:ind w:firstLine="851"/>
        <w:jc w:val="both"/>
        <w:rPr>
          <w:szCs w:val="24"/>
          <w:lang w:eastAsia="lt-LT"/>
        </w:rPr>
      </w:pPr>
    </w:p>
    <w:p w14:paraId="52DE825C" w14:textId="77777777" w:rsidR="00491DBC" w:rsidRDefault="00491DBC" w:rsidP="00794A29">
      <w:pPr>
        <w:shd w:val="clear" w:color="auto" w:fill="FFFFFF"/>
        <w:suppressAutoHyphens/>
        <w:spacing w:line="240" w:lineRule="auto"/>
        <w:ind w:firstLine="851"/>
        <w:jc w:val="both"/>
        <w:rPr>
          <w:szCs w:val="24"/>
          <w:lang w:eastAsia="lt-LT"/>
        </w:rPr>
      </w:pPr>
    </w:p>
    <w:p w14:paraId="4052FA98" w14:textId="77777777" w:rsidR="00491DBC" w:rsidRDefault="00491DBC" w:rsidP="00794A29">
      <w:pPr>
        <w:shd w:val="clear" w:color="auto" w:fill="FFFFFF"/>
        <w:suppressAutoHyphens/>
        <w:spacing w:line="240" w:lineRule="auto"/>
        <w:ind w:firstLine="851"/>
        <w:jc w:val="both"/>
        <w:rPr>
          <w:szCs w:val="24"/>
          <w:lang w:eastAsia="lt-LT"/>
        </w:rPr>
      </w:pPr>
    </w:p>
    <w:p w14:paraId="0934A86B" w14:textId="77777777" w:rsidR="00491DBC" w:rsidRDefault="00491DBC" w:rsidP="00794A29">
      <w:pPr>
        <w:shd w:val="clear" w:color="auto" w:fill="FFFFFF"/>
        <w:suppressAutoHyphens/>
        <w:spacing w:line="240" w:lineRule="auto"/>
        <w:ind w:firstLine="851"/>
        <w:jc w:val="both"/>
        <w:rPr>
          <w:szCs w:val="24"/>
          <w:lang w:eastAsia="lt-LT"/>
        </w:rPr>
      </w:pPr>
    </w:p>
    <w:p w14:paraId="2DD4B959" w14:textId="77777777" w:rsidR="00491DBC" w:rsidRDefault="00491DBC" w:rsidP="00794A29">
      <w:pPr>
        <w:shd w:val="clear" w:color="auto" w:fill="FFFFFF"/>
        <w:suppressAutoHyphens/>
        <w:spacing w:line="240" w:lineRule="auto"/>
        <w:ind w:firstLine="851"/>
        <w:jc w:val="both"/>
        <w:rPr>
          <w:szCs w:val="24"/>
          <w:lang w:eastAsia="lt-LT"/>
        </w:rPr>
      </w:pPr>
    </w:p>
    <w:p w14:paraId="61B68FAE" w14:textId="77777777" w:rsidR="00491DBC" w:rsidRDefault="00491DBC" w:rsidP="00794A29">
      <w:pPr>
        <w:shd w:val="clear" w:color="auto" w:fill="FFFFFF"/>
        <w:suppressAutoHyphens/>
        <w:spacing w:line="240" w:lineRule="auto"/>
        <w:ind w:firstLine="851"/>
        <w:jc w:val="both"/>
        <w:rPr>
          <w:szCs w:val="24"/>
          <w:lang w:eastAsia="lt-LT"/>
        </w:rPr>
      </w:pPr>
    </w:p>
    <w:p w14:paraId="70782253" w14:textId="77777777" w:rsidR="00491DBC" w:rsidRDefault="00491DBC" w:rsidP="00794A29">
      <w:pPr>
        <w:shd w:val="clear" w:color="auto" w:fill="FFFFFF"/>
        <w:suppressAutoHyphens/>
        <w:spacing w:line="240" w:lineRule="auto"/>
        <w:ind w:firstLine="851"/>
        <w:jc w:val="both"/>
        <w:rPr>
          <w:szCs w:val="24"/>
          <w:lang w:eastAsia="lt-LT"/>
        </w:rPr>
      </w:pPr>
    </w:p>
    <w:p w14:paraId="1331C72D" w14:textId="77777777" w:rsidR="00491DBC" w:rsidRDefault="00491DBC" w:rsidP="00794A29">
      <w:pPr>
        <w:shd w:val="clear" w:color="auto" w:fill="FFFFFF"/>
        <w:suppressAutoHyphens/>
        <w:spacing w:line="240" w:lineRule="auto"/>
        <w:ind w:firstLine="851"/>
        <w:jc w:val="both"/>
        <w:rPr>
          <w:szCs w:val="24"/>
          <w:lang w:eastAsia="lt-LT"/>
        </w:rPr>
      </w:pPr>
    </w:p>
    <w:p w14:paraId="20FF8570" w14:textId="77777777" w:rsidR="00491DBC" w:rsidRDefault="00491DBC" w:rsidP="00794A29">
      <w:pPr>
        <w:shd w:val="clear" w:color="auto" w:fill="FFFFFF"/>
        <w:suppressAutoHyphens/>
        <w:spacing w:line="240" w:lineRule="auto"/>
        <w:ind w:firstLine="851"/>
        <w:jc w:val="both"/>
        <w:rPr>
          <w:szCs w:val="24"/>
          <w:lang w:eastAsia="lt-LT"/>
        </w:rPr>
      </w:pPr>
    </w:p>
    <w:p w14:paraId="1DDF177C" w14:textId="77777777" w:rsidR="00491DBC" w:rsidRDefault="00491DBC" w:rsidP="00794A29">
      <w:pPr>
        <w:shd w:val="clear" w:color="auto" w:fill="FFFFFF"/>
        <w:suppressAutoHyphens/>
        <w:spacing w:line="240" w:lineRule="auto"/>
        <w:ind w:firstLine="851"/>
        <w:jc w:val="both"/>
        <w:rPr>
          <w:szCs w:val="24"/>
          <w:lang w:eastAsia="lt-LT"/>
        </w:rPr>
      </w:pPr>
    </w:p>
    <w:p w14:paraId="6CEA4AFC" w14:textId="77777777" w:rsidR="00491DBC" w:rsidRDefault="00491DBC" w:rsidP="00794A29">
      <w:pPr>
        <w:shd w:val="clear" w:color="auto" w:fill="FFFFFF"/>
        <w:suppressAutoHyphens/>
        <w:spacing w:line="240" w:lineRule="auto"/>
        <w:ind w:firstLine="851"/>
        <w:jc w:val="both"/>
        <w:rPr>
          <w:szCs w:val="24"/>
          <w:lang w:eastAsia="lt-LT"/>
        </w:rPr>
      </w:pPr>
    </w:p>
    <w:p w14:paraId="79E5B082" w14:textId="7826C652" w:rsidR="00491DBC" w:rsidRDefault="00491DBC" w:rsidP="00491DBC">
      <w:pPr>
        <w:spacing w:line="240" w:lineRule="auto"/>
        <w:rPr>
          <w:b/>
        </w:rPr>
      </w:pPr>
      <w:bookmarkStart w:id="179" w:name="_Toc3383940"/>
      <w:bookmarkStart w:id="180" w:name="_Toc3473661"/>
      <w:bookmarkStart w:id="181" w:name="_Toc3536973"/>
      <w:bookmarkStart w:id="182" w:name="_Toc3641175"/>
      <w:bookmarkStart w:id="183" w:name="_Toc3717638"/>
    </w:p>
    <w:p w14:paraId="02932C4E" w14:textId="63177131" w:rsidR="001E3EE0" w:rsidRDefault="001E3EE0" w:rsidP="00491DBC">
      <w:pPr>
        <w:spacing w:line="240" w:lineRule="auto"/>
        <w:rPr>
          <w:b/>
        </w:rPr>
      </w:pPr>
    </w:p>
    <w:p w14:paraId="155E623C" w14:textId="60EB64D2" w:rsidR="001E3EE0" w:rsidRDefault="001E3EE0" w:rsidP="00491DBC">
      <w:pPr>
        <w:spacing w:line="240" w:lineRule="auto"/>
        <w:rPr>
          <w:b/>
        </w:rPr>
      </w:pPr>
    </w:p>
    <w:p w14:paraId="4187C200" w14:textId="102A618E" w:rsidR="001E3EE0" w:rsidRDefault="001E3EE0" w:rsidP="00491DBC">
      <w:pPr>
        <w:spacing w:line="240" w:lineRule="auto"/>
        <w:rPr>
          <w:b/>
        </w:rPr>
      </w:pPr>
    </w:p>
    <w:p w14:paraId="44ED391C" w14:textId="5BB4CDAC" w:rsidR="001E3EE0" w:rsidRDefault="001E3EE0" w:rsidP="00491DBC">
      <w:pPr>
        <w:spacing w:line="240" w:lineRule="auto"/>
        <w:rPr>
          <w:b/>
        </w:rPr>
      </w:pPr>
    </w:p>
    <w:p w14:paraId="42432BE8" w14:textId="25F836C1" w:rsidR="001E3EE0" w:rsidRDefault="001E3EE0" w:rsidP="00491DBC">
      <w:pPr>
        <w:spacing w:line="240" w:lineRule="auto"/>
        <w:rPr>
          <w:b/>
        </w:rPr>
      </w:pPr>
    </w:p>
    <w:bookmarkEnd w:id="179"/>
    <w:bookmarkEnd w:id="180"/>
    <w:bookmarkEnd w:id="181"/>
    <w:bookmarkEnd w:id="182"/>
    <w:bookmarkEnd w:id="183"/>
    <w:p w14:paraId="60B97B57" w14:textId="46BD9D16" w:rsidR="00491DBC" w:rsidRDefault="00491DBC" w:rsidP="00794A29">
      <w:pPr>
        <w:shd w:val="clear" w:color="auto" w:fill="FFFFFF"/>
        <w:suppressAutoHyphens/>
        <w:spacing w:line="240" w:lineRule="auto"/>
        <w:ind w:firstLine="851"/>
        <w:jc w:val="both"/>
        <w:rPr>
          <w:szCs w:val="24"/>
          <w:lang w:eastAsia="lt-LT"/>
        </w:rPr>
      </w:pPr>
    </w:p>
    <w:p w14:paraId="73401EB8" w14:textId="7DE76EDA" w:rsidR="00491DBC" w:rsidRDefault="00491DBC" w:rsidP="00794A29">
      <w:pPr>
        <w:shd w:val="clear" w:color="auto" w:fill="FFFFFF"/>
        <w:suppressAutoHyphens/>
        <w:spacing w:line="240" w:lineRule="auto"/>
        <w:ind w:firstLine="851"/>
        <w:jc w:val="both"/>
        <w:rPr>
          <w:szCs w:val="24"/>
          <w:lang w:eastAsia="lt-LT"/>
        </w:rPr>
      </w:pPr>
    </w:p>
    <w:p w14:paraId="3294A4B2" w14:textId="0B7F121D" w:rsidR="00491DBC" w:rsidRDefault="00491DBC" w:rsidP="00794A29">
      <w:pPr>
        <w:shd w:val="clear" w:color="auto" w:fill="FFFFFF"/>
        <w:suppressAutoHyphens/>
        <w:spacing w:line="240" w:lineRule="auto"/>
        <w:ind w:firstLine="851"/>
        <w:jc w:val="both"/>
        <w:rPr>
          <w:szCs w:val="24"/>
          <w:lang w:eastAsia="lt-LT"/>
        </w:rPr>
      </w:pPr>
    </w:p>
    <w:p w14:paraId="614924F5" w14:textId="4E1BB8D9" w:rsidR="00491DBC" w:rsidRDefault="00491DBC" w:rsidP="00926030">
      <w:pPr>
        <w:shd w:val="clear" w:color="auto" w:fill="FFFFFF"/>
        <w:suppressAutoHyphens/>
        <w:spacing w:line="240" w:lineRule="auto"/>
        <w:jc w:val="both"/>
        <w:rPr>
          <w:szCs w:val="24"/>
          <w:lang w:eastAsia="lt-LT"/>
        </w:rPr>
      </w:pPr>
    </w:p>
    <w:sectPr w:rsidR="00491DBC" w:rsidSect="00860D6D">
      <w:headerReference w:type="default" r:id="rId37"/>
      <w:footerReference w:type="default" r:id="rId38"/>
      <w:headerReference w:type="first" r:id="rId39"/>
      <w:pgSz w:w="11906" w:h="16838"/>
      <w:pgMar w:top="1134" w:right="566" w:bottom="993" w:left="1418" w:header="720" w:footer="720" w:gutter="0"/>
      <w:pgNumType w:start="1" w:chapStyle="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0579D" w14:textId="77777777" w:rsidR="00ED37B7" w:rsidRDefault="00ED37B7">
      <w:pPr>
        <w:spacing w:line="240" w:lineRule="auto"/>
      </w:pPr>
      <w:r>
        <w:separator/>
      </w:r>
    </w:p>
  </w:endnote>
  <w:endnote w:type="continuationSeparator" w:id="0">
    <w:p w14:paraId="6F32F5CD" w14:textId="77777777" w:rsidR="00ED37B7" w:rsidRDefault="00ED37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8465139"/>
      <w:docPartObj>
        <w:docPartGallery w:val="Page Numbers (Bottom of Page)"/>
        <w:docPartUnique/>
      </w:docPartObj>
    </w:sdtPr>
    <w:sdtEndPr>
      <w:rPr>
        <w:noProof/>
      </w:rPr>
    </w:sdtEndPr>
    <w:sdtContent>
      <w:p w14:paraId="3549D648" w14:textId="7717FAA5" w:rsidR="00976E4C" w:rsidRDefault="00976E4C">
        <w:pPr>
          <w:pStyle w:val="Porat"/>
        </w:pPr>
        <w:r>
          <w:fldChar w:fldCharType="begin"/>
        </w:r>
        <w:r>
          <w:instrText xml:space="preserve"> PAGE   \* MERGEFORMAT </w:instrText>
        </w:r>
        <w:r>
          <w:fldChar w:fldCharType="separate"/>
        </w:r>
        <w:r>
          <w:rPr>
            <w:noProof/>
          </w:rPr>
          <w:t>2</w:t>
        </w:r>
        <w:r>
          <w:rPr>
            <w:noProof/>
          </w:rPr>
          <w:fldChar w:fldCharType="end"/>
        </w:r>
      </w:p>
    </w:sdtContent>
  </w:sdt>
  <w:p w14:paraId="1E438177" w14:textId="77777777" w:rsidR="00976E4C" w:rsidRDefault="00976E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7F82F" w14:textId="77777777" w:rsidR="00ED37B7" w:rsidRDefault="00ED37B7">
      <w:pPr>
        <w:spacing w:line="240" w:lineRule="auto"/>
      </w:pPr>
      <w:r>
        <w:ptab w:relativeTo="margin" w:alignment="center" w:leader="none"/>
      </w:r>
      <w:r>
        <w:rPr>
          <w:color w:val="000000"/>
        </w:rPr>
        <w:separator/>
      </w:r>
    </w:p>
  </w:footnote>
  <w:footnote w:type="continuationSeparator" w:id="0">
    <w:p w14:paraId="4B7CC49C" w14:textId="77777777" w:rsidR="00ED37B7" w:rsidRDefault="00ED37B7">
      <w:pPr>
        <w:spacing w:line="240" w:lineRule="auto"/>
      </w:pPr>
      <w:r>
        <w:continuationSeparator/>
      </w:r>
    </w:p>
  </w:footnote>
  <w:footnote w:id="1">
    <w:p w14:paraId="1E43817C" w14:textId="6ADDCF15" w:rsidR="00976E4C" w:rsidRDefault="00976E4C" w:rsidP="00F150AD">
      <w:pPr>
        <w:pStyle w:val="Puslapioinaostekstas"/>
        <w:jc w:val="both"/>
      </w:pPr>
      <w:r>
        <w:rPr>
          <w:rStyle w:val="Puslapioinaosnuoroda"/>
        </w:rPr>
        <w:footnoteRef/>
      </w:r>
      <w:r>
        <w:t xml:space="preserve"> Šaltinis: Lietuvos statistikos departamentas, LR Socialinės apsaugos ir darbo ministerija, Socialinės paramos skyrius</w:t>
      </w:r>
    </w:p>
  </w:footnote>
  <w:footnote w:id="2">
    <w:p w14:paraId="1F18AF6A" w14:textId="6F7F8616" w:rsidR="00976E4C" w:rsidRDefault="00976E4C" w:rsidP="00C91C83">
      <w:pPr>
        <w:pStyle w:val="Puslapioinaostekstas"/>
        <w:jc w:val="both"/>
      </w:pPr>
      <w:r>
        <w:rPr>
          <w:rStyle w:val="Puslapioinaosnuoroda"/>
        </w:rPr>
        <w:footnoteRef/>
      </w:r>
      <w:r>
        <w:t xml:space="preserve"> Šaltinis: </w:t>
      </w:r>
      <w:r w:rsidRPr="00C91C83">
        <w:t>https://osp.stat.gov.lt/lietuvos-gyventoju-pajamos-ir-gyvenimo-salygos/lietuvos-gyventoju-pajamos-ir-gyvenimo-salygos-2019/lietuvos-gyventoju-pajamos-ir-gyvenimo-salygos/lietuvos-gyventoju-pajamos-ir-gyvenimo-salygos-2019/skurdo-rizika/skurdo-rizikos-lygis-po-socialiniu-ismoku</w:t>
      </w:r>
    </w:p>
  </w:footnote>
  <w:footnote w:id="3">
    <w:p w14:paraId="31B06008" w14:textId="5EDC4BB0" w:rsidR="00976E4C" w:rsidRDefault="00976E4C" w:rsidP="003039F7">
      <w:pPr>
        <w:pStyle w:val="Puslapioinaostekstas"/>
        <w:jc w:val="both"/>
      </w:pPr>
      <w:r>
        <w:rPr>
          <w:rStyle w:val="Puslapioinaosnuoroda"/>
        </w:rPr>
        <w:footnoteRef/>
      </w:r>
      <w:r>
        <w:t xml:space="preserve"> Šaltinis: </w:t>
      </w:r>
      <w:r w:rsidRPr="004F0A16">
        <w:t>https://osp.stat.gov.lt/web/guest/statistiniu-rodikliu-analize?hash=c4031d0b-79fa-4fa3-a3d9-4ca23111487c#/</w:t>
      </w:r>
    </w:p>
  </w:footnote>
  <w:footnote w:id="4">
    <w:p w14:paraId="4A7A5E11" w14:textId="108F08C6" w:rsidR="00976E4C" w:rsidRDefault="00976E4C" w:rsidP="000B1467">
      <w:pPr>
        <w:pStyle w:val="Puslapioinaostekstas"/>
        <w:jc w:val="both"/>
      </w:pPr>
      <w:r>
        <w:rPr>
          <w:rStyle w:val="Puslapioinaosnuoroda"/>
        </w:rPr>
        <w:footnoteRef/>
      </w:r>
      <w:r>
        <w:t xml:space="preserve"> Pateikiami 2019 metų socialinių paslaugų plano duomenys. Informacija bus atnaujinta surinkus 2019 metų statistinius duomenis.</w:t>
      </w:r>
    </w:p>
  </w:footnote>
  <w:footnote w:id="5">
    <w:p w14:paraId="19CF44D7" w14:textId="634CD50C" w:rsidR="00976E4C" w:rsidRDefault="00976E4C" w:rsidP="001219A9">
      <w:pPr>
        <w:pStyle w:val="Puslapioinaostekstas"/>
        <w:jc w:val="left"/>
      </w:pPr>
      <w:r>
        <w:rPr>
          <w:rStyle w:val="Puslapioinaosnuoroda"/>
        </w:rPr>
        <w:footnoteRef/>
      </w:r>
      <w:r>
        <w:t xml:space="preserve"> </w:t>
      </w:r>
      <w:r w:rsidRPr="00CA6A7D">
        <w:t>Šioje skiltyje priskiriami Vilniaus miesto socialinės paramos centro lankomosios priežiūros darbuotojai – 157 ir asmeniai asistentai – 16</w:t>
      </w:r>
    </w:p>
  </w:footnote>
  <w:footnote w:id="6">
    <w:p w14:paraId="49E57043" w14:textId="7464483E" w:rsidR="00976E4C" w:rsidRDefault="00976E4C" w:rsidP="001219A9">
      <w:pPr>
        <w:pStyle w:val="Puslapioinaostekstas"/>
        <w:jc w:val="left"/>
      </w:pPr>
      <w:r>
        <w:rPr>
          <w:rStyle w:val="Puslapioinaosnuoroda"/>
        </w:rPr>
        <w:footnoteRef/>
      </w:r>
      <w:r>
        <w:t xml:space="preserve"> </w:t>
      </w:r>
      <w:r w:rsidRPr="00C8677B">
        <w:t xml:space="preserve">Toliau naudojami trumpiniai: </w:t>
      </w:r>
      <w:r w:rsidRPr="00C8677B">
        <w:rPr>
          <w:lang w:eastAsia="lt-LT"/>
        </w:rPr>
        <w:t xml:space="preserve">Vilniaus miesto savivaldybės biudžetas – VMSA; </w:t>
      </w:r>
      <w:r>
        <w:rPr>
          <w:lang w:eastAsia="lt-LT"/>
        </w:rPr>
        <w:t xml:space="preserve">asmenų </w:t>
      </w:r>
      <w:r w:rsidRPr="00C8677B">
        <w:rPr>
          <w:lang w:eastAsia="lt-LT"/>
        </w:rPr>
        <w:t xml:space="preserve">mokėjimai už socialines paslaugas – AM; </w:t>
      </w:r>
      <w:r>
        <w:rPr>
          <w:lang w:eastAsia="lt-LT"/>
        </w:rPr>
        <w:t>valstybės tikslinė dotacija – TD</w:t>
      </w:r>
    </w:p>
  </w:footnote>
  <w:footnote w:id="7">
    <w:p w14:paraId="39446E9E" w14:textId="49486BD3" w:rsidR="00976E4C" w:rsidRDefault="00976E4C" w:rsidP="005207E3">
      <w:pPr>
        <w:pStyle w:val="Puslapioinaostekstas"/>
        <w:jc w:val="both"/>
      </w:pPr>
      <w:r>
        <w:rPr>
          <w:rStyle w:val="Puslapioinaosnuoroda"/>
        </w:rPr>
        <w:footnoteRef/>
      </w:r>
      <w:r>
        <w:t xml:space="preserve"> Rodiklių aprašymas pateikimas 4 lentelėje</w:t>
      </w:r>
    </w:p>
  </w:footnote>
  <w:footnote w:id="8">
    <w:p w14:paraId="48E618F7" w14:textId="0B778F30" w:rsidR="00976E4C" w:rsidRPr="00CB3D2B" w:rsidRDefault="00976E4C" w:rsidP="00CB3D2B">
      <w:pPr>
        <w:pStyle w:val="Puslapioinaostekstas"/>
        <w:jc w:val="both"/>
      </w:pPr>
      <w:r>
        <w:rPr>
          <w:rStyle w:val="Puslapioinaosnuoroda"/>
        </w:rPr>
        <w:footnoteRef/>
      </w:r>
      <w:r>
        <w:t xml:space="preserve"> </w:t>
      </w:r>
      <w:r>
        <w:rPr>
          <w:color w:val="000000"/>
        </w:rPr>
        <w:t>P</w:t>
      </w:r>
      <w:r w:rsidRPr="00CB3D2B">
        <w:rPr>
          <w:color w:val="000000"/>
        </w:rPr>
        <w:t>ildyta 2019-12-20</w:t>
      </w:r>
    </w:p>
  </w:footnote>
  <w:footnote w:id="9">
    <w:p w14:paraId="44E55C11" w14:textId="5594F1D6" w:rsidR="00976E4C" w:rsidRDefault="00976E4C" w:rsidP="003A5B81">
      <w:pPr>
        <w:pStyle w:val="Puslapioinaostekstas"/>
        <w:jc w:val="both"/>
      </w:pPr>
    </w:p>
  </w:footnote>
  <w:footnote w:id="10">
    <w:p w14:paraId="07368568" w14:textId="24281957" w:rsidR="00976E4C" w:rsidRPr="008A59E8" w:rsidRDefault="00976E4C" w:rsidP="008A59E8">
      <w:pPr>
        <w:pStyle w:val="Puslapioinaostekstas"/>
        <w:jc w:val="both"/>
      </w:pPr>
      <w:r>
        <w:rPr>
          <w:rStyle w:val="Puslapioinaosnuoroda"/>
        </w:rPr>
        <w:footnoteRef/>
      </w:r>
      <w:r>
        <w:t xml:space="preserve"> Pateikiami 2019 metų socialinių paslaugų plano duomenys</w:t>
      </w:r>
      <w:r w:rsidRPr="008A59E8">
        <w:t>. Informacija bus atnaujinta, surinkus</w:t>
      </w:r>
      <w:r>
        <w:t xml:space="preserve"> ir įvertinus įstaigų</w:t>
      </w:r>
      <w:r w:rsidRPr="008A59E8">
        <w:t xml:space="preserve"> 2019 metų ataskaitas. </w:t>
      </w:r>
    </w:p>
  </w:footnote>
  <w:footnote w:id="11">
    <w:p w14:paraId="13E31B31" w14:textId="77777777" w:rsidR="00976E4C" w:rsidRPr="008A59E8" w:rsidRDefault="00976E4C" w:rsidP="008A59E8">
      <w:pPr>
        <w:pStyle w:val="Puslapioinaostekstas"/>
        <w:jc w:val="both"/>
      </w:pPr>
      <w:r w:rsidRPr="008A59E8">
        <w:rPr>
          <w:rStyle w:val="Puslapioinaosnuoroda"/>
        </w:rPr>
        <w:footnoteRef/>
      </w:r>
      <w:r w:rsidRPr="008A59E8">
        <w:t xml:space="preserve"> Patvirtintų vietų (gavėjų), finansuojamų Vilniaus miesto savivaldybės, skaičiaus nėra. Nurodytas gavėjų,  kuriems spalio mėn. buvo teiktos  paslaugos, skaičius.  </w:t>
      </w:r>
    </w:p>
  </w:footnote>
  <w:footnote w:id="12">
    <w:p w14:paraId="0A96D2DD" w14:textId="77777777" w:rsidR="00976E4C" w:rsidRDefault="00976E4C" w:rsidP="008A59E8">
      <w:pPr>
        <w:pStyle w:val="Puslapioinaostekstas"/>
      </w:pPr>
      <w:r>
        <w:rPr>
          <w:rStyle w:val="Puslapioinaosnuoroda"/>
        </w:rPr>
        <w:footnoteRef/>
      </w:r>
      <w:r>
        <w:t xml:space="preserve"> </w:t>
      </w:r>
    </w:p>
  </w:footnote>
  <w:footnote w:id="13">
    <w:p w14:paraId="57241444" w14:textId="77777777" w:rsidR="00976E4C" w:rsidRDefault="00976E4C" w:rsidP="008A59E8">
      <w:pPr>
        <w:pStyle w:val="Puslapioinaostekstas"/>
        <w:suppressAutoHyphens/>
      </w:pPr>
      <w:r>
        <w:rPr>
          <w:rStyle w:val="Puslapioinaosnuoroda"/>
        </w:rPr>
        <w:footnoteRef/>
      </w:r>
      <w:r>
        <w:t xml:space="preserve"> Informacija apie vaikų skaičių, lankančių nevyriausybinių organizacijų vaikų dienos centrus, pateikiama tik apie Savivaldybės finansuojamus vaikų dienos centrus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38172" w14:textId="64D4D05D" w:rsidR="00976E4C" w:rsidRDefault="00976E4C" w:rsidP="00434E14">
    <w:pPr>
      <w:pStyle w:val="Antrats"/>
    </w:pPr>
  </w:p>
  <w:p w14:paraId="1E438173" w14:textId="77777777" w:rsidR="00976E4C" w:rsidRDefault="00976E4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38178" w14:textId="77777777" w:rsidR="00976E4C" w:rsidRDefault="00976E4C">
    <w:pPr>
      <w:pStyle w:val="Antrats"/>
      <w:jc w:val="center"/>
    </w:pPr>
  </w:p>
  <w:p w14:paraId="1E438179" w14:textId="77777777" w:rsidR="00976E4C" w:rsidRDefault="00976E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46674"/>
    <w:multiLevelType w:val="hybridMultilevel"/>
    <w:tmpl w:val="9D5C3A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07230C"/>
    <w:multiLevelType w:val="hybridMultilevel"/>
    <w:tmpl w:val="10806F1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0DBD3725"/>
    <w:multiLevelType w:val="hybridMultilevel"/>
    <w:tmpl w:val="7D7A36CC"/>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12673EAB"/>
    <w:multiLevelType w:val="hybridMultilevel"/>
    <w:tmpl w:val="C75E0AE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371144A"/>
    <w:multiLevelType w:val="multilevel"/>
    <w:tmpl w:val="252A39F0"/>
    <w:lvl w:ilvl="0">
      <w:start w:val="1"/>
      <w:numFmt w:val="decimal"/>
      <w:lvlText w:val="%1."/>
      <w:lvlJc w:val="left"/>
      <w:pPr>
        <w:ind w:left="720" w:hanging="360"/>
      </w:pPr>
      <w:rPr>
        <w:rFonts w:ascii="Times New Roman" w:hAnsi="Times New Roman"/>
        <w:sz w:val="24"/>
        <w:szCs w:val="24"/>
      </w:rPr>
    </w:lvl>
    <w:lvl w:ilvl="1">
      <w:start w:val="1"/>
      <w:numFmt w:val="decimal"/>
      <w:lvlText w:val="%2."/>
      <w:lvlJc w:val="left"/>
      <w:pPr>
        <w:ind w:left="1080" w:hanging="360"/>
      </w:pPr>
      <w:rPr>
        <w:rFonts w:ascii="Times New Roman" w:eastAsia="Times New Roman" w:hAnsi="Times New Roman" w:cs="Times New Roman"/>
        <w:sz w:val="24"/>
        <w:szCs w:val="24"/>
      </w:rPr>
    </w:lvl>
    <w:lvl w:ilvl="2">
      <w:start w:val="1"/>
      <w:numFmt w:val="decimal"/>
      <w:lvlText w:val="%3."/>
      <w:lvlJc w:val="left"/>
      <w:pPr>
        <w:ind w:left="1440" w:hanging="360"/>
      </w:pPr>
      <w:rPr>
        <w:sz w:val="24"/>
        <w:szCs w:val="24"/>
      </w:rPr>
    </w:lvl>
    <w:lvl w:ilvl="3">
      <w:start w:val="1"/>
      <w:numFmt w:val="decimal"/>
      <w:lvlText w:val="%4."/>
      <w:lvlJc w:val="left"/>
      <w:pPr>
        <w:ind w:left="1800" w:hanging="360"/>
      </w:pPr>
      <w:rPr>
        <w:sz w:val="24"/>
        <w:szCs w:val="24"/>
      </w:rPr>
    </w:lvl>
    <w:lvl w:ilvl="4">
      <w:start w:val="1"/>
      <w:numFmt w:val="decimal"/>
      <w:lvlText w:val="%5."/>
      <w:lvlJc w:val="left"/>
      <w:pPr>
        <w:ind w:left="2160" w:hanging="360"/>
      </w:pPr>
      <w:rPr>
        <w:sz w:val="24"/>
        <w:szCs w:val="24"/>
      </w:rPr>
    </w:lvl>
    <w:lvl w:ilvl="5">
      <w:start w:val="1"/>
      <w:numFmt w:val="decimal"/>
      <w:lvlText w:val="%6."/>
      <w:lvlJc w:val="left"/>
      <w:pPr>
        <w:ind w:left="2520" w:hanging="360"/>
      </w:pPr>
      <w:rPr>
        <w:sz w:val="24"/>
        <w:szCs w:val="24"/>
      </w:rPr>
    </w:lvl>
    <w:lvl w:ilvl="6">
      <w:start w:val="1"/>
      <w:numFmt w:val="decimal"/>
      <w:lvlText w:val="%7."/>
      <w:lvlJc w:val="left"/>
      <w:pPr>
        <w:ind w:left="2880" w:hanging="360"/>
      </w:pPr>
      <w:rPr>
        <w:sz w:val="24"/>
        <w:szCs w:val="24"/>
      </w:rPr>
    </w:lvl>
    <w:lvl w:ilvl="7">
      <w:start w:val="1"/>
      <w:numFmt w:val="decimal"/>
      <w:lvlText w:val="%8."/>
      <w:lvlJc w:val="left"/>
      <w:pPr>
        <w:ind w:left="3240" w:hanging="360"/>
      </w:pPr>
      <w:rPr>
        <w:sz w:val="24"/>
        <w:szCs w:val="24"/>
      </w:rPr>
    </w:lvl>
    <w:lvl w:ilvl="8">
      <w:start w:val="1"/>
      <w:numFmt w:val="decimal"/>
      <w:lvlText w:val="%9."/>
      <w:lvlJc w:val="left"/>
      <w:pPr>
        <w:ind w:left="3600" w:hanging="360"/>
      </w:pPr>
      <w:rPr>
        <w:sz w:val="24"/>
        <w:szCs w:val="24"/>
      </w:rPr>
    </w:lvl>
  </w:abstractNum>
  <w:abstractNum w:abstractNumId="5" w15:restartNumberingAfterBreak="0">
    <w:nsid w:val="14B35E1E"/>
    <w:multiLevelType w:val="hybridMultilevel"/>
    <w:tmpl w:val="057CD3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89454D"/>
    <w:multiLevelType w:val="multilevel"/>
    <w:tmpl w:val="DC682ED2"/>
    <w:lvl w:ilvl="0">
      <w:start w:val="1"/>
      <w:numFmt w:val="decimal"/>
      <w:lvlText w:val="%1)"/>
      <w:lvlJc w:val="left"/>
      <w:pPr>
        <w:ind w:left="1495" w:hanging="360"/>
      </w:pPr>
      <w:rPr>
        <w:rFonts w:ascii="Times New Roman" w:eastAsia="Calibri" w:hAnsi="Times New Roman" w:cs="Times New Roman"/>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7" w15:restartNumberingAfterBreak="0">
    <w:nsid w:val="20255D88"/>
    <w:multiLevelType w:val="multilevel"/>
    <w:tmpl w:val="FA32F4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0E4566B"/>
    <w:multiLevelType w:val="hybridMultilevel"/>
    <w:tmpl w:val="06F0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F423A1"/>
    <w:multiLevelType w:val="hybridMultilevel"/>
    <w:tmpl w:val="038AFF1A"/>
    <w:lvl w:ilvl="0" w:tplc="60424FC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32D1071"/>
    <w:multiLevelType w:val="hybridMultilevel"/>
    <w:tmpl w:val="CE3207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6825333"/>
    <w:multiLevelType w:val="hybridMultilevel"/>
    <w:tmpl w:val="075826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3D3A8D"/>
    <w:multiLevelType w:val="hybridMultilevel"/>
    <w:tmpl w:val="029209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E004A34"/>
    <w:multiLevelType w:val="multilevel"/>
    <w:tmpl w:val="E512A67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1211" w:hanging="360"/>
      </w:pPr>
      <w:rPr>
        <w:sz w:val="24"/>
        <w:szCs w:val="24"/>
      </w:rPr>
    </w:lvl>
    <w:lvl w:ilvl="2">
      <w:start w:val="1"/>
      <w:numFmt w:val="decimal"/>
      <w:lvlText w:val="%1.%2.%3."/>
      <w:lvlJc w:val="left"/>
      <w:pPr>
        <w:ind w:left="2062" w:hanging="720"/>
      </w:pPr>
    </w:lvl>
    <w:lvl w:ilvl="3">
      <w:start w:val="1"/>
      <w:numFmt w:val="decimal"/>
      <w:lvlText w:val="%1.%2.%3.%4."/>
      <w:lvlJc w:val="left"/>
      <w:pPr>
        <w:ind w:left="2553" w:hanging="720"/>
      </w:pPr>
    </w:lvl>
    <w:lvl w:ilvl="4">
      <w:start w:val="1"/>
      <w:numFmt w:val="decimal"/>
      <w:lvlText w:val="%1.%2.%3.%4.%5."/>
      <w:lvlJc w:val="left"/>
      <w:pPr>
        <w:ind w:left="3404" w:hanging="1080"/>
      </w:pPr>
    </w:lvl>
    <w:lvl w:ilvl="5">
      <w:start w:val="1"/>
      <w:numFmt w:val="decimal"/>
      <w:lvlText w:val="%1.%2.%3.%4.%5.%6."/>
      <w:lvlJc w:val="left"/>
      <w:pPr>
        <w:ind w:left="3895" w:hanging="1080"/>
      </w:pPr>
    </w:lvl>
    <w:lvl w:ilvl="6">
      <w:start w:val="1"/>
      <w:numFmt w:val="decimal"/>
      <w:lvlText w:val="%1.%2.%3.%4.%5.%6.%7."/>
      <w:lvlJc w:val="left"/>
      <w:pPr>
        <w:ind w:left="4746" w:hanging="1440"/>
      </w:pPr>
    </w:lvl>
    <w:lvl w:ilvl="7">
      <w:start w:val="1"/>
      <w:numFmt w:val="decimal"/>
      <w:lvlText w:val="%1.%2.%3.%4.%5.%6.%7.%8."/>
      <w:lvlJc w:val="left"/>
      <w:pPr>
        <w:ind w:left="5237" w:hanging="1440"/>
      </w:pPr>
    </w:lvl>
    <w:lvl w:ilvl="8">
      <w:start w:val="1"/>
      <w:numFmt w:val="decimal"/>
      <w:lvlText w:val="%1.%2.%3.%4.%5.%6.%7.%8.%9."/>
      <w:lvlJc w:val="left"/>
      <w:pPr>
        <w:ind w:left="6088" w:hanging="1800"/>
      </w:pPr>
    </w:lvl>
  </w:abstractNum>
  <w:abstractNum w:abstractNumId="14" w15:restartNumberingAfterBreak="0">
    <w:nsid w:val="3EFC164C"/>
    <w:multiLevelType w:val="hybridMultilevel"/>
    <w:tmpl w:val="487659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0A821A7"/>
    <w:multiLevelType w:val="multilevel"/>
    <w:tmpl w:val="7F72D8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2D120DE"/>
    <w:multiLevelType w:val="multilevel"/>
    <w:tmpl w:val="2EC4886C"/>
    <w:lvl w:ilvl="0">
      <w:start w:val="2"/>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47DC109E"/>
    <w:multiLevelType w:val="hybridMultilevel"/>
    <w:tmpl w:val="632E3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BFE24D2"/>
    <w:multiLevelType w:val="multilevel"/>
    <w:tmpl w:val="9C003F96"/>
    <w:lvl w:ilvl="0">
      <w:start w:val="1"/>
      <w:numFmt w:val="decimal"/>
      <w:lvlText w:val="%1."/>
      <w:lvlJc w:val="left"/>
      <w:pPr>
        <w:ind w:left="1211" w:hanging="360"/>
      </w:pPr>
      <w:rPr>
        <w:rFonts w:ascii="Times New Roman" w:eastAsia="Times New Roman" w:hAnsi="Times New Roman" w:cs="Times New Roman"/>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15:restartNumberingAfterBreak="0">
    <w:nsid w:val="4D7D74CC"/>
    <w:multiLevelType w:val="multilevel"/>
    <w:tmpl w:val="2494A7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29A36DD"/>
    <w:multiLevelType w:val="multilevel"/>
    <w:tmpl w:val="E5F695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0B1C34"/>
    <w:multiLevelType w:val="hybridMultilevel"/>
    <w:tmpl w:val="7FDA4E52"/>
    <w:lvl w:ilvl="0" w:tplc="04270001">
      <w:start w:val="1"/>
      <w:numFmt w:val="bullet"/>
      <w:lvlText w:val=""/>
      <w:lvlJc w:val="left"/>
      <w:pPr>
        <w:ind w:left="1494" w:hanging="360"/>
      </w:pPr>
      <w:rPr>
        <w:rFonts w:ascii="Symbol" w:hAnsi="Symbol"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22" w15:restartNumberingAfterBreak="0">
    <w:nsid w:val="5BAF0C6C"/>
    <w:multiLevelType w:val="multilevel"/>
    <w:tmpl w:val="9238D476"/>
    <w:lvl w:ilvl="0">
      <w:start w:val="2"/>
      <w:numFmt w:val="decimal"/>
      <w:lvlText w:val="%1."/>
      <w:lvlJc w:val="left"/>
      <w:pPr>
        <w:ind w:left="1080" w:hanging="360"/>
      </w:pPr>
      <w:rPr>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C2A07B0"/>
    <w:multiLevelType w:val="hybridMultilevel"/>
    <w:tmpl w:val="19F077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14441D8"/>
    <w:multiLevelType w:val="multilevel"/>
    <w:tmpl w:val="6832D1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4DE6DB3"/>
    <w:multiLevelType w:val="hybridMultilevel"/>
    <w:tmpl w:val="901AAD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9E307C"/>
    <w:multiLevelType w:val="multilevel"/>
    <w:tmpl w:val="85160FE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D63443A"/>
    <w:multiLevelType w:val="multilevel"/>
    <w:tmpl w:val="467C99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A23633"/>
    <w:multiLevelType w:val="multilevel"/>
    <w:tmpl w:val="90ACBBB0"/>
    <w:lvl w:ilvl="0">
      <w:start w:val="1"/>
      <w:numFmt w:val="decimal"/>
      <w:lvlText w:val="%1."/>
      <w:lvlJc w:val="left"/>
      <w:pPr>
        <w:ind w:left="1080" w:hanging="360"/>
      </w:pPr>
      <w:rPr>
        <w:rFonts w:ascii="Times New Roman" w:eastAsia="Times New Roman" w:hAnsi="Times New Roman" w:cs="Times New Roman"/>
        <w:b w:val="0"/>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F5B3EB2"/>
    <w:multiLevelType w:val="hybridMultilevel"/>
    <w:tmpl w:val="EB2ECC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5D36337"/>
    <w:multiLevelType w:val="multilevel"/>
    <w:tmpl w:val="F208B0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9946DDC"/>
    <w:multiLevelType w:val="hybridMultilevel"/>
    <w:tmpl w:val="91247F8C"/>
    <w:lvl w:ilvl="0" w:tplc="E8022FE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7E781757"/>
    <w:multiLevelType w:val="hybridMultilevel"/>
    <w:tmpl w:val="15E66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16"/>
  </w:num>
  <w:num w:numId="4">
    <w:abstractNumId w:val="4"/>
  </w:num>
  <w:num w:numId="5">
    <w:abstractNumId w:val="28"/>
  </w:num>
  <w:num w:numId="6">
    <w:abstractNumId w:val="25"/>
  </w:num>
  <w:num w:numId="7">
    <w:abstractNumId w:val="11"/>
  </w:num>
  <w:num w:numId="8">
    <w:abstractNumId w:val="31"/>
  </w:num>
  <w:num w:numId="9">
    <w:abstractNumId w:val="12"/>
  </w:num>
  <w:num w:numId="10">
    <w:abstractNumId w:val="29"/>
  </w:num>
  <w:num w:numId="11">
    <w:abstractNumId w:val="1"/>
  </w:num>
  <w:num w:numId="12">
    <w:abstractNumId w:val="8"/>
  </w:num>
  <w:num w:numId="13">
    <w:abstractNumId w:val="17"/>
  </w:num>
  <w:num w:numId="14">
    <w:abstractNumId w:val="13"/>
  </w:num>
  <w:num w:numId="15">
    <w:abstractNumId w:val="7"/>
  </w:num>
  <w:num w:numId="16">
    <w:abstractNumId w:val="19"/>
  </w:num>
  <w:num w:numId="17">
    <w:abstractNumId w:val="24"/>
  </w:num>
  <w:num w:numId="18">
    <w:abstractNumId w:val="30"/>
  </w:num>
  <w:num w:numId="19">
    <w:abstractNumId w:val="15"/>
  </w:num>
  <w:num w:numId="20">
    <w:abstractNumId w:val="27"/>
  </w:num>
  <w:num w:numId="21">
    <w:abstractNumId w:val="26"/>
  </w:num>
  <w:num w:numId="22">
    <w:abstractNumId w:val="26"/>
    <w:lvlOverride w:ilvl="0">
      <w:startOverride w:val="1"/>
    </w:lvlOverride>
  </w:num>
  <w:num w:numId="23">
    <w:abstractNumId w:val="6"/>
  </w:num>
  <w:num w:numId="24">
    <w:abstractNumId w:val="18"/>
  </w:num>
  <w:num w:numId="25">
    <w:abstractNumId w:val="5"/>
  </w:num>
  <w:num w:numId="26">
    <w:abstractNumId w:val="14"/>
  </w:num>
  <w:num w:numId="27">
    <w:abstractNumId w:val="23"/>
  </w:num>
  <w:num w:numId="28">
    <w:abstractNumId w:val="3"/>
  </w:num>
  <w:num w:numId="29">
    <w:abstractNumId w:val="21"/>
  </w:num>
  <w:num w:numId="30">
    <w:abstractNumId w:val="10"/>
  </w:num>
  <w:num w:numId="31">
    <w:abstractNumId w:val="9"/>
  </w:num>
  <w:num w:numId="32">
    <w:abstractNumId w:val="0"/>
  </w:num>
  <w:num w:numId="33">
    <w:abstractNumId w:val="2"/>
  </w:num>
  <w:num w:numId="34">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2D1"/>
    <w:rsid w:val="00002160"/>
    <w:rsid w:val="00002A6F"/>
    <w:rsid w:val="00002BC9"/>
    <w:rsid w:val="0000696C"/>
    <w:rsid w:val="00006CDF"/>
    <w:rsid w:val="000138C4"/>
    <w:rsid w:val="00014485"/>
    <w:rsid w:val="00015D3B"/>
    <w:rsid w:val="00020B51"/>
    <w:rsid w:val="000219C0"/>
    <w:rsid w:val="000222CB"/>
    <w:rsid w:val="00034A3D"/>
    <w:rsid w:val="00037F6E"/>
    <w:rsid w:val="00041628"/>
    <w:rsid w:val="00042019"/>
    <w:rsid w:val="00046F43"/>
    <w:rsid w:val="00057936"/>
    <w:rsid w:val="000705D4"/>
    <w:rsid w:val="00071DC1"/>
    <w:rsid w:val="000904CB"/>
    <w:rsid w:val="000910E6"/>
    <w:rsid w:val="000B049C"/>
    <w:rsid w:val="000B0694"/>
    <w:rsid w:val="000B1467"/>
    <w:rsid w:val="000C08BC"/>
    <w:rsid w:val="000C209E"/>
    <w:rsid w:val="000C7D52"/>
    <w:rsid w:val="000D061C"/>
    <w:rsid w:val="000D5258"/>
    <w:rsid w:val="000D7EFB"/>
    <w:rsid w:val="000E3CD8"/>
    <w:rsid w:val="000E781E"/>
    <w:rsid w:val="000E7C8F"/>
    <w:rsid w:val="000F0AF5"/>
    <w:rsid w:val="000F274F"/>
    <w:rsid w:val="000F5110"/>
    <w:rsid w:val="0010084E"/>
    <w:rsid w:val="00101854"/>
    <w:rsid w:val="00104740"/>
    <w:rsid w:val="0011283C"/>
    <w:rsid w:val="001219A9"/>
    <w:rsid w:val="0012270B"/>
    <w:rsid w:val="00123246"/>
    <w:rsid w:val="0012605B"/>
    <w:rsid w:val="001321F1"/>
    <w:rsid w:val="00132853"/>
    <w:rsid w:val="00144EEF"/>
    <w:rsid w:val="00146702"/>
    <w:rsid w:val="001473C1"/>
    <w:rsid w:val="001501D7"/>
    <w:rsid w:val="00154722"/>
    <w:rsid w:val="00171D73"/>
    <w:rsid w:val="00190BC7"/>
    <w:rsid w:val="00191230"/>
    <w:rsid w:val="00194708"/>
    <w:rsid w:val="001A1705"/>
    <w:rsid w:val="001B10F9"/>
    <w:rsid w:val="001B2AB3"/>
    <w:rsid w:val="001C4E98"/>
    <w:rsid w:val="001C5C0C"/>
    <w:rsid w:val="001D52ED"/>
    <w:rsid w:val="001E3EE0"/>
    <w:rsid w:val="001E432C"/>
    <w:rsid w:val="001F0020"/>
    <w:rsid w:val="001F2D3D"/>
    <w:rsid w:val="001F56EE"/>
    <w:rsid w:val="001F6692"/>
    <w:rsid w:val="001F76C7"/>
    <w:rsid w:val="0020488C"/>
    <w:rsid w:val="00207472"/>
    <w:rsid w:val="0021563A"/>
    <w:rsid w:val="002164F2"/>
    <w:rsid w:val="00216672"/>
    <w:rsid w:val="0022488D"/>
    <w:rsid w:val="00235DE9"/>
    <w:rsid w:val="002435F2"/>
    <w:rsid w:val="00244CA6"/>
    <w:rsid w:val="00251F75"/>
    <w:rsid w:val="00281353"/>
    <w:rsid w:val="0029177F"/>
    <w:rsid w:val="0029362A"/>
    <w:rsid w:val="002944CE"/>
    <w:rsid w:val="00294944"/>
    <w:rsid w:val="00295243"/>
    <w:rsid w:val="002972FD"/>
    <w:rsid w:val="002A599D"/>
    <w:rsid w:val="002A6D98"/>
    <w:rsid w:val="002A6DDD"/>
    <w:rsid w:val="002B02C9"/>
    <w:rsid w:val="002B12AA"/>
    <w:rsid w:val="002B37A7"/>
    <w:rsid w:val="002B5BA6"/>
    <w:rsid w:val="002C33DD"/>
    <w:rsid w:val="002C63BD"/>
    <w:rsid w:val="002D0543"/>
    <w:rsid w:val="002D0BF5"/>
    <w:rsid w:val="002D44AD"/>
    <w:rsid w:val="002D4B5F"/>
    <w:rsid w:val="002F1663"/>
    <w:rsid w:val="002F4120"/>
    <w:rsid w:val="002F5154"/>
    <w:rsid w:val="002F6651"/>
    <w:rsid w:val="00302FD4"/>
    <w:rsid w:val="003039F7"/>
    <w:rsid w:val="00311C4B"/>
    <w:rsid w:val="0031250A"/>
    <w:rsid w:val="003130FB"/>
    <w:rsid w:val="00323DB3"/>
    <w:rsid w:val="00331A0E"/>
    <w:rsid w:val="0033367F"/>
    <w:rsid w:val="00335CAD"/>
    <w:rsid w:val="00336FED"/>
    <w:rsid w:val="00341FFA"/>
    <w:rsid w:val="003474BA"/>
    <w:rsid w:val="0034760E"/>
    <w:rsid w:val="00365E4E"/>
    <w:rsid w:val="00370EEC"/>
    <w:rsid w:val="003714FF"/>
    <w:rsid w:val="00371D82"/>
    <w:rsid w:val="003769FD"/>
    <w:rsid w:val="00387791"/>
    <w:rsid w:val="00387E1F"/>
    <w:rsid w:val="003906A4"/>
    <w:rsid w:val="003925D8"/>
    <w:rsid w:val="00393BEB"/>
    <w:rsid w:val="00394321"/>
    <w:rsid w:val="003A5B81"/>
    <w:rsid w:val="003B1398"/>
    <w:rsid w:val="003B25CA"/>
    <w:rsid w:val="003B35A7"/>
    <w:rsid w:val="003C108A"/>
    <w:rsid w:val="003C1E78"/>
    <w:rsid w:val="003C222D"/>
    <w:rsid w:val="003C242E"/>
    <w:rsid w:val="003C6F48"/>
    <w:rsid w:val="003D21F6"/>
    <w:rsid w:val="003D3981"/>
    <w:rsid w:val="003D60BD"/>
    <w:rsid w:val="003F3040"/>
    <w:rsid w:val="003F51F2"/>
    <w:rsid w:val="003F649F"/>
    <w:rsid w:val="00402601"/>
    <w:rsid w:val="00404238"/>
    <w:rsid w:val="00404561"/>
    <w:rsid w:val="004113D9"/>
    <w:rsid w:val="00414E97"/>
    <w:rsid w:val="00416585"/>
    <w:rsid w:val="00416B40"/>
    <w:rsid w:val="004254AA"/>
    <w:rsid w:val="00425605"/>
    <w:rsid w:val="00434E14"/>
    <w:rsid w:val="00442F22"/>
    <w:rsid w:val="00445FF7"/>
    <w:rsid w:val="00456E59"/>
    <w:rsid w:val="004615E7"/>
    <w:rsid w:val="004673AB"/>
    <w:rsid w:val="00471914"/>
    <w:rsid w:val="00471A38"/>
    <w:rsid w:val="00475FB2"/>
    <w:rsid w:val="00477189"/>
    <w:rsid w:val="00486C0C"/>
    <w:rsid w:val="00491DBC"/>
    <w:rsid w:val="004A4100"/>
    <w:rsid w:val="004B0DB9"/>
    <w:rsid w:val="004B3096"/>
    <w:rsid w:val="004B6C97"/>
    <w:rsid w:val="004B7D48"/>
    <w:rsid w:val="004C1528"/>
    <w:rsid w:val="004C19F1"/>
    <w:rsid w:val="004D2ED6"/>
    <w:rsid w:val="004D364C"/>
    <w:rsid w:val="004D6E8D"/>
    <w:rsid w:val="004D7447"/>
    <w:rsid w:val="004E4D5C"/>
    <w:rsid w:val="004E5675"/>
    <w:rsid w:val="004F0A16"/>
    <w:rsid w:val="004F3678"/>
    <w:rsid w:val="004F5569"/>
    <w:rsid w:val="004F7F46"/>
    <w:rsid w:val="00500943"/>
    <w:rsid w:val="00502A50"/>
    <w:rsid w:val="00504D15"/>
    <w:rsid w:val="005144AA"/>
    <w:rsid w:val="005207E3"/>
    <w:rsid w:val="00523A3D"/>
    <w:rsid w:val="00524C83"/>
    <w:rsid w:val="0053337A"/>
    <w:rsid w:val="005413C3"/>
    <w:rsid w:val="0054296F"/>
    <w:rsid w:val="00544691"/>
    <w:rsid w:val="0055767A"/>
    <w:rsid w:val="00562942"/>
    <w:rsid w:val="00565692"/>
    <w:rsid w:val="00566B6D"/>
    <w:rsid w:val="00567C13"/>
    <w:rsid w:val="005701CE"/>
    <w:rsid w:val="005747C9"/>
    <w:rsid w:val="0058431C"/>
    <w:rsid w:val="00593FAA"/>
    <w:rsid w:val="005A3B81"/>
    <w:rsid w:val="005A636A"/>
    <w:rsid w:val="005C4483"/>
    <w:rsid w:val="005D0A76"/>
    <w:rsid w:val="005D1CEB"/>
    <w:rsid w:val="005D551F"/>
    <w:rsid w:val="005F0433"/>
    <w:rsid w:val="005F0E73"/>
    <w:rsid w:val="005F2207"/>
    <w:rsid w:val="005F4430"/>
    <w:rsid w:val="005F619D"/>
    <w:rsid w:val="006135F4"/>
    <w:rsid w:val="00615FC9"/>
    <w:rsid w:val="006210C0"/>
    <w:rsid w:val="0062539F"/>
    <w:rsid w:val="00630111"/>
    <w:rsid w:val="00630212"/>
    <w:rsid w:val="00633BE4"/>
    <w:rsid w:val="00634C55"/>
    <w:rsid w:val="006416E1"/>
    <w:rsid w:val="00641F52"/>
    <w:rsid w:val="00643A93"/>
    <w:rsid w:val="00655759"/>
    <w:rsid w:val="00671322"/>
    <w:rsid w:val="00673BB4"/>
    <w:rsid w:val="006767E3"/>
    <w:rsid w:val="0068109F"/>
    <w:rsid w:val="00684553"/>
    <w:rsid w:val="00697805"/>
    <w:rsid w:val="006A1A93"/>
    <w:rsid w:val="006A293B"/>
    <w:rsid w:val="006B101A"/>
    <w:rsid w:val="006B1F18"/>
    <w:rsid w:val="006B2EB6"/>
    <w:rsid w:val="006C155B"/>
    <w:rsid w:val="006D3D10"/>
    <w:rsid w:val="006F0F55"/>
    <w:rsid w:val="006F1D1E"/>
    <w:rsid w:val="006F297B"/>
    <w:rsid w:val="006F5389"/>
    <w:rsid w:val="00701541"/>
    <w:rsid w:val="007063F4"/>
    <w:rsid w:val="0070715F"/>
    <w:rsid w:val="00707562"/>
    <w:rsid w:val="00711E8F"/>
    <w:rsid w:val="00712666"/>
    <w:rsid w:val="00720867"/>
    <w:rsid w:val="00721419"/>
    <w:rsid w:val="00737354"/>
    <w:rsid w:val="007479FC"/>
    <w:rsid w:val="00750359"/>
    <w:rsid w:val="00750DD7"/>
    <w:rsid w:val="0075167C"/>
    <w:rsid w:val="00751E95"/>
    <w:rsid w:val="00755967"/>
    <w:rsid w:val="00757E16"/>
    <w:rsid w:val="0076047A"/>
    <w:rsid w:val="0076611E"/>
    <w:rsid w:val="0076716A"/>
    <w:rsid w:val="00773F18"/>
    <w:rsid w:val="00777807"/>
    <w:rsid w:val="00783F82"/>
    <w:rsid w:val="00786081"/>
    <w:rsid w:val="00786805"/>
    <w:rsid w:val="0079081A"/>
    <w:rsid w:val="00794A29"/>
    <w:rsid w:val="00795FEF"/>
    <w:rsid w:val="007A0034"/>
    <w:rsid w:val="007A601B"/>
    <w:rsid w:val="007A711D"/>
    <w:rsid w:val="007B23AC"/>
    <w:rsid w:val="007B3E1E"/>
    <w:rsid w:val="007B75AD"/>
    <w:rsid w:val="007C41A9"/>
    <w:rsid w:val="007C43DC"/>
    <w:rsid w:val="007E3A1D"/>
    <w:rsid w:val="007E7103"/>
    <w:rsid w:val="007E7C83"/>
    <w:rsid w:val="007F6983"/>
    <w:rsid w:val="00803711"/>
    <w:rsid w:val="00804A49"/>
    <w:rsid w:val="00815A34"/>
    <w:rsid w:val="00821860"/>
    <w:rsid w:val="00825022"/>
    <w:rsid w:val="00825BDF"/>
    <w:rsid w:val="00827C7C"/>
    <w:rsid w:val="00833223"/>
    <w:rsid w:val="00834783"/>
    <w:rsid w:val="00851BB7"/>
    <w:rsid w:val="00854E40"/>
    <w:rsid w:val="008577AA"/>
    <w:rsid w:val="00857A20"/>
    <w:rsid w:val="00860D6D"/>
    <w:rsid w:val="0086405C"/>
    <w:rsid w:val="00865B4F"/>
    <w:rsid w:val="008665AE"/>
    <w:rsid w:val="00872446"/>
    <w:rsid w:val="008735A2"/>
    <w:rsid w:val="00875DAD"/>
    <w:rsid w:val="00882C51"/>
    <w:rsid w:val="00885B33"/>
    <w:rsid w:val="008867EE"/>
    <w:rsid w:val="00887237"/>
    <w:rsid w:val="00887637"/>
    <w:rsid w:val="00892035"/>
    <w:rsid w:val="008A171A"/>
    <w:rsid w:val="008A55A5"/>
    <w:rsid w:val="008A59E8"/>
    <w:rsid w:val="008A6EDF"/>
    <w:rsid w:val="008B295D"/>
    <w:rsid w:val="008B44E0"/>
    <w:rsid w:val="008B55D4"/>
    <w:rsid w:val="008C4033"/>
    <w:rsid w:val="008C662F"/>
    <w:rsid w:val="008C7783"/>
    <w:rsid w:val="008C7A4A"/>
    <w:rsid w:val="008D49CA"/>
    <w:rsid w:val="008E0073"/>
    <w:rsid w:val="008E1E24"/>
    <w:rsid w:val="008F047E"/>
    <w:rsid w:val="008F12B8"/>
    <w:rsid w:val="008F20E7"/>
    <w:rsid w:val="008F662E"/>
    <w:rsid w:val="00900B29"/>
    <w:rsid w:val="00901A21"/>
    <w:rsid w:val="00903061"/>
    <w:rsid w:val="00912ED5"/>
    <w:rsid w:val="00913845"/>
    <w:rsid w:val="009224FF"/>
    <w:rsid w:val="00924216"/>
    <w:rsid w:val="00925304"/>
    <w:rsid w:val="00926030"/>
    <w:rsid w:val="0092610C"/>
    <w:rsid w:val="00927FC3"/>
    <w:rsid w:val="0093254C"/>
    <w:rsid w:val="00941708"/>
    <w:rsid w:val="009427AD"/>
    <w:rsid w:val="00943335"/>
    <w:rsid w:val="00944E0B"/>
    <w:rsid w:val="00946ABE"/>
    <w:rsid w:val="00952F3C"/>
    <w:rsid w:val="0095448D"/>
    <w:rsid w:val="00957133"/>
    <w:rsid w:val="00961BE5"/>
    <w:rsid w:val="00961C98"/>
    <w:rsid w:val="009665EB"/>
    <w:rsid w:val="00966D58"/>
    <w:rsid w:val="00970735"/>
    <w:rsid w:val="00970737"/>
    <w:rsid w:val="00970965"/>
    <w:rsid w:val="0097424D"/>
    <w:rsid w:val="00976E4C"/>
    <w:rsid w:val="00982C14"/>
    <w:rsid w:val="0098380E"/>
    <w:rsid w:val="00991C9D"/>
    <w:rsid w:val="00995C20"/>
    <w:rsid w:val="009A0049"/>
    <w:rsid w:val="009A0717"/>
    <w:rsid w:val="009A633A"/>
    <w:rsid w:val="009A6A85"/>
    <w:rsid w:val="009B1A69"/>
    <w:rsid w:val="009B3D46"/>
    <w:rsid w:val="009C48E5"/>
    <w:rsid w:val="009D11C5"/>
    <w:rsid w:val="009D47C5"/>
    <w:rsid w:val="009E48DA"/>
    <w:rsid w:val="009E7432"/>
    <w:rsid w:val="009F1357"/>
    <w:rsid w:val="009F3BFE"/>
    <w:rsid w:val="009F5E25"/>
    <w:rsid w:val="009F6143"/>
    <w:rsid w:val="009F7E4A"/>
    <w:rsid w:val="00A031FB"/>
    <w:rsid w:val="00A103FD"/>
    <w:rsid w:val="00A125DC"/>
    <w:rsid w:val="00A125DD"/>
    <w:rsid w:val="00A13D72"/>
    <w:rsid w:val="00A17BD7"/>
    <w:rsid w:val="00A20CAC"/>
    <w:rsid w:val="00A22190"/>
    <w:rsid w:val="00A35761"/>
    <w:rsid w:val="00A36345"/>
    <w:rsid w:val="00A37EE9"/>
    <w:rsid w:val="00A4113A"/>
    <w:rsid w:val="00A4275C"/>
    <w:rsid w:val="00A42937"/>
    <w:rsid w:val="00A47F6D"/>
    <w:rsid w:val="00A51BCF"/>
    <w:rsid w:val="00A55C9D"/>
    <w:rsid w:val="00A56CFA"/>
    <w:rsid w:val="00A62405"/>
    <w:rsid w:val="00A62C51"/>
    <w:rsid w:val="00A7032C"/>
    <w:rsid w:val="00A71F1F"/>
    <w:rsid w:val="00A804E8"/>
    <w:rsid w:val="00A823E7"/>
    <w:rsid w:val="00A84BDD"/>
    <w:rsid w:val="00A91FD4"/>
    <w:rsid w:val="00A92F73"/>
    <w:rsid w:val="00A93057"/>
    <w:rsid w:val="00A9408A"/>
    <w:rsid w:val="00A97008"/>
    <w:rsid w:val="00AA4501"/>
    <w:rsid w:val="00AB46CA"/>
    <w:rsid w:val="00AB5AA1"/>
    <w:rsid w:val="00AB699C"/>
    <w:rsid w:val="00AC25F9"/>
    <w:rsid w:val="00AC71C3"/>
    <w:rsid w:val="00AD40BF"/>
    <w:rsid w:val="00AE7533"/>
    <w:rsid w:val="00AF3116"/>
    <w:rsid w:val="00B07C46"/>
    <w:rsid w:val="00B145E9"/>
    <w:rsid w:val="00B36410"/>
    <w:rsid w:val="00B423B4"/>
    <w:rsid w:val="00B43D70"/>
    <w:rsid w:val="00B52F93"/>
    <w:rsid w:val="00B64BC7"/>
    <w:rsid w:val="00B67514"/>
    <w:rsid w:val="00B70D35"/>
    <w:rsid w:val="00B710D3"/>
    <w:rsid w:val="00B95D48"/>
    <w:rsid w:val="00BA7931"/>
    <w:rsid w:val="00BB2BFF"/>
    <w:rsid w:val="00BB58A1"/>
    <w:rsid w:val="00BC327D"/>
    <w:rsid w:val="00BE2D66"/>
    <w:rsid w:val="00BE599A"/>
    <w:rsid w:val="00BE763B"/>
    <w:rsid w:val="00C017F5"/>
    <w:rsid w:val="00C02BE5"/>
    <w:rsid w:val="00C03AF6"/>
    <w:rsid w:val="00C05412"/>
    <w:rsid w:val="00C10065"/>
    <w:rsid w:val="00C10BEA"/>
    <w:rsid w:val="00C2193D"/>
    <w:rsid w:val="00C31BC5"/>
    <w:rsid w:val="00C44798"/>
    <w:rsid w:val="00C463E1"/>
    <w:rsid w:val="00C47E25"/>
    <w:rsid w:val="00C518A9"/>
    <w:rsid w:val="00C6029F"/>
    <w:rsid w:val="00C603EF"/>
    <w:rsid w:val="00C6151B"/>
    <w:rsid w:val="00C6313D"/>
    <w:rsid w:val="00C657D1"/>
    <w:rsid w:val="00C66FC1"/>
    <w:rsid w:val="00C7088B"/>
    <w:rsid w:val="00C710DC"/>
    <w:rsid w:val="00C73813"/>
    <w:rsid w:val="00C738C5"/>
    <w:rsid w:val="00C77541"/>
    <w:rsid w:val="00C82144"/>
    <w:rsid w:val="00C85DC3"/>
    <w:rsid w:val="00C8677B"/>
    <w:rsid w:val="00C86865"/>
    <w:rsid w:val="00C91C83"/>
    <w:rsid w:val="00C9259E"/>
    <w:rsid w:val="00C92727"/>
    <w:rsid w:val="00C96348"/>
    <w:rsid w:val="00CA19FC"/>
    <w:rsid w:val="00CA3DDA"/>
    <w:rsid w:val="00CA6A7D"/>
    <w:rsid w:val="00CB3D2B"/>
    <w:rsid w:val="00CB3EB4"/>
    <w:rsid w:val="00CB66BE"/>
    <w:rsid w:val="00CC41AD"/>
    <w:rsid w:val="00CC78ED"/>
    <w:rsid w:val="00CD3894"/>
    <w:rsid w:val="00CE1608"/>
    <w:rsid w:val="00CE3A14"/>
    <w:rsid w:val="00CF099A"/>
    <w:rsid w:val="00CF1E1C"/>
    <w:rsid w:val="00CF416B"/>
    <w:rsid w:val="00D02229"/>
    <w:rsid w:val="00D06723"/>
    <w:rsid w:val="00D17514"/>
    <w:rsid w:val="00D234A0"/>
    <w:rsid w:val="00D24F1E"/>
    <w:rsid w:val="00D325B5"/>
    <w:rsid w:val="00D3340C"/>
    <w:rsid w:val="00D37796"/>
    <w:rsid w:val="00D43214"/>
    <w:rsid w:val="00D43786"/>
    <w:rsid w:val="00D46456"/>
    <w:rsid w:val="00D479CA"/>
    <w:rsid w:val="00D51B6C"/>
    <w:rsid w:val="00D61A0E"/>
    <w:rsid w:val="00D649D2"/>
    <w:rsid w:val="00D70069"/>
    <w:rsid w:val="00D8046D"/>
    <w:rsid w:val="00D8135B"/>
    <w:rsid w:val="00D86384"/>
    <w:rsid w:val="00DA507B"/>
    <w:rsid w:val="00DA53BD"/>
    <w:rsid w:val="00DA7649"/>
    <w:rsid w:val="00DB1634"/>
    <w:rsid w:val="00DB19DC"/>
    <w:rsid w:val="00DB60B0"/>
    <w:rsid w:val="00DC19F0"/>
    <w:rsid w:val="00DD0209"/>
    <w:rsid w:val="00DD0507"/>
    <w:rsid w:val="00DD09AC"/>
    <w:rsid w:val="00DD0D5F"/>
    <w:rsid w:val="00DD2E33"/>
    <w:rsid w:val="00DD3689"/>
    <w:rsid w:val="00DD46BE"/>
    <w:rsid w:val="00DD4739"/>
    <w:rsid w:val="00DD5ED6"/>
    <w:rsid w:val="00DE03E7"/>
    <w:rsid w:val="00DE0741"/>
    <w:rsid w:val="00DF2918"/>
    <w:rsid w:val="00E004E3"/>
    <w:rsid w:val="00E108AF"/>
    <w:rsid w:val="00E13058"/>
    <w:rsid w:val="00E2059D"/>
    <w:rsid w:val="00E224C1"/>
    <w:rsid w:val="00E23EA9"/>
    <w:rsid w:val="00E24F0B"/>
    <w:rsid w:val="00E27A36"/>
    <w:rsid w:val="00E305EB"/>
    <w:rsid w:val="00E31A72"/>
    <w:rsid w:val="00E330EB"/>
    <w:rsid w:val="00E355E7"/>
    <w:rsid w:val="00E40021"/>
    <w:rsid w:val="00E446DE"/>
    <w:rsid w:val="00E605FB"/>
    <w:rsid w:val="00E62350"/>
    <w:rsid w:val="00E62B54"/>
    <w:rsid w:val="00E70AA3"/>
    <w:rsid w:val="00E7702C"/>
    <w:rsid w:val="00E93907"/>
    <w:rsid w:val="00E950D4"/>
    <w:rsid w:val="00E95C57"/>
    <w:rsid w:val="00E96D5A"/>
    <w:rsid w:val="00EA3F56"/>
    <w:rsid w:val="00EA4C72"/>
    <w:rsid w:val="00EA5A55"/>
    <w:rsid w:val="00EA6E81"/>
    <w:rsid w:val="00EA7779"/>
    <w:rsid w:val="00EB16AF"/>
    <w:rsid w:val="00EB3930"/>
    <w:rsid w:val="00EB6088"/>
    <w:rsid w:val="00EB7794"/>
    <w:rsid w:val="00ED2CB9"/>
    <w:rsid w:val="00ED37B7"/>
    <w:rsid w:val="00ED46A1"/>
    <w:rsid w:val="00EE320B"/>
    <w:rsid w:val="00EE6449"/>
    <w:rsid w:val="00EF111F"/>
    <w:rsid w:val="00EF231F"/>
    <w:rsid w:val="00EF4D28"/>
    <w:rsid w:val="00EF7BDD"/>
    <w:rsid w:val="00F00F70"/>
    <w:rsid w:val="00F10BE1"/>
    <w:rsid w:val="00F11EC2"/>
    <w:rsid w:val="00F1370B"/>
    <w:rsid w:val="00F150AD"/>
    <w:rsid w:val="00F1614D"/>
    <w:rsid w:val="00F326A0"/>
    <w:rsid w:val="00F35F83"/>
    <w:rsid w:val="00F47FF1"/>
    <w:rsid w:val="00F64BF3"/>
    <w:rsid w:val="00F774D3"/>
    <w:rsid w:val="00F8436B"/>
    <w:rsid w:val="00F849FB"/>
    <w:rsid w:val="00F92F20"/>
    <w:rsid w:val="00F92F4E"/>
    <w:rsid w:val="00F936AB"/>
    <w:rsid w:val="00F95A80"/>
    <w:rsid w:val="00FA3249"/>
    <w:rsid w:val="00FB4241"/>
    <w:rsid w:val="00FC02BE"/>
    <w:rsid w:val="00FC410B"/>
    <w:rsid w:val="00FC78CA"/>
    <w:rsid w:val="00FD3F81"/>
    <w:rsid w:val="00FD5076"/>
    <w:rsid w:val="00FD5FAD"/>
    <w:rsid w:val="00FE12D1"/>
    <w:rsid w:val="00FE3CAA"/>
    <w:rsid w:val="00FE4349"/>
    <w:rsid w:val="00FF166F"/>
    <w:rsid w:val="00FF6B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7721"/>
  <w15:docId w15:val="{3B6827C4-30C7-4DF9-96A9-D42C6F79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en-US" w:bidi="ar-SA"/>
      </w:rPr>
    </w:rPrDefault>
    <w:pPrDefault>
      <w:pPr>
        <w:autoSpaceDN w:val="0"/>
        <w:spacing w:line="276" w:lineRule="auto"/>
        <w:jc w:val="center"/>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Pr>
      <w:rFonts w:ascii="Times New Roman" w:eastAsia="Times New Roman" w:hAnsi="Times New Roman"/>
      <w:sz w:val="24"/>
      <w:szCs w:val="20"/>
    </w:rPr>
  </w:style>
  <w:style w:type="paragraph" w:styleId="Antrat1">
    <w:name w:val="heading 1"/>
    <w:basedOn w:val="prastasis"/>
    <w:next w:val="prastasis"/>
    <w:uiPriority w:val="9"/>
    <w:qFormat/>
    <w:pPr>
      <w:keepNext/>
      <w:spacing w:before="240" w:after="60"/>
      <w:outlineLvl w:val="0"/>
    </w:pPr>
    <w:rPr>
      <w:rFonts w:ascii="Arial" w:hAnsi="Arial" w:cs="Arial"/>
      <w:b/>
      <w:bCs/>
      <w:kern w:val="3"/>
      <w:sz w:val="32"/>
      <w:szCs w:val="32"/>
      <w:lang w:eastAsia="lt-LT"/>
    </w:rPr>
  </w:style>
  <w:style w:type="paragraph" w:styleId="Antrat2">
    <w:name w:val="heading 2"/>
    <w:basedOn w:val="prastasis"/>
    <w:next w:val="prastasis"/>
    <w:uiPriority w:val="9"/>
    <w:unhideWhenUsed/>
    <w:qFormat/>
    <w:pPr>
      <w:keepNext/>
      <w:keepLines/>
      <w:spacing w:before="200"/>
      <w:outlineLvl w:val="1"/>
    </w:pPr>
    <w:rPr>
      <w:rFonts w:ascii="Calibri Light" w:hAnsi="Calibri Light"/>
      <w:b/>
      <w:bCs/>
      <w:color w:val="4472C4"/>
      <w:sz w:val="26"/>
      <w:szCs w:val="26"/>
      <w:lang w:eastAsia="lt-LT"/>
    </w:rPr>
  </w:style>
  <w:style w:type="paragraph" w:styleId="Antrat3">
    <w:name w:val="heading 3"/>
    <w:basedOn w:val="prastasis"/>
    <w:next w:val="prastasis"/>
    <w:uiPriority w:val="9"/>
    <w:semiHidden/>
    <w:unhideWhenUsed/>
    <w:qFormat/>
    <w:pPr>
      <w:keepNext/>
      <w:keepLines/>
      <w:spacing w:before="200"/>
      <w:outlineLvl w:val="2"/>
    </w:pPr>
    <w:rPr>
      <w:rFonts w:ascii="Calibri Light" w:hAnsi="Calibri Light"/>
      <w:b/>
      <w:bCs/>
      <w:color w:val="4472C4"/>
      <w:szCs w:val="24"/>
      <w:lang w:eastAsia="lt-LT"/>
    </w:rPr>
  </w:style>
  <w:style w:type="paragraph" w:styleId="Antrat4">
    <w:name w:val="heading 4"/>
    <w:basedOn w:val="prastasis"/>
    <w:uiPriority w:val="9"/>
    <w:semiHidden/>
    <w:unhideWhenUsed/>
    <w:qFormat/>
    <w:pPr>
      <w:spacing w:before="100" w:after="100"/>
      <w:outlineLvl w:val="3"/>
    </w:pPr>
    <w:rPr>
      <w:b/>
      <w:bCs/>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rial" w:eastAsia="Times New Roman" w:hAnsi="Arial" w:cs="Arial"/>
      <w:b/>
      <w:bCs/>
      <w:kern w:val="3"/>
      <w:sz w:val="32"/>
      <w:szCs w:val="32"/>
      <w:lang w:eastAsia="lt-LT"/>
    </w:rPr>
  </w:style>
  <w:style w:type="character" w:customStyle="1" w:styleId="Antrat2Diagrama">
    <w:name w:val="Antraštė 2 Diagrama"/>
    <w:basedOn w:val="Numatytasispastraiposriftas"/>
    <w:rPr>
      <w:rFonts w:ascii="Calibri Light" w:eastAsia="Times New Roman" w:hAnsi="Calibri Light" w:cs="Times New Roman"/>
      <w:b/>
      <w:bCs/>
      <w:color w:val="4472C4"/>
      <w:sz w:val="26"/>
      <w:szCs w:val="26"/>
      <w:lang w:eastAsia="lt-LT"/>
    </w:rPr>
  </w:style>
  <w:style w:type="character" w:customStyle="1" w:styleId="Antrat4Diagrama">
    <w:name w:val="Antraštė 4 Diagrama"/>
    <w:basedOn w:val="Numatytasispastraiposriftas"/>
    <w:rPr>
      <w:rFonts w:ascii="Times New Roman" w:eastAsia="Times New Roman" w:hAnsi="Times New Roman"/>
      <w:b/>
      <w:bCs/>
      <w:sz w:val="24"/>
      <w:szCs w:val="24"/>
      <w:lang w:eastAsia="lt-LT"/>
    </w:rPr>
  </w:style>
  <w:style w:type="paragraph" w:customStyle="1" w:styleId="Default">
    <w:name w:val="Default"/>
    <w:pPr>
      <w:suppressAutoHyphens/>
      <w:autoSpaceDE w:val="0"/>
    </w:pPr>
    <w:rPr>
      <w:rFonts w:ascii="Times New Roman" w:eastAsia="Times New Roman" w:hAnsi="Times New Roman"/>
      <w:color w:val="000000"/>
      <w:sz w:val="24"/>
      <w:szCs w:val="24"/>
    </w:rPr>
  </w:style>
  <w:style w:type="paragraph" w:styleId="Sraopastraipa">
    <w:name w:val="List Paragraph"/>
    <w:basedOn w:val="prastasis"/>
    <w:qFormat/>
    <w:pPr>
      <w:ind w:left="720"/>
    </w:pPr>
  </w:style>
  <w:style w:type="paragraph" w:styleId="prastasiniatinklio">
    <w:name w:val="Normal (Web)"/>
    <w:basedOn w:val="prastasis"/>
    <w:pPr>
      <w:spacing w:before="100" w:after="100" w:line="240" w:lineRule="auto"/>
      <w:jc w:val="left"/>
      <w:textAlignment w:val="auto"/>
    </w:pPr>
    <w:rPr>
      <w:szCs w:val="24"/>
      <w:lang w:eastAsia="lt-LT"/>
    </w:rPr>
  </w:style>
  <w:style w:type="character" w:styleId="Grietas">
    <w:name w:val="Strong"/>
    <w:basedOn w:val="Numatytasispastraiposriftas"/>
    <w:qFormat/>
    <w:rPr>
      <w:b/>
      <w:bCs/>
    </w:rPr>
  </w:style>
  <w:style w:type="character" w:styleId="Komentaronuoroda">
    <w:name w:val="annotation reference"/>
    <w:basedOn w:val="Numatytasispastraiposriftas"/>
    <w:rPr>
      <w:sz w:val="16"/>
      <w:szCs w:val="16"/>
    </w:rPr>
  </w:style>
  <w:style w:type="paragraph" w:styleId="Komentarotekstas">
    <w:name w:val="annotation text"/>
    <w:basedOn w:val="prastasis"/>
    <w:pPr>
      <w:suppressAutoHyphens/>
    </w:pPr>
    <w:rPr>
      <w:sz w:val="20"/>
    </w:rPr>
  </w:style>
  <w:style w:type="character" w:customStyle="1" w:styleId="KomentarotekstasDiagrama">
    <w:name w:val="Komentaro tekstas Diagrama"/>
    <w:basedOn w:val="Numatytasispastraiposriftas"/>
    <w:rPr>
      <w:rFonts w:ascii="Times New Roman" w:eastAsia="Times New Roman" w:hAnsi="Times New Roman" w:cs="Times New Roman"/>
      <w:sz w:val="20"/>
      <w:szCs w:val="20"/>
    </w:rPr>
  </w:style>
  <w:style w:type="paragraph" w:styleId="Debesliotekstas">
    <w:name w:val="Balloon Text"/>
    <w:basedOn w:val="prastasis"/>
    <w:rPr>
      <w:rFonts w:ascii="Segoe UI" w:eastAsia="Calibr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sz w:val="18"/>
      <w:szCs w:val="18"/>
    </w:rPr>
  </w:style>
  <w:style w:type="paragraph" w:styleId="Antrats">
    <w:name w:val="header"/>
    <w:basedOn w:val="prastasis"/>
    <w:pPr>
      <w:tabs>
        <w:tab w:val="center" w:pos="4320"/>
        <w:tab w:val="right" w:pos="8640"/>
      </w:tabs>
      <w:spacing w:line="240" w:lineRule="auto"/>
      <w:jc w:val="left"/>
      <w:textAlignment w:val="auto"/>
    </w:pPr>
  </w:style>
  <w:style w:type="character" w:customStyle="1" w:styleId="AntratsDiagrama">
    <w:name w:val="Antraštės Diagrama"/>
    <w:basedOn w:val="Numatytasispastraiposriftas"/>
    <w:rPr>
      <w:rFonts w:ascii="Times New Roman" w:eastAsia="Times New Roman" w:hAnsi="Times New Roman"/>
      <w:sz w:val="24"/>
      <w:szCs w:val="24"/>
    </w:rPr>
  </w:style>
  <w:style w:type="character" w:customStyle="1" w:styleId="HTMLiankstoformatuotasDiagrama">
    <w:name w:val="HTML iš anksto formatuotas Diagrama"/>
    <w:uiPriority w:val="99"/>
    <w:rPr>
      <w:rFonts w:ascii="Courier New" w:hAnsi="Courier New" w:cs="Courier New"/>
      <w:lang w:eastAsia="lt-LT"/>
    </w:rPr>
  </w:style>
  <w:style w:type="character" w:customStyle="1" w:styleId="Internetosaitas">
    <w:name w:val="Interneto saitas"/>
    <w:rPr>
      <w:color w:val="0000FF"/>
      <w:u w:val="single"/>
    </w:rPr>
  </w:style>
  <w:style w:type="paragraph" w:styleId="HTMLiankstoformatuotas">
    <w:name w:val="HTML Preformatted"/>
    <w:basedOn w:val="prastasis"/>
    <w:uiPriority w:val="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pPr>
    <w:rPr>
      <w:rFonts w:ascii="Courier New" w:eastAsia="Calibri" w:hAnsi="Courier New" w:cs="Courier New"/>
      <w:sz w:val="22"/>
      <w:szCs w:val="22"/>
      <w:lang w:eastAsia="lt-LT"/>
    </w:rPr>
  </w:style>
  <w:style w:type="character" w:customStyle="1" w:styleId="HTMLiankstoformatuotasDiagrama1">
    <w:name w:val="HTML iš anksto formatuotas Diagrama1"/>
    <w:basedOn w:val="Numatytasispastraiposriftas"/>
    <w:rPr>
      <w:rFonts w:ascii="Consolas" w:eastAsia="Times New Roman" w:hAnsi="Consolas"/>
      <w:sz w:val="20"/>
      <w:szCs w:val="20"/>
    </w:rPr>
  </w:style>
  <w:style w:type="paragraph" w:styleId="Komentarotema">
    <w:name w:val="annotation subject"/>
    <w:basedOn w:val="Komentarotekstas"/>
    <w:next w:val="Komentarotekstas"/>
    <w:rPr>
      <w:b/>
      <w:bCs/>
    </w:rPr>
  </w:style>
  <w:style w:type="character" w:customStyle="1" w:styleId="KomentarotekstasDiagrama1">
    <w:name w:val="Komentaro tekstas Diagrama1"/>
    <w:basedOn w:val="Numatytasispastraiposriftas"/>
    <w:rPr>
      <w:rFonts w:ascii="Times New Roman" w:eastAsia="Times New Roman" w:hAnsi="Times New Roman"/>
      <w:sz w:val="20"/>
      <w:szCs w:val="20"/>
    </w:rPr>
  </w:style>
  <w:style w:type="character" w:customStyle="1" w:styleId="KomentarotemaDiagrama">
    <w:name w:val="Komentaro tema Diagrama"/>
    <w:basedOn w:val="KomentarotekstasDiagrama1"/>
    <w:rPr>
      <w:rFonts w:ascii="Times New Roman" w:eastAsia="Times New Roman" w:hAnsi="Times New Roman"/>
      <w:b/>
      <w:bCs/>
      <w:sz w:val="20"/>
      <w:szCs w:val="20"/>
    </w:rPr>
  </w:style>
  <w:style w:type="character" w:customStyle="1" w:styleId="Pagrindinistekstas2Diagrama">
    <w:name w:val="Pagrindinis tekstas 2 Diagrama"/>
    <w:rPr>
      <w:szCs w:val="24"/>
      <w:lang w:eastAsia="lt-LT"/>
    </w:rPr>
  </w:style>
  <w:style w:type="paragraph" w:styleId="Pagrindinistekstas2">
    <w:name w:val="Body Text 2"/>
    <w:basedOn w:val="prastasis"/>
    <w:pPr>
      <w:widowControl w:val="0"/>
      <w:spacing w:after="120" w:line="480" w:lineRule="auto"/>
      <w:jc w:val="both"/>
    </w:pPr>
    <w:rPr>
      <w:szCs w:val="24"/>
      <w:lang w:eastAsia="lt-LT"/>
    </w:rPr>
  </w:style>
  <w:style w:type="character" w:customStyle="1" w:styleId="Pagrindinistekstas2Diagrama1">
    <w:name w:val="Pagrindinis tekstas 2 Diagrama1"/>
    <w:basedOn w:val="Numatytasispastraiposriftas"/>
    <w:rPr>
      <w:rFonts w:ascii="Times New Roman" w:eastAsia="Times New Roman" w:hAnsi="Times New Roman"/>
      <w:sz w:val="24"/>
      <w:szCs w:val="20"/>
    </w:rPr>
  </w:style>
  <w:style w:type="paragraph" w:styleId="Puslapioinaostekstas">
    <w:name w:val="footnote text"/>
    <w:basedOn w:val="prastasis"/>
    <w:pPr>
      <w:spacing w:line="240" w:lineRule="auto"/>
    </w:pPr>
    <w:rPr>
      <w:sz w:val="20"/>
    </w:rPr>
  </w:style>
  <w:style w:type="character" w:customStyle="1" w:styleId="PuslapioinaostekstasDiagrama">
    <w:name w:val="Puslapio išnašos tekstas Diagrama"/>
    <w:basedOn w:val="Numatytasispastraiposriftas"/>
    <w:rPr>
      <w:rFonts w:ascii="Times New Roman" w:eastAsia="Times New Roman" w:hAnsi="Times New Roman"/>
      <w:sz w:val="20"/>
      <w:szCs w:val="20"/>
    </w:rPr>
  </w:style>
  <w:style w:type="character" w:styleId="Puslapioinaosnuoroda">
    <w:name w:val="footnote reference"/>
    <w:basedOn w:val="Numatytasispastraiposriftas"/>
    <w:rPr>
      <w:position w:val="0"/>
      <w:vertAlign w:val="superscript"/>
    </w:rPr>
  </w:style>
  <w:style w:type="character" w:styleId="Hipersaitas">
    <w:name w:val="Hyperlink"/>
    <w:basedOn w:val="Numatytasispastraiposriftas"/>
    <w:rPr>
      <w:color w:val="0000FF"/>
      <w:u w:val="single"/>
    </w:rPr>
  </w:style>
  <w:style w:type="character" w:customStyle="1" w:styleId="BalloonTextChar">
    <w:name w:val="Balloon Text Char"/>
    <w:basedOn w:val="Numatytasispastraiposriftas"/>
    <w:rPr>
      <w:rFonts w:ascii="Segoe UI" w:hAnsi="Segoe UI" w:cs="Segoe UI"/>
      <w:sz w:val="18"/>
      <w:szCs w:val="18"/>
    </w:rPr>
  </w:style>
  <w:style w:type="paragraph" w:customStyle="1" w:styleId="CommentText1">
    <w:name w:val="Comment Text1"/>
    <w:basedOn w:val="prastasis"/>
    <w:rPr>
      <w:sz w:val="20"/>
    </w:rPr>
  </w:style>
  <w:style w:type="character" w:customStyle="1" w:styleId="CommentTextChar">
    <w:name w:val="Comment Text Char"/>
    <w:basedOn w:val="Numatytasispastraiposriftas"/>
    <w:rPr>
      <w:sz w:val="20"/>
      <w:szCs w:val="20"/>
    </w:rPr>
  </w:style>
  <w:style w:type="character" w:customStyle="1" w:styleId="CommentReference1">
    <w:name w:val="Comment Reference1"/>
    <w:basedOn w:val="Numatytasispastraiposriftas"/>
    <w:rPr>
      <w:sz w:val="16"/>
      <w:szCs w:val="16"/>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b/>
      <w:bCs/>
      <w:sz w:val="20"/>
      <w:szCs w:val="20"/>
    </w:rPr>
  </w:style>
  <w:style w:type="character" w:customStyle="1" w:styleId="Antrat3Diagrama">
    <w:name w:val="Antraštė 3 Diagrama"/>
    <w:basedOn w:val="Numatytasispastraiposriftas"/>
    <w:rPr>
      <w:rFonts w:ascii="Calibri Light" w:eastAsia="Times New Roman" w:hAnsi="Calibri Light" w:cs="Times New Roman"/>
      <w:b/>
      <w:bCs/>
      <w:color w:val="4472C4"/>
      <w:sz w:val="24"/>
      <w:szCs w:val="24"/>
      <w:lang w:eastAsia="lt-LT"/>
    </w:rPr>
  </w:style>
  <w:style w:type="paragraph" w:styleId="Porat">
    <w:name w:val="footer"/>
    <w:basedOn w:val="prastasis"/>
    <w:pPr>
      <w:tabs>
        <w:tab w:val="center" w:pos="4680"/>
        <w:tab w:val="right" w:pos="9360"/>
      </w:tabs>
    </w:pPr>
    <w:rPr>
      <w:rFonts w:ascii="Calibri" w:eastAsia="Calibri" w:hAnsi="Calibri"/>
      <w:sz w:val="22"/>
      <w:szCs w:val="22"/>
    </w:rPr>
  </w:style>
  <w:style w:type="character" w:customStyle="1" w:styleId="PoratDiagrama">
    <w:name w:val="Poraštė Diagrama"/>
    <w:basedOn w:val="Numatytasispastraiposriftas"/>
    <w:rPr>
      <w:rFonts w:ascii="Times New Roman" w:eastAsia="Times New Roman" w:hAnsi="Times New Roman"/>
      <w:sz w:val="24"/>
      <w:szCs w:val="24"/>
      <w:lang w:eastAsia="lt-LT"/>
    </w:rPr>
  </w:style>
  <w:style w:type="character" w:styleId="Emfaz">
    <w:name w:val="Emphasis"/>
    <w:rPr>
      <w:i/>
      <w:iCs/>
    </w:rPr>
  </w:style>
  <w:style w:type="paragraph" w:customStyle="1" w:styleId="paragraphstyle1">
    <w:name w:val="paragraph_style_1"/>
    <w:basedOn w:val="prastasis"/>
    <w:pPr>
      <w:spacing w:line="330" w:lineRule="atLeast"/>
      <w:ind w:right="540" w:firstLine="420"/>
      <w:jc w:val="both"/>
    </w:pPr>
    <w:rPr>
      <w:rFonts w:ascii="Helvetica" w:hAnsi="Helvetica" w:cs="Helvetica"/>
      <w:color w:val="000000"/>
      <w:sz w:val="27"/>
      <w:szCs w:val="27"/>
      <w:lang w:eastAsia="lt-LT"/>
    </w:rPr>
  </w:style>
  <w:style w:type="character" w:customStyle="1" w:styleId="content">
    <w:name w:val="content"/>
  </w:style>
  <w:style w:type="character" w:customStyle="1" w:styleId="Numatytasispastraiposriftas1">
    <w:name w:val="Numatytasis pastraipos šriftas1"/>
  </w:style>
  <w:style w:type="character" w:customStyle="1" w:styleId="Footnoteanchor">
    <w:name w:val="Footnote anchor"/>
    <w:rPr>
      <w:position w:val="0"/>
      <w:vertAlign w:val="superscript"/>
    </w:rPr>
  </w:style>
  <w:style w:type="paragraph" w:customStyle="1" w:styleId="prastasis1">
    <w:name w:val="Įprastasis1"/>
    <w:pPr>
      <w:tabs>
        <w:tab w:val="left" w:pos="720"/>
      </w:tabs>
      <w:suppressAutoHyphens/>
      <w:spacing w:line="100" w:lineRule="atLeast"/>
    </w:pPr>
    <w:rPr>
      <w:rFonts w:ascii="Times New Roman" w:eastAsia="Times New Roman" w:hAnsi="Times New Roman"/>
      <w:sz w:val="24"/>
      <w:szCs w:val="20"/>
    </w:rPr>
  </w:style>
  <w:style w:type="paragraph" w:customStyle="1" w:styleId="Puslapioinaostekstas1">
    <w:name w:val="Puslapio išnašos tekstas1"/>
    <w:basedOn w:val="prastasis1"/>
    <w:pPr>
      <w:suppressAutoHyphens w:val="0"/>
    </w:pPr>
    <w:rPr>
      <w:sz w:val="20"/>
    </w:rPr>
  </w:style>
  <w:style w:type="character" w:customStyle="1" w:styleId="BalloonTextChar1">
    <w:name w:val="Balloon Text Char1"/>
    <w:basedOn w:val="Numatytasispastraiposriftas"/>
    <w:rPr>
      <w:rFonts w:ascii="Segoe UI" w:hAnsi="Segoe UI" w:cs="Segoe UI"/>
      <w:sz w:val="18"/>
      <w:szCs w:val="18"/>
    </w:rPr>
  </w:style>
  <w:style w:type="paragraph" w:styleId="Pagrindinistekstas">
    <w:name w:val="Body Text"/>
    <w:basedOn w:val="prastasis"/>
    <w:pPr>
      <w:spacing w:after="120"/>
    </w:pPr>
  </w:style>
  <w:style w:type="character" w:customStyle="1" w:styleId="PagrindinistekstasDiagrama">
    <w:name w:val="Pagrindinis tekstas Diagrama"/>
    <w:basedOn w:val="Numatytasispastraiposriftas"/>
    <w:rPr>
      <w:rFonts w:ascii="Times New Roman" w:eastAsia="Times New Roman" w:hAnsi="Times New Roman"/>
      <w:sz w:val="24"/>
      <w:szCs w:val="20"/>
    </w:rPr>
  </w:style>
  <w:style w:type="paragraph" w:customStyle="1" w:styleId="Lentelsturinys">
    <w:name w:val="Lentelės turinys"/>
    <w:basedOn w:val="prastasis"/>
    <w:pPr>
      <w:suppressLineNumbers/>
      <w:spacing w:after="160" w:line="240" w:lineRule="auto"/>
      <w:jc w:val="left"/>
    </w:pPr>
    <w:rPr>
      <w:rFonts w:ascii="Calibri" w:eastAsia="Calibri" w:hAnsi="Calibri"/>
      <w:color w:val="00000A"/>
      <w:sz w:val="22"/>
      <w:szCs w:val="22"/>
    </w:rPr>
  </w:style>
  <w:style w:type="character" w:customStyle="1" w:styleId="BalloonTextChar2">
    <w:name w:val="Balloon Text Char2"/>
    <w:basedOn w:val="Numatytasispastraiposriftas"/>
    <w:rPr>
      <w:rFonts w:ascii="Segoe UI" w:hAnsi="Segoe UI" w:cs="Segoe UI"/>
      <w:sz w:val="18"/>
      <w:szCs w:val="18"/>
    </w:rPr>
  </w:style>
  <w:style w:type="character" w:customStyle="1" w:styleId="FootnoteTextChar">
    <w:name w:val="Footnote Text Char"/>
    <w:basedOn w:val="Numatytasispastraiposriftas"/>
    <w:rPr>
      <w:sz w:val="20"/>
      <w:szCs w:val="20"/>
    </w:rPr>
  </w:style>
  <w:style w:type="character" w:customStyle="1" w:styleId="HeaderChar">
    <w:name w:val="Header Char"/>
    <w:basedOn w:val="Numatytasispastraiposriftas"/>
  </w:style>
  <w:style w:type="character" w:customStyle="1" w:styleId="FooterChar">
    <w:name w:val="Footer Char"/>
    <w:basedOn w:val="Numatytasispastraiposriftas"/>
  </w:style>
  <w:style w:type="character" w:customStyle="1" w:styleId="Neapdorotaspaminjimas1">
    <w:name w:val="Neapdorotas paminėjimas1"/>
    <w:basedOn w:val="Numatytasispastraiposriftas"/>
    <w:rPr>
      <w:color w:val="808080"/>
      <w:shd w:val="clear" w:color="auto" w:fill="E6E6E6"/>
    </w:rPr>
  </w:style>
  <w:style w:type="character" w:customStyle="1" w:styleId="FooterChar1">
    <w:name w:val="Footer Char1"/>
    <w:basedOn w:val="Numatytasispastraiposriftas"/>
  </w:style>
  <w:style w:type="character" w:customStyle="1" w:styleId="BalloonTextChar3">
    <w:name w:val="Balloon Text Char3"/>
    <w:basedOn w:val="Numatytasispastraiposriftas"/>
    <w:rPr>
      <w:rFonts w:ascii="Segoe UI" w:hAnsi="Segoe UI" w:cs="Segoe UI"/>
      <w:sz w:val="18"/>
      <w:szCs w:val="18"/>
    </w:rPr>
  </w:style>
  <w:style w:type="character" w:customStyle="1" w:styleId="HeaderChar1">
    <w:name w:val="Header Char1"/>
    <w:basedOn w:val="Numatytasispastraiposriftas"/>
  </w:style>
  <w:style w:type="paragraph" w:customStyle="1" w:styleId="prastasistinklapis">
    <w:name w:val="Įprastasis (tinklapis)"/>
    <w:basedOn w:val="prastasis"/>
    <w:pPr>
      <w:spacing w:before="100" w:after="100" w:line="240" w:lineRule="auto"/>
      <w:jc w:val="left"/>
      <w:textAlignment w:val="auto"/>
    </w:pPr>
    <w:rPr>
      <w:szCs w:val="24"/>
      <w:lang w:eastAsia="lt-LT"/>
    </w:rPr>
  </w:style>
  <w:style w:type="character" w:customStyle="1" w:styleId="HTMLPreformattedChar">
    <w:name w:val="HTML Preformatted Char"/>
    <w:rPr>
      <w:rFonts w:ascii="Courier New" w:hAnsi="Courier New" w:cs="Courier New"/>
      <w:lang w:eastAsia="lt-LT"/>
    </w:rPr>
  </w:style>
  <w:style w:type="character" w:customStyle="1" w:styleId="HTMLPreformattedChar1">
    <w:name w:val="HTML Preformatted Char1"/>
    <w:basedOn w:val="Numatytasispastraiposriftas"/>
    <w:rPr>
      <w:rFonts w:ascii="Consolas" w:hAnsi="Consolas" w:cs="Consolas"/>
      <w:sz w:val="20"/>
      <w:szCs w:val="20"/>
    </w:rPr>
  </w:style>
  <w:style w:type="paragraph" w:customStyle="1" w:styleId="Pagrindinistekstas1">
    <w:name w:val="Pagrindinis tekstas1"/>
    <w:pPr>
      <w:autoSpaceDE w:val="0"/>
      <w:spacing w:line="240" w:lineRule="auto"/>
      <w:ind w:firstLine="312"/>
      <w:jc w:val="both"/>
      <w:textAlignment w:val="auto"/>
    </w:pPr>
    <w:rPr>
      <w:rFonts w:ascii="TimesLT" w:eastAsia="Times New Roman" w:hAnsi="TimesLT"/>
      <w:sz w:val="20"/>
      <w:szCs w:val="20"/>
      <w:lang w:val="en-US"/>
    </w:rPr>
  </w:style>
  <w:style w:type="character" w:customStyle="1" w:styleId="FooterChar2">
    <w:name w:val="Footer Char2"/>
    <w:basedOn w:val="Numatytasispastraiposriftas"/>
  </w:style>
  <w:style w:type="character" w:customStyle="1" w:styleId="BalloonTextChar4">
    <w:name w:val="Balloon Text Char4"/>
    <w:basedOn w:val="Numatytasispastraiposriftas"/>
    <w:rPr>
      <w:rFonts w:ascii="Segoe UI" w:hAnsi="Segoe UI" w:cs="Segoe UI"/>
      <w:sz w:val="18"/>
      <w:szCs w:val="18"/>
    </w:rPr>
  </w:style>
  <w:style w:type="character" w:customStyle="1" w:styleId="BodyText2Char">
    <w:name w:val="Body Text 2 Char"/>
    <w:rPr>
      <w:szCs w:val="24"/>
      <w:lang w:eastAsia="lt-LT"/>
    </w:rPr>
  </w:style>
  <w:style w:type="character" w:customStyle="1" w:styleId="BodyText2Char1">
    <w:name w:val="Body Text 2 Char1"/>
    <w:basedOn w:val="Numatytasispastraiposriftas"/>
  </w:style>
  <w:style w:type="character" w:customStyle="1" w:styleId="HTMLPreformattedChar2">
    <w:name w:val="HTML Preformatted Char2"/>
    <w:basedOn w:val="Numatytasispastraiposriftas"/>
    <w:rPr>
      <w:rFonts w:ascii="Consolas" w:hAnsi="Consolas" w:cs="Consolas"/>
      <w:sz w:val="20"/>
      <w:szCs w:val="20"/>
    </w:rPr>
  </w:style>
  <w:style w:type="character" w:customStyle="1" w:styleId="HeaderChar2">
    <w:name w:val="Header Char2"/>
    <w:basedOn w:val="Numatytasispastraiposriftas"/>
  </w:style>
  <w:style w:type="character" w:customStyle="1" w:styleId="FootnoteTextChar1">
    <w:name w:val="Footnote Text Char1"/>
    <w:basedOn w:val="Numatytasispastraiposriftas"/>
    <w:rPr>
      <w:sz w:val="20"/>
      <w:szCs w:val="20"/>
    </w:rPr>
  </w:style>
  <w:style w:type="paragraph" w:styleId="Betarp">
    <w:name w:val="No Spacing"/>
    <w:pPr>
      <w:spacing w:line="240" w:lineRule="auto"/>
      <w:jc w:val="left"/>
      <w:textAlignment w:val="auto"/>
    </w:pPr>
  </w:style>
  <w:style w:type="character" w:customStyle="1" w:styleId="BalloonTextChar5">
    <w:name w:val="Balloon Text Char5"/>
    <w:basedOn w:val="Numatytasispastraiposriftas"/>
    <w:rPr>
      <w:rFonts w:ascii="Segoe UI" w:hAnsi="Segoe UI" w:cs="Segoe UI"/>
      <w:sz w:val="18"/>
      <w:szCs w:val="18"/>
    </w:rPr>
  </w:style>
  <w:style w:type="character" w:customStyle="1" w:styleId="FooterChar3">
    <w:name w:val="Footer Char3"/>
    <w:basedOn w:val="Numatytasispastraiposriftas"/>
  </w:style>
  <w:style w:type="character" w:customStyle="1" w:styleId="HeaderChar3">
    <w:name w:val="Header Char3"/>
    <w:basedOn w:val="Numatytasispastraiposriftas"/>
  </w:style>
  <w:style w:type="paragraph" w:styleId="Paprastasistekstas">
    <w:name w:val="Plain Text"/>
    <w:basedOn w:val="prastasis"/>
    <w:pPr>
      <w:spacing w:before="100" w:after="100" w:line="240" w:lineRule="auto"/>
      <w:jc w:val="left"/>
      <w:textAlignment w:val="auto"/>
    </w:pPr>
    <w:rPr>
      <w:szCs w:val="24"/>
      <w:lang w:eastAsia="lt-LT"/>
    </w:rPr>
  </w:style>
  <w:style w:type="character" w:customStyle="1" w:styleId="PlainTextChar">
    <w:name w:val="Plain Text Char"/>
    <w:basedOn w:val="Numatytasispastraiposriftas"/>
    <w:rPr>
      <w:rFonts w:ascii="Times New Roman" w:eastAsia="Times New Roman" w:hAnsi="Times New Roman"/>
      <w:sz w:val="24"/>
      <w:szCs w:val="24"/>
      <w:lang w:eastAsia="lt-LT"/>
    </w:rPr>
  </w:style>
  <w:style w:type="character" w:customStyle="1" w:styleId="BalloonTextChar6">
    <w:name w:val="Balloon Text Char6"/>
    <w:basedOn w:val="Numatytasispastraiposriftas"/>
    <w:rPr>
      <w:rFonts w:ascii="Segoe UI" w:hAnsi="Segoe UI" w:cs="Segoe UI"/>
      <w:sz w:val="18"/>
      <w:szCs w:val="18"/>
    </w:rPr>
  </w:style>
  <w:style w:type="character" w:customStyle="1" w:styleId="FooterChar4">
    <w:name w:val="Footer Char4"/>
    <w:basedOn w:val="Numatytasispastraiposriftas"/>
  </w:style>
  <w:style w:type="paragraph" w:styleId="Pavadinimas">
    <w:name w:val="Title"/>
    <w:basedOn w:val="prastasis"/>
    <w:uiPriority w:val="10"/>
    <w:qFormat/>
    <w:rPr>
      <w:b/>
      <w:bCs/>
      <w:sz w:val="32"/>
      <w:lang w:val="en-GB"/>
    </w:rPr>
  </w:style>
  <w:style w:type="character" w:customStyle="1" w:styleId="TitleChar">
    <w:name w:val="Title Char"/>
    <w:basedOn w:val="Numatytasispastraiposriftas"/>
    <w:rPr>
      <w:rFonts w:ascii="Times New Roman" w:eastAsia="Times New Roman" w:hAnsi="Times New Roman"/>
      <w:b/>
      <w:bCs/>
      <w:sz w:val="32"/>
      <w:szCs w:val="24"/>
      <w:lang w:val="en-GB"/>
    </w:rPr>
  </w:style>
  <w:style w:type="character" w:customStyle="1" w:styleId="HTMLPreformattedChar3">
    <w:name w:val="HTML Preformatted Char3"/>
    <w:basedOn w:val="Numatytasispastraiposriftas"/>
    <w:rPr>
      <w:rFonts w:ascii="Consolas" w:eastAsia="Times New Roman" w:hAnsi="Consolas" w:cs="Consolas"/>
      <w:sz w:val="20"/>
      <w:szCs w:val="20"/>
      <w:lang w:val="en-US"/>
    </w:rPr>
  </w:style>
  <w:style w:type="paragraph" w:styleId="Pagrindiniotekstotrauka">
    <w:name w:val="Body Text Indent"/>
    <w:basedOn w:val="prastasis"/>
    <w:pPr>
      <w:spacing w:after="120" w:line="240" w:lineRule="auto"/>
      <w:ind w:left="283"/>
      <w:jc w:val="both"/>
      <w:textAlignment w:val="auto"/>
    </w:pPr>
    <w:rPr>
      <w:rFonts w:ascii="Calibri" w:eastAsia="Calibri" w:hAnsi="Calibri"/>
      <w:sz w:val="22"/>
      <w:szCs w:val="22"/>
    </w:rPr>
  </w:style>
  <w:style w:type="character" w:customStyle="1" w:styleId="PagrindiniotekstotraukaDiagrama">
    <w:name w:val="Pagrindinio teksto įtrauka Diagrama"/>
    <w:basedOn w:val="Numatytasispastraiposriftas"/>
  </w:style>
  <w:style w:type="paragraph" w:styleId="Turinioantrat">
    <w:name w:val="TOC Heading"/>
    <w:basedOn w:val="Antrat1"/>
    <w:next w:val="prastasis"/>
    <w:pPr>
      <w:keepLines/>
      <w:spacing w:after="0" w:line="240" w:lineRule="auto"/>
      <w:jc w:val="left"/>
      <w:textAlignment w:val="auto"/>
    </w:pPr>
    <w:rPr>
      <w:rFonts w:ascii="Calibri Light" w:hAnsi="Calibri Light" w:cs="Times New Roman"/>
      <w:b w:val="0"/>
      <w:bCs w:val="0"/>
      <w:color w:val="2F5496"/>
      <w:kern w:val="0"/>
    </w:rPr>
  </w:style>
  <w:style w:type="paragraph" w:styleId="Turinys2">
    <w:name w:val="toc 2"/>
    <w:basedOn w:val="prastasis"/>
    <w:next w:val="prastasis"/>
    <w:autoRedefine/>
    <w:pPr>
      <w:tabs>
        <w:tab w:val="right" w:leader="dot" w:pos="9628"/>
      </w:tabs>
      <w:spacing w:line="240" w:lineRule="auto"/>
    </w:pPr>
  </w:style>
  <w:style w:type="character" w:customStyle="1" w:styleId="BetarpDiagrama">
    <w:name w:val="Be tarpų Diagrama"/>
    <w:basedOn w:val="Numatytasispastraiposriftas"/>
  </w:style>
  <w:style w:type="character" w:customStyle="1" w:styleId="PavadinimasDiagrama">
    <w:name w:val="Pavadinimas Diagrama"/>
    <w:basedOn w:val="Numatytasispastraiposriftas"/>
    <w:rPr>
      <w:rFonts w:ascii="Times New Roman" w:eastAsia="Times New Roman" w:hAnsi="Times New Roman"/>
      <w:b/>
      <w:bCs/>
      <w:sz w:val="32"/>
      <w:szCs w:val="20"/>
      <w:lang w:val="en-GB"/>
    </w:rPr>
  </w:style>
  <w:style w:type="paragraph" w:styleId="Paantrat">
    <w:name w:val="Subtitle"/>
    <w:basedOn w:val="prastasis"/>
    <w:next w:val="prastasis"/>
    <w:uiPriority w:val="11"/>
    <w:qFormat/>
    <w:pPr>
      <w:spacing w:after="160" w:line="240" w:lineRule="auto"/>
      <w:jc w:val="left"/>
      <w:textAlignment w:val="auto"/>
    </w:pPr>
    <w:rPr>
      <w:rFonts w:ascii="Calibri" w:hAnsi="Calibri"/>
      <w:color w:val="5A5A5A"/>
      <w:spacing w:val="15"/>
      <w:sz w:val="22"/>
      <w:szCs w:val="22"/>
      <w:lang w:eastAsia="lt-LT"/>
    </w:rPr>
  </w:style>
  <w:style w:type="character" w:customStyle="1" w:styleId="PaantratDiagrama">
    <w:name w:val="Paantraštė Diagrama"/>
    <w:basedOn w:val="Numatytasispastraiposriftas"/>
    <w:rPr>
      <w:rFonts w:ascii="Calibri" w:eastAsia="Times New Roman" w:hAnsi="Calibri"/>
      <w:color w:val="5A5A5A"/>
      <w:spacing w:val="15"/>
      <w:lang w:eastAsia="lt-LT"/>
    </w:rPr>
  </w:style>
  <w:style w:type="table" w:styleId="2vidutinissraas1parykinimas">
    <w:name w:val="Medium List 2 Accent 1"/>
    <w:basedOn w:val="prastojilentel"/>
    <w:uiPriority w:val="66"/>
    <w:rsid w:val="00567C13"/>
    <w:pPr>
      <w:autoSpaceDN/>
      <w:spacing w:line="240" w:lineRule="auto"/>
      <w:jc w:val="left"/>
      <w:textAlignment w:val="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Iskirtacitata">
    <w:name w:val="Intense Quote"/>
    <w:basedOn w:val="prastasis"/>
    <w:next w:val="prastasis"/>
    <w:link w:val="IskirtacitataDiagrama"/>
    <w:uiPriority w:val="30"/>
    <w:qFormat/>
    <w:rsid w:val="003F649F"/>
    <w:pPr>
      <w:pBdr>
        <w:top w:val="single" w:sz="4" w:space="10" w:color="4472C4" w:themeColor="accent1"/>
        <w:bottom w:val="single" w:sz="4" w:space="10" w:color="4472C4" w:themeColor="accent1"/>
      </w:pBdr>
      <w:spacing w:before="360" w:after="360"/>
      <w:ind w:left="864" w:right="864"/>
    </w:pPr>
    <w:rPr>
      <w:i/>
      <w:iCs/>
      <w:color w:val="4472C4" w:themeColor="accent1"/>
    </w:rPr>
  </w:style>
  <w:style w:type="character" w:customStyle="1" w:styleId="IskirtacitataDiagrama">
    <w:name w:val="Išskirta citata Diagrama"/>
    <w:basedOn w:val="Numatytasispastraiposriftas"/>
    <w:link w:val="Iskirtacitata"/>
    <w:uiPriority w:val="30"/>
    <w:rsid w:val="003F649F"/>
    <w:rPr>
      <w:rFonts w:ascii="Times New Roman" w:eastAsia="Times New Roman" w:hAnsi="Times New Roman"/>
      <w:i/>
      <w:iCs/>
      <w:color w:val="4472C4" w:themeColor="accent1"/>
      <w:sz w:val="24"/>
      <w:szCs w:val="20"/>
    </w:rPr>
  </w:style>
  <w:style w:type="character" w:styleId="Rykuspabraukimas">
    <w:name w:val="Intense Emphasis"/>
    <w:basedOn w:val="Numatytasispastraiposriftas"/>
    <w:uiPriority w:val="21"/>
    <w:qFormat/>
    <w:rsid w:val="006416E1"/>
    <w:rPr>
      <w:i/>
      <w:iCs/>
      <w:color w:val="4472C4" w:themeColor="accent1"/>
    </w:rPr>
  </w:style>
  <w:style w:type="table" w:customStyle="1" w:styleId="TableGrid">
    <w:name w:val="TableGrid"/>
    <w:rsid w:val="00A56CFA"/>
    <w:pPr>
      <w:autoSpaceDN/>
      <w:spacing w:line="240" w:lineRule="auto"/>
      <w:jc w:val="left"/>
      <w:textAlignment w:val="auto"/>
    </w:pPr>
    <w:rPr>
      <w:rFonts w:asciiTheme="minorHAnsi" w:eastAsiaTheme="minorEastAsia" w:hAnsiTheme="minorHAnsi" w:cstheme="minorBidi"/>
      <w:lang w:eastAsia="lt-LT"/>
    </w:rPr>
    <w:tblPr>
      <w:tblCellMar>
        <w:top w:w="0" w:type="dxa"/>
        <w:left w:w="0" w:type="dxa"/>
        <w:bottom w:w="0" w:type="dxa"/>
        <w:right w:w="0" w:type="dxa"/>
      </w:tblCellMar>
    </w:tblPr>
  </w:style>
  <w:style w:type="character" w:styleId="Rykinuoroda">
    <w:name w:val="Intense Reference"/>
    <w:basedOn w:val="Numatytasispastraiposriftas"/>
    <w:uiPriority w:val="32"/>
    <w:qFormat/>
    <w:rsid w:val="00C6313D"/>
    <w:rPr>
      <w:b/>
      <w:bCs/>
      <w:smallCaps/>
      <w:color w:val="4472C4" w:themeColor="accent1"/>
      <w:spacing w:val="5"/>
    </w:rPr>
  </w:style>
  <w:style w:type="character" w:styleId="Nerykinuoroda">
    <w:name w:val="Subtle Reference"/>
    <w:basedOn w:val="Numatytasispastraiposriftas"/>
    <w:uiPriority w:val="31"/>
    <w:qFormat/>
    <w:rsid w:val="00C6313D"/>
    <w:rPr>
      <w:smallCaps/>
      <w:color w:val="5A5A5A" w:themeColor="text1" w:themeTint="A5"/>
    </w:rPr>
  </w:style>
  <w:style w:type="table" w:styleId="Lentelstinklelis">
    <w:name w:val="Table Grid"/>
    <w:basedOn w:val="prastojilentel"/>
    <w:uiPriority w:val="39"/>
    <w:rsid w:val="00A363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54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865">
      <w:bodyDiv w:val="1"/>
      <w:marLeft w:val="0"/>
      <w:marRight w:val="0"/>
      <w:marTop w:val="0"/>
      <w:marBottom w:val="0"/>
      <w:divBdr>
        <w:top w:val="none" w:sz="0" w:space="0" w:color="auto"/>
        <w:left w:val="none" w:sz="0" w:space="0" w:color="auto"/>
        <w:bottom w:val="none" w:sz="0" w:space="0" w:color="auto"/>
        <w:right w:val="none" w:sz="0" w:space="0" w:color="auto"/>
      </w:divBdr>
      <w:divsChild>
        <w:div w:id="484400908">
          <w:marLeft w:val="547"/>
          <w:marRight w:val="0"/>
          <w:marTop w:val="0"/>
          <w:marBottom w:val="0"/>
          <w:divBdr>
            <w:top w:val="none" w:sz="0" w:space="0" w:color="auto"/>
            <w:left w:val="none" w:sz="0" w:space="0" w:color="auto"/>
            <w:bottom w:val="none" w:sz="0" w:space="0" w:color="auto"/>
            <w:right w:val="none" w:sz="0" w:space="0" w:color="auto"/>
          </w:divBdr>
        </w:div>
      </w:divsChild>
    </w:div>
    <w:div w:id="6835587">
      <w:bodyDiv w:val="1"/>
      <w:marLeft w:val="0"/>
      <w:marRight w:val="0"/>
      <w:marTop w:val="0"/>
      <w:marBottom w:val="0"/>
      <w:divBdr>
        <w:top w:val="none" w:sz="0" w:space="0" w:color="auto"/>
        <w:left w:val="none" w:sz="0" w:space="0" w:color="auto"/>
        <w:bottom w:val="none" w:sz="0" w:space="0" w:color="auto"/>
        <w:right w:val="none" w:sz="0" w:space="0" w:color="auto"/>
      </w:divBdr>
    </w:div>
    <w:div w:id="25182063">
      <w:bodyDiv w:val="1"/>
      <w:marLeft w:val="0"/>
      <w:marRight w:val="0"/>
      <w:marTop w:val="0"/>
      <w:marBottom w:val="0"/>
      <w:divBdr>
        <w:top w:val="none" w:sz="0" w:space="0" w:color="auto"/>
        <w:left w:val="none" w:sz="0" w:space="0" w:color="auto"/>
        <w:bottom w:val="none" w:sz="0" w:space="0" w:color="auto"/>
        <w:right w:val="none" w:sz="0" w:space="0" w:color="auto"/>
      </w:divBdr>
    </w:div>
    <w:div w:id="54669206">
      <w:bodyDiv w:val="1"/>
      <w:marLeft w:val="0"/>
      <w:marRight w:val="0"/>
      <w:marTop w:val="0"/>
      <w:marBottom w:val="0"/>
      <w:divBdr>
        <w:top w:val="none" w:sz="0" w:space="0" w:color="auto"/>
        <w:left w:val="none" w:sz="0" w:space="0" w:color="auto"/>
        <w:bottom w:val="none" w:sz="0" w:space="0" w:color="auto"/>
        <w:right w:val="none" w:sz="0" w:space="0" w:color="auto"/>
      </w:divBdr>
    </w:div>
    <w:div w:id="210116197">
      <w:bodyDiv w:val="1"/>
      <w:marLeft w:val="0"/>
      <w:marRight w:val="0"/>
      <w:marTop w:val="0"/>
      <w:marBottom w:val="0"/>
      <w:divBdr>
        <w:top w:val="none" w:sz="0" w:space="0" w:color="auto"/>
        <w:left w:val="none" w:sz="0" w:space="0" w:color="auto"/>
        <w:bottom w:val="none" w:sz="0" w:space="0" w:color="auto"/>
        <w:right w:val="none" w:sz="0" w:space="0" w:color="auto"/>
      </w:divBdr>
    </w:div>
    <w:div w:id="217980079">
      <w:bodyDiv w:val="1"/>
      <w:marLeft w:val="0"/>
      <w:marRight w:val="0"/>
      <w:marTop w:val="0"/>
      <w:marBottom w:val="0"/>
      <w:divBdr>
        <w:top w:val="none" w:sz="0" w:space="0" w:color="auto"/>
        <w:left w:val="none" w:sz="0" w:space="0" w:color="auto"/>
        <w:bottom w:val="none" w:sz="0" w:space="0" w:color="auto"/>
        <w:right w:val="none" w:sz="0" w:space="0" w:color="auto"/>
      </w:divBdr>
      <w:divsChild>
        <w:div w:id="2025356180">
          <w:marLeft w:val="547"/>
          <w:marRight w:val="0"/>
          <w:marTop w:val="0"/>
          <w:marBottom w:val="0"/>
          <w:divBdr>
            <w:top w:val="none" w:sz="0" w:space="0" w:color="auto"/>
            <w:left w:val="none" w:sz="0" w:space="0" w:color="auto"/>
            <w:bottom w:val="none" w:sz="0" w:space="0" w:color="auto"/>
            <w:right w:val="none" w:sz="0" w:space="0" w:color="auto"/>
          </w:divBdr>
        </w:div>
      </w:divsChild>
    </w:div>
    <w:div w:id="249312519">
      <w:bodyDiv w:val="1"/>
      <w:marLeft w:val="0"/>
      <w:marRight w:val="0"/>
      <w:marTop w:val="0"/>
      <w:marBottom w:val="0"/>
      <w:divBdr>
        <w:top w:val="none" w:sz="0" w:space="0" w:color="auto"/>
        <w:left w:val="none" w:sz="0" w:space="0" w:color="auto"/>
        <w:bottom w:val="none" w:sz="0" w:space="0" w:color="auto"/>
        <w:right w:val="none" w:sz="0" w:space="0" w:color="auto"/>
      </w:divBdr>
    </w:div>
    <w:div w:id="260531468">
      <w:bodyDiv w:val="1"/>
      <w:marLeft w:val="0"/>
      <w:marRight w:val="0"/>
      <w:marTop w:val="0"/>
      <w:marBottom w:val="0"/>
      <w:divBdr>
        <w:top w:val="none" w:sz="0" w:space="0" w:color="auto"/>
        <w:left w:val="none" w:sz="0" w:space="0" w:color="auto"/>
        <w:bottom w:val="none" w:sz="0" w:space="0" w:color="auto"/>
        <w:right w:val="none" w:sz="0" w:space="0" w:color="auto"/>
      </w:divBdr>
      <w:divsChild>
        <w:div w:id="550848274">
          <w:marLeft w:val="547"/>
          <w:marRight w:val="0"/>
          <w:marTop w:val="0"/>
          <w:marBottom w:val="0"/>
          <w:divBdr>
            <w:top w:val="none" w:sz="0" w:space="0" w:color="auto"/>
            <w:left w:val="none" w:sz="0" w:space="0" w:color="auto"/>
            <w:bottom w:val="none" w:sz="0" w:space="0" w:color="auto"/>
            <w:right w:val="none" w:sz="0" w:space="0" w:color="auto"/>
          </w:divBdr>
        </w:div>
      </w:divsChild>
    </w:div>
    <w:div w:id="338506858">
      <w:bodyDiv w:val="1"/>
      <w:marLeft w:val="0"/>
      <w:marRight w:val="0"/>
      <w:marTop w:val="0"/>
      <w:marBottom w:val="0"/>
      <w:divBdr>
        <w:top w:val="none" w:sz="0" w:space="0" w:color="auto"/>
        <w:left w:val="none" w:sz="0" w:space="0" w:color="auto"/>
        <w:bottom w:val="none" w:sz="0" w:space="0" w:color="auto"/>
        <w:right w:val="none" w:sz="0" w:space="0" w:color="auto"/>
      </w:divBdr>
      <w:divsChild>
        <w:div w:id="340741457">
          <w:marLeft w:val="547"/>
          <w:marRight w:val="0"/>
          <w:marTop w:val="0"/>
          <w:marBottom w:val="0"/>
          <w:divBdr>
            <w:top w:val="none" w:sz="0" w:space="0" w:color="auto"/>
            <w:left w:val="none" w:sz="0" w:space="0" w:color="auto"/>
            <w:bottom w:val="none" w:sz="0" w:space="0" w:color="auto"/>
            <w:right w:val="none" w:sz="0" w:space="0" w:color="auto"/>
          </w:divBdr>
        </w:div>
        <w:div w:id="591663950">
          <w:marLeft w:val="547"/>
          <w:marRight w:val="0"/>
          <w:marTop w:val="0"/>
          <w:marBottom w:val="0"/>
          <w:divBdr>
            <w:top w:val="none" w:sz="0" w:space="0" w:color="auto"/>
            <w:left w:val="none" w:sz="0" w:space="0" w:color="auto"/>
            <w:bottom w:val="none" w:sz="0" w:space="0" w:color="auto"/>
            <w:right w:val="none" w:sz="0" w:space="0" w:color="auto"/>
          </w:divBdr>
        </w:div>
        <w:div w:id="958685072">
          <w:marLeft w:val="547"/>
          <w:marRight w:val="0"/>
          <w:marTop w:val="0"/>
          <w:marBottom w:val="0"/>
          <w:divBdr>
            <w:top w:val="none" w:sz="0" w:space="0" w:color="auto"/>
            <w:left w:val="none" w:sz="0" w:space="0" w:color="auto"/>
            <w:bottom w:val="none" w:sz="0" w:space="0" w:color="auto"/>
            <w:right w:val="none" w:sz="0" w:space="0" w:color="auto"/>
          </w:divBdr>
        </w:div>
        <w:div w:id="1258518276">
          <w:marLeft w:val="547"/>
          <w:marRight w:val="0"/>
          <w:marTop w:val="0"/>
          <w:marBottom w:val="0"/>
          <w:divBdr>
            <w:top w:val="none" w:sz="0" w:space="0" w:color="auto"/>
            <w:left w:val="none" w:sz="0" w:space="0" w:color="auto"/>
            <w:bottom w:val="none" w:sz="0" w:space="0" w:color="auto"/>
            <w:right w:val="none" w:sz="0" w:space="0" w:color="auto"/>
          </w:divBdr>
        </w:div>
        <w:div w:id="1737819709">
          <w:marLeft w:val="547"/>
          <w:marRight w:val="0"/>
          <w:marTop w:val="0"/>
          <w:marBottom w:val="0"/>
          <w:divBdr>
            <w:top w:val="none" w:sz="0" w:space="0" w:color="auto"/>
            <w:left w:val="none" w:sz="0" w:space="0" w:color="auto"/>
            <w:bottom w:val="none" w:sz="0" w:space="0" w:color="auto"/>
            <w:right w:val="none" w:sz="0" w:space="0" w:color="auto"/>
          </w:divBdr>
        </w:div>
        <w:div w:id="800460965">
          <w:marLeft w:val="547"/>
          <w:marRight w:val="0"/>
          <w:marTop w:val="0"/>
          <w:marBottom w:val="0"/>
          <w:divBdr>
            <w:top w:val="none" w:sz="0" w:space="0" w:color="auto"/>
            <w:left w:val="none" w:sz="0" w:space="0" w:color="auto"/>
            <w:bottom w:val="none" w:sz="0" w:space="0" w:color="auto"/>
            <w:right w:val="none" w:sz="0" w:space="0" w:color="auto"/>
          </w:divBdr>
        </w:div>
        <w:div w:id="1624535362">
          <w:marLeft w:val="547"/>
          <w:marRight w:val="0"/>
          <w:marTop w:val="0"/>
          <w:marBottom w:val="0"/>
          <w:divBdr>
            <w:top w:val="none" w:sz="0" w:space="0" w:color="auto"/>
            <w:left w:val="none" w:sz="0" w:space="0" w:color="auto"/>
            <w:bottom w:val="none" w:sz="0" w:space="0" w:color="auto"/>
            <w:right w:val="none" w:sz="0" w:space="0" w:color="auto"/>
          </w:divBdr>
        </w:div>
        <w:div w:id="171190950">
          <w:marLeft w:val="547"/>
          <w:marRight w:val="0"/>
          <w:marTop w:val="0"/>
          <w:marBottom w:val="0"/>
          <w:divBdr>
            <w:top w:val="none" w:sz="0" w:space="0" w:color="auto"/>
            <w:left w:val="none" w:sz="0" w:space="0" w:color="auto"/>
            <w:bottom w:val="none" w:sz="0" w:space="0" w:color="auto"/>
            <w:right w:val="none" w:sz="0" w:space="0" w:color="auto"/>
          </w:divBdr>
        </w:div>
        <w:div w:id="1922176285">
          <w:marLeft w:val="547"/>
          <w:marRight w:val="0"/>
          <w:marTop w:val="0"/>
          <w:marBottom w:val="0"/>
          <w:divBdr>
            <w:top w:val="none" w:sz="0" w:space="0" w:color="auto"/>
            <w:left w:val="none" w:sz="0" w:space="0" w:color="auto"/>
            <w:bottom w:val="none" w:sz="0" w:space="0" w:color="auto"/>
            <w:right w:val="none" w:sz="0" w:space="0" w:color="auto"/>
          </w:divBdr>
        </w:div>
      </w:divsChild>
    </w:div>
    <w:div w:id="356199003">
      <w:bodyDiv w:val="1"/>
      <w:marLeft w:val="0"/>
      <w:marRight w:val="0"/>
      <w:marTop w:val="0"/>
      <w:marBottom w:val="0"/>
      <w:divBdr>
        <w:top w:val="none" w:sz="0" w:space="0" w:color="auto"/>
        <w:left w:val="none" w:sz="0" w:space="0" w:color="auto"/>
        <w:bottom w:val="none" w:sz="0" w:space="0" w:color="auto"/>
        <w:right w:val="none" w:sz="0" w:space="0" w:color="auto"/>
      </w:divBdr>
    </w:div>
    <w:div w:id="378668265">
      <w:bodyDiv w:val="1"/>
      <w:marLeft w:val="0"/>
      <w:marRight w:val="0"/>
      <w:marTop w:val="0"/>
      <w:marBottom w:val="0"/>
      <w:divBdr>
        <w:top w:val="none" w:sz="0" w:space="0" w:color="auto"/>
        <w:left w:val="none" w:sz="0" w:space="0" w:color="auto"/>
        <w:bottom w:val="none" w:sz="0" w:space="0" w:color="auto"/>
        <w:right w:val="none" w:sz="0" w:space="0" w:color="auto"/>
      </w:divBdr>
      <w:divsChild>
        <w:div w:id="463624546">
          <w:marLeft w:val="547"/>
          <w:marRight w:val="0"/>
          <w:marTop w:val="0"/>
          <w:marBottom w:val="0"/>
          <w:divBdr>
            <w:top w:val="none" w:sz="0" w:space="0" w:color="auto"/>
            <w:left w:val="none" w:sz="0" w:space="0" w:color="auto"/>
            <w:bottom w:val="none" w:sz="0" w:space="0" w:color="auto"/>
            <w:right w:val="none" w:sz="0" w:space="0" w:color="auto"/>
          </w:divBdr>
        </w:div>
      </w:divsChild>
    </w:div>
    <w:div w:id="401415335">
      <w:bodyDiv w:val="1"/>
      <w:marLeft w:val="0"/>
      <w:marRight w:val="0"/>
      <w:marTop w:val="0"/>
      <w:marBottom w:val="0"/>
      <w:divBdr>
        <w:top w:val="none" w:sz="0" w:space="0" w:color="auto"/>
        <w:left w:val="none" w:sz="0" w:space="0" w:color="auto"/>
        <w:bottom w:val="none" w:sz="0" w:space="0" w:color="auto"/>
        <w:right w:val="none" w:sz="0" w:space="0" w:color="auto"/>
      </w:divBdr>
    </w:div>
    <w:div w:id="448817971">
      <w:bodyDiv w:val="1"/>
      <w:marLeft w:val="0"/>
      <w:marRight w:val="0"/>
      <w:marTop w:val="0"/>
      <w:marBottom w:val="0"/>
      <w:divBdr>
        <w:top w:val="none" w:sz="0" w:space="0" w:color="auto"/>
        <w:left w:val="none" w:sz="0" w:space="0" w:color="auto"/>
        <w:bottom w:val="none" w:sz="0" w:space="0" w:color="auto"/>
        <w:right w:val="none" w:sz="0" w:space="0" w:color="auto"/>
      </w:divBdr>
    </w:div>
    <w:div w:id="490873430">
      <w:bodyDiv w:val="1"/>
      <w:marLeft w:val="0"/>
      <w:marRight w:val="0"/>
      <w:marTop w:val="0"/>
      <w:marBottom w:val="0"/>
      <w:divBdr>
        <w:top w:val="none" w:sz="0" w:space="0" w:color="auto"/>
        <w:left w:val="none" w:sz="0" w:space="0" w:color="auto"/>
        <w:bottom w:val="none" w:sz="0" w:space="0" w:color="auto"/>
        <w:right w:val="none" w:sz="0" w:space="0" w:color="auto"/>
      </w:divBdr>
      <w:divsChild>
        <w:div w:id="201987593">
          <w:marLeft w:val="547"/>
          <w:marRight w:val="0"/>
          <w:marTop w:val="0"/>
          <w:marBottom w:val="0"/>
          <w:divBdr>
            <w:top w:val="none" w:sz="0" w:space="0" w:color="auto"/>
            <w:left w:val="none" w:sz="0" w:space="0" w:color="auto"/>
            <w:bottom w:val="none" w:sz="0" w:space="0" w:color="auto"/>
            <w:right w:val="none" w:sz="0" w:space="0" w:color="auto"/>
          </w:divBdr>
        </w:div>
        <w:div w:id="2007249643">
          <w:marLeft w:val="547"/>
          <w:marRight w:val="0"/>
          <w:marTop w:val="0"/>
          <w:marBottom w:val="0"/>
          <w:divBdr>
            <w:top w:val="none" w:sz="0" w:space="0" w:color="auto"/>
            <w:left w:val="none" w:sz="0" w:space="0" w:color="auto"/>
            <w:bottom w:val="none" w:sz="0" w:space="0" w:color="auto"/>
            <w:right w:val="none" w:sz="0" w:space="0" w:color="auto"/>
          </w:divBdr>
        </w:div>
        <w:div w:id="351998531">
          <w:marLeft w:val="547"/>
          <w:marRight w:val="0"/>
          <w:marTop w:val="0"/>
          <w:marBottom w:val="0"/>
          <w:divBdr>
            <w:top w:val="none" w:sz="0" w:space="0" w:color="auto"/>
            <w:left w:val="none" w:sz="0" w:space="0" w:color="auto"/>
            <w:bottom w:val="none" w:sz="0" w:space="0" w:color="auto"/>
            <w:right w:val="none" w:sz="0" w:space="0" w:color="auto"/>
          </w:divBdr>
        </w:div>
        <w:div w:id="675351040">
          <w:marLeft w:val="547"/>
          <w:marRight w:val="0"/>
          <w:marTop w:val="0"/>
          <w:marBottom w:val="0"/>
          <w:divBdr>
            <w:top w:val="none" w:sz="0" w:space="0" w:color="auto"/>
            <w:left w:val="none" w:sz="0" w:space="0" w:color="auto"/>
            <w:bottom w:val="none" w:sz="0" w:space="0" w:color="auto"/>
            <w:right w:val="none" w:sz="0" w:space="0" w:color="auto"/>
          </w:divBdr>
        </w:div>
      </w:divsChild>
    </w:div>
    <w:div w:id="542014628">
      <w:bodyDiv w:val="1"/>
      <w:marLeft w:val="0"/>
      <w:marRight w:val="0"/>
      <w:marTop w:val="0"/>
      <w:marBottom w:val="0"/>
      <w:divBdr>
        <w:top w:val="none" w:sz="0" w:space="0" w:color="auto"/>
        <w:left w:val="none" w:sz="0" w:space="0" w:color="auto"/>
        <w:bottom w:val="none" w:sz="0" w:space="0" w:color="auto"/>
        <w:right w:val="none" w:sz="0" w:space="0" w:color="auto"/>
      </w:divBdr>
    </w:div>
    <w:div w:id="542447807">
      <w:bodyDiv w:val="1"/>
      <w:marLeft w:val="0"/>
      <w:marRight w:val="0"/>
      <w:marTop w:val="0"/>
      <w:marBottom w:val="0"/>
      <w:divBdr>
        <w:top w:val="none" w:sz="0" w:space="0" w:color="auto"/>
        <w:left w:val="none" w:sz="0" w:space="0" w:color="auto"/>
        <w:bottom w:val="none" w:sz="0" w:space="0" w:color="auto"/>
        <w:right w:val="none" w:sz="0" w:space="0" w:color="auto"/>
      </w:divBdr>
    </w:div>
    <w:div w:id="584926113">
      <w:bodyDiv w:val="1"/>
      <w:marLeft w:val="0"/>
      <w:marRight w:val="0"/>
      <w:marTop w:val="0"/>
      <w:marBottom w:val="0"/>
      <w:divBdr>
        <w:top w:val="none" w:sz="0" w:space="0" w:color="auto"/>
        <w:left w:val="none" w:sz="0" w:space="0" w:color="auto"/>
        <w:bottom w:val="none" w:sz="0" w:space="0" w:color="auto"/>
        <w:right w:val="none" w:sz="0" w:space="0" w:color="auto"/>
      </w:divBdr>
    </w:div>
    <w:div w:id="719869019">
      <w:bodyDiv w:val="1"/>
      <w:marLeft w:val="0"/>
      <w:marRight w:val="0"/>
      <w:marTop w:val="0"/>
      <w:marBottom w:val="0"/>
      <w:divBdr>
        <w:top w:val="none" w:sz="0" w:space="0" w:color="auto"/>
        <w:left w:val="none" w:sz="0" w:space="0" w:color="auto"/>
        <w:bottom w:val="none" w:sz="0" w:space="0" w:color="auto"/>
        <w:right w:val="none" w:sz="0" w:space="0" w:color="auto"/>
      </w:divBdr>
    </w:div>
    <w:div w:id="727455382">
      <w:bodyDiv w:val="1"/>
      <w:marLeft w:val="0"/>
      <w:marRight w:val="0"/>
      <w:marTop w:val="0"/>
      <w:marBottom w:val="0"/>
      <w:divBdr>
        <w:top w:val="none" w:sz="0" w:space="0" w:color="auto"/>
        <w:left w:val="none" w:sz="0" w:space="0" w:color="auto"/>
        <w:bottom w:val="none" w:sz="0" w:space="0" w:color="auto"/>
        <w:right w:val="none" w:sz="0" w:space="0" w:color="auto"/>
      </w:divBdr>
    </w:div>
    <w:div w:id="738869692">
      <w:bodyDiv w:val="1"/>
      <w:marLeft w:val="0"/>
      <w:marRight w:val="0"/>
      <w:marTop w:val="0"/>
      <w:marBottom w:val="0"/>
      <w:divBdr>
        <w:top w:val="none" w:sz="0" w:space="0" w:color="auto"/>
        <w:left w:val="none" w:sz="0" w:space="0" w:color="auto"/>
        <w:bottom w:val="none" w:sz="0" w:space="0" w:color="auto"/>
        <w:right w:val="none" w:sz="0" w:space="0" w:color="auto"/>
      </w:divBdr>
    </w:div>
    <w:div w:id="746078592">
      <w:bodyDiv w:val="1"/>
      <w:marLeft w:val="0"/>
      <w:marRight w:val="0"/>
      <w:marTop w:val="0"/>
      <w:marBottom w:val="0"/>
      <w:divBdr>
        <w:top w:val="none" w:sz="0" w:space="0" w:color="auto"/>
        <w:left w:val="none" w:sz="0" w:space="0" w:color="auto"/>
        <w:bottom w:val="none" w:sz="0" w:space="0" w:color="auto"/>
        <w:right w:val="none" w:sz="0" w:space="0" w:color="auto"/>
      </w:divBdr>
    </w:div>
    <w:div w:id="894000845">
      <w:bodyDiv w:val="1"/>
      <w:marLeft w:val="0"/>
      <w:marRight w:val="0"/>
      <w:marTop w:val="0"/>
      <w:marBottom w:val="0"/>
      <w:divBdr>
        <w:top w:val="none" w:sz="0" w:space="0" w:color="auto"/>
        <w:left w:val="none" w:sz="0" w:space="0" w:color="auto"/>
        <w:bottom w:val="none" w:sz="0" w:space="0" w:color="auto"/>
        <w:right w:val="none" w:sz="0" w:space="0" w:color="auto"/>
      </w:divBdr>
    </w:div>
    <w:div w:id="908269095">
      <w:bodyDiv w:val="1"/>
      <w:marLeft w:val="0"/>
      <w:marRight w:val="0"/>
      <w:marTop w:val="0"/>
      <w:marBottom w:val="0"/>
      <w:divBdr>
        <w:top w:val="none" w:sz="0" w:space="0" w:color="auto"/>
        <w:left w:val="none" w:sz="0" w:space="0" w:color="auto"/>
        <w:bottom w:val="none" w:sz="0" w:space="0" w:color="auto"/>
        <w:right w:val="none" w:sz="0" w:space="0" w:color="auto"/>
      </w:divBdr>
    </w:div>
    <w:div w:id="986936882">
      <w:bodyDiv w:val="1"/>
      <w:marLeft w:val="0"/>
      <w:marRight w:val="0"/>
      <w:marTop w:val="0"/>
      <w:marBottom w:val="0"/>
      <w:divBdr>
        <w:top w:val="none" w:sz="0" w:space="0" w:color="auto"/>
        <w:left w:val="none" w:sz="0" w:space="0" w:color="auto"/>
        <w:bottom w:val="none" w:sz="0" w:space="0" w:color="auto"/>
        <w:right w:val="none" w:sz="0" w:space="0" w:color="auto"/>
      </w:divBdr>
    </w:div>
    <w:div w:id="1073508071">
      <w:bodyDiv w:val="1"/>
      <w:marLeft w:val="0"/>
      <w:marRight w:val="0"/>
      <w:marTop w:val="0"/>
      <w:marBottom w:val="0"/>
      <w:divBdr>
        <w:top w:val="none" w:sz="0" w:space="0" w:color="auto"/>
        <w:left w:val="none" w:sz="0" w:space="0" w:color="auto"/>
        <w:bottom w:val="none" w:sz="0" w:space="0" w:color="auto"/>
        <w:right w:val="none" w:sz="0" w:space="0" w:color="auto"/>
      </w:divBdr>
    </w:div>
    <w:div w:id="1111902491">
      <w:bodyDiv w:val="1"/>
      <w:marLeft w:val="0"/>
      <w:marRight w:val="0"/>
      <w:marTop w:val="0"/>
      <w:marBottom w:val="0"/>
      <w:divBdr>
        <w:top w:val="none" w:sz="0" w:space="0" w:color="auto"/>
        <w:left w:val="none" w:sz="0" w:space="0" w:color="auto"/>
        <w:bottom w:val="none" w:sz="0" w:space="0" w:color="auto"/>
        <w:right w:val="none" w:sz="0" w:space="0" w:color="auto"/>
      </w:divBdr>
    </w:div>
    <w:div w:id="1122069101">
      <w:bodyDiv w:val="1"/>
      <w:marLeft w:val="0"/>
      <w:marRight w:val="0"/>
      <w:marTop w:val="0"/>
      <w:marBottom w:val="0"/>
      <w:divBdr>
        <w:top w:val="none" w:sz="0" w:space="0" w:color="auto"/>
        <w:left w:val="none" w:sz="0" w:space="0" w:color="auto"/>
        <w:bottom w:val="none" w:sz="0" w:space="0" w:color="auto"/>
        <w:right w:val="none" w:sz="0" w:space="0" w:color="auto"/>
      </w:divBdr>
    </w:div>
    <w:div w:id="1131900134">
      <w:bodyDiv w:val="1"/>
      <w:marLeft w:val="0"/>
      <w:marRight w:val="0"/>
      <w:marTop w:val="0"/>
      <w:marBottom w:val="0"/>
      <w:divBdr>
        <w:top w:val="none" w:sz="0" w:space="0" w:color="auto"/>
        <w:left w:val="none" w:sz="0" w:space="0" w:color="auto"/>
        <w:bottom w:val="none" w:sz="0" w:space="0" w:color="auto"/>
        <w:right w:val="none" w:sz="0" w:space="0" w:color="auto"/>
      </w:divBdr>
    </w:div>
    <w:div w:id="1136875873">
      <w:bodyDiv w:val="1"/>
      <w:marLeft w:val="0"/>
      <w:marRight w:val="0"/>
      <w:marTop w:val="0"/>
      <w:marBottom w:val="0"/>
      <w:divBdr>
        <w:top w:val="none" w:sz="0" w:space="0" w:color="auto"/>
        <w:left w:val="none" w:sz="0" w:space="0" w:color="auto"/>
        <w:bottom w:val="none" w:sz="0" w:space="0" w:color="auto"/>
        <w:right w:val="none" w:sz="0" w:space="0" w:color="auto"/>
      </w:divBdr>
    </w:div>
    <w:div w:id="1147478135">
      <w:bodyDiv w:val="1"/>
      <w:marLeft w:val="0"/>
      <w:marRight w:val="0"/>
      <w:marTop w:val="0"/>
      <w:marBottom w:val="0"/>
      <w:divBdr>
        <w:top w:val="none" w:sz="0" w:space="0" w:color="auto"/>
        <w:left w:val="none" w:sz="0" w:space="0" w:color="auto"/>
        <w:bottom w:val="none" w:sz="0" w:space="0" w:color="auto"/>
        <w:right w:val="none" w:sz="0" w:space="0" w:color="auto"/>
      </w:divBdr>
    </w:div>
    <w:div w:id="1153913359">
      <w:bodyDiv w:val="1"/>
      <w:marLeft w:val="0"/>
      <w:marRight w:val="0"/>
      <w:marTop w:val="0"/>
      <w:marBottom w:val="0"/>
      <w:divBdr>
        <w:top w:val="none" w:sz="0" w:space="0" w:color="auto"/>
        <w:left w:val="none" w:sz="0" w:space="0" w:color="auto"/>
        <w:bottom w:val="none" w:sz="0" w:space="0" w:color="auto"/>
        <w:right w:val="none" w:sz="0" w:space="0" w:color="auto"/>
      </w:divBdr>
    </w:div>
    <w:div w:id="1154882348">
      <w:bodyDiv w:val="1"/>
      <w:marLeft w:val="0"/>
      <w:marRight w:val="0"/>
      <w:marTop w:val="0"/>
      <w:marBottom w:val="0"/>
      <w:divBdr>
        <w:top w:val="none" w:sz="0" w:space="0" w:color="auto"/>
        <w:left w:val="none" w:sz="0" w:space="0" w:color="auto"/>
        <w:bottom w:val="none" w:sz="0" w:space="0" w:color="auto"/>
        <w:right w:val="none" w:sz="0" w:space="0" w:color="auto"/>
      </w:divBdr>
    </w:div>
    <w:div w:id="1297220083">
      <w:bodyDiv w:val="1"/>
      <w:marLeft w:val="0"/>
      <w:marRight w:val="0"/>
      <w:marTop w:val="0"/>
      <w:marBottom w:val="0"/>
      <w:divBdr>
        <w:top w:val="none" w:sz="0" w:space="0" w:color="auto"/>
        <w:left w:val="none" w:sz="0" w:space="0" w:color="auto"/>
        <w:bottom w:val="none" w:sz="0" w:space="0" w:color="auto"/>
        <w:right w:val="none" w:sz="0" w:space="0" w:color="auto"/>
      </w:divBdr>
      <w:divsChild>
        <w:div w:id="2016691871">
          <w:marLeft w:val="0"/>
          <w:marRight w:val="0"/>
          <w:marTop w:val="0"/>
          <w:marBottom w:val="0"/>
          <w:divBdr>
            <w:top w:val="none" w:sz="0" w:space="0" w:color="auto"/>
            <w:left w:val="none" w:sz="0" w:space="0" w:color="auto"/>
            <w:bottom w:val="none" w:sz="0" w:space="0" w:color="auto"/>
            <w:right w:val="none" w:sz="0" w:space="0" w:color="auto"/>
          </w:divBdr>
        </w:div>
      </w:divsChild>
    </w:div>
    <w:div w:id="1380712981">
      <w:bodyDiv w:val="1"/>
      <w:marLeft w:val="0"/>
      <w:marRight w:val="0"/>
      <w:marTop w:val="0"/>
      <w:marBottom w:val="0"/>
      <w:divBdr>
        <w:top w:val="none" w:sz="0" w:space="0" w:color="auto"/>
        <w:left w:val="none" w:sz="0" w:space="0" w:color="auto"/>
        <w:bottom w:val="none" w:sz="0" w:space="0" w:color="auto"/>
        <w:right w:val="none" w:sz="0" w:space="0" w:color="auto"/>
      </w:divBdr>
    </w:div>
    <w:div w:id="1455831224">
      <w:bodyDiv w:val="1"/>
      <w:marLeft w:val="0"/>
      <w:marRight w:val="0"/>
      <w:marTop w:val="0"/>
      <w:marBottom w:val="0"/>
      <w:divBdr>
        <w:top w:val="none" w:sz="0" w:space="0" w:color="auto"/>
        <w:left w:val="none" w:sz="0" w:space="0" w:color="auto"/>
        <w:bottom w:val="none" w:sz="0" w:space="0" w:color="auto"/>
        <w:right w:val="none" w:sz="0" w:space="0" w:color="auto"/>
      </w:divBdr>
    </w:div>
    <w:div w:id="1470712084">
      <w:bodyDiv w:val="1"/>
      <w:marLeft w:val="0"/>
      <w:marRight w:val="0"/>
      <w:marTop w:val="0"/>
      <w:marBottom w:val="0"/>
      <w:divBdr>
        <w:top w:val="none" w:sz="0" w:space="0" w:color="auto"/>
        <w:left w:val="none" w:sz="0" w:space="0" w:color="auto"/>
        <w:bottom w:val="none" w:sz="0" w:space="0" w:color="auto"/>
        <w:right w:val="none" w:sz="0" w:space="0" w:color="auto"/>
      </w:divBdr>
      <w:divsChild>
        <w:div w:id="30687802">
          <w:marLeft w:val="547"/>
          <w:marRight w:val="0"/>
          <w:marTop w:val="0"/>
          <w:marBottom w:val="0"/>
          <w:divBdr>
            <w:top w:val="none" w:sz="0" w:space="0" w:color="auto"/>
            <w:left w:val="none" w:sz="0" w:space="0" w:color="auto"/>
            <w:bottom w:val="none" w:sz="0" w:space="0" w:color="auto"/>
            <w:right w:val="none" w:sz="0" w:space="0" w:color="auto"/>
          </w:divBdr>
        </w:div>
      </w:divsChild>
    </w:div>
    <w:div w:id="1576628693">
      <w:bodyDiv w:val="1"/>
      <w:marLeft w:val="0"/>
      <w:marRight w:val="0"/>
      <w:marTop w:val="0"/>
      <w:marBottom w:val="0"/>
      <w:divBdr>
        <w:top w:val="none" w:sz="0" w:space="0" w:color="auto"/>
        <w:left w:val="none" w:sz="0" w:space="0" w:color="auto"/>
        <w:bottom w:val="none" w:sz="0" w:space="0" w:color="auto"/>
        <w:right w:val="none" w:sz="0" w:space="0" w:color="auto"/>
      </w:divBdr>
      <w:divsChild>
        <w:div w:id="1378891104">
          <w:marLeft w:val="547"/>
          <w:marRight w:val="0"/>
          <w:marTop w:val="0"/>
          <w:marBottom w:val="0"/>
          <w:divBdr>
            <w:top w:val="none" w:sz="0" w:space="0" w:color="auto"/>
            <w:left w:val="none" w:sz="0" w:space="0" w:color="auto"/>
            <w:bottom w:val="none" w:sz="0" w:space="0" w:color="auto"/>
            <w:right w:val="none" w:sz="0" w:space="0" w:color="auto"/>
          </w:divBdr>
        </w:div>
        <w:div w:id="379525124">
          <w:marLeft w:val="547"/>
          <w:marRight w:val="0"/>
          <w:marTop w:val="0"/>
          <w:marBottom w:val="0"/>
          <w:divBdr>
            <w:top w:val="none" w:sz="0" w:space="0" w:color="auto"/>
            <w:left w:val="none" w:sz="0" w:space="0" w:color="auto"/>
            <w:bottom w:val="none" w:sz="0" w:space="0" w:color="auto"/>
            <w:right w:val="none" w:sz="0" w:space="0" w:color="auto"/>
          </w:divBdr>
        </w:div>
        <w:div w:id="1165823758">
          <w:marLeft w:val="547"/>
          <w:marRight w:val="0"/>
          <w:marTop w:val="0"/>
          <w:marBottom w:val="0"/>
          <w:divBdr>
            <w:top w:val="none" w:sz="0" w:space="0" w:color="auto"/>
            <w:left w:val="none" w:sz="0" w:space="0" w:color="auto"/>
            <w:bottom w:val="none" w:sz="0" w:space="0" w:color="auto"/>
            <w:right w:val="none" w:sz="0" w:space="0" w:color="auto"/>
          </w:divBdr>
        </w:div>
        <w:div w:id="669140436">
          <w:marLeft w:val="547"/>
          <w:marRight w:val="0"/>
          <w:marTop w:val="0"/>
          <w:marBottom w:val="0"/>
          <w:divBdr>
            <w:top w:val="none" w:sz="0" w:space="0" w:color="auto"/>
            <w:left w:val="none" w:sz="0" w:space="0" w:color="auto"/>
            <w:bottom w:val="none" w:sz="0" w:space="0" w:color="auto"/>
            <w:right w:val="none" w:sz="0" w:space="0" w:color="auto"/>
          </w:divBdr>
        </w:div>
        <w:div w:id="2023629312">
          <w:marLeft w:val="547"/>
          <w:marRight w:val="0"/>
          <w:marTop w:val="0"/>
          <w:marBottom w:val="0"/>
          <w:divBdr>
            <w:top w:val="none" w:sz="0" w:space="0" w:color="auto"/>
            <w:left w:val="none" w:sz="0" w:space="0" w:color="auto"/>
            <w:bottom w:val="none" w:sz="0" w:space="0" w:color="auto"/>
            <w:right w:val="none" w:sz="0" w:space="0" w:color="auto"/>
          </w:divBdr>
        </w:div>
      </w:divsChild>
    </w:div>
    <w:div w:id="1594975495">
      <w:bodyDiv w:val="1"/>
      <w:marLeft w:val="0"/>
      <w:marRight w:val="0"/>
      <w:marTop w:val="0"/>
      <w:marBottom w:val="0"/>
      <w:divBdr>
        <w:top w:val="none" w:sz="0" w:space="0" w:color="auto"/>
        <w:left w:val="none" w:sz="0" w:space="0" w:color="auto"/>
        <w:bottom w:val="none" w:sz="0" w:space="0" w:color="auto"/>
        <w:right w:val="none" w:sz="0" w:space="0" w:color="auto"/>
      </w:divBdr>
    </w:div>
    <w:div w:id="1596211958">
      <w:bodyDiv w:val="1"/>
      <w:marLeft w:val="0"/>
      <w:marRight w:val="0"/>
      <w:marTop w:val="0"/>
      <w:marBottom w:val="0"/>
      <w:divBdr>
        <w:top w:val="none" w:sz="0" w:space="0" w:color="auto"/>
        <w:left w:val="none" w:sz="0" w:space="0" w:color="auto"/>
        <w:bottom w:val="none" w:sz="0" w:space="0" w:color="auto"/>
        <w:right w:val="none" w:sz="0" w:space="0" w:color="auto"/>
      </w:divBdr>
    </w:div>
    <w:div w:id="1612006190">
      <w:bodyDiv w:val="1"/>
      <w:marLeft w:val="0"/>
      <w:marRight w:val="0"/>
      <w:marTop w:val="0"/>
      <w:marBottom w:val="0"/>
      <w:divBdr>
        <w:top w:val="none" w:sz="0" w:space="0" w:color="auto"/>
        <w:left w:val="none" w:sz="0" w:space="0" w:color="auto"/>
        <w:bottom w:val="none" w:sz="0" w:space="0" w:color="auto"/>
        <w:right w:val="none" w:sz="0" w:space="0" w:color="auto"/>
      </w:divBdr>
      <w:divsChild>
        <w:div w:id="1492676551">
          <w:marLeft w:val="547"/>
          <w:marRight w:val="0"/>
          <w:marTop w:val="0"/>
          <w:marBottom w:val="0"/>
          <w:divBdr>
            <w:top w:val="none" w:sz="0" w:space="0" w:color="auto"/>
            <w:left w:val="none" w:sz="0" w:space="0" w:color="auto"/>
            <w:bottom w:val="none" w:sz="0" w:space="0" w:color="auto"/>
            <w:right w:val="none" w:sz="0" w:space="0" w:color="auto"/>
          </w:divBdr>
        </w:div>
        <w:div w:id="1803495337">
          <w:marLeft w:val="547"/>
          <w:marRight w:val="0"/>
          <w:marTop w:val="0"/>
          <w:marBottom w:val="0"/>
          <w:divBdr>
            <w:top w:val="none" w:sz="0" w:space="0" w:color="auto"/>
            <w:left w:val="none" w:sz="0" w:space="0" w:color="auto"/>
            <w:bottom w:val="none" w:sz="0" w:space="0" w:color="auto"/>
            <w:right w:val="none" w:sz="0" w:space="0" w:color="auto"/>
          </w:divBdr>
        </w:div>
        <w:div w:id="1118993019">
          <w:marLeft w:val="547"/>
          <w:marRight w:val="0"/>
          <w:marTop w:val="0"/>
          <w:marBottom w:val="0"/>
          <w:divBdr>
            <w:top w:val="none" w:sz="0" w:space="0" w:color="auto"/>
            <w:left w:val="none" w:sz="0" w:space="0" w:color="auto"/>
            <w:bottom w:val="none" w:sz="0" w:space="0" w:color="auto"/>
            <w:right w:val="none" w:sz="0" w:space="0" w:color="auto"/>
          </w:divBdr>
        </w:div>
        <w:div w:id="596715661">
          <w:marLeft w:val="547"/>
          <w:marRight w:val="0"/>
          <w:marTop w:val="0"/>
          <w:marBottom w:val="0"/>
          <w:divBdr>
            <w:top w:val="none" w:sz="0" w:space="0" w:color="auto"/>
            <w:left w:val="none" w:sz="0" w:space="0" w:color="auto"/>
            <w:bottom w:val="none" w:sz="0" w:space="0" w:color="auto"/>
            <w:right w:val="none" w:sz="0" w:space="0" w:color="auto"/>
          </w:divBdr>
        </w:div>
        <w:div w:id="301158473">
          <w:marLeft w:val="547"/>
          <w:marRight w:val="0"/>
          <w:marTop w:val="0"/>
          <w:marBottom w:val="0"/>
          <w:divBdr>
            <w:top w:val="none" w:sz="0" w:space="0" w:color="auto"/>
            <w:left w:val="none" w:sz="0" w:space="0" w:color="auto"/>
            <w:bottom w:val="none" w:sz="0" w:space="0" w:color="auto"/>
            <w:right w:val="none" w:sz="0" w:space="0" w:color="auto"/>
          </w:divBdr>
        </w:div>
        <w:div w:id="594754683">
          <w:marLeft w:val="547"/>
          <w:marRight w:val="0"/>
          <w:marTop w:val="0"/>
          <w:marBottom w:val="0"/>
          <w:divBdr>
            <w:top w:val="none" w:sz="0" w:space="0" w:color="auto"/>
            <w:left w:val="none" w:sz="0" w:space="0" w:color="auto"/>
            <w:bottom w:val="none" w:sz="0" w:space="0" w:color="auto"/>
            <w:right w:val="none" w:sz="0" w:space="0" w:color="auto"/>
          </w:divBdr>
        </w:div>
        <w:div w:id="1973099868">
          <w:marLeft w:val="547"/>
          <w:marRight w:val="0"/>
          <w:marTop w:val="0"/>
          <w:marBottom w:val="0"/>
          <w:divBdr>
            <w:top w:val="none" w:sz="0" w:space="0" w:color="auto"/>
            <w:left w:val="none" w:sz="0" w:space="0" w:color="auto"/>
            <w:bottom w:val="none" w:sz="0" w:space="0" w:color="auto"/>
            <w:right w:val="none" w:sz="0" w:space="0" w:color="auto"/>
          </w:divBdr>
        </w:div>
      </w:divsChild>
    </w:div>
    <w:div w:id="1657297668">
      <w:bodyDiv w:val="1"/>
      <w:marLeft w:val="0"/>
      <w:marRight w:val="0"/>
      <w:marTop w:val="0"/>
      <w:marBottom w:val="0"/>
      <w:divBdr>
        <w:top w:val="none" w:sz="0" w:space="0" w:color="auto"/>
        <w:left w:val="none" w:sz="0" w:space="0" w:color="auto"/>
        <w:bottom w:val="none" w:sz="0" w:space="0" w:color="auto"/>
        <w:right w:val="none" w:sz="0" w:space="0" w:color="auto"/>
      </w:divBdr>
    </w:div>
    <w:div w:id="1697804683">
      <w:bodyDiv w:val="1"/>
      <w:marLeft w:val="0"/>
      <w:marRight w:val="0"/>
      <w:marTop w:val="0"/>
      <w:marBottom w:val="0"/>
      <w:divBdr>
        <w:top w:val="none" w:sz="0" w:space="0" w:color="auto"/>
        <w:left w:val="none" w:sz="0" w:space="0" w:color="auto"/>
        <w:bottom w:val="none" w:sz="0" w:space="0" w:color="auto"/>
        <w:right w:val="none" w:sz="0" w:space="0" w:color="auto"/>
      </w:divBdr>
    </w:div>
    <w:div w:id="1724451021">
      <w:bodyDiv w:val="1"/>
      <w:marLeft w:val="0"/>
      <w:marRight w:val="0"/>
      <w:marTop w:val="0"/>
      <w:marBottom w:val="0"/>
      <w:divBdr>
        <w:top w:val="none" w:sz="0" w:space="0" w:color="auto"/>
        <w:left w:val="none" w:sz="0" w:space="0" w:color="auto"/>
        <w:bottom w:val="none" w:sz="0" w:space="0" w:color="auto"/>
        <w:right w:val="none" w:sz="0" w:space="0" w:color="auto"/>
      </w:divBdr>
    </w:div>
    <w:div w:id="1858034686">
      <w:bodyDiv w:val="1"/>
      <w:marLeft w:val="0"/>
      <w:marRight w:val="0"/>
      <w:marTop w:val="0"/>
      <w:marBottom w:val="0"/>
      <w:divBdr>
        <w:top w:val="none" w:sz="0" w:space="0" w:color="auto"/>
        <w:left w:val="none" w:sz="0" w:space="0" w:color="auto"/>
        <w:bottom w:val="none" w:sz="0" w:space="0" w:color="auto"/>
        <w:right w:val="none" w:sz="0" w:space="0" w:color="auto"/>
      </w:divBdr>
    </w:div>
    <w:div w:id="1907447155">
      <w:bodyDiv w:val="1"/>
      <w:marLeft w:val="0"/>
      <w:marRight w:val="0"/>
      <w:marTop w:val="0"/>
      <w:marBottom w:val="0"/>
      <w:divBdr>
        <w:top w:val="none" w:sz="0" w:space="0" w:color="auto"/>
        <w:left w:val="none" w:sz="0" w:space="0" w:color="auto"/>
        <w:bottom w:val="none" w:sz="0" w:space="0" w:color="auto"/>
        <w:right w:val="none" w:sz="0" w:space="0" w:color="auto"/>
      </w:divBdr>
      <w:divsChild>
        <w:div w:id="1355765472">
          <w:marLeft w:val="0"/>
          <w:marRight w:val="0"/>
          <w:marTop w:val="0"/>
          <w:marBottom w:val="0"/>
          <w:divBdr>
            <w:top w:val="none" w:sz="0" w:space="0" w:color="auto"/>
            <w:left w:val="none" w:sz="0" w:space="0" w:color="auto"/>
            <w:bottom w:val="none" w:sz="0" w:space="0" w:color="auto"/>
            <w:right w:val="none" w:sz="0" w:space="0" w:color="auto"/>
          </w:divBdr>
          <w:divsChild>
            <w:div w:id="958149991">
              <w:marLeft w:val="0"/>
              <w:marRight w:val="0"/>
              <w:marTop w:val="0"/>
              <w:marBottom w:val="0"/>
              <w:divBdr>
                <w:top w:val="none" w:sz="0" w:space="0" w:color="auto"/>
                <w:left w:val="none" w:sz="0" w:space="0" w:color="auto"/>
                <w:bottom w:val="none" w:sz="0" w:space="0" w:color="auto"/>
                <w:right w:val="none" w:sz="0" w:space="0" w:color="auto"/>
              </w:divBdr>
              <w:divsChild>
                <w:div w:id="842476595">
                  <w:marLeft w:val="0"/>
                  <w:marRight w:val="0"/>
                  <w:marTop w:val="0"/>
                  <w:marBottom w:val="0"/>
                  <w:divBdr>
                    <w:top w:val="none" w:sz="0" w:space="0" w:color="auto"/>
                    <w:left w:val="none" w:sz="0" w:space="0" w:color="auto"/>
                    <w:bottom w:val="none" w:sz="0" w:space="0" w:color="auto"/>
                    <w:right w:val="none" w:sz="0" w:space="0" w:color="auto"/>
                  </w:divBdr>
                  <w:divsChild>
                    <w:div w:id="212279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511036">
      <w:bodyDiv w:val="1"/>
      <w:marLeft w:val="0"/>
      <w:marRight w:val="0"/>
      <w:marTop w:val="0"/>
      <w:marBottom w:val="0"/>
      <w:divBdr>
        <w:top w:val="none" w:sz="0" w:space="0" w:color="auto"/>
        <w:left w:val="none" w:sz="0" w:space="0" w:color="auto"/>
        <w:bottom w:val="none" w:sz="0" w:space="0" w:color="auto"/>
        <w:right w:val="none" w:sz="0" w:space="0" w:color="auto"/>
      </w:divBdr>
      <w:divsChild>
        <w:div w:id="304237263">
          <w:marLeft w:val="547"/>
          <w:marRight w:val="0"/>
          <w:marTop w:val="0"/>
          <w:marBottom w:val="0"/>
          <w:divBdr>
            <w:top w:val="none" w:sz="0" w:space="0" w:color="auto"/>
            <w:left w:val="none" w:sz="0" w:space="0" w:color="auto"/>
            <w:bottom w:val="none" w:sz="0" w:space="0" w:color="auto"/>
            <w:right w:val="none" w:sz="0" w:space="0" w:color="auto"/>
          </w:divBdr>
        </w:div>
      </w:divsChild>
    </w:div>
    <w:div w:id="2101414145">
      <w:bodyDiv w:val="1"/>
      <w:marLeft w:val="0"/>
      <w:marRight w:val="0"/>
      <w:marTop w:val="0"/>
      <w:marBottom w:val="0"/>
      <w:divBdr>
        <w:top w:val="none" w:sz="0" w:space="0" w:color="auto"/>
        <w:left w:val="none" w:sz="0" w:space="0" w:color="auto"/>
        <w:bottom w:val="none" w:sz="0" w:space="0" w:color="auto"/>
        <w:right w:val="none" w:sz="0" w:space="0" w:color="auto"/>
      </w:divBdr>
    </w:div>
    <w:div w:id="2131823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lnius.lt/vaktai/Default.aspx?Id=3&amp;DocId=30323382" TargetMode="Externa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yperlink" Target="https://vilnius.lt/vaktai/Default.aspx?Id=3&amp;DocId=30323382"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vilnius.lt/vaktai/Default.aspx?Id=3&amp;DocId=30224601" TargetMode="External"/><Relationship Id="rId34" Type="http://schemas.openxmlformats.org/officeDocument/2006/relationships/diagramQuickStyle" Target="diagrams/quickStyle4.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yperlink" Target="https://vilnius.lt/vaktai/Default.aspx?Id=3&amp;DocId=30294670" TargetMode="External"/><Relationship Id="rId33" Type="http://schemas.openxmlformats.org/officeDocument/2006/relationships/diagramLayout" Target="diagrams/layout4.xm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image" Target="media/image2.png"/><Relationship Id="rId29" Type="http://schemas.openxmlformats.org/officeDocument/2006/relationships/diagramQuickStyle" Target="diagrams/quickStyle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s://vilnius.lt/vaktai/Default.aspx?Id=3&amp;DocId=30278695" TargetMode="External"/><Relationship Id="rId32" Type="http://schemas.openxmlformats.org/officeDocument/2006/relationships/diagramData" Target="diagrams/data4.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hyperlink" Target="https://vilnius.lt/vaktai/Default.aspx?Id=3&amp;DocId=30332131" TargetMode="External"/><Relationship Id="rId28" Type="http://schemas.openxmlformats.org/officeDocument/2006/relationships/diagramLayout" Target="diagrams/layout3.xml"/><Relationship Id="rId36" Type="http://schemas.microsoft.com/office/2007/relationships/diagramDrawing" Target="diagrams/drawing4.xml"/><Relationship Id="rId10" Type="http://schemas.openxmlformats.org/officeDocument/2006/relationships/diagramData" Target="diagrams/data1.xml"/><Relationship Id="rId19" Type="http://schemas.microsoft.com/office/2007/relationships/diagramDrawing" Target="diagrams/drawing2.xml"/><Relationship Id="rId31" Type="http://schemas.microsoft.com/office/2007/relationships/diagramDrawing" Target="diagrams/drawing3.xm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hyperlink" Target="https://vilnius.lt/vaktai/Default.aspx?Id=3&amp;DocId=30213323" TargetMode="Externa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diagramColors" Target="diagrams/colors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BC5D734-F2A7-420B-B294-03A94A23C1FC}"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lt-LT"/>
        </a:p>
      </dgm:t>
    </dgm:pt>
    <dgm:pt modelId="{29EC17F8-CE73-4C73-AA55-8A4D8B1963EB}">
      <dgm:prSet phldrT="[Tekstas]"/>
      <dgm:spPr/>
      <dgm:t>
        <a:bodyPr/>
        <a:lstStyle/>
        <a:p>
          <a:r>
            <a:rPr lang="lt-LT" b="1" i="1"/>
            <a:t>Socialinių paslaugų kokybės vertinimas </a:t>
          </a:r>
          <a:endParaRPr lang="lt-LT"/>
        </a:p>
      </dgm:t>
    </dgm:pt>
    <dgm:pt modelId="{CBE25E25-31C8-4CB4-8182-C5712477ABC1}" type="parTrans" cxnId="{DDBE9CC9-1C22-485E-A668-C54EEA956B27}">
      <dgm:prSet/>
      <dgm:spPr/>
      <dgm:t>
        <a:bodyPr/>
        <a:lstStyle/>
        <a:p>
          <a:endParaRPr lang="lt-LT"/>
        </a:p>
      </dgm:t>
    </dgm:pt>
    <dgm:pt modelId="{5B367CD7-7ED7-42A1-A4C9-982F9DCA9E85}" type="sibTrans" cxnId="{DDBE9CC9-1C22-485E-A668-C54EEA956B27}">
      <dgm:prSet/>
      <dgm:spPr/>
      <dgm:t>
        <a:bodyPr/>
        <a:lstStyle/>
        <a:p>
          <a:endParaRPr lang="lt-LT"/>
        </a:p>
      </dgm:t>
    </dgm:pt>
    <dgm:pt modelId="{D486193F-D91B-4492-897A-9666A1A5EDB0}">
      <dgm:prSet phldrT="[Tekstas]" custT="1"/>
      <dgm:spPr/>
      <dgm:t>
        <a:bodyPr/>
        <a:lstStyle/>
        <a:p>
          <a:r>
            <a:rPr lang="lt-LT" sz="1000" i="0"/>
            <a:t> „išorinės institucijos kalbasi su žmonėmis ir vėliau teikia rekomendacijas, ką galėtume daryti geriau“;</a:t>
          </a:r>
        </a:p>
      </dgm:t>
    </dgm:pt>
    <dgm:pt modelId="{B6C35F51-6EA3-40BB-A7D8-8DE9F8AA6D2C}" type="parTrans" cxnId="{F424C129-DDCD-445C-AEBB-B451BD8F0892}">
      <dgm:prSet/>
      <dgm:spPr/>
      <dgm:t>
        <a:bodyPr/>
        <a:lstStyle/>
        <a:p>
          <a:endParaRPr lang="lt-LT"/>
        </a:p>
      </dgm:t>
    </dgm:pt>
    <dgm:pt modelId="{670ED1CF-89F1-4997-9CD6-92D262A50779}" type="sibTrans" cxnId="{F424C129-DDCD-445C-AEBB-B451BD8F0892}">
      <dgm:prSet/>
      <dgm:spPr/>
      <dgm:t>
        <a:bodyPr/>
        <a:lstStyle/>
        <a:p>
          <a:endParaRPr lang="lt-LT"/>
        </a:p>
      </dgm:t>
    </dgm:pt>
    <dgm:pt modelId="{02D688C6-9A18-4C3C-95CB-8B1A76E27CF2}">
      <dgm:prSet phldrT="[Tekstas]" custT="1"/>
      <dgm:spPr/>
      <dgm:t>
        <a:bodyPr/>
        <a:lstStyle/>
        <a:p>
          <a:r>
            <a:rPr lang="lt-LT" sz="1000" i="0"/>
            <a:t> „atliktas kitas platus kokybinis tyrimas ,,Socialinės rizikos šeimose augančių vaikų socialinio prisitaikymo skatinimas Vaikų dienos centre“;</a:t>
          </a:r>
        </a:p>
      </dgm:t>
    </dgm:pt>
    <dgm:pt modelId="{19947011-39FD-466B-9CC8-18D0A609E518}" type="parTrans" cxnId="{3DF0CD3B-02C2-461C-9C5E-79210D06F888}">
      <dgm:prSet/>
      <dgm:spPr/>
      <dgm:t>
        <a:bodyPr/>
        <a:lstStyle/>
        <a:p>
          <a:endParaRPr lang="lt-LT"/>
        </a:p>
      </dgm:t>
    </dgm:pt>
    <dgm:pt modelId="{77CC8CF8-399B-4222-A7DA-AA5B41503933}" type="sibTrans" cxnId="{3DF0CD3B-02C2-461C-9C5E-79210D06F888}">
      <dgm:prSet/>
      <dgm:spPr/>
      <dgm:t>
        <a:bodyPr/>
        <a:lstStyle/>
        <a:p>
          <a:endParaRPr lang="lt-LT"/>
        </a:p>
      </dgm:t>
    </dgm:pt>
    <dgm:pt modelId="{919CAE16-09AB-4F76-960C-DFA725AF92E9}">
      <dgm:prSet phldrT="[Tekstas]" custT="1"/>
      <dgm:spPr/>
      <dgm:t>
        <a:bodyPr/>
        <a:lstStyle/>
        <a:p>
          <a:r>
            <a:rPr lang="lt-LT" sz="1000" i="0"/>
            <a:t> „rytiniuose susirinkimuose“; </a:t>
          </a:r>
        </a:p>
      </dgm:t>
    </dgm:pt>
    <dgm:pt modelId="{ADE64A98-E35C-49A7-9CB5-65655CC736AA}" type="parTrans" cxnId="{9C25A707-E9FA-4AD0-96C5-7C45B3D738A0}">
      <dgm:prSet/>
      <dgm:spPr/>
      <dgm:t>
        <a:bodyPr/>
        <a:lstStyle/>
        <a:p>
          <a:endParaRPr lang="lt-LT"/>
        </a:p>
      </dgm:t>
    </dgm:pt>
    <dgm:pt modelId="{779B804B-063A-4A45-81AA-0C9822C0BE93}" type="sibTrans" cxnId="{9C25A707-E9FA-4AD0-96C5-7C45B3D738A0}">
      <dgm:prSet/>
      <dgm:spPr/>
      <dgm:t>
        <a:bodyPr/>
        <a:lstStyle/>
        <a:p>
          <a:endParaRPr lang="lt-LT"/>
        </a:p>
      </dgm:t>
    </dgm:pt>
    <dgm:pt modelId="{8BA36FE5-9001-4085-8871-57606A0B817A}">
      <dgm:prSet phldrT="[Tekstas]" custT="1"/>
      <dgm:spPr/>
      <dgm:t>
        <a:bodyPr/>
        <a:lstStyle/>
        <a:p>
          <a:r>
            <a:rPr lang="lt-LT" sz="1000" i="0"/>
            <a:t> „retkarčiais organizuojame anketinį paslaugų teikimo vertinimą, kartais raginame atsiųsti atsiliepimus elektroniniais laiškais, apklausiame žodžiu ir visada sulaukiame atsiliepimų“; </a:t>
          </a:r>
        </a:p>
      </dgm:t>
    </dgm:pt>
    <dgm:pt modelId="{6D0D7CF4-E8C1-4D31-94F6-CA65CD26FC46}" type="parTrans" cxnId="{E581A035-C4AA-4BF7-AC40-4EF2D99703C6}">
      <dgm:prSet/>
      <dgm:spPr/>
      <dgm:t>
        <a:bodyPr/>
        <a:lstStyle/>
        <a:p>
          <a:endParaRPr lang="lt-LT"/>
        </a:p>
      </dgm:t>
    </dgm:pt>
    <dgm:pt modelId="{E8154EFA-AB28-4463-B410-117F5DEE782E}" type="sibTrans" cxnId="{E581A035-C4AA-4BF7-AC40-4EF2D99703C6}">
      <dgm:prSet/>
      <dgm:spPr/>
      <dgm:t>
        <a:bodyPr/>
        <a:lstStyle/>
        <a:p>
          <a:endParaRPr lang="lt-LT"/>
        </a:p>
      </dgm:t>
    </dgm:pt>
    <dgm:pt modelId="{7BD509D9-CE4F-45C6-A4E2-D0D9767441A9}">
      <dgm:prSet phldrT="[Tekstas]" custT="1"/>
      <dgm:spPr/>
      <dgm:t>
        <a:bodyPr/>
        <a:lstStyle/>
        <a:p>
          <a:r>
            <a:rPr lang="lt-LT" sz="1000" i="0"/>
            <a:t> „diegiamės APS, kuris jau dabar testuojamas, jis gali vertinti ir paslaugų kokybę, o svarbiausiai skaidrų paslaugų teikimą ir administravimą“;</a:t>
          </a:r>
        </a:p>
      </dgm:t>
    </dgm:pt>
    <dgm:pt modelId="{E5ED8781-EFE2-4D51-96A8-845A852BBDC1}" type="parTrans" cxnId="{AF9358F6-7F75-4580-8F66-E0F51E284424}">
      <dgm:prSet/>
      <dgm:spPr/>
      <dgm:t>
        <a:bodyPr/>
        <a:lstStyle/>
        <a:p>
          <a:endParaRPr lang="lt-LT"/>
        </a:p>
      </dgm:t>
    </dgm:pt>
    <dgm:pt modelId="{25937011-99D9-406B-A57E-1A2EBB8158D7}" type="sibTrans" cxnId="{AF9358F6-7F75-4580-8F66-E0F51E284424}">
      <dgm:prSet/>
      <dgm:spPr/>
      <dgm:t>
        <a:bodyPr/>
        <a:lstStyle/>
        <a:p>
          <a:endParaRPr lang="lt-LT"/>
        </a:p>
      </dgm:t>
    </dgm:pt>
    <dgm:pt modelId="{A6F0F5CD-5A1F-4298-8217-90AC3A11CF5B}">
      <dgm:prSet phldrT="[Tekstas]" custT="1"/>
      <dgm:spPr/>
      <dgm:t>
        <a:bodyPr/>
        <a:lstStyle/>
        <a:p>
          <a:r>
            <a:rPr lang="lt-LT" sz="1000" i="0"/>
            <a:t> „anketos, grįžtamasis ryšys, dalyvavimas“; </a:t>
          </a:r>
        </a:p>
      </dgm:t>
    </dgm:pt>
    <dgm:pt modelId="{0E18E5B7-26CF-4704-817C-FAA91FC4295D}" type="parTrans" cxnId="{93F534DB-2777-4246-9E1A-B4199E2F2D3D}">
      <dgm:prSet/>
      <dgm:spPr/>
      <dgm:t>
        <a:bodyPr/>
        <a:lstStyle/>
        <a:p>
          <a:endParaRPr lang="lt-LT"/>
        </a:p>
      </dgm:t>
    </dgm:pt>
    <dgm:pt modelId="{E1E8A761-93D8-4AE2-BCCE-0C7370648BB8}" type="sibTrans" cxnId="{93F534DB-2777-4246-9E1A-B4199E2F2D3D}">
      <dgm:prSet/>
      <dgm:spPr/>
      <dgm:t>
        <a:bodyPr/>
        <a:lstStyle/>
        <a:p>
          <a:endParaRPr lang="lt-LT"/>
        </a:p>
      </dgm:t>
    </dgm:pt>
    <dgm:pt modelId="{8E9B3F02-2006-4ADD-AE19-2235F2E4D056}">
      <dgm:prSet phldrT="[Tekstas]" custT="1"/>
      <dgm:spPr/>
      <dgm:t>
        <a:bodyPr/>
        <a:lstStyle/>
        <a:p>
          <a:r>
            <a:rPr lang="lt-LT" sz="1000" i="0"/>
            <a:t> „vertinama dalies paslaugų kokybė apklausiant paslaugų gavėjus“;</a:t>
          </a:r>
        </a:p>
      </dgm:t>
    </dgm:pt>
    <dgm:pt modelId="{2061CDF5-7C22-4907-9381-14969C4C27CF}" type="parTrans" cxnId="{C523A188-D648-400C-95F1-BC357C378162}">
      <dgm:prSet/>
      <dgm:spPr/>
      <dgm:t>
        <a:bodyPr/>
        <a:lstStyle/>
        <a:p>
          <a:endParaRPr lang="lt-LT"/>
        </a:p>
      </dgm:t>
    </dgm:pt>
    <dgm:pt modelId="{4BD482FC-E3DE-4630-A7F4-AB22428FD4C6}" type="sibTrans" cxnId="{C523A188-D648-400C-95F1-BC357C378162}">
      <dgm:prSet/>
      <dgm:spPr/>
      <dgm:t>
        <a:bodyPr/>
        <a:lstStyle/>
        <a:p>
          <a:endParaRPr lang="lt-LT"/>
        </a:p>
      </dgm:t>
    </dgm:pt>
    <dgm:pt modelId="{52A72A9C-EFF3-43D2-8EC2-670C86586B2D}">
      <dgm:prSet phldrT="[Tekstas]" custT="1"/>
      <dgm:spPr/>
      <dgm:t>
        <a:bodyPr/>
        <a:lstStyle/>
        <a:p>
          <a:r>
            <a:rPr lang="lt-LT" sz="1000" i="0"/>
            <a:t> „metinis darbuotojų rezultatų vertinimas, atskirų veiklos procesų vertinimas periodiškai“; </a:t>
          </a:r>
        </a:p>
      </dgm:t>
    </dgm:pt>
    <dgm:pt modelId="{21908919-FDC4-4B4E-85C1-DC0A2AD7D7A6}" type="parTrans" cxnId="{00174773-2963-4B55-A3DB-56F1D9B5A03B}">
      <dgm:prSet/>
      <dgm:spPr/>
      <dgm:t>
        <a:bodyPr/>
        <a:lstStyle/>
        <a:p>
          <a:endParaRPr lang="lt-LT"/>
        </a:p>
      </dgm:t>
    </dgm:pt>
    <dgm:pt modelId="{71F4FF5C-FA53-4FD7-83C5-EB104CE0FEC6}" type="sibTrans" cxnId="{00174773-2963-4B55-A3DB-56F1D9B5A03B}">
      <dgm:prSet/>
      <dgm:spPr/>
      <dgm:t>
        <a:bodyPr/>
        <a:lstStyle/>
        <a:p>
          <a:endParaRPr lang="lt-LT"/>
        </a:p>
      </dgm:t>
    </dgm:pt>
    <dgm:pt modelId="{2DC71875-14A9-4AB5-B993-D4B84836459B}">
      <dgm:prSet phldrT="[Tekstas]" custT="1"/>
      <dgm:spPr/>
      <dgm:t>
        <a:bodyPr/>
        <a:lstStyle/>
        <a:p>
          <a:r>
            <a:rPr lang="lt-LT" sz="1000" i="0"/>
            <a:t> „vyksta ataskaitiniai susirinkimai su paslaugų gavėjais kur šis klausimas aptariamas“; </a:t>
          </a:r>
        </a:p>
      </dgm:t>
    </dgm:pt>
    <dgm:pt modelId="{955545D2-5B4C-4DED-8680-D970D14E7F3E}" type="parTrans" cxnId="{D581425D-BEA4-464E-9699-AB9139327D49}">
      <dgm:prSet/>
      <dgm:spPr/>
      <dgm:t>
        <a:bodyPr/>
        <a:lstStyle/>
        <a:p>
          <a:endParaRPr lang="lt-LT"/>
        </a:p>
      </dgm:t>
    </dgm:pt>
    <dgm:pt modelId="{5DFDA542-7AFB-4B95-965E-B1597A725E41}" type="sibTrans" cxnId="{D581425D-BEA4-464E-9699-AB9139327D49}">
      <dgm:prSet/>
      <dgm:spPr/>
      <dgm:t>
        <a:bodyPr/>
        <a:lstStyle/>
        <a:p>
          <a:endParaRPr lang="lt-LT"/>
        </a:p>
      </dgm:t>
    </dgm:pt>
    <dgm:pt modelId="{4A0B9641-F6BF-4CBD-9319-B5D974A121A2}">
      <dgm:prSet phldrT="[Tekstas]" custT="1"/>
      <dgm:spPr/>
      <dgm:t>
        <a:bodyPr/>
        <a:lstStyle/>
        <a:p>
          <a:r>
            <a:rPr lang="lt-LT" sz="1000" i="0"/>
            <a:t> „rengiame įsivertinimo susirinkimus su darbuotojais, dalyvaujame steigėjo inicijuojamose veiklose susijusiose su organizacijos teikiamų paslaugų vertinimu“; </a:t>
          </a:r>
        </a:p>
      </dgm:t>
    </dgm:pt>
    <dgm:pt modelId="{100DAF9C-58F3-490E-AA42-6F9DC69ECD66}" type="parTrans" cxnId="{C9350816-A9F2-451D-A0E9-2DFBDD1AC4FF}">
      <dgm:prSet/>
      <dgm:spPr/>
      <dgm:t>
        <a:bodyPr/>
        <a:lstStyle/>
        <a:p>
          <a:endParaRPr lang="lt-LT"/>
        </a:p>
      </dgm:t>
    </dgm:pt>
    <dgm:pt modelId="{BD861BAC-2C44-477A-A10C-850E19576FF1}" type="sibTrans" cxnId="{C9350816-A9F2-451D-A0E9-2DFBDD1AC4FF}">
      <dgm:prSet/>
      <dgm:spPr/>
      <dgm:t>
        <a:bodyPr/>
        <a:lstStyle/>
        <a:p>
          <a:endParaRPr lang="lt-LT"/>
        </a:p>
      </dgm:t>
    </dgm:pt>
    <dgm:pt modelId="{832004EE-ED5E-46A1-86E5-810BF263A5FC}">
      <dgm:prSet phldrT="[Tekstas]" custT="1"/>
      <dgm:spPr/>
      <dgm:t>
        <a:bodyPr/>
        <a:lstStyle/>
        <a:p>
          <a:r>
            <a:rPr lang="lt-LT" sz="1000" i="0"/>
            <a:t> „paslaugų vertinimo anketomis (mokymai, savipagalba), klientų nuomonės išklausymas, dalyvių dalyvavimas (nuoseklus lankymas)“; </a:t>
          </a:r>
        </a:p>
      </dgm:t>
    </dgm:pt>
    <dgm:pt modelId="{D3726BCB-62AC-46F4-B7DA-A8EFD7CC2C0D}" type="parTrans" cxnId="{55FFFBE5-E549-4CD2-B2B8-FABF7149ABBB}">
      <dgm:prSet/>
      <dgm:spPr/>
      <dgm:t>
        <a:bodyPr/>
        <a:lstStyle/>
        <a:p>
          <a:endParaRPr lang="lt-LT"/>
        </a:p>
      </dgm:t>
    </dgm:pt>
    <dgm:pt modelId="{E14957E1-3643-4D65-AA34-5D731FC8CD36}" type="sibTrans" cxnId="{55FFFBE5-E549-4CD2-B2B8-FABF7149ABBB}">
      <dgm:prSet/>
      <dgm:spPr/>
      <dgm:t>
        <a:bodyPr/>
        <a:lstStyle/>
        <a:p>
          <a:endParaRPr lang="lt-LT"/>
        </a:p>
      </dgm:t>
    </dgm:pt>
    <dgm:pt modelId="{C46CB747-5158-406D-87A7-4750AF1AD926}">
      <dgm:prSet phldrT="[Tekstas]" custT="1"/>
      <dgm:spPr/>
      <dgm:t>
        <a:bodyPr/>
        <a:lstStyle/>
        <a:p>
          <a:r>
            <a:rPr lang="lt-LT" sz="1000" i="0"/>
            <a:t> „atliekamas vidinis auditas“; </a:t>
          </a:r>
        </a:p>
      </dgm:t>
    </dgm:pt>
    <dgm:pt modelId="{8AF09201-8591-46A9-B0B6-D2A83FDF0128}" type="parTrans" cxnId="{3F13A648-6B16-404B-9080-E303053F2581}">
      <dgm:prSet/>
      <dgm:spPr/>
      <dgm:t>
        <a:bodyPr/>
        <a:lstStyle/>
        <a:p>
          <a:endParaRPr lang="lt-LT"/>
        </a:p>
      </dgm:t>
    </dgm:pt>
    <dgm:pt modelId="{A40FF485-7C3C-4699-A7F6-C89309939F74}" type="sibTrans" cxnId="{3F13A648-6B16-404B-9080-E303053F2581}">
      <dgm:prSet/>
      <dgm:spPr/>
      <dgm:t>
        <a:bodyPr/>
        <a:lstStyle/>
        <a:p>
          <a:endParaRPr lang="lt-LT"/>
        </a:p>
      </dgm:t>
    </dgm:pt>
    <dgm:pt modelId="{8DFB8614-864A-461A-A797-3674FEF3422A}">
      <dgm:prSet phldrT="[Tekstas]" custT="1"/>
      <dgm:spPr/>
      <dgm:t>
        <a:bodyPr/>
        <a:lstStyle/>
        <a:p>
          <a:r>
            <a:rPr lang="lt-LT" sz="1000" i="0"/>
            <a:t> „pagal globos centro kokybės vertinimo klausimyną“; </a:t>
          </a:r>
        </a:p>
      </dgm:t>
    </dgm:pt>
    <dgm:pt modelId="{3467FB7D-1997-4F16-9B56-C2AD7DFDEFDB}" type="parTrans" cxnId="{09C5DF4A-CE99-43E3-AFEC-7F3EC55223F6}">
      <dgm:prSet/>
      <dgm:spPr/>
      <dgm:t>
        <a:bodyPr/>
        <a:lstStyle/>
        <a:p>
          <a:endParaRPr lang="lt-LT"/>
        </a:p>
      </dgm:t>
    </dgm:pt>
    <dgm:pt modelId="{D791CB7A-3250-48D0-8B4C-D7883435D69E}" type="sibTrans" cxnId="{09C5DF4A-CE99-43E3-AFEC-7F3EC55223F6}">
      <dgm:prSet/>
      <dgm:spPr/>
      <dgm:t>
        <a:bodyPr/>
        <a:lstStyle/>
        <a:p>
          <a:endParaRPr lang="lt-LT"/>
        </a:p>
      </dgm:t>
    </dgm:pt>
    <dgm:pt modelId="{74B43D24-3CCA-4484-8219-316288567732}">
      <dgm:prSet phldrT="[Tekstas]" custT="1"/>
      <dgm:spPr/>
      <dgm:t>
        <a:bodyPr/>
        <a:lstStyle/>
        <a:p>
          <a:r>
            <a:rPr lang="lt-LT" sz="1000" i="0"/>
            <a:t> „bendraujant su žmonėmis, gaunančiais paslaugas, klausiant jų nuomonės ar atitinka jų lūkesčius, kaip gerinti ir pan.“;</a:t>
          </a:r>
        </a:p>
      </dgm:t>
    </dgm:pt>
    <dgm:pt modelId="{8F7F7725-8CA4-48AD-8EBE-8FC2F7FCC417}" type="parTrans" cxnId="{05B70B06-A94D-4E85-864B-89D1AB6ABAAD}">
      <dgm:prSet/>
      <dgm:spPr/>
      <dgm:t>
        <a:bodyPr/>
        <a:lstStyle/>
        <a:p>
          <a:endParaRPr lang="lt-LT"/>
        </a:p>
      </dgm:t>
    </dgm:pt>
    <dgm:pt modelId="{CA05AB4C-751A-428A-BED2-264BC54736F6}" type="sibTrans" cxnId="{05B70B06-A94D-4E85-864B-89D1AB6ABAAD}">
      <dgm:prSet/>
      <dgm:spPr/>
      <dgm:t>
        <a:bodyPr/>
        <a:lstStyle/>
        <a:p>
          <a:endParaRPr lang="lt-LT"/>
        </a:p>
      </dgm:t>
    </dgm:pt>
    <dgm:pt modelId="{C2245BE6-592D-46A9-902A-C7EFDB60A3EF}">
      <dgm:prSet phldrT="[Tekstas]" custT="1"/>
      <dgm:spPr/>
      <dgm:t>
        <a:bodyPr/>
        <a:lstStyle/>
        <a:p>
          <a:r>
            <a:rPr lang="lt-LT" sz="1000" i="0"/>
            <a:t> „susirinkimuose, pasitarimuose“;</a:t>
          </a:r>
        </a:p>
      </dgm:t>
    </dgm:pt>
    <dgm:pt modelId="{74DB7211-8E36-4468-92E9-1B656B6BAD3B}" type="parTrans" cxnId="{A0E46B9A-D51A-4F79-9D1F-826025BA0BD3}">
      <dgm:prSet/>
      <dgm:spPr/>
      <dgm:t>
        <a:bodyPr/>
        <a:lstStyle/>
        <a:p>
          <a:endParaRPr lang="lt-LT"/>
        </a:p>
      </dgm:t>
    </dgm:pt>
    <dgm:pt modelId="{CCCB5FB2-15C6-48EE-9956-D8FB6C97D87E}" type="sibTrans" cxnId="{A0E46B9A-D51A-4F79-9D1F-826025BA0BD3}">
      <dgm:prSet/>
      <dgm:spPr/>
      <dgm:t>
        <a:bodyPr/>
        <a:lstStyle/>
        <a:p>
          <a:endParaRPr lang="lt-LT"/>
        </a:p>
      </dgm:t>
    </dgm:pt>
    <dgm:pt modelId="{08C009DF-C8C7-4521-9E73-1FE3AFAA6878}">
      <dgm:prSet phldrT="[Tekstas]" custT="1"/>
      <dgm:spPr/>
      <dgm:t>
        <a:bodyPr/>
        <a:lstStyle/>
        <a:p>
          <a:r>
            <a:rPr lang="lt-LT" sz="1000" i="0"/>
            <a:t> „anketavimas“; </a:t>
          </a:r>
        </a:p>
      </dgm:t>
    </dgm:pt>
    <dgm:pt modelId="{F77F6713-A1B5-4CAD-B59D-FBFC20D7F1D3}" type="parTrans" cxnId="{00B0A461-6ACD-4AE7-8D72-02A9573F30E2}">
      <dgm:prSet/>
      <dgm:spPr/>
      <dgm:t>
        <a:bodyPr/>
        <a:lstStyle/>
        <a:p>
          <a:endParaRPr lang="lt-LT"/>
        </a:p>
      </dgm:t>
    </dgm:pt>
    <dgm:pt modelId="{049C0809-0C51-4DB1-B8B2-B296D4DADCA3}" type="sibTrans" cxnId="{00B0A461-6ACD-4AE7-8D72-02A9573F30E2}">
      <dgm:prSet/>
      <dgm:spPr/>
      <dgm:t>
        <a:bodyPr/>
        <a:lstStyle/>
        <a:p>
          <a:endParaRPr lang="lt-LT"/>
        </a:p>
      </dgm:t>
    </dgm:pt>
    <dgm:pt modelId="{E077682B-FA2D-4D95-97A5-45268D9E15AF}">
      <dgm:prSet phldrT="[Tekstas]" custT="1"/>
      <dgm:spPr/>
      <dgm:t>
        <a:bodyPr/>
        <a:lstStyle/>
        <a:p>
          <a:r>
            <a:rPr lang="lt-LT" sz="1000" i="0"/>
            <a:t> „vykdomos apklausos“; </a:t>
          </a:r>
        </a:p>
      </dgm:t>
    </dgm:pt>
    <dgm:pt modelId="{47C0295A-29BD-4CE4-A106-87142DDCDD86}" type="parTrans" cxnId="{14CD907D-E9E2-4E98-8D1B-C910C31BAE5B}">
      <dgm:prSet/>
      <dgm:spPr/>
      <dgm:t>
        <a:bodyPr/>
        <a:lstStyle/>
        <a:p>
          <a:endParaRPr lang="lt-LT"/>
        </a:p>
      </dgm:t>
    </dgm:pt>
    <dgm:pt modelId="{385D500C-25D0-4F8B-BCBE-4E368F38F281}" type="sibTrans" cxnId="{14CD907D-E9E2-4E98-8D1B-C910C31BAE5B}">
      <dgm:prSet/>
      <dgm:spPr/>
      <dgm:t>
        <a:bodyPr/>
        <a:lstStyle/>
        <a:p>
          <a:endParaRPr lang="lt-LT"/>
        </a:p>
      </dgm:t>
    </dgm:pt>
    <dgm:pt modelId="{3B35ABBB-9D67-49FF-9324-5B62233A5219}">
      <dgm:prSet phldrT="[Tekstas]" custT="1"/>
      <dgm:spPr/>
      <dgm:t>
        <a:bodyPr/>
        <a:lstStyle/>
        <a:p>
          <a:r>
            <a:rPr lang="lt-LT" sz="1000" i="0"/>
            <a:t> „apklausomis“;</a:t>
          </a:r>
        </a:p>
      </dgm:t>
    </dgm:pt>
    <dgm:pt modelId="{AD1DEE80-25D6-4C3D-83A9-0567452AF42F}" type="parTrans" cxnId="{2FD7E826-4814-4907-8DBE-D910D5F086AE}">
      <dgm:prSet/>
      <dgm:spPr/>
      <dgm:t>
        <a:bodyPr/>
        <a:lstStyle/>
        <a:p>
          <a:endParaRPr lang="lt-LT"/>
        </a:p>
      </dgm:t>
    </dgm:pt>
    <dgm:pt modelId="{9F1C1CC7-5942-4663-8D45-ADB43FDCB0C3}" type="sibTrans" cxnId="{2FD7E826-4814-4907-8DBE-D910D5F086AE}">
      <dgm:prSet/>
      <dgm:spPr/>
      <dgm:t>
        <a:bodyPr/>
        <a:lstStyle/>
        <a:p>
          <a:endParaRPr lang="lt-LT"/>
        </a:p>
      </dgm:t>
    </dgm:pt>
    <dgm:pt modelId="{794A8485-4AC6-4DAB-978F-0189A7263DD2}">
      <dgm:prSet phldrT="[Tekstas]" custT="1"/>
      <dgm:spPr/>
      <dgm:t>
        <a:bodyPr/>
        <a:lstStyle/>
        <a:p>
          <a:r>
            <a:rPr lang="lt-LT" sz="1000" i="0"/>
            <a:t> „pav., gyventojų anketavimas, susirinkimai, dalyvavimas EQUASS projekte, metiniai strateginiai“; </a:t>
          </a:r>
        </a:p>
      </dgm:t>
    </dgm:pt>
    <dgm:pt modelId="{357A9706-37B4-4C8E-97A6-C454D02D30A3}" type="parTrans" cxnId="{79D36F54-81A4-47C2-B125-82964DCE053B}">
      <dgm:prSet/>
      <dgm:spPr/>
      <dgm:t>
        <a:bodyPr/>
        <a:lstStyle/>
        <a:p>
          <a:endParaRPr lang="lt-LT"/>
        </a:p>
      </dgm:t>
    </dgm:pt>
    <dgm:pt modelId="{B7D85F84-9DBD-48E2-923F-0400C2FBADF9}" type="sibTrans" cxnId="{79D36F54-81A4-47C2-B125-82964DCE053B}">
      <dgm:prSet/>
      <dgm:spPr/>
      <dgm:t>
        <a:bodyPr/>
        <a:lstStyle/>
        <a:p>
          <a:endParaRPr lang="lt-LT"/>
        </a:p>
      </dgm:t>
    </dgm:pt>
    <dgm:pt modelId="{2FF42D3A-2DB8-412B-97BB-27252725BB8A}">
      <dgm:prSet phldrT="[Tekstas]" custT="1"/>
      <dgm:spPr/>
      <dgm:t>
        <a:bodyPr/>
        <a:lstStyle/>
        <a:p>
          <a:r>
            <a:rPr lang="lt-LT" sz="1000" i="0"/>
            <a:t> „ataskaitos, metiniai pokalbiai“; </a:t>
          </a:r>
        </a:p>
      </dgm:t>
    </dgm:pt>
    <dgm:pt modelId="{AB0F91C5-A24B-4B74-87FE-597A12C2D51C}" type="parTrans" cxnId="{BD7BC78C-258F-479B-BDEF-19AF8C8E04B9}">
      <dgm:prSet/>
      <dgm:spPr/>
      <dgm:t>
        <a:bodyPr/>
        <a:lstStyle/>
        <a:p>
          <a:endParaRPr lang="lt-LT"/>
        </a:p>
      </dgm:t>
    </dgm:pt>
    <dgm:pt modelId="{B2D56E74-1495-4102-AFCC-9AA8942E10C9}" type="sibTrans" cxnId="{BD7BC78C-258F-479B-BDEF-19AF8C8E04B9}">
      <dgm:prSet/>
      <dgm:spPr/>
      <dgm:t>
        <a:bodyPr/>
        <a:lstStyle/>
        <a:p>
          <a:endParaRPr lang="lt-LT"/>
        </a:p>
      </dgm:t>
    </dgm:pt>
    <dgm:pt modelId="{C1320AEB-459C-4E63-81B2-CFDC8E8E77C7}">
      <dgm:prSet phldrT="[Tekstas]" custT="1"/>
      <dgm:spPr/>
      <dgm:t>
        <a:bodyPr/>
        <a:lstStyle/>
        <a:p>
          <a:r>
            <a:rPr lang="lt-LT" sz="1000" i="0"/>
            <a:t> „teikiamų paslaugų kokybė vertinama per „Metinius padalinio veiklos įvertinimo“ susirinkimus, pateikėme paraišką EQUASS įdiegimui padalinyje“; </a:t>
          </a:r>
        </a:p>
      </dgm:t>
    </dgm:pt>
    <dgm:pt modelId="{A31BB7C5-A023-48E8-A7EE-47803E229327}" type="parTrans" cxnId="{C07DF556-DD43-47F3-A17C-DAE109E1D832}">
      <dgm:prSet/>
      <dgm:spPr/>
      <dgm:t>
        <a:bodyPr/>
        <a:lstStyle/>
        <a:p>
          <a:endParaRPr lang="lt-LT"/>
        </a:p>
      </dgm:t>
    </dgm:pt>
    <dgm:pt modelId="{73CB6734-1560-4AA6-8DC0-A62403D87228}" type="sibTrans" cxnId="{C07DF556-DD43-47F3-A17C-DAE109E1D832}">
      <dgm:prSet/>
      <dgm:spPr/>
      <dgm:t>
        <a:bodyPr/>
        <a:lstStyle/>
        <a:p>
          <a:endParaRPr lang="lt-LT"/>
        </a:p>
      </dgm:t>
    </dgm:pt>
    <dgm:pt modelId="{AD5BD318-43F5-4A41-9824-A134D13088F8}">
      <dgm:prSet phldrT="[Tekstas]" custT="1"/>
      <dgm:spPr/>
      <dgm:t>
        <a:bodyPr/>
        <a:lstStyle/>
        <a:p>
          <a:r>
            <a:rPr lang="lt-LT" sz="1000" i="0"/>
            <a:t> „individualiame lygmenyje“; </a:t>
          </a:r>
        </a:p>
      </dgm:t>
    </dgm:pt>
    <dgm:pt modelId="{5CF4B104-5FA0-4553-8F18-6633108BDEA9}" type="parTrans" cxnId="{3CA42675-99A0-462A-91AB-299421C67886}">
      <dgm:prSet/>
      <dgm:spPr/>
      <dgm:t>
        <a:bodyPr/>
        <a:lstStyle/>
        <a:p>
          <a:endParaRPr lang="lt-LT"/>
        </a:p>
      </dgm:t>
    </dgm:pt>
    <dgm:pt modelId="{121DAAEA-0816-4BB8-9EC8-4C4061A798C4}" type="sibTrans" cxnId="{3CA42675-99A0-462A-91AB-299421C67886}">
      <dgm:prSet/>
      <dgm:spPr/>
      <dgm:t>
        <a:bodyPr/>
        <a:lstStyle/>
        <a:p>
          <a:endParaRPr lang="lt-LT"/>
        </a:p>
      </dgm:t>
    </dgm:pt>
    <dgm:pt modelId="{23DB44B8-19C2-4261-8DC2-79F10CCA517B}">
      <dgm:prSet phldrT="[Tekstas]" custT="1"/>
      <dgm:spPr/>
      <dgm:t>
        <a:bodyPr/>
        <a:lstStyle/>
        <a:p>
          <a:r>
            <a:rPr lang="lt-LT" sz="1000" i="0"/>
            <a:t> „klausimynas apie paslaugų gavimą“. </a:t>
          </a:r>
        </a:p>
      </dgm:t>
    </dgm:pt>
    <dgm:pt modelId="{5E5F1284-D312-4C57-999F-2F891E13EB55}" type="parTrans" cxnId="{8038C9EB-0BA8-45D3-8A70-23DC54791598}">
      <dgm:prSet/>
      <dgm:spPr/>
      <dgm:t>
        <a:bodyPr/>
        <a:lstStyle/>
        <a:p>
          <a:endParaRPr lang="lt-LT"/>
        </a:p>
      </dgm:t>
    </dgm:pt>
    <dgm:pt modelId="{AD7F211B-DCCA-44F1-A495-EB53F0820931}" type="sibTrans" cxnId="{8038C9EB-0BA8-45D3-8A70-23DC54791598}">
      <dgm:prSet/>
      <dgm:spPr/>
      <dgm:t>
        <a:bodyPr/>
        <a:lstStyle/>
        <a:p>
          <a:endParaRPr lang="lt-LT"/>
        </a:p>
      </dgm:t>
    </dgm:pt>
    <dgm:pt modelId="{4364D489-5806-4DF4-A3C1-3994E87F88CA}" type="pres">
      <dgm:prSet presAssocID="{7BC5D734-F2A7-420B-B294-03A94A23C1FC}" presName="Name0" presStyleCnt="0">
        <dgm:presLayoutVars>
          <dgm:dir/>
          <dgm:animLvl val="lvl"/>
          <dgm:resizeHandles val="exact"/>
        </dgm:presLayoutVars>
      </dgm:prSet>
      <dgm:spPr/>
    </dgm:pt>
    <dgm:pt modelId="{93B0393F-BA95-4181-8449-01E685DB3FCC}" type="pres">
      <dgm:prSet presAssocID="{29EC17F8-CE73-4C73-AA55-8A4D8B1963EB}" presName="linNode" presStyleCnt="0"/>
      <dgm:spPr/>
    </dgm:pt>
    <dgm:pt modelId="{7FD717DE-F43F-421B-A5CC-35E969B0CEDA}" type="pres">
      <dgm:prSet presAssocID="{29EC17F8-CE73-4C73-AA55-8A4D8B1963EB}" presName="parentText" presStyleLbl="node1" presStyleIdx="0" presStyleCnt="1" custScaleX="69523" custScaleY="95497" custLinFactNeighborX="-8033" custLinFactNeighborY="373">
        <dgm:presLayoutVars>
          <dgm:chMax val="1"/>
          <dgm:bulletEnabled val="1"/>
        </dgm:presLayoutVars>
      </dgm:prSet>
      <dgm:spPr/>
    </dgm:pt>
    <dgm:pt modelId="{F8DC280D-15E4-4B49-843D-24E577E5A0F3}" type="pres">
      <dgm:prSet presAssocID="{29EC17F8-CE73-4C73-AA55-8A4D8B1963EB}" presName="descendantText" presStyleLbl="alignAccFollowNode1" presStyleIdx="0" presStyleCnt="1" custScaleX="118973" custScaleY="119182">
        <dgm:presLayoutVars>
          <dgm:bulletEnabled val="1"/>
        </dgm:presLayoutVars>
      </dgm:prSet>
      <dgm:spPr/>
    </dgm:pt>
  </dgm:ptLst>
  <dgm:cxnLst>
    <dgm:cxn modelId="{05B70B06-A94D-4E85-864B-89D1AB6ABAAD}" srcId="{29EC17F8-CE73-4C73-AA55-8A4D8B1963EB}" destId="{74B43D24-3CCA-4484-8219-316288567732}" srcOrd="13" destOrd="0" parTransId="{8F7F7725-8CA4-48AD-8EBE-8FC2F7FCC417}" sibTransId="{CA05AB4C-751A-428A-BED2-264BC54736F6}"/>
    <dgm:cxn modelId="{9C25A707-E9FA-4AD0-96C5-7C45B3D738A0}" srcId="{29EC17F8-CE73-4C73-AA55-8A4D8B1963EB}" destId="{919CAE16-09AB-4F76-960C-DFA725AF92E9}" srcOrd="2" destOrd="0" parTransId="{ADE64A98-E35C-49A7-9CB5-65655CC736AA}" sibTransId="{779B804B-063A-4A45-81AA-0C9822C0BE93}"/>
    <dgm:cxn modelId="{2A8A840D-AC1B-4AE1-9B4F-C6F84FAFF217}" type="presOf" srcId="{A6F0F5CD-5A1F-4298-8217-90AC3A11CF5B}" destId="{F8DC280D-15E4-4B49-843D-24E577E5A0F3}" srcOrd="0" destOrd="5" presId="urn:microsoft.com/office/officeart/2005/8/layout/vList5"/>
    <dgm:cxn modelId="{D191FD14-B40F-4DFC-B822-96085E853A05}" type="presOf" srcId="{794A8485-4AC6-4DAB-978F-0189A7263DD2}" destId="{F8DC280D-15E4-4B49-843D-24E577E5A0F3}" srcOrd="0" destOrd="18" presId="urn:microsoft.com/office/officeart/2005/8/layout/vList5"/>
    <dgm:cxn modelId="{C9350816-A9F2-451D-A0E9-2DFBDD1AC4FF}" srcId="{29EC17F8-CE73-4C73-AA55-8A4D8B1963EB}" destId="{4A0B9641-F6BF-4CBD-9319-B5D974A121A2}" srcOrd="9" destOrd="0" parTransId="{100DAF9C-58F3-490E-AA42-6F9DC69ECD66}" sibTransId="{BD861BAC-2C44-477A-A10C-850E19576FF1}"/>
    <dgm:cxn modelId="{C0C05F16-E93C-45A9-B502-72DA7FB8EB26}" type="presOf" srcId="{7BC5D734-F2A7-420B-B294-03A94A23C1FC}" destId="{4364D489-5806-4DF4-A3C1-3994E87F88CA}" srcOrd="0" destOrd="0" presId="urn:microsoft.com/office/officeart/2005/8/layout/vList5"/>
    <dgm:cxn modelId="{2A62FD16-1DF5-42E4-A14D-DE43C32B1CE4}" type="presOf" srcId="{52A72A9C-EFF3-43D2-8EC2-670C86586B2D}" destId="{F8DC280D-15E4-4B49-843D-24E577E5A0F3}" srcOrd="0" destOrd="7" presId="urn:microsoft.com/office/officeart/2005/8/layout/vList5"/>
    <dgm:cxn modelId="{E73D4719-435A-4490-9418-B45EEA9BA454}" type="presOf" srcId="{2DC71875-14A9-4AB5-B993-D4B84836459B}" destId="{F8DC280D-15E4-4B49-843D-24E577E5A0F3}" srcOrd="0" destOrd="8" presId="urn:microsoft.com/office/officeart/2005/8/layout/vList5"/>
    <dgm:cxn modelId="{2FD7E826-4814-4907-8DBE-D910D5F086AE}" srcId="{29EC17F8-CE73-4C73-AA55-8A4D8B1963EB}" destId="{3B35ABBB-9D67-49FF-9324-5B62233A5219}" srcOrd="17" destOrd="0" parTransId="{AD1DEE80-25D6-4C3D-83A9-0567452AF42F}" sibTransId="{9F1C1CC7-5942-4663-8D45-ADB43FDCB0C3}"/>
    <dgm:cxn modelId="{63460F28-C90E-4236-8554-79346175928E}" type="presOf" srcId="{C2245BE6-592D-46A9-902A-C7EFDB60A3EF}" destId="{F8DC280D-15E4-4B49-843D-24E577E5A0F3}" srcOrd="0" destOrd="14" presId="urn:microsoft.com/office/officeart/2005/8/layout/vList5"/>
    <dgm:cxn modelId="{6632D328-124C-4DDE-A233-72A46F610F5D}" type="presOf" srcId="{8BA36FE5-9001-4085-8871-57606A0B817A}" destId="{F8DC280D-15E4-4B49-843D-24E577E5A0F3}" srcOrd="0" destOrd="3" presId="urn:microsoft.com/office/officeart/2005/8/layout/vList5"/>
    <dgm:cxn modelId="{F424C129-DDCD-445C-AEBB-B451BD8F0892}" srcId="{29EC17F8-CE73-4C73-AA55-8A4D8B1963EB}" destId="{D486193F-D91B-4492-897A-9666A1A5EDB0}" srcOrd="0" destOrd="0" parTransId="{B6C35F51-6EA3-40BB-A7D8-8DE9F8AA6D2C}" sibTransId="{670ED1CF-89F1-4997-9CD6-92D262A50779}"/>
    <dgm:cxn modelId="{BB41C52C-EB99-47FA-87E4-0692F22DAA17}" type="presOf" srcId="{919CAE16-09AB-4F76-960C-DFA725AF92E9}" destId="{F8DC280D-15E4-4B49-843D-24E577E5A0F3}" srcOrd="0" destOrd="2" presId="urn:microsoft.com/office/officeart/2005/8/layout/vList5"/>
    <dgm:cxn modelId="{43CF5030-95AA-4555-93BB-5472BA6FB16F}" type="presOf" srcId="{8DFB8614-864A-461A-A797-3674FEF3422A}" destId="{F8DC280D-15E4-4B49-843D-24E577E5A0F3}" srcOrd="0" destOrd="12" presId="urn:microsoft.com/office/officeart/2005/8/layout/vList5"/>
    <dgm:cxn modelId="{E581A035-C4AA-4BF7-AC40-4EF2D99703C6}" srcId="{29EC17F8-CE73-4C73-AA55-8A4D8B1963EB}" destId="{8BA36FE5-9001-4085-8871-57606A0B817A}" srcOrd="3" destOrd="0" parTransId="{6D0D7CF4-E8C1-4D31-94F6-CA65CD26FC46}" sibTransId="{E8154EFA-AB28-4463-B410-117F5DEE782E}"/>
    <dgm:cxn modelId="{CEF3BD39-3E7E-4AB6-A509-5520CFEF60AC}" type="presOf" srcId="{74B43D24-3CCA-4484-8219-316288567732}" destId="{F8DC280D-15E4-4B49-843D-24E577E5A0F3}" srcOrd="0" destOrd="13" presId="urn:microsoft.com/office/officeart/2005/8/layout/vList5"/>
    <dgm:cxn modelId="{3DF0CD3B-02C2-461C-9C5E-79210D06F888}" srcId="{29EC17F8-CE73-4C73-AA55-8A4D8B1963EB}" destId="{02D688C6-9A18-4C3C-95CB-8B1A76E27CF2}" srcOrd="1" destOrd="0" parTransId="{19947011-39FD-466B-9CC8-18D0A609E518}" sibTransId="{77CC8CF8-399B-4222-A7DA-AA5B41503933}"/>
    <dgm:cxn modelId="{E39A583F-6D50-4779-A331-E97A24A053AB}" type="presOf" srcId="{23DB44B8-19C2-4261-8DC2-79F10CCA517B}" destId="{F8DC280D-15E4-4B49-843D-24E577E5A0F3}" srcOrd="0" destOrd="22" presId="urn:microsoft.com/office/officeart/2005/8/layout/vList5"/>
    <dgm:cxn modelId="{D581425D-BEA4-464E-9699-AB9139327D49}" srcId="{29EC17F8-CE73-4C73-AA55-8A4D8B1963EB}" destId="{2DC71875-14A9-4AB5-B993-D4B84836459B}" srcOrd="8" destOrd="0" parTransId="{955545D2-5B4C-4DED-8680-D970D14E7F3E}" sibTransId="{5DFDA542-7AFB-4B95-965E-B1597A725E41}"/>
    <dgm:cxn modelId="{00B0A461-6ACD-4AE7-8D72-02A9573F30E2}" srcId="{29EC17F8-CE73-4C73-AA55-8A4D8B1963EB}" destId="{08C009DF-C8C7-4521-9E73-1FE3AFAA6878}" srcOrd="15" destOrd="0" parTransId="{F77F6713-A1B5-4CAD-B59D-FBFC20D7F1D3}" sibTransId="{049C0809-0C51-4DB1-B8B2-B296D4DADCA3}"/>
    <dgm:cxn modelId="{291A1546-B830-4FEE-A7D1-473A1BCEBAFE}" type="presOf" srcId="{29EC17F8-CE73-4C73-AA55-8A4D8B1963EB}" destId="{7FD717DE-F43F-421B-A5CC-35E969B0CEDA}" srcOrd="0" destOrd="0" presId="urn:microsoft.com/office/officeart/2005/8/layout/vList5"/>
    <dgm:cxn modelId="{3F13A648-6B16-404B-9080-E303053F2581}" srcId="{29EC17F8-CE73-4C73-AA55-8A4D8B1963EB}" destId="{C46CB747-5158-406D-87A7-4750AF1AD926}" srcOrd="11" destOrd="0" parTransId="{8AF09201-8591-46A9-B0B6-D2A83FDF0128}" sibTransId="{A40FF485-7C3C-4699-A7F6-C89309939F74}"/>
    <dgm:cxn modelId="{09C5DF4A-CE99-43E3-AFEC-7F3EC55223F6}" srcId="{29EC17F8-CE73-4C73-AA55-8A4D8B1963EB}" destId="{8DFB8614-864A-461A-A797-3674FEF3422A}" srcOrd="12" destOrd="0" parTransId="{3467FB7D-1997-4F16-9B56-C2AD7DFDEFDB}" sibTransId="{D791CB7A-3250-48D0-8B4C-D7883435D69E}"/>
    <dgm:cxn modelId="{00174773-2963-4B55-A3DB-56F1D9B5A03B}" srcId="{29EC17F8-CE73-4C73-AA55-8A4D8B1963EB}" destId="{52A72A9C-EFF3-43D2-8EC2-670C86586B2D}" srcOrd="7" destOrd="0" parTransId="{21908919-FDC4-4B4E-85C1-DC0A2AD7D7A6}" sibTransId="{71F4FF5C-FA53-4FD7-83C5-EB104CE0FEC6}"/>
    <dgm:cxn modelId="{79D36F54-81A4-47C2-B125-82964DCE053B}" srcId="{29EC17F8-CE73-4C73-AA55-8A4D8B1963EB}" destId="{794A8485-4AC6-4DAB-978F-0189A7263DD2}" srcOrd="18" destOrd="0" parTransId="{357A9706-37B4-4C8E-97A6-C454D02D30A3}" sibTransId="{B7D85F84-9DBD-48E2-923F-0400C2FBADF9}"/>
    <dgm:cxn modelId="{3CA42675-99A0-462A-91AB-299421C67886}" srcId="{29EC17F8-CE73-4C73-AA55-8A4D8B1963EB}" destId="{AD5BD318-43F5-4A41-9824-A134D13088F8}" srcOrd="21" destOrd="0" parTransId="{5CF4B104-5FA0-4553-8F18-6633108BDEA9}" sibTransId="{121DAAEA-0816-4BB8-9EC8-4C4061A798C4}"/>
    <dgm:cxn modelId="{C8E12B55-D7D6-4A56-9817-F143253337EE}" type="presOf" srcId="{2FF42D3A-2DB8-412B-97BB-27252725BB8A}" destId="{F8DC280D-15E4-4B49-843D-24E577E5A0F3}" srcOrd="0" destOrd="19" presId="urn:microsoft.com/office/officeart/2005/8/layout/vList5"/>
    <dgm:cxn modelId="{C07DF556-DD43-47F3-A17C-DAE109E1D832}" srcId="{29EC17F8-CE73-4C73-AA55-8A4D8B1963EB}" destId="{C1320AEB-459C-4E63-81B2-CFDC8E8E77C7}" srcOrd="20" destOrd="0" parTransId="{A31BB7C5-A023-48E8-A7EE-47803E229327}" sibTransId="{73CB6734-1560-4AA6-8DC0-A62403D87228}"/>
    <dgm:cxn modelId="{14CD907D-E9E2-4E98-8D1B-C910C31BAE5B}" srcId="{29EC17F8-CE73-4C73-AA55-8A4D8B1963EB}" destId="{E077682B-FA2D-4D95-97A5-45268D9E15AF}" srcOrd="16" destOrd="0" parTransId="{47C0295A-29BD-4CE4-A106-87142DDCDD86}" sibTransId="{385D500C-25D0-4F8B-BCBE-4E368F38F281}"/>
    <dgm:cxn modelId="{C523A188-D648-400C-95F1-BC357C378162}" srcId="{29EC17F8-CE73-4C73-AA55-8A4D8B1963EB}" destId="{8E9B3F02-2006-4ADD-AE19-2235F2E4D056}" srcOrd="6" destOrd="0" parTransId="{2061CDF5-7C22-4907-9381-14969C4C27CF}" sibTransId="{4BD482FC-E3DE-4630-A7F4-AB22428FD4C6}"/>
    <dgm:cxn modelId="{BD7BC78C-258F-479B-BDEF-19AF8C8E04B9}" srcId="{29EC17F8-CE73-4C73-AA55-8A4D8B1963EB}" destId="{2FF42D3A-2DB8-412B-97BB-27252725BB8A}" srcOrd="19" destOrd="0" parTransId="{AB0F91C5-A24B-4B74-87FE-597A12C2D51C}" sibTransId="{B2D56E74-1495-4102-AFCC-9AA8942E10C9}"/>
    <dgm:cxn modelId="{F171348E-FCB7-4107-873E-DDC52E7C8E83}" type="presOf" srcId="{08C009DF-C8C7-4521-9E73-1FE3AFAA6878}" destId="{F8DC280D-15E4-4B49-843D-24E577E5A0F3}" srcOrd="0" destOrd="15" presId="urn:microsoft.com/office/officeart/2005/8/layout/vList5"/>
    <dgm:cxn modelId="{81FB7A95-DCA9-4C46-9644-F1CF938B1DA6}" type="presOf" srcId="{4A0B9641-F6BF-4CBD-9319-B5D974A121A2}" destId="{F8DC280D-15E4-4B49-843D-24E577E5A0F3}" srcOrd="0" destOrd="9" presId="urn:microsoft.com/office/officeart/2005/8/layout/vList5"/>
    <dgm:cxn modelId="{43060796-4FB5-4886-A431-C67E0464BCD3}" type="presOf" srcId="{C1320AEB-459C-4E63-81B2-CFDC8E8E77C7}" destId="{F8DC280D-15E4-4B49-843D-24E577E5A0F3}" srcOrd="0" destOrd="20" presId="urn:microsoft.com/office/officeart/2005/8/layout/vList5"/>
    <dgm:cxn modelId="{A0E46B9A-D51A-4F79-9D1F-826025BA0BD3}" srcId="{29EC17F8-CE73-4C73-AA55-8A4D8B1963EB}" destId="{C2245BE6-592D-46A9-902A-C7EFDB60A3EF}" srcOrd="14" destOrd="0" parTransId="{74DB7211-8E36-4468-92E9-1B656B6BAD3B}" sibTransId="{CCCB5FB2-15C6-48EE-9956-D8FB6C97D87E}"/>
    <dgm:cxn modelId="{606B309B-341D-405F-84F9-586ADFA09995}" type="presOf" srcId="{832004EE-ED5E-46A1-86E5-810BF263A5FC}" destId="{F8DC280D-15E4-4B49-843D-24E577E5A0F3}" srcOrd="0" destOrd="10" presId="urn:microsoft.com/office/officeart/2005/8/layout/vList5"/>
    <dgm:cxn modelId="{333609A1-0508-4A07-B1AF-D651183D5D36}" type="presOf" srcId="{E077682B-FA2D-4D95-97A5-45268D9E15AF}" destId="{F8DC280D-15E4-4B49-843D-24E577E5A0F3}" srcOrd="0" destOrd="16" presId="urn:microsoft.com/office/officeart/2005/8/layout/vList5"/>
    <dgm:cxn modelId="{DD8275A8-E0D0-4BC5-9D42-C987BB388031}" type="presOf" srcId="{02D688C6-9A18-4C3C-95CB-8B1A76E27CF2}" destId="{F8DC280D-15E4-4B49-843D-24E577E5A0F3}" srcOrd="0" destOrd="1" presId="urn:microsoft.com/office/officeart/2005/8/layout/vList5"/>
    <dgm:cxn modelId="{EA6ABCAA-6DCE-4B86-B816-469FBE0F16EA}" type="presOf" srcId="{3B35ABBB-9D67-49FF-9324-5B62233A5219}" destId="{F8DC280D-15E4-4B49-843D-24E577E5A0F3}" srcOrd="0" destOrd="17" presId="urn:microsoft.com/office/officeart/2005/8/layout/vList5"/>
    <dgm:cxn modelId="{DACE6BAB-E449-400D-8BEE-A2A4E644E5CA}" type="presOf" srcId="{7BD509D9-CE4F-45C6-A4E2-D0D9767441A9}" destId="{F8DC280D-15E4-4B49-843D-24E577E5A0F3}" srcOrd="0" destOrd="4" presId="urn:microsoft.com/office/officeart/2005/8/layout/vList5"/>
    <dgm:cxn modelId="{B63866B2-23EA-40A3-A5D8-5215FE36FFC6}" type="presOf" srcId="{C46CB747-5158-406D-87A7-4750AF1AD926}" destId="{F8DC280D-15E4-4B49-843D-24E577E5A0F3}" srcOrd="0" destOrd="11" presId="urn:microsoft.com/office/officeart/2005/8/layout/vList5"/>
    <dgm:cxn modelId="{473A4AB3-150F-4398-A1F6-750FBBE67AB8}" type="presOf" srcId="{AD5BD318-43F5-4A41-9824-A134D13088F8}" destId="{F8DC280D-15E4-4B49-843D-24E577E5A0F3}" srcOrd="0" destOrd="21" presId="urn:microsoft.com/office/officeart/2005/8/layout/vList5"/>
    <dgm:cxn modelId="{DDBE9CC9-1C22-485E-A668-C54EEA956B27}" srcId="{7BC5D734-F2A7-420B-B294-03A94A23C1FC}" destId="{29EC17F8-CE73-4C73-AA55-8A4D8B1963EB}" srcOrd="0" destOrd="0" parTransId="{CBE25E25-31C8-4CB4-8182-C5712477ABC1}" sibTransId="{5B367CD7-7ED7-42A1-A4C9-982F9DCA9E85}"/>
    <dgm:cxn modelId="{7C1012CE-AC0C-4A5B-82DE-6B1F6F0C70F7}" type="presOf" srcId="{8E9B3F02-2006-4ADD-AE19-2235F2E4D056}" destId="{F8DC280D-15E4-4B49-843D-24E577E5A0F3}" srcOrd="0" destOrd="6" presId="urn:microsoft.com/office/officeart/2005/8/layout/vList5"/>
    <dgm:cxn modelId="{D26E32D0-B9F2-4E0E-9081-A3A14BFBDBCC}" type="presOf" srcId="{D486193F-D91B-4492-897A-9666A1A5EDB0}" destId="{F8DC280D-15E4-4B49-843D-24E577E5A0F3}" srcOrd="0" destOrd="0" presId="urn:microsoft.com/office/officeart/2005/8/layout/vList5"/>
    <dgm:cxn modelId="{93F534DB-2777-4246-9E1A-B4199E2F2D3D}" srcId="{29EC17F8-CE73-4C73-AA55-8A4D8B1963EB}" destId="{A6F0F5CD-5A1F-4298-8217-90AC3A11CF5B}" srcOrd="5" destOrd="0" parTransId="{0E18E5B7-26CF-4704-817C-FAA91FC4295D}" sibTransId="{E1E8A761-93D8-4AE2-BCCE-0C7370648BB8}"/>
    <dgm:cxn modelId="{55FFFBE5-E549-4CD2-B2B8-FABF7149ABBB}" srcId="{29EC17F8-CE73-4C73-AA55-8A4D8B1963EB}" destId="{832004EE-ED5E-46A1-86E5-810BF263A5FC}" srcOrd="10" destOrd="0" parTransId="{D3726BCB-62AC-46F4-B7DA-A8EFD7CC2C0D}" sibTransId="{E14957E1-3643-4D65-AA34-5D731FC8CD36}"/>
    <dgm:cxn modelId="{8038C9EB-0BA8-45D3-8A70-23DC54791598}" srcId="{29EC17F8-CE73-4C73-AA55-8A4D8B1963EB}" destId="{23DB44B8-19C2-4261-8DC2-79F10CCA517B}" srcOrd="22" destOrd="0" parTransId="{5E5F1284-D312-4C57-999F-2F891E13EB55}" sibTransId="{AD7F211B-DCCA-44F1-A495-EB53F0820931}"/>
    <dgm:cxn modelId="{AF9358F6-7F75-4580-8F66-E0F51E284424}" srcId="{29EC17F8-CE73-4C73-AA55-8A4D8B1963EB}" destId="{7BD509D9-CE4F-45C6-A4E2-D0D9767441A9}" srcOrd="4" destOrd="0" parTransId="{E5ED8781-EFE2-4D51-96A8-845A852BBDC1}" sibTransId="{25937011-99D9-406B-A57E-1A2EBB8158D7}"/>
    <dgm:cxn modelId="{160122E0-63FA-4DA8-BA88-D98BAB0481E2}" type="presParOf" srcId="{4364D489-5806-4DF4-A3C1-3994E87F88CA}" destId="{93B0393F-BA95-4181-8449-01E685DB3FCC}" srcOrd="0" destOrd="0" presId="urn:microsoft.com/office/officeart/2005/8/layout/vList5"/>
    <dgm:cxn modelId="{DA22677A-BD82-46AA-A08B-3C57AEF6E80A}" type="presParOf" srcId="{93B0393F-BA95-4181-8449-01E685DB3FCC}" destId="{7FD717DE-F43F-421B-A5CC-35E969B0CEDA}" srcOrd="0" destOrd="0" presId="urn:microsoft.com/office/officeart/2005/8/layout/vList5"/>
    <dgm:cxn modelId="{9BDA324B-673F-4C09-A2E2-D4D38136A6B2}" type="presParOf" srcId="{93B0393F-BA95-4181-8449-01E685DB3FCC}" destId="{F8DC280D-15E4-4B49-843D-24E577E5A0F3}" srcOrd="1" destOrd="0" presId="urn:microsoft.com/office/officeart/2005/8/layout/vList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AC347B3-6CC4-4F65-AB68-269C1648AC3A}" type="doc">
      <dgm:prSet loTypeId="urn:microsoft.com/office/officeart/2005/8/layout/vList5" loCatId="list" qsTypeId="urn:microsoft.com/office/officeart/2005/8/quickstyle/3d4" qsCatId="3D" csTypeId="urn:microsoft.com/office/officeart/2005/8/colors/accent1_2" csCatId="accent1" phldr="1"/>
      <dgm:spPr/>
      <dgm:t>
        <a:bodyPr/>
        <a:lstStyle/>
        <a:p>
          <a:endParaRPr lang="lt-LT"/>
        </a:p>
      </dgm:t>
    </dgm:pt>
    <dgm:pt modelId="{5F045F58-2F1E-4236-9D20-6E940D3299AF}">
      <dgm:prSet phldrT="[Tekstas]"/>
      <dgm:spPr/>
      <dgm:t>
        <a:bodyPr/>
        <a:lstStyle/>
        <a:p>
          <a:r>
            <a:rPr lang="en-US">
              <a:latin typeface="Times New Roman" panose="02020603050405020304" pitchFamily="18" charset="0"/>
              <a:cs typeface="Times New Roman" panose="02020603050405020304" pitchFamily="18" charset="0"/>
            </a:rPr>
            <a:t>Pagrindin</a:t>
          </a:r>
          <a:r>
            <a:rPr lang="lt-LT">
              <a:latin typeface="Times New Roman" panose="02020603050405020304" pitchFamily="18" charset="0"/>
              <a:cs typeface="Times New Roman" panose="02020603050405020304" pitchFamily="18" charset="0"/>
            </a:rPr>
            <a:t>ės plėtros kryptys: </a:t>
          </a:r>
        </a:p>
      </dgm:t>
    </dgm:pt>
    <dgm:pt modelId="{B4E2B449-F0AA-40C7-A98B-1806209FA3E8}" type="sibTrans" cxnId="{FC46520C-B542-478F-B6EF-CFBBE605B58C}">
      <dgm:prSet/>
      <dgm:spPr/>
      <dgm:t>
        <a:bodyPr/>
        <a:lstStyle/>
        <a:p>
          <a:endParaRPr lang="lt-LT"/>
        </a:p>
      </dgm:t>
    </dgm:pt>
    <dgm:pt modelId="{15E9B2EA-15D3-44BD-95E3-78A9B66A69B7}" type="parTrans" cxnId="{FC46520C-B542-478F-B6EF-CFBBE605B58C}">
      <dgm:prSet/>
      <dgm:spPr/>
      <dgm:t>
        <a:bodyPr/>
        <a:lstStyle/>
        <a:p>
          <a:endParaRPr lang="lt-LT"/>
        </a:p>
      </dgm:t>
    </dgm:pt>
    <dgm:pt modelId="{2B41367F-C91A-423F-8A52-A161DA71B0D7}">
      <dgm:prSet phldrT="[Tekstas]" custT="1"/>
      <dgm:spPr/>
      <dgm:t>
        <a:bodyPr/>
        <a:lstStyle/>
        <a:p>
          <a:pPr>
            <a:buFont typeface="Symbol" panose="05050102010706020507" pitchFamily="18" charset="2"/>
            <a:buChar char=""/>
          </a:pPr>
          <a:r>
            <a:rPr lang="lt-LT" sz="1100"/>
            <a:t> </a:t>
          </a:r>
          <a:r>
            <a:rPr lang="lt-LT" sz="1100">
              <a:latin typeface="Times New Roman" panose="02020603050405020304" pitchFamily="18" charset="0"/>
              <a:cs typeface="Times New Roman" panose="02020603050405020304" pitchFamily="18" charset="0"/>
            </a:rPr>
            <a:t>Ilgalaikės (trumpalaikės) socialinės globos paslaugos senyvo amžiaus asmenims ir neįgaliems asmenims – 40 proc.;</a:t>
          </a:r>
        </a:p>
      </dgm:t>
    </dgm:pt>
    <dgm:pt modelId="{B428D8E7-765C-4CE8-9340-53EAC847A714}" type="sibTrans" cxnId="{E4B11B09-8777-4881-9DE3-F910F215B2E7}">
      <dgm:prSet/>
      <dgm:spPr/>
      <dgm:t>
        <a:bodyPr/>
        <a:lstStyle/>
        <a:p>
          <a:endParaRPr lang="lt-LT"/>
        </a:p>
      </dgm:t>
    </dgm:pt>
    <dgm:pt modelId="{0580A093-7E2F-456D-8019-E99E5E2F650B}" type="parTrans" cxnId="{E4B11B09-8777-4881-9DE3-F910F215B2E7}">
      <dgm:prSet/>
      <dgm:spPr/>
      <dgm:t>
        <a:bodyPr/>
        <a:lstStyle/>
        <a:p>
          <a:endParaRPr lang="lt-LT"/>
        </a:p>
      </dgm:t>
    </dgm:pt>
    <dgm:pt modelId="{E3F59D25-4D8D-47D3-9AC4-A5DABF747DAA}">
      <dgm:prSet phldrT="[Tekstas]" custT="1"/>
      <dgm:spPr/>
      <dgm:t>
        <a:bodyPr/>
        <a:lstStyle/>
        <a:p>
          <a:pPr>
            <a:buFont typeface="Symbol" panose="05050102010706020507" pitchFamily="18" charset="2"/>
            <a:buChar char=""/>
          </a:pPr>
          <a:r>
            <a:rPr lang="lt-LT" sz="1100">
              <a:latin typeface="Times New Roman" panose="02020603050405020304" pitchFamily="18" charset="0"/>
              <a:cs typeface="Times New Roman" panose="02020603050405020304" pitchFamily="18" charset="0"/>
            </a:rPr>
            <a:t> Paslaugos asmens namuose (pagalba į namus, slaugos paslaugos, dienos socialinė globa) – 40 proc.;</a:t>
          </a:r>
        </a:p>
      </dgm:t>
    </dgm:pt>
    <dgm:pt modelId="{093757A9-3CE9-4C86-B56E-3113D55F1235}" type="sibTrans" cxnId="{CE4D9B57-1FF8-49F7-AD6A-EBCA61CB4D25}">
      <dgm:prSet/>
      <dgm:spPr/>
      <dgm:t>
        <a:bodyPr/>
        <a:lstStyle/>
        <a:p>
          <a:endParaRPr lang="lt-LT"/>
        </a:p>
      </dgm:t>
    </dgm:pt>
    <dgm:pt modelId="{433A62BC-3F58-49F3-A1D6-7CC46BF1A69D}" type="parTrans" cxnId="{CE4D9B57-1FF8-49F7-AD6A-EBCA61CB4D25}">
      <dgm:prSet/>
      <dgm:spPr/>
      <dgm:t>
        <a:bodyPr/>
        <a:lstStyle/>
        <a:p>
          <a:endParaRPr lang="lt-LT"/>
        </a:p>
      </dgm:t>
    </dgm:pt>
    <dgm:pt modelId="{16EF4B0C-A953-467B-8B13-BD0B840F8DBE}">
      <dgm:prSet phldrT="[Tekstas]" custT="1"/>
      <dgm:spPr/>
      <dgm:t>
        <a:bodyPr/>
        <a:lstStyle/>
        <a:p>
          <a:pPr>
            <a:buFont typeface="Symbol" panose="05050102010706020507" pitchFamily="18" charset="2"/>
            <a:buChar char=""/>
          </a:pPr>
          <a:r>
            <a:rPr lang="lt-LT" sz="1100">
              <a:latin typeface="Times New Roman" panose="02020603050405020304" pitchFamily="18" charset="0"/>
              <a:cs typeface="Times New Roman" panose="02020603050405020304" pitchFamily="18" charset="0"/>
            </a:rPr>
            <a:t> Kompleksinės paslaugos šeimai ir vaikams – </a:t>
          </a:r>
          <a:r>
            <a:rPr lang="en-US" sz="1100">
              <a:latin typeface="Times New Roman" panose="02020603050405020304" pitchFamily="18" charset="0"/>
              <a:cs typeface="Times New Roman" panose="02020603050405020304" pitchFamily="18" charset="0"/>
            </a:rPr>
            <a:t>38 proc.;</a:t>
          </a:r>
          <a:endParaRPr lang="lt-LT" sz="1100">
            <a:latin typeface="Times New Roman" panose="02020603050405020304" pitchFamily="18" charset="0"/>
            <a:cs typeface="Times New Roman" panose="02020603050405020304" pitchFamily="18" charset="0"/>
          </a:endParaRPr>
        </a:p>
      </dgm:t>
    </dgm:pt>
    <dgm:pt modelId="{8677E0E3-D335-46F5-ADB9-76E5E60334C3}" type="sibTrans" cxnId="{6C5F85AA-F130-48FD-B64D-6B1A1A371DEC}">
      <dgm:prSet/>
      <dgm:spPr/>
      <dgm:t>
        <a:bodyPr/>
        <a:lstStyle/>
        <a:p>
          <a:endParaRPr lang="lt-LT"/>
        </a:p>
      </dgm:t>
    </dgm:pt>
    <dgm:pt modelId="{7520F675-693E-4B44-B8AA-C161DEBD5FCD}" type="parTrans" cxnId="{6C5F85AA-F130-48FD-B64D-6B1A1A371DEC}">
      <dgm:prSet/>
      <dgm:spPr/>
      <dgm:t>
        <a:bodyPr/>
        <a:lstStyle/>
        <a:p>
          <a:endParaRPr lang="lt-LT"/>
        </a:p>
      </dgm:t>
    </dgm:pt>
    <dgm:pt modelId="{5BBDEFE9-E351-4A90-B5EB-DD0950D8EEC9}">
      <dgm:prSet phldrT="[Tekstas]" custT="1"/>
      <dgm:spPr/>
      <dgm:t>
        <a:bodyPr/>
        <a:lstStyle/>
        <a:p>
          <a:pPr>
            <a:buFont typeface="Symbol" panose="05050102010706020507" pitchFamily="18" charset="2"/>
            <a:buChar char=""/>
          </a:pPr>
          <a:r>
            <a:rPr lang="lt-LT" sz="1100">
              <a:latin typeface="Times New Roman" panose="02020603050405020304" pitchFamily="18" charset="0"/>
              <a:cs typeface="Times New Roman" panose="02020603050405020304" pitchFamily="18" charset="0"/>
            </a:rPr>
            <a:t> Užimtumo paslaugos negalią turintiems asmenims – </a:t>
          </a:r>
          <a:r>
            <a:rPr lang="en-US" sz="1100">
              <a:latin typeface="Times New Roman" panose="02020603050405020304" pitchFamily="18" charset="0"/>
              <a:cs typeface="Times New Roman" panose="02020603050405020304" pitchFamily="18" charset="0"/>
            </a:rPr>
            <a:t>32 </a:t>
          </a:r>
          <a:r>
            <a:rPr lang="lt-LT" sz="1100">
              <a:latin typeface="Times New Roman" panose="02020603050405020304" pitchFamily="18" charset="0"/>
              <a:cs typeface="Times New Roman" panose="02020603050405020304" pitchFamily="18" charset="0"/>
            </a:rPr>
            <a:t>proc.;</a:t>
          </a:r>
        </a:p>
      </dgm:t>
    </dgm:pt>
    <dgm:pt modelId="{AD11EAD4-2DCA-42F1-973A-9BC09D734CB6}" type="sibTrans" cxnId="{E87C3205-20FD-460D-BBC0-42D16A38C18A}">
      <dgm:prSet/>
      <dgm:spPr/>
      <dgm:t>
        <a:bodyPr/>
        <a:lstStyle/>
        <a:p>
          <a:endParaRPr lang="lt-LT"/>
        </a:p>
      </dgm:t>
    </dgm:pt>
    <dgm:pt modelId="{BBD63697-9311-4676-8037-0A82523A218A}" type="parTrans" cxnId="{E87C3205-20FD-460D-BBC0-42D16A38C18A}">
      <dgm:prSet/>
      <dgm:spPr/>
      <dgm:t>
        <a:bodyPr/>
        <a:lstStyle/>
        <a:p>
          <a:endParaRPr lang="lt-LT"/>
        </a:p>
      </dgm:t>
    </dgm:pt>
    <dgm:pt modelId="{7FBD2A1D-BB38-4EB4-80D7-C8464CD25305}">
      <dgm:prSet custT="1"/>
      <dgm:spPr/>
      <dgm:t>
        <a:bodyPr/>
        <a:lstStyle/>
        <a:p>
          <a:pPr>
            <a:buFont typeface="Symbol" panose="05050102010706020507" pitchFamily="18" charset="2"/>
            <a:buChar char=""/>
          </a:pPr>
          <a:r>
            <a:rPr lang="lt-LT" sz="1100">
              <a:latin typeface="Times New Roman" panose="02020603050405020304" pitchFamily="18" charset="0"/>
              <a:cs typeface="Times New Roman" panose="02020603050405020304" pitchFamily="18" charset="0"/>
            </a:rPr>
            <a:t> Laikino atokvėpio paslaugos asmenims su negalia – </a:t>
          </a:r>
          <a:r>
            <a:rPr lang="en-US" sz="1100">
              <a:latin typeface="Times New Roman" panose="02020603050405020304" pitchFamily="18" charset="0"/>
              <a:cs typeface="Times New Roman" panose="02020603050405020304" pitchFamily="18" charset="0"/>
            </a:rPr>
            <a:t>32 proc.;</a:t>
          </a:r>
          <a:endParaRPr lang="lt-LT" sz="1100">
            <a:latin typeface="Times New Roman" panose="02020603050405020304" pitchFamily="18" charset="0"/>
            <a:cs typeface="Times New Roman" panose="02020603050405020304" pitchFamily="18" charset="0"/>
          </a:endParaRPr>
        </a:p>
      </dgm:t>
    </dgm:pt>
    <dgm:pt modelId="{2D9F8F32-061F-4C44-92CE-DF4C1C8AE987}" type="sibTrans" cxnId="{CF31E1AB-5813-42C6-846E-D5BF0E791F60}">
      <dgm:prSet/>
      <dgm:spPr/>
      <dgm:t>
        <a:bodyPr/>
        <a:lstStyle/>
        <a:p>
          <a:endParaRPr lang="lt-LT"/>
        </a:p>
      </dgm:t>
    </dgm:pt>
    <dgm:pt modelId="{5487EC1E-86AA-4AF8-B0FA-69AE50A33806}" type="parTrans" cxnId="{CF31E1AB-5813-42C6-846E-D5BF0E791F60}">
      <dgm:prSet/>
      <dgm:spPr/>
      <dgm:t>
        <a:bodyPr/>
        <a:lstStyle/>
        <a:p>
          <a:endParaRPr lang="lt-LT"/>
        </a:p>
      </dgm:t>
    </dgm:pt>
    <dgm:pt modelId="{846819BB-BEEC-4A02-9522-E783F251DD46}">
      <dgm:prSet phldrT="[Tekstas]" custT="1"/>
      <dgm:spPr/>
      <dgm:t>
        <a:bodyPr/>
        <a:lstStyle/>
        <a:p>
          <a:pPr>
            <a:buFont typeface="Symbol" panose="05050102010706020507" pitchFamily="18" charset="2"/>
            <a:buChar char=""/>
          </a:pPr>
          <a:r>
            <a:rPr lang="lt-LT" sz="1100">
              <a:latin typeface="Times New Roman" panose="02020603050405020304" pitchFamily="18" charset="0"/>
              <a:cs typeface="Times New Roman" panose="02020603050405020304" pitchFamily="18" charset="0"/>
            </a:rPr>
            <a:t> Įvairios užimtumo ir laisvalaikio paslaugos senjorams – 30 proc.;</a:t>
          </a:r>
        </a:p>
      </dgm:t>
    </dgm:pt>
    <dgm:pt modelId="{DF7EFA4B-0CB0-449A-A1AD-69114CA799FA}" type="sibTrans" cxnId="{E82E5E1B-6BAA-4599-9C18-D7F48FFAE029}">
      <dgm:prSet/>
      <dgm:spPr/>
      <dgm:t>
        <a:bodyPr/>
        <a:lstStyle/>
        <a:p>
          <a:endParaRPr lang="lt-LT"/>
        </a:p>
      </dgm:t>
    </dgm:pt>
    <dgm:pt modelId="{7261368B-8714-47D2-AA32-BD228756BC20}" type="parTrans" cxnId="{E82E5E1B-6BAA-4599-9C18-D7F48FFAE029}">
      <dgm:prSet/>
      <dgm:spPr/>
      <dgm:t>
        <a:bodyPr/>
        <a:lstStyle/>
        <a:p>
          <a:endParaRPr lang="lt-LT"/>
        </a:p>
      </dgm:t>
    </dgm:pt>
    <dgm:pt modelId="{7416273B-6ADC-4090-8CE5-9D9F2BD1EF0F}">
      <dgm:prSet phldrT="[Tekstas]" custT="1"/>
      <dgm:spPr/>
      <dgm:t>
        <a:bodyPr/>
        <a:lstStyle/>
        <a:p>
          <a:pPr>
            <a:buFont typeface="Symbol" panose="05050102010706020507" pitchFamily="18" charset="2"/>
            <a:buChar char=""/>
          </a:pPr>
          <a:r>
            <a:rPr lang="lt-LT" sz="1100">
              <a:latin typeface="Times New Roman" panose="02020603050405020304" pitchFamily="18" charset="0"/>
              <a:cs typeface="Times New Roman" panose="02020603050405020304" pitchFamily="18" charset="0"/>
            </a:rPr>
            <a:t> Užimtumo paslaugos vaikams ir jaunimui – </a:t>
          </a:r>
          <a:r>
            <a:rPr lang="en-US" sz="1100">
              <a:latin typeface="Times New Roman" panose="02020603050405020304" pitchFamily="18" charset="0"/>
              <a:cs typeface="Times New Roman" panose="02020603050405020304" pitchFamily="18" charset="0"/>
            </a:rPr>
            <a:t>30 proc.;</a:t>
          </a:r>
          <a:endParaRPr lang="lt-LT" sz="1100">
            <a:latin typeface="Times New Roman" panose="02020603050405020304" pitchFamily="18" charset="0"/>
            <a:cs typeface="Times New Roman" panose="02020603050405020304" pitchFamily="18" charset="0"/>
          </a:endParaRPr>
        </a:p>
      </dgm:t>
    </dgm:pt>
    <dgm:pt modelId="{E9290D32-D2F2-48BA-AAB5-DABF15F2830B}" type="sibTrans" cxnId="{F561F802-0B3D-488F-B3C3-96B02D4270C3}">
      <dgm:prSet/>
      <dgm:spPr/>
      <dgm:t>
        <a:bodyPr/>
        <a:lstStyle/>
        <a:p>
          <a:endParaRPr lang="lt-LT"/>
        </a:p>
      </dgm:t>
    </dgm:pt>
    <dgm:pt modelId="{8FE2D9A2-8609-441D-B833-8026C3987EFA}" type="parTrans" cxnId="{F561F802-0B3D-488F-B3C3-96B02D4270C3}">
      <dgm:prSet/>
      <dgm:spPr/>
      <dgm:t>
        <a:bodyPr/>
        <a:lstStyle/>
        <a:p>
          <a:endParaRPr lang="lt-LT"/>
        </a:p>
      </dgm:t>
    </dgm:pt>
    <dgm:pt modelId="{D192D45D-7EAE-4984-8D93-DF3D2D186804}">
      <dgm:prSet phldrT="[Tekstas]" custT="1"/>
      <dgm:spPr/>
      <dgm:t>
        <a:bodyPr/>
        <a:lstStyle/>
        <a:p>
          <a:pPr>
            <a:buFont typeface="Symbol" panose="05050102010706020507" pitchFamily="18" charset="2"/>
            <a:buChar char=""/>
          </a:pPr>
          <a:r>
            <a:rPr lang="lt-LT" sz="1100">
              <a:latin typeface="Times New Roman" panose="02020603050405020304" pitchFamily="18" charset="0"/>
              <a:cs typeface="Times New Roman" panose="02020603050405020304" pitchFamily="18" charset="0"/>
            </a:rPr>
            <a:t> Transporto paslaugos – 26 proc.;</a:t>
          </a:r>
        </a:p>
      </dgm:t>
    </dgm:pt>
    <dgm:pt modelId="{3BF5B770-E5D8-4B70-8DB6-4075CA94B46A}" type="sibTrans" cxnId="{91995EB8-498A-423C-A7D9-E93BA8DE4FE5}">
      <dgm:prSet/>
      <dgm:spPr/>
      <dgm:t>
        <a:bodyPr/>
        <a:lstStyle/>
        <a:p>
          <a:endParaRPr lang="lt-LT"/>
        </a:p>
      </dgm:t>
    </dgm:pt>
    <dgm:pt modelId="{3FAFD06D-3AFB-4966-B02A-002244D4DCA2}" type="parTrans" cxnId="{91995EB8-498A-423C-A7D9-E93BA8DE4FE5}">
      <dgm:prSet/>
      <dgm:spPr/>
      <dgm:t>
        <a:bodyPr/>
        <a:lstStyle/>
        <a:p>
          <a:endParaRPr lang="lt-LT"/>
        </a:p>
      </dgm:t>
    </dgm:pt>
    <dgm:pt modelId="{BA9CF22E-0675-4FD6-AF2F-CCB7FA39585E}">
      <dgm:prSet custT="1"/>
      <dgm:spPr/>
      <dgm:t>
        <a:bodyPr/>
        <a:lstStyle/>
        <a:p>
          <a:pPr>
            <a:buFont typeface="Symbol" panose="05050102010706020507" pitchFamily="18" charset="2"/>
            <a:buChar char=""/>
          </a:pPr>
          <a:r>
            <a:rPr lang="lt-LT" sz="1100">
              <a:latin typeface="Times New Roman" panose="02020603050405020304" pitchFamily="18" charset="0"/>
              <a:cs typeface="Times New Roman" panose="02020603050405020304" pitchFamily="18" charset="0"/>
            </a:rPr>
            <a:t> Konsultacijos ir pagalbos teikimas globėjams – 10 proc.</a:t>
          </a:r>
        </a:p>
      </dgm:t>
    </dgm:pt>
    <dgm:pt modelId="{8463D9BC-6EF8-435F-9B25-E55A895CE07D}" type="sibTrans" cxnId="{4DAB0458-31E6-4023-857F-E1651F714C46}">
      <dgm:prSet/>
      <dgm:spPr/>
      <dgm:t>
        <a:bodyPr/>
        <a:lstStyle/>
        <a:p>
          <a:endParaRPr lang="lt-LT"/>
        </a:p>
      </dgm:t>
    </dgm:pt>
    <dgm:pt modelId="{0FB53DA4-B16B-4731-B07C-81391E6E4E92}" type="parTrans" cxnId="{4DAB0458-31E6-4023-857F-E1651F714C46}">
      <dgm:prSet/>
      <dgm:spPr/>
      <dgm:t>
        <a:bodyPr/>
        <a:lstStyle/>
        <a:p>
          <a:endParaRPr lang="lt-LT"/>
        </a:p>
      </dgm:t>
    </dgm:pt>
    <dgm:pt modelId="{E55D39D4-D6E4-44FB-AEFF-259A2B33545E}">
      <dgm:prSet phldrT="[Tekstas]" custT="1"/>
      <dgm:spPr/>
      <dgm:t>
        <a:bodyPr/>
        <a:lstStyle/>
        <a:p>
          <a:pPr>
            <a:buFont typeface="Symbol" panose="05050102010706020507" pitchFamily="18" charset="2"/>
            <a:buChar char=""/>
          </a:pPr>
          <a:r>
            <a:rPr lang="lt-LT" sz="1100">
              <a:latin typeface="Times New Roman" panose="02020603050405020304" pitchFamily="18" charset="0"/>
              <a:cs typeface="Times New Roman" panose="02020603050405020304" pitchFamily="18" charset="0"/>
            </a:rPr>
            <a:t>Paslaugos socialiai pažeidžiamiems asmenims (sveikatos paslaugos, maitinimas, higienos paslaugos, priklausomybių ligų gydymas, pagalba krizių metu) – 30 proc.;</a:t>
          </a:r>
        </a:p>
      </dgm:t>
    </dgm:pt>
    <dgm:pt modelId="{9FEACEFB-D175-4617-B2BF-E9F48C4B8B41}" type="parTrans" cxnId="{3CDEB23F-D56C-435D-86E9-42369DC6F89E}">
      <dgm:prSet/>
      <dgm:spPr/>
      <dgm:t>
        <a:bodyPr/>
        <a:lstStyle/>
        <a:p>
          <a:endParaRPr lang="lt-LT"/>
        </a:p>
      </dgm:t>
    </dgm:pt>
    <dgm:pt modelId="{35D82394-9F4D-4894-93B8-9D3850D797C7}" type="sibTrans" cxnId="{3CDEB23F-D56C-435D-86E9-42369DC6F89E}">
      <dgm:prSet/>
      <dgm:spPr/>
      <dgm:t>
        <a:bodyPr/>
        <a:lstStyle/>
        <a:p>
          <a:endParaRPr lang="lt-LT"/>
        </a:p>
      </dgm:t>
    </dgm:pt>
    <dgm:pt modelId="{E9A09370-23C0-4CF4-BF08-6C1AD0F9E562}" type="pres">
      <dgm:prSet presAssocID="{6AC347B3-6CC4-4F65-AB68-269C1648AC3A}" presName="Name0" presStyleCnt="0">
        <dgm:presLayoutVars>
          <dgm:dir/>
          <dgm:animLvl val="lvl"/>
          <dgm:resizeHandles val="exact"/>
        </dgm:presLayoutVars>
      </dgm:prSet>
      <dgm:spPr/>
    </dgm:pt>
    <dgm:pt modelId="{8381C207-3E43-4574-81F2-21D130BCC84C}" type="pres">
      <dgm:prSet presAssocID="{5F045F58-2F1E-4236-9D20-6E940D3299AF}" presName="linNode" presStyleCnt="0"/>
      <dgm:spPr/>
    </dgm:pt>
    <dgm:pt modelId="{290DEEAF-B0EC-4E26-8195-0456F22CCED4}" type="pres">
      <dgm:prSet presAssocID="{5F045F58-2F1E-4236-9D20-6E940D3299AF}" presName="parentText" presStyleLbl="node1" presStyleIdx="0" presStyleCnt="1" custScaleX="86586" custScaleY="96858">
        <dgm:presLayoutVars>
          <dgm:chMax val="1"/>
          <dgm:bulletEnabled val="1"/>
        </dgm:presLayoutVars>
      </dgm:prSet>
      <dgm:spPr/>
    </dgm:pt>
    <dgm:pt modelId="{15369724-9271-4541-B8D7-8C4427CF5FFA}" type="pres">
      <dgm:prSet presAssocID="{5F045F58-2F1E-4236-9D20-6E940D3299AF}" presName="descendantText" presStyleLbl="alignAccFollowNode1" presStyleIdx="0" presStyleCnt="1" custScaleX="131859" custScaleY="125122" custLinFactNeighborX="492">
        <dgm:presLayoutVars>
          <dgm:bulletEnabled val="1"/>
        </dgm:presLayoutVars>
      </dgm:prSet>
      <dgm:spPr/>
    </dgm:pt>
  </dgm:ptLst>
  <dgm:cxnLst>
    <dgm:cxn modelId="{F561F802-0B3D-488F-B3C3-96B02D4270C3}" srcId="{5F045F58-2F1E-4236-9D20-6E940D3299AF}" destId="{7416273B-6ADC-4090-8CE5-9D9F2BD1EF0F}" srcOrd="6" destOrd="0" parTransId="{8FE2D9A2-8609-441D-B833-8026C3987EFA}" sibTransId="{E9290D32-D2F2-48BA-AAB5-DABF15F2830B}"/>
    <dgm:cxn modelId="{E87C3205-20FD-460D-BBC0-42D16A38C18A}" srcId="{5F045F58-2F1E-4236-9D20-6E940D3299AF}" destId="{5BBDEFE9-E351-4A90-B5EB-DD0950D8EEC9}" srcOrd="3" destOrd="0" parTransId="{BBD63697-9311-4676-8037-0A82523A218A}" sibTransId="{AD11EAD4-2DCA-42F1-973A-9BC09D734CB6}"/>
    <dgm:cxn modelId="{E4B11B09-8777-4881-9DE3-F910F215B2E7}" srcId="{5F045F58-2F1E-4236-9D20-6E940D3299AF}" destId="{2B41367F-C91A-423F-8A52-A161DA71B0D7}" srcOrd="0" destOrd="0" parTransId="{0580A093-7E2F-456D-8019-E99E5E2F650B}" sibTransId="{B428D8E7-765C-4CE8-9340-53EAC847A714}"/>
    <dgm:cxn modelId="{FC46520C-B542-478F-B6EF-CFBBE605B58C}" srcId="{6AC347B3-6CC4-4F65-AB68-269C1648AC3A}" destId="{5F045F58-2F1E-4236-9D20-6E940D3299AF}" srcOrd="0" destOrd="0" parTransId="{15E9B2EA-15D3-44BD-95E3-78A9B66A69B7}" sibTransId="{B4E2B449-F0AA-40C7-A98B-1806209FA3E8}"/>
    <dgm:cxn modelId="{E82E5E1B-6BAA-4599-9C18-D7F48FFAE029}" srcId="{5F045F58-2F1E-4236-9D20-6E940D3299AF}" destId="{846819BB-BEEC-4A02-9522-E783F251DD46}" srcOrd="5" destOrd="0" parTransId="{7261368B-8714-47D2-AA32-BD228756BC20}" sibTransId="{DF7EFA4B-0CB0-449A-A1AD-69114CA799FA}"/>
    <dgm:cxn modelId="{540D453F-DE48-4B7C-87F1-4951F8B4DCF0}" type="presOf" srcId="{16EF4B0C-A953-467B-8B13-BD0B840F8DBE}" destId="{15369724-9271-4541-B8D7-8C4427CF5FFA}" srcOrd="0" destOrd="2" presId="urn:microsoft.com/office/officeart/2005/8/layout/vList5"/>
    <dgm:cxn modelId="{3CDEB23F-D56C-435D-86E9-42369DC6F89E}" srcId="{5F045F58-2F1E-4236-9D20-6E940D3299AF}" destId="{E55D39D4-D6E4-44FB-AEFF-259A2B33545E}" srcOrd="7" destOrd="0" parTransId="{9FEACEFB-D175-4617-B2BF-E9F48C4B8B41}" sibTransId="{35D82394-9F4D-4894-93B8-9D3850D797C7}"/>
    <dgm:cxn modelId="{CC45FC40-E5CC-4B87-B4DD-418D3BCEE104}" type="presOf" srcId="{2B41367F-C91A-423F-8A52-A161DA71B0D7}" destId="{15369724-9271-4541-B8D7-8C4427CF5FFA}" srcOrd="0" destOrd="0" presId="urn:microsoft.com/office/officeart/2005/8/layout/vList5"/>
    <dgm:cxn modelId="{28C54E5D-410E-4DD6-89CA-5243D574E9F9}" type="presOf" srcId="{6AC347B3-6CC4-4F65-AB68-269C1648AC3A}" destId="{E9A09370-23C0-4CF4-BF08-6C1AD0F9E562}" srcOrd="0" destOrd="0" presId="urn:microsoft.com/office/officeart/2005/8/layout/vList5"/>
    <dgm:cxn modelId="{FD609964-E36A-4C4C-8FEE-A458481DA340}" type="presOf" srcId="{7FBD2A1D-BB38-4EB4-80D7-C8464CD25305}" destId="{15369724-9271-4541-B8D7-8C4427CF5FFA}" srcOrd="0" destOrd="4" presId="urn:microsoft.com/office/officeart/2005/8/layout/vList5"/>
    <dgm:cxn modelId="{78C3416F-2CB1-4200-97B2-70A49964C6E2}" type="presOf" srcId="{5BBDEFE9-E351-4A90-B5EB-DD0950D8EEC9}" destId="{15369724-9271-4541-B8D7-8C4427CF5FFA}" srcOrd="0" destOrd="3" presId="urn:microsoft.com/office/officeart/2005/8/layout/vList5"/>
    <dgm:cxn modelId="{F2AA3457-1F10-4615-B499-FA29B2C64F9B}" type="presOf" srcId="{5F045F58-2F1E-4236-9D20-6E940D3299AF}" destId="{290DEEAF-B0EC-4E26-8195-0456F22CCED4}" srcOrd="0" destOrd="0" presId="urn:microsoft.com/office/officeart/2005/8/layout/vList5"/>
    <dgm:cxn modelId="{CE4D9B57-1FF8-49F7-AD6A-EBCA61CB4D25}" srcId="{5F045F58-2F1E-4236-9D20-6E940D3299AF}" destId="{E3F59D25-4D8D-47D3-9AC4-A5DABF747DAA}" srcOrd="1" destOrd="0" parTransId="{433A62BC-3F58-49F3-A1D6-7CC46BF1A69D}" sibTransId="{093757A9-3CE9-4C86-B56E-3113D55F1235}"/>
    <dgm:cxn modelId="{4DAB0458-31E6-4023-857F-E1651F714C46}" srcId="{5F045F58-2F1E-4236-9D20-6E940D3299AF}" destId="{BA9CF22E-0675-4FD6-AF2F-CCB7FA39585E}" srcOrd="9" destOrd="0" parTransId="{0FB53DA4-B16B-4731-B07C-81391E6E4E92}" sibTransId="{8463D9BC-6EF8-435F-9B25-E55A895CE07D}"/>
    <dgm:cxn modelId="{497FC059-8875-4F5D-9DA9-44C15F220886}" type="presOf" srcId="{BA9CF22E-0675-4FD6-AF2F-CCB7FA39585E}" destId="{15369724-9271-4541-B8D7-8C4427CF5FFA}" srcOrd="0" destOrd="9" presId="urn:microsoft.com/office/officeart/2005/8/layout/vList5"/>
    <dgm:cxn modelId="{D9BC1084-07B8-4536-B0FE-39571CA327F7}" type="presOf" srcId="{E55D39D4-D6E4-44FB-AEFF-259A2B33545E}" destId="{15369724-9271-4541-B8D7-8C4427CF5FFA}" srcOrd="0" destOrd="7" presId="urn:microsoft.com/office/officeart/2005/8/layout/vList5"/>
    <dgm:cxn modelId="{B3B9A787-7A7B-4C29-B8EC-5BBF1E5EE3FE}" type="presOf" srcId="{D192D45D-7EAE-4984-8D93-DF3D2D186804}" destId="{15369724-9271-4541-B8D7-8C4427CF5FFA}" srcOrd="0" destOrd="8" presId="urn:microsoft.com/office/officeart/2005/8/layout/vList5"/>
    <dgm:cxn modelId="{BE139A92-CBCA-474F-A8B8-F61AF8457894}" type="presOf" srcId="{846819BB-BEEC-4A02-9522-E783F251DD46}" destId="{15369724-9271-4541-B8D7-8C4427CF5FFA}" srcOrd="0" destOrd="5" presId="urn:microsoft.com/office/officeart/2005/8/layout/vList5"/>
    <dgm:cxn modelId="{6C5F85AA-F130-48FD-B64D-6B1A1A371DEC}" srcId="{5F045F58-2F1E-4236-9D20-6E940D3299AF}" destId="{16EF4B0C-A953-467B-8B13-BD0B840F8DBE}" srcOrd="2" destOrd="0" parTransId="{7520F675-693E-4B44-B8AA-C161DEBD5FCD}" sibTransId="{8677E0E3-D335-46F5-ADB9-76E5E60334C3}"/>
    <dgm:cxn modelId="{CF31E1AB-5813-42C6-846E-D5BF0E791F60}" srcId="{5F045F58-2F1E-4236-9D20-6E940D3299AF}" destId="{7FBD2A1D-BB38-4EB4-80D7-C8464CD25305}" srcOrd="4" destOrd="0" parTransId="{5487EC1E-86AA-4AF8-B0FA-69AE50A33806}" sibTransId="{2D9F8F32-061F-4C44-92CE-DF4C1C8AE987}"/>
    <dgm:cxn modelId="{91995EB8-498A-423C-A7D9-E93BA8DE4FE5}" srcId="{5F045F58-2F1E-4236-9D20-6E940D3299AF}" destId="{D192D45D-7EAE-4984-8D93-DF3D2D186804}" srcOrd="8" destOrd="0" parTransId="{3FAFD06D-3AFB-4966-B02A-002244D4DCA2}" sibTransId="{3BF5B770-E5D8-4B70-8DB6-4075CA94B46A}"/>
    <dgm:cxn modelId="{BEC5D2D5-891F-430A-A4C4-84723D7245EC}" type="presOf" srcId="{E3F59D25-4D8D-47D3-9AC4-A5DABF747DAA}" destId="{15369724-9271-4541-B8D7-8C4427CF5FFA}" srcOrd="0" destOrd="1" presId="urn:microsoft.com/office/officeart/2005/8/layout/vList5"/>
    <dgm:cxn modelId="{023279FB-F3F5-4582-9A70-29E971DBFA03}" type="presOf" srcId="{7416273B-6ADC-4090-8CE5-9D9F2BD1EF0F}" destId="{15369724-9271-4541-B8D7-8C4427CF5FFA}" srcOrd="0" destOrd="6" presId="urn:microsoft.com/office/officeart/2005/8/layout/vList5"/>
    <dgm:cxn modelId="{B03E4F5B-9388-4D7F-B677-884E673D23B4}" type="presParOf" srcId="{E9A09370-23C0-4CF4-BF08-6C1AD0F9E562}" destId="{8381C207-3E43-4574-81F2-21D130BCC84C}" srcOrd="0" destOrd="0" presId="urn:microsoft.com/office/officeart/2005/8/layout/vList5"/>
    <dgm:cxn modelId="{62A4C905-1C4C-403F-824E-087D683334AF}" type="presParOf" srcId="{8381C207-3E43-4574-81F2-21D130BCC84C}" destId="{290DEEAF-B0EC-4E26-8195-0456F22CCED4}" srcOrd="0" destOrd="0" presId="urn:microsoft.com/office/officeart/2005/8/layout/vList5"/>
    <dgm:cxn modelId="{8EC994BE-ED78-4513-961D-8355C6AA63E9}" type="presParOf" srcId="{8381C207-3E43-4574-81F2-21D130BCC84C}" destId="{15369724-9271-4541-B8D7-8C4427CF5FFA}" srcOrd="1" destOrd="0" presId="urn:microsoft.com/office/officeart/2005/8/layout/vList5"/>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C8A9681-5F30-4A6D-8465-FB8C81894D0F}" type="doc">
      <dgm:prSet loTypeId="urn:microsoft.com/office/officeart/2005/8/layout/hList1" loCatId="list" qsTypeId="urn:microsoft.com/office/officeart/2005/8/quickstyle/3d1" qsCatId="3D" csTypeId="urn:microsoft.com/office/officeart/2005/8/colors/accent1_2" csCatId="accent1" phldr="1"/>
      <dgm:spPr/>
      <dgm:t>
        <a:bodyPr/>
        <a:lstStyle/>
        <a:p>
          <a:endParaRPr lang="en-US"/>
        </a:p>
      </dgm:t>
    </dgm:pt>
    <dgm:pt modelId="{3788E9C1-6B98-4F49-B0DF-1D932B44EA6C}">
      <dgm:prSet phldrT="[Text]" custT="1"/>
      <dgm:spPr/>
      <dgm:t>
        <a:bodyPr/>
        <a:lstStyle/>
        <a:p>
          <a:r>
            <a:rPr lang="lt-LT" sz="1200">
              <a:latin typeface="Times New Roman" panose="02020603050405020304" pitchFamily="18" charset="0"/>
              <a:cs typeface="Times New Roman" panose="02020603050405020304" pitchFamily="18" charset="0"/>
            </a:rPr>
            <a:t>Šeimos, vaikai</a:t>
          </a:r>
          <a:endParaRPr lang="en-US" sz="1200">
            <a:latin typeface="Times New Roman" panose="02020603050405020304" pitchFamily="18" charset="0"/>
            <a:cs typeface="Times New Roman" panose="02020603050405020304" pitchFamily="18" charset="0"/>
          </a:endParaRPr>
        </a:p>
      </dgm:t>
    </dgm:pt>
    <dgm:pt modelId="{A198381F-2985-4184-B0A4-A95A70D3D674}" type="parTrans" cxnId="{5D4CEC35-59E1-4E2C-8BCA-0CEE012B7E29}">
      <dgm:prSet/>
      <dgm:spPr/>
      <dgm:t>
        <a:bodyPr/>
        <a:lstStyle/>
        <a:p>
          <a:endParaRPr lang="en-US"/>
        </a:p>
      </dgm:t>
    </dgm:pt>
    <dgm:pt modelId="{0041D59E-ADCC-43CE-9861-CBDC3548A395}" type="sibTrans" cxnId="{5D4CEC35-59E1-4E2C-8BCA-0CEE012B7E29}">
      <dgm:prSet/>
      <dgm:spPr/>
      <dgm:t>
        <a:bodyPr/>
        <a:lstStyle/>
        <a:p>
          <a:endParaRPr lang="en-US"/>
        </a:p>
      </dgm:t>
    </dgm:pt>
    <dgm:pt modelId="{A6ED77B1-A9FF-4F2F-A591-79B393E6015C}">
      <dgm:prSet phldrT="[Text]" custT="1"/>
      <dgm:spPr/>
      <dgm:t>
        <a:bodyPr/>
        <a:lstStyle/>
        <a:p>
          <a:r>
            <a:rPr lang="lt-LT" sz="1050">
              <a:latin typeface="Times New Roman" panose="02020603050405020304" pitchFamily="18" charset="0"/>
              <a:cs typeface="Times New Roman" panose="02020603050405020304" pitchFamily="18" charset="0"/>
            </a:rPr>
            <a:t>Dirbant socialinį darbą su socialinę riziką patiriančiomis šeimomis, socialinių bei psichologinių problemų turinčiais vaikais bei šeimomis, mažinamas socialinių problemų pavojus ateityje.</a:t>
          </a:r>
          <a:endParaRPr lang="en-US" sz="1050">
            <a:latin typeface="Times New Roman" panose="02020603050405020304" pitchFamily="18" charset="0"/>
            <a:cs typeface="Times New Roman" panose="02020603050405020304" pitchFamily="18" charset="0"/>
          </a:endParaRPr>
        </a:p>
      </dgm:t>
    </dgm:pt>
    <dgm:pt modelId="{FB8DE818-CAA6-4F78-9BC4-E2F0F113FE6C}" type="parTrans" cxnId="{DEBF492E-FBCB-4F2F-BCA0-2A1D4284271F}">
      <dgm:prSet/>
      <dgm:spPr/>
      <dgm:t>
        <a:bodyPr/>
        <a:lstStyle/>
        <a:p>
          <a:endParaRPr lang="en-US"/>
        </a:p>
      </dgm:t>
    </dgm:pt>
    <dgm:pt modelId="{881C8F11-30F7-4437-A78A-316839D454DA}" type="sibTrans" cxnId="{DEBF492E-FBCB-4F2F-BCA0-2A1D4284271F}">
      <dgm:prSet/>
      <dgm:spPr/>
      <dgm:t>
        <a:bodyPr/>
        <a:lstStyle/>
        <a:p>
          <a:endParaRPr lang="en-US"/>
        </a:p>
      </dgm:t>
    </dgm:pt>
    <dgm:pt modelId="{D53624FD-8952-46C8-99FF-FBB118BC54A4}">
      <dgm:prSet phldrT="[Text]" custT="1"/>
      <dgm:spPr/>
      <dgm:t>
        <a:bodyPr/>
        <a:lstStyle/>
        <a:p>
          <a:r>
            <a:rPr lang="lt-LT" sz="1200">
              <a:latin typeface="Times New Roman" panose="02020603050405020304" pitchFamily="18" charset="0"/>
              <a:cs typeface="Times New Roman" panose="02020603050405020304" pitchFamily="18" charset="0"/>
            </a:rPr>
            <a:t>Suaugę asmenys su negalia, senyvo amžiaus asmenys</a:t>
          </a:r>
          <a:endParaRPr lang="en-US" sz="1200">
            <a:latin typeface="Times New Roman" panose="02020603050405020304" pitchFamily="18" charset="0"/>
            <a:cs typeface="Times New Roman" panose="02020603050405020304" pitchFamily="18" charset="0"/>
          </a:endParaRPr>
        </a:p>
      </dgm:t>
    </dgm:pt>
    <dgm:pt modelId="{C03D6D3D-34F4-47C0-AD1E-CA6A6123F028}" type="parTrans" cxnId="{415700F1-7A2F-4215-B285-EE1D3EF99D01}">
      <dgm:prSet/>
      <dgm:spPr/>
      <dgm:t>
        <a:bodyPr/>
        <a:lstStyle/>
        <a:p>
          <a:endParaRPr lang="en-US"/>
        </a:p>
      </dgm:t>
    </dgm:pt>
    <dgm:pt modelId="{77F0FD6E-27DF-40CC-A096-8AFD223EB979}" type="sibTrans" cxnId="{415700F1-7A2F-4215-B285-EE1D3EF99D01}">
      <dgm:prSet/>
      <dgm:spPr/>
      <dgm:t>
        <a:bodyPr/>
        <a:lstStyle/>
        <a:p>
          <a:endParaRPr lang="en-US"/>
        </a:p>
      </dgm:t>
    </dgm:pt>
    <dgm:pt modelId="{2101BC09-AED6-4C39-B20D-C5F58E2996B0}">
      <dgm:prSet phldrT="[Text]" custT="1"/>
      <dgm:spPr/>
      <dgm:t>
        <a:bodyPr/>
        <a:lstStyle/>
        <a:p>
          <a:r>
            <a:rPr lang="lt-LT" sz="1050">
              <a:latin typeface="Times New Roman" panose="02020603050405020304" pitchFamily="18" charset="0"/>
              <a:cs typeface="Times New Roman" panose="02020603050405020304" pitchFamily="18" charset="0"/>
            </a:rPr>
            <a:t>Teikiant paslaugas senyvo amžiaus asmenims bei asmenims, turintiems negalią, užtikrinama jų integracija į visuomenę bei galimybė jų šeimų nariams dalyvauti darbo rinkoje, bendruomenės poreikių tenkinimas naujomis, palankesnėmis specialiųjų paslaugų teikimo formomis, ugdomas visuomenės daugialypiškumas ir santalka.</a:t>
          </a:r>
          <a:endParaRPr lang="en-US" sz="1050">
            <a:latin typeface="Times New Roman" panose="02020603050405020304" pitchFamily="18" charset="0"/>
            <a:cs typeface="Times New Roman" panose="02020603050405020304" pitchFamily="18" charset="0"/>
          </a:endParaRPr>
        </a:p>
      </dgm:t>
    </dgm:pt>
    <dgm:pt modelId="{F348B069-CAEF-4B76-AF7E-AAE686D1439B}" type="parTrans" cxnId="{DAC030C2-0473-4755-AC70-CD73E11F84BF}">
      <dgm:prSet/>
      <dgm:spPr/>
      <dgm:t>
        <a:bodyPr/>
        <a:lstStyle/>
        <a:p>
          <a:endParaRPr lang="en-US"/>
        </a:p>
      </dgm:t>
    </dgm:pt>
    <dgm:pt modelId="{36692C80-9BC5-4890-8D46-41347C9CEFA2}" type="sibTrans" cxnId="{DAC030C2-0473-4755-AC70-CD73E11F84BF}">
      <dgm:prSet/>
      <dgm:spPr/>
      <dgm:t>
        <a:bodyPr/>
        <a:lstStyle/>
        <a:p>
          <a:endParaRPr lang="en-US"/>
        </a:p>
      </dgm:t>
    </dgm:pt>
    <dgm:pt modelId="{F2CFADE6-1F88-4CEC-99DE-148E5AB3FC2D}">
      <dgm:prSet phldrT="[Text]" custT="1"/>
      <dgm:spPr/>
      <dgm:t>
        <a:bodyPr/>
        <a:lstStyle/>
        <a:p>
          <a:r>
            <a:rPr lang="lt-LT" sz="1200">
              <a:latin typeface="Times New Roman" panose="02020603050405020304" pitchFamily="18" charset="0"/>
              <a:cs typeface="Times New Roman" panose="02020603050405020304" pitchFamily="18" charset="0"/>
            </a:rPr>
            <a:t>Suaugę socialinę riziką patiriantys asmenys</a:t>
          </a:r>
          <a:endParaRPr lang="en-US" sz="1200">
            <a:latin typeface="Times New Roman" panose="02020603050405020304" pitchFamily="18" charset="0"/>
            <a:cs typeface="Times New Roman" panose="02020603050405020304" pitchFamily="18" charset="0"/>
          </a:endParaRPr>
        </a:p>
      </dgm:t>
    </dgm:pt>
    <dgm:pt modelId="{4D633470-CA6E-4F16-BB9E-1F46C574DF5A}" type="parTrans" cxnId="{FA283F13-6DC7-40D4-AAC9-A8C468C731B4}">
      <dgm:prSet/>
      <dgm:spPr/>
      <dgm:t>
        <a:bodyPr/>
        <a:lstStyle/>
        <a:p>
          <a:endParaRPr lang="en-US"/>
        </a:p>
      </dgm:t>
    </dgm:pt>
    <dgm:pt modelId="{C5F7E090-C0AA-4986-921F-93E427306846}" type="sibTrans" cxnId="{FA283F13-6DC7-40D4-AAC9-A8C468C731B4}">
      <dgm:prSet/>
      <dgm:spPr/>
      <dgm:t>
        <a:bodyPr/>
        <a:lstStyle/>
        <a:p>
          <a:endParaRPr lang="en-US"/>
        </a:p>
      </dgm:t>
    </dgm:pt>
    <dgm:pt modelId="{5B0BC0AC-303F-43B0-9378-6425EE7EC3E0}">
      <dgm:prSet phldrT="[Text]" custT="1"/>
      <dgm:spPr/>
      <dgm:t>
        <a:bodyPr/>
        <a:lstStyle/>
        <a:p>
          <a:r>
            <a:rPr lang="lt-LT" sz="1050">
              <a:latin typeface="Times New Roman" panose="02020603050405020304" pitchFamily="18" charset="0"/>
              <a:cs typeface="Times New Roman" panose="02020603050405020304" pitchFamily="18" charset="0"/>
            </a:rPr>
            <a:t>Teikiant socialines paslaugas rizikos grupės žmonėms, vykdant jų integraciją į visuomenę, siekiama pagerinti kriminogeninę situaciją Vilniaus mieste, mažinti narkomanijos, alkoholizmo, lytiniu keliu plintančių ligų paplitimą</a:t>
          </a:r>
          <a:r>
            <a:rPr lang="lt-LT" sz="1200">
              <a:latin typeface="Times New Roman" panose="02020603050405020304" pitchFamily="18" charset="0"/>
              <a:cs typeface="Times New Roman" panose="02020603050405020304" pitchFamily="18" charset="0"/>
            </a:rPr>
            <a:t>.</a:t>
          </a:r>
          <a:endParaRPr lang="en-US" sz="1200">
            <a:latin typeface="Times New Roman" panose="02020603050405020304" pitchFamily="18" charset="0"/>
            <a:cs typeface="Times New Roman" panose="02020603050405020304" pitchFamily="18" charset="0"/>
          </a:endParaRPr>
        </a:p>
      </dgm:t>
    </dgm:pt>
    <dgm:pt modelId="{4BABE1D5-FEE7-40FC-A875-3A159E7815E6}" type="sibTrans" cxnId="{70919144-28AB-4A06-B743-664EAF40E844}">
      <dgm:prSet/>
      <dgm:spPr/>
      <dgm:t>
        <a:bodyPr/>
        <a:lstStyle/>
        <a:p>
          <a:endParaRPr lang="en-US"/>
        </a:p>
      </dgm:t>
    </dgm:pt>
    <dgm:pt modelId="{19D3F4D0-018B-4707-A16C-BC010D935817}" type="parTrans" cxnId="{70919144-28AB-4A06-B743-664EAF40E844}">
      <dgm:prSet/>
      <dgm:spPr/>
      <dgm:t>
        <a:bodyPr/>
        <a:lstStyle/>
        <a:p>
          <a:endParaRPr lang="en-US"/>
        </a:p>
      </dgm:t>
    </dgm:pt>
    <dgm:pt modelId="{29BC9E3C-66A4-483C-9718-9F3703D490EA}" type="pres">
      <dgm:prSet presAssocID="{DC8A9681-5F30-4A6D-8465-FB8C81894D0F}" presName="Name0" presStyleCnt="0">
        <dgm:presLayoutVars>
          <dgm:dir/>
          <dgm:animLvl val="lvl"/>
          <dgm:resizeHandles val="exact"/>
        </dgm:presLayoutVars>
      </dgm:prSet>
      <dgm:spPr/>
    </dgm:pt>
    <dgm:pt modelId="{69462585-969A-4B6A-B0AE-0251275E7499}" type="pres">
      <dgm:prSet presAssocID="{3788E9C1-6B98-4F49-B0DF-1D932B44EA6C}" presName="composite" presStyleCnt="0"/>
      <dgm:spPr/>
    </dgm:pt>
    <dgm:pt modelId="{ECD4AC68-94C7-48A9-95E3-59F22B82850F}" type="pres">
      <dgm:prSet presAssocID="{3788E9C1-6B98-4F49-B0DF-1D932B44EA6C}" presName="parTx" presStyleLbl="alignNode1" presStyleIdx="0" presStyleCnt="3" custLinFactNeighborX="-1692" custLinFactNeighborY="-7997">
        <dgm:presLayoutVars>
          <dgm:chMax val="0"/>
          <dgm:chPref val="0"/>
          <dgm:bulletEnabled val="1"/>
        </dgm:presLayoutVars>
      </dgm:prSet>
      <dgm:spPr/>
    </dgm:pt>
    <dgm:pt modelId="{28AFD1B5-A8DD-495D-A68F-9D79F01A9933}" type="pres">
      <dgm:prSet presAssocID="{3788E9C1-6B98-4F49-B0DF-1D932B44EA6C}" presName="desTx" presStyleLbl="alignAccFollowNode1" presStyleIdx="0" presStyleCnt="3" custLinFactNeighborX="1140" custLinFactNeighborY="-404">
        <dgm:presLayoutVars>
          <dgm:bulletEnabled val="1"/>
        </dgm:presLayoutVars>
      </dgm:prSet>
      <dgm:spPr/>
    </dgm:pt>
    <dgm:pt modelId="{43016980-12B3-499E-B486-2213E881025B}" type="pres">
      <dgm:prSet presAssocID="{0041D59E-ADCC-43CE-9861-CBDC3548A395}" presName="space" presStyleCnt="0"/>
      <dgm:spPr/>
    </dgm:pt>
    <dgm:pt modelId="{39AF7288-8077-4BFE-BA13-E17D0BC1A2E8}" type="pres">
      <dgm:prSet presAssocID="{D53624FD-8952-46C8-99FF-FBB118BC54A4}" presName="composite" presStyleCnt="0"/>
      <dgm:spPr/>
    </dgm:pt>
    <dgm:pt modelId="{544D5BB9-490E-495B-8582-41BBF3D34D42}" type="pres">
      <dgm:prSet presAssocID="{D53624FD-8952-46C8-99FF-FBB118BC54A4}" presName="parTx" presStyleLbl="alignNode1" presStyleIdx="1" presStyleCnt="3" custLinFactNeighborX="-9817" custLinFactNeighborY="-7608">
        <dgm:presLayoutVars>
          <dgm:chMax val="0"/>
          <dgm:chPref val="0"/>
          <dgm:bulletEnabled val="1"/>
        </dgm:presLayoutVars>
      </dgm:prSet>
      <dgm:spPr/>
    </dgm:pt>
    <dgm:pt modelId="{FA21010C-00F4-428D-9466-F0EE13481EF5}" type="pres">
      <dgm:prSet presAssocID="{D53624FD-8952-46C8-99FF-FBB118BC54A4}" presName="desTx" presStyleLbl="alignAccFollowNode1" presStyleIdx="1" presStyleCnt="3" custLinFactNeighborX="-10144" custLinFactNeighborY="-1330">
        <dgm:presLayoutVars>
          <dgm:bulletEnabled val="1"/>
        </dgm:presLayoutVars>
      </dgm:prSet>
      <dgm:spPr/>
    </dgm:pt>
    <dgm:pt modelId="{CDE340E0-366F-4845-A25D-070AB033208C}" type="pres">
      <dgm:prSet presAssocID="{77F0FD6E-27DF-40CC-A096-8AFD223EB979}" presName="space" presStyleCnt="0"/>
      <dgm:spPr/>
    </dgm:pt>
    <dgm:pt modelId="{9D74FA56-BA92-428C-A7C9-55B40AFDD0D9}" type="pres">
      <dgm:prSet presAssocID="{F2CFADE6-1F88-4CEC-99DE-148E5AB3FC2D}" presName="composite" presStyleCnt="0"/>
      <dgm:spPr/>
    </dgm:pt>
    <dgm:pt modelId="{2306FF91-7CB7-4D59-869A-5B2BF320A9F0}" type="pres">
      <dgm:prSet presAssocID="{F2CFADE6-1F88-4CEC-99DE-148E5AB3FC2D}" presName="parTx" presStyleLbl="alignNode1" presStyleIdx="2" presStyleCnt="3" custLinFactNeighborX="-19548" custLinFactNeighborY="-7831">
        <dgm:presLayoutVars>
          <dgm:chMax val="0"/>
          <dgm:chPref val="0"/>
          <dgm:bulletEnabled val="1"/>
        </dgm:presLayoutVars>
      </dgm:prSet>
      <dgm:spPr/>
    </dgm:pt>
    <dgm:pt modelId="{2BE0C2F3-726F-4226-87C9-3D85A9D88F38}" type="pres">
      <dgm:prSet presAssocID="{F2CFADE6-1F88-4CEC-99DE-148E5AB3FC2D}" presName="desTx" presStyleLbl="alignAccFollowNode1" presStyleIdx="2" presStyleCnt="3" custLinFactNeighborX="-19269" custLinFactNeighborY="-2858">
        <dgm:presLayoutVars>
          <dgm:bulletEnabled val="1"/>
        </dgm:presLayoutVars>
      </dgm:prSet>
      <dgm:spPr/>
    </dgm:pt>
  </dgm:ptLst>
  <dgm:cxnLst>
    <dgm:cxn modelId="{FA283F13-6DC7-40D4-AAC9-A8C468C731B4}" srcId="{DC8A9681-5F30-4A6D-8465-FB8C81894D0F}" destId="{F2CFADE6-1F88-4CEC-99DE-148E5AB3FC2D}" srcOrd="2" destOrd="0" parTransId="{4D633470-CA6E-4F16-BB9E-1F46C574DF5A}" sibTransId="{C5F7E090-C0AA-4986-921F-93E427306846}"/>
    <dgm:cxn modelId="{DEBF492E-FBCB-4F2F-BCA0-2A1D4284271F}" srcId="{3788E9C1-6B98-4F49-B0DF-1D932B44EA6C}" destId="{A6ED77B1-A9FF-4F2F-A591-79B393E6015C}" srcOrd="0" destOrd="0" parTransId="{FB8DE818-CAA6-4F78-9BC4-E2F0F113FE6C}" sibTransId="{881C8F11-30F7-4437-A78A-316839D454DA}"/>
    <dgm:cxn modelId="{5D4CEC35-59E1-4E2C-8BCA-0CEE012B7E29}" srcId="{DC8A9681-5F30-4A6D-8465-FB8C81894D0F}" destId="{3788E9C1-6B98-4F49-B0DF-1D932B44EA6C}" srcOrd="0" destOrd="0" parTransId="{A198381F-2985-4184-B0A4-A95A70D3D674}" sibTransId="{0041D59E-ADCC-43CE-9861-CBDC3548A395}"/>
    <dgm:cxn modelId="{70919144-28AB-4A06-B743-664EAF40E844}" srcId="{F2CFADE6-1F88-4CEC-99DE-148E5AB3FC2D}" destId="{5B0BC0AC-303F-43B0-9378-6425EE7EC3E0}" srcOrd="0" destOrd="0" parTransId="{19D3F4D0-018B-4707-A16C-BC010D935817}" sibTransId="{4BABE1D5-FEE7-40FC-A875-3A159E7815E6}"/>
    <dgm:cxn modelId="{0FF7624F-1CF4-48FB-BDFB-8B2DC720745B}" type="presOf" srcId="{2101BC09-AED6-4C39-B20D-C5F58E2996B0}" destId="{FA21010C-00F4-428D-9466-F0EE13481EF5}" srcOrd="0" destOrd="0" presId="urn:microsoft.com/office/officeart/2005/8/layout/hList1"/>
    <dgm:cxn modelId="{7278D782-37E8-40D3-AD1F-7867CB803AF8}" type="presOf" srcId="{A6ED77B1-A9FF-4F2F-A591-79B393E6015C}" destId="{28AFD1B5-A8DD-495D-A68F-9D79F01A9933}" srcOrd="0" destOrd="0" presId="urn:microsoft.com/office/officeart/2005/8/layout/hList1"/>
    <dgm:cxn modelId="{F229F889-FF75-4B3B-9AD7-D195E46F045B}" type="presOf" srcId="{F2CFADE6-1F88-4CEC-99DE-148E5AB3FC2D}" destId="{2306FF91-7CB7-4D59-869A-5B2BF320A9F0}" srcOrd="0" destOrd="0" presId="urn:microsoft.com/office/officeart/2005/8/layout/hList1"/>
    <dgm:cxn modelId="{DAC030C2-0473-4755-AC70-CD73E11F84BF}" srcId="{D53624FD-8952-46C8-99FF-FBB118BC54A4}" destId="{2101BC09-AED6-4C39-B20D-C5F58E2996B0}" srcOrd="0" destOrd="0" parTransId="{F348B069-CAEF-4B76-AF7E-AAE686D1439B}" sibTransId="{36692C80-9BC5-4890-8D46-41347C9CEFA2}"/>
    <dgm:cxn modelId="{D19505CC-3BFA-494C-A18D-E0C357B3FCBC}" type="presOf" srcId="{D53624FD-8952-46C8-99FF-FBB118BC54A4}" destId="{544D5BB9-490E-495B-8582-41BBF3D34D42}" srcOrd="0" destOrd="0" presId="urn:microsoft.com/office/officeart/2005/8/layout/hList1"/>
    <dgm:cxn modelId="{13326CE1-14A1-49A1-B8FE-D59819429498}" type="presOf" srcId="{5B0BC0AC-303F-43B0-9378-6425EE7EC3E0}" destId="{2BE0C2F3-726F-4226-87C9-3D85A9D88F38}" srcOrd="0" destOrd="0" presId="urn:microsoft.com/office/officeart/2005/8/layout/hList1"/>
    <dgm:cxn modelId="{77F15EE8-83A1-41EB-B2BD-8E9378EDD0A7}" type="presOf" srcId="{3788E9C1-6B98-4F49-B0DF-1D932B44EA6C}" destId="{ECD4AC68-94C7-48A9-95E3-59F22B82850F}" srcOrd="0" destOrd="0" presId="urn:microsoft.com/office/officeart/2005/8/layout/hList1"/>
    <dgm:cxn modelId="{415700F1-7A2F-4215-B285-EE1D3EF99D01}" srcId="{DC8A9681-5F30-4A6D-8465-FB8C81894D0F}" destId="{D53624FD-8952-46C8-99FF-FBB118BC54A4}" srcOrd="1" destOrd="0" parTransId="{C03D6D3D-34F4-47C0-AD1E-CA6A6123F028}" sibTransId="{77F0FD6E-27DF-40CC-A096-8AFD223EB979}"/>
    <dgm:cxn modelId="{CAA88DFD-7AF6-4629-A408-D0DA684437F2}" type="presOf" srcId="{DC8A9681-5F30-4A6D-8465-FB8C81894D0F}" destId="{29BC9E3C-66A4-483C-9718-9F3703D490EA}" srcOrd="0" destOrd="0" presId="urn:microsoft.com/office/officeart/2005/8/layout/hList1"/>
    <dgm:cxn modelId="{1BAB0B0E-C1B5-451A-9793-888985553641}" type="presParOf" srcId="{29BC9E3C-66A4-483C-9718-9F3703D490EA}" destId="{69462585-969A-4B6A-B0AE-0251275E7499}" srcOrd="0" destOrd="0" presId="urn:microsoft.com/office/officeart/2005/8/layout/hList1"/>
    <dgm:cxn modelId="{E359975F-BEE6-4672-85B0-B6DA49CB7C9A}" type="presParOf" srcId="{69462585-969A-4B6A-B0AE-0251275E7499}" destId="{ECD4AC68-94C7-48A9-95E3-59F22B82850F}" srcOrd="0" destOrd="0" presId="urn:microsoft.com/office/officeart/2005/8/layout/hList1"/>
    <dgm:cxn modelId="{DC19E7F4-5EB7-4A67-9F72-A02AC9910C1D}" type="presParOf" srcId="{69462585-969A-4B6A-B0AE-0251275E7499}" destId="{28AFD1B5-A8DD-495D-A68F-9D79F01A9933}" srcOrd="1" destOrd="0" presId="urn:microsoft.com/office/officeart/2005/8/layout/hList1"/>
    <dgm:cxn modelId="{4B732A75-5C9F-4992-9874-A6BF3060E22C}" type="presParOf" srcId="{29BC9E3C-66A4-483C-9718-9F3703D490EA}" destId="{43016980-12B3-499E-B486-2213E881025B}" srcOrd="1" destOrd="0" presId="urn:microsoft.com/office/officeart/2005/8/layout/hList1"/>
    <dgm:cxn modelId="{81A951EC-DA8E-4A7C-8976-A9BEF127B2C6}" type="presParOf" srcId="{29BC9E3C-66A4-483C-9718-9F3703D490EA}" destId="{39AF7288-8077-4BFE-BA13-E17D0BC1A2E8}" srcOrd="2" destOrd="0" presId="urn:microsoft.com/office/officeart/2005/8/layout/hList1"/>
    <dgm:cxn modelId="{8AECECB9-0257-4EA2-863F-BAECE7B5AE2D}" type="presParOf" srcId="{39AF7288-8077-4BFE-BA13-E17D0BC1A2E8}" destId="{544D5BB9-490E-495B-8582-41BBF3D34D42}" srcOrd="0" destOrd="0" presId="urn:microsoft.com/office/officeart/2005/8/layout/hList1"/>
    <dgm:cxn modelId="{F77D0A4B-48AE-45BC-8F76-35872660F43D}" type="presParOf" srcId="{39AF7288-8077-4BFE-BA13-E17D0BC1A2E8}" destId="{FA21010C-00F4-428D-9466-F0EE13481EF5}" srcOrd="1" destOrd="0" presId="urn:microsoft.com/office/officeart/2005/8/layout/hList1"/>
    <dgm:cxn modelId="{48B35F20-41F4-4EFF-A048-A9A1AE9AE6A9}" type="presParOf" srcId="{29BC9E3C-66A4-483C-9718-9F3703D490EA}" destId="{CDE340E0-366F-4845-A25D-070AB033208C}" srcOrd="3" destOrd="0" presId="urn:microsoft.com/office/officeart/2005/8/layout/hList1"/>
    <dgm:cxn modelId="{6B2D2831-7B69-4297-8284-3836B2814124}" type="presParOf" srcId="{29BC9E3C-66A4-483C-9718-9F3703D490EA}" destId="{9D74FA56-BA92-428C-A7C9-55B40AFDD0D9}" srcOrd="4" destOrd="0" presId="urn:microsoft.com/office/officeart/2005/8/layout/hList1"/>
    <dgm:cxn modelId="{B852B766-B43F-4A84-A7C5-D9EFE4828D70}" type="presParOf" srcId="{9D74FA56-BA92-428C-A7C9-55B40AFDD0D9}" destId="{2306FF91-7CB7-4D59-869A-5B2BF320A9F0}" srcOrd="0" destOrd="0" presId="urn:microsoft.com/office/officeart/2005/8/layout/hList1"/>
    <dgm:cxn modelId="{DA664840-94C8-4CEA-9794-801AB522264A}" type="presParOf" srcId="{9D74FA56-BA92-428C-A7C9-55B40AFDD0D9}" destId="{2BE0C2F3-726F-4226-87C9-3D85A9D88F38}" srcOrd="1" destOrd="0" presId="urn:microsoft.com/office/officeart/2005/8/layout/hList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35EBC73-F413-460E-BC1B-8A792EEC2002}"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US"/>
        </a:p>
      </dgm:t>
    </dgm:pt>
    <dgm:pt modelId="{208255FD-3A82-4550-888D-9B934CCDCDF7}">
      <dgm:prSet phldrT="[Text]" custT="1"/>
      <dgm:spPr/>
      <dgm:t>
        <a:bodyPr/>
        <a:lstStyle/>
        <a:p>
          <a:pPr algn="just"/>
          <a:r>
            <a:rPr lang="lt-LT" sz="1100">
              <a:latin typeface="Times New Roman" panose="02020603050405020304" pitchFamily="18" charset="0"/>
              <a:cs typeface="Times New Roman" panose="02020603050405020304" pitchFamily="18" charset="0"/>
            </a:rPr>
            <a:t> Iki 2020-12-31 užbaigti vaikų socialinės globos namų pertvarką</a:t>
          </a:r>
          <a:endParaRPr lang="en-US" sz="1100">
            <a:latin typeface="Times New Roman" panose="02020603050405020304" pitchFamily="18" charset="0"/>
            <a:cs typeface="Times New Roman" panose="02020603050405020304" pitchFamily="18" charset="0"/>
          </a:endParaRPr>
        </a:p>
      </dgm:t>
    </dgm:pt>
    <dgm:pt modelId="{007975DA-11F5-4672-91FB-7ABFF9E0D260}" type="parTrans" cxnId="{36C678A1-CF17-4778-A7B4-3D93DE672C7C}">
      <dgm:prSet/>
      <dgm:spPr/>
      <dgm:t>
        <a:bodyPr/>
        <a:lstStyle/>
        <a:p>
          <a:endParaRPr lang="en-US"/>
        </a:p>
      </dgm:t>
    </dgm:pt>
    <dgm:pt modelId="{E9C1C9F4-ADB4-4418-93F3-99943649F120}" type="sibTrans" cxnId="{36C678A1-CF17-4778-A7B4-3D93DE672C7C}">
      <dgm:prSet/>
      <dgm:spPr/>
      <dgm:t>
        <a:bodyPr/>
        <a:lstStyle/>
        <a:p>
          <a:endParaRPr lang="en-US"/>
        </a:p>
      </dgm:t>
    </dgm:pt>
    <dgm:pt modelId="{8B97EF6D-9D19-4F96-9BF0-5154BF870BEC}">
      <dgm:prSet phldrT="[Text]" custT="1"/>
      <dgm:spPr/>
      <dgm:t>
        <a:bodyPr/>
        <a:lstStyle/>
        <a:p>
          <a:pPr algn="just"/>
          <a:r>
            <a:rPr lang="lt-LT" sz="1100">
              <a:latin typeface="Times New Roman" panose="02020603050405020304" pitchFamily="18" charset="0"/>
              <a:cs typeface="Times New Roman" panose="02020603050405020304" pitchFamily="18" charset="0"/>
            </a:rPr>
            <a:t> Teikti socialinės priežiūros - apgyvendinimo paslaugas moterims ir vaikams, patiriantiems krizę, bei vyresnio amžiaus moterims</a:t>
          </a:r>
          <a:endParaRPr lang="en-US" sz="1100">
            <a:latin typeface="Times New Roman" panose="02020603050405020304" pitchFamily="18" charset="0"/>
            <a:cs typeface="Times New Roman" panose="02020603050405020304" pitchFamily="18" charset="0"/>
          </a:endParaRPr>
        </a:p>
      </dgm:t>
    </dgm:pt>
    <dgm:pt modelId="{895D6FF3-D078-4DE0-ADD4-E864F7498439}" type="parTrans" cxnId="{BF9007B4-5287-47D8-A760-125EF9235383}">
      <dgm:prSet/>
      <dgm:spPr/>
      <dgm:t>
        <a:bodyPr/>
        <a:lstStyle/>
        <a:p>
          <a:endParaRPr lang="en-US"/>
        </a:p>
      </dgm:t>
    </dgm:pt>
    <dgm:pt modelId="{8ADA79A9-D503-4071-9449-AFA4C06A0FE2}" type="sibTrans" cxnId="{BF9007B4-5287-47D8-A760-125EF9235383}">
      <dgm:prSet/>
      <dgm:spPr/>
      <dgm:t>
        <a:bodyPr/>
        <a:lstStyle/>
        <a:p>
          <a:endParaRPr lang="en-US"/>
        </a:p>
      </dgm:t>
    </dgm:pt>
    <dgm:pt modelId="{0D024DE1-8A55-4DD7-9CF7-0759D4BAA0EC}">
      <dgm:prSet phldrT="[Text]" custT="1"/>
      <dgm:spPr/>
      <dgm:t>
        <a:bodyPr/>
        <a:lstStyle/>
        <a:p>
          <a:r>
            <a:rPr lang="lt-LT" sz="1200" b="0">
              <a:latin typeface="Times New Roman" panose="02020603050405020304" pitchFamily="18" charset="0"/>
              <a:cs typeface="Times New Roman" panose="02020603050405020304" pitchFamily="18" charset="0"/>
            </a:rPr>
            <a:t>Gerinti socialinių paslaugų kokybę ir prieinamumą senyvo amžiaus asmenims ir asmenims su negalia</a:t>
          </a:r>
          <a:endParaRPr lang="en-US" sz="1200" b="0">
            <a:latin typeface="Times New Roman" panose="02020603050405020304" pitchFamily="18" charset="0"/>
            <a:cs typeface="Times New Roman" panose="02020603050405020304" pitchFamily="18" charset="0"/>
          </a:endParaRPr>
        </a:p>
      </dgm:t>
    </dgm:pt>
    <dgm:pt modelId="{E672318F-DD61-4A4B-AB1A-FC9C8B7D5B43}" type="parTrans" cxnId="{42C01281-9C82-4CBA-A1E0-47911292DD78}">
      <dgm:prSet/>
      <dgm:spPr/>
      <dgm:t>
        <a:bodyPr/>
        <a:lstStyle/>
        <a:p>
          <a:endParaRPr lang="en-US"/>
        </a:p>
      </dgm:t>
    </dgm:pt>
    <dgm:pt modelId="{895A7764-2EE4-4755-AAC5-2BFDAFDDC5EB}" type="sibTrans" cxnId="{42C01281-9C82-4CBA-A1E0-47911292DD78}">
      <dgm:prSet/>
      <dgm:spPr/>
      <dgm:t>
        <a:bodyPr/>
        <a:lstStyle/>
        <a:p>
          <a:endParaRPr lang="en-US"/>
        </a:p>
      </dgm:t>
    </dgm:pt>
    <dgm:pt modelId="{ADE89E98-CD7F-4FD1-B2A4-82B7CB07EE62}">
      <dgm:prSet phldrT="[Text]" custT="1"/>
      <dgm:spPr/>
      <dgm:t>
        <a:bodyPr/>
        <a:lstStyle/>
        <a:p>
          <a:r>
            <a:rPr lang="lt-LT" sz="1100">
              <a:latin typeface="Times New Roman" panose="02020603050405020304" pitchFamily="18" charset="0"/>
              <a:cs typeface="Times New Roman" panose="02020603050405020304" pitchFamily="18" charset="0"/>
            </a:rPr>
            <a:t> Remti socialinio verslo iniciatyvas</a:t>
          </a:r>
          <a:endParaRPr lang="en-US" sz="1100">
            <a:latin typeface="Times New Roman" panose="02020603050405020304" pitchFamily="18" charset="0"/>
            <a:cs typeface="Times New Roman" panose="02020603050405020304" pitchFamily="18" charset="0"/>
          </a:endParaRPr>
        </a:p>
      </dgm:t>
    </dgm:pt>
    <dgm:pt modelId="{1E7AB13F-65A3-438D-9EEA-4EECD70CA731}" type="parTrans" cxnId="{4BDDBE86-C825-496F-B9A4-0041799BBCA1}">
      <dgm:prSet/>
      <dgm:spPr/>
      <dgm:t>
        <a:bodyPr/>
        <a:lstStyle/>
        <a:p>
          <a:endParaRPr lang="en-US"/>
        </a:p>
      </dgm:t>
    </dgm:pt>
    <dgm:pt modelId="{32115811-D944-4C0D-ACC2-003343DBC8CE}" type="sibTrans" cxnId="{4BDDBE86-C825-496F-B9A4-0041799BBCA1}">
      <dgm:prSet/>
      <dgm:spPr/>
      <dgm:t>
        <a:bodyPr/>
        <a:lstStyle/>
        <a:p>
          <a:endParaRPr lang="en-US"/>
        </a:p>
      </dgm:t>
    </dgm:pt>
    <dgm:pt modelId="{2B9F3B6B-387D-4E10-944C-2F28081BA63F}">
      <dgm:prSet phldrT="[Text]" custT="1"/>
      <dgm:spPr/>
      <dgm:t>
        <a:bodyPr/>
        <a:lstStyle/>
        <a:p>
          <a:r>
            <a:rPr lang="lt-LT" sz="1200" b="0">
              <a:latin typeface="Times New Roman" panose="02020603050405020304" pitchFamily="18" charset="0"/>
              <a:cs typeface="Times New Roman" panose="02020603050405020304" pitchFamily="18" charset="0"/>
            </a:rPr>
            <a:t>Sudaryti sąlygas saugiam socialinę riziką patiriančių asmenų buvimui ir integracijai</a:t>
          </a:r>
          <a:endParaRPr lang="en-US" sz="1200" b="0">
            <a:latin typeface="Times New Roman" panose="02020603050405020304" pitchFamily="18" charset="0"/>
            <a:cs typeface="Times New Roman" panose="02020603050405020304" pitchFamily="18" charset="0"/>
          </a:endParaRPr>
        </a:p>
      </dgm:t>
    </dgm:pt>
    <dgm:pt modelId="{C00E0E20-A14A-4C2A-937E-31255CE85C6F}" type="parTrans" cxnId="{C99774EC-1450-4E14-B9E8-6AC8E6462A57}">
      <dgm:prSet/>
      <dgm:spPr/>
      <dgm:t>
        <a:bodyPr/>
        <a:lstStyle/>
        <a:p>
          <a:endParaRPr lang="en-US"/>
        </a:p>
      </dgm:t>
    </dgm:pt>
    <dgm:pt modelId="{F9E9268B-03A3-4DEC-8E4B-B725A77030B3}" type="sibTrans" cxnId="{C99774EC-1450-4E14-B9E8-6AC8E6462A57}">
      <dgm:prSet/>
      <dgm:spPr/>
      <dgm:t>
        <a:bodyPr/>
        <a:lstStyle/>
        <a:p>
          <a:endParaRPr lang="en-US"/>
        </a:p>
      </dgm:t>
    </dgm:pt>
    <dgm:pt modelId="{022EAAC4-95B9-403F-A4E4-140406DA4D79}">
      <dgm:prSet phldrT="[Text]" custT="1"/>
      <dgm:spPr/>
      <dgm:t>
        <a:bodyPr/>
        <a:lstStyle/>
        <a:p>
          <a:pPr algn="just"/>
          <a:r>
            <a:rPr lang="lt-LT" sz="1100">
              <a:latin typeface="Times New Roman" panose="02020603050405020304" pitchFamily="18" charset="0"/>
              <a:cs typeface="Times New Roman" panose="02020603050405020304" pitchFamily="18" charset="0"/>
            </a:rPr>
            <a:t> Vykdyti Vilniaus miesto nakvynės namų rekonstrukcijos projektą</a:t>
          </a:r>
          <a:endParaRPr lang="en-US" sz="1100"/>
        </a:p>
      </dgm:t>
    </dgm:pt>
    <dgm:pt modelId="{1619EF95-FBD6-4E8C-B1D5-C3A2CFAD5B66}" type="parTrans" cxnId="{3958B6C2-365E-4EE3-968A-445EA7122D3B}">
      <dgm:prSet/>
      <dgm:spPr/>
      <dgm:t>
        <a:bodyPr/>
        <a:lstStyle/>
        <a:p>
          <a:endParaRPr lang="en-US"/>
        </a:p>
      </dgm:t>
    </dgm:pt>
    <dgm:pt modelId="{0CE59B25-F4BC-4514-BA9D-AA8B83D21DFA}" type="sibTrans" cxnId="{3958B6C2-365E-4EE3-968A-445EA7122D3B}">
      <dgm:prSet/>
      <dgm:spPr/>
      <dgm:t>
        <a:bodyPr/>
        <a:lstStyle/>
        <a:p>
          <a:endParaRPr lang="en-US"/>
        </a:p>
      </dgm:t>
    </dgm:pt>
    <dgm:pt modelId="{581A5CE9-C749-457D-A21D-A4C4BB7CF4D7}">
      <dgm:prSet phldrT="[Text]" custT="1"/>
      <dgm:spPr/>
      <dgm:t>
        <a:bodyPr/>
        <a:lstStyle/>
        <a:p>
          <a:pPr algn="just"/>
          <a:r>
            <a:rPr lang="lt-LT" sz="1100">
              <a:latin typeface="Times New Roman" panose="02020603050405020304" pitchFamily="18" charset="0"/>
              <a:cs typeface="Times New Roman" panose="02020603050405020304" pitchFamily="18" charset="0"/>
            </a:rPr>
            <a:t> Plėsti paslaugas jaunimui: darbas su jaunimu gatvėje</a:t>
          </a:r>
          <a:endParaRPr lang="en-US" sz="1100">
            <a:latin typeface="Times New Roman" panose="02020603050405020304" pitchFamily="18" charset="0"/>
            <a:cs typeface="Times New Roman" panose="02020603050405020304" pitchFamily="18" charset="0"/>
          </a:endParaRPr>
        </a:p>
      </dgm:t>
    </dgm:pt>
    <dgm:pt modelId="{658283A0-279E-4358-8C0B-680FBDC2C15E}" type="parTrans" cxnId="{621233D7-83BC-44A6-BBDA-150BDE15AE53}">
      <dgm:prSet/>
      <dgm:spPr/>
      <dgm:t>
        <a:bodyPr/>
        <a:lstStyle/>
        <a:p>
          <a:endParaRPr lang="en-US"/>
        </a:p>
      </dgm:t>
    </dgm:pt>
    <dgm:pt modelId="{D31AC484-CE48-4ED0-BC56-A574677F1C4F}" type="sibTrans" cxnId="{621233D7-83BC-44A6-BBDA-150BDE15AE53}">
      <dgm:prSet/>
      <dgm:spPr/>
      <dgm:t>
        <a:bodyPr/>
        <a:lstStyle/>
        <a:p>
          <a:endParaRPr lang="en-US"/>
        </a:p>
      </dgm:t>
    </dgm:pt>
    <dgm:pt modelId="{A4F020F8-9F9E-4385-A314-071CAB909E92}">
      <dgm:prSet phldrT="[Text]" custT="1"/>
      <dgm:spPr/>
      <dgm:t>
        <a:bodyPr/>
        <a:lstStyle/>
        <a:p>
          <a:r>
            <a:rPr lang="lt-LT" sz="1100">
              <a:latin typeface="Times New Roman" panose="02020603050405020304" pitchFamily="18" charset="0"/>
              <a:cs typeface="Times New Roman" panose="02020603050405020304" pitchFamily="18" charset="0"/>
            </a:rPr>
            <a:t> Organizuoti sociokultūrines paslaugas vyresnio amžiaus asmenims</a:t>
          </a:r>
          <a:endParaRPr lang="en-US" sz="1100">
            <a:latin typeface="Times New Roman" panose="02020603050405020304" pitchFamily="18" charset="0"/>
            <a:cs typeface="Times New Roman" panose="02020603050405020304" pitchFamily="18" charset="0"/>
          </a:endParaRPr>
        </a:p>
      </dgm:t>
    </dgm:pt>
    <dgm:pt modelId="{75B32042-A1A4-42E3-AB86-457653C45D0A}" type="parTrans" cxnId="{43AF407B-E623-4B2E-8194-CCD25254627C}">
      <dgm:prSet/>
      <dgm:spPr/>
      <dgm:t>
        <a:bodyPr/>
        <a:lstStyle/>
        <a:p>
          <a:endParaRPr lang="en-US"/>
        </a:p>
      </dgm:t>
    </dgm:pt>
    <dgm:pt modelId="{C880EFB7-8C14-4DE2-B59D-BB584BA17D37}" type="sibTrans" cxnId="{43AF407B-E623-4B2E-8194-CCD25254627C}">
      <dgm:prSet/>
      <dgm:spPr/>
      <dgm:t>
        <a:bodyPr/>
        <a:lstStyle/>
        <a:p>
          <a:endParaRPr lang="en-US"/>
        </a:p>
      </dgm:t>
    </dgm:pt>
    <dgm:pt modelId="{0CC6FD66-630E-428B-A487-AC37AC337ADB}">
      <dgm:prSet phldrT="[Text]" custT="1"/>
      <dgm:spPr/>
      <dgm:t>
        <a:bodyPr/>
        <a:lstStyle/>
        <a:p>
          <a:r>
            <a:rPr lang="lt-LT" sz="1100">
              <a:latin typeface="Times New Roman" panose="02020603050405020304" pitchFamily="18" charset="0"/>
              <a:cs typeface="Times New Roman" panose="02020603050405020304" pitchFamily="18" charset="0"/>
            </a:rPr>
            <a:t> Plėsti integralios pagalbos paslaugas asmens namuose</a:t>
          </a:r>
          <a:endParaRPr lang="en-US" sz="1100">
            <a:latin typeface="Times New Roman" panose="02020603050405020304" pitchFamily="18" charset="0"/>
            <a:cs typeface="Times New Roman" panose="02020603050405020304" pitchFamily="18" charset="0"/>
          </a:endParaRPr>
        </a:p>
      </dgm:t>
    </dgm:pt>
    <dgm:pt modelId="{81E926D8-26C9-400A-A5D9-34C8EB968FE1}" type="parTrans" cxnId="{2C1C1FDA-B702-473F-A455-F25038376944}">
      <dgm:prSet/>
      <dgm:spPr/>
      <dgm:t>
        <a:bodyPr/>
        <a:lstStyle/>
        <a:p>
          <a:endParaRPr lang="en-US"/>
        </a:p>
      </dgm:t>
    </dgm:pt>
    <dgm:pt modelId="{2825D003-3F47-4E1C-A135-DBE64154CDFA}" type="sibTrans" cxnId="{2C1C1FDA-B702-473F-A455-F25038376944}">
      <dgm:prSet/>
      <dgm:spPr/>
      <dgm:t>
        <a:bodyPr/>
        <a:lstStyle/>
        <a:p>
          <a:endParaRPr lang="en-US"/>
        </a:p>
      </dgm:t>
    </dgm:pt>
    <dgm:pt modelId="{7BF27669-E76C-4D40-99CF-FC3CE0D74CBD}">
      <dgm:prSet custT="1"/>
      <dgm:spPr/>
      <dgm:t>
        <a:bodyPr/>
        <a:lstStyle/>
        <a:p>
          <a:pPr algn="just"/>
          <a:r>
            <a:rPr lang="lt-LT" sz="1100">
              <a:latin typeface="Times New Roman" panose="02020603050405020304" pitchFamily="18" charset="0"/>
              <a:cs typeface="Times New Roman" panose="02020603050405020304" pitchFamily="18" charset="0"/>
            </a:rPr>
            <a:t> </a:t>
          </a:r>
          <a:r>
            <a:rPr lang="en-US" sz="1100">
              <a:latin typeface="Times New Roman" panose="02020603050405020304" pitchFamily="18" charset="0"/>
              <a:cs typeface="Times New Roman" panose="02020603050405020304" pitchFamily="18" charset="0"/>
            </a:rPr>
            <a:t>Teikti apgyvendinimo apsaugotame būste paslaugą</a:t>
          </a:r>
        </a:p>
      </dgm:t>
    </dgm:pt>
    <dgm:pt modelId="{12CF98B6-10A9-459E-9A32-6C32C2F5A641}" type="sibTrans" cxnId="{A0D18789-30B8-4BD9-8966-1D4A4E0AB2D8}">
      <dgm:prSet/>
      <dgm:spPr/>
      <dgm:t>
        <a:bodyPr/>
        <a:lstStyle/>
        <a:p>
          <a:endParaRPr lang="en-US"/>
        </a:p>
      </dgm:t>
    </dgm:pt>
    <dgm:pt modelId="{7B1F3C28-D4B0-49FF-9A57-FAE53D1D6117}" type="parTrans" cxnId="{A0D18789-30B8-4BD9-8966-1D4A4E0AB2D8}">
      <dgm:prSet/>
      <dgm:spPr/>
      <dgm:t>
        <a:bodyPr/>
        <a:lstStyle/>
        <a:p>
          <a:endParaRPr lang="en-US"/>
        </a:p>
      </dgm:t>
    </dgm:pt>
    <dgm:pt modelId="{94DFE5D8-E9B6-4C65-86BD-9AED2375DEEA}">
      <dgm:prSet custT="1"/>
      <dgm:spPr/>
      <dgm:t>
        <a:bodyPr/>
        <a:lstStyle/>
        <a:p>
          <a:pPr algn="just"/>
          <a:r>
            <a:rPr lang="lt-LT" sz="1100">
              <a:latin typeface="Times New Roman" panose="02020603050405020304" pitchFamily="18" charset="0"/>
              <a:cs typeface="Times New Roman" panose="02020603050405020304" pitchFamily="18" charset="0"/>
            </a:rPr>
            <a:t> Plėsti paslaugas ir pagalbos būdus asmenims priklausomiems nuo alkoholio, narkotikų ir kitų psichotropinių medžiagų</a:t>
          </a:r>
          <a:endParaRPr lang="en-US" sz="1100">
            <a:latin typeface="Times New Roman" panose="02020603050405020304" pitchFamily="18" charset="0"/>
            <a:cs typeface="Times New Roman" panose="02020603050405020304" pitchFamily="18" charset="0"/>
          </a:endParaRPr>
        </a:p>
      </dgm:t>
    </dgm:pt>
    <dgm:pt modelId="{3975C8F7-2BF9-48D6-9891-8E248D81EE52}" type="sibTrans" cxnId="{907DF1FD-F7EA-4DC2-A990-2593CD10D427}">
      <dgm:prSet/>
      <dgm:spPr/>
      <dgm:t>
        <a:bodyPr/>
        <a:lstStyle/>
        <a:p>
          <a:endParaRPr lang="en-US"/>
        </a:p>
      </dgm:t>
    </dgm:pt>
    <dgm:pt modelId="{5D21BC42-D591-479F-9DB6-E8E2F5752903}" type="parTrans" cxnId="{907DF1FD-F7EA-4DC2-A990-2593CD10D427}">
      <dgm:prSet/>
      <dgm:spPr/>
      <dgm:t>
        <a:bodyPr/>
        <a:lstStyle/>
        <a:p>
          <a:endParaRPr lang="en-US"/>
        </a:p>
      </dgm:t>
    </dgm:pt>
    <dgm:pt modelId="{AF36862A-3098-4D01-81B7-0F75E73622A8}">
      <dgm:prSet custT="1"/>
      <dgm:spPr/>
      <dgm:t>
        <a:bodyPr/>
        <a:lstStyle/>
        <a:p>
          <a:pPr algn="just"/>
          <a:r>
            <a:rPr lang="lt-LT" sz="1100">
              <a:latin typeface="Times New Roman" panose="02020603050405020304" pitchFamily="18" charset="0"/>
              <a:cs typeface="Times New Roman" panose="02020603050405020304" pitchFamily="18" charset="0"/>
            </a:rPr>
            <a:t> Teikti atstovavimo, konsultavimo ir tarpininkavimo paslaugas Vilniaus (kirtimų) romų taboro gyventojams</a:t>
          </a:r>
          <a:endParaRPr lang="en-US" sz="1100">
            <a:latin typeface="Times New Roman" panose="02020603050405020304" pitchFamily="18" charset="0"/>
            <a:cs typeface="Times New Roman" panose="02020603050405020304" pitchFamily="18" charset="0"/>
          </a:endParaRPr>
        </a:p>
      </dgm:t>
    </dgm:pt>
    <dgm:pt modelId="{83858B46-FC61-4DD7-BDC6-DCE056351122}" type="sibTrans" cxnId="{94D1B8DA-1FEB-4F60-BD59-87A6B53A2954}">
      <dgm:prSet/>
      <dgm:spPr/>
      <dgm:t>
        <a:bodyPr/>
        <a:lstStyle/>
        <a:p>
          <a:endParaRPr lang="en-US"/>
        </a:p>
      </dgm:t>
    </dgm:pt>
    <dgm:pt modelId="{D0BF7C9D-3092-4D4B-B265-62DC0DFD2E11}" type="parTrans" cxnId="{94D1B8DA-1FEB-4F60-BD59-87A6B53A2954}">
      <dgm:prSet/>
      <dgm:spPr/>
      <dgm:t>
        <a:bodyPr/>
        <a:lstStyle/>
        <a:p>
          <a:endParaRPr lang="en-US"/>
        </a:p>
      </dgm:t>
    </dgm:pt>
    <dgm:pt modelId="{E9E42A43-6EB4-4200-98D0-D922C092D8B4}">
      <dgm:prSet custT="1"/>
      <dgm:spPr/>
      <dgm:t>
        <a:bodyPr/>
        <a:lstStyle/>
        <a:p>
          <a:pPr algn="just"/>
          <a:r>
            <a:rPr lang="lt-LT" sz="1100">
              <a:latin typeface="Times New Roman" panose="02020603050405020304" pitchFamily="18" charset="0"/>
              <a:cs typeface="Times New Roman" panose="02020603050405020304" pitchFamily="18" charset="0"/>
            </a:rPr>
            <a:t> Vykdyti </a:t>
          </a:r>
          <a:r>
            <a:rPr lang="en-US" sz="1100">
              <a:latin typeface="Times New Roman" panose="02020603050405020304" pitchFamily="18" charset="0"/>
              <a:cs typeface="Times New Roman" panose="02020603050405020304" pitchFamily="18" charset="0"/>
            </a:rPr>
            <a:t>LPF „Vilties centras“ rekonstrukcijos projekt</a:t>
          </a:r>
          <a:r>
            <a:rPr lang="lt-LT" sz="1100">
              <a:latin typeface="Times New Roman" panose="02020603050405020304" pitchFamily="18" charset="0"/>
              <a:cs typeface="Times New Roman" panose="02020603050405020304" pitchFamily="18" charset="0"/>
            </a:rPr>
            <a:t>ą</a:t>
          </a:r>
          <a:endParaRPr lang="en-US" sz="1100">
            <a:latin typeface="Times New Roman" panose="02020603050405020304" pitchFamily="18" charset="0"/>
            <a:cs typeface="Times New Roman" panose="02020603050405020304" pitchFamily="18" charset="0"/>
          </a:endParaRPr>
        </a:p>
      </dgm:t>
    </dgm:pt>
    <dgm:pt modelId="{936A9B25-C0F6-41FD-AEA0-CDA88D829C03}" type="sibTrans" cxnId="{5B5AA981-2E7D-4077-821B-CFF82F708AFB}">
      <dgm:prSet/>
      <dgm:spPr/>
      <dgm:t>
        <a:bodyPr/>
        <a:lstStyle/>
        <a:p>
          <a:endParaRPr lang="en-US"/>
        </a:p>
      </dgm:t>
    </dgm:pt>
    <dgm:pt modelId="{B04C3F73-B0E7-4316-A51C-FEB6B1112E24}" type="parTrans" cxnId="{5B5AA981-2E7D-4077-821B-CFF82F708AFB}">
      <dgm:prSet/>
      <dgm:spPr/>
      <dgm:t>
        <a:bodyPr/>
        <a:lstStyle/>
        <a:p>
          <a:endParaRPr lang="en-US"/>
        </a:p>
      </dgm:t>
    </dgm:pt>
    <dgm:pt modelId="{99BCFA00-C846-4069-A876-4F162C4496A0}">
      <dgm:prSet phldrT="[Tekstas]" custT="1"/>
      <dgm:spPr/>
      <dgm:t>
        <a:bodyPr/>
        <a:lstStyle/>
        <a:p>
          <a:r>
            <a:rPr lang="lt-LT" sz="1100">
              <a:latin typeface="Times New Roman" panose="02020603050405020304" pitchFamily="18" charset="0"/>
              <a:cs typeface="Times New Roman" panose="02020603050405020304" pitchFamily="18" charset="0"/>
            </a:rPr>
            <a:t> Ilgalaikės socialinės globos plėtra</a:t>
          </a:r>
          <a:endParaRPr lang="en-US" sz="1100">
            <a:latin typeface="Times New Roman" panose="02020603050405020304" pitchFamily="18" charset="0"/>
            <a:cs typeface="Times New Roman" panose="02020603050405020304" pitchFamily="18" charset="0"/>
          </a:endParaRPr>
        </a:p>
      </dgm:t>
    </dgm:pt>
    <dgm:pt modelId="{01B9B4E5-8F98-49F2-A37F-95F1A377F869}" type="parTrans" cxnId="{26089575-C604-4A2F-8F7F-841DBD549924}">
      <dgm:prSet/>
      <dgm:spPr/>
      <dgm:t>
        <a:bodyPr/>
        <a:lstStyle/>
        <a:p>
          <a:endParaRPr lang="lt-LT"/>
        </a:p>
      </dgm:t>
    </dgm:pt>
    <dgm:pt modelId="{D69D4574-09A9-4B8F-B6F3-0252DF7CF389}" type="sibTrans" cxnId="{26089575-C604-4A2F-8F7F-841DBD549924}">
      <dgm:prSet/>
      <dgm:spPr/>
      <dgm:t>
        <a:bodyPr/>
        <a:lstStyle/>
        <a:p>
          <a:endParaRPr lang="lt-LT"/>
        </a:p>
      </dgm:t>
    </dgm:pt>
    <dgm:pt modelId="{745821EC-EB18-4B28-AA3A-20C03D06316D}">
      <dgm:prSet phldrT="[Tekstas]" custT="1"/>
      <dgm:spPr/>
      <dgm:t>
        <a:bodyPr/>
        <a:lstStyle/>
        <a:p>
          <a:r>
            <a:rPr lang="lt-LT" sz="1100">
              <a:latin typeface="Times New Roman" panose="02020603050405020304" pitchFamily="18" charset="0"/>
              <a:cs typeface="Times New Roman" panose="02020603050405020304" pitchFamily="18" charset="0"/>
            </a:rPr>
            <a:t> Savarankiško / grupinio gyvenimo namų steigimas</a:t>
          </a:r>
          <a:endParaRPr lang="en-US" sz="1100">
            <a:latin typeface="Times New Roman" panose="02020603050405020304" pitchFamily="18" charset="0"/>
            <a:cs typeface="Times New Roman" panose="02020603050405020304" pitchFamily="18" charset="0"/>
          </a:endParaRPr>
        </a:p>
      </dgm:t>
    </dgm:pt>
    <dgm:pt modelId="{880DB69B-A6C0-4EE4-A0BC-A5B0BECA1E23}" type="parTrans" cxnId="{C8D0AA0E-0AFF-4A5B-8403-8DCC0BF2B54F}">
      <dgm:prSet/>
      <dgm:spPr/>
      <dgm:t>
        <a:bodyPr/>
        <a:lstStyle/>
        <a:p>
          <a:endParaRPr lang="lt-LT"/>
        </a:p>
      </dgm:t>
    </dgm:pt>
    <dgm:pt modelId="{CD506B43-C053-4796-B3D5-09D7C101D76F}" type="sibTrans" cxnId="{C8D0AA0E-0AFF-4A5B-8403-8DCC0BF2B54F}">
      <dgm:prSet/>
      <dgm:spPr/>
      <dgm:t>
        <a:bodyPr/>
        <a:lstStyle/>
        <a:p>
          <a:endParaRPr lang="lt-LT"/>
        </a:p>
      </dgm:t>
    </dgm:pt>
    <dgm:pt modelId="{D9D455C8-9AAE-4E5A-8F8B-9973330B3F78}">
      <dgm:prSet phldrT="[Tekstas]" custT="1"/>
      <dgm:spPr/>
      <dgm:t>
        <a:bodyPr/>
        <a:lstStyle/>
        <a:p>
          <a:pPr algn="just"/>
          <a:r>
            <a:rPr lang="lt-LT" sz="1100">
              <a:latin typeface="Times New Roman" panose="02020603050405020304" pitchFamily="18" charset="0"/>
              <a:cs typeface="Times New Roman" panose="02020603050405020304" pitchFamily="18" charset="0"/>
            </a:rPr>
            <a:t> Kompleksinių paslaugų centro negalią turintiems vaikams ir jų šeimos nariams įkūrimas </a:t>
          </a:r>
          <a:endParaRPr lang="en-US" sz="1100">
            <a:latin typeface="Times New Roman" panose="02020603050405020304" pitchFamily="18" charset="0"/>
            <a:cs typeface="Times New Roman" panose="02020603050405020304" pitchFamily="18" charset="0"/>
          </a:endParaRPr>
        </a:p>
      </dgm:t>
    </dgm:pt>
    <dgm:pt modelId="{E2F88CFA-FF3B-406A-945B-CCDE12C30F07}" type="parTrans" cxnId="{2FABAC72-106C-4170-87C0-49362EBFFFE2}">
      <dgm:prSet/>
      <dgm:spPr/>
      <dgm:t>
        <a:bodyPr/>
        <a:lstStyle/>
        <a:p>
          <a:endParaRPr lang="lt-LT"/>
        </a:p>
      </dgm:t>
    </dgm:pt>
    <dgm:pt modelId="{0E13BFCD-149F-46F5-8C20-18C4EC6A172E}" type="sibTrans" cxnId="{2FABAC72-106C-4170-87C0-49362EBFFFE2}">
      <dgm:prSet/>
      <dgm:spPr/>
      <dgm:t>
        <a:bodyPr/>
        <a:lstStyle/>
        <a:p>
          <a:endParaRPr lang="lt-LT"/>
        </a:p>
      </dgm:t>
    </dgm:pt>
    <dgm:pt modelId="{F54F6EF6-8DC1-4CB3-B621-46D0B14D3627}">
      <dgm:prSet phldrT="[Tekstas]" custT="1"/>
      <dgm:spPr/>
      <dgm:t>
        <a:bodyPr/>
        <a:lstStyle/>
        <a:p>
          <a:r>
            <a:rPr lang="lt-LT" sz="1100">
              <a:latin typeface="Times New Roman" panose="02020603050405020304" pitchFamily="18" charset="0"/>
              <a:cs typeface="Times New Roman" panose="02020603050405020304" pitchFamily="18" charset="0"/>
            </a:rPr>
            <a:t> Plėsti transporto paslaugas </a:t>
          </a:r>
          <a:endParaRPr lang="en-US" sz="1100">
            <a:latin typeface="Times New Roman" panose="02020603050405020304" pitchFamily="18" charset="0"/>
            <a:cs typeface="Times New Roman" panose="02020603050405020304" pitchFamily="18" charset="0"/>
          </a:endParaRPr>
        </a:p>
      </dgm:t>
    </dgm:pt>
    <dgm:pt modelId="{EEC0837D-2D58-4DF6-B5D7-C7516C7B1D97}" type="parTrans" cxnId="{35E97108-953C-46FE-80A3-3AB8C9928D1E}">
      <dgm:prSet/>
      <dgm:spPr/>
      <dgm:t>
        <a:bodyPr/>
        <a:lstStyle/>
        <a:p>
          <a:endParaRPr lang="lt-LT"/>
        </a:p>
      </dgm:t>
    </dgm:pt>
    <dgm:pt modelId="{58941E09-E8E7-445B-9709-6F8B6D4A64F4}" type="sibTrans" cxnId="{35E97108-953C-46FE-80A3-3AB8C9928D1E}">
      <dgm:prSet/>
      <dgm:spPr/>
      <dgm:t>
        <a:bodyPr/>
        <a:lstStyle/>
        <a:p>
          <a:endParaRPr lang="lt-LT"/>
        </a:p>
      </dgm:t>
    </dgm:pt>
    <dgm:pt modelId="{FBF869F1-385F-42EF-859D-B134C0FE1F31}">
      <dgm:prSet phldrT="[Text]" custT="1"/>
      <dgm:spPr/>
      <dgm:t>
        <a:bodyPr/>
        <a:lstStyle/>
        <a:p>
          <a:r>
            <a:rPr lang="lt-LT" sz="1200" b="0">
              <a:latin typeface="Times New Roman" panose="02020603050405020304" pitchFamily="18" charset="0"/>
              <a:cs typeface="Times New Roman" panose="02020603050405020304" pitchFamily="18" charset="0"/>
            </a:rPr>
            <a:t>Plėsti socialines paslaugas vaikams, jaunimui ir šeimoms</a:t>
          </a:r>
          <a:endParaRPr lang="en-US" sz="1200" b="0">
            <a:latin typeface="Times New Roman" panose="02020603050405020304" pitchFamily="18" charset="0"/>
            <a:cs typeface="Times New Roman" panose="02020603050405020304" pitchFamily="18" charset="0"/>
          </a:endParaRPr>
        </a:p>
      </dgm:t>
    </dgm:pt>
    <dgm:pt modelId="{81D6AAB0-0941-4F8B-88AA-E6548BE6354E}" type="sibTrans" cxnId="{138FAB56-101F-458F-BF14-5D09F482ECEA}">
      <dgm:prSet/>
      <dgm:spPr/>
      <dgm:t>
        <a:bodyPr/>
        <a:lstStyle/>
        <a:p>
          <a:endParaRPr lang="en-US"/>
        </a:p>
      </dgm:t>
    </dgm:pt>
    <dgm:pt modelId="{C42FB2EB-7829-4045-B83B-71B641CF2C7A}" type="parTrans" cxnId="{138FAB56-101F-458F-BF14-5D09F482ECEA}">
      <dgm:prSet/>
      <dgm:spPr/>
      <dgm:t>
        <a:bodyPr/>
        <a:lstStyle/>
        <a:p>
          <a:endParaRPr lang="en-US"/>
        </a:p>
      </dgm:t>
    </dgm:pt>
    <dgm:pt modelId="{1A5A2194-52B3-4261-BEBE-8D40C2B88121}">
      <dgm:prSet phldrT="[Text]" custT="1"/>
      <dgm:spPr/>
      <dgm:t>
        <a:bodyPr/>
        <a:lstStyle/>
        <a:p>
          <a:pPr algn="just"/>
          <a:r>
            <a:rPr lang="lt-LT" sz="1100">
              <a:latin typeface="Times New Roman" panose="02020603050405020304" pitchFamily="18" charset="0"/>
              <a:cs typeface="Times New Roman" panose="02020603050405020304" pitchFamily="18" charset="0"/>
            </a:rPr>
            <a:t> Plėsti vaikų dienos centrų infrastruktūrą</a:t>
          </a:r>
          <a:endParaRPr lang="en-US" sz="1100">
            <a:latin typeface="Times New Roman" panose="02020603050405020304" pitchFamily="18" charset="0"/>
            <a:cs typeface="Times New Roman" panose="02020603050405020304" pitchFamily="18" charset="0"/>
          </a:endParaRPr>
        </a:p>
      </dgm:t>
    </dgm:pt>
    <dgm:pt modelId="{3E3AA4CC-BC90-42D0-BBCC-E32182F4859C}" type="parTrans" cxnId="{B35F57FA-715D-48C0-9DD2-FD289E79DDBB}">
      <dgm:prSet/>
      <dgm:spPr/>
    </dgm:pt>
    <dgm:pt modelId="{AD9A391D-3E46-460B-AA94-6E4785A1019C}" type="sibTrans" cxnId="{B35F57FA-715D-48C0-9DD2-FD289E79DDBB}">
      <dgm:prSet/>
      <dgm:spPr/>
    </dgm:pt>
    <dgm:pt modelId="{463C6298-0C21-45E8-A723-ECABF9F2D936}" type="pres">
      <dgm:prSet presAssocID="{435EBC73-F413-460E-BC1B-8A792EEC2002}" presName="Name0" presStyleCnt="0">
        <dgm:presLayoutVars>
          <dgm:dir/>
          <dgm:animLvl val="lvl"/>
          <dgm:resizeHandles val="exact"/>
        </dgm:presLayoutVars>
      </dgm:prSet>
      <dgm:spPr/>
    </dgm:pt>
    <dgm:pt modelId="{B7E4D0CB-3839-4046-AF02-80FEB2ABDF0F}" type="pres">
      <dgm:prSet presAssocID="{FBF869F1-385F-42EF-859D-B134C0FE1F31}" presName="linNode" presStyleCnt="0"/>
      <dgm:spPr/>
    </dgm:pt>
    <dgm:pt modelId="{F89F1C6B-A8CB-4679-949F-7DB9FEDAA10D}" type="pres">
      <dgm:prSet presAssocID="{FBF869F1-385F-42EF-859D-B134C0FE1F31}" presName="parentText" presStyleLbl="node1" presStyleIdx="0" presStyleCnt="3" custScaleY="145204" custLinFactNeighborX="295" custLinFactNeighborY="-7717">
        <dgm:presLayoutVars>
          <dgm:chMax val="1"/>
          <dgm:bulletEnabled val="1"/>
        </dgm:presLayoutVars>
      </dgm:prSet>
      <dgm:spPr/>
    </dgm:pt>
    <dgm:pt modelId="{8158C05D-320D-499C-8590-B14CC695047B}" type="pres">
      <dgm:prSet presAssocID="{FBF869F1-385F-42EF-859D-B134C0FE1F31}" presName="descendantText" presStyleLbl="alignAccFollowNode1" presStyleIdx="0" presStyleCnt="3" custScaleX="197716" custScaleY="168488" custLinFactNeighborX="4719" custLinFactNeighborY="-500">
        <dgm:presLayoutVars>
          <dgm:bulletEnabled val="1"/>
        </dgm:presLayoutVars>
      </dgm:prSet>
      <dgm:spPr/>
    </dgm:pt>
    <dgm:pt modelId="{C7FBFF03-711A-4489-AF33-EF135612ED99}" type="pres">
      <dgm:prSet presAssocID="{81D6AAB0-0941-4F8B-88AA-E6548BE6354E}" presName="sp" presStyleCnt="0"/>
      <dgm:spPr/>
    </dgm:pt>
    <dgm:pt modelId="{B852CD21-9C6B-4D88-8193-5B9765F14A26}" type="pres">
      <dgm:prSet presAssocID="{0D024DE1-8A55-4DD7-9CF7-0759D4BAA0EC}" presName="linNode" presStyleCnt="0"/>
      <dgm:spPr/>
    </dgm:pt>
    <dgm:pt modelId="{1E07D865-3177-420D-8317-B425E4B8B652}" type="pres">
      <dgm:prSet presAssocID="{0D024DE1-8A55-4DD7-9CF7-0759D4BAA0EC}" presName="parentText" presStyleLbl="node1" presStyleIdx="1" presStyleCnt="3" custScaleX="97709" custScaleY="128804" custLinFactNeighborX="-1983" custLinFactNeighborY="-3847">
        <dgm:presLayoutVars>
          <dgm:chMax val="1"/>
          <dgm:bulletEnabled val="1"/>
        </dgm:presLayoutVars>
      </dgm:prSet>
      <dgm:spPr/>
    </dgm:pt>
    <dgm:pt modelId="{A1F5183F-B3CB-42F4-9DF7-3794C536281A}" type="pres">
      <dgm:prSet presAssocID="{0D024DE1-8A55-4DD7-9CF7-0759D4BAA0EC}" presName="descendantText" presStyleLbl="alignAccFollowNode1" presStyleIdx="1" presStyleCnt="3" custScaleX="198145" custScaleY="158701" custLinFactNeighborX="83" custLinFactNeighborY="-5351">
        <dgm:presLayoutVars>
          <dgm:bulletEnabled val="1"/>
        </dgm:presLayoutVars>
      </dgm:prSet>
      <dgm:spPr/>
    </dgm:pt>
    <dgm:pt modelId="{917898FF-A459-4E9C-A749-C50CE2B54F49}" type="pres">
      <dgm:prSet presAssocID="{895A7764-2EE4-4755-AAC5-2BFDAFDDC5EB}" presName="sp" presStyleCnt="0"/>
      <dgm:spPr/>
    </dgm:pt>
    <dgm:pt modelId="{DEE03F5B-9C65-4007-9FFF-A34E1F6F66F6}" type="pres">
      <dgm:prSet presAssocID="{2B9F3B6B-387D-4E10-944C-2F28081BA63F}" presName="linNode" presStyleCnt="0"/>
      <dgm:spPr/>
    </dgm:pt>
    <dgm:pt modelId="{E4DBBA64-F04A-4FC9-B99C-E8E4E4CF236F}" type="pres">
      <dgm:prSet presAssocID="{2B9F3B6B-387D-4E10-944C-2F28081BA63F}" presName="parentText" presStyleLbl="node1" presStyleIdx="2" presStyleCnt="3" custScaleY="135010" custLinFactNeighborX="1493" custLinFactNeighborY="-1845">
        <dgm:presLayoutVars>
          <dgm:chMax val="1"/>
          <dgm:bulletEnabled val="1"/>
        </dgm:presLayoutVars>
      </dgm:prSet>
      <dgm:spPr/>
    </dgm:pt>
    <dgm:pt modelId="{3E3E1F87-A717-412F-B692-AFC8E7BFE32E}" type="pres">
      <dgm:prSet presAssocID="{2B9F3B6B-387D-4E10-944C-2F28081BA63F}" presName="descendantText" presStyleLbl="alignAccFollowNode1" presStyleIdx="2" presStyleCnt="3" custScaleX="207759" custScaleY="157166" custLinFactNeighborX="70" custLinFactNeighborY="-3117">
        <dgm:presLayoutVars>
          <dgm:bulletEnabled val="1"/>
        </dgm:presLayoutVars>
      </dgm:prSet>
      <dgm:spPr/>
    </dgm:pt>
  </dgm:ptLst>
  <dgm:cxnLst>
    <dgm:cxn modelId="{35E97108-953C-46FE-80A3-3AB8C9928D1E}" srcId="{0D024DE1-8A55-4DD7-9CF7-0759D4BAA0EC}" destId="{F54F6EF6-8DC1-4CB3-B621-46D0B14D3627}" srcOrd="5" destOrd="0" parTransId="{EEC0837D-2D58-4DF6-B5D7-C7516C7B1D97}" sibTransId="{58941E09-E8E7-445B-9709-6F8B6D4A64F4}"/>
    <dgm:cxn modelId="{C8D0AA0E-0AFF-4A5B-8403-8DCC0BF2B54F}" srcId="{0D024DE1-8A55-4DD7-9CF7-0759D4BAA0EC}" destId="{745821EC-EB18-4B28-AA3A-20C03D06316D}" srcOrd="4" destOrd="0" parTransId="{880DB69B-A6C0-4EE4-A0BC-A5B0BECA1E23}" sibTransId="{CD506B43-C053-4796-B3D5-09D7C101D76F}"/>
    <dgm:cxn modelId="{81A04810-1E39-454D-BD10-F84FCF4D3121}" type="presOf" srcId="{0CC6FD66-630E-428B-A487-AC37AC337ADB}" destId="{A1F5183F-B3CB-42F4-9DF7-3794C536281A}" srcOrd="0" destOrd="2" presId="urn:microsoft.com/office/officeart/2005/8/layout/vList5"/>
    <dgm:cxn modelId="{6A45CD12-8821-4A40-92AA-88940650C56B}" type="presOf" srcId="{FBF869F1-385F-42EF-859D-B134C0FE1F31}" destId="{F89F1C6B-A8CB-4679-949F-7DB9FEDAA10D}" srcOrd="0" destOrd="0" presId="urn:microsoft.com/office/officeart/2005/8/layout/vList5"/>
    <dgm:cxn modelId="{2AC8CF1A-B694-4DCA-BB31-443CCAAACD42}" type="presOf" srcId="{2B9F3B6B-387D-4E10-944C-2F28081BA63F}" destId="{E4DBBA64-F04A-4FC9-B99C-E8E4E4CF236F}" srcOrd="0" destOrd="0" presId="urn:microsoft.com/office/officeart/2005/8/layout/vList5"/>
    <dgm:cxn modelId="{88D1091B-B991-4F11-8BFE-3553EC6BF7D1}" type="presOf" srcId="{022EAAC4-95B9-403F-A4E4-140406DA4D79}" destId="{3E3E1F87-A717-412F-B692-AFC8E7BFE32E}" srcOrd="0" destOrd="0" presId="urn:microsoft.com/office/officeart/2005/8/layout/vList5"/>
    <dgm:cxn modelId="{C3A4221D-9306-4CE7-A15E-8A659A2153C9}" type="presOf" srcId="{8B97EF6D-9D19-4F96-9BF0-5154BF870BEC}" destId="{8158C05D-320D-499C-8590-B14CC695047B}" srcOrd="0" destOrd="1" presId="urn:microsoft.com/office/officeart/2005/8/layout/vList5"/>
    <dgm:cxn modelId="{981F1224-BCC0-4362-8A35-48D4C02D37A8}" type="presOf" srcId="{F54F6EF6-8DC1-4CB3-B621-46D0B14D3627}" destId="{A1F5183F-B3CB-42F4-9DF7-3794C536281A}" srcOrd="0" destOrd="5" presId="urn:microsoft.com/office/officeart/2005/8/layout/vList5"/>
    <dgm:cxn modelId="{C42A292D-BE12-40CB-BA10-A7ABE12C7067}" type="presOf" srcId="{745821EC-EB18-4B28-AA3A-20C03D06316D}" destId="{A1F5183F-B3CB-42F4-9DF7-3794C536281A}" srcOrd="0" destOrd="4" presId="urn:microsoft.com/office/officeart/2005/8/layout/vList5"/>
    <dgm:cxn modelId="{70DD9432-BEA2-4281-9F34-A0B27FB0EE7F}" type="presOf" srcId="{ADE89E98-CD7F-4FD1-B2A4-82B7CB07EE62}" destId="{A1F5183F-B3CB-42F4-9DF7-3794C536281A}" srcOrd="0" destOrd="0" presId="urn:microsoft.com/office/officeart/2005/8/layout/vList5"/>
    <dgm:cxn modelId="{A521D938-0E9F-4AD2-A3D7-1665338CBD4B}" type="presOf" srcId="{7BF27669-E76C-4D40-99CF-FC3CE0D74CBD}" destId="{3E3E1F87-A717-412F-B692-AFC8E7BFE32E}" srcOrd="0" destOrd="4" presId="urn:microsoft.com/office/officeart/2005/8/layout/vList5"/>
    <dgm:cxn modelId="{BF10973D-CAF8-46F9-BFF5-54975697D906}" type="presOf" srcId="{D9D455C8-9AAE-4E5A-8F8B-9973330B3F78}" destId="{8158C05D-320D-499C-8590-B14CC695047B}" srcOrd="0" destOrd="4" presId="urn:microsoft.com/office/officeart/2005/8/layout/vList5"/>
    <dgm:cxn modelId="{6FD93671-9791-4CAD-970D-96AC2B03EE8C}" type="presOf" srcId="{AF36862A-3098-4D01-81B7-0F75E73622A8}" destId="{3E3E1F87-A717-412F-B692-AFC8E7BFE32E}" srcOrd="0" destOrd="2" presId="urn:microsoft.com/office/officeart/2005/8/layout/vList5"/>
    <dgm:cxn modelId="{2FABAC72-106C-4170-87C0-49362EBFFFE2}" srcId="{FBF869F1-385F-42EF-859D-B134C0FE1F31}" destId="{D9D455C8-9AAE-4E5A-8F8B-9973330B3F78}" srcOrd="4" destOrd="0" parTransId="{E2F88CFA-FF3B-406A-945B-CCDE12C30F07}" sibTransId="{0E13BFCD-149F-46F5-8C20-18C4EC6A172E}"/>
    <dgm:cxn modelId="{26089575-C604-4A2F-8F7F-841DBD549924}" srcId="{0D024DE1-8A55-4DD7-9CF7-0759D4BAA0EC}" destId="{99BCFA00-C846-4069-A876-4F162C4496A0}" srcOrd="3" destOrd="0" parTransId="{01B9B4E5-8F98-49F2-A37F-95F1A377F869}" sibTransId="{D69D4574-09A9-4B8F-B6F3-0252DF7CF389}"/>
    <dgm:cxn modelId="{138FAB56-101F-458F-BF14-5D09F482ECEA}" srcId="{435EBC73-F413-460E-BC1B-8A792EEC2002}" destId="{FBF869F1-385F-42EF-859D-B134C0FE1F31}" srcOrd="0" destOrd="0" parTransId="{C42FB2EB-7829-4045-B83B-71B641CF2C7A}" sibTransId="{81D6AAB0-0941-4F8B-88AA-E6548BE6354E}"/>
    <dgm:cxn modelId="{22C3265A-AD7B-4BCD-8BCB-691E2B1AE220}" type="presOf" srcId="{208255FD-3A82-4550-888D-9B934CCDCDF7}" destId="{8158C05D-320D-499C-8590-B14CC695047B}" srcOrd="0" destOrd="0" presId="urn:microsoft.com/office/officeart/2005/8/layout/vList5"/>
    <dgm:cxn modelId="{43AF407B-E623-4B2E-8194-CCD25254627C}" srcId="{0D024DE1-8A55-4DD7-9CF7-0759D4BAA0EC}" destId="{A4F020F8-9F9E-4385-A314-071CAB909E92}" srcOrd="1" destOrd="0" parTransId="{75B32042-A1A4-42E3-AB86-457653C45D0A}" sibTransId="{C880EFB7-8C14-4DE2-B59D-BB584BA17D37}"/>
    <dgm:cxn modelId="{26E0F67E-0115-425B-B15E-23F91777AC53}" type="presOf" srcId="{94DFE5D8-E9B6-4C65-86BD-9AED2375DEEA}" destId="{3E3E1F87-A717-412F-B692-AFC8E7BFE32E}" srcOrd="0" destOrd="3" presId="urn:microsoft.com/office/officeart/2005/8/layout/vList5"/>
    <dgm:cxn modelId="{42C01281-9C82-4CBA-A1E0-47911292DD78}" srcId="{435EBC73-F413-460E-BC1B-8A792EEC2002}" destId="{0D024DE1-8A55-4DD7-9CF7-0759D4BAA0EC}" srcOrd="1" destOrd="0" parTransId="{E672318F-DD61-4A4B-AB1A-FC9C8B7D5B43}" sibTransId="{895A7764-2EE4-4755-AAC5-2BFDAFDDC5EB}"/>
    <dgm:cxn modelId="{2E617E81-822F-41BA-B4EC-A1A0AC4055A9}" type="presOf" srcId="{A4F020F8-9F9E-4385-A314-071CAB909E92}" destId="{A1F5183F-B3CB-42F4-9DF7-3794C536281A}" srcOrd="0" destOrd="1" presId="urn:microsoft.com/office/officeart/2005/8/layout/vList5"/>
    <dgm:cxn modelId="{5B5AA981-2E7D-4077-821B-CFF82F708AFB}" srcId="{2B9F3B6B-387D-4E10-944C-2F28081BA63F}" destId="{E9E42A43-6EB4-4200-98D0-D922C092D8B4}" srcOrd="1" destOrd="0" parTransId="{B04C3F73-B0E7-4316-A51C-FEB6B1112E24}" sibTransId="{936A9B25-C0F6-41FD-AEA0-CDA88D829C03}"/>
    <dgm:cxn modelId="{E080B981-5398-425B-B86A-96D5D48EB4E6}" type="presOf" srcId="{435EBC73-F413-460E-BC1B-8A792EEC2002}" destId="{463C6298-0C21-45E8-A723-ECABF9F2D936}" srcOrd="0" destOrd="0" presId="urn:microsoft.com/office/officeart/2005/8/layout/vList5"/>
    <dgm:cxn modelId="{4BDDBE86-C825-496F-B9A4-0041799BBCA1}" srcId="{0D024DE1-8A55-4DD7-9CF7-0759D4BAA0EC}" destId="{ADE89E98-CD7F-4FD1-B2A4-82B7CB07EE62}" srcOrd="0" destOrd="0" parTransId="{1E7AB13F-65A3-438D-9EEA-4EECD70CA731}" sibTransId="{32115811-D944-4C0D-ACC2-003343DBC8CE}"/>
    <dgm:cxn modelId="{A0D18789-30B8-4BD9-8966-1D4A4E0AB2D8}" srcId="{2B9F3B6B-387D-4E10-944C-2F28081BA63F}" destId="{7BF27669-E76C-4D40-99CF-FC3CE0D74CBD}" srcOrd="4" destOrd="0" parTransId="{7B1F3C28-D4B0-49FF-9A57-FAE53D1D6117}" sibTransId="{12CF98B6-10A9-459E-9A32-6C32C2F5A641}"/>
    <dgm:cxn modelId="{D7234A95-8464-468D-B4D4-ACEA1C61B3BA}" type="presOf" srcId="{E9E42A43-6EB4-4200-98D0-D922C092D8B4}" destId="{3E3E1F87-A717-412F-B692-AFC8E7BFE32E}" srcOrd="0" destOrd="1" presId="urn:microsoft.com/office/officeart/2005/8/layout/vList5"/>
    <dgm:cxn modelId="{36C678A1-CF17-4778-A7B4-3D93DE672C7C}" srcId="{FBF869F1-385F-42EF-859D-B134C0FE1F31}" destId="{208255FD-3A82-4550-888D-9B934CCDCDF7}" srcOrd="0" destOrd="0" parTransId="{007975DA-11F5-4672-91FB-7ABFF9E0D260}" sibTransId="{E9C1C9F4-ADB4-4418-93F3-99943649F120}"/>
    <dgm:cxn modelId="{2518C3A1-4EFD-4ECB-A02D-200DDA96F7D5}" type="presOf" srcId="{0D024DE1-8A55-4DD7-9CF7-0759D4BAA0EC}" destId="{1E07D865-3177-420D-8317-B425E4B8B652}" srcOrd="0" destOrd="0" presId="urn:microsoft.com/office/officeart/2005/8/layout/vList5"/>
    <dgm:cxn modelId="{F350FAA7-8E4B-4633-BC5A-34D20866B9F2}" type="presOf" srcId="{581A5CE9-C749-457D-A21D-A4C4BB7CF4D7}" destId="{8158C05D-320D-499C-8590-B14CC695047B}" srcOrd="0" destOrd="2" presId="urn:microsoft.com/office/officeart/2005/8/layout/vList5"/>
    <dgm:cxn modelId="{BF9007B4-5287-47D8-A760-125EF9235383}" srcId="{FBF869F1-385F-42EF-859D-B134C0FE1F31}" destId="{8B97EF6D-9D19-4F96-9BF0-5154BF870BEC}" srcOrd="1" destOrd="0" parTransId="{895D6FF3-D078-4DE0-ADD4-E864F7498439}" sibTransId="{8ADA79A9-D503-4071-9449-AFA4C06A0FE2}"/>
    <dgm:cxn modelId="{3958B6C2-365E-4EE3-968A-445EA7122D3B}" srcId="{2B9F3B6B-387D-4E10-944C-2F28081BA63F}" destId="{022EAAC4-95B9-403F-A4E4-140406DA4D79}" srcOrd="0" destOrd="0" parTransId="{1619EF95-FBD6-4E8C-B1D5-C3A2CFAD5B66}" sibTransId="{0CE59B25-F4BC-4514-BA9D-AA8B83D21DFA}"/>
    <dgm:cxn modelId="{B0BCD4C6-5B81-4D08-9227-010513FC5D09}" type="presOf" srcId="{99BCFA00-C846-4069-A876-4F162C4496A0}" destId="{A1F5183F-B3CB-42F4-9DF7-3794C536281A}" srcOrd="0" destOrd="3" presId="urn:microsoft.com/office/officeart/2005/8/layout/vList5"/>
    <dgm:cxn modelId="{342A75D1-9E31-42D8-ACE3-97E956600692}" type="presOf" srcId="{1A5A2194-52B3-4261-BEBE-8D40C2B88121}" destId="{8158C05D-320D-499C-8590-B14CC695047B}" srcOrd="0" destOrd="3" presId="urn:microsoft.com/office/officeart/2005/8/layout/vList5"/>
    <dgm:cxn modelId="{621233D7-83BC-44A6-BBDA-150BDE15AE53}" srcId="{FBF869F1-385F-42EF-859D-B134C0FE1F31}" destId="{581A5CE9-C749-457D-A21D-A4C4BB7CF4D7}" srcOrd="2" destOrd="0" parTransId="{658283A0-279E-4358-8C0B-680FBDC2C15E}" sibTransId="{D31AC484-CE48-4ED0-BC56-A574677F1C4F}"/>
    <dgm:cxn modelId="{2C1C1FDA-B702-473F-A455-F25038376944}" srcId="{0D024DE1-8A55-4DD7-9CF7-0759D4BAA0EC}" destId="{0CC6FD66-630E-428B-A487-AC37AC337ADB}" srcOrd="2" destOrd="0" parTransId="{81E926D8-26C9-400A-A5D9-34C8EB968FE1}" sibTransId="{2825D003-3F47-4E1C-A135-DBE64154CDFA}"/>
    <dgm:cxn modelId="{94D1B8DA-1FEB-4F60-BD59-87A6B53A2954}" srcId="{2B9F3B6B-387D-4E10-944C-2F28081BA63F}" destId="{AF36862A-3098-4D01-81B7-0F75E73622A8}" srcOrd="2" destOrd="0" parTransId="{D0BF7C9D-3092-4D4B-B265-62DC0DFD2E11}" sibTransId="{83858B46-FC61-4DD7-BDC6-DCE056351122}"/>
    <dgm:cxn modelId="{C99774EC-1450-4E14-B9E8-6AC8E6462A57}" srcId="{435EBC73-F413-460E-BC1B-8A792EEC2002}" destId="{2B9F3B6B-387D-4E10-944C-2F28081BA63F}" srcOrd="2" destOrd="0" parTransId="{C00E0E20-A14A-4C2A-937E-31255CE85C6F}" sibTransId="{F9E9268B-03A3-4DEC-8E4B-B725A77030B3}"/>
    <dgm:cxn modelId="{B35F57FA-715D-48C0-9DD2-FD289E79DDBB}" srcId="{FBF869F1-385F-42EF-859D-B134C0FE1F31}" destId="{1A5A2194-52B3-4261-BEBE-8D40C2B88121}" srcOrd="3" destOrd="0" parTransId="{3E3AA4CC-BC90-42D0-BBCC-E32182F4859C}" sibTransId="{AD9A391D-3E46-460B-AA94-6E4785A1019C}"/>
    <dgm:cxn modelId="{907DF1FD-F7EA-4DC2-A990-2593CD10D427}" srcId="{2B9F3B6B-387D-4E10-944C-2F28081BA63F}" destId="{94DFE5D8-E9B6-4C65-86BD-9AED2375DEEA}" srcOrd="3" destOrd="0" parTransId="{5D21BC42-D591-479F-9DB6-E8E2F5752903}" sibTransId="{3975C8F7-2BF9-48D6-9891-8E248D81EE52}"/>
    <dgm:cxn modelId="{D345CC53-F3FD-4ED5-B132-135163AC5209}" type="presParOf" srcId="{463C6298-0C21-45E8-A723-ECABF9F2D936}" destId="{B7E4D0CB-3839-4046-AF02-80FEB2ABDF0F}" srcOrd="0" destOrd="0" presId="urn:microsoft.com/office/officeart/2005/8/layout/vList5"/>
    <dgm:cxn modelId="{73956FF7-FF7E-4289-8957-6820F95434CA}" type="presParOf" srcId="{B7E4D0CB-3839-4046-AF02-80FEB2ABDF0F}" destId="{F89F1C6B-A8CB-4679-949F-7DB9FEDAA10D}" srcOrd="0" destOrd="0" presId="urn:microsoft.com/office/officeart/2005/8/layout/vList5"/>
    <dgm:cxn modelId="{0E737D91-FA04-4214-9415-5567DF7FC93A}" type="presParOf" srcId="{B7E4D0CB-3839-4046-AF02-80FEB2ABDF0F}" destId="{8158C05D-320D-499C-8590-B14CC695047B}" srcOrd="1" destOrd="0" presId="urn:microsoft.com/office/officeart/2005/8/layout/vList5"/>
    <dgm:cxn modelId="{C5D535E9-222E-4BCC-B5ED-DC45E576A4DB}" type="presParOf" srcId="{463C6298-0C21-45E8-A723-ECABF9F2D936}" destId="{C7FBFF03-711A-4489-AF33-EF135612ED99}" srcOrd="1" destOrd="0" presId="urn:microsoft.com/office/officeart/2005/8/layout/vList5"/>
    <dgm:cxn modelId="{9BF9CAFF-A470-4FDA-BE26-EA27496AB53E}" type="presParOf" srcId="{463C6298-0C21-45E8-A723-ECABF9F2D936}" destId="{B852CD21-9C6B-4D88-8193-5B9765F14A26}" srcOrd="2" destOrd="0" presId="urn:microsoft.com/office/officeart/2005/8/layout/vList5"/>
    <dgm:cxn modelId="{816BCE63-5AB2-4D41-83FE-C16FABBDFE84}" type="presParOf" srcId="{B852CD21-9C6B-4D88-8193-5B9765F14A26}" destId="{1E07D865-3177-420D-8317-B425E4B8B652}" srcOrd="0" destOrd="0" presId="urn:microsoft.com/office/officeart/2005/8/layout/vList5"/>
    <dgm:cxn modelId="{7FCD1803-7F1E-4789-A764-13F816F27FBF}" type="presParOf" srcId="{B852CD21-9C6B-4D88-8193-5B9765F14A26}" destId="{A1F5183F-B3CB-42F4-9DF7-3794C536281A}" srcOrd="1" destOrd="0" presId="urn:microsoft.com/office/officeart/2005/8/layout/vList5"/>
    <dgm:cxn modelId="{95AD9E9B-77C3-4AEA-9E0B-2CCE6DE5C896}" type="presParOf" srcId="{463C6298-0C21-45E8-A723-ECABF9F2D936}" destId="{917898FF-A459-4E9C-A749-C50CE2B54F49}" srcOrd="3" destOrd="0" presId="urn:microsoft.com/office/officeart/2005/8/layout/vList5"/>
    <dgm:cxn modelId="{D922FBA1-E7D3-4F91-A9F6-0FADAA8785BF}" type="presParOf" srcId="{463C6298-0C21-45E8-A723-ECABF9F2D936}" destId="{DEE03F5B-9C65-4007-9FFF-A34E1F6F66F6}" srcOrd="4" destOrd="0" presId="urn:microsoft.com/office/officeart/2005/8/layout/vList5"/>
    <dgm:cxn modelId="{D11552C1-F818-4442-9FB0-E13B116F70B7}" type="presParOf" srcId="{DEE03F5B-9C65-4007-9FFF-A34E1F6F66F6}" destId="{E4DBBA64-F04A-4FC9-B99C-E8E4E4CF236F}" srcOrd="0" destOrd="0" presId="urn:microsoft.com/office/officeart/2005/8/layout/vList5"/>
    <dgm:cxn modelId="{6556D467-605F-42FD-A9E2-690E58DAA312}" type="presParOf" srcId="{DEE03F5B-9C65-4007-9FFF-A34E1F6F66F6}" destId="{3E3E1F87-A717-412F-B692-AFC8E7BFE32E}" srcOrd="1" destOrd="0" presId="urn:microsoft.com/office/officeart/2005/8/layout/vList5"/>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DC280D-15E4-4B49-843D-24E577E5A0F3}">
      <dsp:nvSpPr>
        <dsp:cNvPr id="0" name=""/>
        <dsp:cNvSpPr/>
      </dsp:nvSpPr>
      <dsp:spPr>
        <a:xfrm rot="5400000">
          <a:off x="1186470" y="550328"/>
          <a:ext cx="5670499" cy="4852467"/>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lt-LT" sz="1000" i="0" kern="1200"/>
            <a:t> „išorinės institucijos kalbasi su žmonėmis ir vėliau teikia rekomendacijas, ką galėtume daryti geriau“;</a:t>
          </a:r>
        </a:p>
        <a:p>
          <a:pPr marL="57150" lvl="1" indent="-57150" algn="l" defTabSz="444500">
            <a:lnSpc>
              <a:spcPct val="90000"/>
            </a:lnSpc>
            <a:spcBef>
              <a:spcPct val="0"/>
            </a:spcBef>
            <a:spcAft>
              <a:spcPct val="15000"/>
            </a:spcAft>
            <a:buChar char="•"/>
          </a:pPr>
          <a:r>
            <a:rPr lang="lt-LT" sz="1000" i="0" kern="1200"/>
            <a:t> „atliktas kitas platus kokybinis tyrimas ,,Socialinės rizikos šeimose augančių vaikų socialinio prisitaikymo skatinimas Vaikų dienos centre“;</a:t>
          </a:r>
        </a:p>
        <a:p>
          <a:pPr marL="57150" lvl="1" indent="-57150" algn="l" defTabSz="444500">
            <a:lnSpc>
              <a:spcPct val="90000"/>
            </a:lnSpc>
            <a:spcBef>
              <a:spcPct val="0"/>
            </a:spcBef>
            <a:spcAft>
              <a:spcPct val="15000"/>
            </a:spcAft>
            <a:buChar char="•"/>
          </a:pPr>
          <a:r>
            <a:rPr lang="lt-LT" sz="1000" i="0" kern="1200"/>
            <a:t> „rytiniuose susirinkimuose“; </a:t>
          </a:r>
        </a:p>
        <a:p>
          <a:pPr marL="57150" lvl="1" indent="-57150" algn="l" defTabSz="444500">
            <a:lnSpc>
              <a:spcPct val="90000"/>
            </a:lnSpc>
            <a:spcBef>
              <a:spcPct val="0"/>
            </a:spcBef>
            <a:spcAft>
              <a:spcPct val="15000"/>
            </a:spcAft>
            <a:buChar char="•"/>
          </a:pPr>
          <a:r>
            <a:rPr lang="lt-LT" sz="1000" i="0" kern="1200"/>
            <a:t> „retkarčiais organizuojame anketinį paslaugų teikimo vertinimą, kartais raginame atsiųsti atsiliepimus elektroniniais laiškais, apklausiame žodžiu ir visada sulaukiame atsiliepimų“; </a:t>
          </a:r>
        </a:p>
        <a:p>
          <a:pPr marL="57150" lvl="1" indent="-57150" algn="l" defTabSz="444500">
            <a:lnSpc>
              <a:spcPct val="90000"/>
            </a:lnSpc>
            <a:spcBef>
              <a:spcPct val="0"/>
            </a:spcBef>
            <a:spcAft>
              <a:spcPct val="15000"/>
            </a:spcAft>
            <a:buChar char="•"/>
          </a:pPr>
          <a:r>
            <a:rPr lang="lt-LT" sz="1000" i="0" kern="1200"/>
            <a:t> „diegiamės APS, kuris jau dabar testuojamas, jis gali vertinti ir paslaugų kokybę, o svarbiausiai skaidrų paslaugų teikimą ir administravimą“;</a:t>
          </a:r>
        </a:p>
        <a:p>
          <a:pPr marL="57150" lvl="1" indent="-57150" algn="l" defTabSz="444500">
            <a:lnSpc>
              <a:spcPct val="90000"/>
            </a:lnSpc>
            <a:spcBef>
              <a:spcPct val="0"/>
            </a:spcBef>
            <a:spcAft>
              <a:spcPct val="15000"/>
            </a:spcAft>
            <a:buChar char="•"/>
          </a:pPr>
          <a:r>
            <a:rPr lang="lt-LT" sz="1000" i="0" kern="1200"/>
            <a:t> „anketos, grįžtamasis ryšys, dalyvavimas“; </a:t>
          </a:r>
        </a:p>
        <a:p>
          <a:pPr marL="57150" lvl="1" indent="-57150" algn="l" defTabSz="444500">
            <a:lnSpc>
              <a:spcPct val="90000"/>
            </a:lnSpc>
            <a:spcBef>
              <a:spcPct val="0"/>
            </a:spcBef>
            <a:spcAft>
              <a:spcPct val="15000"/>
            </a:spcAft>
            <a:buChar char="•"/>
          </a:pPr>
          <a:r>
            <a:rPr lang="lt-LT" sz="1000" i="0" kern="1200"/>
            <a:t> „vertinama dalies paslaugų kokybė apklausiant paslaugų gavėjus“;</a:t>
          </a:r>
        </a:p>
        <a:p>
          <a:pPr marL="57150" lvl="1" indent="-57150" algn="l" defTabSz="444500">
            <a:lnSpc>
              <a:spcPct val="90000"/>
            </a:lnSpc>
            <a:spcBef>
              <a:spcPct val="0"/>
            </a:spcBef>
            <a:spcAft>
              <a:spcPct val="15000"/>
            </a:spcAft>
            <a:buChar char="•"/>
          </a:pPr>
          <a:r>
            <a:rPr lang="lt-LT" sz="1000" i="0" kern="1200"/>
            <a:t> „metinis darbuotojų rezultatų vertinimas, atskirų veiklos procesų vertinimas periodiškai“; </a:t>
          </a:r>
        </a:p>
        <a:p>
          <a:pPr marL="57150" lvl="1" indent="-57150" algn="l" defTabSz="444500">
            <a:lnSpc>
              <a:spcPct val="90000"/>
            </a:lnSpc>
            <a:spcBef>
              <a:spcPct val="0"/>
            </a:spcBef>
            <a:spcAft>
              <a:spcPct val="15000"/>
            </a:spcAft>
            <a:buChar char="•"/>
          </a:pPr>
          <a:r>
            <a:rPr lang="lt-LT" sz="1000" i="0" kern="1200"/>
            <a:t> „vyksta ataskaitiniai susirinkimai su paslaugų gavėjais kur šis klausimas aptariamas“; </a:t>
          </a:r>
        </a:p>
        <a:p>
          <a:pPr marL="57150" lvl="1" indent="-57150" algn="l" defTabSz="444500">
            <a:lnSpc>
              <a:spcPct val="90000"/>
            </a:lnSpc>
            <a:spcBef>
              <a:spcPct val="0"/>
            </a:spcBef>
            <a:spcAft>
              <a:spcPct val="15000"/>
            </a:spcAft>
            <a:buChar char="•"/>
          </a:pPr>
          <a:r>
            <a:rPr lang="lt-LT" sz="1000" i="0" kern="1200"/>
            <a:t> „rengiame įsivertinimo susirinkimus su darbuotojais, dalyvaujame steigėjo inicijuojamose veiklose susijusiose su organizacijos teikiamų paslaugų vertinimu“; </a:t>
          </a:r>
        </a:p>
        <a:p>
          <a:pPr marL="57150" lvl="1" indent="-57150" algn="l" defTabSz="444500">
            <a:lnSpc>
              <a:spcPct val="90000"/>
            </a:lnSpc>
            <a:spcBef>
              <a:spcPct val="0"/>
            </a:spcBef>
            <a:spcAft>
              <a:spcPct val="15000"/>
            </a:spcAft>
            <a:buChar char="•"/>
          </a:pPr>
          <a:r>
            <a:rPr lang="lt-LT" sz="1000" i="0" kern="1200"/>
            <a:t> „paslaugų vertinimo anketomis (mokymai, savipagalba), klientų nuomonės išklausymas, dalyvių dalyvavimas (nuoseklus lankymas)“; </a:t>
          </a:r>
        </a:p>
        <a:p>
          <a:pPr marL="57150" lvl="1" indent="-57150" algn="l" defTabSz="444500">
            <a:lnSpc>
              <a:spcPct val="90000"/>
            </a:lnSpc>
            <a:spcBef>
              <a:spcPct val="0"/>
            </a:spcBef>
            <a:spcAft>
              <a:spcPct val="15000"/>
            </a:spcAft>
            <a:buChar char="•"/>
          </a:pPr>
          <a:r>
            <a:rPr lang="lt-LT" sz="1000" i="0" kern="1200"/>
            <a:t> „atliekamas vidinis auditas“; </a:t>
          </a:r>
        </a:p>
        <a:p>
          <a:pPr marL="57150" lvl="1" indent="-57150" algn="l" defTabSz="444500">
            <a:lnSpc>
              <a:spcPct val="90000"/>
            </a:lnSpc>
            <a:spcBef>
              <a:spcPct val="0"/>
            </a:spcBef>
            <a:spcAft>
              <a:spcPct val="15000"/>
            </a:spcAft>
            <a:buChar char="•"/>
          </a:pPr>
          <a:r>
            <a:rPr lang="lt-LT" sz="1000" i="0" kern="1200"/>
            <a:t> „pagal globos centro kokybės vertinimo klausimyną“; </a:t>
          </a:r>
        </a:p>
        <a:p>
          <a:pPr marL="57150" lvl="1" indent="-57150" algn="l" defTabSz="444500">
            <a:lnSpc>
              <a:spcPct val="90000"/>
            </a:lnSpc>
            <a:spcBef>
              <a:spcPct val="0"/>
            </a:spcBef>
            <a:spcAft>
              <a:spcPct val="15000"/>
            </a:spcAft>
            <a:buChar char="•"/>
          </a:pPr>
          <a:r>
            <a:rPr lang="lt-LT" sz="1000" i="0" kern="1200"/>
            <a:t> „bendraujant su žmonėmis, gaunančiais paslaugas, klausiant jų nuomonės ar atitinka jų lūkesčius, kaip gerinti ir pan.“;</a:t>
          </a:r>
        </a:p>
        <a:p>
          <a:pPr marL="57150" lvl="1" indent="-57150" algn="l" defTabSz="444500">
            <a:lnSpc>
              <a:spcPct val="90000"/>
            </a:lnSpc>
            <a:spcBef>
              <a:spcPct val="0"/>
            </a:spcBef>
            <a:spcAft>
              <a:spcPct val="15000"/>
            </a:spcAft>
            <a:buChar char="•"/>
          </a:pPr>
          <a:r>
            <a:rPr lang="lt-LT" sz="1000" i="0" kern="1200"/>
            <a:t> „susirinkimuose, pasitarimuose“;</a:t>
          </a:r>
        </a:p>
        <a:p>
          <a:pPr marL="57150" lvl="1" indent="-57150" algn="l" defTabSz="444500">
            <a:lnSpc>
              <a:spcPct val="90000"/>
            </a:lnSpc>
            <a:spcBef>
              <a:spcPct val="0"/>
            </a:spcBef>
            <a:spcAft>
              <a:spcPct val="15000"/>
            </a:spcAft>
            <a:buChar char="•"/>
          </a:pPr>
          <a:r>
            <a:rPr lang="lt-LT" sz="1000" i="0" kern="1200"/>
            <a:t> „anketavimas“; </a:t>
          </a:r>
        </a:p>
        <a:p>
          <a:pPr marL="57150" lvl="1" indent="-57150" algn="l" defTabSz="444500">
            <a:lnSpc>
              <a:spcPct val="90000"/>
            </a:lnSpc>
            <a:spcBef>
              <a:spcPct val="0"/>
            </a:spcBef>
            <a:spcAft>
              <a:spcPct val="15000"/>
            </a:spcAft>
            <a:buChar char="•"/>
          </a:pPr>
          <a:r>
            <a:rPr lang="lt-LT" sz="1000" i="0" kern="1200"/>
            <a:t> „vykdomos apklausos“; </a:t>
          </a:r>
        </a:p>
        <a:p>
          <a:pPr marL="57150" lvl="1" indent="-57150" algn="l" defTabSz="444500">
            <a:lnSpc>
              <a:spcPct val="90000"/>
            </a:lnSpc>
            <a:spcBef>
              <a:spcPct val="0"/>
            </a:spcBef>
            <a:spcAft>
              <a:spcPct val="15000"/>
            </a:spcAft>
            <a:buChar char="•"/>
          </a:pPr>
          <a:r>
            <a:rPr lang="lt-LT" sz="1000" i="0" kern="1200"/>
            <a:t> „apklausomis“;</a:t>
          </a:r>
        </a:p>
        <a:p>
          <a:pPr marL="57150" lvl="1" indent="-57150" algn="l" defTabSz="444500">
            <a:lnSpc>
              <a:spcPct val="90000"/>
            </a:lnSpc>
            <a:spcBef>
              <a:spcPct val="0"/>
            </a:spcBef>
            <a:spcAft>
              <a:spcPct val="15000"/>
            </a:spcAft>
            <a:buChar char="•"/>
          </a:pPr>
          <a:r>
            <a:rPr lang="lt-LT" sz="1000" i="0" kern="1200"/>
            <a:t> „pav., gyventojų anketavimas, susirinkimai, dalyvavimas EQUASS projekte, metiniai strateginiai“; </a:t>
          </a:r>
        </a:p>
        <a:p>
          <a:pPr marL="57150" lvl="1" indent="-57150" algn="l" defTabSz="444500">
            <a:lnSpc>
              <a:spcPct val="90000"/>
            </a:lnSpc>
            <a:spcBef>
              <a:spcPct val="0"/>
            </a:spcBef>
            <a:spcAft>
              <a:spcPct val="15000"/>
            </a:spcAft>
            <a:buChar char="•"/>
          </a:pPr>
          <a:r>
            <a:rPr lang="lt-LT" sz="1000" i="0" kern="1200"/>
            <a:t> „ataskaitos, metiniai pokalbiai“; </a:t>
          </a:r>
        </a:p>
        <a:p>
          <a:pPr marL="57150" lvl="1" indent="-57150" algn="l" defTabSz="444500">
            <a:lnSpc>
              <a:spcPct val="90000"/>
            </a:lnSpc>
            <a:spcBef>
              <a:spcPct val="0"/>
            </a:spcBef>
            <a:spcAft>
              <a:spcPct val="15000"/>
            </a:spcAft>
            <a:buChar char="•"/>
          </a:pPr>
          <a:r>
            <a:rPr lang="lt-LT" sz="1000" i="0" kern="1200"/>
            <a:t> „teikiamų paslaugų kokybė vertinama per „Metinius padalinio veiklos įvertinimo“ susirinkimus, pateikėme paraišką EQUASS įdiegimui padalinyje“; </a:t>
          </a:r>
        </a:p>
        <a:p>
          <a:pPr marL="57150" lvl="1" indent="-57150" algn="l" defTabSz="444500">
            <a:lnSpc>
              <a:spcPct val="90000"/>
            </a:lnSpc>
            <a:spcBef>
              <a:spcPct val="0"/>
            </a:spcBef>
            <a:spcAft>
              <a:spcPct val="15000"/>
            </a:spcAft>
            <a:buChar char="•"/>
          </a:pPr>
          <a:r>
            <a:rPr lang="lt-LT" sz="1000" i="0" kern="1200"/>
            <a:t> „individualiame lygmenyje“; </a:t>
          </a:r>
        </a:p>
        <a:p>
          <a:pPr marL="57150" lvl="1" indent="-57150" algn="l" defTabSz="444500">
            <a:lnSpc>
              <a:spcPct val="90000"/>
            </a:lnSpc>
            <a:spcBef>
              <a:spcPct val="0"/>
            </a:spcBef>
            <a:spcAft>
              <a:spcPct val="15000"/>
            </a:spcAft>
            <a:buChar char="•"/>
          </a:pPr>
          <a:r>
            <a:rPr lang="lt-LT" sz="1000" i="0" kern="1200"/>
            <a:t> „klausimynas apie paslaugų gavimą“. </a:t>
          </a:r>
        </a:p>
      </dsp:txBody>
      <dsp:txXfrm rot="-5400000">
        <a:off x="1595486" y="378190"/>
        <a:ext cx="4615589" cy="5196743"/>
      </dsp:txXfrm>
    </dsp:sp>
    <dsp:sp modelId="{7FD717DE-F43F-421B-A5CC-35E969B0CEDA}">
      <dsp:nvSpPr>
        <dsp:cNvPr id="0" name=""/>
        <dsp:cNvSpPr/>
      </dsp:nvSpPr>
      <dsp:spPr>
        <a:xfrm>
          <a:off x="0" y="158993"/>
          <a:ext cx="1595016" cy="567950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41910" rIns="83820" bIns="41910" numCol="1" spcCol="1270" anchor="ctr" anchorCtr="0">
          <a:noAutofit/>
        </a:bodyPr>
        <a:lstStyle/>
        <a:p>
          <a:pPr marL="0" lvl="0" indent="0" algn="ctr" defTabSz="977900">
            <a:lnSpc>
              <a:spcPct val="90000"/>
            </a:lnSpc>
            <a:spcBef>
              <a:spcPct val="0"/>
            </a:spcBef>
            <a:spcAft>
              <a:spcPct val="35000"/>
            </a:spcAft>
            <a:buNone/>
          </a:pPr>
          <a:r>
            <a:rPr lang="lt-LT" sz="2200" b="1" i="1" kern="1200"/>
            <a:t>Socialinių paslaugų kokybės vertinimas </a:t>
          </a:r>
          <a:endParaRPr lang="lt-LT" sz="2200" kern="1200"/>
        </a:p>
      </dsp:txBody>
      <dsp:txXfrm>
        <a:off x="77862" y="236855"/>
        <a:ext cx="1439292" cy="552377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369724-9271-4541-B8D7-8C4427CF5FFA}">
      <dsp:nvSpPr>
        <dsp:cNvPr id="0" name=""/>
        <dsp:cNvSpPr/>
      </dsp:nvSpPr>
      <dsp:spPr>
        <a:xfrm rot="5400000">
          <a:off x="2704615" y="-1000611"/>
          <a:ext cx="2609846" cy="4611073"/>
        </a:xfrm>
        <a:prstGeom prst="round2Same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chilly" dir="t"/>
        </a:scene3d>
        <a:sp3d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Font typeface="Symbol" panose="05050102010706020507" pitchFamily="18" charset="2"/>
            <a:buChar char=""/>
          </a:pPr>
          <a:r>
            <a:rPr lang="lt-LT" sz="1100" kern="1200"/>
            <a:t> </a:t>
          </a:r>
          <a:r>
            <a:rPr lang="lt-LT" sz="1100" kern="1200">
              <a:latin typeface="Times New Roman" panose="02020603050405020304" pitchFamily="18" charset="0"/>
              <a:cs typeface="Times New Roman" panose="02020603050405020304" pitchFamily="18" charset="0"/>
            </a:rPr>
            <a:t>Ilgalaikės (trumpalaikės) socialinės globos paslaugos senyvo amžiaus asmenims ir neįgaliems asmenims – 40 proc.;</a:t>
          </a:r>
        </a:p>
        <a:p>
          <a:pPr marL="57150" lvl="1" indent="-57150" algn="l" defTabSz="488950">
            <a:lnSpc>
              <a:spcPct val="90000"/>
            </a:lnSpc>
            <a:spcBef>
              <a:spcPct val="0"/>
            </a:spcBef>
            <a:spcAft>
              <a:spcPct val="15000"/>
            </a:spcAft>
            <a:buFont typeface="Symbol" panose="05050102010706020507" pitchFamily="18" charset="2"/>
            <a:buChar char=""/>
          </a:pPr>
          <a:r>
            <a:rPr lang="lt-LT" sz="1100" kern="1200">
              <a:latin typeface="Times New Roman" panose="02020603050405020304" pitchFamily="18" charset="0"/>
              <a:cs typeface="Times New Roman" panose="02020603050405020304" pitchFamily="18" charset="0"/>
            </a:rPr>
            <a:t> Paslaugos asmens namuose (pagalba į namus, slaugos paslaugos, dienos socialinė globa) – 40 proc.;</a:t>
          </a:r>
        </a:p>
        <a:p>
          <a:pPr marL="57150" lvl="1" indent="-57150" algn="l" defTabSz="488950">
            <a:lnSpc>
              <a:spcPct val="90000"/>
            </a:lnSpc>
            <a:spcBef>
              <a:spcPct val="0"/>
            </a:spcBef>
            <a:spcAft>
              <a:spcPct val="15000"/>
            </a:spcAft>
            <a:buFont typeface="Symbol" panose="05050102010706020507" pitchFamily="18" charset="2"/>
            <a:buChar char=""/>
          </a:pPr>
          <a:r>
            <a:rPr lang="lt-LT" sz="1100" kern="1200">
              <a:latin typeface="Times New Roman" panose="02020603050405020304" pitchFamily="18" charset="0"/>
              <a:cs typeface="Times New Roman" panose="02020603050405020304" pitchFamily="18" charset="0"/>
            </a:rPr>
            <a:t> Kompleksinės paslaugos šeimai ir vaikams – </a:t>
          </a:r>
          <a:r>
            <a:rPr lang="en-US" sz="1100" kern="1200">
              <a:latin typeface="Times New Roman" panose="02020603050405020304" pitchFamily="18" charset="0"/>
              <a:cs typeface="Times New Roman" panose="02020603050405020304" pitchFamily="18" charset="0"/>
            </a:rPr>
            <a:t>38 proc.;</a:t>
          </a:r>
          <a:endParaRPr lang="lt-LT" sz="1100" kern="120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Font typeface="Symbol" panose="05050102010706020507" pitchFamily="18" charset="2"/>
            <a:buChar char=""/>
          </a:pPr>
          <a:r>
            <a:rPr lang="lt-LT" sz="1100" kern="1200">
              <a:latin typeface="Times New Roman" panose="02020603050405020304" pitchFamily="18" charset="0"/>
              <a:cs typeface="Times New Roman" panose="02020603050405020304" pitchFamily="18" charset="0"/>
            </a:rPr>
            <a:t> Užimtumo paslaugos negalią turintiems asmenims – </a:t>
          </a:r>
          <a:r>
            <a:rPr lang="en-US" sz="1100" kern="1200">
              <a:latin typeface="Times New Roman" panose="02020603050405020304" pitchFamily="18" charset="0"/>
              <a:cs typeface="Times New Roman" panose="02020603050405020304" pitchFamily="18" charset="0"/>
            </a:rPr>
            <a:t>32 </a:t>
          </a:r>
          <a:r>
            <a:rPr lang="lt-LT" sz="1100" kern="1200">
              <a:latin typeface="Times New Roman" panose="02020603050405020304" pitchFamily="18" charset="0"/>
              <a:cs typeface="Times New Roman" panose="02020603050405020304" pitchFamily="18" charset="0"/>
            </a:rPr>
            <a:t>proc.;</a:t>
          </a:r>
        </a:p>
        <a:p>
          <a:pPr marL="57150" lvl="1" indent="-57150" algn="l" defTabSz="488950">
            <a:lnSpc>
              <a:spcPct val="90000"/>
            </a:lnSpc>
            <a:spcBef>
              <a:spcPct val="0"/>
            </a:spcBef>
            <a:spcAft>
              <a:spcPct val="15000"/>
            </a:spcAft>
            <a:buFont typeface="Symbol" panose="05050102010706020507" pitchFamily="18" charset="2"/>
            <a:buChar char=""/>
          </a:pPr>
          <a:r>
            <a:rPr lang="lt-LT" sz="1100" kern="1200">
              <a:latin typeface="Times New Roman" panose="02020603050405020304" pitchFamily="18" charset="0"/>
              <a:cs typeface="Times New Roman" panose="02020603050405020304" pitchFamily="18" charset="0"/>
            </a:rPr>
            <a:t> Laikino atokvėpio paslaugos asmenims su negalia – </a:t>
          </a:r>
          <a:r>
            <a:rPr lang="en-US" sz="1100" kern="1200">
              <a:latin typeface="Times New Roman" panose="02020603050405020304" pitchFamily="18" charset="0"/>
              <a:cs typeface="Times New Roman" panose="02020603050405020304" pitchFamily="18" charset="0"/>
            </a:rPr>
            <a:t>32 proc.;</a:t>
          </a:r>
          <a:endParaRPr lang="lt-LT" sz="1100" kern="120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Font typeface="Symbol" panose="05050102010706020507" pitchFamily="18" charset="2"/>
            <a:buChar char=""/>
          </a:pPr>
          <a:r>
            <a:rPr lang="lt-LT" sz="1100" kern="1200">
              <a:latin typeface="Times New Roman" panose="02020603050405020304" pitchFamily="18" charset="0"/>
              <a:cs typeface="Times New Roman" panose="02020603050405020304" pitchFamily="18" charset="0"/>
            </a:rPr>
            <a:t> Įvairios užimtumo ir laisvalaikio paslaugos senjorams – 30 proc.;</a:t>
          </a:r>
        </a:p>
        <a:p>
          <a:pPr marL="57150" lvl="1" indent="-57150" algn="l" defTabSz="488950">
            <a:lnSpc>
              <a:spcPct val="90000"/>
            </a:lnSpc>
            <a:spcBef>
              <a:spcPct val="0"/>
            </a:spcBef>
            <a:spcAft>
              <a:spcPct val="15000"/>
            </a:spcAft>
            <a:buFont typeface="Symbol" panose="05050102010706020507" pitchFamily="18" charset="2"/>
            <a:buChar char=""/>
          </a:pPr>
          <a:r>
            <a:rPr lang="lt-LT" sz="1100" kern="1200">
              <a:latin typeface="Times New Roman" panose="02020603050405020304" pitchFamily="18" charset="0"/>
              <a:cs typeface="Times New Roman" panose="02020603050405020304" pitchFamily="18" charset="0"/>
            </a:rPr>
            <a:t> Užimtumo paslaugos vaikams ir jaunimui – </a:t>
          </a:r>
          <a:r>
            <a:rPr lang="en-US" sz="1100" kern="1200">
              <a:latin typeface="Times New Roman" panose="02020603050405020304" pitchFamily="18" charset="0"/>
              <a:cs typeface="Times New Roman" panose="02020603050405020304" pitchFamily="18" charset="0"/>
            </a:rPr>
            <a:t>30 proc.;</a:t>
          </a:r>
          <a:endParaRPr lang="lt-LT" sz="1100" kern="120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Font typeface="Symbol" panose="05050102010706020507" pitchFamily="18" charset="2"/>
            <a:buChar char=""/>
          </a:pPr>
          <a:r>
            <a:rPr lang="lt-LT" sz="1100" kern="1200">
              <a:latin typeface="Times New Roman" panose="02020603050405020304" pitchFamily="18" charset="0"/>
              <a:cs typeface="Times New Roman" panose="02020603050405020304" pitchFamily="18" charset="0"/>
            </a:rPr>
            <a:t>Paslaugos socialiai pažeidžiamiems asmenims (sveikatos paslaugos, maitinimas, higienos paslaugos, priklausomybių ligų gydymas, pagalba krizių metu) – 30 proc.;</a:t>
          </a:r>
        </a:p>
        <a:p>
          <a:pPr marL="57150" lvl="1" indent="-57150" algn="l" defTabSz="488950">
            <a:lnSpc>
              <a:spcPct val="90000"/>
            </a:lnSpc>
            <a:spcBef>
              <a:spcPct val="0"/>
            </a:spcBef>
            <a:spcAft>
              <a:spcPct val="15000"/>
            </a:spcAft>
            <a:buFont typeface="Symbol" panose="05050102010706020507" pitchFamily="18" charset="2"/>
            <a:buChar char=""/>
          </a:pPr>
          <a:r>
            <a:rPr lang="lt-LT" sz="1100" kern="1200">
              <a:latin typeface="Times New Roman" panose="02020603050405020304" pitchFamily="18" charset="0"/>
              <a:cs typeface="Times New Roman" panose="02020603050405020304" pitchFamily="18" charset="0"/>
            </a:rPr>
            <a:t> Transporto paslaugos – 26 proc.;</a:t>
          </a:r>
        </a:p>
        <a:p>
          <a:pPr marL="57150" lvl="1" indent="-57150" algn="l" defTabSz="488950">
            <a:lnSpc>
              <a:spcPct val="90000"/>
            </a:lnSpc>
            <a:spcBef>
              <a:spcPct val="0"/>
            </a:spcBef>
            <a:spcAft>
              <a:spcPct val="15000"/>
            </a:spcAft>
            <a:buFont typeface="Symbol" panose="05050102010706020507" pitchFamily="18" charset="2"/>
            <a:buChar char=""/>
          </a:pPr>
          <a:r>
            <a:rPr lang="lt-LT" sz="1100" kern="1200">
              <a:latin typeface="Times New Roman" panose="02020603050405020304" pitchFamily="18" charset="0"/>
              <a:cs typeface="Times New Roman" panose="02020603050405020304" pitchFamily="18" charset="0"/>
            </a:rPr>
            <a:t> Konsultacijos ir pagalbos teikimas globėjams – 10 proc.</a:t>
          </a:r>
        </a:p>
      </dsp:txBody>
      <dsp:txXfrm rot="-5400000">
        <a:off x="1704002" y="127404"/>
        <a:ext cx="4483671" cy="2355042"/>
      </dsp:txXfrm>
    </dsp:sp>
    <dsp:sp modelId="{290DEEAF-B0EC-4E26-8195-0456F22CCED4}">
      <dsp:nvSpPr>
        <dsp:cNvPr id="0" name=""/>
        <dsp:cNvSpPr/>
      </dsp:nvSpPr>
      <dsp:spPr>
        <a:xfrm>
          <a:off x="407" y="42235"/>
          <a:ext cx="1703187" cy="2525379"/>
        </a:xfrm>
        <a:prstGeom prst="roundRect">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83820" tIns="41910" rIns="83820" bIns="41910" numCol="1" spcCol="1270" anchor="ctr" anchorCtr="0">
          <a:noAutofit/>
        </a:bodyPr>
        <a:lstStyle/>
        <a:p>
          <a:pPr marL="0" lvl="0" indent="0" algn="ctr" defTabSz="977900">
            <a:lnSpc>
              <a:spcPct val="90000"/>
            </a:lnSpc>
            <a:spcBef>
              <a:spcPct val="0"/>
            </a:spcBef>
            <a:spcAft>
              <a:spcPct val="35000"/>
            </a:spcAft>
            <a:buNone/>
          </a:pPr>
          <a:r>
            <a:rPr lang="en-US" sz="2200" kern="1200">
              <a:latin typeface="Times New Roman" panose="02020603050405020304" pitchFamily="18" charset="0"/>
              <a:cs typeface="Times New Roman" panose="02020603050405020304" pitchFamily="18" charset="0"/>
            </a:rPr>
            <a:t>Pagrindin</a:t>
          </a:r>
          <a:r>
            <a:rPr lang="lt-LT" sz="2200" kern="1200">
              <a:latin typeface="Times New Roman" panose="02020603050405020304" pitchFamily="18" charset="0"/>
              <a:cs typeface="Times New Roman" panose="02020603050405020304" pitchFamily="18" charset="0"/>
            </a:rPr>
            <a:t>ės plėtros kryptys: </a:t>
          </a:r>
        </a:p>
      </dsp:txBody>
      <dsp:txXfrm>
        <a:off x="83550" y="125378"/>
        <a:ext cx="1536901" cy="235909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D4AC68-94C7-48A9-95E3-59F22B82850F}">
      <dsp:nvSpPr>
        <dsp:cNvPr id="0" name=""/>
        <dsp:cNvSpPr/>
      </dsp:nvSpPr>
      <dsp:spPr>
        <a:xfrm>
          <a:off x="0" y="0"/>
          <a:ext cx="1842864" cy="66240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Šeimos, vaikai</a:t>
          </a:r>
          <a:endParaRPr lang="en-US" sz="1200" kern="1200">
            <a:latin typeface="Times New Roman" panose="02020603050405020304" pitchFamily="18" charset="0"/>
            <a:cs typeface="Times New Roman" panose="02020603050405020304" pitchFamily="18" charset="0"/>
          </a:endParaRPr>
        </a:p>
      </dsp:txBody>
      <dsp:txXfrm>
        <a:off x="0" y="0"/>
        <a:ext cx="1842864" cy="662400"/>
      </dsp:txXfrm>
    </dsp:sp>
    <dsp:sp modelId="{28AFD1B5-A8DD-495D-A68F-9D79F01A9933}">
      <dsp:nvSpPr>
        <dsp:cNvPr id="0" name=""/>
        <dsp:cNvSpPr/>
      </dsp:nvSpPr>
      <dsp:spPr>
        <a:xfrm>
          <a:off x="22898" y="678363"/>
          <a:ext cx="1842864" cy="1815131"/>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58674" tIns="58674" rIns="78232" bIns="88011" numCol="1" spcCol="1270" anchor="t" anchorCtr="0">
          <a:noAutofit/>
        </a:bodyPr>
        <a:lstStyle/>
        <a:p>
          <a:pPr marL="57150" lvl="1" indent="-57150" algn="l" defTabSz="466725">
            <a:lnSpc>
              <a:spcPct val="90000"/>
            </a:lnSpc>
            <a:spcBef>
              <a:spcPct val="0"/>
            </a:spcBef>
            <a:spcAft>
              <a:spcPct val="15000"/>
            </a:spcAft>
            <a:buChar char="•"/>
          </a:pPr>
          <a:r>
            <a:rPr lang="lt-LT" sz="1050" kern="1200">
              <a:latin typeface="Times New Roman" panose="02020603050405020304" pitchFamily="18" charset="0"/>
              <a:cs typeface="Times New Roman" panose="02020603050405020304" pitchFamily="18" charset="0"/>
            </a:rPr>
            <a:t>Dirbant socialinį darbą su socialinę riziką patiriančiomis šeimomis, socialinių bei psichologinių problemų turinčiais vaikais bei šeimomis, mažinamas socialinių problemų pavojus ateityje.</a:t>
          </a:r>
          <a:endParaRPr lang="en-US" sz="1050" kern="1200">
            <a:latin typeface="Times New Roman" panose="02020603050405020304" pitchFamily="18" charset="0"/>
            <a:cs typeface="Times New Roman" panose="02020603050405020304" pitchFamily="18" charset="0"/>
          </a:endParaRPr>
        </a:p>
      </dsp:txBody>
      <dsp:txXfrm>
        <a:off x="22898" y="678363"/>
        <a:ext cx="1842864" cy="1815131"/>
      </dsp:txXfrm>
    </dsp:sp>
    <dsp:sp modelId="{544D5BB9-490E-495B-8582-41BBF3D34D42}">
      <dsp:nvSpPr>
        <dsp:cNvPr id="0" name=""/>
        <dsp:cNvSpPr/>
      </dsp:nvSpPr>
      <dsp:spPr>
        <a:xfrm>
          <a:off x="1921841" y="0"/>
          <a:ext cx="1842864" cy="66240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Suaugę asmenys su negalia, senyvo amžiaus asmenys</a:t>
          </a:r>
          <a:endParaRPr lang="en-US" sz="1200" kern="1200">
            <a:latin typeface="Times New Roman" panose="02020603050405020304" pitchFamily="18" charset="0"/>
            <a:cs typeface="Times New Roman" panose="02020603050405020304" pitchFamily="18" charset="0"/>
          </a:endParaRPr>
        </a:p>
      </dsp:txBody>
      <dsp:txXfrm>
        <a:off x="1921841" y="0"/>
        <a:ext cx="1842864" cy="662400"/>
      </dsp:txXfrm>
    </dsp:sp>
    <dsp:sp modelId="{FA21010C-00F4-428D-9466-F0EE13481EF5}">
      <dsp:nvSpPr>
        <dsp:cNvPr id="0" name=""/>
        <dsp:cNvSpPr/>
      </dsp:nvSpPr>
      <dsp:spPr>
        <a:xfrm>
          <a:off x="1915815" y="661555"/>
          <a:ext cx="1842864" cy="1815131"/>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58674" tIns="58674" rIns="78232" bIns="88011" numCol="1" spcCol="1270" anchor="t" anchorCtr="0">
          <a:noAutofit/>
        </a:bodyPr>
        <a:lstStyle/>
        <a:p>
          <a:pPr marL="57150" lvl="1" indent="-57150" algn="l" defTabSz="466725">
            <a:lnSpc>
              <a:spcPct val="90000"/>
            </a:lnSpc>
            <a:spcBef>
              <a:spcPct val="0"/>
            </a:spcBef>
            <a:spcAft>
              <a:spcPct val="15000"/>
            </a:spcAft>
            <a:buChar char="•"/>
          </a:pPr>
          <a:r>
            <a:rPr lang="lt-LT" sz="1050" kern="1200">
              <a:latin typeface="Times New Roman" panose="02020603050405020304" pitchFamily="18" charset="0"/>
              <a:cs typeface="Times New Roman" panose="02020603050405020304" pitchFamily="18" charset="0"/>
            </a:rPr>
            <a:t>Teikiant paslaugas senyvo amžiaus asmenims bei asmenims, turintiems negalią, užtikrinama jų integracija į visuomenę bei galimybė jų šeimų nariams dalyvauti darbo rinkoje, bendruomenės poreikių tenkinimas naujomis, palankesnėmis specialiųjų paslaugų teikimo formomis, ugdomas visuomenės daugialypiškumas ir santalka.</a:t>
          </a:r>
          <a:endParaRPr lang="en-US" sz="1050" kern="1200">
            <a:latin typeface="Times New Roman" panose="02020603050405020304" pitchFamily="18" charset="0"/>
            <a:cs typeface="Times New Roman" panose="02020603050405020304" pitchFamily="18" charset="0"/>
          </a:endParaRPr>
        </a:p>
      </dsp:txBody>
      <dsp:txXfrm>
        <a:off x="1915815" y="661555"/>
        <a:ext cx="1842864" cy="1815131"/>
      </dsp:txXfrm>
    </dsp:sp>
    <dsp:sp modelId="{2306FF91-7CB7-4D59-869A-5B2BF320A9F0}">
      <dsp:nvSpPr>
        <dsp:cNvPr id="0" name=""/>
        <dsp:cNvSpPr/>
      </dsp:nvSpPr>
      <dsp:spPr>
        <a:xfrm>
          <a:off x="3843377" y="0"/>
          <a:ext cx="1842864" cy="66240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w="6350" cap="flat" cmpd="sng" algn="ctr">
          <a:solidFill>
            <a:schemeClr val="accent1">
              <a:hueOff val="0"/>
              <a:satOff val="0"/>
              <a:lumOff val="0"/>
              <a:alphaOff val="0"/>
            </a:schemeClr>
          </a:solidFill>
          <a:prstDash val="solid"/>
          <a:miter lim="800000"/>
        </a:ln>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lt-LT" sz="1200" kern="1200">
              <a:latin typeface="Times New Roman" panose="02020603050405020304" pitchFamily="18" charset="0"/>
              <a:cs typeface="Times New Roman" panose="02020603050405020304" pitchFamily="18" charset="0"/>
            </a:rPr>
            <a:t>Suaugę socialinę riziką patiriantys asmenys</a:t>
          </a:r>
          <a:endParaRPr lang="en-US" sz="1200" kern="1200">
            <a:latin typeface="Times New Roman" panose="02020603050405020304" pitchFamily="18" charset="0"/>
            <a:cs typeface="Times New Roman" panose="02020603050405020304" pitchFamily="18" charset="0"/>
          </a:endParaRPr>
        </a:p>
      </dsp:txBody>
      <dsp:txXfrm>
        <a:off x="3843377" y="0"/>
        <a:ext cx="1842864" cy="662400"/>
      </dsp:txXfrm>
    </dsp:sp>
    <dsp:sp modelId="{2BE0C2F3-726F-4226-87C9-3D85A9D88F38}">
      <dsp:nvSpPr>
        <dsp:cNvPr id="0" name=""/>
        <dsp:cNvSpPr/>
      </dsp:nvSpPr>
      <dsp:spPr>
        <a:xfrm>
          <a:off x="3848519" y="633820"/>
          <a:ext cx="1842864" cy="1815131"/>
        </a:xfrm>
        <a:prstGeom prst="rect">
          <a:avLst/>
        </a:prstGeom>
        <a:solidFill>
          <a:schemeClr val="accent1">
            <a:alpha val="90000"/>
            <a:tint val="40000"/>
            <a:hueOff val="0"/>
            <a:satOff val="0"/>
            <a:lumOff val="0"/>
            <a:alphaOff val="0"/>
          </a:schemeClr>
        </a:solidFill>
        <a:ln w="6350" cap="flat" cmpd="sng" algn="ctr">
          <a:solidFill>
            <a:schemeClr val="accent1">
              <a:alpha val="90000"/>
              <a:tint val="40000"/>
              <a:hueOff val="0"/>
              <a:satOff val="0"/>
              <a:lumOff val="0"/>
              <a:alphaOff val="0"/>
            </a:schemeClr>
          </a:solidFill>
          <a:prstDash val="solid"/>
          <a:miter lim="800000"/>
        </a:ln>
        <a:effectLst/>
        <a:scene3d>
          <a:camera prst="orthographicFront"/>
          <a:lightRig rig="flat" dir="t"/>
        </a:scene3d>
        <a:sp3d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58674" tIns="58674" rIns="78232" bIns="88011" numCol="1" spcCol="1270" anchor="t" anchorCtr="0">
          <a:noAutofit/>
        </a:bodyPr>
        <a:lstStyle/>
        <a:p>
          <a:pPr marL="57150" lvl="1" indent="-57150" algn="l" defTabSz="466725">
            <a:lnSpc>
              <a:spcPct val="90000"/>
            </a:lnSpc>
            <a:spcBef>
              <a:spcPct val="0"/>
            </a:spcBef>
            <a:spcAft>
              <a:spcPct val="15000"/>
            </a:spcAft>
            <a:buChar char="•"/>
          </a:pPr>
          <a:r>
            <a:rPr lang="lt-LT" sz="1050" kern="1200">
              <a:latin typeface="Times New Roman" panose="02020603050405020304" pitchFamily="18" charset="0"/>
              <a:cs typeface="Times New Roman" panose="02020603050405020304" pitchFamily="18" charset="0"/>
            </a:rPr>
            <a:t>Teikiant socialines paslaugas rizikos grupės žmonėms, vykdant jų integraciją į visuomenę, siekiama pagerinti kriminogeninę situaciją Vilniaus mieste, mažinti narkomanijos, alkoholizmo, lytiniu keliu plintančių ligų paplitimą</a:t>
          </a:r>
          <a:r>
            <a:rPr lang="lt-LT" sz="1200" kern="1200">
              <a:latin typeface="Times New Roman" panose="02020603050405020304" pitchFamily="18" charset="0"/>
              <a:cs typeface="Times New Roman" panose="02020603050405020304" pitchFamily="18" charset="0"/>
            </a:rPr>
            <a:t>.</a:t>
          </a:r>
          <a:endParaRPr lang="en-US" sz="1200" kern="1200">
            <a:latin typeface="Times New Roman" panose="02020603050405020304" pitchFamily="18" charset="0"/>
            <a:cs typeface="Times New Roman" panose="02020603050405020304" pitchFamily="18" charset="0"/>
          </a:endParaRPr>
        </a:p>
      </dsp:txBody>
      <dsp:txXfrm>
        <a:off x="3848519" y="633820"/>
        <a:ext cx="1842864" cy="181513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58C05D-320D-499C-8590-B14CC695047B}">
      <dsp:nvSpPr>
        <dsp:cNvPr id="0" name=""/>
        <dsp:cNvSpPr/>
      </dsp:nvSpPr>
      <dsp:spPr>
        <a:xfrm rot="5400000">
          <a:off x="3314232" y="-1820121"/>
          <a:ext cx="1341320" cy="5079464"/>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88950">
            <a:lnSpc>
              <a:spcPct val="90000"/>
            </a:lnSpc>
            <a:spcBef>
              <a:spcPct val="0"/>
            </a:spcBef>
            <a:spcAft>
              <a:spcPct val="15000"/>
            </a:spcAft>
            <a:buChar char="•"/>
          </a:pPr>
          <a:r>
            <a:rPr lang="lt-LT" sz="1100" kern="1200">
              <a:latin typeface="Times New Roman" panose="02020603050405020304" pitchFamily="18" charset="0"/>
              <a:cs typeface="Times New Roman" panose="02020603050405020304" pitchFamily="18" charset="0"/>
            </a:rPr>
            <a:t> Iki 2020-12-31 užbaigti vaikų socialinės globos namų pertvarką</a:t>
          </a:r>
          <a:endParaRPr lang="en-US" sz="1100" kern="1200">
            <a:latin typeface="Times New Roman" panose="02020603050405020304" pitchFamily="18" charset="0"/>
            <a:cs typeface="Times New Roman" panose="02020603050405020304" pitchFamily="18" charset="0"/>
          </a:endParaRPr>
        </a:p>
        <a:p>
          <a:pPr marL="57150" lvl="1" indent="-57150" algn="just" defTabSz="488950">
            <a:lnSpc>
              <a:spcPct val="90000"/>
            </a:lnSpc>
            <a:spcBef>
              <a:spcPct val="0"/>
            </a:spcBef>
            <a:spcAft>
              <a:spcPct val="15000"/>
            </a:spcAft>
            <a:buChar char="•"/>
          </a:pPr>
          <a:r>
            <a:rPr lang="lt-LT" sz="1100" kern="1200">
              <a:latin typeface="Times New Roman" panose="02020603050405020304" pitchFamily="18" charset="0"/>
              <a:cs typeface="Times New Roman" panose="02020603050405020304" pitchFamily="18" charset="0"/>
            </a:rPr>
            <a:t> Teikti socialinės priežiūros - apgyvendinimo paslaugas moterims ir vaikams, patiriantiems krizę, bei vyresnio amžiaus moterims</a:t>
          </a:r>
          <a:endParaRPr lang="en-US" sz="1100" kern="1200">
            <a:latin typeface="Times New Roman" panose="02020603050405020304" pitchFamily="18" charset="0"/>
            <a:cs typeface="Times New Roman" panose="02020603050405020304" pitchFamily="18" charset="0"/>
          </a:endParaRPr>
        </a:p>
        <a:p>
          <a:pPr marL="57150" lvl="1" indent="-57150" algn="just" defTabSz="488950">
            <a:lnSpc>
              <a:spcPct val="90000"/>
            </a:lnSpc>
            <a:spcBef>
              <a:spcPct val="0"/>
            </a:spcBef>
            <a:spcAft>
              <a:spcPct val="15000"/>
            </a:spcAft>
            <a:buChar char="•"/>
          </a:pPr>
          <a:r>
            <a:rPr lang="lt-LT" sz="1100" kern="1200">
              <a:latin typeface="Times New Roman" panose="02020603050405020304" pitchFamily="18" charset="0"/>
              <a:cs typeface="Times New Roman" panose="02020603050405020304" pitchFamily="18" charset="0"/>
            </a:rPr>
            <a:t> Plėsti paslaugas jaunimui: darbas su jaunimu gatvėje</a:t>
          </a:r>
          <a:endParaRPr lang="en-US" sz="1100" kern="1200">
            <a:latin typeface="Times New Roman" panose="02020603050405020304" pitchFamily="18" charset="0"/>
            <a:cs typeface="Times New Roman" panose="02020603050405020304" pitchFamily="18" charset="0"/>
          </a:endParaRPr>
        </a:p>
        <a:p>
          <a:pPr marL="57150" lvl="1" indent="-57150" algn="just" defTabSz="488950">
            <a:lnSpc>
              <a:spcPct val="90000"/>
            </a:lnSpc>
            <a:spcBef>
              <a:spcPct val="0"/>
            </a:spcBef>
            <a:spcAft>
              <a:spcPct val="15000"/>
            </a:spcAft>
            <a:buChar char="•"/>
          </a:pPr>
          <a:r>
            <a:rPr lang="lt-LT" sz="1100" kern="1200">
              <a:latin typeface="Times New Roman" panose="02020603050405020304" pitchFamily="18" charset="0"/>
              <a:cs typeface="Times New Roman" panose="02020603050405020304" pitchFamily="18" charset="0"/>
            </a:rPr>
            <a:t> Plėsti vaikų dienos centrų infrastruktūrą</a:t>
          </a:r>
          <a:endParaRPr lang="en-US" sz="1100" kern="1200">
            <a:latin typeface="Times New Roman" panose="02020603050405020304" pitchFamily="18" charset="0"/>
            <a:cs typeface="Times New Roman" panose="02020603050405020304" pitchFamily="18" charset="0"/>
          </a:endParaRPr>
        </a:p>
        <a:p>
          <a:pPr marL="57150" lvl="1" indent="-57150" algn="just" defTabSz="488950">
            <a:lnSpc>
              <a:spcPct val="90000"/>
            </a:lnSpc>
            <a:spcBef>
              <a:spcPct val="0"/>
            </a:spcBef>
            <a:spcAft>
              <a:spcPct val="15000"/>
            </a:spcAft>
            <a:buChar char="•"/>
          </a:pPr>
          <a:r>
            <a:rPr lang="lt-LT" sz="1100" kern="1200">
              <a:latin typeface="Times New Roman" panose="02020603050405020304" pitchFamily="18" charset="0"/>
              <a:cs typeface="Times New Roman" panose="02020603050405020304" pitchFamily="18" charset="0"/>
            </a:rPr>
            <a:t> Kompleksinių paslaugų centro negalią turintiems vaikams ir jų šeimos nariams įkūrimas </a:t>
          </a:r>
          <a:endParaRPr lang="en-US" sz="1100" kern="1200">
            <a:latin typeface="Times New Roman" panose="02020603050405020304" pitchFamily="18" charset="0"/>
            <a:cs typeface="Times New Roman" panose="02020603050405020304" pitchFamily="18" charset="0"/>
          </a:endParaRPr>
        </a:p>
      </dsp:txBody>
      <dsp:txXfrm rot="-5400000">
        <a:off x="1445160" y="114429"/>
        <a:ext cx="5013986" cy="1210364"/>
      </dsp:txXfrm>
    </dsp:sp>
    <dsp:sp modelId="{F89F1C6B-A8CB-4679-949F-7DB9FEDAA10D}">
      <dsp:nvSpPr>
        <dsp:cNvPr id="0" name=""/>
        <dsp:cNvSpPr/>
      </dsp:nvSpPr>
      <dsp:spPr>
        <a:xfrm>
          <a:off x="7607" y="0"/>
          <a:ext cx="1445102" cy="144494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Plėsti socialines paslaugas vaikams, jaunimui ir šeimoms</a:t>
          </a:r>
          <a:endParaRPr lang="en-US" sz="1200" b="0" kern="1200">
            <a:latin typeface="Times New Roman" panose="02020603050405020304" pitchFamily="18" charset="0"/>
            <a:cs typeface="Times New Roman" panose="02020603050405020304" pitchFamily="18" charset="0"/>
          </a:endParaRPr>
        </a:p>
      </dsp:txBody>
      <dsp:txXfrm>
        <a:off x="78144" y="70537"/>
        <a:ext cx="1304028" cy="1303874"/>
      </dsp:txXfrm>
    </dsp:sp>
    <dsp:sp modelId="{A1F5183F-B3CB-42F4-9DF7-3794C536281A}">
      <dsp:nvSpPr>
        <dsp:cNvPr id="0" name=""/>
        <dsp:cNvSpPr/>
      </dsp:nvSpPr>
      <dsp:spPr>
        <a:xfrm rot="5400000">
          <a:off x="3339329" y="-459225"/>
          <a:ext cx="1263407" cy="5106646"/>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lt-LT" sz="1100" kern="1200">
              <a:latin typeface="Times New Roman" panose="02020603050405020304" pitchFamily="18" charset="0"/>
              <a:cs typeface="Times New Roman" panose="02020603050405020304" pitchFamily="18" charset="0"/>
            </a:rPr>
            <a:t> Remti socialinio verslo iniciatyvas</a:t>
          </a:r>
          <a:endParaRPr lang="en-US" sz="1100" kern="120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lt-LT" sz="1100" kern="1200">
              <a:latin typeface="Times New Roman" panose="02020603050405020304" pitchFamily="18" charset="0"/>
              <a:cs typeface="Times New Roman" panose="02020603050405020304" pitchFamily="18" charset="0"/>
            </a:rPr>
            <a:t> Organizuoti sociokultūrines paslaugas vyresnio amžiaus asmenims</a:t>
          </a:r>
          <a:endParaRPr lang="en-US" sz="1100" kern="120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lt-LT" sz="1100" kern="1200">
              <a:latin typeface="Times New Roman" panose="02020603050405020304" pitchFamily="18" charset="0"/>
              <a:cs typeface="Times New Roman" panose="02020603050405020304" pitchFamily="18" charset="0"/>
            </a:rPr>
            <a:t> Plėsti integralios pagalbos paslaugas asmens namuose</a:t>
          </a:r>
          <a:endParaRPr lang="en-US" sz="1100" kern="120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lt-LT" sz="1100" kern="1200">
              <a:latin typeface="Times New Roman" panose="02020603050405020304" pitchFamily="18" charset="0"/>
              <a:cs typeface="Times New Roman" panose="02020603050405020304" pitchFamily="18" charset="0"/>
            </a:rPr>
            <a:t> Ilgalaikės socialinės globos plėtra</a:t>
          </a:r>
          <a:endParaRPr lang="en-US" sz="1100" kern="120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lt-LT" sz="1100" kern="1200">
              <a:latin typeface="Times New Roman" panose="02020603050405020304" pitchFamily="18" charset="0"/>
              <a:cs typeface="Times New Roman" panose="02020603050405020304" pitchFamily="18" charset="0"/>
            </a:rPr>
            <a:t> Savarankiško / grupinio gyvenimo namų steigimas</a:t>
          </a:r>
          <a:endParaRPr lang="en-US" sz="1100" kern="120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lt-LT" sz="1100" kern="1200">
              <a:latin typeface="Times New Roman" panose="02020603050405020304" pitchFamily="18" charset="0"/>
              <a:cs typeface="Times New Roman" panose="02020603050405020304" pitchFamily="18" charset="0"/>
            </a:rPr>
            <a:t> Plėsti transporto paslaugas </a:t>
          </a:r>
          <a:endParaRPr lang="en-US" sz="1100" kern="1200">
            <a:latin typeface="Times New Roman" panose="02020603050405020304" pitchFamily="18" charset="0"/>
            <a:cs typeface="Times New Roman" panose="02020603050405020304" pitchFamily="18" charset="0"/>
          </a:endParaRPr>
        </a:p>
      </dsp:txBody>
      <dsp:txXfrm rot="-5400000">
        <a:off x="1417710" y="1524068"/>
        <a:ext cx="5044972" cy="1140059"/>
      </dsp:txXfrm>
    </dsp:sp>
    <dsp:sp modelId="{1E07D865-3177-420D-8317-B425E4B8B652}">
      <dsp:nvSpPr>
        <dsp:cNvPr id="0" name=""/>
        <dsp:cNvSpPr/>
      </dsp:nvSpPr>
      <dsp:spPr>
        <a:xfrm>
          <a:off x="0" y="1457539"/>
          <a:ext cx="1416477" cy="128174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Gerinti socialinių paslaugų kokybę ir prieinamumą senyvo amžiaus asmenims ir asmenims su negalia</a:t>
          </a:r>
          <a:endParaRPr lang="en-US" sz="1200" b="0" kern="1200">
            <a:latin typeface="Times New Roman" panose="02020603050405020304" pitchFamily="18" charset="0"/>
            <a:cs typeface="Times New Roman" panose="02020603050405020304" pitchFamily="18" charset="0"/>
          </a:endParaRPr>
        </a:p>
      </dsp:txBody>
      <dsp:txXfrm>
        <a:off x="62570" y="1520109"/>
        <a:ext cx="1291337" cy="1156609"/>
      </dsp:txXfrm>
    </dsp:sp>
    <dsp:sp modelId="{3E3E1F87-A717-412F-B692-AFC8E7BFE32E}">
      <dsp:nvSpPr>
        <dsp:cNvPr id="0" name=""/>
        <dsp:cNvSpPr/>
      </dsp:nvSpPr>
      <dsp:spPr>
        <a:xfrm rot="5400000">
          <a:off x="3331959" y="907193"/>
          <a:ext cx="1251187" cy="5134143"/>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88950">
            <a:lnSpc>
              <a:spcPct val="90000"/>
            </a:lnSpc>
            <a:spcBef>
              <a:spcPct val="0"/>
            </a:spcBef>
            <a:spcAft>
              <a:spcPct val="15000"/>
            </a:spcAft>
            <a:buChar char="•"/>
          </a:pPr>
          <a:r>
            <a:rPr lang="lt-LT" sz="1100" kern="1200">
              <a:latin typeface="Times New Roman" panose="02020603050405020304" pitchFamily="18" charset="0"/>
              <a:cs typeface="Times New Roman" panose="02020603050405020304" pitchFamily="18" charset="0"/>
            </a:rPr>
            <a:t> Vykdyti Vilniaus miesto nakvynės namų rekonstrukcijos projektą</a:t>
          </a:r>
          <a:endParaRPr lang="en-US" sz="1100" kern="1200"/>
        </a:p>
        <a:p>
          <a:pPr marL="57150" lvl="1" indent="-57150" algn="just" defTabSz="488950">
            <a:lnSpc>
              <a:spcPct val="90000"/>
            </a:lnSpc>
            <a:spcBef>
              <a:spcPct val="0"/>
            </a:spcBef>
            <a:spcAft>
              <a:spcPct val="15000"/>
            </a:spcAft>
            <a:buChar char="•"/>
          </a:pPr>
          <a:r>
            <a:rPr lang="lt-LT" sz="1100" kern="1200">
              <a:latin typeface="Times New Roman" panose="02020603050405020304" pitchFamily="18" charset="0"/>
              <a:cs typeface="Times New Roman" panose="02020603050405020304" pitchFamily="18" charset="0"/>
            </a:rPr>
            <a:t> Vykdyti </a:t>
          </a:r>
          <a:r>
            <a:rPr lang="en-US" sz="1100" kern="1200">
              <a:latin typeface="Times New Roman" panose="02020603050405020304" pitchFamily="18" charset="0"/>
              <a:cs typeface="Times New Roman" panose="02020603050405020304" pitchFamily="18" charset="0"/>
            </a:rPr>
            <a:t>LPF „Vilties centras“ rekonstrukcijos projekt</a:t>
          </a:r>
          <a:r>
            <a:rPr lang="lt-LT" sz="1100" kern="1200">
              <a:latin typeface="Times New Roman" panose="02020603050405020304" pitchFamily="18" charset="0"/>
              <a:cs typeface="Times New Roman" panose="02020603050405020304" pitchFamily="18" charset="0"/>
            </a:rPr>
            <a:t>ą</a:t>
          </a:r>
          <a:endParaRPr lang="en-US" sz="1100" kern="1200">
            <a:latin typeface="Times New Roman" panose="02020603050405020304" pitchFamily="18" charset="0"/>
            <a:cs typeface="Times New Roman" panose="02020603050405020304" pitchFamily="18" charset="0"/>
          </a:endParaRPr>
        </a:p>
        <a:p>
          <a:pPr marL="57150" lvl="1" indent="-57150" algn="just" defTabSz="488950">
            <a:lnSpc>
              <a:spcPct val="90000"/>
            </a:lnSpc>
            <a:spcBef>
              <a:spcPct val="0"/>
            </a:spcBef>
            <a:spcAft>
              <a:spcPct val="15000"/>
            </a:spcAft>
            <a:buChar char="•"/>
          </a:pPr>
          <a:r>
            <a:rPr lang="lt-LT" sz="1100" kern="1200">
              <a:latin typeface="Times New Roman" panose="02020603050405020304" pitchFamily="18" charset="0"/>
              <a:cs typeface="Times New Roman" panose="02020603050405020304" pitchFamily="18" charset="0"/>
            </a:rPr>
            <a:t> Teikti atstovavimo, konsultavimo ir tarpininkavimo paslaugas Vilniaus (kirtimų) romų taboro gyventojams</a:t>
          </a:r>
          <a:endParaRPr lang="en-US" sz="1100" kern="1200">
            <a:latin typeface="Times New Roman" panose="02020603050405020304" pitchFamily="18" charset="0"/>
            <a:cs typeface="Times New Roman" panose="02020603050405020304" pitchFamily="18" charset="0"/>
          </a:endParaRPr>
        </a:p>
        <a:p>
          <a:pPr marL="57150" lvl="1" indent="-57150" algn="just" defTabSz="488950">
            <a:lnSpc>
              <a:spcPct val="90000"/>
            </a:lnSpc>
            <a:spcBef>
              <a:spcPct val="0"/>
            </a:spcBef>
            <a:spcAft>
              <a:spcPct val="15000"/>
            </a:spcAft>
            <a:buChar char="•"/>
          </a:pPr>
          <a:r>
            <a:rPr lang="lt-LT" sz="1100" kern="1200">
              <a:latin typeface="Times New Roman" panose="02020603050405020304" pitchFamily="18" charset="0"/>
              <a:cs typeface="Times New Roman" panose="02020603050405020304" pitchFamily="18" charset="0"/>
            </a:rPr>
            <a:t> Plėsti paslaugas ir pagalbos būdus asmenims priklausomiems nuo alkoholio, narkotikų ir kitų psichotropinių medžiagų</a:t>
          </a:r>
          <a:endParaRPr lang="en-US" sz="1100" kern="1200">
            <a:latin typeface="Times New Roman" panose="02020603050405020304" pitchFamily="18" charset="0"/>
            <a:cs typeface="Times New Roman" panose="02020603050405020304" pitchFamily="18" charset="0"/>
          </a:endParaRPr>
        </a:p>
        <a:p>
          <a:pPr marL="57150" lvl="1" indent="-57150" algn="just" defTabSz="488950">
            <a:lnSpc>
              <a:spcPct val="90000"/>
            </a:lnSpc>
            <a:spcBef>
              <a:spcPct val="0"/>
            </a:spcBef>
            <a:spcAft>
              <a:spcPct val="15000"/>
            </a:spcAft>
            <a:buChar char="•"/>
          </a:pPr>
          <a:r>
            <a:rPr lang="lt-LT" sz="1100" kern="1200">
              <a:latin typeface="Times New Roman" panose="02020603050405020304" pitchFamily="18" charset="0"/>
              <a:cs typeface="Times New Roman" panose="02020603050405020304" pitchFamily="18" charset="0"/>
            </a:rPr>
            <a:t> </a:t>
          </a:r>
          <a:r>
            <a:rPr lang="en-US" sz="1100" kern="1200">
              <a:latin typeface="Times New Roman" panose="02020603050405020304" pitchFamily="18" charset="0"/>
              <a:cs typeface="Times New Roman" panose="02020603050405020304" pitchFamily="18" charset="0"/>
            </a:rPr>
            <a:t>Teikti apgyvendinimo apsaugotame būste paslaugą</a:t>
          </a:r>
        </a:p>
      </dsp:txBody>
      <dsp:txXfrm rot="-5400000">
        <a:off x="1390481" y="2909749"/>
        <a:ext cx="5073065" cy="1129031"/>
      </dsp:txXfrm>
    </dsp:sp>
    <dsp:sp modelId="{E4DBBA64-F04A-4FC9-B99C-E8E4E4CF236F}">
      <dsp:nvSpPr>
        <dsp:cNvPr id="0" name=""/>
        <dsp:cNvSpPr/>
      </dsp:nvSpPr>
      <dsp:spPr>
        <a:xfrm>
          <a:off x="36923" y="2808966"/>
          <a:ext cx="1390050" cy="134350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lt-LT" sz="1200" b="0" kern="1200">
              <a:latin typeface="Times New Roman" panose="02020603050405020304" pitchFamily="18" charset="0"/>
              <a:cs typeface="Times New Roman" panose="02020603050405020304" pitchFamily="18" charset="0"/>
            </a:rPr>
            <a:t>Sudaryti sąlygas saugiam socialinę riziką patiriančių asmenų buvimui ir integracijai</a:t>
          </a:r>
          <a:endParaRPr lang="en-US" sz="1200" b="0" kern="1200">
            <a:latin typeface="Times New Roman" panose="02020603050405020304" pitchFamily="18" charset="0"/>
            <a:cs typeface="Times New Roman" panose="02020603050405020304" pitchFamily="18" charset="0"/>
          </a:endParaRPr>
        </a:p>
      </dsp:txBody>
      <dsp:txXfrm>
        <a:off x="102508" y="2874551"/>
        <a:ext cx="1258880" cy="1212336"/>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C9662-D837-4FCD-984A-FE801D8B6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33</Pages>
  <Words>50143</Words>
  <Characters>28582</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Vilnius</dc:creator>
  <cp:keywords/>
  <dc:description/>
  <cp:lastModifiedBy>Viktorija Aušrienė</cp:lastModifiedBy>
  <cp:revision>89</cp:revision>
  <cp:lastPrinted>2019-12-03T10:36:00Z</cp:lastPrinted>
  <dcterms:created xsi:type="dcterms:W3CDTF">2019-12-31T14:25:00Z</dcterms:created>
  <dcterms:modified xsi:type="dcterms:W3CDTF">2020-02-04T08:40:00Z</dcterms:modified>
</cp:coreProperties>
</file>