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PĖSČIŲJŲ IR DVIRAČIŲ TILTO PER NERIES UPĘ TIES OŽKINIŲ GATVE SUSISIEKIMO KOMUNIKACIJŲ INŽINERINĖS INFRASTRUKTŪROS VYSTYMO SPECIALIOJO PLANO RENGIMO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00CEC2BF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5" w14:textId="77777777" w:rsidR="00615260" w:rsidRDefault="00615260">
      <w:pPr>
        <w:jc w:val="center"/>
      </w:pPr>
    </w:p>
    <w:p w14:paraId="0482AB36" w14:textId="77777777" w:rsidR="00615260" w:rsidRDefault="00615260">
      <w:pPr>
        <w:jc w:val="center"/>
      </w:pPr>
    </w:p>
    <w:p w14:paraId="78B21AC9" w14:textId="77777777" w:rsidR="00021EB7" w:rsidRDefault="00021EB7" w:rsidP="00021EB7">
      <w:pPr>
        <w:spacing w:line="360" w:lineRule="auto"/>
        <w:ind w:firstLine="851"/>
        <w:jc w:val="both"/>
      </w:pPr>
      <w:proofErr w:type="spellStart"/>
      <w:r>
        <w:rPr>
          <w:lang w:eastAsia="lt-LT"/>
        </w:rPr>
        <w:t>Vadovaudamasi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Lietuvos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Respublikos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teritorijų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planavimo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įstatymu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Lietuvos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Respublikos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savivaldybių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infrastruktūros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plėtros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įstatymu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statybos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techniniu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reglamentu</w:t>
      </w:r>
      <w:proofErr w:type="spellEnd"/>
      <w:r>
        <w:rPr>
          <w:lang w:eastAsia="lt-LT"/>
        </w:rPr>
        <w:t xml:space="preserve"> STR 2.06.04:2014 „</w:t>
      </w:r>
      <w:proofErr w:type="spellStart"/>
      <w:r>
        <w:rPr>
          <w:lang w:eastAsia="lt-LT"/>
        </w:rPr>
        <w:t>Gatvės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vietinės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reikšmės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keliai</w:t>
      </w:r>
      <w:proofErr w:type="spellEnd"/>
      <w:r>
        <w:rPr>
          <w:lang w:eastAsia="lt-LT"/>
        </w:rPr>
        <w:t xml:space="preserve">. </w:t>
      </w:r>
      <w:proofErr w:type="spellStart"/>
      <w:r>
        <w:rPr>
          <w:lang w:eastAsia="lt-LT"/>
        </w:rPr>
        <w:t>Bendrieji</w:t>
      </w:r>
      <w:proofErr w:type="spellEnd"/>
      <w:r>
        <w:rPr>
          <w:lang w:eastAsia="lt-LT"/>
        </w:rPr>
        <w:t xml:space="preserve"> </w:t>
      </w:r>
      <w:proofErr w:type="spellStart"/>
      <w:proofErr w:type="gramStart"/>
      <w:r>
        <w:rPr>
          <w:lang w:eastAsia="lt-LT"/>
        </w:rPr>
        <w:t>reikalavimai</w:t>
      </w:r>
      <w:proofErr w:type="spellEnd"/>
      <w:r>
        <w:rPr>
          <w:lang w:eastAsia="lt-LT"/>
        </w:rPr>
        <w:t>“</w:t>
      </w:r>
      <w:proofErr w:type="gram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patvirtintu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Lietuvos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Respublikos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aplinkos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ministro</w:t>
      </w:r>
      <w:proofErr w:type="spellEnd"/>
      <w:r>
        <w:rPr>
          <w:lang w:eastAsia="lt-LT"/>
        </w:rPr>
        <w:t xml:space="preserve"> 2011 m. </w:t>
      </w:r>
      <w:proofErr w:type="spellStart"/>
      <w:r>
        <w:rPr>
          <w:lang w:eastAsia="lt-LT"/>
        </w:rPr>
        <w:t>gruodžio</w:t>
      </w:r>
      <w:proofErr w:type="spellEnd"/>
      <w:r>
        <w:rPr>
          <w:lang w:eastAsia="lt-LT"/>
        </w:rPr>
        <w:t xml:space="preserve"> 2 d. </w:t>
      </w:r>
      <w:proofErr w:type="spellStart"/>
      <w:r>
        <w:rPr>
          <w:lang w:eastAsia="lt-LT"/>
        </w:rPr>
        <w:t>įsakymu</w:t>
      </w:r>
      <w:proofErr w:type="spellEnd"/>
      <w:r>
        <w:rPr>
          <w:lang w:eastAsia="lt-LT"/>
        </w:rPr>
        <w:t xml:space="preserve"> Nr. D1-933 „</w:t>
      </w:r>
      <w:proofErr w:type="spellStart"/>
      <w:r>
        <w:rPr>
          <w:lang w:eastAsia="lt-LT"/>
        </w:rPr>
        <w:t>Dėl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statybos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techninio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reglamento</w:t>
      </w:r>
      <w:proofErr w:type="spellEnd"/>
      <w:r>
        <w:rPr>
          <w:lang w:eastAsia="lt-LT"/>
        </w:rPr>
        <w:t xml:space="preserve"> STR 2.06.04:2014 „</w:t>
      </w:r>
      <w:proofErr w:type="spellStart"/>
      <w:r>
        <w:rPr>
          <w:lang w:eastAsia="lt-LT"/>
        </w:rPr>
        <w:t>Gatvės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vietinės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reikšmės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keliai</w:t>
      </w:r>
      <w:proofErr w:type="spellEnd"/>
      <w:r>
        <w:rPr>
          <w:lang w:eastAsia="lt-LT"/>
        </w:rPr>
        <w:t xml:space="preserve">. </w:t>
      </w:r>
      <w:proofErr w:type="spellStart"/>
      <w:r>
        <w:rPr>
          <w:lang w:eastAsia="lt-LT"/>
        </w:rPr>
        <w:t>Bendrieji</w:t>
      </w:r>
      <w:proofErr w:type="spellEnd"/>
      <w:r>
        <w:rPr>
          <w:lang w:eastAsia="lt-LT"/>
        </w:rPr>
        <w:t xml:space="preserve"> </w:t>
      </w:r>
      <w:proofErr w:type="spellStart"/>
      <w:proofErr w:type="gramStart"/>
      <w:r>
        <w:rPr>
          <w:lang w:eastAsia="lt-LT"/>
        </w:rPr>
        <w:t>reikalavimai</w:t>
      </w:r>
      <w:proofErr w:type="spellEnd"/>
      <w:r>
        <w:rPr>
          <w:lang w:eastAsia="lt-LT"/>
        </w:rPr>
        <w:t xml:space="preserve">“ </w:t>
      </w:r>
      <w:proofErr w:type="spellStart"/>
      <w:r>
        <w:rPr>
          <w:lang w:eastAsia="lt-LT"/>
        </w:rPr>
        <w:t>patvirtinimo</w:t>
      </w:r>
      <w:proofErr w:type="spellEnd"/>
      <w:proofErr w:type="gramEnd"/>
      <w:r>
        <w:rPr>
          <w:lang w:eastAsia="lt-LT"/>
        </w:rPr>
        <w:t xml:space="preserve">“, </w:t>
      </w:r>
      <w:proofErr w:type="spellStart"/>
      <w:r>
        <w:rPr>
          <w:shd w:val="clear" w:color="auto" w:fill="FFFFFF"/>
          <w:lang w:eastAsia="lt-LT"/>
        </w:rPr>
        <w:t>Susisiekimo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komunikacijų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inžinerinės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infrastruktūros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vystymo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planų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rengimo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taisyklių</w:t>
      </w:r>
      <w:proofErr w:type="spellEnd"/>
      <w:r>
        <w:rPr>
          <w:shd w:val="clear" w:color="auto" w:fill="FFFFFF"/>
          <w:lang w:eastAsia="lt-LT"/>
        </w:rPr>
        <w:t xml:space="preserve">, </w:t>
      </w:r>
      <w:proofErr w:type="spellStart"/>
      <w:r>
        <w:rPr>
          <w:shd w:val="clear" w:color="auto" w:fill="FFFFFF"/>
          <w:lang w:eastAsia="lt-LT"/>
        </w:rPr>
        <w:t>patvirtintų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Lietuvos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Respublikos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susisiekimo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ministro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ir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Lietuvos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Respublikos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aplinkos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ministro</w:t>
      </w:r>
      <w:proofErr w:type="spellEnd"/>
      <w:r>
        <w:rPr>
          <w:shd w:val="clear" w:color="auto" w:fill="FFFFFF"/>
          <w:lang w:eastAsia="lt-LT"/>
        </w:rPr>
        <w:t xml:space="preserve"> 2006 m. </w:t>
      </w:r>
      <w:proofErr w:type="spellStart"/>
      <w:r>
        <w:rPr>
          <w:shd w:val="clear" w:color="auto" w:fill="FFFFFF"/>
          <w:lang w:eastAsia="lt-LT"/>
        </w:rPr>
        <w:t>lapkričio</w:t>
      </w:r>
      <w:proofErr w:type="spellEnd"/>
      <w:r>
        <w:rPr>
          <w:shd w:val="clear" w:color="auto" w:fill="FFFFFF"/>
          <w:lang w:eastAsia="lt-LT"/>
        </w:rPr>
        <w:t xml:space="preserve"> 24 d. </w:t>
      </w:r>
      <w:proofErr w:type="spellStart"/>
      <w:r>
        <w:rPr>
          <w:shd w:val="clear" w:color="auto" w:fill="FFFFFF"/>
          <w:lang w:eastAsia="lt-LT"/>
        </w:rPr>
        <w:t>įsakymu</w:t>
      </w:r>
      <w:proofErr w:type="spellEnd"/>
      <w:r>
        <w:rPr>
          <w:shd w:val="clear" w:color="auto" w:fill="FFFFFF"/>
          <w:lang w:eastAsia="lt-LT"/>
        </w:rPr>
        <w:t xml:space="preserve"> Nr. 3-453/D1-549 „</w:t>
      </w:r>
      <w:proofErr w:type="spellStart"/>
      <w:r>
        <w:rPr>
          <w:shd w:val="clear" w:color="auto" w:fill="FFFFFF"/>
          <w:lang w:eastAsia="lt-LT"/>
        </w:rPr>
        <w:t>Dėl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Susisiekimo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komunikacijų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inžinerinės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infrastruktūros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vystymo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planų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rengimo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r>
        <w:rPr>
          <w:shd w:val="clear" w:color="auto" w:fill="FFFFFF"/>
          <w:lang w:eastAsia="lt-LT"/>
        </w:rPr>
        <w:t>taisyklių</w:t>
      </w:r>
      <w:proofErr w:type="spellEnd"/>
      <w:r>
        <w:rPr>
          <w:shd w:val="clear" w:color="auto" w:fill="FFFFFF"/>
          <w:lang w:eastAsia="lt-LT"/>
        </w:rPr>
        <w:t xml:space="preserve"> </w:t>
      </w:r>
      <w:proofErr w:type="spellStart"/>
      <w:proofErr w:type="gramStart"/>
      <w:r>
        <w:rPr>
          <w:shd w:val="clear" w:color="auto" w:fill="FFFFFF"/>
          <w:lang w:eastAsia="lt-LT"/>
        </w:rPr>
        <w:t>patvirtinimo</w:t>
      </w:r>
      <w:proofErr w:type="spellEnd"/>
      <w:r>
        <w:rPr>
          <w:shd w:val="clear" w:color="auto" w:fill="FFFFFF"/>
          <w:lang w:eastAsia="lt-LT"/>
        </w:rPr>
        <w:t>“</w:t>
      </w:r>
      <w:proofErr w:type="gramEnd"/>
      <w:r>
        <w:rPr>
          <w:shd w:val="clear" w:color="auto" w:fill="FFFFFF"/>
          <w:lang w:eastAsia="lt-LT"/>
        </w:rPr>
        <w:t xml:space="preserve">, 10.2 </w:t>
      </w:r>
      <w:proofErr w:type="spellStart"/>
      <w:r>
        <w:rPr>
          <w:shd w:val="clear" w:color="auto" w:fill="FFFFFF"/>
          <w:lang w:eastAsia="lt-LT"/>
        </w:rPr>
        <w:t>papunkčiu</w:t>
      </w:r>
      <w:proofErr w:type="spellEnd"/>
      <w:r>
        <w:rPr>
          <w:shd w:val="clear" w:color="auto" w:fill="FFFFFF"/>
          <w:lang w:eastAsia="lt-LT"/>
        </w:rPr>
        <w:t>,</w:t>
      </w:r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Lietuvos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Respublikos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Vyriausybės</w:t>
      </w:r>
      <w:proofErr w:type="spellEnd"/>
      <w:r>
        <w:rPr>
          <w:color w:val="212529"/>
          <w:shd w:val="clear" w:color="auto" w:fill="FFFFFF"/>
        </w:rPr>
        <w:t xml:space="preserve"> 2007 m. </w:t>
      </w:r>
      <w:proofErr w:type="spellStart"/>
      <w:r>
        <w:rPr>
          <w:color w:val="212529"/>
          <w:shd w:val="clear" w:color="auto" w:fill="FFFFFF"/>
        </w:rPr>
        <w:t>gruodžio</w:t>
      </w:r>
      <w:proofErr w:type="spellEnd"/>
      <w:r>
        <w:rPr>
          <w:color w:val="212529"/>
          <w:shd w:val="clear" w:color="auto" w:fill="FFFFFF"/>
        </w:rPr>
        <w:t xml:space="preserve"> 19 d. </w:t>
      </w:r>
      <w:proofErr w:type="spellStart"/>
      <w:r>
        <w:rPr>
          <w:color w:val="212529"/>
          <w:shd w:val="clear" w:color="auto" w:fill="FFFFFF"/>
        </w:rPr>
        <w:t>nutarimu</w:t>
      </w:r>
      <w:proofErr w:type="spellEnd"/>
      <w:r>
        <w:rPr>
          <w:color w:val="212529"/>
          <w:shd w:val="clear" w:color="auto" w:fill="FFFFFF"/>
        </w:rPr>
        <w:t xml:space="preserve"> Nr. 1369 „</w:t>
      </w:r>
      <w:proofErr w:type="spellStart"/>
      <w:r>
        <w:rPr>
          <w:color w:val="212529"/>
          <w:shd w:val="clear" w:color="auto" w:fill="FFFFFF"/>
        </w:rPr>
        <w:t>Dėl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Valstybinės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reikšmės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miškų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plotų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schemų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rengimo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tvarkos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aprašo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proofErr w:type="gramStart"/>
      <w:r>
        <w:rPr>
          <w:color w:val="212529"/>
          <w:shd w:val="clear" w:color="auto" w:fill="FFFFFF"/>
        </w:rPr>
        <w:t>patvirtinimo</w:t>
      </w:r>
      <w:proofErr w:type="spellEnd"/>
      <w:r>
        <w:rPr>
          <w:color w:val="212529"/>
          <w:shd w:val="clear" w:color="auto" w:fill="FFFFFF"/>
        </w:rPr>
        <w:t xml:space="preserve">“ </w:t>
      </w:r>
      <w:proofErr w:type="spellStart"/>
      <w:r>
        <w:rPr>
          <w:color w:val="212529"/>
          <w:shd w:val="clear" w:color="auto" w:fill="FFFFFF"/>
        </w:rPr>
        <w:t>patvirtintu</w:t>
      </w:r>
      <w:proofErr w:type="spellEnd"/>
      <w:proofErr w:type="gram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Valstybinės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reikšmės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miškų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plotų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schemų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rengimo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tvarkos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aprašu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bei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Lietuvos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Respublikos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Vyriausybės</w:t>
      </w:r>
      <w:proofErr w:type="spellEnd"/>
      <w:r>
        <w:rPr>
          <w:color w:val="212529"/>
          <w:shd w:val="clear" w:color="auto" w:fill="FFFFFF"/>
        </w:rPr>
        <w:t xml:space="preserve"> 2011 m. </w:t>
      </w:r>
      <w:proofErr w:type="spellStart"/>
      <w:r>
        <w:rPr>
          <w:color w:val="212529"/>
          <w:shd w:val="clear" w:color="auto" w:fill="FFFFFF"/>
        </w:rPr>
        <w:t>rugsėjo</w:t>
      </w:r>
      <w:proofErr w:type="spellEnd"/>
      <w:r>
        <w:rPr>
          <w:color w:val="212529"/>
          <w:shd w:val="clear" w:color="auto" w:fill="FFFFFF"/>
        </w:rPr>
        <w:t xml:space="preserve"> 28 d. </w:t>
      </w:r>
      <w:proofErr w:type="spellStart"/>
      <w:r>
        <w:rPr>
          <w:color w:val="212529"/>
          <w:shd w:val="clear" w:color="auto" w:fill="FFFFFF"/>
        </w:rPr>
        <w:t>nutarimu</w:t>
      </w:r>
      <w:proofErr w:type="spellEnd"/>
      <w:r>
        <w:rPr>
          <w:color w:val="212529"/>
          <w:shd w:val="clear" w:color="auto" w:fill="FFFFFF"/>
        </w:rPr>
        <w:t xml:space="preserve"> Nr. 1131 „</w:t>
      </w:r>
      <w:proofErr w:type="spellStart"/>
      <w:r>
        <w:rPr>
          <w:color w:val="212529"/>
          <w:shd w:val="clear" w:color="auto" w:fill="FFFFFF"/>
        </w:rPr>
        <w:t>Dėl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Miško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žemės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pavertimo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kitomis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naudmenomis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ir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kompensavimo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už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miško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žemės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pavertimą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kitomis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naudmenomis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tvarkos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aprašo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patvirtinimo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ir</w:t>
      </w:r>
      <w:proofErr w:type="spellEnd"/>
      <w:r>
        <w:rPr>
          <w:color w:val="212529"/>
          <w:shd w:val="clear" w:color="auto" w:fill="FFFFFF"/>
        </w:rPr>
        <w:t xml:space="preserve"> kai </w:t>
      </w:r>
      <w:proofErr w:type="spellStart"/>
      <w:r>
        <w:rPr>
          <w:color w:val="212529"/>
          <w:shd w:val="clear" w:color="auto" w:fill="FFFFFF"/>
        </w:rPr>
        <w:t>kurių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Lietuvos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Respublikos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Vyriausybės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nutarimų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pripažinimo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netekusiais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proofErr w:type="gramStart"/>
      <w:r>
        <w:rPr>
          <w:color w:val="212529"/>
          <w:shd w:val="clear" w:color="auto" w:fill="FFFFFF"/>
        </w:rPr>
        <w:t>galios</w:t>
      </w:r>
      <w:proofErr w:type="spellEnd"/>
      <w:r>
        <w:rPr>
          <w:color w:val="212529"/>
          <w:shd w:val="clear" w:color="auto" w:fill="FFFFFF"/>
        </w:rPr>
        <w:t xml:space="preserve">“ </w:t>
      </w:r>
      <w:proofErr w:type="spellStart"/>
      <w:r>
        <w:rPr>
          <w:color w:val="212529"/>
          <w:shd w:val="clear" w:color="auto" w:fill="FFFFFF"/>
        </w:rPr>
        <w:t>patvirtintu</w:t>
      </w:r>
      <w:proofErr w:type="spellEnd"/>
      <w:proofErr w:type="gram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Miško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žemės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pavertimo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kitomis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naudmenomis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ir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kompensavimo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už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miško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žemės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pavertimą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kitomis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naudmenomis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tvarkos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aprašu</w:t>
      </w:r>
      <w:proofErr w:type="spellEnd"/>
      <w:r>
        <w:rPr>
          <w:color w:val="212529"/>
          <w:shd w:val="clear" w:color="auto" w:fill="FFFFFF"/>
        </w:rPr>
        <w:t xml:space="preserve">, </w:t>
      </w:r>
      <w:r>
        <w:rPr>
          <w:lang w:eastAsia="lt-LT"/>
        </w:rPr>
        <w:t xml:space="preserve">Vilniaus </w:t>
      </w:r>
      <w:proofErr w:type="spellStart"/>
      <w:r>
        <w:rPr>
          <w:lang w:eastAsia="lt-LT"/>
        </w:rPr>
        <w:t>miesto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savivaldybės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taryba</w:t>
      </w:r>
      <w:proofErr w:type="spellEnd"/>
      <w:r>
        <w:rPr>
          <w:lang w:eastAsia="lt-LT"/>
        </w:rPr>
        <w:t xml:space="preserve">  n u s p r e n d ž i a:</w:t>
      </w:r>
    </w:p>
    <w:p w14:paraId="63BA8C20" w14:textId="77777777" w:rsidR="00021EB7" w:rsidRDefault="00021EB7" w:rsidP="00021EB7">
      <w:pPr>
        <w:shd w:val="clear" w:color="auto" w:fill="FFFFFF"/>
        <w:spacing w:line="360" w:lineRule="auto"/>
        <w:ind w:firstLine="851"/>
        <w:jc w:val="both"/>
      </w:pPr>
      <w:r>
        <w:rPr>
          <w:lang w:eastAsia="lt-LT"/>
        </w:rPr>
        <w:t xml:space="preserve">1. </w:t>
      </w:r>
      <w:proofErr w:type="spellStart"/>
      <w:r>
        <w:rPr>
          <w:lang w:eastAsia="lt-LT"/>
        </w:rPr>
        <w:t>Rengti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Pėsčiųjų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dviračių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tilto</w:t>
      </w:r>
      <w:proofErr w:type="spellEnd"/>
      <w:r>
        <w:rPr>
          <w:lang w:eastAsia="lt-LT"/>
        </w:rPr>
        <w:t xml:space="preserve"> per </w:t>
      </w:r>
      <w:proofErr w:type="spellStart"/>
      <w:r>
        <w:rPr>
          <w:lang w:eastAsia="lt-LT"/>
        </w:rPr>
        <w:t>Neries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upę</w:t>
      </w:r>
      <w:proofErr w:type="spellEnd"/>
      <w:r>
        <w:rPr>
          <w:lang w:eastAsia="lt-LT"/>
        </w:rPr>
        <w:t xml:space="preserve"> ties </w:t>
      </w:r>
      <w:proofErr w:type="spellStart"/>
      <w:r>
        <w:rPr>
          <w:lang w:eastAsia="lt-LT"/>
        </w:rPr>
        <w:t>Ožkinių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gatve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susisiekimo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komunikacijų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inžinerinės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infrastruktūros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vystymo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specialųjį</w:t>
      </w:r>
      <w:proofErr w:type="spellEnd"/>
      <w:r>
        <w:rPr>
          <w:lang w:eastAsia="lt-LT"/>
        </w:rPr>
        <w:t xml:space="preserve"> </w:t>
      </w:r>
      <w:proofErr w:type="spellStart"/>
      <w:proofErr w:type="gramStart"/>
      <w:r>
        <w:rPr>
          <w:lang w:eastAsia="lt-LT"/>
        </w:rPr>
        <w:t>planą</w:t>
      </w:r>
      <w:proofErr w:type="spellEnd"/>
      <w:r>
        <w:rPr>
          <w:lang w:eastAsia="lt-LT"/>
        </w:rPr>
        <w:t xml:space="preserve"> </w:t>
      </w:r>
      <w:r>
        <w:rPr>
          <w:color w:val="212529"/>
          <w:shd w:val="clear" w:color="auto" w:fill="FFFFFF"/>
        </w:rPr>
        <w:t xml:space="preserve"> (</w:t>
      </w:r>
      <w:proofErr w:type="gramEnd"/>
      <w:r>
        <w:rPr>
          <w:color w:val="212529"/>
          <w:shd w:val="clear" w:color="auto" w:fill="FFFFFF"/>
        </w:rPr>
        <w:t xml:space="preserve">schema </w:t>
      </w:r>
      <w:proofErr w:type="spellStart"/>
      <w:r>
        <w:rPr>
          <w:color w:val="212529"/>
          <w:shd w:val="clear" w:color="auto" w:fill="FFFFFF"/>
        </w:rPr>
        <w:t>pridedama</w:t>
      </w:r>
      <w:proofErr w:type="spellEnd"/>
      <w:r>
        <w:rPr>
          <w:color w:val="212529"/>
          <w:shd w:val="clear" w:color="auto" w:fill="FFFFFF"/>
        </w:rPr>
        <w:t>)</w:t>
      </w:r>
      <w:r>
        <w:rPr>
          <w:lang w:eastAsia="lt-LT"/>
        </w:rPr>
        <w:t>.</w:t>
      </w:r>
    </w:p>
    <w:p w14:paraId="069E9240" w14:textId="77777777" w:rsidR="00021EB7" w:rsidRDefault="00021EB7" w:rsidP="00021EB7">
      <w:pPr>
        <w:shd w:val="clear" w:color="auto" w:fill="FFFFFF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2. </w:t>
      </w:r>
      <w:proofErr w:type="spellStart"/>
      <w:r>
        <w:rPr>
          <w:lang w:eastAsia="lt-LT"/>
        </w:rPr>
        <w:t>Nustatyti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kad</w:t>
      </w:r>
      <w:proofErr w:type="spellEnd"/>
      <w:r>
        <w:rPr>
          <w:lang w:eastAsia="lt-LT"/>
        </w:rPr>
        <w:t>:</w:t>
      </w:r>
    </w:p>
    <w:p w14:paraId="0C5D66F0" w14:textId="77777777" w:rsidR="00021EB7" w:rsidRDefault="00021EB7" w:rsidP="00021EB7">
      <w:pPr>
        <w:spacing w:line="360" w:lineRule="auto"/>
        <w:ind w:firstLine="851"/>
        <w:jc w:val="both"/>
      </w:pPr>
      <w:r>
        <w:rPr>
          <w:lang w:eastAsia="lt-LT"/>
        </w:rPr>
        <w:t xml:space="preserve">2.1. </w:t>
      </w:r>
      <w:proofErr w:type="spellStart"/>
      <w:r>
        <w:rPr>
          <w:lang w:eastAsia="lt-LT"/>
        </w:rPr>
        <w:t>specialiojo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teritorijų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planavimo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dokumento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rengimo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tikslai</w:t>
      </w:r>
      <w:proofErr w:type="spellEnd"/>
      <w:r>
        <w:rPr>
          <w:lang w:eastAsia="lt-LT"/>
        </w:rPr>
        <w:t xml:space="preserve"> –</w:t>
      </w:r>
      <w:r>
        <w:t xml:space="preserve"> </w:t>
      </w:r>
      <w:proofErr w:type="spellStart"/>
      <w:r>
        <w:t>plėtoti</w:t>
      </w:r>
      <w:proofErr w:type="spellEnd"/>
      <w:r>
        <w:t xml:space="preserve"> </w:t>
      </w:r>
      <w:proofErr w:type="spellStart"/>
      <w:r>
        <w:t>susisiekimo</w:t>
      </w:r>
      <w:proofErr w:type="spellEnd"/>
      <w:r>
        <w:t xml:space="preserve"> </w:t>
      </w:r>
      <w:proofErr w:type="spellStart"/>
      <w:r>
        <w:t>komunikacijų</w:t>
      </w:r>
      <w:proofErr w:type="spellEnd"/>
      <w:r>
        <w:t xml:space="preserve"> </w:t>
      </w:r>
      <w:proofErr w:type="spellStart"/>
      <w:r>
        <w:t>infrastruktūrą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plėtrai</w:t>
      </w:r>
      <w:proofErr w:type="spellEnd"/>
      <w:r>
        <w:t xml:space="preserve"> </w:t>
      </w:r>
      <w:proofErr w:type="spellStart"/>
      <w:r>
        <w:t>reikalingas</w:t>
      </w:r>
      <w:proofErr w:type="spellEnd"/>
      <w:r>
        <w:t xml:space="preserve"> </w:t>
      </w:r>
      <w:proofErr w:type="spellStart"/>
      <w:r>
        <w:t>teritorijas</w:t>
      </w:r>
      <w:proofErr w:type="spellEnd"/>
      <w:r>
        <w:t xml:space="preserve">,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darnią</w:t>
      </w:r>
      <w:proofErr w:type="spellEnd"/>
      <w:r>
        <w:t xml:space="preserve"> </w:t>
      </w:r>
      <w:proofErr w:type="spellStart"/>
      <w:r>
        <w:t>susisiekimo</w:t>
      </w:r>
      <w:proofErr w:type="spellEnd"/>
      <w:r>
        <w:t xml:space="preserve"> </w:t>
      </w:r>
      <w:proofErr w:type="spellStart"/>
      <w:r>
        <w:t>komunikacijų</w:t>
      </w:r>
      <w:proofErr w:type="spellEnd"/>
      <w:r>
        <w:t xml:space="preserve"> </w:t>
      </w:r>
      <w:proofErr w:type="spellStart"/>
      <w:r>
        <w:t>infrastruktūros</w:t>
      </w:r>
      <w:proofErr w:type="spellEnd"/>
      <w:r>
        <w:t xml:space="preserve"> </w:t>
      </w:r>
      <w:proofErr w:type="spellStart"/>
      <w:r>
        <w:t>plėtrą</w:t>
      </w:r>
      <w:proofErr w:type="spellEnd"/>
      <w:r>
        <w:t xml:space="preserve"> </w:t>
      </w:r>
      <w:proofErr w:type="spellStart"/>
      <w:r>
        <w:t>savivaldybių</w:t>
      </w:r>
      <w:proofErr w:type="spellEnd"/>
      <w:r>
        <w:t xml:space="preserve"> </w:t>
      </w:r>
      <w:proofErr w:type="spellStart"/>
      <w:r>
        <w:t>teritorijose</w:t>
      </w:r>
      <w:proofErr w:type="spellEnd"/>
      <w:r>
        <w:t xml:space="preserve">, </w:t>
      </w:r>
      <w:proofErr w:type="spellStart"/>
      <w:r>
        <w:t>suplanuoti</w:t>
      </w:r>
      <w:proofErr w:type="spellEnd"/>
      <w:r>
        <w:t xml:space="preserve"> </w:t>
      </w:r>
      <w:proofErr w:type="spellStart"/>
      <w:r>
        <w:rPr>
          <w:color w:val="212529"/>
          <w:shd w:val="clear" w:color="auto" w:fill="FFFFFF"/>
        </w:rPr>
        <w:t>inžinerinių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komunikacijų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lastRenderedPageBreak/>
        <w:t>tinklų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koridorius</w:t>
      </w:r>
      <w:proofErr w:type="spellEnd"/>
      <w:r>
        <w:rPr>
          <w:color w:val="212529"/>
          <w:shd w:val="clear" w:color="auto" w:fill="FFFFFF"/>
        </w:rPr>
        <w:t xml:space="preserve">, </w:t>
      </w:r>
      <w:proofErr w:type="spellStart"/>
      <w:r>
        <w:rPr>
          <w:color w:val="212529"/>
          <w:shd w:val="clear" w:color="auto" w:fill="FFFFFF"/>
        </w:rPr>
        <w:t>žemės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sklypus</w:t>
      </w:r>
      <w:proofErr w:type="spellEnd"/>
      <w:r>
        <w:t xml:space="preserve"> </w:t>
      </w:r>
      <w:proofErr w:type="spellStart"/>
      <w:r>
        <w:t>ir</w:t>
      </w:r>
      <w:proofErr w:type="spellEnd"/>
      <w:r>
        <w:t>/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reikalingą</w:t>
      </w:r>
      <w:proofErr w:type="spellEnd"/>
      <w:r>
        <w:t xml:space="preserve"> </w:t>
      </w:r>
      <w:proofErr w:type="spellStart"/>
      <w:r>
        <w:t>infrastruktūrą</w:t>
      </w:r>
      <w:proofErr w:type="spellEnd"/>
      <w:r>
        <w:t xml:space="preserve"> </w:t>
      </w:r>
      <w:proofErr w:type="spellStart"/>
      <w:r>
        <w:t>pėsčiųjų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dviračių</w:t>
      </w:r>
      <w:proofErr w:type="spellEnd"/>
      <w:r>
        <w:t xml:space="preserve"> </w:t>
      </w:r>
      <w:proofErr w:type="spellStart"/>
      <w:r>
        <w:t>tiltui</w:t>
      </w:r>
      <w:proofErr w:type="spellEnd"/>
      <w:r>
        <w:t xml:space="preserve"> ties </w:t>
      </w:r>
      <w:proofErr w:type="spellStart"/>
      <w:r>
        <w:t>Ožkinių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mobilumui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poreikiui</w:t>
      </w:r>
      <w:proofErr w:type="spellEnd"/>
      <w:r>
        <w:t xml:space="preserve"> </w:t>
      </w:r>
      <w:proofErr w:type="spellStart"/>
      <w:r>
        <w:rPr>
          <w:color w:val="212529"/>
          <w:shd w:val="clear" w:color="auto" w:fill="FFFFFF"/>
        </w:rPr>
        <w:t>numatyti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plėtrai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reikalingas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teritorijas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ir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motyvuotai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pagrįstas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konkrečias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vietas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žemei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visuomenės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poreikiams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paimti</w:t>
      </w:r>
      <w:proofErr w:type="spellEnd"/>
      <w:r>
        <w:rPr>
          <w:color w:val="212529"/>
          <w:shd w:val="clear" w:color="auto" w:fill="FFFFFF"/>
        </w:rPr>
        <w:t>,</w:t>
      </w:r>
      <w:r>
        <w:t xml:space="preserve"> </w:t>
      </w:r>
      <w:proofErr w:type="spellStart"/>
      <w:r>
        <w:t>paversti</w:t>
      </w:r>
      <w:proofErr w:type="spellEnd"/>
      <w:r>
        <w:t xml:space="preserve"> </w:t>
      </w:r>
      <w:proofErr w:type="spellStart"/>
      <w:r>
        <w:t>miško</w:t>
      </w:r>
      <w:proofErr w:type="spellEnd"/>
      <w:r>
        <w:t xml:space="preserve"> </w:t>
      </w:r>
      <w:proofErr w:type="spellStart"/>
      <w:r>
        <w:t>žemę</w:t>
      </w:r>
      <w:proofErr w:type="spellEnd"/>
      <w:r>
        <w:t xml:space="preserve"> </w:t>
      </w:r>
      <w:proofErr w:type="spellStart"/>
      <w:r>
        <w:t>kitomis</w:t>
      </w:r>
      <w:proofErr w:type="spellEnd"/>
      <w:r>
        <w:t xml:space="preserve"> </w:t>
      </w:r>
      <w:proofErr w:type="spellStart"/>
      <w:r>
        <w:t>naudmenomis</w:t>
      </w:r>
      <w:proofErr w:type="spellEnd"/>
      <w:r>
        <w:t xml:space="preserve">, </w:t>
      </w:r>
      <w:proofErr w:type="spellStart"/>
      <w:r>
        <w:t>patikslinti</w:t>
      </w:r>
      <w:proofErr w:type="spellEnd"/>
      <w:r>
        <w:t xml:space="preserve"> </w:t>
      </w:r>
      <w:proofErr w:type="spellStart"/>
      <w:r>
        <w:t>valstybinių</w:t>
      </w:r>
      <w:proofErr w:type="spellEnd"/>
      <w:r>
        <w:t xml:space="preserve"> </w:t>
      </w:r>
      <w:proofErr w:type="spellStart"/>
      <w:r>
        <w:t>miškų</w:t>
      </w:r>
      <w:proofErr w:type="spellEnd"/>
      <w:r>
        <w:t xml:space="preserve">, </w:t>
      </w:r>
      <w:proofErr w:type="spellStart"/>
      <w:r>
        <w:t>gatvių</w:t>
      </w:r>
      <w:proofErr w:type="spellEnd"/>
      <w:r>
        <w:t xml:space="preserve"> </w:t>
      </w:r>
      <w:proofErr w:type="spellStart"/>
      <w:r>
        <w:t>raudonųjų</w:t>
      </w:r>
      <w:proofErr w:type="spellEnd"/>
      <w:r>
        <w:t xml:space="preserve"> </w:t>
      </w:r>
      <w:proofErr w:type="spellStart"/>
      <w:r>
        <w:t>linijų</w:t>
      </w:r>
      <w:proofErr w:type="spellEnd"/>
      <w:r>
        <w:t xml:space="preserve"> </w:t>
      </w:r>
      <w:proofErr w:type="spellStart"/>
      <w:r>
        <w:t>ribas</w:t>
      </w:r>
      <w:proofErr w:type="spellEnd"/>
      <w:r>
        <w:t xml:space="preserve">,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galiojančius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aktus</w:t>
      </w:r>
      <w:proofErr w:type="spellEnd"/>
      <w:r>
        <w:t xml:space="preserve"> </w:t>
      </w:r>
      <w:proofErr w:type="spellStart"/>
      <w:r>
        <w:t>leistinus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sprendiniais</w:t>
      </w:r>
      <w:proofErr w:type="spellEnd"/>
      <w:r>
        <w:t>;</w:t>
      </w:r>
    </w:p>
    <w:p w14:paraId="7642B5D0" w14:textId="77777777" w:rsidR="00021EB7" w:rsidRDefault="00021EB7" w:rsidP="00021EB7">
      <w:pPr>
        <w:shd w:val="clear" w:color="auto" w:fill="FFFFFF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2.2. </w:t>
      </w:r>
      <w:proofErr w:type="spellStart"/>
      <w:r>
        <w:rPr>
          <w:lang w:eastAsia="lt-LT"/>
        </w:rPr>
        <w:t>už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šio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sprendimo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viešinimą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yra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atsakingas</w:t>
      </w:r>
      <w:proofErr w:type="spellEnd"/>
      <w:r>
        <w:rPr>
          <w:lang w:eastAsia="lt-LT"/>
        </w:rPr>
        <w:t xml:space="preserve"> Vilniaus </w:t>
      </w:r>
      <w:proofErr w:type="spellStart"/>
      <w:r>
        <w:rPr>
          <w:lang w:eastAsia="lt-LT"/>
        </w:rPr>
        <w:t>miesto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savivaldybės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administracijos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Teritorijų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planavimo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plėtros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projektų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skyrius</w:t>
      </w:r>
      <w:proofErr w:type="spellEnd"/>
      <w:r>
        <w:rPr>
          <w:lang w:eastAsia="lt-LT"/>
        </w:rPr>
        <w:t>.</w:t>
      </w:r>
    </w:p>
    <w:p w14:paraId="0482AB38" w14:textId="77777777" w:rsidR="00615260" w:rsidRDefault="00615260">
      <w:pPr>
        <w:ind w:firstLine="720"/>
      </w:pPr>
    </w:p>
    <w:p w14:paraId="0482AB39" w14:textId="77777777" w:rsidR="00615260" w:rsidRDefault="00615260">
      <w:pPr>
        <w:ind w:firstLine="720"/>
      </w:pPr>
    </w:p>
    <w:p w14:paraId="0482AB3A" w14:textId="77777777" w:rsidR="00615260" w:rsidRDefault="00615260">
      <w:pPr>
        <w:ind w:firstLine="720"/>
      </w:pPr>
    </w:p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553A" w14:textId="77777777" w:rsidR="007E0BC3" w:rsidRDefault="007E0BC3">
      <w:r>
        <w:separator/>
      </w:r>
    </w:p>
  </w:endnote>
  <w:endnote w:type="continuationSeparator" w:id="0">
    <w:p w14:paraId="7E16464E" w14:textId="77777777" w:rsidR="007E0BC3" w:rsidRDefault="007E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9CB2" w14:textId="77777777" w:rsidR="007E0BC3" w:rsidRDefault="007E0BC3">
      <w:r>
        <w:separator/>
      </w:r>
    </w:p>
  </w:footnote>
  <w:footnote w:type="continuationSeparator" w:id="0">
    <w:p w14:paraId="17C958DF" w14:textId="77777777" w:rsidR="007E0BC3" w:rsidRDefault="007E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0854FEAF" w:rsidR="00615260" w:rsidRPr="000E4407" w:rsidRDefault="000E4407">
    <w:pPr>
      <w:pStyle w:val="Porat"/>
      <w:jc w:val="right"/>
      <w:rPr>
        <w:i/>
        <w:iCs/>
      </w:rPr>
    </w:pPr>
    <w:bookmarkStart w:id="8" w:name="specialiojiZyma"/>
    <w:proofErr w:type="spellStart"/>
    <w:r w:rsidRPr="000E4407">
      <w:rPr>
        <w:i/>
        <w:iCs/>
      </w:rPr>
      <w:t>Projektas</w:t>
    </w:r>
    <w:proofErr w:type="spellEnd"/>
    <w:r w:rsidR="004A4E3E" w:rsidRPr="000E4407">
      <w:rPr>
        <w:i/>
        <w:iCs/>
      </w:rPr>
      <w:t xml:space="preserve"> 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21EB7"/>
    <w:rsid w:val="000C14E4"/>
    <w:rsid w:val="000E4407"/>
    <w:rsid w:val="00121772"/>
    <w:rsid w:val="00275437"/>
    <w:rsid w:val="00350765"/>
    <w:rsid w:val="004078D4"/>
    <w:rsid w:val="00426B37"/>
    <w:rsid w:val="004A4E3E"/>
    <w:rsid w:val="005170AC"/>
    <w:rsid w:val="00574A97"/>
    <w:rsid w:val="00582CF5"/>
    <w:rsid w:val="00615260"/>
    <w:rsid w:val="006305A5"/>
    <w:rsid w:val="00692C37"/>
    <w:rsid w:val="0078388D"/>
    <w:rsid w:val="00790322"/>
    <w:rsid w:val="007E0BC3"/>
    <w:rsid w:val="007E1945"/>
    <w:rsid w:val="00801EA4"/>
    <w:rsid w:val="0087309E"/>
    <w:rsid w:val="008A2A6C"/>
    <w:rsid w:val="008B5953"/>
    <w:rsid w:val="008D6C55"/>
    <w:rsid w:val="008E0021"/>
    <w:rsid w:val="0093635B"/>
    <w:rsid w:val="009A0276"/>
    <w:rsid w:val="009C2C4F"/>
    <w:rsid w:val="00A36869"/>
    <w:rsid w:val="00A50BE6"/>
    <w:rsid w:val="00AE6899"/>
    <w:rsid w:val="00B84A98"/>
    <w:rsid w:val="00DF1EAE"/>
    <w:rsid w:val="00E45AC9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C7DD5556-BE70-4936-8E6C-08E53659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2022-09-15T13:53:00Z</dcterms:created>
  <dcterms:modified xsi:type="dcterms:W3CDTF">2022-09-15T13:53:00Z</dcterms:modified>
</cp:coreProperties>
</file>