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Default="009D4FE9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Default="00B15E66">
      <w:pPr>
        <w:jc w:val="center"/>
      </w:pPr>
    </w:p>
    <w:p w14:paraId="200B8708" w14:textId="77777777" w:rsidR="00B15E66" w:rsidRDefault="008E3E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00B8709" w14:textId="77777777" w:rsidR="00B15E66" w:rsidRDefault="008E3EE6">
      <w:pPr>
        <w:jc w:val="center"/>
      </w:pPr>
      <w:r>
        <w:rPr>
          <w:b/>
          <w:sz w:val="28"/>
          <w:szCs w:val="28"/>
        </w:rPr>
        <w:t>MERAS</w:t>
      </w:r>
    </w:p>
    <w:p w14:paraId="200B870A" w14:textId="77777777" w:rsidR="00B15E66" w:rsidRDefault="00B15E66">
      <w:pPr>
        <w:jc w:val="center"/>
      </w:pPr>
    </w:p>
    <w:p w14:paraId="200B870B" w14:textId="77777777" w:rsidR="00B15E66" w:rsidRDefault="00B15E66">
      <w:pPr>
        <w:jc w:val="center"/>
      </w:pPr>
    </w:p>
    <w:p w14:paraId="200B870C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POTVARKIS"/>
              <w:format w:val="Didžiosios raidės"/>
            </w:textInput>
          </w:ffData>
        </w:fldChar>
      </w:r>
      <w:bookmarkStart w:id="0" w:name="dokumentoRusis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POTVARKIS</w:t>
      </w:r>
      <w:r w:rsidRPr="006C4328">
        <w:rPr>
          <w:b/>
        </w:rPr>
        <w:fldChar w:fldCharType="end"/>
      </w:r>
      <w:bookmarkEnd w:id="0"/>
    </w:p>
    <w:p w14:paraId="200B870D" w14:textId="77777777" w:rsidR="00B15E66" w:rsidRPr="006C4328" w:rsidRDefault="00C8610E">
      <w:pPr>
        <w:jc w:val="center"/>
        <w:rPr>
          <w:b/>
        </w:rPr>
      </w:pPr>
      <w:r w:rsidRPr="006C4328">
        <w:rPr>
          <w:b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 w:rsidRPr="006C4328">
        <w:rPr>
          <w:b/>
        </w:rPr>
        <w:instrText xml:space="preserve"> FORMTEXT </w:instrText>
      </w:r>
      <w:r w:rsidRPr="006C4328">
        <w:rPr>
          <w:b/>
        </w:rPr>
      </w:r>
      <w:r w:rsidRPr="006C4328">
        <w:rPr>
          <w:b/>
        </w:rPr>
        <w:fldChar w:fldCharType="separate"/>
      </w:r>
      <w:r w:rsidRPr="006C4328">
        <w:rPr>
          <w:b/>
          <w:noProof/>
        </w:rPr>
        <w:t>DĖL LEIDIMO KEISTI SKLYPO BUKČIŲ G. 27C NEDIDELIŲ VEIKLOS MASTŲ DETALŲJĮ PLANĄ PARENGIANT JĮ KEIČIANTĮ APIE 0,41 HA TERITORIJOS PRIE BUKČIŲ GATVĖS DETALŲJĮ PLANĄ INICIJAVIMO SUTARTIES PAGRINDU</w:t>
      </w:r>
      <w:r w:rsidRPr="006C4328">
        <w:rPr>
          <w:b/>
        </w:rPr>
        <w:fldChar w:fldCharType="end"/>
      </w:r>
      <w:bookmarkEnd w:id="1"/>
    </w:p>
    <w:p w14:paraId="200B870E" w14:textId="77777777" w:rsidR="00C8610E" w:rsidRDefault="00C8610E">
      <w:pPr>
        <w:jc w:val="center"/>
        <w:rPr>
          <w:b/>
          <w:color w:val="000080"/>
        </w:rPr>
      </w:pPr>
    </w:p>
    <w:p w14:paraId="200B870F" w14:textId="2CDAA029" w:rsidR="00B15E66" w:rsidRDefault="00326825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spalio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bookmarkEnd w:id="3"/>
      <w:r>
        <w:fldChar w:fldCharType="end"/>
      </w:r>
      <w:r w:rsidR="008E3EE6">
        <w:t xml:space="preserve"> Nr. </w:t>
      </w:r>
      <w:r w:rsidR="00C8610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4" w:name="ZrnNrProjekte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4"/>
      <w:r w:rsidR="00C8610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C8610E">
        <w:instrText xml:space="preserve"> FORMTEXT </w:instrText>
      </w:r>
      <w:r w:rsidR="00C8610E">
        <w:fldChar w:fldCharType="separate"/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rPr>
          <w:noProof/>
        </w:rPr>
        <w:t> </w:t>
      </w:r>
      <w:r w:rsidR="00C8610E">
        <w:fldChar w:fldCharType="end"/>
      </w:r>
      <w:bookmarkEnd w:id="5"/>
    </w:p>
    <w:bookmarkStart w:id="6" w:name="Miestas"/>
    <w:p w14:paraId="200B8710" w14:textId="77777777" w:rsidR="00B15E66" w:rsidRDefault="001E767E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>
        <w:instrText xml:space="preserve"> FORMTEXT </w:instrText>
      </w:r>
      <w:r>
        <w:fldChar w:fldCharType="separate"/>
      </w:r>
      <w:r w:rsidR="008E3EE6">
        <w:t>Vilnius</w:t>
      </w:r>
      <w:r>
        <w:fldChar w:fldCharType="end"/>
      </w:r>
      <w:bookmarkEnd w:id="6"/>
    </w:p>
    <w:p w14:paraId="200B8711" w14:textId="77777777" w:rsidR="00B15E66" w:rsidRDefault="00B15E66">
      <w:pPr>
        <w:jc w:val="center"/>
      </w:pPr>
    </w:p>
    <w:p w14:paraId="200B8712" w14:textId="77777777" w:rsidR="00B15E66" w:rsidRDefault="00B15E66">
      <w:pPr>
        <w:jc w:val="center"/>
      </w:pPr>
    </w:p>
    <w:p w14:paraId="7258F420" w14:textId="77777777" w:rsidR="00F935DA" w:rsidRPr="0086683F" w:rsidRDefault="00F935DA" w:rsidP="00F935DA">
      <w:pPr>
        <w:spacing w:line="360" w:lineRule="auto"/>
        <w:ind w:firstLine="720"/>
        <w:jc w:val="both"/>
        <w:rPr>
          <w:lang w:val="lt-LT"/>
        </w:rPr>
      </w:pPr>
      <w:bookmarkStart w:id="7" w:name="_Hlk56416432"/>
      <w:r w:rsidRPr="0086683F">
        <w:rPr>
          <w:lang w:val="lt-LT"/>
        </w:rPr>
        <w:t>Vadovaudamasis Lietuvos Respublikos teritorijų planavimo įstatymo 24 straipsnio 5 dalimi</w:t>
      </w:r>
      <w:r w:rsidRPr="0086683F">
        <w:rPr>
          <w:rStyle w:val="normaltextrun"/>
          <w:color w:val="000000"/>
          <w:shd w:val="clear" w:color="auto" w:fill="FFFFFF"/>
          <w:lang w:val="lt-LT"/>
        </w:rPr>
        <w:t>, 28 straipsnio 1 ir 5 dalimis</w:t>
      </w:r>
      <w:r w:rsidRPr="0086683F">
        <w:rPr>
          <w:lang w:val="lt-LT"/>
        </w:rPr>
        <w:t>, Kompleksinio teritorijų planavimo dokumentų rengimo taisyklių, patvirtintų Lietuvos Respublikos aplinkos ministro 2014 m. sausio 2 d. įsakymu Nr. D1-8 „Dėl Kompleksinio teritorijų planavimo dokumentų rengimo taisyklių patvirtinimo“, 313, 315 ir 317 punktais:</w:t>
      </w:r>
    </w:p>
    <w:p w14:paraId="599A5813" w14:textId="77777777" w:rsidR="00F935DA" w:rsidRPr="008E0397" w:rsidRDefault="00F935DA" w:rsidP="00F935DA">
      <w:pPr>
        <w:spacing w:line="360" w:lineRule="auto"/>
        <w:ind w:firstLine="720"/>
        <w:jc w:val="both"/>
        <w:rPr>
          <w:lang w:val="lt-LT"/>
        </w:rPr>
      </w:pPr>
      <w:r w:rsidRPr="0086683F">
        <w:rPr>
          <w:lang w:val="lt-LT"/>
        </w:rPr>
        <w:t xml:space="preserve">1. </w:t>
      </w:r>
      <w:r>
        <w:rPr>
          <w:lang w:val="lt-LT"/>
        </w:rPr>
        <w:t xml:space="preserve">L  </w:t>
      </w:r>
      <w:r w:rsidRPr="0086683F">
        <w:rPr>
          <w:lang w:val="lt-LT"/>
        </w:rPr>
        <w:t>e</w:t>
      </w:r>
      <w:r>
        <w:rPr>
          <w:lang w:val="lt-LT"/>
        </w:rPr>
        <w:t xml:space="preserve"> i d ž i u</w:t>
      </w:r>
      <w:r w:rsidRPr="0086683F">
        <w:rPr>
          <w:lang w:val="lt-LT"/>
        </w:rPr>
        <w:t xml:space="preserve">  </w:t>
      </w:r>
      <w:r>
        <w:rPr>
          <w:lang w:val="lt-LT"/>
        </w:rPr>
        <w:t>keisti</w:t>
      </w:r>
      <w:r w:rsidRPr="0086683F">
        <w:rPr>
          <w:lang w:val="lt-LT"/>
        </w:rPr>
        <w:t xml:space="preserve"> Vilniaus miesto valdybos </w:t>
      </w:r>
      <w:r>
        <w:rPr>
          <w:lang w:val="lt-LT"/>
        </w:rPr>
        <w:t>1999</w:t>
      </w:r>
      <w:r w:rsidRPr="0086683F">
        <w:rPr>
          <w:lang w:val="lt-LT"/>
        </w:rPr>
        <w:t xml:space="preserve"> m. </w:t>
      </w:r>
      <w:r>
        <w:rPr>
          <w:lang w:val="lt-LT"/>
        </w:rPr>
        <w:t>gegužės</w:t>
      </w:r>
      <w:r w:rsidRPr="0086683F">
        <w:rPr>
          <w:lang w:val="lt-LT"/>
        </w:rPr>
        <w:t xml:space="preserve"> </w:t>
      </w:r>
      <w:r>
        <w:rPr>
          <w:lang w:val="lt-LT"/>
        </w:rPr>
        <w:t>2</w:t>
      </w:r>
      <w:r w:rsidRPr="0086683F">
        <w:rPr>
          <w:lang w:val="lt-LT"/>
        </w:rPr>
        <w:t xml:space="preserve">7 d. sprendimu Nr. </w:t>
      </w:r>
      <w:r>
        <w:rPr>
          <w:lang w:val="lt-LT"/>
        </w:rPr>
        <w:t>991</w:t>
      </w:r>
      <w:r w:rsidRPr="0086683F">
        <w:rPr>
          <w:lang w:val="lt-LT"/>
        </w:rPr>
        <w:t>V „</w:t>
      </w:r>
      <w:r w:rsidRPr="00E4412D">
        <w:rPr>
          <w:lang w:val="lt-LT"/>
        </w:rPr>
        <w:t xml:space="preserve">Dėl </w:t>
      </w:r>
      <w:r>
        <w:rPr>
          <w:lang w:val="lt-LT"/>
        </w:rPr>
        <w:t>žemės sklypo Bukčių g. 27C nedidelių veiklos mastų</w:t>
      </w:r>
      <w:r w:rsidRPr="00E4412D">
        <w:rPr>
          <w:lang w:val="lt-LT"/>
        </w:rPr>
        <w:t xml:space="preserve"> detaliojo plano tvirtinimo</w:t>
      </w:r>
      <w:r w:rsidRPr="0086683F">
        <w:rPr>
          <w:lang w:val="lt-LT"/>
        </w:rPr>
        <w:t>“ patvirtint</w:t>
      </w:r>
      <w:r>
        <w:rPr>
          <w:lang w:val="lt-LT"/>
        </w:rPr>
        <w:t>ą</w:t>
      </w:r>
      <w:r w:rsidRPr="0086683F">
        <w:rPr>
          <w:lang w:val="lt-LT"/>
        </w:rPr>
        <w:t xml:space="preserve"> </w:t>
      </w:r>
      <w:r>
        <w:rPr>
          <w:lang w:val="lt-LT"/>
        </w:rPr>
        <w:t>žemės sklypo Bukčių g. 27C nedidelių veiklos mastų</w:t>
      </w:r>
      <w:r w:rsidRPr="00E4412D">
        <w:rPr>
          <w:lang w:val="lt-LT"/>
        </w:rPr>
        <w:t xml:space="preserve"> detal</w:t>
      </w:r>
      <w:r>
        <w:rPr>
          <w:lang w:val="lt-LT"/>
        </w:rPr>
        <w:t>ųjį</w:t>
      </w:r>
      <w:r w:rsidRPr="00E4412D">
        <w:rPr>
          <w:lang w:val="lt-LT"/>
        </w:rPr>
        <w:t xml:space="preserve"> plan</w:t>
      </w:r>
      <w:r>
        <w:rPr>
          <w:lang w:val="lt-LT"/>
        </w:rPr>
        <w:t>ą (TPD Nr. T000</w:t>
      </w:r>
      <w:r w:rsidRPr="004B5A4E">
        <w:rPr>
          <w:lang w:val="lt-LT"/>
        </w:rPr>
        <w:t>57625</w:t>
      </w:r>
      <w:r>
        <w:rPr>
          <w:lang w:val="lt-LT"/>
        </w:rPr>
        <w:t xml:space="preserve">), pakoreguotą </w:t>
      </w:r>
      <w:r w:rsidRPr="0086683F">
        <w:rPr>
          <w:lang w:val="lt-LT"/>
        </w:rPr>
        <w:t>Vilniaus miesto savivaldybės administracijos direktoriaus</w:t>
      </w:r>
      <w:r>
        <w:rPr>
          <w:lang w:val="lt-LT"/>
        </w:rPr>
        <w:t xml:space="preserve"> pavaduotojo </w:t>
      </w:r>
      <w:r w:rsidRPr="0086683F">
        <w:rPr>
          <w:lang w:val="lt-LT"/>
        </w:rPr>
        <w:t>20</w:t>
      </w:r>
      <w:r>
        <w:rPr>
          <w:lang w:val="lt-LT"/>
        </w:rPr>
        <w:t>19</w:t>
      </w:r>
      <w:r w:rsidRPr="0086683F">
        <w:rPr>
          <w:lang w:val="lt-LT"/>
        </w:rPr>
        <w:t xml:space="preserve"> m. </w:t>
      </w:r>
      <w:r>
        <w:rPr>
          <w:lang w:val="lt-LT"/>
        </w:rPr>
        <w:t>kovo</w:t>
      </w:r>
      <w:r w:rsidRPr="0086683F">
        <w:rPr>
          <w:lang w:val="lt-LT"/>
        </w:rPr>
        <w:t xml:space="preserve"> </w:t>
      </w:r>
      <w:r>
        <w:rPr>
          <w:lang w:val="lt-LT"/>
        </w:rPr>
        <w:br/>
      </w:r>
      <w:r w:rsidRPr="0086683F">
        <w:rPr>
          <w:lang w:val="lt-LT"/>
        </w:rPr>
        <w:t>1</w:t>
      </w:r>
      <w:r>
        <w:rPr>
          <w:lang w:val="lt-LT"/>
        </w:rPr>
        <w:t>5</w:t>
      </w:r>
      <w:r w:rsidRPr="0086683F">
        <w:rPr>
          <w:lang w:val="lt-LT"/>
        </w:rPr>
        <w:t xml:space="preserve"> d. įsakymu Nr. </w:t>
      </w:r>
      <w:r w:rsidRPr="008E0397">
        <w:rPr>
          <w:lang w:val="lt-LT"/>
        </w:rPr>
        <w:t xml:space="preserve">A30-557/19 </w:t>
      </w:r>
      <w:r w:rsidRPr="0086683F">
        <w:rPr>
          <w:lang w:val="lt-LT"/>
        </w:rPr>
        <w:t>„</w:t>
      </w:r>
      <w:r>
        <w:rPr>
          <w:lang w:val="lt-LT"/>
        </w:rPr>
        <w:t xml:space="preserve">Dėl žemės sklypo Bukčių g. 27C nedidelių veiklos mastų detaliojo plano sprendinių sklype Bukčių g. 88 </w:t>
      </w:r>
      <w:r w:rsidRPr="000306AC">
        <w:rPr>
          <w:lang w:val="lt-LT"/>
        </w:rPr>
        <w:t>(kadastro Nr.</w:t>
      </w:r>
      <w:r w:rsidRPr="000306AC">
        <w:t xml:space="preserve"> </w:t>
      </w:r>
      <w:r w:rsidRPr="000306AC">
        <w:rPr>
          <w:lang w:val="lt-LT"/>
        </w:rPr>
        <w:t>0101/0068:377)</w:t>
      </w:r>
      <w:r>
        <w:rPr>
          <w:lang w:val="lt-LT"/>
        </w:rPr>
        <w:t xml:space="preserve"> koregavimo tvirtinimo</w:t>
      </w:r>
      <w:r w:rsidRPr="0086683F">
        <w:rPr>
          <w:lang w:val="lt-LT"/>
        </w:rPr>
        <w:t>“</w:t>
      </w:r>
      <w:r>
        <w:rPr>
          <w:lang w:val="lt-LT"/>
        </w:rPr>
        <w:t xml:space="preserve"> patvirtintu </w:t>
      </w:r>
      <w:r w:rsidRPr="0086683F">
        <w:rPr>
          <w:lang w:val="lt-LT"/>
        </w:rPr>
        <w:t xml:space="preserve"> detal</w:t>
      </w:r>
      <w:r>
        <w:rPr>
          <w:lang w:val="lt-LT"/>
        </w:rPr>
        <w:t xml:space="preserve">iuoju </w:t>
      </w:r>
      <w:r w:rsidRPr="0086683F">
        <w:rPr>
          <w:lang w:val="lt-LT"/>
        </w:rPr>
        <w:t>plan</w:t>
      </w:r>
      <w:r>
        <w:rPr>
          <w:lang w:val="lt-LT"/>
        </w:rPr>
        <w:t>u (TPD Nr. T000</w:t>
      </w:r>
      <w:r w:rsidRPr="004B5A4E">
        <w:rPr>
          <w:lang w:val="lt-LT"/>
        </w:rPr>
        <w:t>83185</w:t>
      </w:r>
      <w:r>
        <w:rPr>
          <w:lang w:val="lt-LT"/>
        </w:rPr>
        <w:t>),</w:t>
      </w:r>
      <w:r w:rsidRPr="0086683F">
        <w:rPr>
          <w:lang w:val="lt-LT"/>
        </w:rPr>
        <w:t xml:space="preserve"> parengiant juos keičiantį </w:t>
      </w:r>
      <w:r w:rsidRPr="00570904">
        <w:rPr>
          <w:lang w:val="lt-LT"/>
        </w:rPr>
        <w:t xml:space="preserve">apie </w:t>
      </w:r>
      <w:r>
        <w:rPr>
          <w:lang w:val="lt-LT"/>
        </w:rPr>
        <w:t>0,41 ha teritorijos prie Bukčių gatvės</w:t>
      </w:r>
      <w:r w:rsidRPr="008E0397">
        <w:rPr>
          <w:lang w:val="lt-LT"/>
        </w:rPr>
        <w:t xml:space="preserve"> detalųjį planą</w:t>
      </w:r>
      <w:r w:rsidRPr="00054511">
        <w:rPr>
          <w:lang w:val="lt-LT"/>
        </w:rPr>
        <w:t xml:space="preserve"> </w:t>
      </w:r>
      <w:r>
        <w:rPr>
          <w:lang w:val="lt-LT"/>
        </w:rPr>
        <w:t>inicijavimo sutarties pagrindu</w:t>
      </w:r>
      <w:r w:rsidRPr="008E0397">
        <w:rPr>
          <w:lang w:val="lt-LT"/>
        </w:rPr>
        <w:t>.</w:t>
      </w:r>
    </w:p>
    <w:p w14:paraId="1131B2D6" w14:textId="77777777" w:rsidR="00F935DA" w:rsidRPr="000306AC" w:rsidRDefault="00F935DA" w:rsidP="00F935DA">
      <w:pPr>
        <w:spacing w:line="360" w:lineRule="auto"/>
        <w:ind w:firstLine="720"/>
        <w:jc w:val="both"/>
        <w:rPr>
          <w:lang w:val="lt-LT"/>
        </w:rPr>
      </w:pPr>
      <w:r w:rsidRPr="0086683F">
        <w:rPr>
          <w:lang w:val="lt-LT"/>
        </w:rPr>
        <w:t xml:space="preserve">2. </w:t>
      </w:r>
      <w:r>
        <w:rPr>
          <w:lang w:val="lt-LT"/>
        </w:rPr>
        <w:t>N u s t a t a u</w:t>
      </w:r>
      <w:r w:rsidRPr="0086683F">
        <w:rPr>
          <w:lang w:val="lt-LT"/>
        </w:rPr>
        <w:t xml:space="preserve">  šiuos planavimo tikslus ir detaliojo plano uždavinius:</w:t>
      </w:r>
      <w:bookmarkEnd w:id="7"/>
      <w:r>
        <w:rPr>
          <w:lang w:val="lt-LT"/>
        </w:rPr>
        <w:t xml:space="preserve"> </w:t>
      </w:r>
      <w:r w:rsidRPr="000306AC">
        <w:rPr>
          <w:lang w:val="lt-LT"/>
        </w:rPr>
        <w:t xml:space="preserve">esant poreikiui ir galimybei pagal teisės aktus pakeisti žemės sklypų </w:t>
      </w:r>
      <w:r>
        <w:rPr>
          <w:lang w:val="lt-LT"/>
        </w:rPr>
        <w:t>Bukčių</w:t>
      </w:r>
      <w:r w:rsidRPr="000306AC">
        <w:rPr>
          <w:lang w:val="lt-LT"/>
        </w:rPr>
        <w:t xml:space="preserve"> g. </w:t>
      </w:r>
      <w:r>
        <w:rPr>
          <w:lang w:val="lt-LT"/>
        </w:rPr>
        <w:t>86</w:t>
      </w:r>
      <w:r w:rsidRPr="000306AC">
        <w:rPr>
          <w:lang w:val="lt-LT"/>
        </w:rPr>
        <w:t xml:space="preserve"> (kadastro Nr.</w:t>
      </w:r>
      <w:r w:rsidRPr="000306AC">
        <w:t xml:space="preserve"> </w:t>
      </w:r>
      <w:r w:rsidRPr="000306AC">
        <w:rPr>
          <w:lang w:val="lt-LT"/>
        </w:rPr>
        <w:t xml:space="preserve">0101/0068:378) ir </w:t>
      </w:r>
      <w:r>
        <w:rPr>
          <w:lang w:val="lt-LT"/>
        </w:rPr>
        <w:t xml:space="preserve">Bukčių </w:t>
      </w:r>
      <w:r w:rsidRPr="000306AC">
        <w:rPr>
          <w:lang w:val="lt-LT"/>
        </w:rPr>
        <w:t xml:space="preserve">g. </w:t>
      </w:r>
      <w:r>
        <w:rPr>
          <w:lang w:val="lt-LT"/>
        </w:rPr>
        <w:t>88</w:t>
      </w:r>
      <w:r w:rsidRPr="000306AC">
        <w:rPr>
          <w:lang w:val="lt-LT"/>
        </w:rPr>
        <w:t xml:space="preserve"> (kadastro Nr.</w:t>
      </w:r>
      <w:r w:rsidRPr="000306AC">
        <w:t xml:space="preserve"> </w:t>
      </w:r>
      <w:r w:rsidRPr="000306AC">
        <w:rPr>
          <w:lang w:val="lt-LT"/>
        </w:rPr>
        <w:t>0101/0068:377) ribas bei plotus prijungiant prie sklypų įsiterpusius laisvos valstybinės žemės plotus</w:t>
      </w:r>
      <w:r>
        <w:rPr>
          <w:lang w:val="lt-LT"/>
        </w:rPr>
        <w:t>;</w:t>
      </w:r>
      <w:r w:rsidRPr="000306AC">
        <w:rPr>
          <w:lang w:val="lt-LT"/>
        </w:rPr>
        <w:t xml:space="preserve"> </w:t>
      </w:r>
      <w:r>
        <w:rPr>
          <w:lang w:val="lt-LT"/>
        </w:rPr>
        <w:t>s</w:t>
      </w:r>
      <w:r w:rsidRPr="000306AC">
        <w:rPr>
          <w:lang w:val="lt-LT"/>
        </w:rPr>
        <w:t>uplanuoti susisiekimo ir inžinerinių tinklų koridorių teritorijas. Planuojamoje teritorijoje nustatyti teritorijos naudojimo reglamentą vadovaujantis</w:t>
      </w:r>
      <w:r>
        <w:rPr>
          <w:lang w:val="lt-LT"/>
        </w:rPr>
        <w:t xml:space="preserve"> galiojančiais teisės aktais ir</w:t>
      </w:r>
      <w:r w:rsidRPr="000306AC">
        <w:rPr>
          <w:lang w:val="lt-LT"/>
        </w:rPr>
        <w:t xml:space="preserve"> Vilniaus miesto savivaldybės teritorijos bendrojo plano sprendiniais (pagal pridedamą miesto plano ištrauką).</w:t>
      </w:r>
    </w:p>
    <w:p w14:paraId="200B8713" w14:textId="457D48A6" w:rsidR="00B15E66" w:rsidRPr="00F00135" w:rsidRDefault="00B15E66" w:rsidP="00F00135">
      <w:pPr>
        <w:spacing w:line="360" w:lineRule="auto"/>
        <w:ind w:firstLine="720"/>
        <w:jc w:val="both"/>
        <w:rPr>
          <w:lang w:val="lt-LT"/>
        </w:rPr>
      </w:pPr>
    </w:p>
    <w:p w14:paraId="200B8717" w14:textId="77777777" w:rsidR="00B15E66" w:rsidRDefault="00B15E66" w:rsidP="00F935DA"/>
    <w:tbl>
      <w:tblPr>
        <w:tblW w:w="0" w:type="auto"/>
        <w:tblLook w:val="00A0" w:firstRow="1" w:lastRow="0" w:firstColumn="1" w:lastColumn="0" w:noHBand="0" w:noVBand="0"/>
      </w:tblPr>
      <w:tblGrid>
        <w:gridCol w:w="4811"/>
      </w:tblGrid>
      <w:tr w:rsidR="00FC7F85" w14:paraId="200B871A" w14:textId="77777777" w:rsidTr="00FC7F85">
        <w:tc>
          <w:tcPr>
            <w:tcW w:w="4811" w:type="dxa"/>
            <w:shd w:val="clear" w:color="auto" w:fill="auto"/>
          </w:tcPr>
          <w:p w14:paraId="200B8718" w14:textId="77777777" w:rsidR="00FC7F85" w:rsidRDefault="00FC7F85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00B871B" w14:textId="77777777" w:rsidR="00B15E66" w:rsidRDefault="00B15E66">
      <w:pPr>
        <w:jc w:val="center"/>
      </w:pPr>
    </w:p>
    <w:sectPr w:rsidR="00B15E66" w:rsidSect="00B15E6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F274" w14:textId="77777777" w:rsidR="006029A1" w:rsidRDefault="006029A1">
      <w:r>
        <w:separator/>
      </w:r>
    </w:p>
  </w:endnote>
  <w:endnote w:type="continuationSeparator" w:id="0">
    <w:p w14:paraId="249F3E1F" w14:textId="77777777" w:rsidR="006029A1" w:rsidRDefault="0060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97AC" w14:textId="77777777" w:rsidR="006029A1" w:rsidRDefault="006029A1">
      <w:r>
        <w:separator/>
      </w:r>
    </w:p>
  </w:footnote>
  <w:footnote w:type="continuationSeparator" w:id="0">
    <w:p w14:paraId="4A57CB77" w14:textId="77777777" w:rsidR="006029A1" w:rsidRDefault="00602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2" w14:textId="3AE19300" w:rsidR="00B15E66" w:rsidRPr="00FC7F85" w:rsidRDefault="00FC7F85">
    <w:pPr>
      <w:pStyle w:val="Porat"/>
      <w:jc w:val="right"/>
      <w:rPr>
        <w:i/>
        <w:iCs/>
      </w:rPr>
    </w:pPr>
    <w:bookmarkStart w:id="9" w:name="specialiojiZyma"/>
    <w:proofErr w:type="spellStart"/>
    <w:r w:rsidRPr="00FC7F85">
      <w:rPr>
        <w:i/>
        <w:iCs/>
      </w:rPr>
      <w:t>Projektas</w:t>
    </w:r>
    <w:proofErr w:type="spellEnd"/>
    <w:r w:rsidR="008E3EE6" w:rsidRPr="00FC7F85">
      <w:rPr>
        <w:i/>
        <w:iCs/>
      </w:rP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1E767E"/>
    <w:rsid w:val="00326825"/>
    <w:rsid w:val="00356A1E"/>
    <w:rsid w:val="003E7690"/>
    <w:rsid w:val="0056419A"/>
    <w:rsid w:val="00600EDC"/>
    <w:rsid w:val="006029A1"/>
    <w:rsid w:val="00606DD0"/>
    <w:rsid w:val="006C4328"/>
    <w:rsid w:val="006D5877"/>
    <w:rsid w:val="008A2647"/>
    <w:rsid w:val="008E3EE6"/>
    <w:rsid w:val="009D4FE9"/>
    <w:rsid w:val="00A7590E"/>
    <w:rsid w:val="00B15E66"/>
    <w:rsid w:val="00B70A91"/>
    <w:rsid w:val="00C8610E"/>
    <w:rsid w:val="00D5311D"/>
    <w:rsid w:val="00F00135"/>
    <w:rsid w:val="00F935DA"/>
    <w:rsid w:val="00FC7F85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4E5DF9F8-ABCB-43C8-A5D5-EF66FB03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character" w:customStyle="1" w:styleId="normaltextrun">
    <w:name w:val="normaltextrun"/>
    <w:basedOn w:val="Numatytasispastraiposriftas"/>
    <w:rsid w:val="00F0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SINTAGMA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Veslava Buiko-Bykovskaja</cp:lastModifiedBy>
  <cp:revision>3</cp:revision>
  <dcterms:created xsi:type="dcterms:W3CDTF">2023-10-30T11:37:00Z</dcterms:created>
  <dcterms:modified xsi:type="dcterms:W3CDTF">2023-10-30T11:40:00Z</dcterms:modified>
</cp:coreProperties>
</file>