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186D1" w14:textId="4E0EC22E" w:rsidR="00153763" w:rsidRPr="00C93681" w:rsidRDefault="001F414B" w:rsidP="00C93681">
      <w:pPr>
        <w:jc w:val="center"/>
        <w:rPr>
          <w:b/>
          <w:bCs/>
          <w:sz w:val="40"/>
          <w:szCs w:val="40"/>
        </w:rPr>
      </w:pPr>
      <w:r>
        <w:rPr>
          <w:bCs/>
          <w:sz w:val="40"/>
          <w:szCs w:val="40"/>
        </w:rPr>
        <w:t xml:space="preserve">Edukacinė erdvė </w:t>
      </w:r>
      <w:r w:rsidR="00285ED0" w:rsidRPr="00C93681">
        <w:rPr>
          <w:bCs/>
          <w:sz w:val="40"/>
          <w:szCs w:val="40"/>
        </w:rPr>
        <w:t>„Draugystės parkelis“</w:t>
      </w:r>
    </w:p>
    <w:p w14:paraId="5A7885AD" w14:textId="77777777" w:rsidR="00153763" w:rsidRDefault="00153763" w:rsidP="00217F13">
      <w:pPr>
        <w:jc w:val="both"/>
        <w:rPr>
          <w:b/>
          <w:bCs/>
          <w:sz w:val="24"/>
          <w:szCs w:val="24"/>
        </w:rPr>
      </w:pPr>
    </w:p>
    <w:p w14:paraId="269F167B" w14:textId="273C3541" w:rsidR="00285ED0" w:rsidRPr="00C93681" w:rsidRDefault="00285ED0" w:rsidP="001F414B">
      <w:pPr>
        <w:ind w:firstLine="1296"/>
        <w:jc w:val="both"/>
        <w:rPr>
          <w:sz w:val="28"/>
          <w:szCs w:val="28"/>
        </w:rPr>
      </w:pPr>
      <w:r w:rsidRPr="00C93681">
        <w:rPr>
          <w:sz w:val="28"/>
          <w:szCs w:val="28"/>
        </w:rPr>
        <w:t xml:space="preserve">Darželio kieme </w:t>
      </w:r>
      <w:r w:rsidR="00217F13" w:rsidRPr="00C93681">
        <w:rPr>
          <w:sz w:val="28"/>
          <w:szCs w:val="28"/>
        </w:rPr>
        <w:t xml:space="preserve"> įkurta žalioji edukacinė erdvė „Draugystės parkelis“. „Draugystės parkelio“ įkūrimo tikslas - patirtinio ugdymo(si) pagrindu ugdyti aplinkosauginį darželio bendruomenės sąmoningumą, nuostatą, kad medžiai turi didelę reikšmę visuomenės ir žmonijos raidai, kovoja su klimato kaita, maitina mus savo vaisiais, padeda sumažinti triukšmo taršą, pagražina gamtovaizdį, juose gyvena daugybė gyvūnų ir vabzdžių. Naujai įkurtoje žaliojoje </w:t>
      </w:r>
      <w:r w:rsidR="00B2467F">
        <w:rPr>
          <w:sz w:val="28"/>
          <w:szCs w:val="28"/>
        </w:rPr>
        <w:t>edukacinėje erdvėje vaikai turi</w:t>
      </w:r>
      <w:r w:rsidR="00217F13" w:rsidRPr="00C93681">
        <w:rPr>
          <w:sz w:val="28"/>
          <w:szCs w:val="28"/>
        </w:rPr>
        <w:t xml:space="preserve"> galimybę patirtinio ugdymosi pagrindu atrasti bei pažinti medžių įvairovę bei susipažinti su jų sandara. </w:t>
      </w:r>
    </w:p>
    <w:p w14:paraId="1963E3F5" w14:textId="76AECDFE" w:rsidR="00217F13" w:rsidRPr="00C93681" w:rsidRDefault="001F414B" w:rsidP="001F414B">
      <w:pPr>
        <w:ind w:firstLine="1296"/>
        <w:jc w:val="both"/>
        <w:rPr>
          <w:sz w:val="28"/>
          <w:szCs w:val="28"/>
        </w:rPr>
      </w:pPr>
      <w:r>
        <w:rPr>
          <w:iCs/>
          <w:sz w:val="28"/>
          <w:szCs w:val="28"/>
        </w:rPr>
        <w:t>E</w:t>
      </w:r>
      <w:r w:rsidR="00C93681" w:rsidRPr="00C93681">
        <w:rPr>
          <w:iCs/>
          <w:sz w:val="28"/>
          <w:szCs w:val="28"/>
        </w:rPr>
        <w:t>dukacinė</w:t>
      </w:r>
      <w:r>
        <w:rPr>
          <w:iCs/>
          <w:sz w:val="28"/>
          <w:szCs w:val="28"/>
        </w:rPr>
        <w:t>je</w:t>
      </w:r>
      <w:r w:rsidR="00C93681" w:rsidRPr="00C93681">
        <w:rPr>
          <w:iCs/>
          <w:sz w:val="28"/>
          <w:szCs w:val="28"/>
        </w:rPr>
        <w:t xml:space="preserve"> erdvė</w:t>
      </w:r>
      <w:r>
        <w:rPr>
          <w:iCs/>
          <w:sz w:val="28"/>
          <w:szCs w:val="28"/>
        </w:rPr>
        <w:t>je</w:t>
      </w:r>
      <w:r w:rsidR="00217F13" w:rsidRPr="00C93681">
        <w:rPr>
          <w:iCs/>
          <w:sz w:val="28"/>
          <w:szCs w:val="28"/>
        </w:rPr>
        <w:t xml:space="preserve"> „Draugyst</w:t>
      </w:r>
      <w:r w:rsidR="00C93681" w:rsidRPr="00C93681">
        <w:rPr>
          <w:iCs/>
          <w:sz w:val="28"/>
          <w:szCs w:val="28"/>
        </w:rPr>
        <w:t>ės parkelis“ – pasodinti keturi medžiai: ginkmedis</w:t>
      </w:r>
      <w:r w:rsidR="00217F13" w:rsidRPr="00C93681">
        <w:rPr>
          <w:iCs/>
          <w:sz w:val="28"/>
          <w:szCs w:val="28"/>
        </w:rPr>
        <w:t>,</w:t>
      </w:r>
      <w:r w:rsidR="00C93681" w:rsidRPr="00C93681">
        <w:rPr>
          <w:iCs/>
          <w:sz w:val="28"/>
          <w:szCs w:val="28"/>
        </w:rPr>
        <w:t xml:space="preserve"> tulpmedis, magnolija ir puošmedis</w:t>
      </w:r>
      <w:r w:rsidR="00217F13" w:rsidRPr="00C93681">
        <w:rPr>
          <w:iCs/>
          <w:sz w:val="28"/>
          <w:szCs w:val="28"/>
        </w:rPr>
        <w:t xml:space="preserve">. </w:t>
      </w:r>
      <w:r w:rsidR="00217F13" w:rsidRPr="00C93681">
        <w:rPr>
          <w:color w:val="000000" w:themeColor="text1"/>
          <w:sz w:val="28"/>
          <w:szCs w:val="28"/>
        </w:rPr>
        <w:t>Tikslas – įkurti netradicinę, patrauklią, edukacinę patirtinio ugdymo(si) erdvę, atveriančią vaikams plačias galimybes pažinti rečiau Lietuvoje augančius medžius.</w:t>
      </w:r>
    </w:p>
    <w:p w14:paraId="4A6BD3B5" w14:textId="4B9B7E06" w:rsidR="00285ED0" w:rsidRPr="00C93681" w:rsidRDefault="00C93681" w:rsidP="00217F13">
      <w:pPr>
        <w:jc w:val="both"/>
        <w:rPr>
          <w:color w:val="000000" w:themeColor="text1"/>
          <w:sz w:val="28"/>
          <w:szCs w:val="28"/>
        </w:rPr>
      </w:pPr>
      <w:r w:rsidRPr="00C93681">
        <w:rPr>
          <w:iCs/>
          <w:noProof/>
          <w:color w:val="000000" w:themeColor="text1"/>
          <w:sz w:val="28"/>
          <w:szCs w:val="28"/>
          <w:lang w:val="en-US" w:eastAsia="en-US"/>
        </w:rPr>
        <w:drawing>
          <wp:anchor distT="0" distB="0" distL="114300" distR="114300" simplePos="0" relativeHeight="251660288" behindDoc="0" locked="0" layoutInCell="1" allowOverlap="1" wp14:anchorId="51593150" wp14:editId="273E8F3D">
            <wp:simplePos x="0" y="0"/>
            <wp:positionH relativeFrom="margin">
              <wp:align>right</wp:align>
            </wp:positionH>
            <wp:positionV relativeFrom="paragraph">
              <wp:posOffset>59055</wp:posOffset>
            </wp:positionV>
            <wp:extent cx="2402205" cy="2097405"/>
            <wp:effectExtent l="0" t="0" r="0" b="0"/>
            <wp:wrapNone/>
            <wp:docPr id="1" name="Paveikslėlis 1" descr="C:\Users\Kompiuteris\AppData\Local\Microsoft\Windows\INetCache\Content.Word\1667815283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ompiuteris\AppData\Local\Microsoft\Windows\INetCache\Content.Word\1667815283569.jpg"/>
                    <pic:cNvPicPr>
                      <a:picLocks noChangeAspect="1" noChangeArrowheads="1"/>
                    </pic:cNvPicPr>
                  </pic:nvPicPr>
                  <pic:blipFill>
                    <a:blip r:embed="rId4" cstate="print">
                      <a:extLst>
                        <a:ext uri="{28A0092B-C50C-407E-A947-70E740481C1C}">
                          <a14:useLocalDpi xmlns:a14="http://schemas.microsoft.com/office/drawing/2010/main" val="0"/>
                        </a:ext>
                      </a:extLst>
                    </a:blip>
                    <a:srcRect t="12675"/>
                    <a:stretch>
                      <a:fillRect/>
                    </a:stretch>
                  </pic:blipFill>
                  <pic:spPr bwMode="auto">
                    <a:xfrm>
                      <a:off x="0" y="0"/>
                      <a:ext cx="2402205" cy="209740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sz w:val="28"/>
          <w:szCs w:val="28"/>
        </w:rPr>
        <w:pict w14:anchorId="792C2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8.4pt;width:208.5pt;height:156.8pt;z-index:251659264;mso-position-horizontal-relative:text;mso-position-vertical-relative:text;mso-width-relative:page;mso-height-relative:page">
            <v:imagedata r:id="rId5" o:title="20221007_112709"/>
          </v:shape>
        </w:pict>
      </w:r>
    </w:p>
    <w:p w14:paraId="60FA1744" w14:textId="4EF8D3FE" w:rsidR="00285ED0" w:rsidRPr="00C93681" w:rsidRDefault="00285ED0" w:rsidP="00217F13">
      <w:pPr>
        <w:jc w:val="both"/>
        <w:rPr>
          <w:color w:val="000000" w:themeColor="text1"/>
          <w:sz w:val="28"/>
          <w:szCs w:val="28"/>
        </w:rPr>
      </w:pPr>
    </w:p>
    <w:p w14:paraId="77F564B1" w14:textId="11E0C686" w:rsidR="00285ED0" w:rsidRPr="00C93681" w:rsidRDefault="00285ED0" w:rsidP="00217F13">
      <w:pPr>
        <w:jc w:val="both"/>
        <w:rPr>
          <w:iCs/>
          <w:sz w:val="28"/>
          <w:szCs w:val="28"/>
        </w:rPr>
      </w:pPr>
    </w:p>
    <w:p w14:paraId="4A3EB6DF" w14:textId="1FEE2311" w:rsidR="00285ED0" w:rsidRPr="00C93681" w:rsidRDefault="00285ED0" w:rsidP="00217F13">
      <w:pPr>
        <w:jc w:val="both"/>
        <w:rPr>
          <w:iCs/>
          <w:sz w:val="28"/>
          <w:szCs w:val="28"/>
        </w:rPr>
      </w:pPr>
    </w:p>
    <w:p w14:paraId="3C726290" w14:textId="0FF6B3C9" w:rsidR="00285ED0" w:rsidRPr="00C93681" w:rsidRDefault="00285ED0" w:rsidP="00217F13">
      <w:pPr>
        <w:jc w:val="both"/>
        <w:rPr>
          <w:iCs/>
          <w:sz w:val="28"/>
          <w:szCs w:val="28"/>
        </w:rPr>
      </w:pPr>
    </w:p>
    <w:p w14:paraId="19C6A9B2" w14:textId="77777777" w:rsidR="00285ED0" w:rsidRPr="00C93681" w:rsidRDefault="00285ED0" w:rsidP="00217F13">
      <w:pPr>
        <w:jc w:val="both"/>
        <w:rPr>
          <w:iCs/>
          <w:sz w:val="28"/>
          <w:szCs w:val="28"/>
        </w:rPr>
      </w:pPr>
    </w:p>
    <w:p w14:paraId="50A49923" w14:textId="397699D8" w:rsidR="00285ED0" w:rsidRPr="00C93681" w:rsidRDefault="00285ED0" w:rsidP="00217F13">
      <w:pPr>
        <w:jc w:val="both"/>
        <w:rPr>
          <w:iCs/>
          <w:sz w:val="28"/>
          <w:szCs w:val="28"/>
        </w:rPr>
      </w:pPr>
    </w:p>
    <w:p w14:paraId="1C9B7C17" w14:textId="77777777" w:rsidR="00285ED0" w:rsidRPr="00C93681" w:rsidRDefault="00285ED0" w:rsidP="00217F13">
      <w:pPr>
        <w:jc w:val="both"/>
        <w:rPr>
          <w:iCs/>
          <w:sz w:val="28"/>
          <w:szCs w:val="28"/>
        </w:rPr>
      </w:pPr>
    </w:p>
    <w:p w14:paraId="1B08BFF7" w14:textId="77777777" w:rsidR="00285ED0" w:rsidRPr="00C93681" w:rsidRDefault="00285ED0" w:rsidP="00217F13">
      <w:pPr>
        <w:jc w:val="both"/>
        <w:rPr>
          <w:iCs/>
          <w:sz w:val="28"/>
          <w:szCs w:val="28"/>
        </w:rPr>
      </w:pPr>
    </w:p>
    <w:p w14:paraId="10B00C94" w14:textId="77777777" w:rsidR="00285ED0" w:rsidRPr="00C93681" w:rsidRDefault="00285ED0" w:rsidP="00217F13">
      <w:pPr>
        <w:jc w:val="both"/>
        <w:rPr>
          <w:iCs/>
          <w:sz w:val="28"/>
          <w:szCs w:val="28"/>
        </w:rPr>
      </w:pPr>
    </w:p>
    <w:p w14:paraId="2DF4E5E6" w14:textId="77777777" w:rsidR="00285ED0" w:rsidRPr="00C93681" w:rsidRDefault="00285ED0" w:rsidP="00217F13">
      <w:pPr>
        <w:jc w:val="both"/>
        <w:rPr>
          <w:iCs/>
          <w:sz w:val="28"/>
          <w:szCs w:val="28"/>
        </w:rPr>
      </w:pPr>
    </w:p>
    <w:p w14:paraId="3E9FAEE2" w14:textId="77777777" w:rsidR="00285ED0" w:rsidRPr="00C93681" w:rsidRDefault="00285ED0" w:rsidP="00217F13">
      <w:pPr>
        <w:jc w:val="both"/>
        <w:rPr>
          <w:iCs/>
          <w:sz w:val="28"/>
          <w:szCs w:val="28"/>
        </w:rPr>
      </w:pPr>
    </w:p>
    <w:p w14:paraId="3C60F89E" w14:textId="1E1C3C9C" w:rsidR="00285ED0" w:rsidRDefault="00285ED0" w:rsidP="00285ED0">
      <w:pPr>
        <w:jc w:val="both"/>
        <w:rPr>
          <w:bCs/>
          <w:sz w:val="28"/>
          <w:szCs w:val="28"/>
        </w:rPr>
      </w:pPr>
      <w:r w:rsidRPr="00C93681">
        <w:rPr>
          <w:bCs/>
          <w:sz w:val="28"/>
          <w:szCs w:val="28"/>
        </w:rPr>
        <w:t xml:space="preserve">,,Boružėlių“ grupė                                              </w:t>
      </w:r>
      <w:r w:rsidR="001F0D2D">
        <w:rPr>
          <w:bCs/>
          <w:sz w:val="28"/>
          <w:szCs w:val="28"/>
        </w:rPr>
        <w:t xml:space="preserve">                  ,,Kačiukų“ grupė</w:t>
      </w:r>
    </w:p>
    <w:p w14:paraId="6535A893" w14:textId="5BAD0596" w:rsidR="00C93681" w:rsidRDefault="00C93681" w:rsidP="00285ED0">
      <w:pPr>
        <w:jc w:val="both"/>
        <w:rPr>
          <w:bCs/>
          <w:sz w:val="28"/>
          <w:szCs w:val="28"/>
        </w:rPr>
      </w:pPr>
      <w:r>
        <w:rPr>
          <w:iCs/>
          <w:noProof/>
          <w:sz w:val="28"/>
          <w:szCs w:val="28"/>
          <w:lang w:val="en-US" w:eastAsia="en-US"/>
        </w:rPr>
        <w:drawing>
          <wp:anchor distT="0" distB="0" distL="114300" distR="114300" simplePos="0" relativeHeight="251661312" behindDoc="0" locked="0" layoutInCell="1" allowOverlap="1" wp14:anchorId="0BA1FE84" wp14:editId="66DA0E38">
            <wp:simplePos x="0" y="0"/>
            <wp:positionH relativeFrom="column">
              <wp:posOffset>1505356</wp:posOffset>
            </wp:positionH>
            <wp:positionV relativeFrom="paragraph">
              <wp:posOffset>34020</wp:posOffset>
            </wp:positionV>
            <wp:extent cx="2419350" cy="2267614"/>
            <wp:effectExtent l="0" t="0" r="0" b="0"/>
            <wp:wrapNone/>
            <wp:docPr id="2" name="Paveikslėlis 2" descr="C:\Users\Kompiuteris\AppData\Local\Microsoft\Windows\INetCache\Content.Word\1667815112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ompiuteris\AppData\Local\Microsoft\Windows\INetCache\Content.Word\1667815112794.jpg"/>
                    <pic:cNvPicPr>
                      <a:picLocks noChangeAspect="1" noChangeArrowheads="1"/>
                    </pic:cNvPicPr>
                  </pic:nvPicPr>
                  <pic:blipFill>
                    <a:blip r:embed="rId6" cstate="print">
                      <a:extLst>
                        <a:ext uri="{28A0092B-C50C-407E-A947-70E740481C1C}">
                          <a14:useLocalDpi xmlns:a14="http://schemas.microsoft.com/office/drawing/2010/main" val="0"/>
                        </a:ext>
                      </a:extLst>
                    </a:blip>
                    <a:srcRect t="16805" r="40765" b="27788"/>
                    <a:stretch>
                      <a:fillRect/>
                    </a:stretch>
                  </pic:blipFill>
                  <pic:spPr bwMode="auto">
                    <a:xfrm>
                      <a:off x="0" y="0"/>
                      <a:ext cx="2419350" cy="22676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80C573" w14:textId="0458BF3C" w:rsidR="00C93681" w:rsidRPr="00C93681" w:rsidRDefault="00C93681" w:rsidP="00285ED0">
      <w:pPr>
        <w:jc w:val="both"/>
        <w:rPr>
          <w:bCs/>
          <w:sz w:val="28"/>
          <w:szCs w:val="28"/>
        </w:rPr>
      </w:pPr>
    </w:p>
    <w:p w14:paraId="0DF7CCE3" w14:textId="03CB4888" w:rsidR="00285ED0" w:rsidRPr="00C93681" w:rsidRDefault="00285ED0" w:rsidP="00217F13">
      <w:pPr>
        <w:jc w:val="both"/>
        <w:rPr>
          <w:iCs/>
          <w:sz w:val="28"/>
          <w:szCs w:val="28"/>
        </w:rPr>
      </w:pPr>
    </w:p>
    <w:p w14:paraId="076D5701" w14:textId="29FE873D" w:rsidR="00285ED0" w:rsidRPr="00C93681" w:rsidRDefault="00285ED0" w:rsidP="00217F13">
      <w:pPr>
        <w:jc w:val="both"/>
        <w:rPr>
          <w:iCs/>
          <w:sz w:val="28"/>
          <w:szCs w:val="28"/>
        </w:rPr>
      </w:pPr>
    </w:p>
    <w:p w14:paraId="616D5859" w14:textId="5C186666" w:rsidR="00C93681" w:rsidRDefault="00C93681" w:rsidP="00217F13">
      <w:pPr>
        <w:jc w:val="both"/>
        <w:rPr>
          <w:iCs/>
          <w:sz w:val="28"/>
          <w:szCs w:val="28"/>
        </w:rPr>
      </w:pPr>
    </w:p>
    <w:p w14:paraId="3CB3362B" w14:textId="77777777" w:rsidR="00C93681" w:rsidRDefault="00C93681" w:rsidP="00217F13">
      <w:pPr>
        <w:jc w:val="both"/>
        <w:rPr>
          <w:iCs/>
          <w:sz w:val="28"/>
          <w:szCs w:val="28"/>
        </w:rPr>
      </w:pPr>
    </w:p>
    <w:p w14:paraId="0D6381BC" w14:textId="249B9123" w:rsidR="00C93681" w:rsidRDefault="00C93681" w:rsidP="00217F13">
      <w:pPr>
        <w:jc w:val="both"/>
        <w:rPr>
          <w:iCs/>
          <w:sz w:val="28"/>
          <w:szCs w:val="28"/>
        </w:rPr>
      </w:pPr>
    </w:p>
    <w:p w14:paraId="44D0AEB4" w14:textId="77777777" w:rsidR="00C93681" w:rsidRDefault="00C93681" w:rsidP="00217F13">
      <w:pPr>
        <w:jc w:val="both"/>
        <w:rPr>
          <w:iCs/>
          <w:sz w:val="28"/>
          <w:szCs w:val="28"/>
        </w:rPr>
      </w:pPr>
    </w:p>
    <w:p w14:paraId="4A22C5A4" w14:textId="77777777" w:rsidR="00C93681" w:rsidRDefault="00C93681" w:rsidP="00217F13">
      <w:pPr>
        <w:jc w:val="both"/>
        <w:rPr>
          <w:iCs/>
          <w:sz w:val="28"/>
          <w:szCs w:val="28"/>
        </w:rPr>
      </w:pPr>
    </w:p>
    <w:p w14:paraId="64BA7CD9" w14:textId="77777777" w:rsidR="00C93681" w:rsidRDefault="00C93681" w:rsidP="00217F13">
      <w:pPr>
        <w:jc w:val="both"/>
        <w:rPr>
          <w:iCs/>
          <w:sz w:val="28"/>
          <w:szCs w:val="28"/>
        </w:rPr>
      </w:pPr>
    </w:p>
    <w:p w14:paraId="008143A8" w14:textId="77777777" w:rsidR="00C93681" w:rsidRDefault="00C93681" w:rsidP="00217F13">
      <w:pPr>
        <w:jc w:val="both"/>
        <w:rPr>
          <w:iCs/>
          <w:sz w:val="28"/>
          <w:szCs w:val="28"/>
        </w:rPr>
      </w:pPr>
    </w:p>
    <w:p w14:paraId="69CC343D" w14:textId="77777777" w:rsidR="00C93681" w:rsidRDefault="00C93681" w:rsidP="00217F13">
      <w:pPr>
        <w:jc w:val="both"/>
        <w:rPr>
          <w:iCs/>
          <w:sz w:val="28"/>
          <w:szCs w:val="28"/>
        </w:rPr>
      </w:pPr>
    </w:p>
    <w:p w14:paraId="5AFD2C0B" w14:textId="3C4DDE0D" w:rsidR="00C93681" w:rsidRDefault="001F0D2D" w:rsidP="00217F13">
      <w:pPr>
        <w:jc w:val="both"/>
        <w:rPr>
          <w:iCs/>
          <w:sz w:val="28"/>
          <w:szCs w:val="28"/>
        </w:rPr>
      </w:pPr>
      <w:r>
        <w:rPr>
          <w:iCs/>
          <w:sz w:val="28"/>
          <w:szCs w:val="28"/>
        </w:rPr>
        <w:t xml:space="preserve">                                    ,,Kačiukų“ grupė</w:t>
      </w:r>
    </w:p>
    <w:p w14:paraId="124C671A" w14:textId="2D3580F2" w:rsidR="001F0D2D" w:rsidRDefault="001F414B" w:rsidP="001F414B">
      <w:pPr>
        <w:jc w:val="center"/>
        <w:rPr>
          <w:iCs/>
          <w:sz w:val="28"/>
          <w:szCs w:val="28"/>
        </w:rPr>
      </w:pPr>
      <w:r>
        <w:rPr>
          <w:iCs/>
          <w:sz w:val="28"/>
          <w:szCs w:val="28"/>
        </w:rPr>
        <w:lastRenderedPageBreak/>
        <w:pict w14:anchorId="76B50ECD">
          <v:shape id="_x0000_i1025" type="#_x0000_t75" style="width:317.4pt;height:170.4pt">
            <v:imagedata r:id="rId7" o:title="IMG_9523" croptop="10106f" cropbottom="8478f"/>
          </v:shape>
        </w:pict>
      </w:r>
    </w:p>
    <w:p w14:paraId="78A08C24" w14:textId="1CCEBF9A" w:rsidR="006B2EA9" w:rsidRDefault="00C25DC8" w:rsidP="001F414B">
      <w:pPr>
        <w:jc w:val="center"/>
        <w:rPr>
          <w:iCs/>
          <w:sz w:val="28"/>
          <w:szCs w:val="28"/>
        </w:rPr>
      </w:pPr>
      <w:r>
        <w:rPr>
          <w:iCs/>
          <w:sz w:val="28"/>
          <w:szCs w:val="28"/>
        </w:rPr>
        <w:t>,,Ežiukų“ grupė</w:t>
      </w:r>
    </w:p>
    <w:p w14:paraId="591D9758" w14:textId="77777777" w:rsidR="001F0D2D" w:rsidRDefault="001F0D2D" w:rsidP="00217F13">
      <w:pPr>
        <w:jc w:val="both"/>
        <w:rPr>
          <w:iCs/>
          <w:sz w:val="28"/>
          <w:szCs w:val="28"/>
        </w:rPr>
      </w:pPr>
    </w:p>
    <w:p w14:paraId="65C71575" w14:textId="3B0F9014" w:rsidR="001F0D2D" w:rsidRDefault="001F414B" w:rsidP="001F414B">
      <w:pPr>
        <w:jc w:val="center"/>
        <w:rPr>
          <w:iCs/>
          <w:sz w:val="28"/>
          <w:szCs w:val="28"/>
        </w:rPr>
      </w:pPr>
      <w:r>
        <w:rPr>
          <w:iCs/>
          <w:sz w:val="28"/>
          <w:szCs w:val="28"/>
        </w:rPr>
        <w:pict w14:anchorId="2E30B41E">
          <v:shape id="_x0000_i1026" type="#_x0000_t75" style="width:326.4pt;height:198.6pt">
            <v:imagedata r:id="rId8" o:title="IMG_9304" croptop="12690f"/>
          </v:shape>
        </w:pict>
      </w:r>
    </w:p>
    <w:p w14:paraId="5F1713D3" w14:textId="2B21849B" w:rsidR="006B2EA9" w:rsidRDefault="006B2EA9" w:rsidP="001F414B">
      <w:pPr>
        <w:jc w:val="center"/>
        <w:rPr>
          <w:iCs/>
          <w:sz w:val="28"/>
          <w:szCs w:val="28"/>
        </w:rPr>
      </w:pPr>
      <w:r>
        <w:rPr>
          <w:iCs/>
          <w:sz w:val="28"/>
          <w:szCs w:val="28"/>
        </w:rPr>
        <w:t>,,Ežiukų“grupė</w:t>
      </w:r>
    </w:p>
    <w:p w14:paraId="4557C95C" w14:textId="77777777" w:rsidR="00C93681" w:rsidRDefault="00C93681" w:rsidP="00217F13">
      <w:pPr>
        <w:jc w:val="both"/>
        <w:rPr>
          <w:iCs/>
          <w:sz w:val="28"/>
          <w:szCs w:val="28"/>
        </w:rPr>
      </w:pPr>
    </w:p>
    <w:p w14:paraId="353EEABB" w14:textId="7149C09E" w:rsidR="00C25DC8" w:rsidRPr="00C93681" w:rsidRDefault="001F414B" w:rsidP="00217F13">
      <w:pPr>
        <w:jc w:val="both"/>
        <w:rPr>
          <w:color w:val="000000" w:themeColor="text1"/>
          <w:sz w:val="28"/>
          <w:szCs w:val="28"/>
        </w:rPr>
      </w:pPr>
      <w:r>
        <w:rPr>
          <w:noProof/>
        </w:rPr>
        <w:drawing>
          <wp:anchor distT="0" distB="0" distL="114300" distR="114300" simplePos="0" relativeHeight="251662336" behindDoc="1" locked="0" layoutInCell="1" allowOverlap="1" wp14:anchorId="2DB5BB4A" wp14:editId="1675B419">
            <wp:simplePos x="0" y="0"/>
            <wp:positionH relativeFrom="column">
              <wp:posOffset>3108960</wp:posOffset>
            </wp:positionH>
            <wp:positionV relativeFrom="paragraph">
              <wp:posOffset>82550</wp:posOffset>
            </wp:positionV>
            <wp:extent cx="2858770" cy="1288125"/>
            <wp:effectExtent l="0" t="0" r="0" b="7620"/>
            <wp:wrapTight wrapText="bothSides">
              <wp:wrapPolygon edited="0">
                <wp:start x="0" y="0"/>
                <wp:lineTo x="0" y="21408"/>
                <wp:lineTo x="21446" y="21408"/>
                <wp:lineTo x="21446" y="0"/>
                <wp:lineTo x="0" y="0"/>
              </wp:wrapPolygon>
            </wp:wrapTight>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8770" cy="1288125"/>
                    </a:xfrm>
                    <a:prstGeom prst="rect">
                      <a:avLst/>
                    </a:prstGeom>
                    <a:noFill/>
                    <a:ln>
                      <a:noFill/>
                    </a:ln>
                  </pic:spPr>
                </pic:pic>
              </a:graphicData>
            </a:graphic>
          </wp:anchor>
        </w:drawing>
      </w:r>
      <w:r w:rsidR="00B2467F">
        <w:rPr>
          <w:iCs/>
          <w:sz w:val="28"/>
          <w:szCs w:val="28"/>
        </w:rPr>
        <w:t xml:space="preserve"> </w:t>
      </w:r>
      <w:r w:rsidR="00B2467F">
        <w:rPr>
          <w:color w:val="000000" w:themeColor="text1"/>
          <w:sz w:val="28"/>
          <w:szCs w:val="28"/>
        </w:rPr>
        <w:t>„Draugystės parkelyje“</w:t>
      </w:r>
      <w:r w:rsidR="00217F13" w:rsidRPr="00C93681">
        <w:rPr>
          <w:color w:val="000000" w:themeColor="text1"/>
          <w:sz w:val="28"/>
          <w:szCs w:val="28"/>
        </w:rPr>
        <w:t xml:space="preserve"> įrengta pažintinė edukacinė priemonė „Medžio kamieno sandara“, skirta medžio kamieno </w:t>
      </w:r>
      <w:r w:rsidR="00B2467F">
        <w:rPr>
          <w:color w:val="000000" w:themeColor="text1"/>
          <w:sz w:val="28"/>
          <w:szCs w:val="28"/>
        </w:rPr>
        <w:t>sandaros pažinimui. Vaikai turi</w:t>
      </w:r>
      <w:r w:rsidR="00217F13" w:rsidRPr="00C93681">
        <w:rPr>
          <w:color w:val="000000" w:themeColor="text1"/>
          <w:sz w:val="28"/>
          <w:szCs w:val="28"/>
        </w:rPr>
        <w:t xml:space="preserve"> galimybę pažinti medžio kamieno sandarą: šerdis, mediena, </w:t>
      </w:r>
      <w:r>
        <w:rPr>
          <w:color w:val="000000" w:themeColor="text1"/>
          <w:sz w:val="28"/>
          <w:szCs w:val="28"/>
        </w:rPr>
        <w:t>metinės rievės</w:t>
      </w:r>
      <w:r w:rsidR="00217F13" w:rsidRPr="00C93681">
        <w:rPr>
          <w:color w:val="000000" w:themeColor="text1"/>
          <w:sz w:val="28"/>
          <w:szCs w:val="28"/>
        </w:rPr>
        <w:t xml:space="preserve">, žievė. Sužinos kaip nustatyti medžio amžių pagal metinių </w:t>
      </w:r>
      <w:r>
        <w:rPr>
          <w:color w:val="000000" w:themeColor="text1"/>
          <w:sz w:val="28"/>
          <w:szCs w:val="28"/>
        </w:rPr>
        <w:t>rievių</w:t>
      </w:r>
      <w:r w:rsidR="00217F13" w:rsidRPr="00C93681">
        <w:rPr>
          <w:color w:val="000000" w:themeColor="text1"/>
          <w:sz w:val="28"/>
          <w:szCs w:val="28"/>
        </w:rPr>
        <w:t xml:space="preserve"> skaičių.</w:t>
      </w:r>
    </w:p>
    <w:p w14:paraId="5EC1671C" w14:textId="410E9860" w:rsidR="00217F13" w:rsidRPr="00C93681" w:rsidRDefault="00B2467F" w:rsidP="00217F13">
      <w:pPr>
        <w:jc w:val="both"/>
        <w:rPr>
          <w:sz w:val="28"/>
          <w:szCs w:val="28"/>
        </w:rPr>
      </w:pPr>
      <w:r>
        <w:rPr>
          <w:iCs/>
          <w:sz w:val="28"/>
          <w:szCs w:val="28"/>
        </w:rPr>
        <w:t>Įkurtas informacinis - edukacinis stendas</w:t>
      </w:r>
      <w:r w:rsidR="00217F13" w:rsidRPr="00C93681">
        <w:rPr>
          <w:iCs/>
          <w:sz w:val="28"/>
          <w:szCs w:val="28"/>
        </w:rPr>
        <w:t xml:space="preserve"> „Medžio sandara“. </w:t>
      </w:r>
      <w:r w:rsidR="00217F13" w:rsidRPr="00C93681">
        <w:rPr>
          <w:sz w:val="28"/>
          <w:szCs w:val="28"/>
        </w:rPr>
        <w:t>Šio informacinio – edukacinio stendo „Medžio sandara“ tikslas - sudaryti sąlygas bendruomenei susipažinti su medžio dalimis bei jų atliekamomis funkcijomis. Vaikai įdomios ir inova</w:t>
      </w:r>
      <w:r>
        <w:rPr>
          <w:sz w:val="28"/>
          <w:szCs w:val="28"/>
        </w:rPr>
        <w:t>tyvios priemonės pagalba sužino</w:t>
      </w:r>
      <w:r w:rsidR="00217F13" w:rsidRPr="00C93681">
        <w:rPr>
          <w:sz w:val="28"/>
          <w:szCs w:val="28"/>
        </w:rPr>
        <w:t>, kad medžiai, krūmai ir žolės turi tokias pat dalis: šaknis, žievė, kamienas (stiebas), vaisius, lapas, šaka, žiedas.</w:t>
      </w:r>
    </w:p>
    <w:p w14:paraId="466DDC57" w14:textId="356F5879" w:rsidR="007C1735" w:rsidRPr="00C93681" w:rsidRDefault="004446C4" w:rsidP="001F414B">
      <w:pPr>
        <w:jc w:val="both"/>
        <w:rPr>
          <w:sz w:val="28"/>
          <w:szCs w:val="28"/>
        </w:rPr>
      </w:pPr>
      <w:r w:rsidRPr="00C93681">
        <w:rPr>
          <w:sz w:val="28"/>
          <w:szCs w:val="28"/>
        </w:rPr>
        <w:t>„Draugystės parkelyje“</w:t>
      </w:r>
      <w:r w:rsidR="00217F13" w:rsidRPr="00C93681">
        <w:rPr>
          <w:sz w:val="28"/>
          <w:szCs w:val="28"/>
        </w:rPr>
        <w:t xml:space="preserve"> </w:t>
      </w:r>
      <w:r>
        <w:rPr>
          <w:iCs/>
          <w:sz w:val="28"/>
          <w:szCs w:val="28"/>
        </w:rPr>
        <w:t>i</w:t>
      </w:r>
      <w:r w:rsidR="00217F13" w:rsidRPr="00C93681">
        <w:rPr>
          <w:iCs/>
          <w:sz w:val="28"/>
          <w:szCs w:val="28"/>
        </w:rPr>
        <w:t>š</w:t>
      </w:r>
      <w:r>
        <w:rPr>
          <w:iCs/>
          <w:sz w:val="28"/>
          <w:szCs w:val="28"/>
        </w:rPr>
        <w:t xml:space="preserve"> apskritų medžio atpjovų įrengtas</w:t>
      </w:r>
      <w:r w:rsidR="00217F13" w:rsidRPr="00C93681">
        <w:rPr>
          <w:iCs/>
          <w:sz w:val="28"/>
          <w:szCs w:val="28"/>
        </w:rPr>
        <w:t xml:space="preserve"> gam</w:t>
      </w:r>
      <w:r>
        <w:rPr>
          <w:iCs/>
          <w:sz w:val="28"/>
          <w:szCs w:val="28"/>
        </w:rPr>
        <w:t>tos pažinimo takelis.</w:t>
      </w:r>
      <w:r w:rsidR="00217F13" w:rsidRPr="00C93681">
        <w:rPr>
          <w:sz w:val="28"/>
          <w:szCs w:val="28"/>
        </w:rPr>
        <w:t xml:space="preserve"> Keliaujant </w:t>
      </w:r>
      <w:r>
        <w:rPr>
          <w:sz w:val="28"/>
          <w:szCs w:val="28"/>
        </w:rPr>
        <w:t>pažintiniu takeliu, vaikai turi</w:t>
      </w:r>
      <w:r w:rsidR="00217F13" w:rsidRPr="00C93681">
        <w:rPr>
          <w:sz w:val="28"/>
          <w:szCs w:val="28"/>
        </w:rPr>
        <w:t xml:space="preserve"> galimybę susipažinti su informaciniais stendais, atlikti gamtos pažinimo užduotis.</w:t>
      </w:r>
    </w:p>
    <w:sectPr w:rsidR="007C1735" w:rsidRPr="00C93681" w:rsidSect="00285ED0">
      <w:pgSz w:w="11906" w:h="16838"/>
      <w:pgMar w:top="1440" w:right="1440" w:bottom="1440" w:left="1440" w:header="567" w:footer="567" w:gutter="0"/>
      <w:pgBorders w:offsetFrom="page">
        <w:top w:val="trees" w:sz="24" w:space="24" w:color="auto"/>
        <w:left w:val="trees" w:sz="24" w:space="24" w:color="auto"/>
        <w:bottom w:val="trees" w:sz="24" w:space="24" w:color="auto"/>
        <w:right w:val="trees" w:sz="24" w:space="24" w:color="auto"/>
      </w:pgBorders>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13"/>
    <w:rsid w:val="00153763"/>
    <w:rsid w:val="001F0D2D"/>
    <w:rsid w:val="001F414B"/>
    <w:rsid w:val="00217F13"/>
    <w:rsid w:val="00285ED0"/>
    <w:rsid w:val="003D3649"/>
    <w:rsid w:val="004446C4"/>
    <w:rsid w:val="006B2EA9"/>
    <w:rsid w:val="007C1735"/>
    <w:rsid w:val="00B2467F"/>
    <w:rsid w:val="00C25DC8"/>
    <w:rsid w:val="00C936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AB45A7"/>
  <w15:chartTrackingRefBased/>
  <w15:docId w15:val="{2B5A4630-16CA-4D22-9CF3-891818F82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217F13"/>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1278</Words>
  <Characters>729</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Norvilienė</dc:creator>
  <cp:keywords/>
  <dc:description/>
  <cp:lastModifiedBy>Sigita Norvilienė</cp:lastModifiedBy>
  <cp:revision>3</cp:revision>
  <dcterms:created xsi:type="dcterms:W3CDTF">2022-12-01T20:41:00Z</dcterms:created>
  <dcterms:modified xsi:type="dcterms:W3CDTF">2022-12-03T08:29:00Z</dcterms:modified>
</cp:coreProperties>
</file>