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25204B8" w:rsidR="00641705" w:rsidRPr="00165127" w:rsidRDefault="00165127" w:rsidP="00165127">
      <w:pPr>
        <w:jc w:val="right"/>
        <w:rPr>
          <w:i/>
          <w:iCs/>
        </w:rPr>
      </w:pPr>
      <w:r w:rsidRPr="00165127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E" w14:textId="77777777" w:rsidR="00641705" w:rsidRDefault="00641705">
      <w:pPr>
        <w:jc w:val="center"/>
      </w:pPr>
    </w:p>
    <w:p w14:paraId="237B9D5F" w14:textId="192FDCDD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5C38C3AE" w14:textId="3EC06145" w:rsidR="00A42C2D" w:rsidRPr="00A42C2D" w:rsidRDefault="00A42C2D">
      <w:pPr>
        <w:tabs>
          <w:tab w:val="center" w:pos="4819"/>
          <w:tab w:val="right" w:pos="9638"/>
        </w:tabs>
        <w:jc w:val="center"/>
        <w:rPr>
          <w:caps/>
        </w:rPr>
      </w:pPr>
      <w:r w:rsidRPr="00A42C2D">
        <w:rPr>
          <w:b/>
          <w:caps/>
          <w:color w:val="002060"/>
        </w:rPr>
        <w:t>Dėl leidimo inicijuoti sklypo buvusiame Kryžiokų kaime detaliojo plano sprendinių kor</w:t>
      </w:r>
      <w:r w:rsidR="00B331F2">
        <w:rPr>
          <w:b/>
          <w:caps/>
          <w:color w:val="002060"/>
        </w:rPr>
        <w:t>e</w:t>
      </w:r>
      <w:r w:rsidRPr="00A42C2D">
        <w:rPr>
          <w:b/>
          <w:caps/>
          <w:color w:val="002060"/>
        </w:rPr>
        <w:t>gavimą apie 2,2 ha teritorijoje inicijavimo sutarties pagrindu</w:t>
      </w:r>
    </w:p>
    <w:p w14:paraId="237B9D61" w14:textId="77777777" w:rsidR="00641705" w:rsidRDefault="00641705">
      <w:pPr>
        <w:jc w:val="center"/>
      </w:pPr>
    </w:p>
    <w:p w14:paraId="237B9D62" w14:textId="66156510" w:rsidR="00641705" w:rsidRDefault="00165127" w:rsidP="00307AAF">
      <w:pPr>
        <w:jc w:val="center"/>
      </w:pPr>
      <w:r>
        <w:t>2022 m.</w:t>
      </w:r>
    </w:p>
    <w:bookmarkStart w:id="1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1"/>
    </w:p>
    <w:p w14:paraId="1247020D" w14:textId="77777777" w:rsidR="00B8752C" w:rsidRDefault="00B8752C">
      <w:pPr>
        <w:jc w:val="center"/>
      </w:pPr>
    </w:p>
    <w:p w14:paraId="625EBD72" w14:textId="77777777" w:rsidR="00B8752C" w:rsidRPr="00044FB8" w:rsidRDefault="00B8752C" w:rsidP="006E1BAA">
      <w:pPr>
        <w:ind w:firstLine="720"/>
        <w:jc w:val="both"/>
        <w:rPr>
          <w:lang w:val="lt-LT"/>
        </w:rPr>
      </w:pPr>
      <w:bookmarkStart w:id="2" w:name="_Hlk96429573"/>
      <w:r w:rsidRPr="00044F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44FB8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44FB8">
        <w:rPr>
          <w:lang w:val="lt-LT"/>
        </w:rPr>
        <w:t>Danutos</w:t>
      </w:r>
      <w:proofErr w:type="spellEnd"/>
      <w:r w:rsidRPr="00044FB8">
        <w:rPr>
          <w:lang w:val="lt-LT"/>
        </w:rPr>
        <w:t xml:space="preserve"> Narbut įgaliojimų“ 1.1.3 papunkčiu:</w:t>
      </w:r>
    </w:p>
    <w:p w14:paraId="0E233979" w14:textId="09504442" w:rsidR="00ED1BFD" w:rsidRPr="007B1D77" w:rsidRDefault="00B8752C" w:rsidP="007B1D77">
      <w:pPr>
        <w:autoSpaceDE w:val="0"/>
        <w:autoSpaceDN w:val="0"/>
        <w:adjustRightInd w:val="0"/>
        <w:ind w:firstLine="720"/>
        <w:jc w:val="both"/>
        <w:rPr>
          <w:lang w:val="lt-LT" w:eastAsia="lt-LT"/>
        </w:rPr>
      </w:pPr>
      <w:r w:rsidRPr="00044FB8">
        <w:rPr>
          <w:lang w:val="lt-LT"/>
        </w:rPr>
        <w:t xml:space="preserve">1. L e i d ž i u  </w:t>
      </w:r>
      <w:bookmarkStart w:id="3" w:name="_Hlk96257442"/>
      <w:r w:rsidR="00ED1BFD" w:rsidRPr="00044FB8">
        <w:rPr>
          <w:lang w:val="lt-LT"/>
        </w:rPr>
        <w:t>koreguoti sklypo buvusiame Kryžiokų kaime detaliojo plano (registro</w:t>
      </w:r>
      <w:r w:rsidR="00ED1BFD" w:rsidRPr="00044FB8">
        <w:rPr>
          <w:lang w:val="lt-LT"/>
        </w:rPr>
        <w:br/>
        <w:t xml:space="preserve">Nr. T00060408), patvirtinto Vilniaus miesto savivaldybės administracijos direktoriaus </w:t>
      </w:r>
      <w:r w:rsidR="00044FB8">
        <w:rPr>
          <w:lang w:val="lt-LT"/>
        </w:rPr>
        <w:br/>
      </w:r>
      <w:r w:rsidR="00ED1BFD" w:rsidRPr="00044FB8">
        <w:rPr>
          <w:lang w:val="lt-LT"/>
        </w:rPr>
        <w:t xml:space="preserve">2009 m. sausio 21 d. įsakymu Nr. 30-124 ,,Dėl sklypo buvusiame Kryžiokų kaime detaliojo plano tvirtinimo“, pertvarkyto Vilniaus miesto savivaldybės administracijos direktoriaus pavaduotojo </w:t>
      </w:r>
      <w:r w:rsidR="00044FB8">
        <w:rPr>
          <w:lang w:val="lt-LT"/>
        </w:rPr>
        <w:br/>
      </w:r>
      <w:r w:rsidR="00ED1BFD" w:rsidRPr="00044FB8">
        <w:rPr>
          <w:lang w:val="lt-LT"/>
        </w:rPr>
        <w:t xml:space="preserve">2017 m. gegužės 11 d. įsakymu Nr. A30-1378 ,,Dėl žemės sklypo (kadastro Nr. 0101/0115:38) buvusiame Kryžiokų kaime formavimo ir pertvarkymo projekto tvirtinimo“, sprendinius apie 2,2 (dviejų ir dviejų dešimtųjų) </w:t>
      </w:r>
      <w:r w:rsidR="00ED1BFD" w:rsidRPr="007B1D77">
        <w:rPr>
          <w:lang w:val="lt-LT"/>
        </w:rPr>
        <w:t xml:space="preserve">ha teritorijoje inicijavimo sutarties pagrindu: sujungti žemės sklypus </w:t>
      </w:r>
      <w:r w:rsidR="006E1BAA" w:rsidRPr="007B1D77">
        <w:rPr>
          <w:lang w:val="lt-LT"/>
        </w:rPr>
        <w:t>(kadastro Nr. 0101/0115:867, Nr. 0101/0115:851, Nr. 0101/0115:850, Nr. 0101/0115:849, Nr. 0101/0115:848, Nr. 0101/0115:847, Nr. 0101/0115:846, Nr. 0101/0115:870, Nr. 0101/0115:856, Nr. 0101/0115:857, Nr. 0101/0115:858, Nr. 0101/0115:868, Nr. 0101/0115:853, Nr. 0101/0115:869, Nr. 0101/0115:859, Nr. 0101/0115:852, Nr. 0101/0115:861, Nr. 0101/0115:860, Nr. 0101/0115:862, Nr. 0101/0115:863, Nr. 0101/0115:844, Nr. 0101/0115:864, Nr. 0101/0115:845</w:t>
      </w:r>
      <w:r w:rsidR="00EA548C" w:rsidRPr="007B1D77">
        <w:rPr>
          <w:lang w:val="lt-LT"/>
        </w:rPr>
        <w:t>),</w:t>
      </w:r>
      <w:r w:rsidR="006E1BAA" w:rsidRPr="007B1D77">
        <w:rPr>
          <w:lang w:val="lt-LT"/>
        </w:rPr>
        <w:t xml:space="preserve"> </w:t>
      </w:r>
      <w:r w:rsidR="00C05713" w:rsidRPr="007B1D77">
        <w:rPr>
          <w:lang w:val="lt-LT"/>
        </w:rPr>
        <w:t>nustatyti</w:t>
      </w:r>
      <w:r w:rsidR="00ED1BFD" w:rsidRPr="007B1D77">
        <w:rPr>
          <w:lang w:val="lt-LT"/>
        </w:rPr>
        <w:t xml:space="preserve"> žemės sklypų naudojimo būdą komercinės paskirties objektų </w:t>
      </w:r>
      <w:r w:rsidR="00EA548C" w:rsidRPr="007B1D77">
        <w:rPr>
          <w:lang w:val="lt-LT"/>
        </w:rPr>
        <w:t xml:space="preserve">teritorijų </w:t>
      </w:r>
      <w:r w:rsidR="00ED1BFD" w:rsidRPr="007B1D77">
        <w:rPr>
          <w:lang w:val="lt-LT"/>
        </w:rPr>
        <w:t>(numatant sporto paskirties pastatų statybą), s</w:t>
      </w:r>
      <w:r w:rsidR="00ED1BFD" w:rsidRPr="007B1D77">
        <w:rPr>
          <w:lang w:val="lt-LT" w:eastAsia="lt-LT"/>
        </w:rPr>
        <w:t xml:space="preserve">usisiekimo ir inžinerinių komunikacijų aptarnavimo objektų </w:t>
      </w:r>
      <w:r w:rsidR="00EA548C" w:rsidRPr="007B1D77">
        <w:rPr>
          <w:lang w:val="lt-LT" w:eastAsia="lt-LT"/>
        </w:rPr>
        <w:t xml:space="preserve">teritorijų </w:t>
      </w:r>
      <w:r w:rsidR="00ED1BFD" w:rsidRPr="007B1D77">
        <w:rPr>
          <w:lang w:val="lt-LT" w:eastAsia="lt-LT"/>
        </w:rPr>
        <w:t>(</w:t>
      </w:r>
      <w:r w:rsidR="007B1D77" w:rsidRPr="007B1D77">
        <w:rPr>
          <w:lang w:val="lt-LT" w:eastAsia="lt-LT"/>
        </w:rPr>
        <w:t xml:space="preserve">numatant </w:t>
      </w:r>
      <w:r w:rsidR="007B1D77" w:rsidRPr="007B1D77">
        <w:rPr>
          <w:color w:val="000000"/>
          <w:lang w:val="lt-LT"/>
        </w:rPr>
        <w:t>elektroninių ryšių infrastruktūros (perdavimo bokštams, radijo ryšio statiniams, ryšio retransliatoriams ir kitiems inžineriniams statiniams) statiniams</w:t>
      </w:r>
      <w:r w:rsidR="00ED1BFD" w:rsidRPr="007B1D77">
        <w:rPr>
          <w:lang w:val="lt-LT" w:eastAsia="lt-LT"/>
        </w:rPr>
        <w:t xml:space="preserve">, susisiekimo ir inžinerinių tinklų koridorių </w:t>
      </w:r>
      <w:r w:rsidR="00EA548C" w:rsidRPr="007B1D77">
        <w:rPr>
          <w:lang w:val="lt-LT" w:eastAsia="lt-LT"/>
        </w:rPr>
        <w:t xml:space="preserve">teritorijų </w:t>
      </w:r>
      <w:r w:rsidR="00ED1BFD" w:rsidRPr="007B1D77">
        <w:rPr>
          <w:lang w:val="lt-LT" w:eastAsia="lt-LT"/>
        </w:rPr>
        <w:t>(</w:t>
      </w:r>
      <w:r w:rsidR="007B1D77" w:rsidRPr="007B1D77">
        <w:rPr>
          <w:lang w:val="lt-LT" w:eastAsia="lt-LT"/>
        </w:rPr>
        <w:t>numatant ž</w:t>
      </w:r>
      <w:r w:rsidR="007B1D77" w:rsidRPr="007B1D77">
        <w:rPr>
          <w:color w:val="000000"/>
          <w:lang w:val="lt-LT"/>
        </w:rPr>
        <w:t>emės sklypus, skirtus susisiekimo komunikacijoms, inžineriniams tinklams ir vandenvietėms</w:t>
      </w:r>
      <w:r w:rsidR="00ED1BFD" w:rsidRPr="007B1D77">
        <w:rPr>
          <w:lang w:val="lt-LT" w:eastAsia="lt-LT"/>
        </w:rPr>
        <w:t>)</w:t>
      </w:r>
      <w:r w:rsidR="00EA548C" w:rsidRPr="007B1D77">
        <w:rPr>
          <w:lang w:val="lt-LT" w:eastAsia="lt-LT"/>
        </w:rPr>
        <w:t xml:space="preserve"> naudojimo būdus ir</w:t>
      </w:r>
      <w:r w:rsidR="00ED1BFD" w:rsidRPr="007B1D77">
        <w:rPr>
          <w:lang w:val="lt-LT"/>
        </w:rPr>
        <w:t xml:space="preserve"> nustatyti užstatymo intensyvumą, užstatymo tankį, aukštingumą, statybos zoną ir kitus teritorijos naudojimo reglamentus vadovaujantis Vilniaus miesto savivaldybės teritorijos bendrojo plano sprendiniais (schema pridedama).</w:t>
      </w:r>
      <w:bookmarkEnd w:id="3"/>
    </w:p>
    <w:p w14:paraId="1BBCD4DA" w14:textId="77777777" w:rsidR="00B8752C" w:rsidRPr="007B1D77" w:rsidRDefault="00B8752C" w:rsidP="006E1BAA">
      <w:pPr>
        <w:ind w:firstLine="720"/>
        <w:jc w:val="both"/>
        <w:rPr>
          <w:lang w:val="lt-LT"/>
        </w:rPr>
      </w:pPr>
      <w:r w:rsidRPr="007B1D77">
        <w:rPr>
          <w:lang w:val="lt-LT"/>
        </w:rPr>
        <w:t>2. T v i r t i n u  planavimo darbų programą detaliojo planavimo dokumentui koreguoti (pridedama).</w:t>
      </w:r>
    </w:p>
    <w:p w14:paraId="237B9D68" w14:textId="2F6107AF" w:rsidR="00641705" w:rsidRPr="00044FB8" w:rsidRDefault="00B8752C" w:rsidP="006E1BAA">
      <w:pPr>
        <w:ind w:firstLine="720"/>
        <w:jc w:val="both"/>
        <w:rPr>
          <w:lang w:val="lt-LT"/>
        </w:rPr>
      </w:pPr>
      <w:r w:rsidRPr="00044FB8">
        <w:rPr>
          <w:lang w:val="lt-LT"/>
        </w:rPr>
        <w:t xml:space="preserve">3. P r i p a ž į s t u  netekusiu galios </w:t>
      </w:r>
      <w:bookmarkStart w:id="4" w:name="_Hlk96429796"/>
      <w:r w:rsidRPr="00044FB8">
        <w:rPr>
          <w:lang w:val="lt-LT"/>
        </w:rPr>
        <w:t xml:space="preserve">Vilniaus miesto savivaldybės administracijos direktoriaus pavaduotojo 2021 m. rugsėjo </w:t>
      </w:r>
      <w:r w:rsidR="00ED1BFD" w:rsidRPr="00044FB8">
        <w:rPr>
          <w:lang w:val="lt-LT"/>
        </w:rPr>
        <w:t>10</w:t>
      </w:r>
      <w:r w:rsidRPr="00044FB8">
        <w:rPr>
          <w:lang w:val="lt-LT"/>
        </w:rPr>
        <w:t xml:space="preserve"> d. įsakymą Nr. A30-</w:t>
      </w:r>
      <w:r w:rsidR="00ED1BFD" w:rsidRPr="00044FB8">
        <w:rPr>
          <w:lang w:val="lt-LT"/>
        </w:rPr>
        <w:t>2793</w:t>
      </w:r>
      <w:r w:rsidRPr="00044FB8">
        <w:rPr>
          <w:lang w:val="lt-LT"/>
        </w:rPr>
        <w:t xml:space="preserve">/21 „Dėl leidimo keisti </w:t>
      </w:r>
      <w:r w:rsidR="00044FB8" w:rsidRPr="00044FB8">
        <w:rPr>
          <w:lang w:val="lt-LT"/>
        </w:rPr>
        <w:t>sklypo buvusiame Kryžiokų kaime detaliojo plano sprendinius apie 2,2 ha teritorijoje inicijavimo sutarties pagrindu</w:t>
      </w:r>
      <w:r w:rsidRPr="00044FB8">
        <w:rPr>
          <w:lang w:val="lt-LT"/>
        </w:rPr>
        <w:t>.</w:t>
      </w:r>
      <w:bookmarkEnd w:id="4"/>
    </w:p>
    <w:bookmarkEnd w:id="2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43580CC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5"/>
            <w:r w:rsidR="00165127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139AC630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0E0D" w14:textId="77777777" w:rsidR="00F44AA0" w:rsidRDefault="00F44AA0">
      <w:r>
        <w:separator/>
      </w:r>
    </w:p>
  </w:endnote>
  <w:endnote w:type="continuationSeparator" w:id="0">
    <w:p w14:paraId="58A2567C" w14:textId="77777777" w:rsidR="00F44AA0" w:rsidRDefault="00F4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AC79" w14:textId="77777777" w:rsidR="00F44AA0" w:rsidRDefault="00F44AA0">
      <w:r>
        <w:separator/>
      </w:r>
    </w:p>
  </w:footnote>
  <w:footnote w:type="continuationSeparator" w:id="0">
    <w:p w14:paraId="3F4F0A7E" w14:textId="77777777" w:rsidR="00F44AA0" w:rsidRDefault="00F4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4FB8"/>
    <w:rsid w:val="000D718C"/>
    <w:rsid w:val="00107746"/>
    <w:rsid w:val="00165127"/>
    <w:rsid w:val="001A6045"/>
    <w:rsid w:val="001A6C01"/>
    <w:rsid w:val="00237C6D"/>
    <w:rsid w:val="002662AA"/>
    <w:rsid w:val="0029117C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E1BAA"/>
    <w:rsid w:val="006F4AD7"/>
    <w:rsid w:val="006F5EC7"/>
    <w:rsid w:val="007362CF"/>
    <w:rsid w:val="00751F06"/>
    <w:rsid w:val="00752F88"/>
    <w:rsid w:val="0079215F"/>
    <w:rsid w:val="007B1D77"/>
    <w:rsid w:val="00815382"/>
    <w:rsid w:val="00825294"/>
    <w:rsid w:val="009069B2"/>
    <w:rsid w:val="0098213D"/>
    <w:rsid w:val="009E2D13"/>
    <w:rsid w:val="00A42C2D"/>
    <w:rsid w:val="00A72CFF"/>
    <w:rsid w:val="00A72E6A"/>
    <w:rsid w:val="00A73B31"/>
    <w:rsid w:val="00AD5C30"/>
    <w:rsid w:val="00B331F2"/>
    <w:rsid w:val="00B337D4"/>
    <w:rsid w:val="00B65576"/>
    <w:rsid w:val="00B8752C"/>
    <w:rsid w:val="00BA16A6"/>
    <w:rsid w:val="00C05713"/>
    <w:rsid w:val="00D36842"/>
    <w:rsid w:val="00E53E75"/>
    <w:rsid w:val="00E761F1"/>
    <w:rsid w:val="00EA04B7"/>
    <w:rsid w:val="00EA548C"/>
    <w:rsid w:val="00EA70E3"/>
    <w:rsid w:val="00EB2C97"/>
    <w:rsid w:val="00ED1BFD"/>
    <w:rsid w:val="00EE4030"/>
    <w:rsid w:val="00F44AA0"/>
    <w:rsid w:val="00F46164"/>
    <w:rsid w:val="00F67B66"/>
    <w:rsid w:val="00F7772F"/>
    <w:rsid w:val="00FA3757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ED1BFD"/>
    <w:pPr>
      <w:ind w:left="720"/>
      <w:contextualSpacing/>
    </w:pPr>
  </w:style>
  <w:style w:type="paragraph" w:styleId="Pataisymai">
    <w:name w:val="Revision"/>
    <w:hidden/>
    <w:semiHidden/>
    <w:rsid w:val="00EA548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11</cp:revision>
  <dcterms:created xsi:type="dcterms:W3CDTF">2022-02-21T08:17:00Z</dcterms:created>
  <dcterms:modified xsi:type="dcterms:W3CDTF">2022-03-24T18:01:00Z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