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4832A244" w:rsidR="005956C3" w:rsidRDefault="00874EF3" w:rsidP="007032C7">
            <w:r>
              <w:t>20</w:t>
            </w:r>
            <w:r w:rsidR="005E312E">
              <w:t>2</w:t>
            </w:r>
            <w:r w:rsidR="002E03FB">
              <w:t>1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9163F3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995AB0">
      <w:pPr>
        <w:spacing w:line="276" w:lineRule="auto"/>
        <w:jc w:val="center"/>
      </w:pPr>
    </w:p>
    <w:p w14:paraId="179A438C" w14:textId="77777777" w:rsidR="005956C3" w:rsidRPr="00015960" w:rsidRDefault="00015960" w:rsidP="00995AB0">
      <w:pPr>
        <w:spacing w:line="276" w:lineRule="auto"/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995AB0">
      <w:pPr>
        <w:spacing w:line="276" w:lineRule="auto"/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995AB0">
      <w:pPr>
        <w:spacing w:line="276" w:lineRule="auto"/>
        <w:jc w:val="center"/>
      </w:pPr>
    </w:p>
    <w:p w14:paraId="0CEA8F3B" w14:textId="231E61EE" w:rsidR="00282C7C" w:rsidRDefault="007A0272" w:rsidP="00EC5C3A">
      <w:pPr>
        <w:jc w:val="both"/>
      </w:pPr>
      <w:r>
        <w:rPr>
          <w:b/>
        </w:rPr>
        <w:t>1. Tikslus planavimo dokumento pavadinimas</w:t>
      </w:r>
      <w:r w:rsidR="007E3357">
        <w:rPr>
          <w:b/>
        </w:rPr>
        <w:t>:</w:t>
      </w:r>
      <w:r>
        <w:t xml:space="preserve"> </w:t>
      </w:r>
      <w:r w:rsidR="003717D7">
        <w:t xml:space="preserve">apie </w:t>
      </w:r>
      <w:r w:rsidR="003717D7">
        <w:rPr>
          <w:lang w:val="en-US"/>
        </w:rPr>
        <w:t>1,4 ha teritorijos prie Liep</w:t>
      </w:r>
      <w:r w:rsidR="003717D7">
        <w:t xml:space="preserve">ų gatvės Grigiškių seniūnijoje detalusis planas. </w:t>
      </w:r>
    </w:p>
    <w:p w14:paraId="3565CA50" w14:textId="3D056DD4" w:rsidR="007E3357" w:rsidRPr="007E3357" w:rsidRDefault="00A60688" w:rsidP="00EC5C3A">
      <w:pPr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4B73DC">
        <w:t xml:space="preserve">apie </w:t>
      </w:r>
      <w:r w:rsidR="004B73DC">
        <w:rPr>
          <w:lang w:val="en-US"/>
        </w:rPr>
        <w:t>1,4 ha t</w:t>
      </w:r>
      <w:r w:rsidR="004B73DC">
        <w:t>eritorija prie Liepų gatvės</w:t>
      </w:r>
      <w:r w:rsidR="008C154E">
        <w:rPr>
          <w:lang w:val="en-US"/>
        </w:rPr>
        <w:t xml:space="preserve">. </w:t>
      </w:r>
    </w:p>
    <w:p w14:paraId="60BA654D" w14:textId="1E49EED8" w:rsidR="001511F9" w:rsidRDefault="002C6F93" w:rsidP="00EC5C3A">
      <w:pPr>
        <w:jc w:val="both"/>
      </w:pPr>
      <w:r>
        <w:rPr>
          <w:b/>
        </w:rPr>
        <w:t>3</w:t>
      </w:r>
      <w:r w:rsidR="00500CBE" w:rsidRPr="00500CBE">
        <w:rPr>
          <w:b/>
        </w:rPr>
        <w:t>.</w:t>
      </w:r>
      <w:r w:rsidR="00DA5E55">
        <w:rPr>
          <w:b/>
        </w:rPr>
        <w:t xml:space="preserve"> </w:t>
      </w:r>
      <w:r w:rsidR="008D5574" w:rsidRPr="00500CBE">
        <w:rPr>
          <w:b/>
        </w:rPr>
        <w:t>Planavimo organizatorius</w:t>
      </w:r>
      <w:r w:rsidR="003717D7">
        <w:rPr>
          <w:b/>
        </w:rPr>
        <w:t xml:space="preserve"> ir iniciatorius</w:t>
      </w:r>
      <w:r w:rsidR="008D5574" w:rsidRPr="00500CBE">
        <w:rPr>
          <w:b/>
        </w:rPr>
        <w:t xml:space="preserve">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>
        <w:t xml:space="preserve"> </w:t>
      </w:r>
      <w:r w:rsidRPr="002C6F93">
        <w:t xml:space="preserve">tel. </w:t>
      </w:r>
      <w:r w:rsidR="008A403A">
        <w:t>(8 5) 211 2000</w:t>
      </w:r>
      <w:r w:rsidRPr="002C6F93">
        <w:t>, faks. 8 5 2112222, LT-09601, Vilnius</w:t>
      </w:r>
    </w:p>
    <w:p w14:paraId="7D17108C" w14:textId="0109E29B" w:rsidR="00BF7C7E" w:rsidRPr="00500CBE" w:rsidRDefault="003717D7" w:rsidP="00EC5C3A">
      <w:pPr>
        <w:jc w:val="both"/>
      </w:pPr>
      <w:r>
        <w:rPr>
          <w:b/>
        </w:rPr>
        <w:t>4</w:t>
      </w:r>
      <w:r w:rsidR="00BF7C7E" w:rsidRPr="00BF7C7E">
        <w:rPr>
          <w:b/>
        </w:rPr>
        <w:t>. Rengėjas:</w:t>
      </w:r>
      <w:r w:rsidR="00BF7C7E">
        <w:t xml:space="preserve"> </w:t>
      </w:r>
      <w:r>
        <w:t xml:space="preserve">Savivaldybės įmonė „Vilniaus planas‘, Konstitucijos per. </w:t>
      </w:r>
      <w:r>
        <w:rPr>
          <w:lang w:val="en-US"/>
        </w:rPr>
        <w:t xml:space="preserve">3, tel. 8 5 2112497, </w:t>
      </w:r>
      <w:r w:rsidR="004B73DC">
        <w:rPr>
          <w:lang w:val="en-US"/>
        </w:rPr>
        <w:br/>
      </w:r>
      <w:r>
        <w:rPr>
          <w:lang w:val="en-US"/>
        </w:rPr>
        <w:t xml:space="preserve">faks. </w:t>
      </w:r>
      <w:r>
        <w:t>8 5 211 2445, LT-09</w:t>
      </w:r>
      <w:r>
        <w:rPr>
          <w:lang w:val="en-US"/>
        </w:rPr>
        <w:t>601, Vilnius</w:t>
      </w:r>
      <w:r w:rsidR="00394730">
        <w:t>.</w:t>
      </w:r>
    </w:p>
    <w:p w14:paraId="78E2D014" w14:textId="376E469B" w:rsidR="00696295" w:rsidRPr="003717D7" w:rsidRDefault="003717D7" w:rsidP="00EC5C3A">
      <w:pPr>
        <w:jc w:val="both"/>
        <w:rPr>
          <w:lang w:val="en-US"/>
        </w:rPr>
      </w:pPr>
      <w:r>
        <w:rPr>
          <w:b/>
        </w:rPr>
        <w:t>5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9E3137" w:rsidRPr="009E3137">
        <w:t>2021</w:t>
      </w:r>
      <w:r>
        <w:t xml:space="preserve"> m. liepos </w:t>
      </w:r>
      <w:r>
        <w:rPr>
          <w:lang w:val="en-US"/>
        </w:rPr>
        <w:t xml:space="preserve">5 d. Vilniaus miesto savivaldybės adminisracijos posėdžio restitucijos klausimais protokolas Nr. </w:t>
      </w:r>
      <w:r w:rsidRPr="003717D7">
        <w:rPr>
          <w:lang w:val="en-US"/>
        </w:rPr>
        <w:t>A17-667/21(3.1.16-AD21)</w:t>
      </w:r>
    </w:p>
    <w:p w14:paraId="7C092F00" w14:textId="638C9743" w:rsidR="003717D7" w:rsidRDefault="003717D7" w:rsidP="00D21095">
      <w:pPr>
        <w:tabs>
          <w:tab w:val="left" w:pos="990"/>
        </w:tabs>
        <w:jc w:val="both"/>
      </w:pPr>
      <w:r w:rsidRPr="003717D7">
        <w:rPr>
          <w:b/>
        </w:rPr>
        <w:t>6</w:t>
      </w:r>
      <w:r w:rsidR="004A765F" w:rsidRPr="003717D7">
        <w:rPr>
          <w:b/>
        </w:rPr>
        <w:t xml:space="preserve">. </w:t>
      </w:r>
      <w:r w:rsidR="00696295" w:rsidRPr="003717D7">
        <w:rPr>
          <w:b/>
        </w:rPr>
        <w:t>Planavimo</w:t>
      </w:r>
      <w:r w:rsidR="00A60688" w:rsidRPr="003717D7">
        <w:rPr>
          <w:b/>
        </w:rPr>
        <w:t xml:space="preserve"> tikslai ir</w:t>
      </w:r>
      <w:r w:rsidR="00696295" w:rsidRPr="003717D7">
        <w:rPr>
          <w:b/>
        </w:rPr>
        <w:t xml:space="preserve"> uždaviniai:</w:t>
      </w:r>
      <w:r w:rsidR="00696295" w:rsidRPr="003717D7">
        <w:rPr>
          <w:bCs/>
        </w:rPr>
        <w:t xml:space="preserve"> </w:t>
      </w:r>
      <w:r w:rsidRPr="009C6CBC">
        <w:t xml:space="preserve">vadovaujantis Vilniaus miesto savivaldybės teritorijos bendrojo plano sprendiniais, </w:t>
      </w:r>
      <w:r w:rsidRPr="003717D7">
        <w:t xml:space="preserve">suformuoti sklypus nuosavybės teisėms į </w:t>
      </w:r>
      <w:r w:rsidRPr="009C6CBC">
        <w:t xml:space="preserve">žemę atkurti ir </w:t>
      </w:r>
      <w:r w:rsidRPr="003717D7">
        <w:t>nustatyti kitą sklypų tikslinę paskirtį, nustatyti teritorijos naudojimo būdą</w:t>
      </w:r>
      <w:r w:rsidRPr="009C6CBC">
        <w:t>, teritorijos naudojimo reglamentą, reikalingus servitutus, specialiąsias žemės naudojimo sąlygas ir kitus pagal teritorijų planavimo dokumentus bei teisės aktus numatytus teritorijos naudojimo</w:t>
      </w:r>
      <w:r w:rsidRPr="00252B38">
        <w:t>, apsaugos, veiklos plėtojimo reikalavimus ir apribojimus.</w:t>
      </w:r>
    </w:p>
    <w:p w14:paraId="2393C733" w14:textId="76840537" w:rsidR="00D21095" w:rsidRPr="00D21095" w:rsidRDefault="008205B8" w:rsidP="008205B8">
      <w:pPr>
        <w:pStyle w:val="Pagrindiniotekstotrauka"/>
        <w:ind w:left="-57" w:firstLine="0"/>
        <w:rPr>
          <w:szCs w:val="24"/>
        </w:rPr>
      </w:pPr>
      <w:r>
        <w:rPr>
          <w:szCs w:val="24"/>
        </w:rPr>
        <w:t xml:space="preserve">Detaliuoju planu planuojama teritorija </w:t>
      </w:r>
      <w:r w:rsidR="004A60F0">
        <w:rPr>
          <w:szCs w:val="24"/>
        </w:rPr>
        <w:t xml:space="preserve">- </w:t>
      </w:r>
      <w:r>
        <w:rPr>
          <w:szCs w:val="24"/>
        </w:rPr>
        <w:t>kvartalas</w:t>
      </w:r>
      <w:r w:rsidR="00D21095">
        <w:rPr>
          <w:szCs w:val="24"/>
        </w:rPr>
        <w:t xml:space="preserve"> – vakarinėje pusėje apribota</w:t>
      </w:r>
      <w:r>
        <w:rPr>
          <w:szCs w:val="24"/>
        </w:rPr>
        <w:t>s</w:t>
      </w:r>
      <w:r w:rsidR="00D21095">
        <w:rPr>
          <w:szCs w:val="24"/>
        </w:rPr>
        <w:t xml:space="preserve"> želdinių (ir miesto ribos), pietinėje ir rytinėja pusėse – antropogeninių elementų – gatvių (pietinėje pusėje - Vilniaus g. (Grigiškės),  rytinėje pusėje Liepų g.)   </w:t>
      </w:r>
    </w:p>
    <w:p w14:paraId="3748773D" w14:textId="6B1D6B1B" w:rsidR="008A2632" w:rsidRPr="00676AA4" w:rsidRDefault="003717D7" w:rsidP="00EC5C3A">
      <w:pPr>
        <w:jc w:val="both"/>
      </w:pPr>
      <w:r>
        <w:rPr>
          <w:b/>
        </w:rPr>
        <w:t>7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 xml:space="preserve">numatyti funkcinius bei kompozicinius ryšius su gretimomis teritorijomis, </w:t>
      </w:r>
      <w:r w:rsidR="008A2632">
        <w:t>numatyti pėsčiųjų ryšių sistemą, susisiekimo komunikacijas ir joms funkcionuoti reikalingų servitutų poreikį, nustatyti aprūpinimo inžineriniais tinklais būdus, suformuoti optimalią urbanistinę struktūrą.</w:t>
      </w:r>
      <w:r w:rsidR="008A2632" w:rsidRPr="00676AA4">
        <w:t xml:space="preserve"> </w:t>
      </w:r>
    </w:p>
    <w:p w14:paraId="38F86427" w14:textId="1B41D054" w:rsidR="00D82D15" w:rsidRPr="003717D7" w:rsidRDefault="003717D7" w:rsidP="00EC5C3A">
      <w:pPr>
        <w:jc w:val="both"/>
        <w:rPr>
          <w:lang w:val="en-US"/>
        </w:rPr>
      </w:pPr>
      <w:r>
        <w:rPr>
          <w:b/>
        </w:rPr>
        <w:t>8</w:t>
      </w:r>
      <w:r w:rsidR="00D82D15" w:rsidRPr="00203C28">
        <w:rPr>
          <w:b/>
        </w:rPr>
        <w:t xml:space="preserve">. Papildomi reglamentai: </w:t>
      </w:r>
      <w:r>
        <w:t>nėra.</w:t>
      </w:r>
    </w:p>
    <w:p w14:paraId="2C26EEC8" w14:textId="78EF4A6A" w:rsidR="00093FF9" w:rsidRDefault="003717D7" w:rsidP="00EC5C3A">
      <w:pPr>
        <w:jc w:val="both"/>
      </w:pPr>
      <w:r>
        <w:rPr>
          <w:b/>
        </w:rPr>
        <w:t>9</w:t>
      </w:r>
      <w:r w:rsidR="008E6F27"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 w:rsidR="008E6F27">
        <w:t>neatliekamos</w:t>
      </w:r>
      <w:r w:rsidR="00DA5E55">
        <w:t>.</w:t>
      </w:r>
    </w:p>
    <w:p w14:paraId="6CA3347D" w14:textId="0DC17964" w:rsidR="00015960" w:rsidRDefault="002C6F93" w:rsidP="00EC5C3A">
      <w:pPr>
        <w:jc w:val="both"/>
        <w:rPr>
          <w:bCs/>
        </w:rPr>
      </w:pPr>
      <w:r>
        <w:rPr>
          <w:b/>
          <w:bCs/>
        </w:rPr>
        <w:t>1</w:t>
      </w:r>
      <w:r w:rsidR="003717D7">
        <w:rPr>
          <w:b/>
          <w:bCs/>
        </w:rPr>
        <w:t>0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A765F">
        <w:rPr>
          <w:bCs/>
        </w:rPr>
        <w:t>nereikalingas</w:t>
      </w:r>
      <w:r w:rsidR="008507E7" w:rsidRPr="008507E7">
        <w:rPr>
          <w:bCs/>
        </w:rPr>
        <w:t>.</w:t>
      </w:r>
    </w:p>
    <w:p w14:paraId="4C218457" w14:textId="7A5765AB" w:rsidR="00093FF9" w:rsidRPr="008B245A" w:rsidRDefault="00BF7C7E" w:rsidP="00EC5C3A">
      <w:pPr>
        <w:jc w:val="both"/>
        <w:rPr>
          <w:bCs/>
        </w:rPr>
      </w:pPr>
      <w:r>
        <w:rPr>
          <w:b/>
          <w:bCs/>
        </w:rPr>
        <w:t>1</w:t>
      </w:r>
      <w:r w:rsidR="003717D7">
        <w:rPr>
          <w:b/>
          <w:bCs/>
        </w:rPr>
        <w:t>1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22CE91CD" w:rsidR="00415611" w:rsidRDefault="007C4886" w:rsidP="00EC5C3A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3717D7">
        <w:rPr>
          <w:b/>
          <w:lang w:eastAsia="lt-LT"/>
        </w:rPr>
        <w:t>2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72B9758E" w:rsidR="00415611" w:rsidRDefault="00415611" w:rsidP="00EC5C3A">
      <w:pPr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3717D7">
        <w:rPr>
          <w:b/>
          <w:lang w:eastAsia="lt-LT"/>
        </w:rPr>
        <w:t>3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467D7609" w:rsidR="0040594F" w:rsidRDefault="00415611" w:rsidP="00EC5C3A">
      <w:pPr>
        <w:jc w:val="both"/>
        <w:rPr>
          <w:bCs/>
        </w:rPr>
      </w:pPr>
      <w:r>
        <w:rPr>
          <w:b/>
          <w:bCs/>
        </w:rPr>
        <w:t>1</w:t>
      </w:r>
      <w:r w:rsidR="00EC5C3A">
        <w:rPr>
          <w:b/>
          <w:bCs/>
        </w:rPr>
        <w:t>4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0B296AD7" w:rsidR="00F81E75" w:rsidRPr="008B245A" w:rsidRDefault="00415611" w:rsidP="00EC5C3A">
      <w:pPr>
        <w:jc w:val="both"/>
        <w:rPr>
          <w:lang w:eastAsia="lt-LT"/>
        </w:rPr>
      </w:pPr>
      <w:r>
        <w:rPr>
          <w:b/>
          <w:bCs/>
        </w:rPr>
        <w:t>1</w:t>
      </w:r>
      <w:r w:rsidR="00EC5C3A">
        <w:rPr>
          <w:b/>
          <w:bCs/>
        </w:rPr>
        <w:t>5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 xml:space="preserve">detaliojo plano viešumo procedūros atliekamos teisės aktuose nustatyta tvarka. </w:t>
      </w:r>
    </w:p>
    <w:p w14:paraId="78A3BAC6" w14:textId="15727865" w:rsidR="005956C3" w:rsidRPr="00EC5C3A" w:rsidRDefault="00415611" w:rsidP="00EC5C3A">
      <w:pPr>
        <w:jc w:val="both"/>
        <w:rPr>
          <w:bCs/>
        </w:rPr>
      </w:pPr>
      <w:r>
        <w:rPr>
          <w:b/>
          <w:bCs/>
        </w:rPr>
        <w:t>1</w:t>
      </w:r>
      <w:r w:rsidR="00EC5C3A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3717D7">
        <w:rPr>
          <w:lang w:val="en-US"/>
        </w:rPr>
        <w:t xml:space="preserve">5 metai </w:t>
      </w:r>
      <w:r w:rsidR="00EC5C3A">
        <w:rPr>
          <w:lang w:val="en-US"/>
        </w:rPr>
        <w:t xml:space="preserve">nuo </w:t>
      </w:r>
      <w:r w:rsidR="00EC5C3A">
        <w:t>šios planavimo darbų programos patvirtinimo datos.</w:t>
      </w:r>
    </w:p>
    <w:p w14:paraId="3C413943" w14:textId="77E7D3BB" w:rsidR="005F7C2C" w:rsidRPr="008B245A" w:rsidRDefault="00415611" w:rsidP="00EC5C3A">
      <w:pPr>
        <w:jc w:val="both"/>
        <w:rPr>
          <w:bCs/>
        </w:rPr>
      </w:pPr>
      <w:r>
        <w:rPr>
          <w:b/>
          <w:bCs/>
        </w:rPr>
        <w:t>1</w:t>
      </w:r>
      <w:r w:rsidR="00EC5C3A">
        <w:rPr>
          <w:b/>
          <w:bCs/>
        </w:rPr>
        <w:t>7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7E7DC3C9" w:rsidR="008D5574" w:rsidRPr="0040594F" w:rsidRDefault="00EC5C3A" w:rsidP="00EC5C3A">
      <w:pPr>
        <w:jc w:val="both"/>
        <w:rPr>
          <w:bCs/>
        </w:rPr>
      </w:pPr>
      <w:r>
        <w:rPr>
          <w:b/>
          <w:bCs/>
        </w:rPr>
        <w:t>18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EC5C3A">
      <w:pPr>
        <w:tabs>
          <w:tab w:val="left" w:pos="7560"/>
        </w:tabs>
        <w:rPr>
          <w:bCs/>
          <w:iCs/>
          <w:caps/>
          <w:u w:val="single"/>
        </w:rPr>
      </w:pPr>
    </w:p>
    <w:p w14:paraId="682DC5DD" w14:textId="77777777" w:rsidR="008A403A" w:rsidRDefault="009775BF" w:rsidP="00EC5C3A">
      <w:pPr>
        <w:jc w:val="both"/>
      </w:pPr>
      <w:r>
        <w:t xml:space="preserve">Suderinta:  </w:t>
      </w:r>
    </w:p>
    <w:p w14:paraId="607F3094" w14:textId="36E88076" w:rsidR="008A403A" w:rsidRDefault="008A2632" w:rsidP="00EC5C3A">
      <w:pPr>
        <w:jc w:val="both"/>
      </w:pPr>
      <w:r>
        <w:t>Skyriaus vedėjas</w:t>
      </w:r>
      <w:r w:rsidR="008A403A" w:rsidRPr="008A403A">
        <w:t xml:space="preserve"> </w:t>
      </w:r>
    </w:p>
    <w:p w14:paraId="6E99A7E0" w14:textId="4DDDDDAC" w:rsidR="00DA5E55" w:rsidRPr="00903DB4" w:rsidRDefault="008A2632" w:rsidP="00EC5C3A">
      <w:pPr>
        <w:jc w:val="both"/>
      </w:pPr>
      <w:r>
        <w:t>V</w:t>
      </w:r>
      <w:r w:rsidR="008A403A" w:rsidRPr="008A403A">
        <w:t>yriausi</w:t>
      </w:r>
      <w:r>
        <w:t>asis</w:t>
      </w:r>
      <w:r w:rsidR="008A403A" w:rsidRPr="008A403A">
        <w:t xml:space="preserve"> miesto architekt</w:t>
      </w:r>
      <w:r>
        <w:t>as</w:t>
      </w:r>
      <w:r w:rsidR="008A403A" w:rsidRPr="008A403A">
        <w:t xml:space="preserve"> </w:t>
      </w:r>
      <w:r w:rsidR="00DA5E55" w:rsidRPr="00903DB4">
        <w:t xml:space="preserve">           </w:t>
      </w:r>
      <w:r w:rsidR="008A403A">
        <w:t xml:space="preserve">                                              </w:t>
      </w:r>
      <w:r w:rsidR="00DA5E55" w:rsidRPr="00903DB4">
        <w:t xml:space="preserve">        </w:t>
      </w:r>
      <w:r>
        <w:t xml:space="preserve">     </w:t>
      </w:r>
      <w:r w:rsidR="00346733">
        <w:t xml:space="preserve">  </w:t>
      </w:r>
      <w:r>
        <w:t>Mindaugas Pakalnis</w:t>
      </w:r>
    </w:p>
    <w:sectPr w:rsidR="00DA5E55" w:rsidRPr="00903DB4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861346"/>
    <w:multiLevelType w:val="hybridMultilevel"/>
    <w:tmpl w:val="D6343136"/>
    <w:lvl w:ilvl="0" w:tplc="9ED01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  <w:lvlOverride w:ilvl="0">
      <w:startOverride w:val="1"/>
    </w:lvlOverride>
  </w:num>
  <w:num w:numId="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6F92"/>
    <w:rsid w:val="0017653C"/>
    <w:rsid w:val="00181770"/>
    <w:rsid w:val="0018614C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3CF1"/>
    <w:rsid w:val="001F4908"/>
    <w:rsid w:val="00200809"/>
    <w:rsid w:val="00201913"/>
    <w:rsid w:val="00202BCC"/>
    <w:rsid w:val="00203C28"/>
    <w:rsid w:val="00204692"/>
    <w:rsid w:val="002058B9"/>
    <w:rsid w:val="0020654D"/>
    <w:rsid w:val="00210DD4"/>
    <w:rsid w:val="00213042"/>
    <w:rsid w:val="00217B0B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03FB"/>
    <w:rsid w:val="002E248C"/>
    <w:rsid w:val="002E3D10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17D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6C1B"/>
    <w:rsid w:val="004818C9"/>
    <w:rsid w:val="00481CD1"/>
    <w:rsid w:val="00487776"/>
    <w:rsid w:val="00496481"/>
    <w:rsid w:val="00497F50"/>
    <w:rsid w:val="004A60F0"/>
    <w:rsid w:val="004A765F"/>
    <w:rsid w:val="004B6DE7"/>
    <w:rsid w:val="004B73DC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357"/>
    <w:rsid w:val="007E3CAC"/>
    <w:rsid w:val="007E7285"/>
    <w:rsid w:val="007F0288"/>
    <w:rsid w:val="007F3714"/>
    <w:rsid w:val="007F4AF0"/>
    <w:rsid w:val="00800E07"/>
    <w:rsid w:val="00802B5A"/>
    <w:rsid w:val="0081129A"/>
    <w:rsid w:val="008205B8"/>
    <w:rsid w:val="0083140E"/>
    <w:rsid w:val="008336D6"/>
    <w:rsid w:val="008435F7"/>
    <w:rsid w:val="008507E7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BC2"/>
    <w:rsid w:val="008A2632"/>
    <w:rsid w:val="008A403A"/>
    <w:rsid w:val="008A714D"/>
    <w:rsid w:val="008B245A"/>
    <w:rsid w:val="008B61FE"/>
    <w:rsid w:val="008C154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5AB0"/>
    <w:rsid w:val="009B49C6"/>
    <w:rsid w:val="009B7709"/>
    <w:rsid w:val="009D101D"/>
    <w:rsid w:val="009D27DC"/>
    <w:rsid w:val="009D3057"/>
    <w:rsid w:val="009E313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258B2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60B8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037A"/>
    <w:rsid w:val="00CC7E2F"/>
    <w:rsid w:val="00CE0285"/>
    <w:rsid w:val="00CE5543"/>
    <w:rsid w:val="00CE7643"/>
    <w:rsid w:val="00D018C5"/>
    <w:rsid w:val="00D21095"/>
    <w:rsid w:val="00D21D0E"/>
    <w:rsid w:val="00D50945"/>
    <w:rsid w:val="00D51ED3"/>
    <w:rsid w:val="00D61B35"/>
    <w:rsid w:val="00D62860"/>
    <w:rsid w:val="00D653D1"/>
    <w:rsid w:val="00D72555"/>
    <w:rsid w:val="00D73181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C5C3A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Viltė Albina Girard</cp:lastModifiedBy>
  <cp:revision>2</cp:revision>
  <cp:lastPrinted>2018-04-17T14:35:00Z</cp:lastPrinted>
  <dcterms:created xsi:type="dcterms:W3CDTF">2021-11-25T12:20:00Z</dcterms:created>
  <dcterms:modified xsi:type="dcterms:W3CDTF">2021-11-25T12:20:00Z</dcterms:modified>
</cp:coreProperties>
</file>