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64593" w14:textId="77777777" w:rsidR="00E0024B" w:rsidRPr="00E0024B" w:rsidRDefault="00E0024B" w:rsidP="00E0024B">
      <w:pPr>
        <w:pStyle w:val="prastasiniatinklio"/>
        <w:spacing w:before="0"/>
        <w:rPr>
          <w:b/>
          <w:bCs/>
          <w:spacing w:val="80"/>
          <w:lang w:val="lt-LT"/>
        </w:rPr>
      </w:pPr>
      <w:r w:rsidRPr="00E0024B">
        <w:rPr>
          <w:b/>
          <w:bCs/>
          <w:lang w:val="lt-LT"/>
        </w:rPr>
        <w:t>VšĮ „Problemų sprendimo centras“</w:t>
      </w:r>
    </w:p>
    <w:p w14:paraId="14F62821" w14:textId="77777777" w:rsidR="00E0024B" w:rsidRPr="00E0024B" w:rsidRDefault="00E0024B" w:rsidP="00E0024B">
      <w:pPr>
        <w:pStyle w:val="prastasiniatinklio"/>
        <w:snapToGrid w:val="0"/>
        <w:spacing w:before="0" w:beforeAutospacing="0" w:after="0" w:afterAutospacing="0"/>
        <w:jc w:val="both"/>
        <w:rPr>
          <w:b/>
          <w:bCs/>
          <w:lang w:val="lt-LT"/>
        </w:rPr>
      </w:pPr>
      <w:r w:rsidRPr="00E0024B">
        <w:rPr>
          <w:b/>
          <w:bCs/>
          <w:lang w:val="lt-LT"/>
        </w:rPr>
        <w:t>Renginiai</w:t>
      </w:r>
    </w:p>
    <w:p w14:paraId="426E3E66" w14:textId="77777777" w:rsidR="00E0024B" w:rsidRPr="00E0024B" w:rsidRDefault="00E0024B" w:rsidP="00E0024B">
      <w:pPr>
        <w:pStyle w:val="prastasiniatinklio"/>
        <w:snapToGrid w:val="0"/>
        <w:spacing w:before="0" w:beforeAutospacing="0" w:after="0" w:afterAutospacing="0"/>
        <w:jc w:val="both"/>
        <w:rPr>
          <w:lang w:val="lt-LT"/>
        </w:rPr>
      </w:pPr>
      <w:r w:rsidRPr="00E0024B">
        <w:rPr>
          <w:lang w:val="lt-LT"/>
        </w:rPr>
        <w:t>1. 2020 m. rugsėjis. Norinčiųjų dalyvauti projekte registravimas, naujienlaiškių parengimas, siuntimas visiems Vilniaus miesto lopšeliams-darželiams bei pradinėms mokykloms ir pradines klases turinčioms progimnazijoms. Projekte dalyvaujančių įstaigų sąrašo sudarymas. Jame – 20 Vilniaus miesto priešmokyklinio ir pradinio ugdymo įstaigų.</w:t>
      </w:r>
    </w:p>
    <w:p w14:paraId="1A5CA2AD" w14:textId="77777777" w:rsidR="00E0024B" w:rsidRPr="00E0024B" w:rsidRDefault="00E0024B" w:rsidP="00E0024B">
      <w:pPr>
        <w:pStyle w:val="prastasiniatinklio"/>
        <w:snapToGrid w:val="0"/>
        <w:spacing w:before="0" w:beforeAutospacing="0" w:after="0" w:afterAutospacing="0"/>
        <w:jc w:val="both"/>
        <w:rPr>
          <w:lang w:val="lt-LT"/>
        </w:rPr>
      </w:pPr>
      <w:r w:rsidRPr="00E0024B">
        <w:rPr>
          <w:lang w:val="lt-LT"/>
        </w:rPr>
        <w:t xml:space="preserve">2. 2020 m. rugsėjis. Metodinės medžiagos „Mokau rūšiuoti“ paketo sudarymas ir patalpinimas atsisiuntimui internete, informacijos apie galimybę atsisiųsti metodinę medžiagą sklaida. Stalo žaidimų paskirstymas užsiregistravusiems projekte dalyviams (20 įstaigų) ir išsiuntimas. Išsiųsta 100 vnt. stalo žaidimų „Mokau rūšiuoti“. </w:t>
      </w:r>
    </w:p>
    <w:p w14:paraId="6ED99598" w14:textId="77777777" w:rsidR="00E0024B" w:rsidRPr="00E0024B" w:rsidRDefault="00E0024B" w:rsidP="00E0024B">
      <w:pPr>
        <w:pStyle w:val="prastasiniatinklio"/>
        <w:snapToGrid w:val="0"/>
        <w:spacing w:before="0" w:beforeAutospacing="0" w:after="0" w:afterAutospacing="0"/>
        <w:jc w:val="both"/>
        <w:rPr>
          <w:lang w:val="lt-LT"/>
        </w:rPr>
      </w:pPr>
      <w:r w:rsidRPr="00E0024B">
        <w:rPr>
          <w:lang w:val="lt-LT"/>
        </w:rPr>
        <w:t>3. 2020 m. spalis-lapkritis. Aplinkosauginiai mokymai. Projektas buvo vykdytas atsižvelgiant į COVID19 situaciją, edukaciniai užsiėmimai  pravesti atskirose darželių ir mokyklų grupėse. Iš viso buvo pravesta 31 edukacinis užsiėmimas po 1 val., dalyvavo apie 650 vaikų. Mokymo priemonė – „Mokau rūšiuoti“. Projektas Žaidimas „Mokau rūšiuoti“. VšĮ „Problemų sprendimo centras“</w:t>
      </w:r>
    </w:p>
    <w:p w14:paraId="236CCD67" w14:textId="36C5392A" w:rsidR="00752930" w:rsidRDefault="00E0024B" w:rsidP="00E0024B">
      <w:pPr>
        <w:jc w:val="both"/>
        <w:rPr>
          <w:rFonts w:ascii="Times New Roman" w:hAnsi="Times New Roman" w:cs="Times New Roman"/>
          <w:sz w:val="24"/>
          <w:szCs w:val="24"/>
          <w:lang w:val="lt-LT"/>
        </w:rPr>
      </w:pPr>
      <w:r w:rsidRPr="00E0024B">
        <w:rPr>
          <w:rFonts w:ascii="Times New Roman" w:hAnsi="Times New Roman" w:cs="Times New Roman"/>
          <w:sz w:val="24"/>
          <w:szCs w:val="24"/>
          <w:lang w:val="lt-LT"/>
        </w:rPr>
        <w:t>4. Projekto viešinimas, informacija apie projektą viešinta ugdymo įstaigose, socialiniuose tinklalapiuose, Problemų sprendimo centras Facebook paskyroje.</w:t>
      </w:r>
    </w:p>
    <w:p w14:paraId="472EDC7F" w14:textId="77777777" w:rsidR="00E0024B" w:rsidRPr="00E0024B" w:rsidRDefault="00E0024B" w:rsidP="00E0024B">
      <w:pPr>
        <w:jc w:val="both"/>
        <w:rPr>
          <w:rFonts w:ascii="Times New Roman" w:hAnsi="Times New Roman" w:cs="Times New Roman"/>
          <w:sz w:val="24"/>
          <w:szCs w:val="24"/>
          <w:lang w:val="lt-LT"/>
        </w:rPr>
      </w:pPr>
    </w:p>
    <w:sectPr w:rsidR="00E0024B" w:rsidRPr="00E002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03A44"/>
    <w:rsid w:val="00103A44"/>
    <w:rsid w:val="00752930"/>
    <w:rsid w:val="00E00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B330"/>
  <w15:chartTrackingRefBased/>
  <w15:docId w15:val="{1085B152-48E1-4FFA-B9BE-B0D2DD08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E0024B"/>
    <w:pPr>
      <w:spacing w:before="100" w:beforeAutospacing="1" w:after="100" w:afterAutospacing="1" w:line="240" w:lineRule="auto"/>
    </w:pPr>
    <w:rPr>
      <w:rFonts w:ascii="Times New Roman" w:eastAsia="Times New Roman" w:hAnsi="Times New Roman" w:cs="Times New Roman"/>
      <w:sz w:val="24"/>
      <w:szCs w:val="24"/>
    </w:rPr>
  </w:style>
  <w:style w:type="table" w:styleId="Lentelstinklelis">
    <w:name w:val="Table Grid"/>
    <w:basedOn w:val="prastojilentel"/>
    <w:uiPriority w:val="59"/>
    <w:unhideWhenUsed/>
    <w:rsid w:val="00E00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motejunaite</dc:creator>
  <cp:keywords/>
  <dc:description/>
  <cp:lastModifiedBy>Ona motejunaite</cp:lastModifiedBy>
  <cp:revision>2</cp:revision>
  <dcterms:created xsi:type="dcterms:W3CDTF">2021-02-15T13:44:00Z</dcterms:created>
  <dcterms:modified xsi:type="dcterms:W3CDTF">2021-02-15T13:48:00Z</dcterms:modified>
</cp:coreProperties>
</file>