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0,46 HA TERITORIJOS PRIE GAIDŽIŲ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ABCB275" w14:textId="77777777" w:rsidR="001B4316" w:rsidRDefault="001B4316" w:rsidP="001B4316">
      <w:pPr>
        <w:spacing w:line="360" w:lineRule="auto"/>
        <w:ind w:firstLine="709"/>
        <w:jc w:val="both"/>
        <w:rPr>
          <w:spacing w:val="-8"/>
          <w:lang w:val="lt-LT"/>
        </w:rPr>
      </w:pPr>
      <w:bookmarkStart w:id="8" w:name="_Hlk109051194"/>
      <w:r w:rsidRPr="00A8057D">
        <w:rPr>
          <w:spacing w:val="-8"/>
          <w:lang w:val="lt-LT"/>
        </w:rPr>
        <w:t>Vadovaudamasi</w:t>
      </w:r>
      <w:r>
        <w:rPr>
          <w:spacing w:val="-8"/>
          <w:lang w:val="lt-LT"/>
        </w:rPr>
        <w:t xml:space="preserve">s </w:t>
      </w:r>
      <w:r w:rsidRPr="00A8057D">
        <w:rPr>
          <w:spacing w:val="-8"/>
          <w:lang w:val="lt-LT"/>
        </w:rPr>
        <w:t>Lietuvos Respublikos teritorijų planavimo įstatymo 6 straipsnio 3 dalimi, 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punktu:</w:t>
      </w:r>
    </w:p>
    <w:p w14:paraId="24170022" w14:textId="47BA1126" w:rsidR="001B4316" w:rsidRPr="00A8057D" w:rsidRDefault="001B4316" w:rsidP="001B4316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9" w:name="_Hlk75168983"/>
      <w:r>
        <w:rPr>
          <w:lang w:val="lt-LT"/>
        </w:rPr>
        <w:t xml:space="preserve">rengti apie </w:t>
      </w:r>
      <w:r w:rsidR="00796818">
        <w:rPr>
          <w:lang w:val="lt-LT"/>
        </w:rPr>
        <w:t>0,46</w:t>
      </w:r>
      <w:r>
        <w:rPr>
          <w:lang w:val="lt-LT"/>
        </w:rPr>
        <w:t xml:space="preserve"> (</w:t>
      </w:r>
      <w:r w:rsidR="00796818">
        <w:rPr>
          <w:lang w:val="lt-LT"/>
        </w:rPr>
        <w:t>keturiasdešimt šešių šimtųjų</w:t>
      </w:r>
      <w:r>
        <w:rPr>
          <w:lang w:val="lt-LT"/>
        </w:rPr>
        <w:t>) ha teritorijos prie Gaidžių gatvės</w:t>
      </w:r>
      <w:r w:rsidRPr="004659B9">
        <w:rPr>
          <w:lang w:val="lt-LT"/>
        </w:rPr>
        <w:t xml:space="preserve"> </w:t>
      </w:r>
      <w:r>
        <w:rPr>
          <w:lang w:val="lt-LT"/>
        </w:rPr>
        <w:t>detalųjį planą inicijavimo sutarties pagrindu.</w:t>
      </w:r>
    </w:p>
    <w:bookmarkEnd w:id="9"/>
    <w:p w14:paraId="216CE9BA" w14:textId="77777777" w:rsidR="001B4316" w:rsidRPr="004213DD" w:rsidRDefault="001B4316" w:rsidP="001B4316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bookmarkStart w:id="10" w:name="_Hlk109051838"/>
      <w:r w:rsidRPr="00FD24FC">
        <w:rPr>
          <w:lang w:val="lt-LT" w:eastAsia="lt-LT"/>
        </w:rPr>
        <w:t>suformuoti žemės sklypą prie įregistruoto</w:t>
      </w:r>
      <w:r>
        <w:rPr>
          <w:lang w:val="lt-LT" w:eastAsia="lt-LT"/>
        </w:rPr>
        <w:t xml:space="preserve"> </w:t>
      </w:r>
      <w:r w:rsidRPr="00FD24FC">
        <w:rPr>
          <w:lang w:val="lt-LT" w:eastAsia="lt-LT"/>
        </w:rPr>
        <w:t>vienbučio gyvenamojo namo Gaidžių g. 4, teisės aktų nustatyta tvarka miško paskirties žemę</w:t>
      </w:r>
      <w:r>
        <w:rPr>
          <w:lang w:val="lt-LT" w:eastAsia="lt-LT"/>
        </w:rPr>
        <w:t xml:space="preserve"> </w:t>
      </w:r>
      <w:r w:rsidRPr="00FD24FC">
        <w:rPr>
          <w:lang w:val="lt-LT" w:eastAsia="lt-LT"/>
        </w:rPr>
        <w:t>pakeisti kitomis naudmenomis, nustatyti žemės naudojimo paskirtį, naudojimo būdą</w:t>
      </w:r>
      <w:r>
        <w:rPr>
          <w:lang w:val="lt-LT" w:eastAsia="lt-LT"/>
        </w:rPr>
        <w:t xml:space="preserve"> ir </w:t>
      </w:r>
      <w:r w:rsidRPr="0071116A">
        <w:rPr>
          <w:lang w:val="lt-LT" w:eastAsia="lt-LT"/>
        </w:rPr>
        <w:t>teritorijos naudojimo reglamentus vadovaujantis Vilniaus miesto savivaldybės teritorijos bendruoju planu</w:t>
      </w:r>
      <w:r>
        <w:rPr>
          <w:lang w:val="lt-LT" w:eastAsia="lt-LT"/>
        </w:rPr>
        <w:t xml:space="preserve"> </w:t>
      </w:r>
      <w:r w:rsidRPr="00744F0C">
        <w:rPr>
          <w:lang w:val="lt-LT" w:eastAsia="lt-LT"/>
        </w:rPr>
        <w:t>(pagal pridedamą miesto plano ištrauką).</w:t>
      </w:r>
    </w:p>
    <w:bookmarkEnd w:id="10"/>
    <w:p w14:paraId="6A4F4216" w14:textId="77777777" w:rsidR="001B4316" w:rsidRPr="006C38A0" w:rsidRDefault="001B4316" w:rsidP="001B4316">
      <w:pPr>
        <w:spacing w:line="360" w:lineRule="auto"/>
        <w:ind w:firstLine="720"/>
        <w:jc w:val="both"/>
        <w:rPr>
          <w:lang w:val="lt-LT" w:eastAsia="lt-LT"/>
        </w:rPr>
      </w:pPr>
      <w:r w:rsidRPr="006C38A0">
        <w:rPr>
          <w:lang w:val="lt-LT" w:eastAsia="lt-LT"/>
        </w:rPr>
        <w:t>3. T v i r t i n u  detaliojo plano planavimo darbų programą (pridedama).</w:t>
      </w:r>
    </w:p>
    <w:p w14:paraId="237B9D67" w14:textId="6A417FCF" w:rsidR="00641705" w:rsidRPr="001B4316" w:rsidRDefault="001B4316" w:rsidP="001B4316">
      <w:pPr>
        <w:spacing w:line="360" w:lineRule="auto"/>
        <w:ind w:firstLine="720"/>
        <w:jc w:val="both"/>
        <w:rPr>
          <w:lang w:val="lt-LT"/>
        </w:rPr>
      </w:pPr>
      <w:r w:rsidRPr="006C38A0">
        <w:rPr>
          <w:lang w:val="lt-LT"/>
        </w:rPr>
        <w:t>4. P r i p a ž į s t u   netekusiu galios Vilniaus miesto savivaldybės administracijos direktoriaus pavaduotojo 2018</w:t>
      </w:r>
      <w:r>
        <w:rPr>
          <w:lang w:val="lt-LT"/>
        </w:rPr>
        <w:t xml:space="preserve"> m. </w:t>
      </w:r>
      <w:r w:rsidRPr="006C38A0">
        <w:rPr>
          <w:lang w:val="lt-LT"/>
        </w:rPr>
        <w:t xml:space="preserve">balandžio 3 d. įsakymą Nr. A30-796/18(2.1.22E-TD2) „Dėl leidimo koreguoti </w:t>
      </w:r>
      <w:proofErr w:type="spellStart"/>
      <w:r w:rsidRPr="006C38A0">
        <w:rPr>
          <w:lang w:val="lt-LT"/>
        </w:rPr>
        <w:t>Valakupių</w:t>
      </w:r>
      <w:proofErr w:type="spellEnd"/>
      <w:r w:rsidRPr="006C38A0">
        <w:rPr>
          <w:lang w:val="lt-LT"/>
        </w:rPr>
        <w:t>–Turniškių zonos detaliojo plano teritorijoje tarp Gaidžių ir Žuvėdrų gatvių sprendinius inicijavimo pagrindu“.</w:t>
      </w:r>
      <w:bookmarkEnd w:id="8"/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pavaduotojas, pavaduojantis Administracijos direktorių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4316"/>
    <w:rsid w:val="001F7DCD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96818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2022-08-16T08:33:00Z</dcterms:created>
  <dcterms:modified xsi:type="dcterms:W3CDTF">2022-08-16T08:33:00Z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