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DDB14" w14:textId="71215E97" w:rsidR="00974F56" w:rsidRDefault="00974F56" w:rsidP="00256222">
      <w:pPr>
        <w:jc w:val="center"/>
        <w:rPr>
          <w:rFonts w:ascii="Times New Roman" w:hAnsi="Times New Roman" w:cs="Times New Roman"/>
          <w:sz w:val="32"/>
          <w:szCs w:val="24"/>
          <w:lang w:val="lt-LT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98801F" wp14:editId="7346DCFC">
            <wp:simplePos x="0" y="0"/>
            <wp:positionH relativeFrom="column">
              <wp:posOffset>2087880</wp:posOffset>
            </wp:positionH>
            <wp:positionV relativeFrom="paragraph">
              <wp:posOffset>-236220</wp:posOffset>
            </wp:positionV>
            <wp:extent cx="774065" cy="685165"/>
            <wp:effectExtent l="0" t="0" r="6985" b="635"/>
            <wp:wrapNone/>
            <wp:docPr id="2" name="Paveikslėlis 2" descr="https://vilnius.lt/wp-content/uploads/2018/07/VILNIUS_WHIT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vilnius.lt/wp-content/uploads/2018/07/VILNIUS_WHITE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06DE788" wp14:editId="192ED3C3">
            <wp:simplePos x="0" y="0"/>
            <wp:positionH relativeFrom="margin">
              <wp:posOffset>2956560</wp:posOffset>
            </wp:positionH>
            <wp:positionV relativeFrom="paragraph">
              <wp:posOffset>-289560</wp:posOffset>
            </wp:positionV>
            <wp:extent cx="970915" cy="840105"/>
            <wp:effectExtent l="0" t="0" r="635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71536" w14:textId="77777777" w:rsidR="00974F56" w:rsidRDefault="00974F56" w:rsidP="00256222">
      <w:pPr>
        <w:jc w:val="center"/>
        <w:rPr>
          <w:rFonts w:ascii="Times New Roman" w:hAnsi="Times New Roman" w:cs="Times New Roman"/>
          <w:sz w:val="32"/>
          <w:szCs w:val="24"/>
          <w:lang w:val="lt-LT"/>
        </w:rPr>
      </w:pPr>
    </w:p>
    <w:p w14:paraId="56E0E94B" w14:textId="5B06E877" w:rsidR="009E0BB4" w:rsidRPr="003B4F30" w:rsidRDefault="00256222" w:rsidP="00256222">
      <w:pPr>
        <w:jc w:val="center"/>
        <w:rPr>
          <w:rFonts w:ascii="Times New Roman" w:hAnsi="Times New Roman" w:cs="Times New Roman"/>
          <w:sz w:val="32"/>
          <w:szCs w:val="24"/>
          <w:lang w:val="lt-LT"/>
        </w:rPr>
      </w:pPr>
      <w:r w:rsidRPr="003B4F30">
        <w:rPr>
          <w:rFonts w:ascii="Times New Roman" w:hAnsi="Times New Roman" w:cs="Times New Roman"/>
          <w:sz w:val="32"/>
          <w:szCs w:val="24"/>
          <w:lang w:val="lt-LT"/>
        </w:rPr>
        <w:t>VILNIAUS LOPŠELIO-DARŽELIO „PILAITUKAS“</w:t>
      </w:r>
    </w:p>
    <w:p w14:paraId="220F900F" w14:textId="047EB421" w:rsidR="00256222" w:rsidRPr="003B4F30" w:rsidRDefault="00256222" w:rsidP="00256222">
      <w:pPr>
        <w:jc w:val="center"/>
        <w:rPr>
          <w:rFonts w:ascii="Times New Roman" w:hAnsi="Times New Roman" w:cs="Times New Roman"/>
          <w:sz w:val="32"/>
          <w:szCs w:val="24"/>
          <w:lang w:val="lt-LT"/>
        </w:rPr>
      </w:pPr>
      <w:r w:rsidRPr="003B4F30">
        <w:rPr>
          <w:rFonts w:ascii="Times New Roman" w:hAnsi="Times New Roman" w:cs="Times New Roman"/>
          <w:sz w:val="32"/>
          <w:szCs w:val="24"/>
          <w:lang w:val="lt-LT"/>
        </w:rPr>
        <w:t>„BITUČIŲ“ GRUPĖS</w:t>
      </w:r>
    </w:p>
    <w:p w14:paraId="5734202D" w14:textId="6CA174B2" w:rsidR="00256222" w:rsidRDefault="00463720" w:rsidP="00256222">
      <w:pPr>
        <w:jc w:val="center"/>
        <w:rPr>
          <w:rFonts w:ascii="Times New Roman" w:hAnsi="Times New Roman" w:cs="Times New Roman"/>
          <w:sz w:val="36"/>
          <w:szCs w:val="24"/>
          <w:lang w:val="lt-LT"/>
        </w:rPr>
      </w:pPr>
      <w:r>
        <w:rPr>
          <w:rFonts w:ascii="Times New Roman" w:hAnsi="Times New Roman" w:cs="Times New Roman"/>
          <w:sz w:val="36"/>
          <w:szCs w:val="24"/>
          <w:lang w:val="lt-LT"/>
        </w:rPr>
        <w:t>Išvyka į Pilaitės mišką</w:t>
      </w:r>
    </w:p>
    <w:p w14:paraId="05C349B9" w14:textId="77777777" w:rsidR="00256222" w:rsidRPr="003B4F30" w:rsidRDefault="00256222" w:rsidP="006B1C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>Rudenį miškas pasipuošia netikėčiausiomis spalvomis ir, turbūt, nerastumėme nei vieno vienodo rudens lapo ar medžio. Vai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>kštant miške spalvų gama užbūrė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, medžių išgryn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>intas oras leido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laisvia</w:t>
      </w:r>
      <w:r w:rsidR="00822859" w:rsidRPr="003B4F30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kvėpuoti, miško paklotė kvietė</w:t>
      </w:r>
      <w:r w:rsidR="00822859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atsakingai džiaugtis supančia gamta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22859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vaizdai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privertė bent trumpam</w:t>
      </w:r>
      <w:r w:rsidR="00822859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sustoti, grožėtis ir niekur neskubėti.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FEFFCD9" w14:textId="4DB3D916" w:rsidR="008C3A81" w:rsidRPr="003B4F30" w:rsidRDefault="00822859" w:rsidP="006B1C3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ab/>
        <w:t>Ir mes neskubėdami žingsniavome po visai šalia darželio plytintį miškelį. Keliavome turėdami kelis svarbius uždavinius: stebėti, tyrinėti gamtoje matomus rudens ženklus, bei miške pastatyti informacines lenteles, raginančias saugoti, tausoti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gamtą. 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Vaikų džiugesį keliauti visiems kartu, papildė auklėtojų pasiūlytos paži</w:t>
      </w:r>
      <w:r w:rsidR="00463720">
        <w:rPr>
          <w:rFonts w:ascii="Times New Roman" w:hAnsi="Times New Roman" w:cs="Times New Roman"/>
          <w:sz w:val="24"/>
          <w:szCs w:val="24"/>
          <w:lang w:val="lt-LT"/>
        </w:rPr>
        <w:t>ntinės „stotelės“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Pirmoje </w:t>
      </w:r>
      <w:r w:rsidR="006B1C34">
        <w:rPr>
          <w:rFonts w:ascii="Times New Roman" w:hAnsi="Times New Roman" w:cs="Times New Roman"/>
          <w:sz w:val="24"/>
          <w:szCs w:val="24"/>
          <w:lang w:val="lt-LT"/>
        </w:rPr>
        <w:t xml:space="preserve">išsiaiškinome susitarimus, kaip galime tausoti, saugoti ir grožėmis gamta nepadarant žalos. 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Kiekvienoje stotelėje vyko diskusijos, vaikai pasakojo ką jau žino, auklėtoja papildė jų žinias ir patirtis naujomis. </w:t>
      </w:r>
      <w:r w:rsidR="006B1C34">
        <w:rPr>
          <w:rFonts w:ascii="Times New Roman" w:hAnsi="Times New Roman" w:cs="Times New Roman"/>
          <w:sz w:val="24"/>
          <w:szCs w:val="24"/>
          <w:lang w:val="lt-LT"/>
        </w:rPr>
        <w:t xml:space="preserve">Po to 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iš tolo 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vaikai 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tyrinėjo </w:t>
      </w:r>
      <w:r w:rsidR="006B1C34">
        <w:rPr>
          <w:rFonts w:ascii="Times New Roman" w:hAnsi="Times New Roman" w:cs="Times New Roman"/>
          <w:sz w:val="24"/>
          <w:szCs w:val="24"/>
          <w:lang w:val="lt-LT"/>
        </w:rPr>
        <w:t xml:space="preserve">judantį, krutantį </w:t>
      </w:r>
      <w:r w:rsidR="008C3A81"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skruzdėlyną. 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Čia gi visas miestas skruzdėlių pastatytas.</w:t>
      </w:r>
    </w:p>
    <w:p w14:paraId="24C3E4FA" w14:textId="77777777" w:rsidR="00822859" w:rsidRPr="003B4F30" w:rsidRDefault="008C3A81" w:rsidP="006B1C3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>Auklėtoja vaikų klausė:</w:t>
      </w:r>
    </w:p>
    <w:p w14:paraId="0A3423FD" w14:textId="77777777" w:rsidR="008C3A81" w:rsidRPr="003B4F30" w:rsidRDefault="008C3A81" w:rsidP="006B1C3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Iš ko </w:t>
      </w:r>
      <w:proofErr w:type="spellStart"/>
      <w:r w:rsidRPr="003B4F30">
        <w:rPr>
          <w:rFonts w:ascii="Times New Roman" w:hAnsi="Times New Roman" w:cs="Times New Roman"/>
          <w:sz w:val="24"/>
          <w:szCs w:val="24"/>
          <w:lang w:val="lt-LT"/>
        </w:rPr>
        <w:t>skruzdėlytės</w:t>
      </w:r>
      <w:proofErr w:type="spellEnd"/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pasistato savo namus?</w:t>
      </w:r>
    </w:p>
    <w:p w14:paraId="1E73618D" w14:textId="13286F09" w:rsidR="008C3A81" w:rsidRPr="003B4F30" w:rsidRDefault="008C3A81" w:rsidP="00A91940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>Vaikai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 garsiai vardijo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Iš žolių.... Iš lapų..... Iš smėlio..... Iš kankorėžių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 Apžiūrėjo skruzdėlyno formą, aukštį, kurioje vietoje jis yra, kokie medžiai ir žoliniai augalai auga šalia. Ieškota ir skruzdėlių takų. </w:t>
      </w:r>
    </w:p>
    <w:p w14:paraId="759EA959" w14:textId="1138733B" w:rsidR="003B4F30" w:rsidRPr="003B4F30" w:rsidRDefault="003B4F30" w:rsidP="006B1C34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Antroji </w:t>
      </w:r>
      <w:r w:rsidR="006B1C34">
        <w:rPr>
          <w:rFonts w:ascii="Times New Roman" w:hAnsi="Times New Roman" w:cs="Times New Roman"/>
          <w:sz w:val="24"/>
          <w:szCs w:val="24"/>
          <w:lang w:val="lt-LT"/>
        </w:rPr>
        <w:t>stotelė buvo prie medyje įkeltų inkilėlių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. Auklėtojos atkreipė dėmesį, kad medžiai svarbūs ne tik tuo, kad švarina orą, bet ir yra prieglobstis paukšteliams. Auklėtoja vaikų paklausė, gal kas žino, kas įkelta į medį (?). Vaikai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 suskubo atsakyti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Paukštelių namelis. ... Inkilėlis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1B7099EE" w14:textId="77777777" w:rsidR="00A91940" w:rsidRDefault="00A91940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2D3A74D" w14:textId="520CD588" w:rsidR="003B4F30" w:rsidRPr="003B4F30" w:rsidRDefault="003B4F30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>Pamatę jauną klevą, visi kartu nusprendė, kad šį medelį nor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stebėti visus metus: rudenį, žiemą, pavasarį ir vasarą. Ant šakelės užriš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tas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kaspinėl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is bus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skiriam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uoju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ženkl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naujam gamtos stebėjimo objektui. </w:t>
      </w:r>
    </w:p>
    <w:p w14:paraId="6CC62B6F" w14:textId="77777777" w:rsidR="003B4F30" w:rsidRPr="003B4F30" w:rsidRDefault="003B4F30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>Auklėtoja vaikų paklausė, gal kas žino, koks tai medis?</w:t>
      </w:r>
    </w:p>
    <w:p w14:paraId="097D21D6" w14:textId="380AAE5B" w:rsidR="003B4F30" w:rsidRPr="003B4F30" w:rsidRDefault="003B4F30" w:rsidP="006B1C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Vaikai: Didelis </w:t>
      </w:r>
      <w:r w:rsidRPr="003B4F3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087C06C" w14:textId="3C39A39B" w:rsidR="003B4F30" w:rsidRDefault="003B4F30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B4F30">
        <w:rPr>
          <w:rFonts w:ascii="Times New Roman" w:hAnsi="Times New Roman" w:cs="Times New Roman"/>
          <w:sz w:val="24"/>
          <w:szCs w:val="24"/>
        </w:rPr>
        <w:t>Aukl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>ėtoja</w:t>
      </w:r>
      <w:proofErr w:type="spellEnd"/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 papildė, kad ne tik didelis, lapuotis, bet ir va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 xml:space="preserve">rdą turi – </w:t>
      </w:r>
      <w:r w:rsidRPr="003B4F30">
        <w:rPr>
          <w:rFonts w:ascii="Times New Roman" w:hAnsi="Times New Roman" w:cs="Times New Roman"/>
          <w:sz w:val="24"/>
          <w:szCs w:val="24"/>
          <w:lang w:val="lt-LT"/>
        </w:rPr>
        <w:t xml:space="preserve">KLEVAS. </w:t>
      </w:r>
    </w:p>
    <w:p w14:paraId="12EDB31F" w14:textId="77777777" w:rsidR="006B1C34" w:rsidRDefault="006B1C34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Vaikams ši išvyka buvo naujas, prasmingas patyrimas, pripildęs šiltų emocijų, uždavęs daug klausimų, atskleidęs nemažai atsakymų ir palikęs dar ne vieną gyvą gamtos paslaptį.  </w:t>
      </w:r>
    </w:p>
    <w:p w14:paraId="3BBDCAA7" w14:textId="488247F9" w:rsidR="00463720" w:rsidRDefault="006B1C34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Visi kartu nusprendė, kad su džiaugsmu čia dar grįš.</w:t>
      </w:r>
    </w:p>
    <w:p w14:paraId="43FD7577" w14:textId="5814203B" w:rsidR="006B1C34" w:rsidRPr="003B4F30" w:rsidRDefault="00463720" w:rsidP="006B1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Visi 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šios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kelionės uždaviniai įgyvendinti, o svarbiausia – miške pastat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ytos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informacin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ė</w:t>
      </w:r>
      <w:r>
        <w:rPr>
          <w:rFonts w:ascii="Times New Roman" w:hAnsi="Times New Roman" w:cs="Times New Roman"/>
          <w:sz w:val="24"/>
          <w:szCs w:val="24"/>
          <w:lang w:val="lt-LT"/>
        </w:rPr>
        <w:t>s kortel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ė</w:t>
      </w:r>
      <w:r>
        <w:rPr>
          <w:rFonts w:ascii="Times New Roman" w:hAnsi="Times New Roman" w:cs="Times New Roman"/>
          <w:sz w:val="24"/>
          <w:szCs w:val="24"/>
          <w:lang w:val="lt-LT"/>
        </w:rPr>
        <w:t>s, kurios primins kaip saugiai ir atsakingai elgtis miške, ne tik lopšelio</w:t>
      </w:r>
      <w:r w:rsidR="00A91940">
        <w:rPr>
          <w:rFonts w:ascii="Times New Roman" w:hAnsi="Times New Roman" w:cs="Times New Roman"/>
          <w:sz w:val="24"/>
          <w:szCs w:val="24"/>
          <w:lang w:val="lt-LT"/>
        </w:rPr>
        <w:t>-</w:t>
      </w:r>
      <w:r>
        <w:rPr>
          <w:rFonts w:ascii="Times New Roman" w:hAnsi="Times New Roman" w:cs="Times New Roman"/>
          <w:sz w:val="24"/>
          <w:szCs w:val="24"/>
          <w:lang w:val="lt-LT"/>
        </w:rPr>
        <w:t>darželio „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Pilaitukas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“ vaikams, bet ir visiems Pilaitės miško – parko lankytojams.</w:t>
      </w:r>
      <w:r w:rsidR="006B1C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D9041D3" w14:textId="77777777" w:rsidR="003B4F30" w:rsidRPr="003B4F30" w:rsidRDefault="003B4F30" w:rsidP="008C3A8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2D097BC" w14:textId="78DE9284" w:rsidR="003B4F30" w:rsidRPr="00463720" w:rsidRDefault="006B1C34" w:rsidP="00463720">
      <w:pPr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  <w:lang w:val="lt-LT"/>
        </w:rPr>
        <w:t>Prisidėdami mažais da</w:t>
      </w:r>
      <w:r w:rsidR="00463720">
        <w:rPr>
          <w:rFonts w:ascii="Times New Roman" w:hAnsi="Times New Roman" w:cs="Times New Roman"/>
          <w:sz w:val="36"/>
          <w:szCs w:val="24"/>
          <w:lang w:val="lt-LT"/>
        </w:rPr>
        <w:t>rbais esame svarbi gamtos dalis</w:t>
      </w:r>
      <w:r w:rsidR="00463720">
        <w:rPr>
          <w:rFonts w:ascii="Times New Roman" w:hAnsi="Times New Roman" w:cs="Times New Roman"/>
          <w:sz w:val="36"/>
          <w:szCs w:val="24"/>
        </w:rPr>
        <w:t>!!!</w:t>
      </w:r>
    </w:p>
    <w:sectPr w:rsidR="003B4F30" w:rsidRPr="00463720" w:rsidSect="008D345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941A6"/>
    <w:multiLevelType w:val="hybridMultilevel"/>
    <w:tmpl w:val="7FC29C84"/>
    <w:lvl w:ilvl="0" w:tplc="BE08D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22"/>
    <w:rsid w:val="00187C41"/>
    <w:rsid w:val="00256222"/>
    <w:rsid w:val="002E524F"/>
    <w:rsid w:val="003B4F30"/>
    <w:rsid w:val="00463720"/>
    <w:rsid w:val="004E07E2"/>
    <w:rsid w:val="00592ADB"/>
    <w:rsid w:val="006B1C34"/>
    <w:rsid w:val="00822859"/>
    <w:rsid w:val="008C3A81"/>
    <w:rsid w:val="008D345A"/>
    <w:rsid w:val="00974F56"/>
    <w:rsid w:val="009E0BB4"/>
    <w:rsid w:val="00A91940"/>
    <w:rsid w:val="00D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B4BF"/>
  <w15:chartTrackingRefBased/>
  <w15:docId w15:val="{354EDCA9-16D6-4EDD-AA33-FADFBD64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Ona motejunaite</cp:lastModifiedBy>
  <cp:revision>6</cp:revision>
  <dcterms:created xsi:type="dcterms:W3CDTF">2020-12-01T16:15:00Z</dcterms:created>
  <dcterms:modified xsi:type="dcterms:W3CDTF">2021-02-09T14:08:00Z</dcterms:modified>
</cp:coreProperties>
</file>