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7E81" w14:textId="5F01F4BD" w:rsidR="003D6581" w:rsidRPr="00B5601D" w:rsidRDefault="00934C64" w:rsidP="00934C64">
      <w:pPr>
        <w:jc w:val="center"/>
        <w:rPr>
          <w:lang w:val="lt-LT"/>
        </w:rPr>
      </w:pPr>
      <w:r w:rsidRPr="00B5601D">
        <w:rPr>
          <w:noProof/>
          <w:sz w:val="23"/>
          <w:szCs w:val="23"/>
          <w:lang w:val="lt-LT" w:eastAsia="lt-LT"/>
        </w:rPr>
        <w:drawing>
          <wp:inline distT="0" distB="0" distL="0" distR="0" wp14:anchorId="2C6D53C9" wp14:editId="79341B23">
            <wp:extent cx="393700" cy="469900"/>
            <wp:effectExtent l="0" t="0" r="6350" b="6350"/>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 cy="469900"/>
                    </a:xfrm>
                    <a:prstGeom prst="rect">
                      <a:avLst/>
                    </a:prstGeom>
                    <a:noFill/>
                    <a:ln>
                      <a:noFill/>
                    </a:ln>
                  </pic:spPr>
                </pic:pic>
              </a:graphicData>
            </a:graphic>
          </wp:inline>
        </w:drawing>
      </w:r>
    </w:p>
    <w:p w14:paraId="793D9783" w14:textId="77777777" w:rsidR="00934C64" w:rsidRPr="0054117A" w:rsidRDefault="00934C64" w:rsidP="00934C64">
      <w:pPr>
        <w:jc w:val="center"/>
        <w:rPr>
          <w:rFonts w:ascii="Times New Roman" w:hAnsi="Times New Roman" w:cs="Times New Roman"/>
          <w:b/>
          <w:color w:val="002060"/>
          <w:sz w:val="24"/>
          <w:szCs w:val="24"/>
          <w:lang w:val="lt-LT"/>
        </w:rPr>
      </w:pPr>
      <w:r w:rsidRPr="0054117A">
        <w:rPr>
          <w:rFonts w:ascii="Times New Roman" w:hAnsi="Times New Roman" w:cs="Times New Roman"/>
          <w:b/>
          <w:color w:val="002060"/>
          <w:sz w:val="24"/>
          <w:szCs w:val="24"/>
          <w:lang w:val="lt-LT"/>
        </w:rPr>
        <w:fldChar w:fldCharType="begin">
          <w:ffData>
            <w:name w:val="posPadalinys"/>
            <w:enabled/>
            <w:calcOnExit w:val="0"/>
            <w:textInput>
              <w:format w:val="Didžiosios raidės"/>
            </w:textInput>
          </w:ffData>
        </w:fldChar>
      </w:r>
      <w:bookmarkStart w:id="0" w:name="posPadalinys"/>
      <w:r w:rsidRPr="0054117A">
        <w:rPr>
          <w:rFonts w:ascii="Times New Roman" w:hAnsi="Times New Roman" w:cs="Times New Roman"/>
          <w:b/>
          <w:color w:val="002060"/>
          <w:sz w:val="24"/>
          <w:szCs w:val="24"/>
          <w:lang w:val="lt-LT"/>
        </w:rPr>
        <w:instrText xml:space="preserve"> FORMTEXT </w:instrText>
      </w:r>
      <w:r w:rsidRPr="0054117A">
        <w:rPr>
          <w:rFonts w:ascii="Times New Roman" w:hAnsi="Times New Roman" w:cs="Times New Roman"/>
          <w:b/>
          <w:color w:val="002060"/>
          <w:sz w:val="24"/>
          <w:szCs w:val="24"/>
          <w:lang w:val="lt-LT"/>
        </w:rPr>
      </w:r>
      <w:r w:rsidRPr="0054117A">
        <w:rPr>
          <w:rFonts w:ascii="Times New Roman" w:hAnsi="Times New Roman" w:cs="Times New Roman"/>
          <w:b/>
          <w:color w:val="002060"/>
          <w:sz w:val="24"/>
          <w:szCs w:val="24"/>
          <w:lang w:val="lt-LT"/>
        </w:rPr>
        <w:fldChar w:fldCharType="separate"/>
      </w:r>
      <w:r w:rsidRPr="0054117A">
        <w:rPr>
          <w:rFonts w:ascii="Times New Roman" w:hAnsi="Times New Roman" w:cs="Times New Roman"/>
          <w:b/>
          <w:color w:val="002060"/>
          <w:sz w:val="24"/>
          <w:szCs w:val="24"/>
          <w:lang w:val="lt-LT"/>
        </w:rPr>
        <w:t>VILNIAUS MIESTO SAVIVALDYBĖS TARYBOS ANTIKORUPCIJOS KOMISIJA</w:t>
      </w:r>
      <w:r w:rsidRPr="0054117A">
        <w:rPr>
          <w:rFonts w:ascii="Times New Roman" w:hAnsi="Times New Roman" w:cs="Times New Roman"/>
          <w:b/>
          <w:color w:val="002060"/>
          <w:sz w:val="24"/>
          <w:szCs w:val="24"/>
          <w:lang w:val="lt-LT"/>
        </w:rPr>
        <w:fldChar w:fldCharType="end"/>
      </w:r>
      <w:bookmarkEnd w:id="0"/>
    </w:p>
    <w:p w14:paraId="6916ED92" w14:textId="4AEA8748" w:rsidR="00934C64" w:rsidRPr="00B5601D" w:rsidRDefault="00934C64" w:rsidP="00934C64">
      <w:pPr>
        <w:rPr>
          <w:lang w:val="lt-LT"/>
        </w:rPr>
      </w:pPr>
    </w:p>
    <w:p w14:paraId="199389D8" w14:textId="62D03265" w:rsidR="00934C64" w:rsidRDefault="00934C64" w:rsidP="00410407">
      <w:pPr>
        <w:jc w:val="center"/>
        <w:rPr>
          <w:rFonts w:ascii="Times New Roman" w:hAnsi="Times New Roman" w:cs="Times New Roman"/>
          <w:b/>
          <w:bCs/>
          <w:sz w:val="24"/>
          <w:szCs w:val="24"/>
          <w:lang w:val="lt-LT"/>
        </w:rPr>
      </w:pPr>
      <w:r w:rsidRPr="00B5601D">
        <w:rPr>
          <w:rFonts w:ascii="Times New Roman" w:hAnsi="Times New Roman" w:cs="Times New Roman"/>
          <w:b/>
          <w:bCs/>
          <w:sz w:val="24"/>
          <w:szCs w:val="24"/>
          <w:lang w:val="lt-LT"/>
        </w:rPr>
        <w:t>PRANEŠIMAS SPAUDAI</w:t>
      </w:r>
    </w:p>
    <w:p w14:paraId="06A5228E" w14:textId="082B46AE" w:rsidR="00B5601D" w:rsidRDefault="00B5601D" w:rsidP="00934C64">
      <w:pPr>
        <w:rPr>
          <w:rFonts w:ascii="Times New Roman" w:hAnsi="Times New Roman" w:cs="Times New Roman"/>
          <w:b/>
          <w:bCs/>
          <w:sz w:val="24"/>
          <w:szCs w:val="24"/>
          <w:lang w:val="lt-LT"/>
        </w:rPr>
      </w:pPr>
    </w:p>
    <w:p w14:paraId="032ED136" w14:textId="4804DD6E" w:rsidR="00934C64" w:rsidRPr="00846FA1" w:rsidRDefault="00B5601D" w:rsidP="00846FA1">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ANTIKORUPCIJOS KOMISIJA: </w:t>
      </w:r>
      <w:r w:rsidR="009108E8">
        <w:rPr>
          <w:rFonts w:ascii="Times New Roman" w:hAnsi="Times New Roman" w:cs="Times New Roman"/>
          <w:b/>
          <w:bCs/>
          <w:sz w:val="24"/>
          <w:szCs w:val="24"/>
          <w:lang w:val="lt-LT"/>
        </w:rPr>
        <w:t>„</w:t>
      </w:r>
      <w:r w:rsidR="00410407">
        <w:rPr>
          <w:rFonts w:ascii="Times New Roman" w:hAnsi="Times New Roman" w:cs="Times New Roman"/>
          <w:b/>
          <w:bCs/>
          <w:sz w:val="24"/>
          <w:szCs w:val="24"/>
          <w:lang w:val="lt-LT"/>
        </w:rPr>
        <w:t>CENTRAILZUOTŲ NUOTEKŲ IR GERIAMOJO VANDENS ĮRENGIMO REITINGAVIMO METODIKA TURI BŪTI SKAIDRINAMA</w:t>
      </w:r>
      <w:r w:rsidR="009108E8">
        <w:rPr>
          <w:rFonts w:ascii="Times New Roman" w:hAnsi="Times New Roman" w:cs="Times New Roman"/>
          <w:b/>
          <w:bCs/>
          <w:sz w:val="24"/>
          <w:szCs w:val="24"/>
          <w:lang w:val="lt-LT"/>
        </w:rPr>
        <w:t>“</w:t>
      </w:r>
    </w:p>
    <w:p w14:paraId="2FEA9520" w14:textId="5703DF24" w:rsidR="005B1D60" w:rsidRPr="00B5601D" w:rsidRDefault="00083D39" w:rsidP="00083D39">
      <w:pPr>
        <w:jc w:val="both"/>
        <w:rPr>
          <w:rFonts w:ascii="Times New Roman" w:hAnsi="Times New Roman" w:cs="Times New Roman"/>
          <w:sz w:val="24"/>
          <w:szCs w:val="24"/>
          <w:lang w:val="lt-LT"/>
        </w:rPr>
      </w:pPr>
      <w:r w:rsidRPr="00B5601D">
        <w:rPr>
          <w:rFonts w:ascii="Times New Roman" w:hAnsi="Times New Roman" w:cs="Times New Roman"/>
          <w:sz w:val="24"/>
          <w:szCs w:val="24"/>
          <w:lang w:val="lt-LT"/>
        </w:rPr>
        <w:tab/>
      </w:r>
      <w:r w:rsidR="0054117A">
        <w:rPr>
          <w:rFonts w:ascii="Times New Roman" w:hAnsi="Times New Roman" w:cs="Times New Roman"/>
          <w:sz w:val="24"/>
          <w:szCs w:val="24"/>
          <w:lang w:val="lt-LT"/>
        </w:rPr>
        <w:t>„UAB „</w:t>
      </w:r>
      <w:r w:rsidR="005B1D60" w:rsidRPr="00B5601D">
        <w:rPr>
          <w:rFonts w:ascii="Times New Roman" w:hAnsi="Times New Roman" w:cs="Times New Roman"/>
          <w:sz w:val="24"/>
          <w:szCs w:val="24"/>
          <w:lang w:val="lt-LT"/>
        </w:rPr>
        <w:t>Vilniaus vandenys</w:t>
      </w:r>
      <w:r w:rsidR="0054117A">
        <w:rPr>
          <w:rFonts w:ascii="Times New Roman" w:hAnsi="Times New Roman" w:cs="Times New Roman"/>
          <w:sz w:val="24"/>
          <w:szCs w:val="24"/>
          <w:lang w:val="lt-LT"/>
        </w:rPr>
        <w:t>“</w:t>
      </w:r>
      <w:r w:rsidR="005B1D60" w:rsidRPr="00B5601D">
        <w:rPr>
          <w:rFonts w:ascii="Times New Roman" w:hAnsi="Times New Roman" w:cs="Times New Roman"/>
          <w:sz w:val="24"/>
          <w:szCs w:val="24"/>
          <w:lang w:val="lt-LT"/>
        </w:rPr>
        <w:t xml:space="preserve"> turi spartinti centralizuotų nuotekų surinkimo sistemos plėtrą</w:t>
      </w:r>
      <w:r w:rsidR="0054117A">
        <w:rPr>
          <w:rFonts w:ascii="Times New Roman" w:hAnsi="Times New Roman" w:cs="Times New Roman"/>
          <w:sz w:val="24"/>
          <w:szCs w:val="24"/>
          <w:lang w:val="lt-LT"/>
        </w:rPr>
        <w:t>“, -</w:t>
      </w:r>
      <w:r w:rsidR="005B1D60" w:rsidRPr="00B5601D">
        <w:rPr>
          <w:rFonts w:ascii="Times New Roman" w:hAnsi="Times New Roman" w:cs="Times New Roman"/>
          <w:sz w:val="24"/>
          <w:szCs w:val="24"/>
          <w:lang w:val="lt-LT"/>
        </w:rPr>
        <w:t xml:space="preserve"> sako </w:t>
      </w:r>
      <w:r w:rsidR="00410407">
        <w:rPr>
          <w:rFonts w:ascii="Times New Roman" w:hAnsi="Times New Roman" w:cs="Times New Roman"/>
          <w:sz w:val="24"/>
          <w:szCs w:val="24"/>
          <w:lang w:val="lt-LT"/>
        </w:rPr>
        <w:t xml:space="preserve">Vilniaus miesto savivaldybės tarybos </w:t>
      </w:r>
      <w:r w:rsidR="005B1D60" w:rsidRPr="00B5601D">
        <w:rPr>
          <w:rFonts w:ascii="Times New Roman" w:hAnsi="Times New Roman" w:cs="Times New Roman"/>
          <w:sz w:val="24"/>
          <w:szCs w:val="24"/>
          <w:lang w:val="lt-LT"/>
        </w:rPr>
        <w:t xml:space="preserve">Antikorupcijos komisijos pirmininkas Vydūnas Sadauskas. Nors viešai raginama gyventojus jungtis prie miesto vandentiekio ir nuotekų šalinimo tinklų, tačiau tą padaryti realybėje yra ypač sunku. Dar daugiau, sodininkų bendrijose ar kitose priemiesčio zonose gyvenantys </w:t>
      </w:r>
      <w:r w:rsidR="0054117A">
        <w:rPr>
          <w:rFonts w:ascii="Times New Roman" w:hAnsi="Times New Roman" w:cs="Times New Roman"/>
          <w:sz w:val="24"/>
          <w:szCs w:val="24"/>
          <w:lang w:val="lt-LT"/>
        </w:rPr>
        <w:t>v</w:t>
      </w:r>
      <w:r w:rsidR="005B1D60" w:rsidRPr="00B5601D">
        <w:rPr>
          <w:rFonts w:ascii="Times New Roman" w:hAnsi="Times New Roman" w:cs="Times New Roman"/>
          <w:sz w:val="24"/>
          <w:szCs w:val="24"/>
          <w:lang w:val="lt-LT"/>
        </w:rPr>
        <w:t xml:space="preserve">ilniečiai </w:t>
      </w:r>
      <w:r w:rsidR="00A97E3D" w:rsidRPr="00B5601D">
        <w:rPr>
          <w:rFonts w:ascii="Times New Roman" w:hAnsi="Times New Roman" w:cs="Times New Roman"/>
          <w:sz w:val="24"/>
          <w:szCs w:val="24"/>
          <w:lang w:val="lt-LT"/>
        </w:rPr>
        <w:t xml:space="preserve">neretais atvejais ne savo noru yra priversti teršti aplinką, nes jų paraiškos įsivesti centralizuotus nuotekų tinklus nėra atrenkamos. </w:t>
      </w:r>
    </w:p>
    <w:p w14:paraId="5A98F5B0" w14:textId="42368FB2" w:rsidR="00B5601D" w:rsidRPr="00B5601D" w:rsidRDefault="00A97E3D" w:rsidP="00083D39">
      <w:pPr>
        <w:jc w:val="both"/>
        <w:rPr>
          <w:rFonts w:ascii="Times New Roman" w:hAnsi="Times New Roman" w:cs="Times New Roman"/>
          <w:sz w:val="24"/>
          <w:szCs w:val="24"/>
          <w:lang w:val="lt-LT"/>
        </w:rPr>
      </w:pPr>
      <w:r w:rsidRPr="00B5601D">
        <w:rPr>
          <w:rFonts w:ascii="Times New Roman" w:hAnsi="Times New Roman" w:cs="Times New Roman"/>
          <w:sz w:val="24"/>
          <w:szCs w:val="24"/>
          <w:lang w:val="lt-LT"/>
        </w:rPr>
        <w:tab/>
        <w:t>Antikorupcijos komisija</w:t>
      </w:r>
      <w:r w:rsidR="0054117A">
        <w:rPr>
          <w:rFonts w:ascii="Times New Roman" w:hAnsi="Times New Roman" w:cs="Times New Roman"/>
          <w:sz w:val="24"/>
          <w:szCs w:val="24"/>
          <w:lang w:val="lt-LT"/>
        </w:rPr>
        <w:t>,</w:t>
      </w:r>
      <w:r w:rsidRPr="00B5601D">
        <w:rPr>
          <w:rFonts w:ascii="Times New Roman" w:hAnsi="Times New Roman" w:cs="Times New Roman"/>
          <w:sz w:val="24"/>
          <w:szCs w:val="24"/>
          <w:lang w:val="lt-LT"/>
        </w:rPr>
        <w:t xml:space="preserve"> išnagrinėjusi gyventojų skundą</w:t>
      </w:r>
      <w:r w:rsidR="0054117A">
        <w:rPr>
          <w:rFonts w:ascii="Times New Roman" w:hAnsi="Times New Roman" w:cs="Times New Roman"/>
          <w:sz w:val="24"/>
          <w:szCs w:val="24"/>
          <w:lang w:val="lt-LT"/>
        </w:rPr>
        <w:t>,</w:t>
      </w:r>
      <w:r w:rsidRPr="00B5601D">
        <w:rPr>
          <w:rFonts w:ascii="Times New Roman" w:hAnsi="Times New Roman" w:cs="Times New Roman"/>
          <w:sz w:val="24"/>
          <w:szCs w:val="24"/>
          <w:lang w:val="lt-LT"/>
        </w:rPr>
        <w:t xml:space="preserve"> nustatė, kad </w:t>
      </w:r>
      <w:r w:rsidR="0054117A">
        <w:rPr>
          <w:rFonts w:ascii="Times New Roman" w:hAnsi="Times New Roman" w:cs="Times New Roman"/>
          <w:sz w:val="24"/>
          <w:szCs w:val="24"/>
          <w:lang w:val="lt-LT"/>
        </w:rPr>
        <w:t>UAB „</w:t>
      </w:r>
      <w:r w:rsidRPr="00B5601D">
        <w:rPr>
          <w:rFonts w:ascii="Times New Roman" w:hAnsi="Times New Roman" w:cs="Times New Roman"/>
          <w:sz w:val="24"/>
          <w:szCs w:val="24"/>
          <w:lang w:val="lt-LT"/>
        </w:rPr>
        <w:t>Vilniaus vandenys</w:t>
      </w:r>
      <w:r w:rsidR="0054117A">
        <w:rPr>
          <w:rFonts w:ascii="Times New Roman" w:hAnsi="Times New Roman" w:cs="Times New Roman"/>
          <w:sz w:val="24"/>
          <w:szCs w:val="24"/>
          <w:lang w:val="lt-LT"/>
        </w:rPr>
        <w:t>“</w:t>
      </w:r>
      <w:r w:rsidRPr="00B5601D">
        <w:rPr>
          <w:rFonts w:ascii="Times New Roman" w:hAnsi="Times New Roman" w:cs="Times New Roman"/>
          <w:sz w:val="24"/>
          <w:szCs w:val="24"/>
          <w:lang w:val="lt-LT"/>
        </w:rPr>
        <w:t xml:space="preserve"> taikoma Infrastruktūros plėtros objektų reitingavimo metodika turi būti skaidrinama. </w:t>
      </w:r>
      <w:r w:rsidR="0054117A">
        <w:rPr>
          <w:rFonts w:ascii="Times New Roman" w:hAnsi="Times New Roman" w:cs="Times New Roman"/>
          <w:sz w:val="24"/>
          <w:szCs w:val="24"/>
          <w:lang w:val="lt-LT"/>
        </w:rPr>
        <w:t>„</w:t>
      </w:r>
      <w:r w:rsidRPr="00B5601D">
        <w:rPr>
          <w:rFonts w:ascii="Times New Roman" w:hAnsi="Times New Roman" w:cs="Times New Roman"/>
          <w:sz w:val="24"/>
          <w:szCs w:val="24"/>
          <w:lang w:val="lt-LT"/>
        </w:rPr>
        <w:t xml:space="preserve">Nėra suprantama ir sąžininga, kuomet išleidę savo nuosavus pinigus techniniams projektams rengti </w:t>
      </w:r>
      <w:r w:rsidR="00B5601D" w:rsidRPr="00B5601D">
        <w:rPr>
          <w:rFonts w:ascii="Times New Roman" w:hAnsi="Times New Roman" w:cs="Times New Roman"/>
          <w:sz w:val="24"/>
          <w:szCs w:val="24"/>
          <w:lang w:val="lt-LT"/>
        </w:rPr>
        <w:t xml:space="preserve">gyventojai </w:t>
      </w:r>
      <w:r w:rsidRPr="00B5601D">
        <w:rPr>
          <w:rFonts w:ascii="Times New Roman" w:hAnsi="Times New Roman" w:cs="Times New Roman"/>
          <w:sz w:val="24"/>
          <w:szCs w:val="24"/>
          <w:lang w:val="lt-LT"/>
        </w:rPr>
        <w:t xml:space="preserve">taip ir nesulaukia </w:t>
      </w:r>
      <w:r w:rsidR="0054117A">
        <w:rPr>
          <w:rFonts w:ascii="Times New Roman" w:hAnsi="Times New Roman" w:cs="Times New Roman"/>
          <w:sz w:val="24"/>
          <w:szCs w:val="24"/>
          <w:lang w:val="lt-LT"/>
        </w:rPr>
        <w:t>UAB „</w:t>
      </w:r>
      <w:r w:rsidRPr="00B5601D">
        <w:rPr>
          <w:rFonts w:ascii="Times New Roman" w:hAnsi="Times New Roman" w:cs="Times New Roman"/>
          <w:sz w:val="24"/>
          <w:szCs w:val="24"/>
          <w:lang w:val="lt-LT"/>
        </w:rPr>
        <w:t>Vilniaus vanden</w:t>
      </w:r>
      <w:r w:rsidR="0054117A">
        <w:rPr>
          <w:rFonts w:ascii="Times New Roman" w:hAnsi="Times New Roman" w:cs="Times New Roman"/>
          <w:sz w:val="24"/>
          <w:szCs w:val="24"/>
          <w:lang w:val="lt-LT"/>
        </w:rPr>
        <w:t>ys“</w:t>
      </w:r>
      <w:r w:rsidRPr="00B5601D">
        <w:rPr>
          <w:rFonts w:ascii="Times New Roman" w:hAnsi="Times New Roman" w:cs="Times New Roman"/>
          <w:sz w:val="24"/>
          <w:szCs w:val="24"/>
          <w:lang w:val="lt-LT"/>
        </w:rPr>
        <w:t xml:space="preserve"> sprendimo juo</w:t>
      </w:r>
      <w:r w:rsidR="0054117A">
        <w:rPr>
          <w:rFonts w:ascii="Times New Roman" w:hAnsi="Times New Roman" w:cs="Times New Roman"/>
          <w:sz w:val="24"/>
          <w:szCs w:val="24"/>
          <w:lang w:val="lt-LT"/>
        </w:rPr>
        <w:t>s</w:t>
      </w:r>
      <w:r w:rsidRPr="00B5601D">
        <w:rPr>
          <w:rFonts w:ascii="Times New Roman" w:hAnsi="Times New Roman" w:cs="Times New Roman"/>
          <w:sz w:val="24"/>
          <w:szCs w:val="24"/>
          <w:lang w:val="lt-LT"/>
        </w:rPr>
        <w:t xml:space="preserve"> prijungti prie centralizuotų nuotekų tinklų</w:t>
      </w:r>
      <w:r w:rsidR="0054117A">
        <w:rPr>
          <w:rFonts w:ascii="Times New Roman" w:hAnsi="Times New Roman" w:cs="Times New Roman"/>
          <w:sz w:val="24"/>
          <w:szCs w:val="24"/>
          <w:lang w:val="lt-LT"/>
        </w:rPr>
        <w:t>“, -</w:t>
      </w:r>
      <w:r w:rsidR="00B5601D" w:rsidRPr="00B5601D">
        <w:rPr>
          <w:rFonts w:ascii="Times New Roman" w:hAnsi="Times New Roman" w:cs="Times New Roman"/>
          <w:sz w:val="24"/>
          <w:szCs w:val="24"/>
          <w:lang w:val="lt-LT"/>
        </w:rPr>
        <w:t xml:space="preserve"> sako Antikorupcijos komisijos pirmininkas Vydūnas Sadauskas</w:t>
      </w:r>
      <w:r w:rsidRPr="00B5601D">
        <w:rPr>
          <w:rFonts w:ascii="Times New Roman" w:hAnsi="Times New Roman" w:cs="Times New Roman"/>
          <w:sz w:val="24"/>
          <w:szCs w:val="24"/>
          <w:lang w:val="lt-LT"/>
        </w:rPr>
        <w:t>.</w:t>
      </w:r>
      <w:r w:rsidR="00B5601D" w:rsidRPr="00B5601D">
        <w:rPr>
          <w:rFonts w:ascii="Times New Roman" w:hAnsi="Times New Roman" w:cs="Times New Roman"/>
          <w:sz w:val="24"/>
          <w:szCs w:val="24"/>
          <w:lang w:val="lt-LT"/>
        </w:rPr>
        <w:t xml:space="preserve"> Esama tvarka įpareigoja ne tik rengti sudėtingus techninius dokumentus patiems gyventojams, tačiau ir teikti užstatus bei vykdyti kitas sunkiai gyventojams suprantamas sąlygas. Tačiau net ir sugebėjus pakliūti į laimingą sąrašą, atsiranda atvejų, kai atrinktos paraiškos vėliau perkeliamos į sąrašo pabaigą. Toks elgesys yra nesuderinamas su teisėtų lūkesčių principu.</w:t>
      </w:r>
    </w:p>
    <w:p w14:paraId="3F981538" w14:textId="418D11DA" w:rsidR="00A97E3D" w:rsidRDefault="00B5601D" w:rsidP="00083D39">
      <w:pPr>
        <w:jc w:val="both"/>
        <w:rPr>
          <w:rFonts w:ascii="Times New Roman" w:hAnsi="Times New Roman" w:cs="Times New Roman"/>
          <w:sz w:val="24"/>
          <w:szCs w:val="24"/>
          <w:shd w:val="clear" w:color="auto" w:fill="FFFFFF"/>
          <w:lang w:val="lt-LT"/>
        </w:rPr>
      </w:pPr>
      <w:r w:rsidRPr="00B5601D">
        <w:rPr>
          <w:rFonts w:ascii="Times New Roman" w:hAnsi="Times New Roman" w:cs="Times New Roman"/>
          <w:sz w:val="24"/>
          <w:szCs w:val="24"/>
          <w:lang w:val="lt-LT"/>
        </w:rPr>
        <w:tab/>
        <w:t xml:space="preserve">Antikorupcijos komisija siūlo skubiau tikslinti </w:t>
      </w:r>
      <w:r w:rsidR="009108E8" w:rsidRPr="0054117A">
        <w:rPr>
          <w:rFonts w:ascii="Times New Roman" w:hAnsi="Times New Roman" w:cs="Times New Roman"/>
          <w:sz w:val="24"/>
          <w:szCs w:val="24"/>
          <w:lang w:val="lt-LT"/>
        </w:rPr>
        <w:t xml:space="preserve">reitingavimo </w:t>
      </w:r>
      <w:r w:rsidRPr="0054117A">
        <w:rPr>
          <w:rFonts w:ascii="Times New Roman" w:hAnsi="Times New Roman" w:cs="Times New Roman"/>
          <w:sz w:val="24"/>
          <w:szCs w:val="24"/>
          <w:lang w:val="lt-LT"/>
        </w:rPr>
        <w:t xml:space="preserve">metodiką, kurioje patys </w:t>
      </w:r>
      <w:r w:rsidR="0054117A" w:rsidRPr="0054117A">
        <w:rPr>
          <w:rFonts w:ascii="Times New Roman" w:hAnsi="Times New Roman" w:cs="Times New Roman"/>
          <w:sz w:val="24"/>
          <w:szCs w:val="24"/>
          <w:lang w:val="lt-LT"/>
        </w:rPr>
        <w:t>UAB „</w:t>
      </w:r>
      <w:r w:rsidRPr="0054117A">
        <w:rPr>
          <w:rFonts w:ascii="Times New Roman" w:hAnsi="Times New Roman" w:cs="Times New Roman"/>
          <w:sz w:val="24"/>
          <w:szCs w:val="24"/>
          <w:lang w:val="lt-LT"/>
        </w:rPr>
        <w:t>Vilniaus vandenys</w:t>
      </w:r>
      <w:r w:rsidR="0054117A" w:rsidRPr="0054117A">
        <w:rPr>
          <w:rFonts w:ascii="Times New Roman" w:hAnsi="Times New Roman" w:cs="Times New Roman"/>
          <w:sz w:val="24"/>
          <w:szCs w:val="24"/>
          <w:lang w:val="lt-LT"/>
        </w:rPr>
        <w:t>“</w:t>
      </w:r>
      <w:r w:rsidRPr="0054117A">
        <w:rPr>
          <w:rFonts w:ascii="Times New Roman" w:hAnsi="Times New Roman" w:cs="Times New Roman"/>
          <w:sz w:val="24"/>
          <w:szCs w:val="24"/>
          <w:lang w:val="lt-LT"/>
        </w:rPr>
        <w:t xml:space="preserve"> savo lėšomis būtų įpareigotini rengti techninius projektus tam, kad gyventojai galėtų prisijungti prie nuotekų ir geriamojo vandens tinklų. </w:t>
      </w:r>
      <w:r w:rsidR="0054117A">
        <w:rPr>
          <w:rFonts w:ascii="Times New Roman" w:hAnsi="Times New Roman" w:cs="Times New Roman"/>
          <w:sz w:val="24"/>
          <w:szCs w:val="24"/>
          <w:lang w:val="lt-LT"/>
        </w:rPr>
        <w:t>UAB „</w:t>
      </w:r>
      <w:r w:rsidRPr="0054117A">
        <w:rPr>
          <w:rFonts w:ascii="Times New Roman" w:hAnsi="Times New Roman" w:cs="Times New Roman"/>
          <w:sz w:val="24"/>
          <w:szCs w:val="24"/>
          <w:shd w:val="clear" w:color="auto" w:fill="FFFFFF"/>
          <w:lang w:val="lt-LT"/>
        </w:rPr>
        <w:t>Vilniaus vandenys</w:t>
      </w:r>
      <w:r w:rsidR="0054117A">
        <w:rPr>
          <w:rFonts w:ascii="Times New Roman" w:hAnsi="Times New Roman" w:cs="Times New Roman"/>
          <w:sz w:val="24"/>
          <w:szCs w:val="24"/>
          <w:shd w:val="clear" w:color="auto" w:fill="FFFFFF"/>
          <w:lang w:val="lt-LT"/>
        </w:rPr>
        <w:t>“</w:t>
      </w:r>
      <w:r w:rsidRPr="0054117A">
        <w:rPr>
          <w:rFonts w:ascii="Times New Roman" w:hAnsi="Times New Roman" w:cs="Times New Roman"/>
          <w:sz w:val="24"/>
          <w:szCs w:val="24"/>
          <w:shd w:val="clear" w:color="auto" w:fill="FFFFFF"/>
          <w:lang w:val="lt-LT"/>
        </w:rPr>
        <w:t xml:space="preserve"> įgyvendina projektus ir yra pagrindinė naudos gavėja, gauna pajamas už savo paslaugas – vandens tiekimą ir nuotekų surinkimą. Tai pagreitintų ir pagerintų projektų įgyvendinimą bei sumažintų rūpesčius sodų bendrijų nariams</w:t>
      </w:r>
      <w:r w:rsidR="00410407" w:rsidRPr="0054117A">
        <w:rPr>
          <w:rFonts w:ascii="Times New Roman" w:hAnsi="Times New Roman" w:cs="Times New Roman"/>
          <w:sz w:val="24"/>
          <w:szCs w:val="24"/>
          <w:shd w:val="clear" w:color="auto" w:fill="FFFFFF"/>
          <w:lang w:val="lt-LT"/>
        </w:rPr>
        <w:t xml:space="preserve"> bei kitiems </w:t>
      </w:r>
      <w:r w:rsidR="0054117A">
        <w:rPr>
          <w:rFonts w:ascii="Times New Roman" w:hAnsi="Times New Roman" w:cs="Times New Roman"/>
          <w:sz w:val="24"/>
          <w:szCs w:val="24"/>
          <w:shd w:val="clear" w:color="auto" w:fill="FFFFFF"/>
          <w:lang w:val="lt-LT"/>
        </w:rPr>
        <w:t>v</w:t>
      </w:r>
      <w:r w:rsidR="00410407" w:rsidRPr="0054117A">
        <w:rPr>
          <w:rFonts w:ascii="Times New Roman" w:hAnsi="Times New Roman" w:cs="Times New Roman"/>
          <w:sz w:val="24"/>
          <w:szCs w:val="24"/>
          <w:shd w:val="clear" w:color="auto" w:fill="FFFFFF"/>
          <w:lang w:val="lt-LT"/>
        </w:rPr>
        <w:t>ilniečiams, gyvenantiems priemiesčio zonose</w:t>
      </w:r>
      <w:r w:rsidRPr="0054117A">
        <w:rPr>
          <w:rFonts w:ascii="Times New Roman" w:hAnsi="Times New Roman" w:cs="Times New Roman"/>
          <w:sz w:val="24"/>
          <w:szCs w:val="24"/>
          <w:shd w:val="clear" w:color="auto" w:fill="FFFFFF"/>
          <w:lang w:val="lt-LT"/>
        </w:rPr>
        <w:t>. Svarbu ir tai, kad pagal metodiką gyventojai turi būti geriau informuojami apie atrinkt</w:t>
      </w:r>
      <w:r w:rsidR="00D15B82" w:rsidRPr="0054117A">
        <w:rPr>
          <w:rFonts w:ascii="Times New Roman" w:hAnsi="Times New Roman" w:cs="Times New Roman"/>
          <w:sz w:val="24"/>
          <w:szCs w:val="24"/>
          <w:shd w:val="clear" w:color="auto" w:fill="FFFFFF"/>
          <w:lang w:val="lt-LT"/>
        </w:rPr>
        <w:t>us</w:t>
      </w:r>
      <w:r w:rsidRPr="0054117A">
        <w:rPr>
          <w:rFonts w:ascii="Times New Roman" w:hAnsi="Times New Roman" w:cs="Times New Roman"/>
          <w:sz w:val="24"/>
          <w:szCs w:val="24"/>
          <w:shd w:val="clear" w:color="auto" w:fill="FFFFFF"/>
          <w:lang w:val="lt-LT"/>
        </w:rPr>
        <w:t xml:space="preserve"> projektus, taip pat </w:t>
      </w:r>
      <w:r w:rsidR="00410407" w:rsidRPr="0054117A">
        <w:rPr>
          <w:rFonts w:ascii="Times New Roman" w:hAnsi="Times New Roman" w:cs="Times New Roman"/>
          <w:sz w:val="24"/>
          <w:szCs w:val="24"/>
          <w:shd w:val="clear" w:color="auto" w:fill="FFFFFF"/>
          <w:lang w:val="lt-LT"/>
        </w:rPr>
        <w:t>visuomenei</w:t>
      </w:r>
      <w:r w:rsidRPr="0054117A">
        <w:rPr>
          <w:rFonts w:ascii="Times New Roman" w:hAnsi="Times New Roman" w:cs="Times New Roman"/>
          <w:sz w:val="24"/>
          <w:szCs w:val="24"/>
          <w:shd w:val="clear" w:color="auto" w:fill="FFFFFF"/>
          <w:lang w:val="lt-LT"/>
        </w:rPr>
        <w:t xml:space="preserve"> turi būti aiškiai </w:t>
      </w:r>
      <w:r w:rsidR="00410407" w:rsidRPr="0054117A">
        <w:rPr>
          <w:rFonts w:ascii="Times New Roman" w:hAnsi="Times New Roman" w:cs="Times New Roman"/>
          <w:sz w:val="24"/>
          <w:szCs w:val="24"/>
          <w:shd w:val="clear" w:color="auto" w:fill="FFFFFF"/>
          <w:lang w:val="lt-LT"/>
        </w:rPr>
        <w:t>pateikiama</w:t>
      </w:r>
      <w:r w:rsidRPr="0054117A">
        <w:rPr>
          <w:rFonts w:ascii="Times New Roman" w:hAnsi="Times New Roman" w:cs="Times New Roman"/>
          <w:sz w:val="24"/>
          <w:szCs w:val="24"/>
          <w:shd w:val="clear" w:color="auto" w:fill="FFFFFF"/>
          <w:lang w:val="lt-LT"/>
        </w:rPr>
        <w:t xml:space="preserve"> skaičiavimo formulė</w:t>
      </w:r>
      <w:r w:rsidR="00410407" w:rsidRPr="0054117A">
        <w:rPr>
          <w:rFonts w:ascii="Times New Roman" w:hAnsi="Times New Roman" w:cs="Times New Roman"/>
          <w:sz w:val="24"/>
          <w:szCs w:val="24"/>
          <w:shd w:val="clear" w:color="auto" w:fill="FFFFFF"/>
          <w:lang w:val="lt-LT"/>
        </w:rPr>
        <w:t>, pagal kurią atrenkamos paraiškos nuotekų ir vandens tinklų įrengimui</w:t>
      </w:r>
      <w:r w:rsidRPr="0054117A">
        <w:rPr>
          <w:rFonts w:ascii="Times New Roman" w:hAnsi="Times New Roman" w:cs="Times New Roman"/>
          <w:sz w:val="24"/>
          <w:szCs w:val="24"/>
          <w:shd w:val="clear" w:color="auto" w:fill="FFFFFF"/>
          <w:lang w:val="lt-LT"/>
        </w:rPr>
        <w:t xml:space="preserve">. Antikorupcijos komisija tikisi, kad šie jos teikti pasiūlymai bus įgyventi dar šiais metais. </w:t>
      </w:r>
    </w:p>
    <w:p w14:paraId="5BF2B661" w14:textId="77777777" w:rsidR="0054117A" w:rsidRPr="0054117A" w:rsidRDefault="0054117A" w:rsidP="00083D39">
      <w:pPr>
        <w:jc w:val="both"/>
        <w:rPr>
          <w:rFonts w:ascii="Times New Roman" w:hAnsi="Times New Roman" w:cs="Times New Roman"/>
          <w:sz w:val="24"/>
          <w:szCs w:val="24"/>
          <w:lang w:val="lt-LT"/>
        </w:rPr>
      </w:pPr>
    </w:p>
    <w:p w14:paraId="62E53EF3" w14:textId="141287BC" w:rsidR="00934C64" w:rsidRPr="00B5601D" w:rsidRDefault="00410407" w:rsidP="00934C64">
      <w:pPr>
        <w:rPr>
          <w:rFonts w:ascii="Times New Roman" w:hAnsi="Times New Roman" w:cs="Times New Roman"/>
          <w:sz w:val="24"/>
          <w:szCs w:val="24"/>
          <w:lang w:val="lt-LT"/>
        </w:rPr>
      </w:pPr>
      <w:r>
        <w:rPr>
          <w:rFonts w:ascii="Times New Roman" w:hAnsi="Times New Roman" w:cs="Times New Roman"/>
          <w:sz w:val="24"/>
          <w:szCs w:val="24"/>
          <w:lang w:val="lt-LT"/>
        </w:rPr>
        <w:t>Pirmininkas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Vydūnas Sadauskas</w:t>
      </w:r>
    </w:p>
    <w:p w14:paraId="759E725D" w14:textId="5A966334" w:rsidR="00934C64" w:rsidRPr="00B5601D" w:rsidRDefault="00934C64" w:rsidP="00934C64">
      <w:pPr>
        <w:rPr>
          <w:rFonts w:ascii="Times New Roman" w:hAnsi="Times New Roman" w:cs="Times New Roman"/>
          <w:sz w:val="24"/>
          <w:szCs w:val="24"/>
          <w:lang w:val="lt-LT"/>
        </w:rPr>
      </w:pPr>
    </w:p>
    <w:p w14:paraId="5668A0D3" w14:textId="06EE9DD1" w:rsidR="00934C64" w:rsidRPr="00B5601D" w:rsidRDefault="00934C64" w:rsidP="00934C64">
      <w:pPr>
        <w:rPr>
          <w:rFonts w:ascii="Times New Roman" w:hAnsi="Times New Roman" w:cs="Times New Roman"/>
          <w:sz w:val="24"/>
          <w:szCs w:val="24"/>
          <w:lang w:val="lt-LT"/>
        </w:rPr>
      </w:pPr>
    </w:p>
    <w:p w14:paraId="61FCE475" w14:textId="77777777" w:rsidR="00934C64" w:rsidRPr="00B5601D" w:rsidRDefault="00934C64" w:rsidP="00934C64">
      <w:pPr>
        <w:rPr>
          <w:rFonts w:ascii="Times New Roman" w:hAnsi="Times New Roman" w:cs="Times New Roman"/>
          <w:sz w:val="24"/>
          <w:szCs w:val="24"/>
          <w:lang w:val="lt-LT"/>
        </w:rPr>
      </w:pPr>
    </w:p>
    <w:sectPr w:rsidR="00934C64" w:rsidRPr="00B560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8F05" w14:textId="77777777" w:rsidR="00260C19" w:rsidRDefault="00260C19" w:rsidP="006A0B54">
      <w:pPr>
        <w:spacing w:after="0" w:line="240" w:lineRule="auto"/>
      </w:pPr>
      <w:r>
        <w:separator/>
      </w:r>
    </w:p>
  </w:endnote>
  <w:endnote w:type="continuationSeparator" w:id="0">
    <w:p w14:paraId="60A66ACB" w14:textId="77777777" w:rsidR="00260C19" w:rsidRDefault="00260C19" w:rsidP="006A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4089" w14:textId="77777777" w:rsidR="00260C19" w:rsidRDefault="00260C19" w:rsidP="006A0B54">
      <w:pPr>
        <w:spacing w:after="0" w:line="240" w:lineRule="auto"/>
      </w:pPr>
      <w:r>
        <w:separator/>
      </w:r>
    </w:p>
  </w:footnote>
  <w:footnote w:type="continuationSeparator" w:id="0">
    <w:p w14:paraId="6309BDE2" w14:textId="77777777" w:rsidR="00260C19" w:rsidRDefault="00260C19" w:rsidP="006A0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64"/>
    <w:rsid w:val="00053E67"/>
    <w:rsid w:val="00083D39"/>
    <w:rsid w:val="001A6CED"/>
    <w:rsid w:val="00260C19"/>
    <w:rsid w:val="003D6581"/>
    <w:rsid w:val="00410407"/>
    <w:rsid w:val="0054117A"/>
    <w:rsid w:val="005B1D60"/>
    <w:rsid w:val="006A0B54"/>
    <w:rsid w:val="00831BF1"/>
    <w:rsid w:val="00846FA1"/>
    <w:rsid w:val="009108E8"/>
    <w:rsid w:val="00934C64"/>
    <w:rsid w:val="00A97E3D"/>
    <w:rsid w:val="00B5601D"/>
    <w:rsid w:val="00D15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B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B5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A0B54"/>
  </w:style>
  <w:style w:type="paragraph" w:styleId="Porat">
    <w:name w:val="footer"/>
    <w:basedOn w:val="prastasis"/>
    <w:link w:val="PoratDiagrama"/>
    <w:uiPriority w:val="99"/>
    <w:unhideWhenUsed/>
    <w:rsid w:val="006A0B5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A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1998-A287-4F88-B2E5-6C992F1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1615</Words>
  <Characters>921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2021-11-12T09:51:00Z</dcterms:created>
  <dcterms:modified xsi:type="dcterms:W3CDTF">2021-11-12T09:57:00Z</dcterms:modified>
</cp:coreProperties>
</file>