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1E" w:rsidRPr="00904E8D" w:rsidRDefault="0082191E" w:rsidP="00D81C8A">
      <w:pPr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04E8D">
        <w:rPr>
          <w:rFonts w:ascii="Times New Roman" w:hAnsi="Times New Roman"/>
          <w:sz w:val="24"/>
          <w:szCs w:val="24"/>
        </w:rPr>
        <w:t>PATVIRTINTA</w:t>
      </w:r>
    </w:p>
    <w:p w:rsidR="0082191E" w:rsidRDefault="0082191E" w:rsidP="00D81C8A">
      <w:pPr>
        <w:tabs>
          <w:tab w:val="left" w:pos="6768"/>
        </w:tabs>
        <w:ind w:left="5528"/>
        <w:rPr>
          <w:rFonts w:ascii="Times New Roman" w:hAnsi="Times New Roman"/>
          <w:sz w:val="24"/>
          <w:szCs w:val="24"/>
        </w:rPr>
      </w:pPr>
      <w:r w:rsidRPr="00904E8D">
        <w:rPr>
          <w:rFonts w:ascii="Times New Roman" w:hAnsi="Times New Roman"/>
          <w:sz w:val="24"/>
          <w:szCs w:val="24"/>
        </w:rPr>
        <w:t>Vilniaus vaikų ir jaunimo k</w:t>
      </w:r>
      <w:r>
        <w:rPr>
          <w:rFonts w:ascii="Times New Roman" w:hAnsi="Times New Roman"/>
          <w:sz w:val="24"/>
          <w:szCs w:val="24"/>
        </w:rPr>
        <w:t>lubo „Meteoras“ direktorės Joanos</w:t>
      </w:r>
      <w:r w:rsidRPr="00904E8D">
        <w:rPr>
          <w:rFonts w:ascii="Times New Roman" w:hAnsi="Times New Roman"/>
          <w:sz w:val="24"/>
          <w:szCs w:val="24"/>
        </w:rPr>
        <w:t xml:space="preserve"> Žvikevičienė</w:t>
      </w:r>
      <w:r>
        <w:rPr>
          <w:rFonts w:ascii="Times New Roman" w:hAnsi="Times New Roman"/>
          <w:sz w:val="24"/>
          <w:szCs w:val="24"/>
        </w:rPr>
        <w:t>s</w:t>
      </w:r>
      <w:r w:rsidRPr="00904E8D">
        <w:rPr>
          <w:rFonts w:ascii="Times New Roman" w:hAnsi="Times New Roman"/>
          <w:sz w:val="24"/>
          <w:szCs w:val="24"/>
        </w:rPr>
        <w:br/>
        <w:t>2019 m. sausio 28 d. įsakymu Nr. V</w:t>
      </w:r>
      <w:r w:rsidR="00486097">
        <w:rPr>
          <w:rFonts w:ascii="Times New Roman" w:hAnsi="Times New Roman"/>
          <w:sz w:val="24"/>
          <w:szCs w:val="24"/>
        </w:rPr>
        <w:t>-7</w:t>
      </w:r>
    </w:p>
    <w:p w:rsidR="00D81C8A" w:rsidRDefault="00D81C8A" w:rsidP="00D81C8A">
      <w:pPr>
        <w:tabs>
          <w:tab w:val="left" w:pos="6768"/>
        </w:tabs>
        <w:ind w:left="5528"/>
        <w:rPr>
          <w:rFonts w:ascii="Times New Roman" w:hAnsi="Times New Roman"/>
          <w:sz w:val="24"/>
          <w:szCs w:val="24"/>
        </w:rPr>
      </w:pPr>
    </w:p>
    <w:p w:rsidR="0082191E" w:rsidRDefault="0082191E" w:rsidP="00D81C8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KŪRYBINIŲ DARBŲ KONKURSAS „LIETUVA VAIKO AKIMIS“</w:t>
      </w:r>
    </w:p>
    <w:p w:rsidR="0082191E" w:rsidRPr="005B3195" w:rsidRDefault="0082191E" w:rsidP="00D81C8A">
      <w:pPr>
        <w:spacing w:line="48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NUOSTATAI</w:t>
      </w:r>
    </w:p>
    <w:p w:rsidR="0082191E" w:rsidRPr="00F0275B" w:rsidRDefault="0082191E" w:rsidP="00D81C8A">
      <w:pPr>
        <w:pStyle w:val="ListParagraph"/>
        <w:spacing w:after="0" w:line="480" w:lineRule="auto"/>
        <w:ind w:left="1803" w:hanging="17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F0275B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82191E" w:rsidRDefault="0082191E" w:rsidP="00D81C8A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jc w:val="both"/>
      </w:pPr>
      <w:r>
        <w:t>Vaikų kūrybinių darbų konkurso „Lietuva vaiko akimis“ (toliau Konkurso) nuostatai reglamentuoja Konkurso tikslą, uždavinius, daly</w:t>
      </w:r>
      <w:bookmarkStart w:id="0" w:name="_GoBack"/>
      <w:bookmarkEnd w:id="0"/>
      <w:r>
        <w:t xml:space="preserve">vius, kūrybinių darbų pateikimo tvarką, Konkurso organizavimą. </w:t>
      </w:r>
    </w:p>
    <w:p w:rsidR="0082191E" w:rsidRDefault="0082191E" w:rsidP="00D81C8A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jc w:val="both"/>
      </w:pPr>
      <w:r>
        <w:t>Konkursas</w:t>
      </w:r>
      <w:r w:rsidRPr="000A01E8">
        <w:t xml:space="preserve"> skirta</w:t>
      </w:r>
      <w:r>
        <w:t>s</w:t>
      </w:r>
      <w:r w:rsidRPr="000A01E8">
        <w:t xml:space="preserve"> </w:t>
      </w:r>
      <w:r>
        <w:t xml:space="preserve">Kovo 11-ajai – Lietuvos </w:t>
      </w:r>
      <w:r w:rsidRPr="00AE7788">
        <w:rPr>
          <w:bCs/>
          <w:kern w:val="36"/>
        </w:rPr>
        <w:t>nepriklausomybės</w:t>
      </w:r>
      <w:r>
        <w:t xml:space="preserve"> atkūrimo dienai paminėti.</w:t>
      </w:r>
    </w:p>
    <w:p w:rsidR="0082191E" w:rsidRPr="00904E8D" w:rsidRDefault="0082191E" w:rsidP="00D81C8A">
      <w:pPr>
        <w:pStyle w:val="Default"/>
        <w:numPr>
          <w:ilvl w:val="0"/>
          <w:numId w:val="2"/>
        </w:numPr>
        <w:spacing w:line="360" w:lineRule="auto"/>
        <w:jc w:val="both"/>
      </w:pPr>
      <w:r w:rsidRPr="00904E8D">
        <w:t xml:space="preserve">Informacija apie Konkursą skelbiama interneto tinklalapyje </w:t>
      </w:r>
      <w:hyperlink r:id="rId6" w:history="1">
        <w:r w:rsidRPr="00904E8D">
          <w:rPr>
            <w:rStyle w:val="Hyperlink"/>
          </w:rPr>
          <w:t>http://www.klubasmeteoras.vilnius.lm.lt/</w:t>
        </w:r>
      </w:hyperlink>
      <w:r w:rsidRPr="00904E8D">
        <w:t xml:space="preserve"> ir facebook </w:t>
      </w:r>
      <w:hyperlink r:id="rId7" w:history="1">
        <w:r w:rsidRPr="00904E8D">
          <w:rPr>
            <w:rStyle w:val="Hyperlink"/>
          </w:rPr>
          <w:t>https://www.facebook.com/klubas.meteoras/</w:t>
        </w:r>
      </w:hyperlink>
      <w:r w:rsidRPr="00904E8D">
        <w:t xml:space="preserve"> paskyroje.</w:t>
      </w:r>
    </w:p>
    <w:p w:rsidR="0082191E" w:rsidRDefault="0082191E" w:rsidP="00D81C8A">
      <w:pPr>
        <w:pStyle w:val="ListParagraph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>KONKURSO</w:t>
      </w:r>
      <w:r w:rsidRPr="00F0275B">
        <w:rPr>
          <w:rFonts w:ascii="Times New Roman" w:hAnsi="Times New Roman"/>
          <w:b/>
          <w:sz w:val="24"/>
          <w:szCs w:val="24"/>
        </w:rPr>
        <w:t xml:space="preserve"> TIKSLAS IR UŽDAVINIAI</w:t>
      </w:r>
    </w:p>
    <w:p w:rsidR="0082191E" w:rsidRDefault="0082191E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191E">
        <w:rPr>
          <w:rFonts w:ascii="Times New Roman" w:hAnsi="Times New Roman"/>
          <w:sz w:val="24"/>
          <w:szCs w:val="24"/>
        </w:rPr>
        <w:t>Tikslas: ugdyti vaikų, moksleivių kūrybinius gebėjimus, saviraišką, vertybines nuostatas.</w:t>
      </w:r>
    </w:p>
    <w:p w:rsidR="0082191E" w:rsidRPr="0082191E" w:rsidRDefault="0082191E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191E">
        <w:rPr>
          <w:rFonts w:ascii="Times New Roman" w:hAnsi="Times New Roman"/>
          <w:sz w:val="24"/>
          <w:szCs w:val="24"/>
        </w:rPr>
        <w:t>Uždaviniai:</w:t>
      </w:r>
    </w:p>
    <w:p w:rsidR="00E65322" w:rsidRDefault="0082191E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2191E">
        <w:rPr>
          <w:rFonts w:ascii="Times New Roman" w:hAnsi="Times New Roman" w:cs="Times New Roman"/>
          <w:sz w:val="24"/>
          <w:szCs w:val="24"/>
        </w:rPr>
        <w:t>katinti ugdytinių kūrybiškumą ir komandinį darbą ruošiant darbus;</w:t>
      </w:r>
    </w:p>
    <w:p w:rsidR="0082191E" w:rsidRPr="00E65322" w:rsidRDefault="0082191E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22">
        <w:rPr>
          <w:rFonts w:ascii="Times New Roman" w:hAnsi="Times New Roman"/>
          <w:sz w:val="24"/>
          <w:szCs w:val="24"/>
        </w:rPr>
        <w:t>Ugdyti tautiškumo ir pilietiškumo jausmą bei meilę savo kraštui.</w:t>
      </w:r>
    </w:p>
    <w:p w:rsidR="008D4CC3" w:rsidRPr="008D4CC3" w:rsidRDefault="008D4CC3" w:rsidP="00D81C8A">
      <w:pPr>
        <w:pStyle w:val="ListParagraph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CC3">
        <w:rPr>
          <w:rFonts w:ascii="Times New Roman" w:hAnsi="Times New Roman"/>
          <w:b/>
          <w:sz w:val="24"/>
          <w:szCs w:val="24"/>
        </w:rPr>
        <w:t>III. DALYVIAI</w:t>
      </w:r>
    </w:p>
    <w:p w:rsidR="008D4CC3" w:rsidRDefault="008D4CC3" w:rsidP="00E478C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D4CC3">
        <w:rPr>
          <w:rFonts w:ascii="Times New Roman" w:hAnsi="Times New Roman"/>
          <w:sz w:val="24"/>
          <w:szCs w:val="24"/>
        </w:rPr>
        <w:t xml:space="preserve"> Konkurse gali dalyvauti bet kokio tipo, pavaldumo </w:t>
      </w:r>
      <w:r>
        <w:rPr>
          <w:rFonts w:ascii="Times New Roman" w:hAnsi="Times New Roman"/>
          <w:sz w:val="24"/>
          <w:szCs w:val="24"/>
        </w:rPr>
        <w:t>Vilniaus miesto</w:t>
      </w:r>
      <w:r w:rsidRPr="008D4CC3">
        <w:rPr>
          <w:rFonts w:ascii="Times New Roman" w:hAnsi="Times New Roman"/>
          <w:sz w:val="24"/>
          <w:szCs w:val="24"/>
        </w:rPr>
        <w:t xml:space="preserve"> mokyklų mokiniai.  </w:t>
      </w:r>
    </w:p>
    <w:p w:rsidR="008D4CC3" w:rsidRDefault="008D4CC3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4CC3">
        <w:rPr>
          <w:rFonts w:ascii="Times New Roman" w:hAnsi="Times New Roman"/>
          <w:sz w:val="24"/>
          <w:szCs w:val="24"/>
        </w:rPr>
        <w:t xml:space="preserve">Konkursas organizuojamas trijose amžiaus grupėse: </w:t>
      </w:r>
    </w:p>
    <w:p w:rsidR="005C05A1" w:rsidRDefault="00355F8D" w:rsidP="00D81C8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8D4CC3" w:rsidRPr="008D4CC3">
        <w:rPr>
          <w:rFonts w:ascii="Times New Roman" w:hAnsi="Times New Roman"/>
          <w:sz w:val="24"/>
          <w:szCs w:val="24"/>
        </w:rPr>
        <w:t xml:space="preserve">. I amžiaus grupė – 1–4 klasių mokiniai; </w:t>
      </w:r>
    </w:p>
    <w:p w:rsidR="005C05A1" w:rsidRDefault="00355F8D" w:rsidP="00D81C8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8D4CC3" w:rsidRPr="008D4CC3">
        <w:rPr>
          <w:rFonts w:ascii="Times New Roman" w:hAnsi="Times New Roman"/>
          <w:sz w:val="24"/>
          <w:szCs w:val="24"/>
        </w:rPr>
        <w:t xml:space="preserve">. II amžiaus grupė – 5–8 klasių mokiniai; </w:t>
      </w:r>
    </w:p>
    <w:p w:rsidR="0082191E" w:rsidRDefault="00355F8D" w:rsidP="00D81C8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8D4CC3" w:rsidRPr="008D4CC3">
        <w:rPr>
          <w:rFonts w:ascii="Times New Roman" w:hAnsi="Times New Roman"/>
          <w:sz w:val="24"/>
          <w:szCs w:val="24"/>
        </w:rPr>
        <w:t>. III amžiaus grupė – 9–12 klasių mokiniai</w:t>
      </w:r>
    </w:p>
    <w:p w:rsidR="0082191E" w:rsidRPr="00191B8A" w:rsidRDefault="0082191E" w:rsidP="00D81C8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B1A">
        <w:rPr>
          <w:rFonts w:ascii="Times New Roman" w:hAnsi="Times New Roman"/>
          <w:b/>
          <w:sz w:val="24"/>
          <w:szCs w:val="24"/>
        </w:rPr>
        <w:t>III</w:t>
      </w:r>
      <w:r w:rsidRPr="00191B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KŪRYBINIŲ </w:t>
      </w:r>
      <w:r w:rsidRPr="00191B8A">
        <w:rPr>
          <w:rFonts w:ascii="Times New Roman" w:hAnsi="Times New Roman"/>
          <w:b/>
          <w:sz w:val="24"/>
          <w:szCs w:val="24"/>
        </w:rPr>
        <w:t>DARBŲ PATEIKIMO TVARKA</w:t>
      </w:r>
    </w:p>
    <w:p w:rsidR="0082191E" w:rsidRDefault="0082191E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Konkursui pateikiami  </w:t>
      </w:r>
      <w:r w:rsidRPr="00AE7788">
        <w:rPr>
          <w:rFonts w:ascii="Times New Roman" w:hAnsi="Times New Roman"/>
          <w:sz w:val="24"/>
          <w:szCs w:val="24"/>
        </w:rPr>
        <w:t>darbai</w:t>
      </w:r>
      <w:r w:rsidRPr="005C59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gali būti:</w:t>
      </w:r>
    </w:p>
    <w:p w:rsidR="0082191E" w:rsidRDefault="0082191E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</w:t>
      </w:r>
      <w:r w:rsidRPr="006F5B2C">
        <w:rPr>
          <w:rFonts w:ascii="Times New Roman" w:hAnsi="Times New Roman"/>
          <w:sz w:val="24"/>
          <w:szCs w:val="24"/>
        </w:rPr>
        <w:t>rdvinės kompozicijos pagamintos</w:t>
      </w:r>
      <w:r>
        <w:rPr>
          <w:rFonts w:ascii="Times New Roman" w:hAnsi="Times New Roman"/>
          <w:sz w:val="24"/>
          <w:szCs w:val="24"/>
        </w:rPr>
        <w:t xml:space="preserve"> iš įvairių medžiagų. Darbai</w:t>
      </w:r>
      <w:r w:rsidRPr="006F5B2C">
        <w:rPr>
          <w:rFonts w:ascii="Times New Roman" w:hAnsi="Times New Roman"/>
          <w:sz w:val="24"/>
          <w:szCs w:val="24"/>
        </w:rPr>
        <w:t xml:space="preserve"> turi būt</w:t>
      </w:r>
      <w:r>
        <w:rPr>
          <w:rFonts w:ascii="Times New Roman" w:hAnsi="Times New Roman"/>
          <w:sz w:val="24"/>
          <w:szCs w:val="24"/>
        </w:rPr>
        <w:t xml:space="preserve">i stabilūs, patvarūs, estetiški bei  paruošti eksponavimui. Maksimalus </w:t>
      </w:r>
      <w:r w:rsidR="008D4CC3">
        <w:rPr>
          <w:rFonts w:ascii="Times New Roman" w:hAnsi="Times New Roman"/>
          <w:sz w:val="24"/>
          <w:szCs w:val="24"/>
        </w:rPr>
        <w:t xml:space="preserve">darbų </w:t>
      </w:r>
      <w:r>
        <w:rPr>
          <w:rFonts w:ascii="Times New Roman" w:hAnsi="Times New Roman"/>
          <w:sz w:val="24"/>
          <w:szCs w:val="24"/>
        </w:rPr>
        <w:t xml:space="preserve">dydis </w:t>
      </w:r>
      <w:r w:rsidR="008D4C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cm</w:t>
      </w:r>
      <w:r w:rsidR="0092741F">
        <w:rPr>
          <w:rFonts w:ascii="Times New Roman" w:hAnsi="Times New Roman"/>
          <w:sz w:val="24"/>
          <w:szCs w:val="24"/>
        </w:rPr>
        <w:t xml:space="preserve"> x </w:t>
      </w:r>
      <w:r w:rsidR="008D4CC3">
        <w:rPr>
          <w:rFonts w:ascii="Times New Roman" w:hAnsi="Times New Roman"/>
          <w:sz w:val="24"/>
          <w:szCs w:val="24"/>
        </w:rPr>
        <w:t>4</w:t>
      </w:r>
      <w:r w:rsidR="0092741F">
        <w:rPr>
          <w:rFonts w:ascii="Times New Roman" w:hAnsi="Times New Roman"/>
          <w:sz w:val="24"/>
          <w:szCs w:val="24"/>
        </w:rPr>
        <w:t>0</w:t>
      </w:r>
      <w:r w:rsidR="00873959">
        <w:rPr>
          <w:rFonts w:ascii="Times New Roman" w:hAnsi="Times New Roman"/>
          <w:sz w:val="24"/>
          <w:szCs w:val="24"/>
        </w:rPr>
        <w:t xml:space="preserve"> </w:t>
      </w:r>
      <w:r w:rsidR="0092741F">
        <w:rPr>
          <w:rFonts w:ascii="Times New Roman" w:hAnsi="Times New Roman"/>
          <w:sz w:val="24"/>
          <w:szCs w:val="24"/>
        </w:rPr>
        <w:t>cm</w:t>
      </w:r>
      <w:r w:rsidR="00873959">
        <w:rPr>
          <w:rFonts w:ascii="Times New Roman" w:hAnsi="Times New Roman"/>
          <w:sz w:val="24"/>
          <w:szCs w:val="24"/>
        </w:rPr>
        <w:t xml:space="preserve"> </w:t>
      </w:r>
      <w:r w:rsidR="0092741F">
        <w:rPr>
          <w:rFonts w:ascii="Times New Roman" w:hAnsi="Times New Roman"/>
          <w:sz w:val="24"/>
          <w:szCs w:val="24"/>
        </w:rPr>
        <w:t xml:space="preserve">x </w:t>
      </w:r>
      <w:r w:rsidR="008D4CC3">
        <w:rPr>
          <w:rFonts w:ascii="Times New Roman" w:hAnsi="Times New Roman"/>
          <w:sz w:val="24"/>
          <w:szCs w:val="24"/>
        </w:rPr>
        <w:t>4</w:t>
      </w:r>
      <w:r w:rsidR="0092741F">
        <w:rPr>
          <w:rFonts w:ascii="Times New Roman" w:hAnsi="Times New Roman"/>
          <w:sz w:val="24"/>
          <w:szCs w:val="24"/>
        </w:rPr>
        <w:t>0</w:t>
      </w:r>
      <w:r w:rsidR="00873959">
        <w:rPr>
          <w:rFonts w:ascii="Times New Roman" w:hAnsi="Times New Roman"/>
          <w:sz w:val="24"/>
          <w:szCs w:val="24"/>
        </w:rPr>
        <w:t xml:space="preserve"> </w:t>
      </w:r>
      <w:r w:rsidR="0092741F">
        <w:rPr>
          <w:rFonts w:ascii="Times New Roman" w:hAnsi="Times New Roman"/>
          <w:sz w:val="24"/>
          <w:szCs w:val="24"/>
        </w:rPr>
        <w:t>cm.</w:t>
      </w:r>
    </w:p>
    <w:p w:rsidR="0082191E" w:rsidRPr="0082191E" w:rsidRDefault="0082191E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Piešiniai/atvirukai nupiešti įvairia technika, </w:t>
      </w:r>
      <w:r w:rsidRPr="003C00EB">
        <w:rPr>
          <w:rFonts w:ascii="Times New Roman" w:hAnsi="Times New Roman" w:cs="Times New Roman"/>
        </w:rPr>
        <w:t>turi atitikti šio konkurso temą, būti estetiški</w:t>
      </w:r>
      <w:r w:rsidRPr="003C0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paruošti eksponavimui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00EB">
        <w:rPr>
          <w:rFonts w:ascii="Times New Roman" w:hAnsi="Times New Roman" w:cs="Times New Roman"/>
          <w:sz w:val="24"/>
          <w:szCs w:val="24"/>
        </w:rPr>
        <w:t>Maksimalus dydis A3 formato.</w:t>
      </w:r>
    </w:p>
    <w:p w:rsidR="0082191E" w:rsidRDefault="0082191E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Kūrybiniams darbams atlikti gali būti naudojamos įvairios medžiagos ir priemonės (siūlai, vata, molis, mediena, gamtinė medžiaga, popierius, metalas, vilna, šiaudai ir kt.).</w:t>
      </w:r>
    </w:p>
    <w:p w:rsidR="00930D48" w:rsidRPr="0047230C" w:rsidRDefault="00930D48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0D48">
        <w:rPr>
          <w:rFonts w:ascii="Times New Roman" w:hAnsi="Times New Roman"/>
          <w:sz w:val="24"/>
          <w:szCs w:val="24"/>
        </w:rPr>
        <w:t>Darbų pateikimas:</w:t>
      </w:r>
      <w:r w:rsidR="0047230C">
        <w:rPr>
          <w:rFonts w:ascii="Times New Roman" w:hAnsi="Times New Roman"/>
          <w:sz w:val="24"/>
          <w:szCs w:val="24"/>
        </w:rPr>
        <w:t xml:space="preserve"> </w:t>
      </w:r>
      <w:r w:rsidRPr="0047230C">
        <w:rPr>
          <w:rFonts w:ascii="Times New Roman" w:hAnsi="Times New Roman"/>
          <w:sz w:val="24"/>
          <w:szCs w:val="24"/>
        </w:rPr>
        <w:t>Vilniaus ugdymo įstaigos darbus pristato į  Vilniaus vaikų ir jaunimo klubą „Meteoras</w:t>
      </w:r>
      <w:r w:rsidR="00241B04" w:rsidRPr="0047230C">
        <w:rPr>
          <w:rFonts w:ascii="Times New Roman" w:hAnsi="Times New Roman"/>
          <w:sz w:val="24"/>
          <w:szCs w:val="24"/>
        </w:rPr>
        <w:t>“</w:t>
      </w:r>
      <w:r w:rsidRPr="0047230C">
        <w:rPr>
          <w:rFonts w:ascii="Times New Roman" w:hAnsi="Times New Roman"/>
          <w:sz w:val="24"/>
          <w:szCs w:val="24"/>
        </w:rPr>
        <w:t xml:space="preserve"> adresu A. J. Povilaičio g. 20, Vilnius. Įstaiga gali pateikti ne daugiau kaip </w:t>
      </w:r>
      <w:r w:rsidR="0092741F" w:rsidRPr="0047230C">
        <w:rPr>
          <w:rFonts w:ascii="Times New Roman" w:hAnsi="Times New Roman"/>
          <w:sz w:val="24"/>
          <w:szCs w:val="24"/>
        </w:rPr>
        <w:t>5</w:t>
      </w:r>
      <w:r w:rsidRPr="0047230C">
        <w:rPr>
          <w:rFonts w:ascii="Times New Roman" w:hAnsi="Times New Roman"/>
          <w:sz w:val="24"/>
          <w:szCs w:val="24"/>
        </w:rPr>
        <w:t xml:space="preserve"> kūrybinius darbus.</w:t>
      </w:r>
    </w:p>
    <w:p w:rsidR="005C0F52" w:rsidRPr="005C0F52" w:rsidRDefault="005C0F52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0F52">
        <w:rPr>
          <w:rFonts w:ascii="Times New Roman" w:hAnsi="Times New Roman"/>
          <w:sz w:val="24"/>
          <w:szCs w:val="24"/>
        </w:rPr>
        <w:lastRenderedPageBreak/>
        <w:t xml:space="preserve">Kūrybiniai darbai turi būti pristatyti arba atsiųsti nuo </w:t>
      </w:r>
      <w:r w:rsidRPr="005C0F52">
        <w:rPr>
          <w:rFonts w:ascii="Times New Roman" w:hAnsi="Times New Roman"/>
          <w:b/>
          <w:sz w:val="24"/>
          <w:szCs w:val="24"/>
        </w:rPr>
        <w:t xml:space="preserve">2019 m. </w:t>
      </w:r>
      <w:r w:rsidR="0092741F">
        <w:rPr>
          <w:rFonts w:ascii="Times New Roman" w:hAnsi="Times New Roman"/>
          <w:b/>
          <w:sz w:val="24"/>
          <w:szCs w:val="24"/>
        </w:rPr>
        <w:t>kovo</w:t>
      </w:r>
      <w:r w:rsidRPr="005C0F52">
        <w:rPr>
          <w:rFonts w:ascii="Times New Roman" w:hAnsi="Times New Roman"/>
          <w:b/>
          <w:sz w:val="24"/>
          <w:szCs w:val="24"/>
        </w:rPr>
        <w:t xml:space="preserve"> </w:t>
      </w:r>
      <w:r w:rsidR="00A52668">
        <w:rPr>
          <w:rFonts w:ascii="Times New Roman" w:hAnsi="Times New Roman"/>
          <w:b/>
          <w:sz w:val="24"/>
          <w:szCs w:val="24"/>
        </w:rPr>
        <w:t>06</w:t>
      </w:r>
      <w:r w:rsidRPr="005C0F52">
        <w:rPr>
          <w:rFonts w:ascii="Times New Roman" w:hAnsi="Times New Roman"/>
          <w:b/>
          <w:sz w:val="24"/>
          <w:szCs w:val="24"/>
        </w:rPr>
        <w:t xml:space="preserve"> d. iki 2019 m. kovo </w:t>
      </w:r>
      <w:r w:rsidR="0092741F">
        <w:rPr>
          <w:rFonts w:ascii="Times New Roman" w:hAnsi="Times New Roman"/>
          <w:b/>
          <w:sz w:val="24"/>
          <w:szCs w:val="24"/>
        </w:rPr>
        <w:t>8</w:t>
      </w:r>
      <w:r w:rsidRPr="005C0F52">
        <w:rPr>
          <w:rFonts w:ascii="Times New Roman" w:hAnsi="Times New Roman"/>
          <w:b/>
          <w:sz w:val="24"/>
          <w:szCs w:val="24"/>
        </w:rPr>
        <w:t xml:space="preserve"> d. </w:t>
      </w:r>
      <w:r w:rsidRPr="005C0F52">
        <w:rPr>
          <w:rFonts w:ascii="Times New Roman" w:hAnsi="Times New Roman"/>
          <w:sz w:val="24"/>
          <w:szCs w:val="24"/>
        </w:rPr>
        <w:t xml:space="preserve">į  </w:t>
      </w:r>
      <w:r>
        <w:rPr>
          <w:rFonts w:ascii="Times New Roman" w:hAnsi="Times New Roman"/>
          <w:sz w:val="24"/>
          <w:szCs w:val="24"/>
        </w:rPr>
        <w:t xml:space="preserve">Vilniaus </w:t>
      </w:r>
      <w:r w:rsidRPr="005C0F52">
        <w:rPr>
          <w:rFonts w:ascii="Times New Roman" w:hAnsi="Times New Roman"/>
          <w:sz w:val="24"/>
          <w:szCs w:val="24"/>
        </w:rPr>
        <w:t>vaikų ir jaunimo klubą „Meteoras“.</w:t>
      </w:r>
    </w:p>
    <w:p w:rsidR="005C0F52" w:rsidRDefault="00BC7DCC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CC">
        <w:rPr>
          <w:rFonts w:ascii="Times New Roman" w:hAnsi="Times New Roman" w:cs="Times New Roman"/>
          <w:sz w:val="24"/>
          <w:szCs w:val="24"/>
        </w:rPr>
        <w:t>Prie kūrybinių darbų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BC7DCC">
        <w:rPr>
          <w:rFonts w:ascii="Times New Roman" w:hAnsi="Times New Roman" w:cs="Times New Roman"/>
          <w:sz w:val="24"/>
          <w:szCs w:val="24"/>
        </w:rPr>
        <w:t xml:space="preserve"> nuotraukų pridedama/priklijuojama kortelė, dešinėje pusėje apačioje (2 priedas).</w:t>
      </w:r>
    </w:p>
    <w:p w:rsidR="00BC7DCC" w:rsidRPr="00BC7DCC" w:rsidRDefault="00BC7DCC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DCC">
        <w:rPr>
          <w:rFonts w:ascii="Times New Roman" w:hAnsi="Times New Roman" w:cs="Times New Roman"/>
          <w:sz w:val="24"/>
          <w:szCs w:val="24"/>
        </w:rPr>
        <w:t>Pateikdami kūrybinius darbus Konkursui dalyviai suteikia organizatoriams teisę Konkursui atneštus darbus neatlygintinai naudoti savo nuožiūra informaciniais ar edukaciniais tikslais.</w:t>
      </w:r>
    </w:p>
    <w:p w:rsidR="00A926EB" w:rsidRDefault="00A926EB" w:rsidP="00D81C8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KONKURSO ORGANIZAVIMO TVARKA</w:t>
      </w:r>
    </w:p>
    <w:p w:rsidR="00A926EB" w:rsidRDefault="00760B23" w:rsidP="00D81C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0B23">
        <w:rPr>
          <w:rFonts w:ascii="Times New Roman" w:hAnsi="Times New Roman"/>
          <w:sz w:val="24"/>
          <w:szCs w:val="24"/>
        </w:rPr>
        <w:t>Konkursas organizuojamas etapais:</w:t>
      </w:r>
    </w:p>
    <w:p w:rsidR="00760B23" w:rsidRPr="00760B23" w:rsidRDefault="00760B23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23">
        <w:rPr>
          <w:rFonts w:ascii="Times New Roman" w:hAnsi="Times New Roman" w:cs="Times New Roman"/>
          <w:b/>
          <w:sz w:val="24"/>
          <w:szCs w:val="24"/>
        </w:rPr>
        <w:t>I etapas</w:t>
      </w:r>
      <w:r w:rsidRPr="00760B23">
        <w:rPr>
          <w:rFonts w:ascii="Times New Roman" w:hAnsi="Times New Roman" w:cs="Times New Roman"/>
          <w:sz w:val="24"/>
          <w:szCs w:val="24"/>
        </w:rPr>
        <w:t xml:space="preserve"> ugdymo įstaigos, dalyvaujančios </w:t>
      </w:r>
      <w:r w:rsidR="00B05266">
        <w:rPr>
          <w:rFonts w:ascii="Times New Roman" w:hAnsi="Times New Roman" w:cs="Times New Roman"/>
          <w:sz w:val="24"/>
          <w:szCs w:val="24"/>
        </w:rPr>
        <w:t>Konkurse</w:t>
      </w:r>
      <w:r w:rsidRPr="00760B23">
        <w:rPr>
          <w:rFonts w:ascii="Times New Roman" w:hAnsi="Times New Roman" w:cs="Times New Roman"/>
          <w:sz w:val="24"/>
          <w:szCs w:val="24"/>
        </w:rPr>
        <w:t xml:space="preserve"> iki 2019 m. </w:t>
      </w:r>
      <w:r w:rsidR="0092741F">
        <w:rPr>
          <w:rFonts w:ascii="Times New Roman" w:hAnsi="Times New Roman" w:cs="Times New Roman"/>
          <w:sz w:val="24"/>
          <w:szCs w:val="24"/>
        </w:rPr>
        <w:t>kovo</w:t>
      </w:r>
      <w:r w:rsidRPr="00760B23">
        <w:rPr>
          <w:rFonts w:ascii="Times New Roman" w:hAnsi="Times New Roman" w:cs="Times New Roman"/>
          <w:sz w:val="24"/>
          <w:szCs w:val="24"/>
        </w:rPr>
        <w:t xml:space="preserve"> </w:t>
      </w:r>
      <w:r w:rsidR="00A52668">
        <w:rPr>
          <w:rFonts w:ascii="Times New Roman" w:hAnsi="Times New Roman" w:cs="Times New Roman"/>
          <w:sz w:val="24"/>
          <w:szCs w:val="24"/>
        </w:rPr>
        <w:t>06</w:t>
      </w:r>
      <w:r w:rsidRPr="00760B23">
        <w:rPr>
          <w:rFonts w:ascii="Times New Roman" w:hAnsi="Times New Roman" w:cs="Times New Roman"/>
          <w:sz w:val="24"/>
          <w:szCs w:val="24"/>
        </w:rPr>
        <w:t xml:space="preserve"> </w:t>
      </w:r>
      <w:r w:rsidRPr="00760B23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760B23">
        <w:rPr>
          <w:rFonts w:ascii="Times New Roman" w:hAnsi="Times New Roman" w:cs="Times New Roman"/>
          <w:sz w:val="24"/>
          <w:szCs w:val="24"/>
        </w:rPr>
        <w:t xml:space="preserve"> atsiunčia užpildytą dalyvio anketą (1 priedas) adresu </w:t>
      </w:r>
      <w:hyperlink r:id="rId8" w:history="1">
        <w:r w:rsidRPr="00760B2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rastine@klubasmeteoras.vilnius.lm.lt</w:t>
        </w:r>
      </w:hyperlink>
      <w:r>
        <w:rPr>
          <w:rStyle w:val="Hyperlink"/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B23">
        <w:rPr>
          <w:rFonts w:ascii="Times New Roman" w:hAnsi="Times New Roman" w:cs="Times New Roman"/>
          <w:sz w:val="24"/>
          <w:szCs w:val="24"/>
        </w:rPr>
        <w:t>Su užrašu konkursui „Lietuva vaiko akimis“.</w:t>
      </w:r>
    </w:p>
    <w:p w:rsidR="00A817FF" w:rsidRPr="0092741F" w:rsidRDefault="007B7023" w:rsidP="00D81C8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7023">
        <w:rPr>
          <w:rFonts w:ascii="Times New Roman" w:hAnsi="Times New Roman" w:cs="Times New Roman"/>
          <w:b/>
          <w:sz w:val="24"/>
          <w:szCs w:val="24"/>
        </w:rPr>
        <w:t xml:space="preserve">II etapas </w:t>
      </w:r>
      <w:r w:rsidRPr="007B7023">
        <w:rPr>
          <w:rFonts w:ascii="Times New Roman" w:hAnsi="Times New Roman" w:cs="Times New Roman"/>
          <w:sz w:val="24"/>
          <w:szCs w:val="24"/>
        </w:rPr>
        <w:t>darbai bus eksponuojami Vilniaus vaikų ir jaunimo klube „Meteoras</w:t>
      </w:r>
      <w:r w:rsidR="005B39F5">
        <w:rPr>
          <w:rFonts w:ascii="Times New Roman" w:hAnsi="Times New Roman" w:cs="Times New Roman"/>
          <w:sz w:val="24"/>
          <w:szCs w:val="24"/>
        </w:rPr>
        <w:t>“</w:t>
      </w:r>
      <w:r w:rsidRPr="007B7023">
        <w:rPr>
          <w:rFonts w:ascii="Times New Roman" w:hAnsi="Times New Roman" w:cs="Times New Roman"/>
          <w:sz w:val="24"/>
          <w:szCs w:val="24"/>
        </w:rPr>
        <w:t xml:space="preserve"> </w:t>
      </w:r>
      <w:r w:rsidR="00A817FF">
        <w:rPr>
          <w:rFonts w:ascii="Times New Roman" w:hAnsi="Times New Roman" w:cs="Times New Roman"/>
          <w:sz w:val="24"/>
          <w:szCs w:val="24"/>
        </w:rPr>
        <w:t xml:space="preserve">ir </w:t>
      </w:r>
      <w:r w:rsidR="00A817FF" w:rsidRPr="00A817FF">
        <w:rPr>
          <w:rFonts w:ascii="Times New Roman" w:hAnsi="Times New Roman" w:cs="Times New Roman"/>
          <w:sz w:val="24"/>
          <w:szCs w:val="24"/>
        </w:rPr>
        <w:t>Vilniaus miesto savivaldybės Karoliniškių bibliotekoje</w:t>
      </w:r>
      <w:r w:rsidR="00A817FF" w:rsidRPr="007B7023">
        <w:rPr>
          <w:rFonts w:ascii="Times New Roman" w:hAnsi="Times New Roman" w:cs="Times New Roman"/>
          <w:sz w:val="24"/>
          <w:szCs w:val="24"/>
        </w:rPr>
        <w:t xml:space="preserve"> </w:t>
      </w:r>
      <w:r w:rsidRPr="007B7023">
        <w:rPr>
          <w:rFonts w:ascii="Times New Roman" w:hAnsi="Times New Roman" w:cs="Times New Roman"/>
          <w:sz w:val="24"/>
          <w:szCs w:val="24"/>
        </w:rPr>
        <w:t>nuo 2019 m. kovo 1</w:t>
      </w:r>
      <w:r w:rsidR="0092741F">
        <w:rPr>
          <w:rFonts w:ascii="Times New Roman" w:hAnsi="Times New Roman" w:cs="Times New Roman"/>
          <w:sz w:val="24"/>
          <w:szCs w:val="24"/>
        </w:rPr>
        <w:t>2</w:t>
      </w:r>
      <w:r w:rsidRPr="007B7023">
        <w:rPr>
          <w:rFonts w:ascii="Times New Roman" w:hAnsi="Times New Roman" w:cs="Times New Roman"/>
          <w:sz w:val="24"/>
          <w:szCs w:val="24"/>
        </w:rPr>
        <w:t xml:space="preserve"> d. iki 2019 m.  </w:t>
      </w:r>
      <w:r w:rsidR="00A817FF">
        <w:rPr>
          <w:rFonts w:ascii="Times New Roman" w:hAnsi="Times New Roman" w:cs="Times New Roman"/>
          <w:sz w:val="24"/>
          <w:szCs w:val="24"/>
        </w:rPr>
        <w:t>balandžio</w:t>
      </w:r>
      <w:r w:rsidRPr="007B7023">
        <w:rPr>
          <w:rFonts w:ascii="Times New Roman" w:hAnsi="Times New Roman" w:cs="Times New Roman"/>
          <w:sz w:val="24"/>
          <w:szCs w:val="24"/>
        </w:rPr>
        <w:t xml:space="preserve"> </w:t>
      </w:r>
      <w:r w:rsidR="00A817FF">
        <w:rPr>
          <w:rFonts w:ascii="Times New Roman" w:hAnsi="Times New Roman" w:cs="Times New Roman"/>
          <w:sz w:val="24"/>
          <w:szCs w:val="24"/>
        </w:rPr>
        <w:t>12</w:t>
      </w:r>
      <w:r w:rsidRPr="007B7023">
        <w:rPr>
          <w:rFonts w:ascii="Times New Roman" w:hAnsi="Times New Roman" w:cs="Times New Roman"/>
          <w:sz w:val="24"/>
          <w:szCs w:val="24"/>
        </w:rPr>
        <w:t xml:space="preserve"> d., adresu A.J. Povilaičio g. 20, Vilnius</w:t>
      </w:r>
      <w:r w:rsidRPr="007B7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LT-04338</w:t>
      </w:r>
      <w:r w:rsidR="00A8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817FF" w:rsidRPr="0092741F">
        <w:rPr>
          <w:rFonts w:ascii="Times New Roman" w:hAnsi="Times New Roman"/>
          <w:sz w:val="24"/>
          <w:szCs w:val="24"/>
        </w:rPr>
        <w:t>2019 m.</w:t>
      </w:r>
      <w:r w:rsidR="00A817FF">
        <w:rPr>
          <w:rFonts w:ascii="Times New Roman" w:hAnsi="Times New Roman"/>
          <w:sz w:val="24"/>
          <w:szCs w:val="24"/>
        </w:rPr>
        <w:t>,</w:t>
      </w:r>
      <w:r w:rsidR="00A817FF" w:rsidRPr="0092741F">
        <w:rPr>
          <w:rFonts w:ascii="Times New Roman" w:hAnsi="Times New Roman"/>
          <w:sz w:val="24"/>
          <w:szCs w:val="24"/>
        </w:rPr>
        <w:t xml:space="preserve"> </w:t>
      </w:r>
      <w:r w:rsidR="00A817FF" w:rsidRPr="007B7023">
        <w:rPr>
          <w:rFonts w:ascii="Times New Roman" w:hAnsi="Times New Roman" w:cs="Times New Roman"/>
          <w:sz w:val="24"/>
          <w:szCs w:val="24"/>
        </w:rPr>
        <w:t>kovo 1</w:t>
      </w:r>
      <w:r w:rsidR="00A817FF">
        <w:rPr>
          <w:rFonts w:ascii="Times New Roman" w:hAnsi="Times New Roman" w:cs="Times New Roman"/>
          <w:sz w:val="24"/>
          <w:szCs w:val="24"/>
        </w:rPr>
        <w:t xml:space="preserve">2 </w:t>
      </w:r>
      <w:r w:rsidR="00A817FF" w:rsidRPr="0092741F">
        <w:rPr>
          <w:rFonts w:ascii="Times New Roman" w:hAnsi="Times New Roman"/>
          <w:sz w:val="24"/>
          <w:szCs w:val="24"/>
        </w:rPr>
        <w:t xml:space="preserve">dieną </w:t>
      </w:r>
      <w:r w:rsidR="00A817FF">
        <w:rPr>
          <w:rFonts w:ascii="Times New Roman" w:hAnsi="Times New Roman"/>
          <w:sz w:val="24"/>
          <w:szCs w:val="24"/>
        </w:rPr>
        <w:t>parodos atidarymas ir laureatų</w:t>
      </w:r>
      <w:r w:rsidR="00A817FF" w:rsidRPr="0092741F">
        <w:rPr>
          <w:rFonts w:ascii="Times New Roman" w:hAnsi="Times New Roman"/>
          <w:sz w:val="24"/>
          <w:szCs w:val="24"/>
        </w:rPr>
        <w:t xml:space="preserve"> apdovanojimai.</w:t>
      </w:r>
    </w:p>
    <w:p w:rsidR="00007C1F" w:rsidRDefault="00007C1F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7C1F">
        <w:rPr>
          <w:rFonts w:ascii="Times New Roman" w:hAnsi="Times New Roman"/>
          <w:sz w:val="24"/>
          <w:szCs w:val="24"/>
        </w:rPr>
        <w:t xml:space="preserve">Visos kūrybinių darbų nuotraukos bus talpinamos interneto tinklalapyje </w:t>
      </w:r>
      <w:hyperlink r:id="rId9" w:history="1">
        <w:r w:rsidRPr="00007C1F">
          <w:rPr>
            <w:rStyle w:val="Hyperlink"/>
            <w:rFonts w:ascii="Times New Roman" w:hAnsi="Times New Roman"/>
            <w:sz w:val="24"/>
            <w:szCs w:val="24"/>
          </w:rPr>
          <w:t>http://www.klubasmeteoras.vilnius.lm.lt/</w:t>
        </w:r>
      </w:hyperlink>
      <w:r w:rsidRPr="00007C1F">
        <w:rPr>
          <w:rFonts w:ascii="Times New Roman" w:hAnsi="Times New Roman"/>
          <w:sz w:val="24"/>
          <w:szCs w:val="24"/>
        </w:rPr>
        <w:t xml:space="preserve"> ir facebook </w:t>
      </w:r>
      <w:hyperlink r:id="rId10" w:history="1">
        <w:r w:rsidRPr="00007C1F">
          <w:rPr>
            <w:rStyle w:val="Hyperlink"/>
            <w:rFonts w:ascii="Times New Roman" w:hAnsi="Times New Roman"/>
            <w:sz w:val="24"/>
            <w:szCs w:val="24"/>
          </w:rPr>
          <w:t>https://www.facebook.com/klubas.meteoras/</w:t>
        </w:r>
      </w:hyperlink>
      <w:r w:rsidRPr="00007C1F">
        <w:rPr>
          <w:rFonts w:ascii="Times New Roman" w:hAnsi="Times New Roman"/>
          <w:sz w:val="24"/>
          <w:szCs w:val="24"/>
        </w:rPr>
        <w:t xml:space="preserve">  paskyroje</w:t>
      </w:r>
      <w:r>
        <w:rPr>
          <w:rFonts w:ascii="Times New Roman" w:hAnsi="Times New Roman"/>
          <w:sz w:val="24"/>
          <w:szCs w:val="24"/>
        </w:rPr>
        <w:t>.</w:t>
      </w:r>
    </w:p>
    <w:p w:rsidR="00D26270" w:rsidRDefault="00D26270" w:rsidP="00D81C8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CB1">
        <w:rPr>
          <w:rFonts w:ascii="Times New Roman" w:hAnsi="Times New Roman"/>
          <w:b/>
          <w:sz w:val="24"/>
          <w:szCs w:val="24"/>
        </w:rPr>
        <w:t>V. DARBŲ VERTINIMAS, APDOVANOJIMAS</w:t>
      </w:r>
    </w:p>
    <w:p w:rsidR="002113AF" w:rsidRPr="00D26270" w:rsidRDefault="002113AF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6270">
        <w:rPr>
          <w:rFonts w:ascii="Times New Roman" w:hAnsi="Times New Roman"/>
          <w:sz w:val="24"/>
          <w:szCs w:val="24"/>
        </w:rPr>
        <w:t xml:space="preserve">Vertinimo kriterijai: originalumas, atliktos technikos savitumas, estetinis vaizdas, </w:t>
      </w:r>
      <w:proofErr w:type="spellStart"/>
      <w:r w:rsidRPr="00D26270">
        <w:rPr>
          <w:rFonts w:ascii="Times New Roman" w:hAnsi="Times New Roman"/>
          <w:sz w:val="24"/>
          <w:szCs w:val="24"/>
          <w:lang w:val="en-US"/>
        </w:rPr>
        <w:t>kūrybiškumas</w:t>
      </w:r>
      <w:proofErr w:type="spellEnd"/>
      <w:r w:rsidRPr="00D26270">
        <w:rPr>
          <w:rFonts w:ascii="Times New Roman" w:hAnsi="Times New Roman"/>
          <w:sz w:val="24"/>
          <w:szCs w:val="24"/>
        </w:rPr>
        <w:t>.</w:t>
      </w:r>
    </w:p>
    <w:p w:rsidR="00D26270" w:rsidRPr="0049116C" w:rsidRDefault="002113AF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116C">
        <w:rPr>
          <w:rFonts w:ascii="Times New Roman" w:hAnsi="Times New Roman"/>
          <w:sz w:val="24"/>
          <w:szCs w:val="24"/>
        </w:rPr>
        <w:t>Iš kiekvienos amžiaus grupės darbų vertinimo komisija atrinks po 3 geriausius (iš viso 12 darbų), kurių autoriai bus apdovanoti laureatų diplomais, rėmėjų ir Klubo atminimo dovanomis konkurso laimėtojų pagerbimo šventės metu. Kviečiami į šį renginį dalyviai bus papildomai informuoti dėl renginio vietos ir laiko</w:t>
      </w:r>
      <w:r w:rsidR="0049116C">
        <w:rPr>
          <w:rFonts w:ascii="Times New Roman" w:hAnsi="Times New Roman"/>
          <w:sz w:val="24"/>
          <w:szCs w:val="24"/>
        </w:rPr>
        <w:t xml:space="preserve">. </w:t>
      </w:r>
      <w:r w:rsidR="0032418C" w:rsidRPr="0049116C">
        <w:rPr>
          <w:rFonts w:ascii="Times New Roman" w:hAnsi="Times New Roman"/>
          <w:sz w:val="24"/>
          <w:szCs w:val="24"/>
        </w:rPr>
        <w:t>Konkurso organizatoriai pasilieka teisę skirti papildomas nominacijas ir prizus.</w:t>
      </w:r>
    </w:p>
    <w:p w:rsidR="0032418C" w:rsidRDefault="0032418C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Konkurso sąlygų neatitinkantys darbai ar pateikti pasibaigus terminui bus nevertinami.</w:t>
      </w:r>
    </w:p>
    <w:p w:rsidR="0032418C" w:rsidRPr="000D3145" w:rsidRDefault="0032418C" w:rsidP="00D81C8A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Pr="000D3145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0D3145">
        <w:rPr>
          <w:rFonts w:ascii="Times New Roman" w:hAnsi="Times New Roman"/>
          <w:b/>
          <w:bCs/>
          <w:sz w:val="24"/>
          <w:szCs w:val="24"/>
        </w:rPr>
        <w:t>ORGANIZATORIAI</w:t>
      </w:r>
    </w:p>
    <w:p w:rsidR="0032418C" w:rsidRDefault="006A29A6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Konkursą</w:t>
      </w:r>
      <w:r w:rsidRPr="00270F8E">
        <w:rPr>
          <w:rFonts w:ascii="Times New Roman" w:hAnsi="Times New Roman"/>
          <w:sz w:val="24"/>
          <w:szCs w:val="24"/>
        </w:rPr>
        <w:t xml:space="preserve"> organizuoja Vilniaus va</w:t>
      </w:r>
      <w:r w:rsidR="00B5414E">
        <w:rPr>
          <w:rFonts w:ascii="Times New Roman" w:hAnsi="Times New Roman"/>
          <w:sz w:val="24"/>
          <w:szCs w:val="24"/>
        </w:rPr>
        <w:t>ikų ir jaunimo klub</w:t>
      </w:r>
      <w:r w:rsidR="0092741F">
        <w:rPr>
          <w:rFonts w:ascii="Times New Roman" w:hAnsi="Times New Roman"/>
          <w:sz w:val="24"/>
          <w:szCs w:val="24"/>
        </w:rPr>
        <w:t>as</w:t>
      </w:r>
      <w:r w:rsidR="00B5414E">
        <w:rPr>
          <w:rFonts w:ascii="Times New Roman" w:hAnsi="Times New Roman"/>
          <w:sz w:val="24"/>
          <w:szCs w:val="24"/>
        </w:rPr>
        <w:t xml:space="preserve"> „Meteoras“</w:t>
      </w:r>
      <w:r w:rsidR="0092741F">
        <w:rPr>
          <w:rFonts w:ascii="Times New Roman" w:hAnsi="Times New Roman"/>
          <w:sz w:val="24"/>
          <w:szCs w:val="24"/>
        </w:rPr>
        <w:t>.</w:t>
      </w:r>
    </w:p>
    <w:p w:rsidR="00B5414E" w:rsidRPr="00B5414E" w:rsidRDefault="00B5414E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Style w:val="Strong"/>
          <w:rFonts w:ascii="Trebuchet MS" w:hAnsi="Trebuchet MS"/>
          <w:b w:val="0"/>
          <w:color w:val="272727"/>
          <w:sz w:val="23"/>
          <w:szCs w:val="23"/>
          <w:bdr w:val="none" w:sz="0" w:space="0" w:color="auto" w:frame="1"/>
          <w:shd w:val="clear" w:color="auto" w:fill="FFFFFF"/>
        </w:rPr>
      </w:pPr>
      <w:r w:rsidRPr="00B5414E">
        <w:rPr>
          <w:rFonts w:ascii="Times New Roman" w:hAnsi="Times New Roman"/>
          <w:sz w:val="24"/>
          <w:szCs w:val="24"/>
        </w:rPr>
        <w:t>Daugiau informacijos teikia pavaduotoja ugdym</w:t>
      </w:r>
      <w:r w:rsidR="002C7E30">
        <w:rPr>
          <w:rFonts w:ascii="Times New Roman" w:hAnsi="Times New Roman"/>
          <w:sz w:val="24"/>
          <w:szCs w:val="24"/>
        </w:rPr>
        <w:t xml:space="preserve">ui Irma Asakavičienė el. paštu </w:t>
      </w:r>
      <w:hyperlink r:id="rId11" w:history="1">
        <w:r w:rsidRPr="00B5414E">
          <w:rPr>
            <w:rStyle w:val="Hyperlink"/>
            <w:rFonts w:ascii="Times New Roman" w:hAnsi="Times New Roman"/>
            <w:sz w:val="24"/>
            <w:szCs w:val="24"/>
          </w:rPr>
          <w:t>rastine.klubasmeteoras@gmail.com</w:t>
        </w:r>
      </w:hyperlink>
      <w:r w:rsidRPr="00B5414E">
        <w:rPr>
          <w:rStyle w:val="gi"/>
          <w:rFonts w:ascii="Times New Roman" w:hAnsi="Times New Roman"/>
          <w:sz w:val="24"/>
          <w:szCs w:val="24"/>
        </w:rPr>
        <w:t xml:space="preserve"> </w:t>
      </w:r>
      <w:r w:rsidRPr="00B5414E">
        <w:rPr>
          <w:rFonts w:ascii="Times New Roman" w:hAnsi="Times New Roman"/>
          <w:sz w:val="24"/>
          <w:szCs w:val="24"/>
        </w:rPr>
        <w:t xml:space="preserve">arba telefonu (85) </w:t>
      </w:r>
      <w:r w:rsidRPr="00B5414E">
        <w:rPr>
          <w:rStyle w:val="Strong"/>
          <w:rFonts w:ascii="Times New Roman" w:hAnsi="Times New Roman"/>
          <w:b w:val="0"/>
          <w:sz w:val="24"/>
          <w:szCs w:val="24"/>
        </w:rPr>
        <w:t>2457441</w:t>
      </w:r>
      <w:r w:rsidRPr="00B5414E">
        <w:rPr>
          <w:rFonts w:ascii="Times New Roman" w:hAnsi="Times New Roman"/>
          <w:b/>
          <w:sz w:val="24"/>
          <w:szCs w:val="24"/>
        </w:rPr>
        <w:t>.</w:t>
      </w:r>
    </w:p>
    <w:p w:rsidR="00482B3C" w:rsidRPr="00734B77" w:rsidRDefault="00482B3C" w:rsidP="00D81C8A">
      <w:pPr>
        <w:autoSpaceDE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34B77">
        <w:rPr>
          <w:rFonts w:ascii="Times New Roman" w:hAnsi="Times New Roman"/>
          <w:b/>
          <w:bCs/>
          <w:sz w:val="24"/>
          <w:szCs w:val="24"/>
        </w:rPr>
        <w:t>VI</w:t>
      </w:r>
      <w:r w:rsidRPr="00734B77">
        <w:rPr>
          <w:rFonts w:ascii="Times New Roman" w:hAnsi="Times New Roman"/>
          <w:b/>
          <w:bCs/>
          <w:sz w:val="24"/>
          <w:szCs w:val="24"/>
          <w:lang w:val="en-US"/>
        </w:rPr>
        <w:t>. BAIGIAMOSIOS NUOSTATOS</w:t>
      </w:r>
    </w:p>
    <w:p w:rsidR="0082191E" w:rsidRDefault="00482B3C" w:rsidP="00D81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2B3C">
        <w:rPr>
          <w:rFonts w:ascii="Times New Roman" w:hAnsi="Times New Roman"/>
          <w:sz w:val="24"/>
          <w:szCs w:val="24"/>
        </w:rPr>
        <w:t>Už</w:t>
      </w:r>
      <w:r w:rsidRPr="00482B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2B3C">
        <w:rPr>
          <w:rFonts w:ascii="Times New Roman" w:hAnsi="Times New Roman"/>
          <w:sz w:val="24"/>
          <w:szCs w:val="24"/>
        </w:rPr>
        <w:t xml:space="preserve">siuntimo metu dingusius ar sugadintus </w:t>
      </w:r>
      <w:r>
        <w:rPr>
          <w:rFonts w:ascii="Times New Roman" w:hAnsi="Times New Roman"/>
          <w:sz w:val="24"/>
          <w:szCs w:val="24"/>
        </w:rPr>
        <w:t xml:space="preserve">darbus organizatoriai neatsako. </w:t>
      </w:r>
      <w:r w:rsidRPr="00482B3C">
        <w:rPr>
          <w:rFonts w:ascii="Times New Roman" w:hAnsi="Times New Roman"/>
          <w:sz w:val="24"/>
          <w:szCs w:val="24"/>
        </w:rPr>
        <w:t>Darbai negrąžinami.</w:t>
      </w:r>
    </w:p>
    <w:p w:rsidR="00D81C8A" w:rsidRDefault="00D81C8A">
      <w:pPr>
        <w:spacing w:after="200" w:line="276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C006D" w:rsidRPr="005B6DD3" w:rsidRDefault="004C006D" w:rsidP="004C006D">
      <w:pPr>
        <w:jc w:val="right"/>
        <w:rPr>
          <w:rFonts w:ascii="Times New Roman" w:hAnsi="Times New Roman"/>
          <w:sz w:val="24"/>
          <w:szCs w:val="24"/>
        </w:rPr>
      </w:pPr>
      <w:r w:rsidRPr="005B6DD3">
        <w:rPr>
          <w:rFonts w:ascii="Times New Roman" w:hAnsi="Times New Roman"/>
          <w:sz w:val="24"/>
          <w:szCs w:val="24"/>
        </w:rPr>
        <w:lastRenderedPageBreak/>
        <w:t>Priedas 1</w:t>
      </w:r>
    </w:p>
    <w:p w:rsidR="004C006D" w:rsidRPr="006A04F1" w:rsidRDefault="004C006D" w:rsidP="004C006D">
      <w:pPr>
        <w:jc w:val="right"/>
        <w:rPr>
          <w:rFonts w:ascii="Times New Roman" w:hAnsi="Times New Roman"/>
        </w:rPr>
      </w:pPr>
    </w:p>
    <w:p w:rsidR="004C006D" w:rsidRDefault="004C006D" w:rsidP="004C006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VILNIAUS VAIKŲ IR JAUNIMO KLUBO „METEORAS</w:t>
      </w:r>
      <w:r w:rsidR="00BA6F56">
        <w:rPr>
          <w:rFonts w:ascii="Times New Roman" w:eastAsia="Times New Roman" w:hAnsi="Times New Roman"/>
          <w:b/>
          <w:sz w:val="28"/>
          <w:szCs w:val="28"/>
        </w:rPr>
        <w:t>“</w:t>
      </w:r>
    </w:p>
    <w:p w:rsidR="004C006D" w:rsidRPr="00AB6172" w:rsidRDefault="004C006D" w:rsidP="004C006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KŪRYBINIŲ DARBŲ PARODA  „LIETUVA VAIKO AKIMIS“</w:t>
      </w:r>
    </w:p>
    <w:p w:rsidR="004C006D" w:rsidRDefault="004C006D" w:rsidP="004C0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006D" w:rsidRDefault="004C006D" w:rsidP="004C00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DALYVIO ANKETA</w:t>
      </w:r>
    </w:p>
    <w:p w:rsidR="004C006D" w:rsidRDefault="004C006D" w:rsidP="004C0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006D" w:rsidRDefault="004C006D" w:rsidP="004C006D">
      <w:pPr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</w:p>
    <w:p w:rsidR="004C006D" w:rsidRDefault="004C006D" w:rsidP="004C006D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4C006D" w:rsidRPr="003D24B6" w:rsidRDefault="004C006D" w:rsidP="004C00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(Įstaigos</w:t>
      </w:r>
      <w:r w:rsidRPr="0045268E">
        <w:rPr>
          <w:rFonts w:ascii="Times New Roman" w:hAnsi="Times New Roman"/>
        </w:rPr>
        <w:t xml:space="preserve"> pavadinimas)</w:t>
      </w:r>
    </w:p>
    <w:p w:rsidR="004C006D" w:rsidRDefault="004C006D" w:rsidP="004C006D">
      <w:pPr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4359"/>
      </w:tblGrid>
      <w:tr w:rsidR="004C006D" w:rsidTr="00EE143E">
        <w:tc>
          <w:tcPr>
            <w:tcW w:w="817" w:type="dxa"/>
          </w:tcPr>
          <w:p w:rsidR="004C006D" w:rsidRDefault="004C006D" w:rsidP="00EE143E">
            <w:pPr>
              <w:spacing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:rsidR="004C006D" w:rsidRDefault="004C006D" w:rsidP="00EE143E">
            <w:pPr>
              <w:spacing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354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Dalyvio vardas, pavardė</w:t>
            </w: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Amžius</w:t>
            </w: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vardas, pavardė, kvalifikacinė kategorija</w:t>
            </w:r>
          </w:p>
        </w:tc>
      </w:tr>
      <w:tr w:rsidR="004C006D" w:rsidTr="00EE143E">
        <w:tc>
          <w:tcPr>
            <w:tcW w:w="817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4C006D" w:rsidRDefault="004C006D" w:rsidP="00EE143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</w:tr>
      <w:tr w:rsidR="004C006D" w:rsidTr="00EE143E">
        <w:tc>
          <w:tcPr>
            <w:tcW w:w="817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</w:tr>
      <w:tr w:rsidR="004C006D" w:rsidTr="00EE143E">
        <w:tc>
          <w:tcPr>
            <w:tcW w:w="817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</w:tr>
      <w:tr w:rsidR="004C006D" w:rsidTr="00EE143E">
        <w:tc>
          <w:tcPr>
            <w:tcW w:w="817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</w:tr>
      <w:tr w:rsidR="004C006D" w:rsidTr="00EE143E">
        <w:tc>
          <w:tcPr>
            <w:tcW w:w="817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</w:tcPr>
          <w:p w:rsidR="004C006D" w:rsidRDefault="004C006D" w:rsidP="00EE143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006D" w:rsidRDefault="004C006D" w:rsidP="004C006D">
      <w:pPr>
        <w:jc w:val="center"/>
        <w:rPr>
          <w:rFonts w:ascii="Times New Roman" w:hAnsi="Times New Roman"/>
        </w:rPr>
      </w:pPr>
    </w:p>
    <w:p w:rsidR="004C006D" w:rsidRDefault="004C006D" w:rsidP="004C006D">
      <w:pPr>
        <w:rPr>
          <w:rFonts w:ascii="Times New Roman" w:hAnsi="Times New Roman"/>
        </w:rPr>
      </w:pPr>
      <w:r>
        <w:rPr>
          <w:rFonts w:ascii="Times New Roman" w:hAnsi="Times New Roman"/>
        </w:rPr>
        <w:t>Atsakingas asmuo</w:t>
      </w:r>
    </w:p>
    <w:p w:rsidR="004C006D" w:rsidRDefault="004C006D" w:rsidP="004C006D">
      <w:pPr>
        <w:rPr>
          <w:rFonts w:ascii="Times New Roman" w:hAnsi="Times New Roman"/>
        </w:rPr>
      </w:pPr>
    </w:p>
    <w:p w:rsidR="004C006D" w:rsidRPr="0045268E" w:rsidRDefault="004C006D" w:rsidP="004C006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4375B" w:rsidRDefault="004C006D" w:rsidP="004C006D">
      <w:pPr>
        <w:rPr>
          <w:rFonts w:ascii="Times New Roman" w:hAnsi="Times New Roman"/>
        </w:rPr>
      </w:pPr>
      <w:r>
        <w:rPr>
          <w:rFonts w:ascii="Times New Roman" w:hAnsi="Times New Roman"/>
        </w:rPr>
        <w:t>(pareigos, vardas, pavardė, el.p. adresas arba telefono numeris, parašas)</w:t>
      </w:r>
    </w:p>
    <w:p w:rsidR="0034375B" w:rsidRDefault="0034375B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C006D" w:rsidRPr="0045268E" w:rsidRDefault="004C006D" w:rsidP="004C006D">
      <w:pPr>
        <w:rPr>
          <w:rFonts w:ascii="Times New Roman" w:hAnsi="Times New Roman"/>
        </w:rPr>
      </w:pPr>
    </w:p>
    <w:p w:rsidR="004C006D" w:rsidRPr="005B6DD3" w:rsidRDefault="004C006D" w:rsidP="004C006D">
      <w:pPr>
        <w:ind w:left="6480" w:firstLine="1296"/>
        <w:rPr>
          <w:rFonts w:ascii="Times New Roman" w:hAnsi="Times New Roman"/>
          <w:sz w:val="24"/>
          <w:szCs w:val="24"/>
        </w:rPr>
      </w:pPr>
      <w:r w:rsidRPr="005B6DD3">
        <w:rPr>
          <w:rFonts w:ascii="Times New Roman" w:hAnsi="Times New Roman"/>
          <w:sz w:val="24"/>
          <w:szCs w:val="24"/>
        </w:rPr>
        <w:t xml:space="preserve">2 priedas  </w:t>
      </w:r>
    </w:p>
    <w:p w:rsidR="004C006D" w:rsidRPr="005B6DD3" w:rsidRDefault="004C006D" w:rsidP="004C006D">
      <w:pPr>
        <w:rPr>
          <w:rFonts w:ascii="Times New Roman" w:hAnsi="Times New Roman"/>
          <w:sz w:val="24"/>
          <w:szCs w:val="24"/>
        </w:rPr>
      </w:pPr>
    </w:p>
    <w:p w:rsidR="004C006D" w:rsidRPr="005B6DD3" w:rsidRDefault="004C006D" w:rsidP="004C006D">
      <w:pPr>
        <w:ind w:left="5040" w:hanging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ECAF3F" wp14:editId="760BD94D">
                <wp:simplePos x="0" y="0"/>
                <wp:positionH relativeFrom="column">
                  <wp:posOffset>1457325</wp:posOffset>
                </wp:positionH>
                <wp:positionV relativeFrom="paragraph">
                  <wp:posOffset>271779</wp:posOffset>
                </wp:positionV>
                <wp:extent cx="3657600" cy="0"/>
                <wp:effectExtent l="38100" t="76200" r="0" b="7620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C878" id="Tiesioji jungtis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4.75pt,21.4pt" to="40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">
                <v:stroke startarrow="classic" endarrow="block"/>
                <o:lock v:ext="edit" shapetype="f"/>
              </v:line>
            </w:pict>
          </mc:Fallback>
        </mc:AlternateContent>
      </w:r>
      <w:r w:rsidRPr="005B6DD3">
        <w:rPr>
          <w:rFonts w:ascii="Times New Roman" w:hAnsi="Times New Roman"/>
          <w:sz w:val="24"/>
          <w:szCs w:val="24"/>
        </w:rPr>
        <w:t>5-7 cm</w:t>
      </w:r>
    </w:p>
    <w:tbl>
      <w:tblPr>
        <w:tblpPr w:leftFromText="180" w:rightFromText="180" w:vertAnchor="text" w:horzAnchor="page" w:tblpX="2854" w:tblpY="262"/>
        <w:tblW w:w="7777" w:type="dxa"/>
        <w:tblLook w:val="01E0" w:firstRow="1" w:lastRow="1" w:firstColumn="1" w:lastColumn="1" w:noHBand="0" w:noVBand="0"/>
      </w:tblPr>
      <w:tblGrid>
        <w:gridCol w:w="426"/>
        <w:gridCol w:w="7351"/>
      </w:tblGrid>
      <w:tr w:rsidR="004C006D" w:rsidRPr="005B6DD3" w:rsidTr="00EE143E">
        <w:trPr>
          <w:trHeight w:val="987"/>
        </w:trPr>
        <w:tc>
          <w:tcPr>
            <w:tcW w:w="397" w:type="dxa"/>
            <w:vMerge w:val="restart"/>
            <w:tcBorders>
              <w:right w:val="single" w:sz="4" w:space="0" w:color="auto"/>
            </w:tcBorders>
          </w:tcPr>
          <w:p w:rsidR="004C006D" w:rsidRPr="005B6DD3" w:rsidRDefault="004C006D" w:rsidP="00EE143E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3F9C61DF" wp14:editId="6D638E70">
                      <wp:extent cx="635" cy="654685"/>
                      <wp:effectExtent l="76200" t="38100" r="56515" b="31115"/>
                      <wp:docPr id="1" name="Tiesioji jungt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0" cy="654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155C734" id="Tiesioji jungtis 3" o:spid="_x0000_s1026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">
                      <v:stroke startarrow="classic" endarrow="block"/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6D" w:rsidRPr="005B6DD3" w:rsidRDefault="004C006D" w:rsidP="00EE143E">
            <w:pPr>
              <w:tabs>
                <w:tab w:val="left" w:pos="77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DD3">
              <w:rPr>
                <w:rFonts w:ascii="Times New Roman" w:hAnsi="Times New Roman"/>
                <w:b/>
                <w:sz w:val="24"/>
                <w:szCs w:val="24"/>
              </w:rPr>
              <w:t>Mokinio(ių) vardas(ai), pavardė(ės), klasė(ės)</w:t>
            </w:r>
            <w:r w:rsidRPr="005B6DD3">
              <w:rPr>
                <w:rFonts w:ascii="Times New Roman" w:hAnsi="Times New Roman"/>
                <w:sz w:val="24"/>
                <w:szCs w:val="24"/>
              </w:rPr>
              <w:t xml:space="preserve">  (Times New Roman 12 šriftas, pajuodintas. Lygiavimas vidurinis).</w:t>
            </w:r>
          </w:p>
          <w:p w:rsidR="004C006D" w:rsidRPr="005B6DD3" w:rsidRDefault="004C006D" w:rsidP="00EE143E">
            <w:pPr>
              <w:tabs>
                <w:tab w:val="left" w:pos="779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DD3">
              <w:rPr>
                <w:rFonts w:ascii="Times New Roman" w:hAnsi="Times New Roman"/>
                <w:sz w:val="24"/>
                <w:szCs w:val="24"/>
              </w:rPr>
              <w:t>Pilnas mokyklos pavadinimas, mokytojo vardas, pavardė ( Times New Roman  12 šriftas. Lygiavimas vidurinis).</w:t>
            </w:r>
          </w:p>
        </w:tc>
      </w:tr>
      <w:tr w:rsidR="004C006D" w:rsidRPr="001F21E3" w:rsidTr="00EE143E">
        <w:tc>
          <w:tcPr>
            <w:tcW w:w="397" w:type="dxa"/>
            <w:vMerge/>
          </w:tcPr>
          <w:p w:rsidR="004C006D" w:rsidRPr="001F21E3" w:rsidRDefault="004C006D" w:rsidP="00EE143E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</w:tcPr>
          <w:p w:rsidR="004C006D" w:rsidRPr="001F21E3" w:rsidRDefault="004C006D" w:rsidP="00EE143E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</w:tr>
    </w:tbl>
    <w:p w:rsidR="004C006D" w:rsidRDefault="004C006D" w:rsidP="004C006D">
      <w:pPr>
        <w:rPr>
          <w:rFonts w:ascii="Times New Roman" w:eastAsia="Times New Roman" w:hAnsi="Times New Roman"/>
          <w:sz w:val="28"/>
          <w:szCs w:val="28"/>
        </w:rPr>
      </w:pPr>
    </w:p>
    <w:p w:rsidR="004C006D" w:rsidRDefault="004C006D" w:rsidP="004C006D">
      <w:pPr>
        <w:rPr>
          <w:rFonts w:ascii="Times New Roman" w:eastAsia="Times New Roman" w:hAnsi="Times New Roman"/>
          <w:sz w:val="28"/>
          <w:szCs w:val="28"/>
        </w:rPr>
      </w:pPr>
    </w:p>
    <w:p w:rsidR="004C006D" w:rsidRDefault="004C006D" w:rsidP="004C006D">
      <w:pPr>
        <w:rPr>
          <w:rFonts w:ascii="Times New Roman" w:eastAsia="Times New Roman" w:hAnsi="Times New Roman"/>
          <w:sz w:val="28"/>
          <w:szCs w:val="28"/>
        </w:rPr>
      </w:pPr>
    </w:p>
    <w:p w:rsidR="004C006D" w:rsidRDefault="004C006D" w:rsidP="004C006D">
      <w:pPr>
        <w:rPr>
          <w:rFonts w:ascii="Times New Roman" w:eastAsia="Times New Roman" w:hAnsi="Times New Roman"/>
          <w:sz w:val="28"/>
          <w:szCs w:val="28"/>
        </w:rPr>
      </w:pPr>
    </w:p>
    <w:p w:rsidR="0082191E" w:rsidRPr="004C006D" w:rsidRDefault="0082191E" w:rsidP="004C006D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82191E" w:rsidRPr="004C006D" w:rsidSect="00C02C2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556C6"/>
    <w:multiLevelType w:val="multilevel"/>
    <w:tmpl w:val="8E641D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4052C02"/>
    <w:multiLevelType w:val="hybridMultilevel"/>
    <w:tmpl w:val="CE787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447C"/>
    <w:multiLevelType w:val="multilevel"/>
    <w:tmpl w:val="8E641D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9F9"/>
    <w:rsid w:val="00004165"/>
    <w:rsid w:val="00007C1F"/>
    <w:rsid w:val="001C5D7D"/>
    <w:rsid w:val="002113AF"/>
    <w:rsid w:val="00241B04"/>
    <w:rsid w:val="002B761B"/>
    <w:rsid w:val="002C7E30"/>
    <w:rsid w:val="0032418C"/>
    <w:rsid w:val="0034375B"/>
    <w:rsid w:val="00355F8D"/>
    <w:rsid w:val="0047230C"/>
    <w:rsid w:val="00482B3C"/>
    <w:rsid w:val="00486097"/>
    <w:rsid w:val="0049116C"/>
    <w:rsid w:val="004C006D"/>
    <w:rsid w:val="005B39F5"/>
    <w:rsid w:val="005C05A1"/>
    <w:rsid w:val="005C0F52"/>
    <w:rsid w:val="006A29A6"/>
    <w:rsid w:val="007339F9"/>
    <w:rsid w:val="00760B23"/>
    <w:rsid w:val="007B7023"/>
    <w:rsid w:val="0082191E"/>
    <w:rsid w:val="00873959"/>
    <w:rsid w:val="008D4CC3"/>
    <w:rsid w:val="0092741F"/>
    <w:rsid w:val="00930D48"/>
    <w:rsid w:val="009B5C5A"/>
    <w:rsid w:val="00A52668"/>
    <w:rsid w:val="00A7762A"/>
    <w:rsid w:val="00A817FF"/>
    <w:rsid w:val="00A926EB"/>
    <w:rsid w:val="00B05266"/>
    <w:rsid w:val="00B5414E"/>
    <w:rsid w:val="00BA6F56"/>
    <w:rsid w:val="00BC7DCC"/>
    <w:rsid w:val="00C02C2E"/>
    <w:rsid w:val="00C268E9"/>
    <w:rsid w:val="00C67A59"/>
    <w:rsid w:val="00CE6B3F"/>
    <w:rsid w:val="00D26270"/>
    <w:rsid w:val="00D81C8A"/>
    <w:rsid w:val="00E478C8"/>
    <w:rsid w:val="00E65322"/>
    <w:rsid w:val="00F02C25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A4788-1307-44D4-A17B-20A13EBB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9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9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821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nhideWhenUsed/>
    <w:rsid w:val="008219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414E"/>
    <w:rPr>
      <w:b/>
      <w:bCs/>
    </w:rPr>
  </w:style>
  <w:style w:type="character" w:customStyle="1" w:styleId="gi">
    <w:name w:val="gi"/>
    <w:basedOn w:val="DefaultParagraphFont"/>
    <w:rsid w:val="00B5414E"/>
  </w:style>
  <w:style w:type="table" w:styleId="TableGrid">
    <w:name w:val="Table Grid"/>
    <w:basedOn w:val="TableNormal"/>
    <w:uiPriority w:val="59"/>
    <w:rsid w:val="004C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klubasmeteoras.vilnius.l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klubas.meteora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lubasmeteoras.vilnius.lm.lt/" TargetMode="External"/><Relationship Id="rId11" Type="http://schemas.openxmlformats.org/officeDocument/2006/relationships/hyperlink" Target="mailto:rastine.klubasmeteora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klubas.meteor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basmeteoras.vilnius.lm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01CD-7260-40CA-BAF2-FB43F24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Meteoras</dc:creator>
  <cp:keywords/>
  <dc:description/>
  <cp:lastModifiedBy>Milda Savickaitė</cp:lastModifiedBy>
  <cp:revision>2</cp:revision>
  <dcterms:created xsi:type="dcterms:W3CDTF">2019-02-28T15:05:00Z</dcterms:created>
  <dcterms:modified xsi:type="dcterms:W3CDTF">2019-02-28T15:05:00Z</dcterms:modified>
</cp:coreProperties>
</file>