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FC42" w14:textId="4086826D" w:rsidR="00E44E5A" w:rsidRDefault="00E44E5A" w:rsidP="00197604">
      <w:pPr>
        <w:spacing w:after="0" w:line="240" w:lineRule="auto"/>
        <w:jc w:val="both"/>
        <w:rPr>
          <w:rStyle w:val="Grietas"/>
          <w:bCs w:val="0"/>
          <w:lang w:eastAsia="lt-LT"/>
        </w:rPr>
      </w:pPr>
      <w:r w:rsidRPr="00490E4D">
        <w:rPr>
          <w:rStyle w:val="Grietas"/>
        </w:rPr>
        <w:t xml:space="preserve">DĖL </w:t>
      </w:r>
      <w:r w:rsidRPr="00490E4D">
        <w:rPr>
          <w:rStyle w:val="Grietas"/>
          <w:bCs w:val="0"/>
        </w:rPr>
        <w:t>A</w:t>
      </w:r>
      <w:r w:rsidRPr="00490E4D">
        <w:rPr>
          <w:rStyle w:val="Grietas"/>
          <w:bCs w:val="0"/>
          <w:lang w:eastAsia="lt-LT"/>
        </w:rPr>
        <w:t>PIE 3</w:t>
      </w:r>
      <w:r w:rsidR="00490E4D" w:rsidRPr="00490E4D">
        <w:rPr>
          <w:rStyle w:val="Grietas"/>
          <w:bCs w:val="0"/>
          <w:lang w:eastAsia="lt-LT"/>
        </w:rPr>
        <w:t>,1</w:t>
      </w:r>
      <w:r w:rsidRPr="00490E4D">
        <w:rPr>
          <w:rStyle w:val="Grietas"/>
          <w:bCs w:val="0"/>
          <w:lang w:eastAsia="lt-LT"/>
        </w:rPr>
        <w:t xml:space="preserve"> HA TERITORIJOS </w:t>
      </w:r>
      <w:r w:rsidR="00490E4D" w:rsidRPr="00490E4D">
        <w:rPr>
          <w:rStyle w:val="Grietas"/>
          <w:bCs w:val="0"/>
          <w:lang w:eastAsia="lt-LT"/>
        </w:rPr>
        <w:t>PRIE DITVOS IR SVYLOS GATVIŲ, RASŲ SENIŪNIJOJE, DETALIOJO PLANO RENGIMO</w:t>
      </w:r>
    </w:p>
    <w:p w14:paraId="03466F36" w14:textId="77777777" w:rsidR="00E91C1B" w:rsidRPr="00490E4D" w:rsidRDefault="00E91C1B" w:rsidP="00197604">
      <w:pPr>
        <w:spacing w:after="0" w:line="240" w:lineRule="auto"/>
        <w:jc w:val="both"/>
        <w:rPr>
          <w:rStyle w:val="Grietas"/>
        </w:rPr>
      </w:pPr>
    </w:p>
    <w:p w14:paraId="687C56B3" w14:textId="77777777" w:rsidR="00E44E5A" w:rsidRPr="00490E4D" w:rsidRDefault="00E44E5A" w:rsidP="00197604">
      <w:pPr>
        <w:spacing w:after="0" w:line="240" w:lineRule="auto"/>
        <w:jc w:val="both"/>
        <w:rPr>
          <w:rStyle w:val="Grietas"/>
        </w:rPr>
      </w:pPr>
    </w:p>
    <w:p w14:paraId="0517125C" w14:textId="048095F4" w:rsidR="00E44E5A" w:rsidRPr="00490E4D" w:rsidRDefault="00E44E5A" w:rsidP="005F111F">
      <w:pPr>
        <w:pStyle w:val="prastasiniatinklio"/>
        <w:spacing w:before="0" w:beforeAutospacing="0" w:after="0" w:afterAutospacing="0"/>
        <w:jc w:val="both"/>
        <w:rPr>
          <w:rStyle w:val="Grietas"/>
          <w:bCs w:val="0"/>
        </w:rPr>
      </w:pPr>
      <w:r w:rsidRPr="00490E4D">
        <w:rPr>
          <w:rStyle w:val="Grietas"/>
          <w:bCs w:val="0"/>
        </w:rPr>
        <w:t xml:space="preserve">Informuojame apie rengiamą Apie </w:t>
      </w:r>
      <w:r w:rsidR="00490E4D" w:rsidRPr="00490E4D">
        <w:rPr>
          <w:rStyle w:val="Grietas"/>
          <w:bCs w:val="0"/>
        </w:rPr>
        <w:t>3,14</w:t>
      </w:r>
      <w:r w:rsidRPr="00490E4D">
        <w:rPr>
          <w:rStyle w:val="Grietas"/>
          <w:bCs w:val="0"/>
        </w:rPr>
        <w:t xml:space="preserve"> ha teritorijos </w:t>
      </w:r>
      <w:r w:rsidR="00490E4D" w:rsidRPr="00490E4D">
        <w:rPr>
          <w:rStyle w:val="Grietas"/>
          <w:bCs w:val="0"/>
        </w:rPr>
        <w:t xml:space="preserve">prie </w:t>
      </w:r>
      <w:proofErr w:type="spellStart"/>
      <w:r w:rsidR="00490E4D" w:rsidRPr="00490E4D">
        <w:rPr>
          <w:rStyle w:val="Grietas"/>
          <w:bCs w:val="0"/>
        </w:rPr>
        <w:t>Ditvos</w:t>
      </w:r>
      <w:proofErr w:type="spellEnd"/>
      <w:r w:rsidR="00490E4D" w:rsidRPr="00490E4D">
        <w:rPr>
          <w:rStyle w:val="Grietas"/>
          <w:bCs w:val="0"/>
        </w:rPr>
        <w:t xml:space="preserve"> ir Svylos gatvių, Rasų seniūnijoje, detalųjį planą planavimo proceso inicijavimo sutarties pagrindu.</w:t>
      </w:r>
    </w:p>
    <w:p w14:paraId="1C80EDC3" w14:textId="6488272F" w:rsidR="00490E4D" w:rsidRPr="00490E4D" w:rsidRDefault="00E44E5A" w:rsidP="00490E4D">
      <w:pPr>
        <w:pStyle w:val="prastasiniatinklio"/>
        <w:spacing w:before="160" w:after="160"/>
        <w:jc w:val="both"/>
      </w:pPr>
      <w:r w:rsidRPr="00490E4D">
        <w:rPr>
          <w:b/>
          <w:bCs/>
        </w:rPr>
        <w:t>Planuojama teritorija, plotas</w:t>
      </w:r>
      <w:r w:rsidRPr="00490E4D">
        <w:t xml:space="preserve">: </w:t>
      </w:r>
      <w:r w:rsidR="00490E4D" w:rsidRPr="00490E4D">
        <w:t xml:space="preserve">apie 3,1 ha teritorija (teritorijoje ir sklypuose </w:t>
      </w:r>
      <w:proofErr w:type="spellStart"/>
      <w:r w:rsidR="00490E4D" w:rsidRPr="00490E4D">
        <w:t>Ditvos</w:t>
      </w:r>
      <w:proofErr w:type="spellEnd"/>
      <w:r w:rsidR="00490E4D" w:rsidRPr="00490E4D">
        <w:t xml:space="preserve"> g. 15, 17, 19, 21, 23 (kadastro Nr. 0101/0081:129, Nr. 0101/0081:125, Nr.</w:t>
      </w:r>
      <w:r w:rsidR="00490E4D" w:rsidRPr="00490E4D">
        <w:t xml:space="preserve"> </w:t>
      </w:r>
      <w:r w:rsidR="00490E4D" w:rsidRPr="00490E4D">
        <w:t>0101/0081:124, Nr. 0101/0081:128, Nr. 0101/0081:126  ir Nr. 0101/0081:23) žemės naudojimo paskirtis – kita.</w:t>
      </w:r>
    </w:p>
    <w:p w14:paraId="54CED78F" w14:textId="4225F2D3" w:rsidR="00E44E5A" w:rsidRPr="00490E4D" w:rsidRDefault="00E44E5A" w:rsidP="00973CD9">
      <w:pPr>
        <w:pStyle w:val="prastasiniatinklio"/>
        <w:spacing w:before="160" w:beforeAutospacing="0" w:after="160" w:afterAutospacing="0"/>
        <w:jc w:val="both"/>
        <w:rPr>
          <w:highlight w:val="yellow"/>
        </w:rPr>
      </w:pPr>
      <w:r w:rsidRPr="00490E4D">
        <w:rPr>
          <w:b/>
          <w:bCs/>
        </w:rPr>
        <w:t>Planavimo pagrindas:</w:t>
      </w:r>
      <w:r w:rsidRPr="00490E4D">
        <w:t xml:space="preserve"> </w:t>
      </w:r>
      <w:r w:rsidR="00490E4D" w:rsidRPr="00490E4D">
        <w:t xml:space="preserve">Vilniaus miesto savivaldybės administracijos direktoriaus pavaduotojos </w:t>
      </w:r>
      <w:smartTag w:uri="urn:schemas-microsoft-com:office:smarttags" w:element="metricconverter">
        <w:smartTagPr>
          <w:attr w:name="ProductID" w:val="2021 m"/>
        </w:smartTagPr>
        <w:r w:rsidR="00490E4D" w:rsidRPr="00490E4D">
          <w:t>2021 m</w:t>
        </w:r>
      </w:smartTag>
      <w:r w:rsidR="00490E4D" w:rsidRPr="00490E4D">
        <w:t xml:space="preserve">. gegužės 31 d. įsakymas Nr. A30-1874/21 "Dėl leidimo inicijuoti apie 3,1 ha teritorijos prie </w:t>
      </w:r>
      <w:proofErr w:type="spellStart"/>
      <w:r w:rsidR="00490E4D" w:rsidRPr="00490E4D">
        <w:t>Ditvos</w:t>
      </w:r>
      <w:proofErr w:type="spellEnd"/>
      <w:r w:rsidR="00490E4D" w:rsidRPr="00490E4D">
        <w:t xml:space="preserve"> ir Svylos gatvių, Rasų seniūnijoje, detaliojo plano rengimą", planavimo darbų programa, </w:t>
      </w:r>
      <w:smartTag w:uri="urn:schemas-microsoft-com:office:smarttags" w:element="metricconverter">
        <w:smartTagPr>
          <w:attr w:name="ProductID" w:val="2021 m"/>
        </w:smartTagPr>
        <w:r w:rsidR="00490E4D" w:rsidRPr="00490E4D">
          <w:t>2021 m</w:t>
        </w:r>
      </w:smartTag>
      <w:r w:rsidR="00490E4D" w:rsidRPr="00490E4D">
        <w:t xml:space="preserve"> birželio 11 d. Teritorijų planavimo proceso inicijavimo sutartis Nr. A615-56/21.</w:t>
      </w:r>
    </w:p>
    <w:p w14:paraId="35799830" w14:textId="3E46E330" w:rsidR="00E91C1B" w:rsidRDefault="00E44E5A" w:rsidP="00E91C1B">
      <w:pPr>
        <w:pStyle w:val="Rus"/>
        <w:jc w:val="both"/>
        <w:rPr>
          <w:rFonts w:ascii="Times New Roman" w:hAnsi="Times New Roman"/>
          <w:b w:val="0"/>
          <w:sz w:val="24"/>
          <w:szCs w:val="24"/>
          <w:lang w:val="lt-LT" w:eastAsia="lt-LT"/>
        </w:rPr>
      </w:pPr>
      <w:r w:rsidRPr="00E91C1B">
        <w:rPr>
          <w:rFonts w:ascii="Times New Roman" w:hAnsi="Times New Roman"/>
          <w:bCs/>
          <w:sz w:val="24"/>
          <w:szCs w:val="24"/>
          <w:lang w:val="lt-LT" w:eastAsia="lt-LT"/>
        </w:rPr>
        <w:t>Planavimo tikslai ir uždaviniai:</w:t>
      </w:r>
      <w:r w:rsidRPr="00E91C1B">
        <w:rPr>
          <w:sz w:val="24"/>
          <w:szCs w:val="24"/>
        </w:rPr>
        <w:t xml:space="preserve"> </w:t>
      </w:r>
      <w:r w:rsidR="00E91C1B" w:rsidRPr="00A510B4">
        <w:rPr>
          <w:rFonts w:ascii="Times New Roman" w:hAnsi="Times New Roman"/>
          <w:b w:val="0"/>
          <w:sz w:val="24"/>
          <w:szCs w:val="24"/>
          <w:lang w:val="lt-LT" w:eastAsia="lt-LT"/>
        </w:rPr>
        <w:t>atlikti apie 3,1 (trijų ir vienos dešimtosios) ha teritorijos  prie</w:t>
      </w:r>
      <w:r w:rsidR="00E91C1B" w:rsidRPr="00A510B4">
        <w:t xml:space="preserve"> </w:t>
      </w:r>
      <w:proofErr w:type="spellStart"/>
      <w:r w:rsidR="00E91C1B" w:rsidRPr="00A510B4">
        <w:rPr>
          <w:rFonts w:ascii="Times New Roman" w:hAnsi="Times New Roman"/>
          <w:b w:val="0"/>
          <w:sz w:val="24"/>
          <w:szCs w:val="24"/>
          <w:lang w:val="lt-LT" w:eastAsia="lt-LT"/>
        </w:rPr>
        <w:t>Ditvos</w:t>
      </w:r>
      <w:proofErr w:type="spellEnd"/>
      <w:r w:rsidR="00E91C1B" w:rsidRPr="00A510B4">
        <w:rPr>
          <w:rFonts w:ascii="Times New Roman" w:hAnsi="Times New Roman"/>
          <w:b w:val="0"/>
          <w:sz w:val="24"/>
          <w:szCs w:val="24"/>
          <w:lang w:val="lt-LT" w:eastAsia="lt-LT"/>
        </w:rPr>
        <w:t xml:space="preserve"> ir Svylos gatvių, Rasų seniūnijoje, detaliojo plano rengimą planavimo proceso inicijavimo sutarties pagrindu ir teritorijoje bei sklypuose </w:t>
      </w:r>
      <w:proofErr w:type="spellStart"/>
      <w:r w:rsidR="00E91C1B" w:rsidRPr="00A510B4">
        <w:rPr>
          <w:rFonts w:ascii="Times New Roman" w:hAnsi="Times New Roman"/>
          <w:b w:val="0"/>
          <w:sz w:val="24"/>
          <w:szCs w:val="24"/>
          <w:lang w:val="lt-LT" w:eastAsia="lt-LT"/>
        </w:rPr>
        <w:t>Ditvos</w:t>
      </w:r>
      <w:proofErr w:type="spellEnd"/>
      <w:r w:rsidR="00E91C1B" w:rsidRPr="00A510B4">
        <w:rPr>
          <w:rFonts w:ascii="Times New Roman" w:hAnsi="Times New Roman"/>
          <w:b w:val="0"/>
          <w:sz w:val="24"/>
          <w:szCs w:val="24"/>
          <w:lang w:val="lt-LT" w:eastAsia="lt-LT"/>
        </w:rPr>
        <w:t xml:space="preserve"> g. 15, 17, 19, 21, 23 (kadastro Nr. 0101/0081:129, Nr. 0101/0081:125, Nr. 0101/0081:124, Nr. 0101/0081:128, Nr. 0101/0081:126  ir Nr. 0101/0081:23) pertvarkyti sklypų ribas, nustatyti prioritetinius žemės naudojimo būdus – pramonės ir sandėliavimo objektų, susisiekimo ir inžinerinių komunikacijų aptarnavimo objektų teritorijos, papildomą būdą – komercinės paskirties objektų teritorijos; bei planuojamam užstatymui reikalingus teritorijos naudojimo reglamentus vadovaujantis Vilniaus miesto savivaldybės teritorijos bendrojo plano sprendiniais (pagal pridedamą miesto plano ištrauką).</w:t>
      </w:r>
    </w:p>
    <w:p w14:paraId="2BBB3365" w14:textId="77777777" w:rsidR="00E91C1B" w:rsidRPr="00AA0831" w:rsidRDefault="00E91C1B" w:rsidP="00E91C1B">
      <w:pPr>
        <w:pStyle w:val="prastasiniatinklio"/>
        <w:spacing w:before="160" w:beforeAutospacing="0" w:after="160" w:afterAutospacing="0"/>
        <w:jc w:val="both"/>
      </w:pPr>
      <w:r w:rsidRPr="00E91C1B">
        <w:t xml:space="preserve">Papildomi planavimo uždaviniai: </w:t>
      </w:r>
      <w:r w:rsidRPr="00AA0831">
        <w:t>numatyti funkcinius bei kompozicinius ryšius su gretimomis teritorijomis, siūloma neviršyti gretimų suplanuotų teritorijų naudojimo reglamentų.</w:t>
      </w:r>
    </w:p>
    <w:p w14:paraId="73762838" w14:textId="77777777" w:rsidR="00E44E5A" w:rsidRPr="00490E4D" w:rsidRDefault="00E44E5A" w:rsidP="009B243A">
      <w:pPr>
        <w:pStyle w:val="prastasiniatinklio"/>
        <w:spacing w:before="160" w:beforeAutospacing="0" w:after="160" w:afterAutospacing="0"/>
        <w:jc w:val="both"/>
      </w:pPr>
      <w:r w:rsidRPr="00490E4D">
        <w:rPr>
          <w:b/>
          <w:bCs/>
        </w:rPr>
        <w:t>Planavimo organizatorius:</w:t>
      </w:r>
      <w:r w:rsidRPr="00490E4D">
        <w:t xml:space="preserve"> Vilniaus miesto savivaldybės administracija, Konstitucijos pr. 3, 09601 Vilnius, į/k 181626536, </w:t>
      </w:r>
      <w:hyperlink r:id="rId4" w:history="1">
        <w:r w:rsidRPr="00490E4D">
          <w:t>www.vilnius.lt</w:t>
        </w:r>
      </w:hyperlink>
      <w:r w:rsidRPr="00490E4D">
        <w:t xml:space="preserve">, kontaktinis tel. (85) 219 7913, el. p. </w:t>
      </w:r>
      <w:hyperlink r:id="rId5" w:history="1">
        <w:r w:rsidRPr="00490E4D">
          <w:t>benius.bucelis@vilnius.lt</w:t>
        </w:r>
      </w:hyperlink>
    </w:p>
    <w:p w14:paraId="16F1E954" w14:textId="2F1239BE" w:rsidR="00E44E5A" w:rsidRPr="00490E4D" w:rsidRDefault="00E44E5A" w:rsidP="005F111F">
      <w:pPr>
        <w:pStyle w:val="prastasiniatinklio"/>
        <w:spacing w:before="160" w:beforeAutospacing="0" w:after="160" w:afterAutospacing="0"/>
        <w:jc w:val="both"/>
      </w:pPr>
      <w:r w:rsidRPr="00490E4D">
        <w:rPr>
          <w:rStyle w:val="Grietas"/>
        </w:rPr>
        <w:t xml:space="preserve">Planavimo iniciatorius: </w:t>
      </w:r>
      <w:r w:rsidRPr="00490E4D">
        <w:t xml:space="preserve">UAB "Power </w:t>
      </w:r>
      <w:proofErr w:type="spellStart"/>
      <w:r w:rsidRPr="00490E4D">
        <w:t>group</w:t>
      </w:r>
      <w:proofErr w:type="spellEnd"/>
      <w:r w:rsidRPr="00490E4D">
        <w:t xml:space="preserve"> </w:t>
      </w:r>
      <w:proofErr w:type="spellStart"/>
      <w:r w:rsidRPr="00490E4D">
        <w:t>property</w:t>
      </w:r>
      <w:proofErr w:type="spellEnd"/>
      <w:r w:rsidRPr="00490E4D">
        <w:t>", į. k. 302479207, Liepkalnio g. 132A, Vilnius, tel. 8 652 65545.</w:t>
      </w:r>
    </w:p>
    <w:p w14:paraId="5990EE17" w14:textId="71100552" w:rsidR="00E44E5A" w:rsidRPr="00490E4D" w:rsidRDefault="00E44E5A" w:rsidP="005F111F">
      <w:pPr>
        <w:pStyle w:val="prastasiniatinklio"/>
        <w:spacing w:before="160" w:beforeAutospacing="0" w:after="160" w:afterAutospacing="0"/>
        <w:jc w:val="both"/>
      </w:pPr>
      <w:r w:rsidRPr="00490E4D">
        <w:rPr>
          <w:rStyle w:val="Grietas"/>
        </w:rPr>
        <w:t>Projekto rengėjas</w:t>
      </w:r>
      <w:r w:rsidRPr="00490E4D">
        <w:t>: UAB „Senojo miesto architektai“, į/k. 125921419, buveinės adresas Maironio g. 11, Vilnius, tel.: (85) 261 11 15. Informaciją teikia projekto vadovė Diana Sabaliauskienė, el. p.: </w:t>
      </w:r>
      <w:proofErr w:type="spellStart"/>
      <w:r w:rsidRPr="00490E4D">
        <w:t>diana@smartas.lt</w:t>
      </w:r>
      <w:proofErr w:type="spellEnd"/>
      <w:r w:rsidRPr="00490E4D">
        <w:t xml:space="preserve">, Violeta </w:t>
      </w:r>
      <w:proofErr w:type="spellStart"/>
      <w:r w:rsidRPr="00490E4D">
        <w:t>Miciūtė</w:t>
      </w:r>
      <w:proofErr w:type="spellEnd"/>
      <w:r w:rsidR="00E91C1B">
        <w:t xml:space="preserve"> - </w:t>
      </w:r>
      <w:proofErr w:type="spellStart"/>
      <w:r w:rsidR="00E91C1B">
        <w:t>Bružienė</w:t>
      </w:r>
      <w:proofErr w:type="spellEnd"/>
      <w:r w:rsidRPr="00490E4D">
        <w:t xml:space="preserve">, el. p.: </w:t>
      </w:r>
      <w:proofErr w:type="spellStart"/>
      <w:r w:rsidRPr="00490E4D">
        <w:t>violeta@smartas.lt</w:t>
      </w:r>
      <w:proofErr w:type="spellEnd"/>
      <w:r w:rsidRPr="00490E4D">
        <w:t>.</w:t>
      </w:r>
    </w:p>
    <w:p w14:paraId="280AD980" w14:textId="3558D217" w:rsidR="00E44E5A" w:rsidRPr="00490E4D" w:rsidRDefault="00E44E5A" w:rsidP="009B243A">
      <w:pPr>
        <w:pStyle w:val="prastasiniatinklio"/>
        <w:spacing w:before="160" w:beforeAutospacing="0" w:after="160" w:afterAutospacing="0"/>
        <w:jc w:val="both"/>
      </w:pPr>
      <w:r w:rsidRPr="00490E4D">
        <w:rPr>
          <w:rStyle w:val="Grietas"/>
        </w:rPr>
        <w:t>Teritorijų planavimo dokumento viešinimo procedūrų tvarka:</w:t>
      </w:r>
      <w:r w:rsidRPr="00490E4D">
        <w:t xml:space="preserve"> </w:t>
      </w:r>
      <w:r w:rsidR="00490E4D" w:rsidRPr="00490E4D">
        <w:t>bendra.</w:t>
      </w:r>
    </w:p>
    <w:p w14:paraId="4346C19E" w14:textId="760DE2C5" w:rsidR="00E44E5A" w:rsidRPr="00E91C1B" w:rsidRDefault="00E44E5A" w:rsidP="00A735F8">
      <w:pPr>
        <w:spacing w:before="160" w:after="0" w:line="240" w:lineRule="auto"/>
        <w:jc w:val="both"/>
        <w:rPr>
          <w:color w:val="000000"/>
        </w:rPr>
      </w:pPr>
      <w:r w:rsidRPr="00E91C1B">
        <w:rPr>
          <w:b/>
          <w:bCs/>
        </w:rPr>
        <w:t>Pasiūlymus dėl teritorijų planavimo dokumento sprendinių</w:t>
      </w:r>
      <w:r w:rsidRPr="00E91C1B">
        <w:t xml:space="preserve"> galima teikti planavimo organizatoriui raštu ar Lietuvos Respublikos teritorijų planavimo dokumentų rengimo ir teritorijų planavimo proceso valstybinės priežiūros informacinėje sistemoje (www.tpdris.lt, TPD Nr. </w:t>
      </w:r>
      <w:r w:rsidRPr="00E91C1B">
        <w:rPr>
          <w:b/>
        </w:rPr>
        <w:t>K-VT-13-21-</w:t>
      </w:r>
      <w:r w:rsidR="00E91C1B">
        <w:rPr>
          <w:b/>
        </w:rPr>
        <w:t>365</w:t>
      </w:r>
      <w:r w:rsidRPr="00E91C1B">
        <w:t xml:space="preserve">) per visą detaliojo plano sprendinių </w:t>
      </w:r>
      <w:r w:rsidR="00E91C1B" w:rsidRPr="00E91C1B">
        <w:t>rengimo</w:t>
      </w:r>
      <w:r w:rsidRPr="00E91C1B">
        <w:t xml:space="preserve"> laikotarpį </w:t>
      </w:r>
      <w:r w:rsidRPr="00E91C1B">
        <w:rPr>
          <w:color w:val="000000"/>
        </w:rPr>
        <w:t xml:space="preserve">iki susipažinimo su </w:t>
      </w:r>
      <w:r w:rsidRPr="00E91C1B">
        <w:t>teritorijų planavimo dokumento</w:t>
      </w:r>
      <w:r w:rsidRPr="00E91C1B">
        <w:rPr>
          <w:color w:val="000000"/>
        </w:rPr>
        <w:t xml:space="preserve"> projektu laikotarpio pabaigos. </w:t>
      </w:r>
    </w:p>
    <w:p w14:paraId="0C7E9422" w14:textId="77777777" w:rsidR="00E44E5A" w:rsidRPr="00490E4D" w:rsidRDefault="00E44E5A" w:rsidP="00A735F8">
      <w:pPr>
        <w:spacing w:before="160" w:after="0" w:line="240" w:lineRule="auto"/>
        <w:jc w:val="both"/>
      </w:pPr>
      <w:r w:rsidRPr="00E91C1B">
        <w:t>Informacija apie galimybę susipažinti su parengtu detaliojo plano sprendinių keitimo projektu, viešo svarstymo datą ir laiką ir vietą bus paskelbta atskirai vėliau.</w:t>
      </w:r>
    </w:p>
    <w:sectPr w:rsidR="00E44E5A" w:rsidRPr="00490E4D" w:rsidSect="00205958">
      <w:pgSz w:w="11906" w:h="16838"/>
      <w:pgMar w:top="851" w:right="1134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1296"/>
  <w:hyphenationZone w:val="396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5EA"/>
    <w:rsid w:val="00011F5A"/>
    <w:rsid w:val="000373DD"/>
    <w:rsid w:val="00072A17"/>
    <w:rsid w:val="000E784D"/>
    <w:rsid w:val="0013554B"/>
    <w:rsid w:val="00157886"/>
    <w:rsid w:val="00162886"/>
    <w:rsid w:val="00180F02"/>
    <w:rsid w:val="00197604"/>
    <w:rsid w:val="001C3D7B"/>
    <w:rsid w:val="001C5063"/>
    <w:rsid w:val="001F287D"/>
    <w:rsid w:val="00205958"/>
    <w:rsid w:val="00217C1F"/>
    <w:rsid w:val="00225C1E"/>
    <w:rsid w:val="002616FF"/>
    <w:rsid w:val="002637DF"/>
    <w:rsid w:val="00263A94"/>
    <w:rsid w:val="002D2B31"/>
    <w:rsid w:val="002D2F6E"/>
    <w:rsid w:val="003048DB"/>
    <w:rsid w:val="00321731"/>
    <w:rsid w:val="003252B9"/>
    <w:rsid w:val="0033359A"/>
    <w:rsid w:val="0034116D"/>
    <w:rsid w:val="00347BFF"/>
    <w:rsid w:val="00372FC5"/>
    <w:rsid w:val="00373B6A"/>
    <w:rsid w:val="0038084B"/>
    <w:rsid w:val="00407D4C"/>
    <w:rsid w:val="00431879"/>
    <w:rsid w:val="00437B66"/>
    <w:rsid w:val="00437C54"/>
    <w:rsid w:val="00451EFE"/>
    <w:rsid w:val="004745A6"/>
    <w:rsid w:val="00490E4D"/>
    <w:rsid w:val="004952E0"/>
    <w:rsid w:val="004A0D64"/>
    <w:rsid w:val="004B3BE9"/>
    <w:rsid w:val="004B51C7"/>
    <w:rsid w:val="004E7163"/>
    <w:rsid w:val="004F4E33"/>
    <w:rsid w:val="0051278E"/>
    <w:rsid w:val="00515F18"/>
    <w:rsid w:val="005339D8"/>
    <w:rsid w:val="00575691"/>
    <w:rsid w:val="00591FA1"/>
    <w:rsid w:val="005E0288"/>
    <w:rsid w:val="005E2DB6"/>
    <w:rsid w:val="005E564D"/>
    <w:rsid w:val="005E6901"/>
    <w:rsid w:val="005F111F"/>
    <w:rsid w:val="005F2181"/>
    <w:rsid w:val="00603D90"/>
    <w:rsid w:val="00641128"/>
    <w:rsid w:val="006452B7"/>
    <w:rsid w:val="006768F7"/>
    <w:rsid w:val="00681A86"/>
    <w:rsid w:val="006C246D"/>
    <w:rsid w:val="00735801"/>
    <w:rsid w:val="00764D5C"/>
    <w:rsid w:val="00766214"/>
    <w:rsid w:val="007A7853"/>
    <w:rsid w:val="007E134D"/>
    <w:rsid w:val="007F6188"/>
    <w:rsid w:val="00815939"/>
    <w:rsid w:val="00816148"/>
    <w:rsid w:val="00816D10"/>
    <w:rsid w:val="00825653"/>
    <w:rsid w:val="00846E40"/>
    <w:rsid w:val="008716DB"/>
    <w:rsid w:val="008756CF"/>
    <w:rsid w:val="008827AD"/>
    <w:rsid w:val="0089468A"/>
    <w:rsid w:val="008A2F00"/>
    <w:rsid w:val="008B2E70"/>
    <w:rsid w:val="008D15EA"/>
    <w:rsid w:val="008E3D4A"/>
    <w:rsid w:val="00900358"/>
    <w:rsid w:val="00960C71"/>
    <w:rsid w:val="00973CD9"/>
    <w:rsid w:val="009B243A"/>
    <w:rsid w:val="009E025A"/>
    <w:rsid w:val="00A04184"/>
    <w:rsid w:val="00A36504"/>
    <w:rsid w:val="00A46EF0"/>
    <w:rsid w:val="00A52A84"/>
    <w:rsid w:val="00A631D1"/>
    <w:rsid w:val="00A735F8"/>
    <w:rsid w:val="00A9585A"/>
    <w:rsid w:val="00A9781C"/>
    <w:rsid w:val="00AA07C1"/>
    <w:rsid w:val="00AB4561"/>
    <w:rsid w:val="00AC0980"/>
    <w:rsid w:val="00AD6F4F"/>
    <w:rsid w:val="00AE19FB"/>
    <w:rsid w:val="00AF63F0"/>
    <w:rsid w:val="00B122B4"/>
    <w:rsid w:val="00B379BD"/>
    <w:rsid w:val="00B64A34"/>
    <w:rsid w:val="00B66BBC"/>
    <w:rsid w:val="00B754DC"/>
    <w:rsid w:val="00B82BA7"/>
    <w:rsid w:val="00B872A3"/>
    <w:rsid w:val="00B92B11"/>
    <w:rsid w:val="00BA60F2"/>
    <w:rsid w:val="00BD64FE"/>
    <w:rsid w:val="00BE7C7D"/>
    <w:rsid w:val="00C25CA6"/>
    <w:rsid w:val="00C45144"/>
    <w:rsid w:val="00C525DD"/>
    <w:rsid w:val="00C52898"/>
    <w:rsid w:val="00C63F62"/>
    <w:rsid w:val="00C6575C"/>
    <w:rsid w:val="00C761DB"/>
    <w:rsid w:val="00C77B9B"/>
    <w:rsid w:val="00CB18BE"/>
    <w:rsid w:val="00CB60B5"/>
    <w:rsid w:val="00CC0BCA"/>
    <w:rsid w:val="00CD4239"/>
    <w:rsid w:val="00D016D0"/>
    <w:rsid w:val="00D01955"/>
    <w:rsid w:val="00D61CCB"/>
    <w:rsid w:val="00D6415E"/>
    <w:rsid w:val="00D816D4"/>
    <w:rsid w:val="00D817F7"/>
    <w:rsid w:val="00DA099A"/>
    <w:rsid w:val="00DC7725"/>
    <w:rsid w:val="00DF4A1A"/>
    <w:rsid w:val="00E3433B"/>
    <w:rsid w:val="00E43949"/>
    <w:rsid w:val="00E44E5A"/>
    <w:rsid w:val="00E46F66"/>
    <w:rsid w:val="00E731AC"/>
    <w:rsid w:val="00E91C1B"/>
    <w:rsid w:val="00E92F7F"/>
    <w:rsid w:val="00EA3BF2"/>
    <w:rsid w:val="00EC6B97"/>
    <w:rsid w:val="00EC7FD1"/>
    <w:rsid w:val="00EE3302"/>
    <w:rsid w:val="00EF5B45"/>
    <w:rsid w:val="00EF6391"/>
    <w:rsid w:val="00F000D6"/>
    <w:rsid w:val="00F00D79"/>
    <w:rsid w:val="00F115F1"/>
    <w:rsid w:val="00F21A81"/>
    <w:rsid w:val="00F320FD"/>
    <w:rsid w:val="00F37467"/>
    <w:rsid w:val="00F55C74"/>
    <w:rsid w:val="00F560D0"/>
    <w:rsid w:val="00F97195"/>
    <w:rsid w:val="00FC7F53"/>
    <w:rsid w:val="00FD0C88"/>
    <w:rsid w:val="00FD2315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E49B47"/>
  <w15:docId w15:val="{C7AA7B90-D897-4117-9A3B-A7852FB1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0B5"/>
    <w:pPr>
      <w:spacing w:after="200" w:line="276" w:lineRule="auto"/>
    </w:pPr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8D15EA"/>
    <w:pPr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character" w:styleId="Grietas">
    <w:name w:val="Strong"/>
    <w:uiPriority w:val="99"/>
    <w:qFormat/>
    <w:rsid w:val="008D15EA"/>
    <w:rPr>
      <w:rFonts w:cs="Times New Roman"/>
      <w:b/>
      <w:bCs/>
    </w:rPr>
  </w:style>
  <w:style w:type="character" w:styleId="Hipersaitas">
    <w:name w:val="Hyperlink"/>
    <w:uiPriority w:val="99"/>
    <w:semiHidden/>
    <w:rsid w:val="008D15EA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9B2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rsid w:val="00F000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locked/>
    <w:rsid w:val="00B122B4"/>
    <w:rPr>
      <w:rFonts w:ascii="Courier New" w:hAnsi="Courier New" w:cs="Courier New"/>
      <w:sz w:val="20"/>
      <w:szCs w:val="20"/>
      <w:lang w:eastAsia="en-US"/>
    </w:rPr>
  </w:style>
  <w:style w:type="paragraph" w:customStyle="1" w:styleId="DiagramaDiagrama2">
    <w:name w:val="Diagrama Diagrama2"/>
    <w:basedOn w:val="prastasis"/>
    <w:uiPriority w:val="99"/>
    <w:rsid w:val="00764D5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mazas">
    <w:name w:val="mazas"/>
    <w:basedOn w:val="prastasis"/>
    <w:uiPriority w:val="99"/>
    <w:rsid w:val="00973CD9"/>
    <w:pPr>
      <w:spacing w:before="100" w:beforeAutospacing="1" w:after="100" w:afterAutospacing="1" w:line="240" w:lineRule="auto"/>
    </w:pPr>
    <w:rPr>
      <w:lang w:val="en-US"/>
    </w:rPr>
  </w:style>
  <w:style w:type="paragraph" w:customStyle="1" w:styleId="Rus">
    <w:name w:val="Rus"/>
    <w:basedOn w:val="prastasis"/>
    <w:uiPriority w:val="99"/>
    <w:rsid w:val="00973CD9"/>
    <w:pPr>
      <w:suppressAutoHyphens/>
      <w:spacing w:after="0" w:line="240" w:lineRule="auto"/>
    </w:pPr>
    <w:rPr>
      <w:rFonts w:ascii="Arial" w:hAnsi="Arial"/>
      <w:b/>
      <w:sz w:val="20"/>
      <w:szCs w:val="20"/>
      <w:lang w:val="ru-RU" w:eastAsia="ar-SA"/>
    </w:rPr>
  </w:style>
  <w:style w:type="paragraph" w:customStyle="1" w:styleId="Default">
    <w:name w:val="Default"/>
    <w:uiPriority w:val="99"/>
    <w:rsid w:val="00973CD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iagramaDiagrama2DiagramaDiagrama">
    <w:name w:val="Diagrama Diagrama2 Diagrama Diagrama"/>
    <w:basedOn w:val="prastasis"/>
    <w:uiPriority w:val="99"/>
    <w:rsid w:val="004B3BE9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5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olis.buivydas@vilnius.lt" TargetMode="External"/><Relationship Id="rId4" Type="http://schemas.openxmlformats.org/officeDocument/2006/relationships/hyperlink" Target="http://www.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Trakų rajono savivaldybės administracijai</vt:lpstr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Trakų rajono savivaldybės administracijai</dc:title>
  <dc:subject/>
  <dc:creator>Vartotojas</dc:creator>
  <cp:keywords/>
  <dc:description/>
  <cp:lastModifiedBy>Violeta Miciūtė-Bružienė</cp:lastModifiedBy>
  <cp:revision>22</cp:revision>
  <cp:lastPrinted>2021-07-20T07:40:00Z</cp:lastPrinted>
  <dcterms:created xsi:type="dcterms:W3CDTF">2019-10-09T14:00:00Z</dcterms:created>
  <dcterms:modified xsi:type="dcterms:W3CDTF">2021-07-20T07:43:00Z</dcterms:modified>
</cp:coreProperties>
</file>