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F1E9E" w14:textId="73F91FB8" w:rsidR="00A9097D" w:rsidRPr="00A9097D" w:rsidRDefault="00E44986" w:rsidP="00A9097D">
      <w:pPr>
        <w:tabs>
          <w:tab w:val="left" w:pos="6521"/>
        </w:tabs>
        <w:spacing w:after="0" w:line="240" w:lineRule="auto"/>
        <w:ind w:left="6521"/>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PATVIRTINTA</w:t>
      </w:r>
      <w:r>
        <w:rPr>
          <w:rFonts w:ascii="Times New Roman" w:eastAsia="Times New Roman" w:hAnsi="Times New Roman" w:cs="Times New Roman"/>
          <w:sz w:val="24"/>
          <w:szCs w:val="20"/>
          <w:lang w:eastAsia="lt-LT"/>
        </w:rPr>
        <w:br/>
      </w:r>
      <w:r w:rsidR="00A9097D" w:rsidRPr="00A9097D">
        <w:rPr>
          <w:rFonts w:ascii="Times New Roman" w:eastAsia="Times New Roman" w:hAnsi="Times New Roman" w:cs="Times New Roman"/>
          <w:sz w:val="24"/>
          <w:szCs w:val="20"/>
          <w:lang w:eastAsia="lt-LT"/>
        </w:rPr>
        <w:t>Vilniaus miesto savivaldybės</w:t>
      </w:r>
    </w:p>
    <w:p w14:paraId="03764F1F" w14:textId="77777777" w:rsidR="00A9097D" w:rsidRP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administracijos direktoriaus </w:t>
      </w:r>
    </w:p>
    <w:p w14:paraId="6CC602D2" w14:textId="0BEE4D29" w:rsidR="00A9097D" w:rsidRP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2020 m. </w:t>
      </w:r>
      <w:r w:rsidR="007D355A">
        <w:rPr>
          <w:rFonts w:ascii="Times New Roman" w:eastAsia="Times New Roman" w:hAnsi="Times New Roman" w:cs="Times New Roman"/>
          <w:sz w:val="24"/>
          <w:szCs w:val="20"/>
          <w:lang w:eastAsia="lt-LT"/>
        </w:rPr>
        <w:t>rugsėjo 17 d.</w:t>
      </w:r>
      <w:r w:rsidRPr="00A9097D">
        <w:rPr>
          <w:rFonts w:ascii="Times New Roman" w:eastAsia="Times New Roman" w:hAnsi="Times New Roman" w:cs="Times New Roman"/>
          <w:sz w:val="24"/>
          <w:szCs w:val="20"/>
          <w:lang w:eastAsia="lt-LT"/>
        </w:rPr>
        <w:t xml:space="preserve">                  </w:t>
      </w:r>
    </w:p>
    <w:p w14:paraId="036712BA" w14:textId="56EE75B9" w:rsid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įsakymu Nr. 30-</w:t>
      </w:r>
      <w:r w:rsidR="007D355A">
        <w:rPr>
          <w:rFonts w:ascii="Times New Roman" w:eastAsia="Times New Roman" w:hAnsi="Times New Roman" w:cs="Times New Roman"/>
          <w:sz w:val="24"/>
          <w:szCs w:val="20"/>
          <w:lang w:eastAsia="lt-LT"/>
        </w:rPr>
        <w:t>2252/20</w:t>
      </w:r>
      <w:bookmarkStart w:id="0" w:name="_GoBack"/>
      <w:bookmarkEnd w:id="0"/>
    </w:p>
    <w:p w14:paraId="2446145B" w14:textId="77777777" w:rsidR="00A01A32" w:rsidRPr="00A9097D" w:rsidRDefault="00A01A32" w:rsidP="00A9097D">
      <w:pPr>
        <w:spacing w:after="0" w:line="240" w:lineRule="auto"/>
        <w:ind w:left="6521"/>
        <w:jc w:val="both"/>
        <w:rPr>
          <w:rFonts w:ascii="Times New Roman" w:eastAsia="Times New Roman" w:hAnsi="Times New Roman" w:cs="Times New Roman"/>
          <w:sz w:val="24"/>
          <w:szCs w:val="20"/>
          <w:lang w:eastAsia="lt-LT"/>
        </w:rPr>
      </w:pPr>
    </w:p>
    <w:p w14:paraId="2F87B609" w14:textId="77777777" w:rsidR="00A9097D" w:rsidRPr="00A9097D" w:rsidRDefault="003537CF" w:rsidP="00A9097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NEGYVENAMŲJŲ </w:t>
      </w:r>
      <w:r w:rsidR="00090054">
        <w:rPr>
          <w:rFonts w:ascii="Times New Roman" w:eastAsia="Times New Roman" w:hAnsi="Times New Roman" w:cs="Times New Roman"/>
          <w:b/>
          <w:sz w:val="24"/>
          <w:szCs w:val="24"/>
          <w:lang w:eastAsia="lt-LT"/>
        </w:rPr>
        <w:t xml:space="preserve">PATALPŲ </w:t>
      </w:r>
      <w:r w:rsidR="00A9097D" w:rsidRPr="00A9097D">
        <w:rPr>
          <w:rFonts w:ascii="Times New Roman" w:eastAsia="Times New Roman" w:hAnsi="Times New Roman" w:cs="Times New Roman"/>
          <w:b/>
          <w:sz w:val="24"/>
          <w:szCs w:val="24"/>
          <w:lang w:eastAsia="lt-LT"/>
        </w:rPr>
        <w:t xml:space="preserve">NUOMOS TEISIŲ ĮGIJIMO SKELBIAMŲ DERYBŲ BŪDU SĄLYGŲ IR VERTINIMO KRITERIJŲ APRAŠAS </w:t>
      </w:r>
    </w:p>
    <w:p w14:paraId="045F3BFC" w14:textId="77777777" w:rsidR="00A9097D" w:rsidRPr="00A9097D" w:rsidRDefault="00A9097D" w:rsidP="00A9097D">
      <w:pPr>
        <w:spacing w:after="0" w:line="240" w:lineRule="auto"/>
        <w:rPr>
          <w:rFonts w:ascii="Times New Roman" w:eastAsia="Times New Roman" w:hAnsi="Times New Roman" w:cs="Times New Roman"/>
          <w:sz w:val="24"/>
          <w:szCs w:val="24"/>
          <w:lang w:eastAsia="lt-LT"/>
        </w:rPr>
      </w:pPr>
    </w:p>
    <w:p w14:paraId="548CD550"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 SKYRIUS</w:t>
      </w:r>
    </w:p>
    <w:p w14:paraId="39E042B1"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BENDROSIOS NUOSTATOS</w:t>
      </w:r>
    </w:p>
    <w:p w14:paraId="6B6B57F7" w14:textId="77777777" w:rsidR="00A9097D" w:rsidRPr="00A9097D" w:rsidRDefault="00A9097D" w:rsidP="00A9097D">
      <w:pPr>
        <w:spacing w:after="0" w:line="240" w:lineRule="auto"/>
        <w:ind w:left="1080"/>
        <w:jc w:val="center"/>
        <w:rPr>
          <w:rFonts w:ascii="Times New Roman" w:eastAsia="Times New Roman" w:hAnsi="Times New Roman" w:cs="Times New Roman"/>
          <w:b/>
          <w:sz w:val="24"/>
          <w:szCs w:val="24"/>
          <w:lang w:eastAsia="lt-LT"/>
        </w:rPr>
      </w:pPr>
    </w:p>
    <w:p w14:paraId="101A8C81"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A9097D">
        <w:rPr>
          <w:rFonts w:ascii="Times New Roman" w:eastAsia="Times New Roman" w:hAnsi="Times New Roman" w:cs="Times New Roman"/>
          <w:sz w:val="24"/>
          <w:szCs w:val="24"/>
          <w:lang w:eastAsia="lt-LT"/>
        </w:rPr>
        <w:t xml:space="preserve">1. Perkančioji organizacija </w:t>
      </w:r>
      <w:r w:rsidRPr="00A9097D">
        <w:rPr>
          <w:rFonts w:ascii="Times New Roman" w:eastAsia="Times New Roman" w:hAnsi="Times New Roman" w:cs="Times New Roman"/>
          <w:color w:val="000000"/>
          <w:sz w:val="24"/>
          <w:szCs w:val="24"/>
          <w:lang w:eastAsia="lt-LT"/>
        </w:rPr>
        <w:t xml:space="preserve">– </w:t>
      </w:r>
      <w:r w:rsidRPr="00A9097D">
        <w:rPr>
          <w:rFonts w:ascii="Times New Roman" w:eastAsia="Times New Roman" w:hAnsi="Times New Roman" w:cs="Times New Roman"/>
          <w:sz w:val="24"/>
          <w:szCs w:val="24"/>
          <w:lang w:eastAsia="lt-LT"/>
        </w:rPr>
        <w:t>Vilniaus miesto savivaldybės administracija (toliau – Perkančioji organizacija).</w:t>
      </w:r>
    </w:p>
    <w:p w14:paraId="658CE862" w14:textId="3742DE97" w:rsidR="00A9097D" w:rsidRPr="00A9097D" w:rsidRDefault="00A9097D" w:rsidP="00A9097D">
      <w:pPr>
        <w:spacing w:after="0" w:line="240" w:lineRule="auto"/>
        <w:ind w:firstLine="720"/>
        <w:jc w:val="both"/>
        <w:rPr>
          <w:rFonts w:ascii="Times New Roman" w:eastAsia="Times New Roman" w:hAnsi="Times New Roman" w:cs="Times New Roman"/>
          <w:b/>
          <w:strike/>
          <w:sz w:val="24"/>
          <w:szCs w:val="24"/>
          <w:lang w:eastAsia="lt-LT"/>
        </w:rPr>
      </w:pPr>
      <w:r w:rsidRPr="00A9097D">
        <w:rPr>
          <w:rFonts w:ascii="Times New Roman" w:eastAsia="Times New Roman" w:hAnsi="Times New Roman" w:cs="Times New Roman"/>
          <w:color w:val="000000"/>
          <w:sz w:val="24"/>
          <w:szCs w:val="24"/>
          <w:lang w:eastAsia="lt-LT"/>
        </w:rPr>
        <w:t xml:space="preserve">2. </w:t>
      </w:r>
      <w:r w:rsidR="008A017E">
        <w:rPr>
          <w:rFonts w:ascii="Times New Roman" w:eastAsia="Times New Roman" w:hAnsi="Times New Roman" w:cs="Times New Roman"/>
          <w:color w:val="000000"/>
          <w:sz w:val="24"/>
          <w:szCs w:val="24"/>
          <w:lang w:eastAsia="lt-LT"/>
        </w:rPr>
        <w:t>Negyvenamųjų p</w:t>
      </w:r>
      <w:r w:rsidR="00090054">
        <w:rPr>
          <w:rFonts w:ascii="Times New Roman" w:eastAsia="Times New Roman" w:hAnsi="Times New Roman" w:cs="Times New Roman"/>
          <w:color w:val="000000"/>
          <w:sz w:val="24"/>
          <w:szCs w:val="24"/>
          <w:lang w:eastAsia="lt-LT"/>
        </w:rPr>
        <w:t>atalpų ikimokyklinio ugdymo įstaigoms Pašilaičių, Pilaitės ir Verkių seniūnijose</w:t>
      </w:r>
      <w:r w:rsidRPr="00A9097D">
        <w:rPr>
          <w:rFonts w:ascii="Times New Roman" w:eastAsia="Times New Roman" w:hAnsi="Times New Roman" w:cs="Times New Roman"/>
          <w:color w:val="000000"/>
          <w:sz w:val="24"/>
          <w:szCs w:val="24"/>
          <w:lang w:eastAsia="lt-LT"/>
        </w:rPr>
        <w:t xml:space="preserve"> nuomos teisių įsigijimas iš fizinių ir juridinių asmenų (toliau – nuomos teisių įsigijimas)</w:t>
      </w:r>
      <w:r w:rsidR="00E44986">
        <w:rPr>
          <w:rFonts w:ascii="Times New Roman" w:eastAsia="Times New Roman" w:hAnsi="Times New Roman" w:cs="Times New Roman"/>
          <w:color w:val="000000"/>
          <w:sz w:val="24"/>
          <w:szCs w:val="24"/>
          <w:lang w:eastAsia="lt-LT"/>
        </w:rPr>
        <w:t>,</w:t>
      </w:r>
      <w:r w:rsidRPr="00A9097D">
        <w:rPr>
          <w:rFonts w:ascii="Times New Roman" w:eastAsia="Times New Roman" w:hAnsi="Times New Roman" w:cs="Times New Roman"/>
          <w:color w:val="000000"/>
          <w:sz w:val="24"/>
          <w:szCs w:val="24"/>
          <w:lang w:eastAsia="lt-LT"/>
        </w:rPr>
        <w:t xml:space="preserve"> finansuojamas iš </w:t>
      </w:r>
      <w:r w:rsidRPr="00A9097D">
        <w:rPr>
          <w:rFonts w:ascii="Times New Roman" w:eastAsia="Times New Roman" w:hAnsi="Times New Roman" w:cs="Times New Roman"/>
          <w:sz w:val="24"/>
          <w:szCs w:val="24"/>
          <w:lang w:eastAsia="lt-LT"/>
        </w:rPr>
        <w:t xml:space="preserve">Vilniaus miesto savivaldybės biudžeto. </w:t>
      </w:r>
    </w:p>
    <w:p w14:paraId="69BBE84B" w14:textId="17E17C5C"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color w:val="000000"/>
          <w:sz w:val="24"/>
          <w:szCs w:val="24"/>
          <w:lang w:eastAsia="lt-LT"/>
        </w:rPr>
        <w:t>3. Nuomos teisių įsigijimas</w:t>
      </w:r>
      <w:r w:rsidRPr="00A9097D">
        <w:rPr>
          <w:rFonts w:ascii="Times New Roman" w:eastAsia="Times New Roman" w:hAnsi="Times New Roman" w:cs="Times New Roman"/>
          <w:sz w:val="24"/>
          <w:szCs w:val="24"/>
          <w:lang w:eastAsia="lt-LT"/>
        </w:rPr>
        <w:t xml:space="preserve">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 „Dėl </w:t>
      </w:r>
      <w:r w:rsidR="00E44986">
        <w:rPr>
          <w:rFonts w:ascii="Times New Roman" w:eastAsia="Times New Roman" w:hAnsi="Times New Roman" w:cs="Times New Roman"/>
          <w:sz w:val="24"/>
          <w:szCs w:val="24"/>
          <w:lang w:eastAsia="lt-LT"/>
        </w:rPr>
        <w:t>Ž</w:t>
      </w:r>
      <w:r w:rsidRPr="00A9097D">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(toliau – Aprašas). Nuomos teisių įsigijimą organizuoja Perkančiosios organizacijos sudaryta</w:t>
      </w:r>
      <w:r w:rsidR="00F53424">
        <w:rPr>
          <w:rFonts w:ascii="Times New Roman" w:eastAsia="Times New Roman" w:hAnsi="Times New Roman" w:cs="Times New Roman"/>
          <w:sz w:val="24"/>
          <w:szCs w:val="24"/>
          <w:lang w:eastAsia="lt-LT"/>
        </w:rPr>
        <w:t xml:space="preserve"> Negyvenamųjų</w:t>
      </w:r>
      <w:r w:rsidRPr="00A9097D">
        <w:rPr>
          <w:rFonts w:ascii="Times New Roman" w:eastAsia="Times New Roman" w:hAnsi="Times New Roman" w:cs="Times New Roman"/>
          <w:sz w:val="24"/>
          <w:szCs w:val="24"/>
          <w:lang w:eastAsia="lt-LT"/>
        </w:rPr>
        <w:t xml:space="preserve"> </w:t>
      </w:r>
      <w:r w:rsidR="00090054">
        <w:rPr>
          <w:rFonts w:ascii="Times New Roman" w:eastAsia="Times New Roman" w:hAnsi="Times New Roman" w:cs="Times New Roman"/>
          <w:sz w:val="24"/>
          <w:szCs w:val="24"/>
          <w:lang w:eastAsia="lt-LT"/>
        </w:rPr>
        <w:t xml:space="preserve">patalpų </w:t>
      </w:r>
      <w:r w:rsidRPr="00A9097D">
        <w:rPr>
          <w:rFonts w:ascii="Times New Roman" w:eastAsia="Times New Roman" w:hAnsi="Times New Roman" w:cs="Times New Roman"/>
          <w:sz w:val="24"/>
          <w:szCs w:val="24"/>
          <w:lang w:eastAsia="lt-LT"/>
        </w:rPr>
        <w:t>nuomos teisių įsigijimo komisija (toliau – Komisija). Dėl Nuomos teisių įsigijimo paskelbimo atsakinga</w:t>
      </w:r>
      <w:r w:rsidR="00090054">
        <w:rPr>
          <w:rFonts w:ascii="Times New Roman" w:eastAsia="Times New Roman" w:hAnsi="Times New Roman" w:cs="Times New Roman"/>
          <w:sz w:val="24"/>
          <w:szCs w:val="24"/>
          <w:lang w:eastAsia="lt-LT"/>
        </w:rPr>
        <w:t>s</w:t>
      </w:r>
      <w:r w:rsidRPr="00A9097D">
        <w:rPr>
          <w:rFonts w:ascii="Times New Roman" w:eastAsia="Times New Roman" w:hAnsi="Times New Roman" w:cs="Times New Roman"/>
          <w:sz w:val="24"/>
          <w:szCs w:val="24"/>
          <w:lang w:eastAsia="lt-LT"/>
        </w:rPr>
        <w:t xml:space="preserve"> </w:t>
      </w:r>
      <w:r w:rsidR="00090054">
        <w:rPr>
          <w:rFonts w:ascii="Times New Roman" w:eastAsia="Times New Roman" w:hAnsi="Times New Roman" w:cs="Times New Roman"/>
          <w:sz w:val="24"/>
          <w:szCs w:val="24"/>
          <w:lang w:eastAsia="lt-LT"/>
        </w:rPr>
        <w:t>Vilniaus miesto savivaldybės administracijos Ikimokyklinio ugdymo skyrius</w:t>
      </w:r>
      <w:r w:rsidRPr="00A9097D">
        <w:rPr>
          <w:rFonts w:ascii="Times New Roman" w:eastAsia="Times New Roman" w:hAnsi="Times New Roman" w:cs="Times New Roman"/>
          <w:sz w:val="24"/>
          <w:szCs w:val="24"/>
          <w:lang w:eastAsia="lt-LT"/>
        </w:rPr>
        <w:t xml:space="preserve">. Informacija apie Nuomos teisių įsigijimą skelbiama Vilniaus miesto savivaldybės interneto svetainėje </w:t>
      </w:r>
      <w:hyperlink r:id="rId4" w:history="1">
        <w:r w:rsidRPr="00A9097D">
          <w:rPr>
            <w:rFonts w:ascii="Times New Roman" w:eastAsia="Times New Roman" w:hAnsi="Times New Roman" w:cs="Times New Roman"/>
            <w:sz w:val="24"/>
            <w:szCs w:val="24"/>
            <w:lang w:eastAsia="lt-LT"/>
          </w:rPr>
          <w:t>www.vilnius.lt</w:t>
        </w:r>
      </w:hyperlink>
      <w:r w:rsidRPr="00A9097D">
        <w:rPr>
          <w:rFonts w:ascii="Times New Roman" w:eastAsia="Times New Roman" w:hAnsi="Times New Roman" w:cs="Times New Roman"/>
          <w:sz w:val="24"/>
          <w:szCs w:val="24"/>
          <w:lang w:eastAsia="lt-LT"/>
        </w:rPr>
        <w:t xml:space="preserve"> ir kitose visuomenės informavimo priemonėse.</w:t>
      </w:r>
    </w:p>
    <w:p w14:paraId="68CB6647"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4. Nuomos teisių įsigijimas atliekamas laikantis lygiateisiškumo, nediskriminavimo, </w:t>
      </w:r>
      <w:r w:rsidRPr="00A9097D">
        <w:rPr>
          <w:rFonts w:ascii="Times New Roman" w:eastAsia="Times New Roman" w:hAnsi="Times New Roman" w:cs="Times New Roman"/>
          <w:sz w:val="24"/>
          <w:szCs w:val="20"/>
          <w:lang w:eastAsia="lt-LT"/>
        </w:rPr>
        <w:t xml:space="preserve">abipusio pripažinimo, proporcingumo ir skaidrumo </w:t>
      </w:r>
      <w:r w:rsidRPr="00A9097D">
        <w:rPr>
          <w:rFonts w:ascii="Times New Roman" w:eastAsia="Times New Roman" w:hAnsi="Times New Roman" w:cs="Times New Roman"/>
          <w:sz w:val="24"/>
          <w:szCs w:val="24"/>
          <w:lang w:eastAsia="lt-LT"/>
        </w:rPr>
        <w:t>principų reikalavimų.</w:t>
      </w:r>
    </w:p>
    <w:p w14:paraId="5E1F943F" w14:textId="1769D677" w:rsidR="00A9097D" w:rsidRPr="00A9097D" w:rsidRDefault="00A9097D" w:rsidP="00A9097D">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5. Komisija organizuoja </w:t>
      </w:r>
      <w:r w:rsidR="00E44986" w:rsidRPr="00A9097D">
        <w:rPr>
          <w:rFonts w:ascii="Times New Roman" w:eastAsia="Times New Roman" w:hAnsi="Times New Roman" w:cs="Times New Roman"/>
          <w:sz w:val="24"/>
          <w:szCs w:val="24"/>
          <w:lang w:eastAsia="lt-LT"/>
        </w:rPr>
        <w:t xml:space="preserve">nuo </w:t>
      </w:r>
      <w:r w:rsidR="00E44986">
        <w:rPr>
          <w:rFonts w:ascii="Times New Roman" w:eastAsia="Times New Roman" w:hAnsi="Times New Roman" w:cs="Times New Roman"/>
          <w:sz w:val="24"/>
          <w:szCs w:val="24"/>
          <w:lang w:eastAsia="lt-LT"/>
        </w:rPr>
        <w:t>2</w:t>
      </w:r>
      <w:r w:rsidR="00E44986" w:rsidRPr="00A9097D">
        <w:rPr>
          <w:rFonts w:ascii="Times New Roman" w:eastAsia="Times New Roman" w:hAnsi="Times New Roman" w:cs="Times New Roman"/>
          <w:sz w:val="24"/>
          <w:szCs w:val="24"/>
          <w:lang w:eastAsia="lt-LT"/>
        </w:rPr>
        <w:t>00 kv. m iki 1</w:t>
      </w:r>
      <w:r w:rsidR="00E44986">
        <w:rPr>
          <w:rFonts w:ascii="Times New Roman" w:eastAsia="Times New Roman" w:hAnsi="Times New Roman" w:cs="Times New Roman"/>
          <w:sz w:val="24"/>
          <w:szCs w:val="24"/>
          <w:lang w:eastAsia="lt-LT"/>
        </w:rPr>
        <w:t>50</w:t>
      </w:r>
      <w:r w:rsidR="00E44986" w:rsidRPr="00A9097D">
        <w:rPr>
          <w:rFonts w:ascii="Times New Roman" w:eastAsia="Times New Roman" w:hAnsi="Times New Roman" w:cs="Times New Roman"/>
          <w:sz w:val="24"/>
          <w:szCs w:val="24"/>
          <w:lang w:eastAsia="lt-LT"/>
        </w:rPr>
        <w:t>0 kv. m ploto patalpų</w:t>
      </w:r>
      <w:r w:rsidR="00E44986" w:rsidRPr="00A9097D">
        <w:rPr>
          <w:rFonts w:ascii="Times New Roman" w:eastAsia="Calibri" w:hAnsi="Times New Roman" w:cs="Times New Roman"/>
          <w:sz w:val="24"/>
          <w:szCs w:val="24"/>
        </w:rPr>
        <w:t xml:space="preserve"> </w:t>
      </w:r>
      <w:r w:rsidRPr="00A9097D">
        <w:rPr>
          <w:rFonts w:ascii="Times New Roman" w:eastAsia="Times New Roman" w:hAnsi="Times New Roman" w:cs="Times New Roman"/>
          <w:sz w:val="24"/>
          <w:szCs w:val="24"/>
          <w:lang w:eastAsia="lt-LT"/>
        </w:rPr>
        <w:t xml:space="preserve">nuomos teisių įsigijimą skelbiamų derybų būdu </w:t>
      </w:r>
      <w:r w:rsidR="00A01A32">
        <w:rPr>
          <w:rFonts w:ascii="Times New Roman" w:eastAsia="Calibri" w:hAnsi="Times New Roman" w:cs="Times New Roman"/>
          <w:sz w:val="24"/>
          <w:szCs w:val="24"/>
        </w:rPr>
        <w:t>penkeriems</w:t>
      </w:r>
      <w:r w:rsidRPr="00A9097D">
        <w:rPr>
          <w:rFonts w:ascii="Times New Roman" w:eastAsia="Calibri" w:hAnsi="Times New Roman" w:cs="Times New Roman"/>
          <w:sz w:val="24"/>
          <w:szCs w:val="24"/>
        </w:rPr>
        <w:t xml:space="preserve"> met</w:t>
      </w:r>
      <w:r w:rsidR="00A01A32">
        <w:rPr>
          <w:rFonts w:ascii="Times New Roman" w:eastAsia="Calibri" w:hAnsi="Times New Roman" w:cs="Times New Roman"/>
          <w:sz w:val="24"/>
          <w:szCs w:val="24"/>
        </w:rPr>
        <w:t>ams</w:t>
      </w:r>
      <w:r w:rsidRPr="00A9097D">
        <w:rPr>
          <w:rFonts w:ascii="Times New Roman" w:eastAsia="Calibri" w:hAnsi="Times New Roman" w:cs="Times New Roman"/>
          <w:sz w:val="24"/>
          <w:szCs w:val="24"/>
        </w:rPr>
        <w:t xml:space="preserve"> su galimybe pratęsti</w:t>
      </w:r>
      <w:r w:rsidR="00E44986">
        <w:rPr>
          <w:rFonts w:ascii="Times New Roman" w:eastAsia="Calibri" w:hAnsi="Times New Roman" w:cs="Times New Roman"/>
          <w:sz w:val="24"/>
          <w:szCs w:val="24"/>
        </w:rPr>
        <w:t xml:space="preserve"> </w:t>
      </w:r>
      <w:r w:rsidR="00A01A32">
        <w:rPr>
          <w:rFonts w:ascii="Times New Roman" w:eastAsia="Calibri" w:hAnsi="Times New Roman" w:cs="Times New Roman"/>
          <w:sz w:val="24"/>
          <w:szCs w:val="24"/>
        </w:rPr>
        <w:t xml:space="preserve">nuomos terminą </w:t>
      </w:r>
      <w:r w:rsidRPr="00A9097D">
        <w:rPr>
          <w:rFonts w:ascii="Times New Roman" w:eastAsia="Calibri" w:hAnsi="Times New Roman" w:cs="Times New Roman"/>
          <w:sz w:val="24"/>
          <w:szCs w:val="24"/>
        </w:rPr>
        <w:t>i</w:t>
      </w:r>
      <w:r w:rsidR="00A01A32">
        <w:rPr>
          <w:rFonts w:ascii="Times New Roman" w:eastAsia="Calibri" w:hAnsi="Times New Roman" w:cs="Times New Roman"/>
          <w:sz w:val="24"/>
          <w:szCs w:val="24"/>
        </w:rPr>
        <w:t>r keisti patalpų išplanavimą, kad jos atitiktų reikalavimus ikimokyklinio ugdymo funkcijoms vykdyti</w:t>
      </w:r>
      <w:r w:rsidRPr="00A9097D">
        <w:rPr>
          <w:rFonts w:ascii="Times New Roman" w:eastAsia="Calibri" w:hAnsi="Times New Roman" w:cs="Times New Roman"/>
          <w:sz w:val="24"/>
          <w:szCs w:val="24"/>
        </w:rPr>
        <w:t>.</w:t>
      </w:r>
    </w:p>
    <w:p w14:paraId="7C8728A6"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6. Reikalavimai patalpoms:</w:t>
      </w:r>
    </w:p>
    <w:p w14:paraId="682F5A7E" w14:textId="3A0E503F" w:rsidR="00775C45" w:rsidRDefault="00775C45" w:rsidP="00775C45">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775C45">
        <w:rPr>
          <w:rFonts w:ascii="Times New Roman" w:hAnsi="Times New Roman" w:cs="Times New Roman"/>
          <w:sz w:val="24"/>
          <w:szCs w:val="24"/>
        </w:rPr>
        <w:t xml:space="preserve">.1. negyvenamosios patalpos ar pastatai turi būti </w:t>
      </w:r>
      <w:r w:rsidRPr="00775C45">
        <w:rPr>
          <w:rFonts w:ascii="Times New Roman" w:eastAsia="Times New Roman" w:hAnsi="Times New Roman" w:cs="Times New Roman"/>
          <w:sz w:val="24"/>
          <w:szCs w:val="24"/>
        </w:rPr>
        <w:t xml:space="preserve">Pašilaičių, Pilaitės ir Verkių </w:t>
      </w:r>
      <w:r w:rsidRPr="00775C45">
        <w:rPr>
          <w:rFonts w:ascii="Times New Roman" w:hAnsi="Times New Roman" w:cs="Times New Roman"/>
          <w:sz w:val="24"/>
          <w:szCs w:val="24"/>
        </w:rPr>
        <w:t>seniūnijose. Patalpų</w:t>
      </w:r>
      <w:r w:rsidR="00F53424">
        <w:rPr>
          <w:rFonts w:ascii="Times New Roman" w:hAnsi="Times New Roman" w:cs="Times New Roman"/>
          <w:sz w:val="24"/>
          <w:szCs w:val="24"/>
        </w:rPr>
        <w:t xml:space="preserve"> ar pastatų</w:t>
      </w:r>
      <w:r w:rsidRPr="00775C45">
        <w:rPr>
          <w:rFonts w:ascii="Times New Roman" w:hAnsi="Times New Roman" w:cs="Times New Roman"/>
          <w:sz w:val="24"/>
          <w:szCs w:val="24"/>
        </w:rPr>
        <w:t xml:space="preserve"> paskirtis turi būti mokslo arba administracinė;</w:t>
      </w:r>
    </w:p>
    <w:p w14:paraId="522948AB" w14:textId="5255486E" w:rsidR="00901545" w:rsidRPr="00633339" w:rsidRDefault="00901545" w:rsidP="00775C45">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D355A">
        <w:rPr>
          <w:rFonts w:ascii="Times New Roman" w:hAnsi="Times New Roman" w:cs="Times New Roman"/>
          <w:sz w:val="24"/>
          <w:szCs w:val="24"/>
        </w:rPr>
        <w:t xml:space="preserve">6.2. </w:t>
      </w:r>
      <w:r w:rsidRPr="00633339">
        <w:rPr>
          <w:rFonts w:ascii="Times New Roman" w:hAnsi="Times New Roman" w:cs="Times New Roman"/>
          <w:sz w:val="24"/>
          <w:szCs w:val="24"/>
        </w:rPr>
        <w:t xml:space="preserve">negyvenamųjų patalpų arba pastatų statybos baigtumas turi būti 100 </w:t>
      </w:r>
      <w:r w:rsidR="00E44986">
        <w:rPr>
          <w:rFonts w:ascii="Times New Roman" w:hAnsi="Times New Roman" w:cs="Times New Roman"/>
          <w:sz w:val="24"/>
          <w:szCs w:val="24"/>
        </w:rPr>
        <w:t>proc.</w:t>
      </w:r>
      <w:r w:rsidR="00633339">
        <w:rPr>
          <w:rFonts w:ascii="Times New Roman" w:hAnsi="Times New Roman" w:cs="Times New Roman"/>
          <w:sz w:val="24"/>
          <w:szCs w:val="24"/>
        </w:rPr>
        <w:t>;</w:t>
      </w:r>
    </w:p>
    <w:p w14:paraId="03332E17" w14:textId="1D770605" w:rsidR="00901545" w:rsidRPr="00633339" w:rsidRDefault="009015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sidRPr="007D355A">
        <w:rPr>
          <w:rFonts w:ascii="Times New Roman" w:hAnsi="Times New Roman" w:cs="Times New Roman"/>
          <w:sz w:val="24"/>
          <w:szCs w:val="24"/>
        </w:rPr>
        <w:t>3</w:t>
      </w:r>
      <w:r w:rsidRPr="00633339">
        <w:rPr>
          <w:rFonts w:ascii="Times New Roman" w:hAnsi="Times New Roman" w:cs="Times New Roman"/>
          <w:sz w:val="24"/>
          <w:szCs w:val="24"/>
        </w:rPr>
        <w:t>. negyvenamosios patalpos ar pastatai turi atitikti kadastrinių matavimų duomenis;</w:t>
      </w:r>
    </w:p>
    <w:p w14:paraId="7BAF8D14" w14:textId="6D38C606"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4</w:t>
      </w:r>
      <w:r w:rsidRPr="00633339">
        <w:rPr>
          <w:rFonts w:ascii="Times New Roman" w:hAnsi="Times New Roman" w:cs="Times New Roman"/>
          <w:sz w:val="24"/>
          <w:szCs w:val="24"/>
        </w:rPr>
        <w:t>. negyvenamosios patalpos ar pastatai, kuriuose planuojama įrengti vaikų darželį, negali patekti į gamybinių ir komunalinių objektų sanitarinės apsaugos ir taršos poveikio zoną, kadangi, vadovaujantis Lietuvos Respublikos visuomenės sveikatos priežiūros įstatymo 24 straipsnio 4 punktu, gamybinių objektų sanitarinėse apsaugos zonose draudžiama statyti vaikų įstaigas;</w:t>
      </w:r>
    </w:p>
    <w:p w14:paraId="18C43B65" w14:textId="6244A56B"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5</w:t>
      </w:r>
      <w:r w:rsidRPr="00633339">
        <w:rPr>
          <w:rFonts w:ascii="Times New Roman" w:hAnsi="Times New Roman" w:cs="Times New Roman"/>
          <w:sz w:val="24"/>
          <w:szCs w:val="24"/>
        </w:rPr>
        <w:t xml:space="preserve">. negyvenamosios patalpos arba pastatai turi atitikti arba gali būti pritaikomi pagal pagrindinius ikimokyklinio ugdymo įstaigų ugdymo proceso organizavimo sveikatos saugos reikalavimus, kuriuos nustato </w:t>
      </w:r>
      <w:hyperlink r:id="rId5" w:history="1">
        <w:r w:rsidRPr="00633339">
          <w:rPr>
            <w:rFonts w:ascii="Times New Roman" w:hAnsi="Times New Roman" w:cs="Times New Roman"/>
            <w:sz w:val="24"/>
            <w:szCs w:val="24"/>
          </w:rPr>
          <w:t>Lietuvos higienos norma HN 75:2016 „Ikimokyklinio ir priešmokyklinio ugdymo programų vykdymo bendrieji sveikatos saugos reikalavimai“, patvirtinta Lietuvos Respublikos sveikatos apsaugos ministro 2010 m. balandžio 22 d. įsakymu Nr. V-313;</w:t>
        </w:r>
      </w:hyperlink>
    </w:p>
    <w:p w14:paraId="3B27405F" w14:textId="241471A9"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6</w:t>
      </w:r>
      <w:r w:rsidRPr="00633339">
        <w:rPr>
          <w:rFonts w:ascii="Times New Roman" w:hAnsi="Times New Roman" w:cs="Times New Roman"/>
          <w:sz w:val="24"/>
          <w:szCs w:val="24"/>
        </w:rPr>
        <w:t>. negyvenamosios patalpos ar pastatas turi būti patogioje vietoje</w:t>
      </w:r>
      <w:r w:rsidR="00B559D5" w:rsidRPr="00633339">
        <w:rPr>
          <w:rFonts w:ascii="Times New Roman" w:hAnsi="Times New Roman" w:cs="Times New Roman"/>
          <w:sz w:val="24"/>
          <w:szCs w:val="24"/>
        </w:rPr>
        <w:t>,</w:t>
      </w:r>
      <w:r w:rsidR="00861D90">
        <w:rPr>
          <w:rFonts w:ascii="Times New Roman" w:hAnsi="Times New Roman" w:cs="Times New Roman"/>
          <w:sz w:val="24"/>
          <w:szCs w:val="24"/>
        </w:rPr>
        <w:t xml:space="preserve"> </w:t>
      </w:r>
      <w:r w:rsidRPr="00633339">
        <w:rPr>
          <w:rFonts w:ascii="Times New Roman" w:hAnsi="Times New Roman" w:cs="Times New Roman"/>
          <w:sz w:val="24"/>
          <w:szCs w:val="24"/>
        </w:rPr>
        <w:t xml:space="preserve">lengvai pasiekiamoje tiek viešuoju, tiek nuosavu transportu; </w:t>
      </w:r>
      <w:r w:rsidR="00B559D5" w:rsidRPr="00633339">
        <w:rPr>
          <w:rFonts w:ascii="Times New Roman" w:hAnsi="Times New Roman" w:cs="Times New Roman"/>
          <w:sz w:val="24"/>
          <w:szCs w:val="24"/>
        </w:rPr>
        <w:t>nutolusioje nuo viešojo transporto stotelės ne toliau nei vieno kilometro atstumu</w:t>
      </w:r>
      <w:r w:rsidR="00861D90">
        <w:rPr>
          <w:rFonts w:ascii="Times New Roman" w:hAnsi="Times New Roman" w:cs="Times New Roman"/>
          <w:sz w:val="24"/>
          <w:szCs w:val="24"/>
        </w:rPr>
        <w:t>;</w:t>
      </w:r>
      <w:r w:rsidR="00B559D5" w:rsidRPr="00633339">
        <w:rPr>
          <w:rFonts w:ascii="Times New Roman" w:hAnsi="Times New Roman" w:cs="Times New Roman"/>
          <w:sz w:val="24"/>
          <w:szCs w:val="24"/>
        </w:rPr>
        <w:t xml:space="preserve"> </w:t>
      </w:r>
    </w:p>
    <w:p w14:paraId="6BDD5C91" w14:textId="742262DF"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.7</w:t>
      </w:r>
      <w:r w:rsidRPr="00633339">
        <w:rPr>
          <w:rFonts w:ascii="Times New Roman" w:hAnsi="Times New Roman" w:cs="Times New Roman"/>
          <w:sz w:val="24"/>
          <w:szCs w:val="24"/>
        </w:rPr>
        <w:t xml:space="preserve">. negyvenamosiose patalpose ar pastate turi būti arba gali būti įrengiama nuo 2 iki 12 grupių, kiekvienai grupei turi būti priskirtas sanitarinis mazgas; </w:t>
      </w:r>
    </w:p>
    <w:p w14:paraId="443CD485" w14:textId="0A784B69" w:rsidR="0010753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8</w:t>
      </w:r>
      <w:r w:rsidRPr="00633339">
        <w:rPr>
          <w:rFonts w:ascii="Times New Roman" w:hAnsi="Times New Roman" w:cs="Times New Roman"/>
          <w:sz w:val="24"/>
          <w:szCs w:val="24"/>
        </w:rPr>
        <w:t xml:space="preserve">. </w:t>
      </w:r>
      <w:r w:rsidR="00861D90">
        <w:rPr>
          <w:rFonts w:ascii="Times New Roman" w:hAnsi="Times New Roman" w:cs="Times New Roman"/>
          <w:sz w:val="24"/>
          <w:szCs w:val="24"/>
        </w:rPr>
        <w:t xml:space="preserve">negyvenamųjų </w:t>
      </w:r>
      <w:r w:rsidRPr="00633339">
        <w:rPr>
          <w:rFonts w:ascii="Times New Roman" w:hAnsi="Times New Roman" w:cs="Times New Roman"/>
          <w:sz w:val="24"/>
          <w:szCs w:val="24"/>
        </w:rPr>
        <w:t>patalpų</w:t>
      </w:r>
      <w:r w:rsidR="00861D90">
        <w:rPr>
          <w:rFonts w:ascii="Times New Roman" w:hAnsi="Times New Roman" w:cs="Times New Roman"/>
          <w:sz w:val="24"/>
          <w:szCs w:val="24"/>
        </w:rPr>
        <w:t xml:space="preserve"> ar pastatų</w:t>
      </w:r>
      <w:r w:rsidRPr="00633339">
        <w:rPr>
          <w:rFonts w:ascii="Times New Roman" w:hAnsi="Times New Roman" w:cs="Times New Roman"/>
          <w:sz w:val="24"/>
          <w:szCs w:val="24"/>
        </w:rPr>
        <w:t xml:space="preserve"> šildymas – centrinis</w:t>
      </w:r>
      <w:r w:rsidR="00861D90">
        <w:rPr>
          <w:rFonts w:ascii="Times New Roman" w:hAnsi="Times New Roman" w:cs="Times New Roman"/>
          <w:sz w:val="24"/>
          <w:szCs w:val="24"/>
        </w:rPr>
        <w:t xml:space="preserve">; </w:t>
      </w:r>
    </w:p>
    <w:p w14:paraId="67016E4B" w14:textId="279454A7" w:rsidR="0082194F" w:rsidRDefault="00107535" w:rsidP="00AD3F2C">
      <w:pPr>
        <w:contextualSpacing/>
        <w:jc w:val="both"/>
        <w:rPr>
          <w:rFonts w:ascii="Times New Roman" w:hAnsi="Times New Roman" w:cs="Times New Roman"/>
          <w:sz w:val="24"/>
          <w:szCs w:val="24"/>
        </w:rPr>
      </w:pPr>
      <w:r w:rsidRPr="00633339">
        <w:rPr>
          <w:rFonts w:ascii="Times New Roman" w:hAnsi="Times New Roman" w:cs="Times New Roman"/>
          <w:sz w:val="24"/>
          <w:szCs w:val="24"/>
        </w:rPr>
        <w:lastRenderedPageBreak/>
        <w:t xml:space="preserve">  </w:t>
      </w:r>
      <w:r w:rsidR="00AD3F2C">
        <w:rPr>
          <w:rFonts w:ascii="Times New Roman" w:hAnsi="Times New Roman" w:cs="Times New Roman"/>
          <w:sz w:val="24"/>
          <w:szCs w:val="24"/>
        </w:rPr>
        <w:t xml:space="preserve">          </w:t>
      </w:r>
      <w:r w:rsidRPr="00633339">
        <w:rPr>
          <w:rFonts w:ascii="Times New Roman" w:hAnsi="Times New Roman" w:cs="Times New Roman"/>
          <w:sz w:val="24"/>
          <w:szCs w:val="24"/>
        </w:rPr>
        <w:t>6.</w:t>
      </w:r>
      <w:r w:rsidR="00AD3F2C">
        <w:rPr>
          <w:rFonts w:ascii="Times New Roman" w:hAnsi="Times New Roman" w:cs="Times New Roman"/>
          <w:sz w:val="24"/>
          <w:szCs w:val="24"/>
        </w:rPr>
        <w:t>9</w:t>
      </w:r>
      <w:r w:rsidRPr="00633339">
        <w:rPr>
          <w:rFonts w:ascii="Times New Roman" w:hAnsi="Times New Roman" w:cs="Times New Roman"/>
          <w:sz w:val="24"/>
          <w:szCs w:val="24"/>
        </w:rPr>
        <w:t xml:space="preserve">. </w:t>
      </w:r>
      <w:r w:rsidR="00861D90">
        <w:rPr>
          <w:rFonts w:ascii="Times New Roman" w:hAnsi="Times New Roman" w:cs="Times New Roman"/>
          <w:sz w:val="24"/>
          <w:szCs w:val="24"/>
        </w:rPr>
        <w:t xml:space="preserve">negyvenamosiose </w:t>
      </w:r>
      <w:r w:rsidRPr="00633339">
        <w:rPr>
          <w:rFonts w:ascii="Times New Roman" w:hAnsi="Times New Roman" w:cs="Times New Roman"/>
          <w:sz w:val="24"/>
          <w:szCs w:val="24"/>
        </w:rPr>
        <w:t>patalpos</w:t>
      </w:r>
      <w:r w:rsidR="0082194F" w:rsidRPr="00633339">
        <w:rPr>
          <w:rFonts w:ascii="Times New Roman" w:hAnsi="Times New Roman" w:cs="Times New Roman"/>
          <w:sz w:val="24"/>
          <w:szCs w:val="24"/>
        </w:rPr>
        <w:t>e</w:t>
      </w:r>
      <w:r w:rsidR="00861D90">
        <w:rPr>
          <w:rFonts w:ascii="Times New Roman" w:hAnsi="Times New Roman" w:cs="Times New Roman"/>
          <w:sz w:val="24"/>
          <w:szCs w:val="24"/>
        </w:rPr>
        <w:t xml:space="preserve"> ar pastatuose</w:t>
      </w:r>
      <w:r w:rsidRPr="00633339">
        <w:rPr>
          <w:rFonts w:ascii="Times New Roman" w:hAnsi="Times New Roman" w:cs="Times New Roman"/>
          <w:sz w:val="24"/>
          <w:szCs w:val="24"/>
        </w:rPr>
        <w:t xml:space="preserve"> turi būti </w:t>
      </w:r>
      <w:r w:rsidR="0082194F" w:rsidRPr="00633339">
        <w:rPr>
          <w:rFonts w:ascii="Times New Roman" w:hAnsi="Times New Roman" w:cs="Times New Roman"/>
          <w:sz w:val="24"/>
          <w:szCs w:val="24"/>
        </w:rPr>
        <w:t>elektra, karštas ir šaltas</w:t>
      </w:r>
      <w:r w:rsidR="0082194F">
        <w:rPr>
          <w:rFonts w:ascii="Times New Roman" w:hAnsi="Times New Roman" w:cs="Times New Roman"/>
          <w:sz w:val="24"/>
          <w:szCs w:val="24"/>
        </w:rPr>
        <w:t xml:space="preserve"> vanduo</w:t>
      </w:r>
      <w:r w:rsidR="00AD3F2C">
        <w:rPr>
          <w:rFonts w:ascii="Times New Roman" w:hAnsi="Times New Roman" w:cs="Times New Roman"/>
          <w:sz w:val="24"/>
          <w:szCs w:val="24"/>
        </w:rPr>
        <w:t>, gali būti dujos</w:t>
      </w:r>
      <w:r w:rsidR="0082194F">
        <w:rPr>
          <w:rFonts w:ascii="Times New Roman" w:hAnsi="Times New Roman" w:cs="Times New Roman"/>
          <w:sz w:val="24"/>
          <w:szCs w:val="24"/>
        </w:rPr>
        <w:t>;</w:t>
      </w:r>
    </w:p>
    <w:p w14:paraId="63F7906C" w14:textId="54C1CA8D" w:rsidR="0082194F" w:rsidRPr="007D355A" w:rsidRDefault="0082194F" w:rsidP="00107535">
      <w:pPr>
        <w:ind w:left="709" w:hanging="709"/>
        <w:contextualSpacing/>
        <w:jc w:val="both"/>
        <w:rPr>
          <w:rFonts w:ascii="Times New Roman" w:hAnsi="Times New Roman" w:cs="Times New Roman"/>
          <w:sz w:val="24"/>
          <w:szCs w:val="24"/>
        </w:rPr>
      </w:pPr>
      <w:r>
        <w:rPr>
          <w:rFonts w:ascii="Times New Roman" w:hAnsi="Times New Roman" w:cs="Times New Roman"/>
          <w:sz w:val="24"/>
          <w:szCs w:val="24"/>
        </w:rPr>
        <w:tab/>
      </w:r>
      <w:r w:rsidRPr="007D355A">
        <w:rPr>
          <w:rFonts w:ascii="Times New Roman" w:hAnsi="Times New Roman" w:cs="Times New Roman"/>
          <w:sz w:val="24"/>
          <w:szCs w:val="24"/>
        </w:rPr>
        <w:t>6.</w:t>
      </w:r>
      <w:r w:rsidR="00AD3F2C" w:rsidRPr="007D355A">
        <w:rPr>
          <w:rFonts w:ascii="Times New Roman" w:hAnsi="Times New Roman" w:cs="Times New Roman"/>
          <w:sz w:val="24"/>
          <w:szCs w:val="24"/>
        </w:rPr>
        <w:t>10</w:t>
      </w:r>
      <w:r w:rsidRPr="007D355A">
        <w:rPr>
          <w:rFonts w:ascii="Times New Roman" w:hAnsi="Times New Roman" w:cs="Times New Roman"/>
          <w:sz w:val="24"/>
          <w:szCs w:val="24"/>
        </w:rPr>
        <w:t xml:space="preserve">. </w:t>
      </w:r>
      <w:r w:rsidR="00AD3F2C" w:rsidRPr="00AD3F2C">
        <w:rPr>
          <w:rFonts w:ascii="Times New Roman" w:hAnsi="Times New Roman" w:cs="Times New Roman"/>
          <w:sz w:val="24"/>
          <w:szCs w:val="24"/>
        </w:rPr>
        <w:t xml:space="preserve">negyvenamosios </w:t>
      </w:r>
      <w:r w:rsidRPr="00AD3F2C">
        <w:rPr>
          <w:rFonts w:ascii="Times New Roman" w:hAnsi="Times New Roman" w:cs="Times New Roman"/>
          <w:sz w:val="24"/>
          <w:szCs w:val="24"/>
        </w:rPr>
        <w:t xml:space="preserve">patalpos </w:t>
      </w:r>
      <w:r w:rsidR="00AD3F2C" w:rsidRPr="00AD3F2C">
        <w:rPr>
          <w:rFonts w:ascii="Times New Roman" w:hAnsi="Times New Roman" w:cs="Times New Roman"/>
          <w:sz w:val="24"/>
          <w:szCs w:val="24"/>
        </w:rPr>
        <w:t xml:space="preserve">ar pastatai </w:t>
      </w:r>
      <w:r w:rsidRPr="00AD3F2C">
        <w:rPr>
          <w:rFonts w:ascii="Times New Roman" w:hAnsi="Times New Roman" w:cs="Times New Roman"/>
          <w:sz w:val="24"/>
          <w:szCs w:val="24"/>
        </w:rPr>
        <w:t>turi būti įrengt</w:t>
      </w:r>
      <w:r w:rsidR="00AD3F2C" w:rsidRPr="00AD3F2C">
        <w:rPr>
          <w:rFonts w:ascii="Times New Roman" w:hAnsi="Times New Roman" w:cs="Times New Roman"/>
          <w:sz w:val="24"/>
          <w:szCs w:val="24"/>
        </w:rPr>
        <w:t>i</w:t>
      </w:r>
      <w:r w:rsidRPr="00AD3F2C">
        <w:rPr>
          <w:rFonts w:ascii="Times New Roman" w:hAnsi="Times New Roman" w:cs="Times New Roman"/>
          <w:sz w:val="24"/>
          <w:szCs w:val="24"/>
        </w:rPr>
        <w:t xml:space="preserve"> su pilna apdaila;</w:t>
      </w:r>
    </w:p>
    <w:p w14:paraId="5F582089" w14:textId="3F5927F4" w:rsidR="00775C45" w:rsidRPr="00775C45" w:rsidRDefault="00775C45" w:rsidP="00775C45">
      <w:pPr>
        <w:contextualSpacing/>
        <w:jc w:val="both"/>
        <w:rPr>
          <w:rFonts w:ascii="Times New Roman" w:hAnsi="Times New Roman" w:cs="Times New Roman"/>
          <w:sz w:val="24"/>
          <w:szCs w:val="24"/>
        </w:rPr>
      </w:pPr>
      <w:r w:rsidRPr="00775C45">
        <w:rPr>
          <w:rFonts w:ascii="Times New Roman" w:hAnsi="Times New Roman" w:cs="Times New Roman"/>
          <w:sz w:val="24"/>
          <w:szCs w:val="24"/>
        </w:rPr>
        <w:t xml:space="preserve">            </w:t>
      </w:r>
      <w:r>
        <w:rPr>
          <w:rFonts w:ascii="Times New Roman" w:hAnsi="Times New Roman" w:cs="Times New Roman"/>
          <w:sz w:val="24"/>
          <w:szCs w:val="24"/>
        </w:rPr>
        <w:t>6</w:t>
      </w:r>
      <w:r w:rsidRPr="00775C45">
        <w:rPr>
          <w:rFonts w:ascii="Times New Roman" w:hAnsi="Times New Roman" w:cs="Times New Roman"/>
          <w:sz w:val="24"/>
          <w:szCs w:val="24"/>
        </w:rPr>
        <w:t>.</w:t>
      </w:r>
      <w:r w:rsidR="00AD3F2C">
        <w:rPr>
          <w:rFonts w:ascii="Times New Roman" w:hAnsi="Times New Roman" w:cs="Times New Roman"/>
          <w:sz w:val="24"/>
          <w:szCs w:val="24"/>
        </w:rPr>
        <w:t>11</w:t>
      </w:r>
      <w:r w:rsidRPr="00775C45">
        <w:rPr>
          <w:rFonts w:ascii="Times New Roman" w:hAnsi="Times New Roman" w:cs="Times New Roman"/>
          <w:sz w:val="24"/>
          <w:szCs w:val="24"/>
        </w:rPr>
        <w:t>. negyvenamosios patalpos ar pastatai turi būti nuomojam</w:t>
      </w:r>
      <w:r w:rsidR="00E44986">
        <w:rPr>
          <w:rFonts w:ascii="Times New Roman" w:hAnsi="Times New Roman" w:cs="Times New Roman"/>
          <w:sz w:val="24"/>
          <w:szCs w:val="24"/>
        </w:rPr>
        <w:t>i</w:t>
      </w:r>
      <w:r w:rsidRPr="00775C45">
        <w:rPr>
          <w:rFonts w:ascii="Times New Roman" w:hAnsi="Times New Roman" w:cs="Times New Roman"/>
          <w:sz w:val="24"/>
          <w:szCs w:val="24"/>
        </w:rPr>
        <w:t xml:space="preserve"> su žemės sklypu, kuriame yra įrengtos arba gali būti įrengtos žaidimų aikštelės; </w:t>
      </w:r>
    </w:p>
    <w:p w14:paraId="52E51C0F" w14:textId="63EE1E9D" w:rsidR="00775C45" w:rsidRPr="00775C45" w:rsidRDefault="00775C45" w:rsidP="00775C45">
      <w:pPr>
        <w:contextualSpacing/>
        <w:jc w:val="both"/>
        <w:rPr>
          <w:rFonts w:ascii="Times New Roman" w:hAnsi="Times New Roman" w:cs="Times New Roman"/>
          <w:sz w:val="24"/>
          <w:szCs w:val="24"/>
        </w:rPr>
      </w:pPr>
      <w:r w:rsidRPr="00775C45">
        <w:rPr>
          <w:rFonts w:ascii="Times New Roman" w:hAnsi="Times New Roman" w:cs="Times New Roman"/>
          <w:sz w:val="24"/>
          <w:szCs w:val="24"/>
        </w:rPr>
        <w:t xml:space="preserve">            </w:t>
      </w:r>
      <w:r>
        <w:rPr>
          <w:rFonts w:ascii="Times New Roman" w:hAnsi="Times New Roman" w:cs="Times New Roman"/>
          <w:sz w:val="24"/>
          <w:szCs w:val="24"/>
        </w:rPr>
        <w:t>6</w:t>
      </w:r>
      <w:r w:rsidRPr="00775C45">
        <w:rPr>
          <w:rFonts w:ascii="Times New Roman" w:hAnsi="Times New Roman" w:cs="Times New Roman"/>
          <w:sz w:val="24"/>
          <w:szCs w:val="24"/>
        </w:rPr>
        <w:t>.</w:t>
      </w:r>
      <w:r w:rsidR="00AD3F2C">
        <w:rPr>
          <w:rFonts w:ascii="Times New Roman" w:hAnsi="Times New Roman" w:cs="Times New Roman"/>
          <w:sz w:val="24"/>
          <w:szCs w:val="24"/>
        </w:rPr>
        <w:t>12</w:t>
      </w:r>
      <w:r w:rsidRPr="00775C45">
        <w:rPr>
          <w:rFonts w:ascii="Times New Roman" w:hAnsi="Times New Roman" w:cs="Times New Roman"/>
          <w:sz w:val="24"/>
          <w:szCs w:val="24"/>
        </w:rPr>
        <w:t>. negyvenamosios patalpos ar pastatai gali būti nuomojami su vaikų darželio baldais</w:t>
      </w:r>
      <w:r w:rsidR="00AD3F2C">
        <w:rPr>
          <w:rStyle w:val="Komentaronuoroda"/>
        </w:rPr>
        <w:t>.</w:t>
      </w:r>
    </w:p>
    <w:p w14:paraId="3A7241B1"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p>
    <w:p w14:paraId="4C4EFFC3"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 SKYRIUS</w:t>
      </w:r>
    </w:p>
    <w:p w14:paraId="0DB6BB3A"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PATEIKIMO TVARKA</w:t>
      </w:r>
    </w:p>
    <w:p w14:paraId="36395C50"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0"/>
          <w:szCs w:val="20"/>
          <w:lang w:eastAsia="lt-LT"/>
        </w:rPr>
      </w:pPr>
    </w:p>
    <w:p w14:paraId="51974466"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ab/>
        <w:t xml:space="preserve">7. Paraiškos dalyvauti skelbiamose derybose turi būti pateiktos </w:t>
      </w:r>
      <w:r w:rsidRPr="00A9097D">
        <w:rPr>
          <w:rFonts w:ascii="Times New Roman" w:eastAsia="Times New Roman" w:hAnsi="Times New Roman" w:cs="Times New Roman"/>
          <w:sz w:val="24"/>
          <w:szCs w:val="20"/>
        </w:rPr>
        <w:t>skelbime nurodytu laiku ir nurodytoje vietoje.</w:t>
      </w:r>
      <w:r w:rsidRPr="00A9097D">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3327E701"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1CD5E510"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9. Turto savininkas ar jo įgaliotas asmuo, siekiantis būti pakviestas dalyvauti derybose dėl turto nuomos (toliau – Kandidatas), paraišką dalyvauti derybose ir kitus dokumentus pateikia lietuvių kalba.</w:t>
      </w:r>
    </w:p>
    <w:p w14:paraId="54C1462B"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15ADB1AC"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 Paraiškų pateikimo tvarka fiziniams ir juridiniams asmenims:</w:t>
      </w:r>
    </w:p>
    <w:p w14:paraId="4385C2FD" w14:textId="5A5E8106"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 Kandidatas užpildo ir pristato paraišką (priedas) užklijuotame voke su užrašu „Skelbiamoms deryboms dėl patalpų nuomos“ ir nurodo savo rekvizitus. Kartu su paraiška pateikiami šie dokumentai:</w:t>
      </w:r>
    </w:p>
    <w:p w14:paraId="7D9643E4"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11.1.1. patalpų</w:t>
      </w:r>
      <w:r w:rsidRPr="00A9097D">
        <w:rPr>
          <w:rFonts w:ascii="Times New Roman" w:eastAsia="Times New Roman" w:hAnsi="Times New Roman" w:cs="Times New Roman"/>
          <w:sz w:val="24"/>
          <w:szCs w:val="20"/>
          <w:lang w:eastAsia="lt-LT"/>
        </w:rPr>
        <w:t>, kur</w:t>
      </w:r>
      <w:r w:rsidR="00F53424">
        <w:rPr>
          <w:rFonts w:ascii="Times New Roman" w:eastAsia="Times New Roman" w:hAnsi="Times New Roman" w:cs="Times New Roman"/>
          <w:sz w:val="24"/>
          <w:szCs w:val="20"/>
          <w:lang w:eastAsia="lt-LT"/>
        </w:rPr>
        <w:t>i</w:t>
      </w:r>
      <w:r w:rsidRPr="00A9097D">
        <w:rPr>
          <w:rFonts w:ascii="Times New Roman" w:eastAsia="Times New Roman" w:hAnsi="Times New Roman" w:cs="Times New Roman"/>
          <w:sz w:val="24"/>
          <w:szCs w:val="20"/>
          <w:lang w:eastAsia="lt-LT"/>
        </w:rPr>
        <w:t>as siūloma nuomoti, nuosavybę įrodančio dokumento kopija (valstybės įmonės Registrų centro pažymėjimo arba Nekilnojamojo turto registro centrinio duomenų banko išrašo kopija);</w:t>
      </w:r>
    </w:p>
    <w:p w14:paraId="08B775D2"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11.1.2. patalpų kadastro duomenų bylos kopija;</w:t>
      </w:r>
    </w:p>
    <w:p w14:paraId="012FB3AA"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1E0C20FB"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11.1.4. kreditoriaus rašytinis sutikimas nuomoti patalpas (jei patalpos įkeistos);</w:t>
      </w:r>
    </w:p>
    <w:p w14:paraId="5259F4B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11.1.5. Kandidatas paraiškoje nurodo pradinę siūlomų nuomoti patalpų kainą mėnesiui už 1 kv. m,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 (</w:t>
      </w:r>
      <w:r w:rsidRPr="00A9097D">
        <w:rPr>
          <w:rFonts w:ascii="Times New Roman" w:eastAsia="Times New Roman" w:hAnsi="Times New Roman" w:cs="Times New Roman"/>
          <w:sz w:val="24"/>
          <w:szCs w:val="24"/>
          <w:lang w:eastAsia="lt-LT"/>
        </w:rPr>
        <w:t xml:space="preserve">įskaitant </w:t>
      </w:r>
      <w:r w:rsidRPr="00A9097D">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A9097D">
        <w:rPr>
          <w:rFonts w:ascii="Times New Roman" w:eastAsia="Times New Roman" w:hAnsi="Times New Roman" w:cs="Times New Roman"/>
          <w:sz w:val="24"/>
          <w:szCs w:val="20"/>
          <w:lang w:eastAsia="lt-LT"/>
        </w:rPr>
        <w:t>)</w:t>
      </w:r>
      <w:r w:rsidRPr="00A9097D">
        <w:rPr>
          <w:rFonts w:ascii="Times New Roman" w:eastAsia="Times New Roman" w:hAnsi="Times New Roman" w:cs="Times New Roman"/>
          <w:sz w:val="24"/>
          <w:szCs w:val="24"/>
          <w:lang w:eastAsia="lt-LT"/>
        </w:rPr>
        <w:t xml:space="preserve">. </w:t>
      </w:r>
    </w:p>
    <w:p w14:paraId="600D9995"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0"/>
        </w:rPr>
      </w:pPr>
      <w:r w:rsidRPr="00A9097D">
        <w:rPr>
          <w:rFonts w:ascii="Times New Roman" w:eastAsia="Times New Roman" w:hAnsi="Times New Roman" w:cs="Times New Roman"/>
          <w:sz w:val="24"/>
          <w:szCs w:val="20"/>
        </w:rPr>
        <w:t>Pasiūlyme turi būti nurodytos nekilnojamųjų daiktų apžiūros sąlygos (laikas, per kurį galima apžiūrėti turtą, ir kandidato įgalioto atstovo, į kurį galima kreiptis dėl nuomojamų nekilnojamųjų daiktų apžiūrėjimo, pareigos, vardas ir pavardė, adresas, telefono numeris).</w:t>
      </w:r>
    </w:p>
    <w:p w14:paraId="04C9D8C7"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0"/>
        </w:rPr>
      </w:pPr>
      <w:r w:rsidRPr="00A9097D">
        <w:rPr>
          <w:rFonts w:ascii="Times New Roman" w:eastAsia="Times New Roman" w:hAnsi="Times New Roman" w:cs="Times New Roman"/>
          <w:sz w:val="24"/>
          <w:szCs w:val="20"/>
        </w:rPr>
        <w:t>Kandidatas privalo nurodyti jo pasiūlyme esančią konfidencialią informaciją. Pasiūlyme nurodyta nekilnojamųjų daiktų nuomos kaina negali būti konfidenciali;</w:t>
      </w:r>
    </w:p>
    <w:p w14:paraId="4E8DF022" w14:textId="7688A4A9"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11.1.6. </w:t>
      </w:r>
      <w:r w:rsidRPr="00A9097D">
        <w:rPr>
          <w:rFonts w:ascii="Times New Roman" w:eastAsia="Times New Roman" w:hAnsi="Times New Roman" w:cs="Times New Roman"/>
          <w:sz w:val="24"/>
          <w:szCs w:val="20"/>
          <w:lang w:eastAsia="lt-LT"/>
        </w:rPr>
        <w:t>Kandidato sutikimas leisti fotografuoti siūlomas  nuomoti patalpas ir aprašyti j</w:t>
      </w:r>
      <w:r w:rsidR="00FD0986">
        <w:rPr>
          <w:rFonts w:ascii="Times New Roman" w:eastAsia="Times New Roman" w:hAnsi="Times New Roman" w:cs="Times New Roman"/>
          <w:sz w:val="24"/>
          <w:szCs w:val="20"/>
          <w:lang w:eastAsia="lt-LT"/>
        </w:rPr>
        <w:t>ų</w:t>
      </w:r>
      <w:r w:rsidRPr="00A9097D">
        <w:rPr>
          <w:rFonts w:ascii="Times New Roman" w:eastAsia="Times New Roman" w:hAnsi="Times New Roman" w:cs="Times New Roman"/>
          <w:sz w:val="24"/>
          <w:szCs w:val="20"/>
          <w:lang w:eastAsia="lt-LT"/>
        </w:rPr>
        <w:t xml:space="preserve"> būklę.</w:t>
      </w:r>
    </w:p>
    <w:p w14:paraId="364217C7" w14:textId="7321CD4B"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 xml:space="preserve">12. Paraiškas Kandidatai pateikia tiesiogiai patys, per kurjerį arba atsiunčia paštu registruotu laišku. Paraiškos priimamos Vilniaus miesto </w:t>
      </w:r>
      <w:r w:rsidRPr="00A9097D">
        <w:rPr>
          <w:rFonts w:ascii="Times New Roman" w:eastAsia="Times New Roman" w:hAnsi="Times New Roman" w:cs="Times New Roman"/>
          <w:sz w:val="24"/>
          <w:szCs w:val="24"/>
          <w:shd w:val="clear" w:color="auto" w:fill="FFFFFF"/>
          <w:lang w:eastAsia="lt-LT"/>
        </w:rPr>
        <w:t>savivaldybė</w:t>
      </w:r>
      <w:r w:rsidR="00FD0986">
        <w:rPr>
          <w:rFonts w:ascii="Times New Roman" w:eastAsia="Times New Roman" w:hAnsi="Times New Roman" w:cs="Times New Roman"/>
          <w:sz w:val="24"/>
          <w:szCs w:val="24"/>
          <w:shd w:val="clear" w:color="auto" w:fill="FFFFFF"/>
          <w:lang w:eastAsia="lt-LT"/>
        </w:rPr>
        <w:t>je</w:t>
      </w:r>
      <w:r w:rsidRPr="00A9097D">
        <w:rPr>
          <w:rFonts w:ascii="Times New Roman" w:eastAsia="Times New Roman" w:hAnsi="Times New Roman" w:cs="Times New Roman"/>
          <w:sz w:val="24"/>
          <w:szCs w:val="24"/>
          <w:shd w:val="clear" w:color="auto" w:fill="FFFFFF"/>
          <w:lang w:eastAsia="lt-LT"/>
        </w:rPr>
        <w:t xml:space="preserve"> (Konstitucijos pr. 3, LT-09601 Vilnius)</w:t>
      </w:r>
      <w:r w:rsidRPr="00A9097D">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b/>
          <w:sz w:val="24"/>
          <w:szCs w:val="24"/>
          <w:lang w:eastAsia="lt-LT"/>
        </w:rPr>
        <w:t xml:space="preserve"> </w:t>
      </w:r>
      <w:r w:rsidRPr="00A9097D">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Informaciją apie nuomos teisių įsigijimą teikia </w:t>
      </w:r>
      <w:r w:rsidR="00775C45">
        <w:rPr>
          <w:rFonts w:ascii="Times New Roman" w:eastAsia="Times New Roman" w:hAnsi="Times New Roman" w:cs="Times New Roman"/>
          <w:sz w:val="24"/>
          <w:szCs w:val="24"/>
          <w:lang w:eastAsia="lt-LT"/>
        </w:rPr>
        <w:t>Vilniaus miesto savivaldybės administracijos Ikimokyklinio ugdymo skyrius</w:t>
      </w:r>
      <w:r w:rsidRPr="00A9097D">
        <w:rPr>
          <w:rFonts w:ascii="Times New Roman" w:eastAsia="Times New Roman" w:hAnsi="Times New Roman" w:cs="Times New Roman"/>
          <w:sz w:val="24"/>
          <w:szCs w:val="24"/>
          <w:lang w:eastAsia="lt-LT"/>
        </w:rPr>
        <w:t xml:space="preserve"> tel. (8 5) 2</w:t>
      </w:r>
      <w:r w:rsidR="00775C45">
        <w:rPr>
          <w:rFonts w:ascii="Times New Roman" w:eastAsia="Times New Roman" w:hAnsi="Times New Roman" w:cs="Times New Roman"/>
          <w:sz w:val="24"/>
          <w:szCs w:val="24"/>
          <w:lang w:eastAsia="lt-LT"/>
        </w:rPr>
        <w:t>11</w:t>
      </w:r>
      <w:r w:rsidRPr="00A9097D">
        <w:rPr>
          <w:rFonts w:ascii="Times New Roman" w:eastAsia="Times New Roman" w:hAnsi="Times New Roman" w:cs="Times New Roman"/>
          <w:sz w:val="24"/>
          <w:szCs w:val="24"/>
          <w:lang w:eastAsia="lt-LT"/>
        </w:rPr>
        <w:t xml:space="preserve"> </w:t>
      </w:r>
      <w:r w:rsidR="00775C45">
        <w:rPr>
          <w:rFonts w:ascii="Times New Roman" w:eastAsia="Times New Roman" w:hAnsi="Times New Roman" w:cs="Times New Roman"/>
          <w:sz w:val="24"/>
          <w:szCs w:val="24"/>
          <w:lang w:eastAsia="lt-LT"/>
        </w:rPr>
        <w:t>237</w:t>
      </w:r>
      <w:r w:rsidRPr="00A9097D">
        <w:rPr>
          <w:rFonts w:ascii="Times New Roman" w:eastAsia="Times New Roman" w:hAnsi="Times New Roman" w:cs="Times New Roman"/>
          <w:sz w:val="24"/>
          <w:szCs w:val="24"/>
          <w:lang w:eastAsia="lt-LT"/>
        </w:rPr>
        <w:t xml:space="preserve">4, el. paštu </w:t>
      </w:r>
      <w:proofErr w:type="spellStart"/>
      <w:r w:rsidR="00775C45">
        <w:rPr>
          <w:rFonts w:ascii="Times New Roman" w:eastAsia="Times New Roman" w:hAnsi="Times New Roman" w:cs="Times New Roman"/>
          <w:sz w:val="24"/>
          <w:szCs w:val="24"/>
          <w:lang w:eastAsia="lt-LT"/>
        </w:rPr>
        <w:t>rima</w:t>
      </w:r>
      <w:r w:rsidRPr="00A9097D">
        <w:rPr>
          <w:rFonts w:ascii="Times New Roman" w:eastAsia="Times New Roman" w:hAnsi="Times New Roman" w:cs="Times New Roman"/>
          <w:sz w:val="24"/>
          <w:szCs w:val="24"/>
          <w:lang w:eastAsia="lt-LT"/>
        </w:rPr>
        <w:t>.</w:t>
      </w:r>
      <w:r w:rsidR="00775C45">
        <w:rPr>
          <w:rFonts w:ascii="Times New Roman" w:eastAsia="Times New Roman" w:hAnsi="Times New Roman" w:cs="Times New Roman"/>
          <w:sz w:val="24"/>
          <w:szCs w:val="24"/>
          <w:lang w:eastAsia="lt-LT"/>
        </w:rPr>
        <w:t>bareikiene</w:t>
      </w:r>
      <w:r w:rsidRPr="00A9097D">
        <w:rPr>
          <w:rFonts w:ascii="Times New Roman" w:eastAsia="Times New Roman" w:hAnsi="Times New Roman" w:cs="Times New Roman"/>
          <w:sz w:val="24"/>
          <w:szCs w:val="24"/>
          <w:lang w:eastAsia="lt-LT"/>
        </w:rPr>
        <w:t>@vilnius.lt</w:t>
      </w:r>
      <w:proofErr w:type="spellEnd"/>
      <w:r w:rsidRPr="00A9097D">
        <w:rPr>
          <w:rFonts w:ascii="Times New Roman" w:eastAsia="Times New Roman" w:hAnsi="Times New Roman" w:cs="Times New Roman"/>
          <w:sz w:val="24"/>
          <w:szCs w:val="24"/>
          <w:lang w:eastAsia="lt-LT"/>
        </w:rPr>
        <w:t>.</w:t>
      </w:r>
    </w:p>
    <w:p w14:paraId="2096F573"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highlight w:val="yellow"/>
          <w:lang w:eastAsia="lt-LT"/>
        </w:rPr>
      </w:pPr>
    </w:p>
    <w:p w14:paraId="5A53138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highlight w:val="yellow"/>
          <w:lang w:eastAsia="lt-LT"/>
        </w:rPr>
      </w:pPr>
    </w:p>
    <w:p w14:paraId="34EEA9E0"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352CFFFC"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387DF1FC"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4021A25F" w14:textId="1A653A65"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lastRenderedPageBreak/>
        <w:t>III SKYRIUS</w:t>
      </w:r>
    </w:p>
    <w:p w14:paraId="655EFF69" w14:textId="237ECE57" w:rsidR="00A9097D" w:rsidRDefault="00A9097D" w:rsidP="00735BE2">
      <w:pPr>
        <w:spacing w:after="0" w:line="240" w:lineRule="auto"/>
        <w:jc w:val="center"/>
        <w:rPr>
          <w:rFonts w:ascii="Palemonas" w:eastAsia="Times New Roman" w:hAnsi="Palemonas" w:cs="Times New Roman"/>
          <w:b/>
          <w:sz w:val="24"/>
          <w:szCs w:val="20"/>
          <w:lang w:eastAsia="lt-LT"/>
        </w:rPr>
      </w:pPr>
      <w:r w:rsidRPr="00A9097D">
        <w:rPr>
          <w:rFonts w:ascii="Times New Roman" w:eastAsia="Times New Roman" w:hAnsi="Times New Roman" w:cs="Times New Roman"/>
          <w:b/>
          <w:sz w:val="24"/>
          <w:szCs w:val="24"/>
          <w:lang w:eastAsia="lt-LT"/>
        </w:rPr>
        <w:t xml:space="preserve"> PARAIŠKŲ NAGRINĖJIMO</w:t>
      </w:r>
      <w:r w:rsidRPr="00A9097D">
        <w:rPr>
          <w:rFonts w:ascii="Palemonas" w:eastAsia="Times New Roman" w:hAnsi="Palemonas" w:cs="Times New Roman"/>
          <w:b/>
          <w:sz w:val="24"/>
          <w:szCs w:val="20"/>
          <w:lang w:eastAsia="lt-LT"/>
        </w:rPr>
        <w:t xml:space="preserve"> IR PASIŪLYMŲ EILĖS SUDARYMO TVARKA</w:t>
      </w:r>
    </w:p>
    <w:p w14:paraId="52BEA8A9" w14:textId="77777777" w:rsidR="00FD0986" w:rsidRPr="00A9097D" w:rsidRDefault="00FD0986" w:rsidP="00735BE2">
      <w:pPr>
        <w:spacing w:after="0" w:line="240" w:lineRule="auto"/>
        <w:jc w:val="center"/>
        <w:rPr>
          <w:rFonts w:ascii="Times New Roman" w:eastAsia="Times New Roman" w:hAnsi="Times New Roman" w:cs="Times New Roman"/>
          <w:b/>
          <w:sz w:val="24"/>
          <w:szCs w:val="24"/>
          <w:lang w:eastAsia="lt-LT"/>
        </w:rPr>
      </w:pPr>
    </w:p>
    <w:p w14:paraId="08794460"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13. Vokai su paraiškomis atplėšiami Komisijos posėdyje.</w:t>
      </w:r>
      <w:r w:rsidRPr="00A9097D">
        <w:rPr>
          <w:rFonts w:ascii="Times New Roman" w:eastAsia="Times New Roman" w:hAnsi="Times New Roman" w:cs="Times New Roman"/>
          <w:b/>
          <w:sz w:val="24"/>
          <w:szCs w:val="24"/>
          <w:highlight w:val="yellow"/>
          <w:lang w:eastAsia="lt-LT"/>
        </w:rPr>
        <w:t xml:space="preserve"> </w:t>
      </w:r>
    </w:p>
    <w:p w14:paraId="2F40D990"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14. Jeigu Komisija Kandidato nuomojamų patalpų dokumentus gauna pasibaigus šio Aprašo 7 punkte nustatytam terminui, neatplėštas vokas su dokumentais grąžinami juos pateikusiam Kandidatui.</w:t>
      </w:r>
    </w:p>
    <w:p w14:paraId="65E7361D" w14:textId="590B2974"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15.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dokumentams, jų paraiškos atmetamos.</w:t>
      </w:r>
    </w:p>
    <w:p w14:paraId="7213D757"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color w:val="000000"/>
          <w:sz w:val="24"/>
          <w:szCs w:val="20"/>
          <w:lang w:eastAsia="lt-LT"/>
        </w:rPr>
        <w:t xml:space="preserve">16. Komisija visiems Kandidatams, kurių pasiūlymai neatmesti, ne vėliau kaip per 7 darbo dienas nuo pasiūlymo ir nuomojamų nekilnojamųjų daiktų dokumentų pateikimo termino pabaigos vienu metu išsiunčia kvietimą derėtis, </w:t>
      </w:r>
      <w:r w:rsidRPr="00A9097D">
        <w:rPr>
          <w:rFonts w:ascii="Times New Roman" w:eastAsia="Times New Roman" w:hAnsi="Times New Roman" w:cs="Times New Roman"/>
          <w:sz w:val="24"/>
          <w:szCs w:val="24"/>
          <w:lang w:eastAsia="lt-LT"/>
        </w:rPr>
        <w:t>nustato derybų datą, laiką ir vietą.</w:t>
      </w:r>
    </w:p>
    <w:p w14:paraId="7E391884"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 xml:space="preserve">17. Jeigu nė vieno iš Kandidatų, pateikusių paraiškas, siūlomų nuomoti patalpų dokumentai neatitinka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dokumentuose,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procedūros atliekamos iš naujo.</w:t>
      </w:r>
    </w:p>
    <w:p w14:paraId="6F6E802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18. Komisija apžiūri siūlomas nuomoti patalpas, jas įvertina ir priima išvadas dėl siūlomų patalpų atitikties sąlygų reikalavimams.</w:t>
      </w:r>
    </w:p>
    <w:p w14:paraId="7D375046"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19. Komisija nustato derybų su Kandidatais eilę.</w:t>
      </w:r>
    </w:p>
    <w:p w14:paraId="4E0F943A"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20. Pakviestas derėtis Kandidatas su savimi turi turėti siūlomų nuomoti patalpų nuosavybę patvirtinantį dokumentą.</w:t>
      </w:r>
    </w:p>
    <w:p w14:paraId="46B64638"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21. Komisija derasi atsižvelgdama į patalpų techninius, ekonominius ir kitokius Apraše nustatytus reikalavimus, taip pat dėl kainos, siekdama ekonomiškai naudingiausio rezultato.</w:t>
      </w:r>
    </w:p>
    <w:p w14:paraId="59B0A151"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 xml:space="preserve">22. </w:t>
      </w:r>
      <w:r w:rsidRPr="00A9097D">
        <w:rPr>
          <w:rFonts w:ascii="Times New Roman" w:eastAsia="Times New Roman" w:hAnsi="Times New Roman" w:cs="Times New Roman"/>
          <w:color w:val="000000"/>
          <w:sz w:val="24"/>
          <w:szCs w:val="20"/>
          <w:lang w:eastAsia="lt-LT"/>
        </w:rPr>
        <w:t xml:space="preserve">Derybos su Kandidatu laikomos įvykusiomis ir pasibaigusiomis, kai galutinai susitariama dėl patalpų nuomos kainos ir (ar) nuomos sąlygų ir kai derybų rezultatai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0"/>
          <w:lang w:eastAsia="lt-LT"/>
        </w:rPr>
        <w:t xml:space="preserve"> dokumentus.</w:t>
      </w:r>
    </w:p>
    <w:p w14:paraId="68298B7F" w14:textId="77777777" w:rsidR="00A9097D" w:rsidRPr="00A9097D" w:rsidRDefault="00A9097D" w:rsidP="00A9097D">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A9097D">
        <w:rPr>
          <w:rFonts w:ascii="Times New Roman" w:eastAsia="Times New Roman" w:hAnsi="Times New Roman" w:cs="Times New Roman"/>
          <w:color w:val="000000"/>
          <w:sz w:val="24"/>
          <w:szCs w:val="20"/>
          <w:lang w:eastAsia="lt-LT"/>
        </w:rPr>
        <w:t xml:space="preserve">23. </w:t>
      </w:r>
      <w:r w:rsidRPr="00A9097D">
        <w:rPr>
          <w:rFonts w:ascii="Times New Roman" w:eastAsia="Times New Roman" w:hAnsi="Times New Roman" w:cs="Times New Roman"/>
          <w:sz w:val="24"/>
          <w:szCs w:val="24"/>
          <w:lang w:eastAsia="lt-LT"/>
        </w:rPr>
        <w:t>Komisija, atsižvelgdama į derybų rezultatus, sudaro pasiūlymų eilę ir visiems derybose dalyvavusiems kandidatams išsiunčia informaciją apie derybų rezultatus</w:t>
      </w:r>
      <w:r w:rsidRPr="00A9097D">
        <w:rPr>
          <w:rFonts w:ascii="Times New Roman" w:eastAsia="Times New Roman" w:hAnsi="Times New Roman" w:cs="Times New Roman"/>
          <w:strike/>
          <w:sz w:val="24"/>
          <w:szCs w:val="24"/>
          <w:lang w:eastAsia="lt-LT"/>
        </w:rPr>
        <w:t xml:space="preserve"> </w:t>
      </w:r>
    </w:p>
    <w:p w14:paraId="1CD976A2"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24. Tais atvejais, kai pasikeičia pasiūlymų eilė ar derybų rezultatai, Komisija visiems derybose dalyvavusiems Kandidatams išsiunčia patikslintą informaciją apie derybų rezultatus.</w:t>
      </w:r>
    </w:p>
    <w:p w14:paraId="5DA8E31E" w14:textId="64F9B58E"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25</w:t>
      </w:r>
      <w:r w:rsidR="00816EB5">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331DCD91"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26. Perkančioji organizacija gali nesiderėti ir sudaryti nuomos sutartį su pirminį pasiūlymą pateikusiu Kandidatu, taip pat Kandidato pirminį pasiūlymą vertinti kaip galutinį, kai jis neatvyksta į derybas ir (arba) nepateikia galutinio pasiūlymo.</w:t>
      </w:r>
    </w:p>
    <w:p w14:paraId="1963FB16" w14:textId="77777777" w:rsidR="00A9097D" w:rsidRPr="00A9097D" w:rsidRDefault="00A9097D" w:rsidP="00A9097D">
      <w:pPr>
        <w:spacing w:after="0" w:line="240" w:lineRule="auto"/>
        <w:jc w:val="center"/>
        <w:rPr>
          <w:rFonts w:ascii="Palemonas" w:eastAsia="Times New Roman" w:hAnsi="Palemonas" w:cs="Times New Roman"/>
          <w:b/>
          <w:sz w:val="24"/>
          <w:szCs w:val="20"/>
          <w:lang w:eastAsia="lt-LT"/>
        </w:rPr>
      </w:pPr>
    </w:p>
    <w:p w14:paraId="2BA43271" w14:textId="77777777" w:rsidR="00A9097D" w:rsidRPr="00A9097D" w:rsidRDefault="00A9097D" w:rsidP="00A9097D">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IV SKYRIUS</w:t>
      </w:r>
    </w:p>
    <w:p w14:paraId="552FDC69" w14:textId="77777777" w:rsidR="00A9097D" w:rsidRDefault="00A9097D" w:rsidP="00A9097D">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 xml:space="preserve">VERTINIMO KRITERIJAI </w:t>
      </w:r>
    </w:p>
    <w:p w14:paraId="28278D4D" w14:textId="77777777" w:rsidR="00AA2E35" w:rsidRDefault="00AA2E35" w:rsidP="00A9097D">
      <w:pPr>
        <w:spacing w:after="0" w:line="240" w:lineRule="auto"/>
        <w:jc w:val="center"/>
        <w:rPr>
          <w:rFonts w:ascii="Palemonas" w:eastAsia="Times New Roman" w:hAnsi="Palemonas" w:cs="Times New Roman"/>
          <w:b/>
          <w:sz w:val="24"/>
          <w:szCs w:val="20"/>
          <w:lang w:eastAsia="lt-LT"/>
        </w:rPr>
      </w:pPr>
    </w:p>
    <w:p w14:paraId="39D80A13" w14:textId="3D627B41" w:rsidR="00AC6D93" w:rsidRP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C6D93">
        <w:rPr>
          <w:rFonts w:ascii="Times New Roman" w:eastAsia="Times New Roman" w:hAnsi="Times New Roman" w:cs="Times New Roman"/>
          <w:sz w:val="24"/>
          <w:szCs w:val="24"/>
        </w:rPr>
        <w:t xml:space="preserve">. Vilniaus miesto savivaldybės </w:t>
      </w:r>
      <w:r w:rsidR="00AC6D93" w:rsidRPr="00AC6D93">
        <w:rPr>
          <w:rFonts w:ascii="Times New Roman" w:eastAsia="Times New Roman" w:hAnsi="Times New Roman" w:cs="Times New Roman"/>
          <w:sz w:val="24"/>
          <w:szCs w:val="24"/>
        </w:rPr>
        <w:t>negyvenamųjų patalpų nuomos teisių įsigijimo skelbiamų derybų būdu komisija priimdama sprendimą dėl negyvenamųjų patalpų ar pastato nuomos turi vadovautis šiais kriterijais (pagal svarbos eiliškumą):</w:t>
      </w:r>
    </w:p>
    <w:p w14:paraId="7C5807C6" w14:textId="77777777" w:rsid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.1. nekilnojamieji daiktai turi būti inventorizuoti ir teisiškai įregistruoti Nekilnojamojo turto registre;</w:t>
      </w:r>
    </w:p>
    <w:p w14:paraId="6136F423" w14:textId="2352287B" w:rsidR="00AA2E35" w:rsidRP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 xml:space="preserve">.2. nekilnojamieji daiktai turi būti tinkami </w:t>
      </w:r>
      <w:r w:rsidRPr="00AC6D93">
        <w:rPr>
          <w:rFonts w:ascii="Times New Roman" w:eastAsia="Times New Roman" w:hAnsi="Times New Roman" w:cs="Times New Roman"/>
          <w:sz w:val="24"/>
          <w:szCs w:val="24"/>
        </w:rPr>
        <w:t>eksploatuoti</w:t>
      </w:r>
      <w:r w:rsidR="00AC6D93" w:rsidRPr="00AC6D93">
        <w:rPr>
          <w:rFonts w:ascii="Times New Roman" w:eastAsia="Times New Roman" w:hAnsi="Times New Roman" w:cs="Times New Roman"/>
          <w:sz w:val="24"/>
          <w:szCs w:val="24"/>
        </w:rPr>
        <w:t xml:space="preserve"> ir atitikti negyvenamųjų patalpų nuomos reikalavimus;</w:t>
      </w:r>
      <w:r w:rsidRPr="00AC6D93">
        <w:rPr>
          <w:rFonts w:ascii="Times New Roman" w:eastAsia="Times New Roman" w:hAnsi="Times New Roman" w:cs="Times New Roman"/>
          <w:sz w:val="24"/>
          <w:szCs w:val="24"/>
        </w:rPr>
        <w:t xml:space="preserve"> </w:t>
      </w:r>
    </w:p>
    <w:p w14:paraId="1440DA3A"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.3.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1700B20C"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  Perkančiosios organizacijos neatmesti pasiūlymai vertinami pagal šiuos kriterijus (mažėjimo tvarka):</w:t>
      </w:r>
    </w:p>
    <w:p w14:paraId="10BB3B12" w14:textId="0113990B"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.1. siūloma negyvenamųjų patalpų nuomos kaina metams už 1 kv. m bendro</w:t>
      </w:r>
      <w:r w:rsidR="00E10F51">
        <w:rPr>
          <w:rFonts w:ascii="Times New Roman" w:eastAsia="Times New Roman" w:hAnsi="Times New Roman" w:cs="Times New Roman"/>
          <w:sz w:val="24"/>
          <w:szCs w:val="24"/>
        </w:rPr>
        <w:t>jo</w:t>
      </w:r>
      <w:r w:rsidRPr="00AA2E35">
        <w:rPr>
          <w:rFonts w:ascii="Times New Roman" w:eastAsia="Times New Roman" w:hAnsi="Times New Roman" w:cs="Times New Roman"/>
          <w:sz w:val="24"/>
          <w:szCs w:val="24"/>
        </w:rPr>
        <w:t xml:space="preserve"> ploto;</w:t>
      </w:r>
    </w:p>
    <w:p w14:paraId="79D5EAAA" w14:textId="0500AADF"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.2. negyvenamųjų patalpų bendras</w:t>
      </w:r>
      <w:r w:rsidR="00E10F51">
        <w:rPr>
          <w:rFonts w:ascii="Times New Roman" w:eastAsia="Times New Roman" w:hAnsi="Times New Roman" w:cs="Times New Roman"/>
          <w:sz w:val="24"/>
          <w:szCs w:val="24"/>
        </w:rPr>
        <w:t>is</w:t>
      </w:r>
      <w:r w:rsidRPr="00AA2E35">
        <w:rPr>
          <w:rFonts w:ascii="Times New Roman" w:eastAsia="Times New Roman" w:hAnsi="Times New Roman" w:cs="Times New Roman"/>
          <w:sz w:val="24"/>
          <w:szCs w:val="24"/>
        </w:rPr>
        <w:t xml:space="preserve"> plotas (pirmenybė teikiama didesnio naudingojo ploto negyvenamosioms patalpoms);</w:t>
      </w:r>
    </w:p>
    <w:p w14:paraId="1E9886C1"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.3. negyvenamųjų patalpų energinė klasė (pirmenybė teikiama aukštesnės energinės klasės patalpoms.</w:t>
      </w:r>
    </w:p>
    <w:p w14:paraId="5C764B7D" w14:textId="77777777" w:rsidR="00AA2E35" w:rsidRPr="00A9097D" w:rsidRDefault="00AA2E35" w:rsidP="00A9097D">
      <w:pPr>
        <w:spacing w:after="0" w:line="240" w:lineRule="auto"/>
        <w:jc w:val="center"/>
        <w:rPr>
          <w:rFonts w:ascii="Palemonas" w:eastAsia="Times New Roman" w:hAnsi="Palemonas" w:cs="Times New Roman"/>
          <w:b/>
          <w:sz w:val="24"/>
          <w:szCs w:val="20"/>
          <w:lang w:eastAsia="lt-LT"/>
        </w:rPr>
      </w:pPr>
    </w:p>
    <w:p w14:paraId="413AEF26"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 SKYRIUS</w:t>
      </w:r>
    </w:p>
    <w:p w14:paraId="0CF55E7F"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ATMETIMAS</w:t>
      </w:r>
    </w:p>
    <w:p w14:paraId="3C36F1DF"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22E9D9A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  Paraiškos atmetamos, jeigu: </w:t>
      </w:r>
    </w:p>
    <w:p w14:paraId="004F5C6C" w14:textId="77777777" w:rsidR="00A9097D" w:rsidRPr="00A9097D" w:rsidRDefault="00A9097D"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29.1. patalpos neatitinka šiame apraše ir normatyviniuose statybos techniniuose dokumentuose nustatytų reikalavimų </w:t>
      </w:r>
      <w:r w:rsidR="00AA2E35">
        <w:rPr>
          <w:rFonts w:ascii="Times New Roman" w:eastAsia="Times New Roman" w:hAnsi="Times New Roman" w:cs="Times New Roman"/>
          <w:sz w:val="24"/>
          <w:szCs w:val="24"/>
          <w:lang w:eastAsia="lt-LT"/>
        </w:rPr>
        <w:t xml:space="preserve">mokslo arba </w:t>
      </w:r>
      <w:r w:rsidRPr="00A9097D">
        <w:rPr>
          <w:rFonts w:ascii="Times New Roman" w:eastAsia="Times New Roman" w:hAnsi="Times New Roman" w:cs="Times New Roman"/>
          <w:sz w:val="24"/>
          <w:szCs w:val="24"/>
          <w:lang w:eastAsia="lt-LT"/>
        </w:rPr>
        <w:t>administracinės</w:t>
      </w:r>
      <w:r w:rsidR="00AA2E35">
        <w:rPr>
          <w:rFonts w:ascii="Times New Roman" w:eastAsia="Times New Roman" w:hAnsi="Times New Roman" w:cs="Times New Roman"/>
          <w:sz w:val="24"/>
          <w:szCs w:val="24"/>
          <w:lang w:eastAsia="lt-LT"/>
        </w:rPr>
        <w:t xml:space="preserve"> paskirties</w:t>
      </w:r>
      <w:r w:rsidRPr="00A9097D">
        <w:rPr>
          <w:rFonts w:ascii="Times New Roman" w:eastAsia="Times New Roman" w:hAnsi="Times New Roman" w:cs="Times New Roman"/>
          <w:sz w:val="24"/>
          <w:szCs w:val="24"/>
          <w:lang w:eastAsia="lt-LT"/>
        </w:rPr>
        <w:t xml:space="preserve"> patalpoms;</w:t>
      </w:r>
    </w:p>
    <w:p w14:paraId="7F9947AA"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29.2. patalpos yra be patogumų;</w:t>
      </w:r>
    </w:p>
    <w:p w14:paraId="365F39F3"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29.3. patalpoms yra uždėtas turto areštas;</w:t>
      </w:r>
    </w:p>
    <w:p w14:paraId="7E3EE46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29.4. Kandidatas paraišką ir kitus dokumentus pateikė ne lietuvių kalba;</w:t>
      </w:r>
    </w:p>
    <w:p w14:paraId="4DCE6944" w14:textId="1C42325E"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29.5. viršija Perkančiosios organizacijos numatytą biudžetą</w:t>
      </w:r>
      <w:r w:rsidR="00E10F51">
        <w:rPr>
          <w:rFonts w:ascii="Times New Roman" w:eastAsia="Times New Roman" w:hAnsi="Times New Roman" w:cs="Times New Roman"/>
          <w:sz w:val="24"/>
          <w:szCs w:val="24"/>
          <w:lang w:eastAsia="lt-LT"/>
        </w:rPr>
        <w:t>;</w:t>
      </w:r>
    </w:p>
    <w:p w14:paraId="02A921C2" w14:textId="3292F0DA"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29.6. neužpildyta paraiška (priedas);</w:t>
      </w:r>
    </w:p>
    <w:p w14:paraId="2D80D0F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29.7. Kandidatas pateikė neteisingus, suklastotus duomenis;</w:t>
      </w:r>
    </w:p>
    <w:p w14:paraId="41DD642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29.8. Kandidatas nesudaro sąlygų Komisijai apžiūrėti patalpų;</w:t>
      </w:r>
    </w:p>
    <w:p w14:paraId="6557330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29.9. patalpos neatitinka nuomojamoms patalpoms nustatytų reikalavimų arba Komisija pateikia išvadą, kad patalpos nėra tinkamos </w:t>
      </w:r>
      <w:r w:rsidR="00AA2E35">
        <w:rPr>
          <w:rFonts w:ascii="Times New Roman" w:eastAsia="Times New Roman" w:hAnsi="Times New Roman" w:cs="Times New Roman"/>
          <w:sz w:val="24"/>
          <w:szCs w:val="24"/>
          <w:lang w:eastAsia="lt-LT"/>
        </w:rPr>
        <w:t xml:space="preserve">ikimokyklinės įstaigos </w:t>
      </w:r>
      <w:r w:rsidRPr="00A9097D">
        <w:rPr>
          <w:rFonts w:ascii="Times New Roman" w:eastAsia="Times New Roman" w:hAnsi="Times New Roman" w:cs="Times New Roman"/>
          <w:sz w:val="24"/>
          <w:szCs w:val="24"/>
          <w:lang w:eastAsia="lt-LT"/>
        </w:rPr>
        <w:t>nuomai ar neatitinka kadastro duomenų byloje nurodytų duomenų;</w:t>
      </w:r>
    </w:p>
    <w:p w14:paraId="5D4CB894"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29.10. jeigu Kandidato siūlomos patalpos neatitinka bent vieno iš Aprašo 6 punkte nustatytų reikalavimų patalpoms;</w:t>
      </w:r>
    </w:p>
    <w:p w14:paraId="6351F256" w14:textId="057A202B"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29.11. jeigu Kandidato siūlomos patalpos atitinka bent vieną Aprašo 2</w:t>
      </w:r>
      <w:r w:rsidR="00CC79B9">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xml:space="preserve"> punkte nustatytą sąlygą, kuri aiškiai nurodo, kad tokios patalpos netinkamos Perkančiajai organizacijai;</w:t>
      </w:r>
    </w:p>
    <w:p w14:paraId="59CAAEA6"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4"/>
          <w:lang w:eastAsia="lt-LT"/>
        </w:rPr>
        <w:t>29.12. jeigu Kandidatas nepateikia šio Aprašo II skyriuje nurodytų dokumentų ir per Perkančiosios organizacijos nustatytą terminą jų nepatikslina (nepateikia).</w:t>
      </w:r>
    </w:p>
    <w:p w14:paraId="4F9AF53D"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p>
    <w:p w14:paraId="06BF0453"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 SKYRIUS</w:t>
      </w:r>
    </w:p>
    <w:p w14:paraId="69158B7D" w14:textId="77777777" w:rsidR="00A9097D" w:rsidRPr="00A9097D" w:rsidRDefault="00A9097D" w:rsidP="00A9097D">
      <w:pPr>
        <w:spacing w:after="12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NUOMOS TEISIŲ ĮSIGIJIMO PROCEDŪRŲ NUTRAUKIMAS</w:t>
      </w:r>
    </w:p>
    <w:p w14:paraId="7A95221C" w14:textId="77777777" w:rsidR="00A9097D" w:rsidRPr="00A9097D" w:rsidRDefault="00A9097D" w:rsidP="00A9097D">
      <w:pPr>
        <w:spacing w:after="120" w:line="240" w:lineRule="auto"/>
        <w:jc w:val="center"/>
        <w:rPr>
          <w:rFonts w:ascii="Times New Roman" w:eastAsia="Times New Roman" w:hAnsi="Times New Roman" w:cs="Times New Roman"/>
          <w:b/>
          <w:sz w:val="24"/>
          <w:szCs w:val="24"/>
          <w:lang w:eastAsia="lt-LT"/>
        </w:rPr>
      </w:pPr>
    </w:p>
    <w:p w14:paraId="464A74F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 Kandidatų pasiūlytų nuomoti patalpų nuomos teisių įsigijimo procedūros nutraukiamos esant bent vienai iš šių aplinkybių:</w:t>
      </w:r>
    </w:p>
    <w:p w14:paraId="317738F9"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30.1. kai atsiranda aplinkybių, dėl kurių nuomos teisių įsigijimas tampa nenaudingas ar neteisėtas;</w:t>
      </w:r>
    </w:p>
    <w:p w14:paraId="45D1763C"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30.2. kai nesutariama dėl nuomos teisių įsigijimo kainos ar kitų sąlygų;</w:t>
      </w:r>
    </w:p>
    <w:p w14:paraId="0FB1A41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30.3. kai laimėtojas atsisako pasirašyti nuomos sutartį derybose sutartomis sąlygomis ir nėra kito Kandidato, kuris atitiktų šiame apraše laimėtojui išrinkti nustatytas sąlygas;</w:t>
      </w:r>
    </w:p>
    <w:p w14:paraId="2CF15E2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30.4. kai nėra Kandidatų, kurie atitiktų šiame apraše laimėtojui išrinkti nustatytas sąlygas.</w:t>
      </w:r>
    </w:p>
    <w:p w14:paraId="42B5B670" w14:textId="77777777" w:rsidR="00A9097D" w:rsidRPr="00A9097D" w:rsidRDefault="00A9097D" w:rsidP="00A9097D">
      <w:pPr>
        <w:spacing w:after="120" w:line="240" w:lineRule="auto"/>
        <w:rPr>
          <w:rFonts w:ascii="Times New Roman" w:eastAsia="Times New Roman" w:hAnsi="Times New Roman" w:cs="Times New Roman"/>
          <w:b/>
          <w:sz w:val="24"/>
          <w:szCs w:val="24"/>
          <w:lang w:eastAsia="lt-LT"/>
        </w:rPr>
      </w:pPr>
    </w:p>
    <w:p w14:paraId="5024D056"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 SKYRIUS</w:t>
      </w:r>
    </w:p>
    <w:p w14:paraId="2F59516E"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SUTARTIES SUDARYMAS</w:t>
      </w:r>
    </w:p>
    <w:p w14:paraId="1095A8CE" w14:textId="77777777" w:rsidR="00A9097D" w:rsidRPr="00A9097D" w:rsidRDefault="00A9097D" w:rsidP="00A9097D">
      <w:pPr>
        <w:spacing w:after="0" w:line="240" w:lineRule="auto"/>
        <w:jc w:val="both"/>
        <w:rPr>
          <w:rFonts w:ascii="Times New Roman" w:eastAsia="Times New Roman" w:hAnsi="Times New Roman" w:cs="Times New Roman"/>
          <w:b/>
          <w:sz w:val="24"/>
          <w:szCs w:val="24"/>
          <w:highlight w:val="yellow"/>
          <w:lang w:eastAsia="lt-LT"/>
        </w:rPr>
      </w:pPr>
    </w:p>
    <w:p w14:paraId="58799105" w14:textId="77777777" w:rsidR="00A9097D" w:rsidRPr="00A9097D" w:rsidRDefault="00A9097D" w:rsidP="00A9097D">
      <w:pPr>
        <w:spacing w:after="0" w:line="240" w:lineRule="auto"/>
        <w:ind w:firstLine="720"/>
        <w:jc w:val="both"/>
        <w:rPr>
          <w:rFonts w:ascii="Times New Roman" w:eastAsia="Times New Roman" w:hAnsi="Times New Roman" w:cs="Times New Roman"/>
          <w:color w:val="FF0000"/>
          <w:sz w:val="24"/>
          <w:szCs w:val="20"/>
          <w:lang w:eastAsia="lt-LT"/>
        </w:rPr>
      </w:pPr>
      <w:r w:rsidRPr="00A9097D">
        <w:rPr>
          <w:rFonts w:ascii="Times New Roman" w:eastAsia="Times New Roman" w:hAnsi="Times New Roman" w:cs="Times New Roman"/>
          <w:color w:val="000000"/>
          <w:sz w:val="24"/>
          <w:szCs w:val="20"/>
          <w:lang w:eastAsia="lt-LT"/>
        </w:rPr>
        <w:t xml:space="preserve">31. </w:t>
      </w:r>
      <w:r w:rsidRPr="00A9097D">
        <w:rPr>
          <w:rFonts w:ascii="Times New Roman" w:eastAsia="Times New Roman" w:hAnsi="Times New Roman" w:cs="Times New Roman"/>
          <w:sz w:val="24"/>
          <w:szCs w:val="20"/>
          <w:lang w:eastAsia="lt-LT"/>
        </w:rPr>
        <w:t xml:space="preserve">Perkančioji organizacija ne vėliau kaip per 3 darbo dienas nuo sprendimo dėl derybas laimėjusio kandidato priėmimo dienos derybas laimėjusiam Kandidatui išsiunčia kvietimą sudaryti nuomos sutartį. </w:t>
      </w:r>
    </w:p>
    <w:p w14:paraId="4ABD50C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highlight w:val="yellow"/>
          <w:lang w:eastAsia="lt-LT"/>
        </w:rPr>
      </w:pPr>
      <w:r w:rsidRPr="00A9097D">
        <w:rPr>
          <w:rFonts w:ascii="Times New Roman" w:eastAsia="Times New Roman" w:hAnsi="Times New Roman" w:cs="Times New Roman"/>
          <w:sz w:val="24"/>
          <w:szCs w:val="24"/>
          <w:lang w:eastAsia="lt-LT"/>
        </w:rPr>
        <w:t xml:space="preserve">32.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w:t>
      </w:r>
      <w:r w:rsidRPr="00A9097D">
        <w:rPr>
          <w:rFonts w:ascii="Times New Roman" w:eastAsia="Times New Roman" w:hAnsi="Times New Roman" w:cs="Times New Roman"/>
          <w:sz w:val="24"/>
          <w:szCs w:val="24"/>
          <w:lang w:eastAsia="lt-LT"/>
        </w:rPr>
        <w:lastRenderedPageBreak/>
        <w:t xml:space="preserve">derybose sutartomis sąlygomis, arba atvyksta pasirašyti sutarties, bet jos nepasirašo ir nepateikia svarių motyvų, laikoma, kad jis atsisakė sudaryti sutartį. </w:t>
      </w:r>
      <w:r w:rsidRPr="00A9097D">
        <w:rPr>
          <w:rFonts w:ascii="Times New Roman" w:eastAsia="Times New Roman" w:hAnsi="Times New Roman" w:cs="Times New Roman"/>
          <w:sz w:val="24"/>
          <w:szCs w:val="20"/>
          <w:lang w:eastAsia="lt-LT"/>
        </w:rPr>
        <w:t>Tokiu atveju N</w:t>
      </w:r>
      <w:r w:rsidRPr="00A9097D">
        <w:rPr>
          <w:rFonts w:ascii="Times New Roman" w:eastAsia="Times New Roman" w:hAnsi="Times New Roman" w:cs="Times New Roman"/>
          <w:sz w:val="24"/>
          <w:szCs w:val="24"/>
          <w:lang w:eastAsia="lt-LT"/>
        </w:rPr>
        <w:t>uomos teisių įsigijimo</w:t>
      </w:r>
      <w:r w:rsidRPr="00A9097D">
        <w:rPr>
          <w:rFonts w:ascii="Times New Roman" w:eastAsia="Times New Roman" w:hAnsi="Times New Roman" w:cs="Times New Roman"/>
          <w:sz w:val="24"/>
          <w:szCs w:val="20"/>
          <w:lang w:eastAsia="lt-LT"/>
        </w:rPr>
        <w:t xml:space="preserve"> komisija siūlo sudaryti nuomos sutartį kitam pagal sudarytą eilę Kandidatui, kurio pasiūlymas pagal derybų rezultatus yra geriausias po atsisakiusiojo sudaryti nuomos sutartį. </w:t>
      </w:r>
    </w:p>
    <w:p w14:paraId="5BD07B3E"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33. </w:t>
      </w:r>
      <w:r w:rsidRPr="00A9097D">
        <w:rPr>
          <w:rFonts w:ascii="Times New Roman" w:eastAsia="Times New Roman" w:hAnsi="Times New Roman" w:cs="Times New Roman"/>
          <w:color w:val="000000"/>
          <w:sz w:val="24"/>
          <w:szCs w:val="20"/>
          <w:lang w:eastAsia="lt-LT"/>
        </w:rPr>
        <w:t xml:space="preserve">Nustatyta tvarka priėmus sprendimą dėl patalpų nuomos, Kandidatas, </w:t>
      </w:r>
      <w:r w:rsidRPr="00A9097D">
        <w:rPr>
          <w:rFonts w:ascii="Times New Roman" w:eastAsia="Times New Roman" w:hAnsi="Times New Roman" w:cs="Times New Roman"/>
          <w:sz w:val="24"/>
          <w:szCs w:val="24"/>
          <w:lang w:eastAsia="lt-LT"/>
        </w:rPr>
        <w:t>nepagrįstai atsisakęs sudaryti nuomos sutartį, atlygina visus tiesioginius ir netiesioginius Perkančiosios organizacijos patirtus nuostolius.</w:t>
      </w:r>
    </w:p>
    <w:p w14:paraId="6814E604"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 Prieš pasirašydamas nuomos sutartį, patalpų savininkas ar jo įgaliotas asmuo turi pateikti šiuos dokumentus:</w:t>
      </w:r>
    </w:p>
    <w:p w14:paraId="04C9284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34.1. asmens dokumentą (pasą ar asmens tapatybės kortelę); </w:t>
      </w:r>
    </w:p>
    <w:p w14:paraId="341A28A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34.2. patalpų teisinės registracijos dokumentus bei techninio inventorizavimo bylą;</w:t>
      </w:r>
    </w:p>
    <w:p w14:paraId="6A9706E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34.3. dokumentus, įrodančius, kad nėra įsiskolinimų už komunalines paslaugas, taip pat jokių kitų įsiskolinimų, kurie pereina kartu su patalpų nuomos teise;</w:t>
      </w:r>
    </w:p>
    <w:p w14:paraId="3EF0C381"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34.4. notaro patvirtintą įgaliojimą arba įstatyme nustatytos formos įgaliojimą, jei patalpų nuomos sutartį pasirašo savininko įgaliotas asmuo.</w:t>
      </w:r>
    </w:p>
    <w:p w14:paraId="358901C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35. Iki patalpų perdavimo momento patalpos privalo atitikti šio aprašo 6 punkte nustatytus reikalavimus. </w:t>
      </w:r>
    </w:p>
    <w:p w14:paraId="641722C9"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36. Patalpų nuomos sutartis laikoma sudaryta, kai yra pasirašyta abiejų sandorio šalių ir įregistruota Nekilnojamojo turto registre.</w:t>
      </w:r>
    </w:p>
    <w:p w14:paraId="669E68E3"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37. Visi ginčai sprendžiami šalių susitarimu. Neišsprendus ginčo, įstatymų nustatyta tvarka kreipiamasi į teismą.</w:t>
      </w:r>
    </w:p>
    <w:p w14:paraId="662AAD9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38. Nuomos sutarties sudarymo ir registravimo Nekilnojamojo turto registre išlaidas apmoka nuomininkas.</w:t>
      </w:r>
    </w:p>
    <w:p w14:paraId="0E51A37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39. Atsiskaitymo už išnuomotas patalpas tvarka detalizuojama patalpų nuomos sutartyje.</w:t>
      </w:r>
    </w:p>
    <w:p w14:paraId="6CF8D582"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p>
    <w:p w14:paraId="2123CECB"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VIII SKYRIUS</w:t>
      </w:r>
    </w:p>
    <w:p w14:paraId="75C1113E"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PRETENZIJŲ PATEIKIMO TVARKA</w:t>
      </w:r>
    </w:p>
    <w:p w14:paraId="0ABF6D04" w14:textId="77777777" w:rsidR="00A9097D" w:rsidRPr="00A9097D" w:rsidRDefault="00A9097D" w:rsidP="00A9097D">
      <w:pPr>
        <w:spacing w:after="0" w:line="240" w:lineRule="auto"/>
        <w:ind w:firstLine="1259"/>
        <w:jc w:val="center"/>
        <w:rPr>
          <w:rFonts w:ascii="Times New Roman" w:eastAsia="Times New Roman" w:hAnsi="Times New Roman" w:cs="Times New Roman"/>
          <w:b/>
          <w:sz w:val="24"/>
          <w:szCs w:val="24"/>
          <w:lang w:eastAsia="lt-LT"/>
        </w:rPr>
      </w:pPr>
    </w:p>
    <w:p w14:paraId="6CC5DEBC"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1" w:name="part_bf94d8806b934bb6b1cabbcd488854dd"/>
      <w:bookmarkStart w:id="2" w:name="part_085ff9d2b23c46beb512b99eb861c467"/>
      <w:bookmarkStart w:id="3" w:name="part_6091542f1b924c0fbc08a5234e34742a"/>
      <w:bookmarkEnd w:id="1"/>
      <w:bookmarkEnd w:id="2"/>
      <w:bookmarkEnd w:id="3"/>
      <w:r w:rsidRPr="00A9097D">
        <w:rPr>
          <w:rFonts w:ascii="Times New Roman" w:eastAsia="Times New Roman" w:hAnsi="Times New Roman" w:cs="Times New Roman"/>
          <w:color w:val="000000"/>
          <w:sz w:val="24"/>
          <w:szCs w:val="24"/>
        </w:rPr>
        <w:t>40. Kiekvienas Kandidatas, kuris mano, kad Perkančioji organizacija nesilaikė Aprašo nuostatų ir pažeidė ar pažeis jo teisėtus interesus, turi teisę pareikšti pretenziją Perkančiajai organizacijai.</w:t>
      </w:r>
    </w:p>
    <w:p w14:paraId="7DFEB98B"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4" w:name="part_94f0ffc0810840788a2e1671c8c5eda3"/>
      <w:bookmarkEnd w:id="4"/>
      <w:r w:rsidRPr="00A9097D">
        <w:rPr>
          <w:rFonts w:ascii="Times New Roman" w:eastAsia="Times New Roman" w:hAnsi="Times New Roman" w:cs="Times New Roman"/>
          <w:color w:val="000000"/>
          <w:sz w:val="24"/>
          <w:szCs w:val="24"/>
        </w:rPr>
        <w:t xml:space="preserve">41. </w:t>
      </w:r>
      <w:r w:rsidRPr="00A9097D">
        <w:rPr>
          <w:rFonts w:ascii="Times New Roman" w:eastAsia="Times New Roman" w:hAnsi="Times New Roman" w:cs="Times New Roman"/>
          <w:sz w:val="24"/>
          <w:szCs w:val="20"/>
          <w:lang w:eastAsia="lt-LT"/>
        </w:rPr>
        <w:t xml:space="preserve">Pretenzija turi būti pareikšta raštu per 5 darbo dienas nuo Perkančiosios organizacijos informacijos </w:t>
      </w:r>
      <w:r w:rsidRPr="00A9097D">
        <w:rPr>
          <w:rFonts w:ascii="Times New Roman" w:eastAsia="Times New Roman" w:hAnsi="Times New Roman" w:cs="Times New Roman"/>
          <w:color w:val="000000"/>
          <w:sz w:val="24"/>
          <w:szCs w:val="20"/>
          <w:lang w:eastAsia="lt-LT"/>
        </w:rPr>
        <w:t xml:space="preserve">apie priimtą sprendimą </w:t>
      </w:r>
      <w:r w:rsidRPr="00A9097D">
        <w:rPr>
          <w:rFonts w:ascii="Times New Roman" w:eastAsia="Times New Roman" w:hAnsi="Times New Roman" w:cs="Times New Roman"/>
          <w:sz w:val="24"/>
          <w:szCs w:val="20"/>
          <w:lang w:eastAsia="lt-LT"/>
        </w:rPr>
        <w:t>raštu išsiuntimo Kandidatams dienos arba nuo paskelbimo apie Perkančiosios organizacijos priimtą sprendimą dienos.</w:t>
      </w:r>
    </w:p>
    <w:p w14:paraId="30211563"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5" w:name="part_ef2b91c71ee845588a052c84b3b6efce"/>
      <w:bookmarkEnd w:id="5"/>
      <w:r w:rsidRPr="00A9097D">
        <w:rPr>
          <w:rFonts w:ascii="Times New Roman" w:eastAsia="Times New Roman" w:hAnsi="Times New Roman" w:cs="Times New Roman"/>
          <w:color w:val="000000"/>
          <w:sz w:val="24"/>
          <w:szCs w:val="24"/>
        </w:rPr>
        <w:t xml:space="preserve">42. Jeigu Kandidato pretenzija gauta iki sprendimo dėl derybas laimėjusio Kandidato priėmimo dienos, Perkančioji organizacija privalo sustabdyti </w:t>
      </w:r>
      <w:r w:rsidRPr="00A9097D">
        <w:rPr>
          <w:rFonts w:ascii="Times New Roman" w:eastAsia="Times New Roman" w:hAnsi="Times New Roman" w:cs="Times New Roman"/>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procedūras iki išnagrinės šią pretenziją ir priims dėl jos sprendimą.</w:t>
      </w:r>
    </w:p>
    <w:p w14:paraId="003E559A"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6" w:name="part_8efc391ad61244ac9f599f45b69d85df"/>
      <w:bookmarkEnd w:id="6"/>
      <w:r w:rsidRPr="00A9097D">
        <w:rPr>
          <w:rFonts w:ascii="Times New Roman" w:eastAsia="Times New Roman" w:hAnsi="Times New Roman" w:cs="Times New Roman"/>
          <w:color w:val="000000"/>
          <w:sz w:val="24"/>
          <w:szCs w:val="24"/>
        </w:rPr>
        <w:t xml:space="preserve">43. Jeigu dėl pretenzijų nagrinėjimo pratęsiami Apraše nustatyti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procedūrų terminai, apie tai Perkančioji organizacija informuoja Kandidatus, su kuriais deramasi, ir nurodo terminų nukėlimo priežastį.</w:t>
      </w:r>
    </w:p>
    <w:p w14:paraId="7266B83A"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9B68D9E" w14:textId="6F0677C7" w:rsidR="00A9097D"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45. Kandidatas Perkančiosios organizacijos sprendimus ar sprendimus dėl išnagrinėtų pretenzijų gali apskųsti teismui.</w:t>
      </w:r>
    </w:p>
    <w:p w14:paraId="662DFC1C" w14:textId="69CEA7F7" w:rsidR="00C369E6" w:rsidRPr="007D355A" w:rsidRDefault="00C369E6" w:rsidP="00EA324D">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p>
    <w:p w14:paraId="1B63DB10" w14:textId="77777777" w:rsidR="00A9097D" w:rsidRPr="00A9097D" w:rsidRDefault="00A9097D" w:rsidP="00A9097D">
      <w:pPr>
        <w:spacing w:after="0" w:line="240" w:lineRule="auto"/>
        <w:ind w:left="5184"/>
        <w:jc w:val="both"/>
        <w:rPr>
          <w:rFonts w:ascii="Times New Roman" w:eastAsia="Times New Roman" w:hAnsi="Times New Roman" w:cs="Times New Roman"/>
          <w:sz w:val="24"/>
          <w:szCs w:val="24"/>
          <w:lang w:eastAsia="lt-LT"/>
        </w:rPr>
      </w:pPr>
    </w:p>
    <w:p w14:paraId="60D7C788" w14:textId="388856EB" w:rsidR="00A9097D" w:rsidRDefault="00A9097D" w:rsidP="00A9097D">
      <w:pPr>
        <w:spacing w:after="0" w:line="240" w:lineRule="auto"/>
        <w:ind w:left="5184"/>
        <w:jc w:val="both"/>
        <w:rPr>
          <w:rFonts w:ascii="Times New Roman" w:eastAsia="Times New Roman" w:hAnsi="Times New Roman" w:cs="Times New Roman"/>
          <w:sz w:val="24"/>
          <w:szCs w:val="24"/>
          <w:lang w:eastAsia="lt-LT"/>
        </w:rPr>
      </w:pPr>
    </w:p>
    <w:p w14:paraId="617B4578" w14:textId="5124ED1A" w:rsidR="00EA324D" w:rsidRDefault="00EA324D" w:rsidP="00A9097D">
      <w:pPr>
        <w:spacing w:after="0" w:line="240" w:lineRule="auto"/>
        <w:ind w:left="5184"/>
        <w:jc w:val="both"/>
        <w:rPr>
          <w:rFonts w:ascii="Times New Roman" w:eastAsia="Times New Roman" w:hAnsi="Times New Roman" w:cs="Times New Roman"/>
          <w:sz w:val="24"/>
          <w:szCs w:val="24"/>
          <w:lang w:eastAsia="lt-LT"/>
        </w:rPr>
      </w:pPr>
    </w:p>
    <w:p w14:paraId="10A8D67D" w14:textId="38393D4C" w:rsidR="00EA324D" w:rsidRDefault="00EA324D" w:rsidP="00A9097D">
      <w:pPr>
        <w:spacing w:after="0" w:line="240" w:lineRule="auto"/>
        <w:ind w:left="5184"/>
        <w:jc w:val="both"/>
        <w:rPr>
          <w:rFonts w:ascii="Times New Roman" w:eastAsia="Times New Roman" w:hAnsi="Times New Roman" w:cs="Times New Roman"/>
          <w:sz w:val="24"/>
          <w:szCs w:val="24"/>
          <w:lang w:eastAsia="lt-LT"/>
        </w:rPr>
      </w:pPr>
    </w:p>
    <w:p w14:paraId="06F155D1" w14:textId="77777777" w:rsidR="00EA324D" w:rsidRDefault="00EA324D" w:rsidP="00A9097D">
      <w:pPr>
        <w:spacing w:after="0" w:line="240" w:lineRule="auto"/>
        <w:ind w:left="5184"/>
        <w:jc w:val="both"/>
        <w:rPr>
          <w:rFonts w:ascii="Times New Roman" w:eastAsia="Times New Roman" w:hAnsi="Times New Roman" w:cs="Times New Roman"/>
          <w:sz w:val="24"/>
          <w:szCs w:val="24"/>
          <w:lang w:eastAsia="lt-LT"/>
        </w:rPr>
      </w:pPr>
    </w:p>
    <w:p w14:paraId="00F3D366" w14:textId="2501B344" w:rsidR="00CC79B9" w:rsidRDefault="00CC79B9" w:rsidP="00A9097D">
      <w:pPr>
        <w:spacing w:after="0" w:line="240" w:lineRule="auto"/>
        <w:ind w:left="5184"/>
        <w:jc w:val="both"/>
        <w:rPr>
          <w:rFonts w:ascii="Times New Roman" w:eastAsia="Times New Roman" w:hAnsi="Times New Roman" w:cs="Times New Roman"/>
          <w:sz w:val="24"/>
          <w:szCs w:val="24"/>
          <w:lang w:eastAsia="lt-LT"/>
        </w:rPr>
      </w:pPr>
    </w:p>
    <w:p w14:paraId="510E9AA0" w14:textId="7D45A78A" w:rsidR="00A9097D" w:rsidRPr="00A9097D" w:rsidRDefault="00735BE2" w:rsidP="00C369E6">
      <w:pPr>
        <w:spacing w:after="0" w:line="240" w:lineRule="auto"/>
        <w:ind w:left="51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Negyvenamųjų p</w:t>
      </w:r>
      <w:r w:rsidR="00090054">
        <w:rPr>
          <w:rFonts w:ascii="Times New Roman" w:eastAsia="Times New Roman" w:hAnsi="Times New Roman" w:cs="Times New Roman"/>
          <w:sz w:val="24"/>
          <w:szCs w:val="24"/>
          <w:lang w:eastAsia="lt-LT"/>
        </w:rPr>
        <w:t>atalpų n</w:t>
      </w:r>
      <w:r w:rsidR="00A9097D" w:rsidRPr="00A9097D">
        <w:rPr>
          <w:rFonts w:ascii="Times New Roman" w:eastAsia="Times New Roman" w:hAnsi="Times New Roman" w:cs="Times New Roman"/>
          <w:sz w:val="24"/>
          <w:szCs w:val="24"/>
          <w:lang w:eastAsia="lt-LT"/>
        </w:rPr>
        <w:t>uomos teisių įsigijimo skelbiamų derybų būdu sąlygų ir vertinimo kriterijų aprašo</w:t>
      </w:r>
      <w:r w:rsidR="00C369E6">
        <w:rPr>
          <w:rFonts w:ascii="Times New Roman" w:eastAsia="Times New Roman" w:hAnsi="Times New Roman" w:cs="Times New Roman"/>
          <w:sz w:val="24"/>
          <w:szCs w:val="24"/>
          <w:lang w:eastAsia="lt-LT"/>
        </w:rPr>
        <w:br/>
      </w:r>
      <w:r w:rsidRPr="00A9097D">
        <w:rPr>
          <w:rFonts w:ascii="Times New Roman" w:eastAsia="Times New Roman" w:hAnsi="Times New Roman" w:cs="Times New Roman"/>
          <w:sz w:val="24"/>
          <w:szCs w:val="24"/>
          <w:lang w:eastAsia="lt-LT"/>
        </w:rPr>
        <w:t>priedas</w:t>
      </w:r>
    </w:p>
    <w:p w14:paraId="384ECD62" w14:textId="77777777" w:rsidR="00A9097D" w:rsidRPr="00A9097D" w:rsidRDefault="00A9097D" w:rsidP="00735BE2">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p>
    <w:p w14:paraId="4229F999"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(Paraiškos forma)</w:t>
      </w:r>
    </w:p>
    <w:p w14:paraId="5F5949FB"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p>
    <w:p w14:paraId="7F78157F"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PARAIŠKA </w:t>
      </w:r>
    </w:p>
    <w:p w14:paraId="3CDD97E2" w14:textId="77777777" w:rsidR="00A9097D" w:rsidRPr="00A9097D" w:rsidRDefault="00A9097D" w:rsidP="00A9097D">
      <w:pPr>
        <w:spacing w:after="0" w:line="240" w:lineRule="auto"/>
        <w:rPr>
          <w:rFonts w:ascii="Times New Roman" w:eastAsia="Times New Roman" w:hAnsi="Times New Roman" w:cs="Times New Roman"/>
          <w:sz w:val="24"/>
          <w:szCs w:val="24"/>
          <w:lang w:eastAsia="lt-LT"/>
        </w:rPr>
      </w:pPr>
    </w:p>
    <w:p w14:paraId="1C187E90" w14:textId="77777777" w:rsidR="00A9097D" w:rsidRPr="00A9097D" w:rsidRDefault="00A9097D" w:rsidP="00A9097D">
      <w:pPr>
        <w:spacing w:after="0" w:line="240" w:lineRule="auto"/>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PATALPŲ REKVIZITAI</w:t>
      </w:r>
    </w:p>
    <w:p w14:paraId="72BC1C6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Adresas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bendrasis plotas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kv. m,</w:t>
      </w:r>
    </w:p>
    <w:p w14:paraId="359A56D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574147F4" w14:textId="5A4C3489" w:rsidR="00A9097D" w:rsidRPr="00A9097D" w:rsidRDefault="00CC79B9" w:rsidP="00A9097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grupi</w:t>
      </w:r>
      <w:r w:rsidR="00A9097D" w:rsidRPr="00A9097D">
        <w:rPr>
          <w:rFonts w:ascii="Times New Roman" w:eastAsia="Times New Roman" w:hAnsi="Times New Roman" w:cs="Times New Roman"/>
          <w:sz w:val="24"/>
          <w:szCs w:val="24"/>
          <w:lang w:eastAsia="lt-LT"/>
        </w:rPr>
        <w:t xml:space="preserve">ų skaičius </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aukštas</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 xml:space="preserve"> statybos metai </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 xml:space="preserve">,        namo tipas </w:t>
      </w:r>
      <w:r w:rsidR="00A9097D" w:rsidRPr="00A9097D">
        <w:rPr>
          <w:rFonts w:ascii="Times New Roman" w:eastAsia="Times New Roman" w:hAnsi="Times New Roman" w:cs="Times New Roman"/>
          <w:sz w:val="24"/>
          <w:szCs w:val="24"/>
          <w:vertAlign w:val="subscript"/>
          <w:lang w:eastAsia="lt-LT"/>
        </w:rPr>
        <w:t xml:space="preserve">............................... </w:t>
      </w:r>
    </w:p>
    <w:p w14:paraId="7E724D74"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SIŪLYTOJO REKVIZITAI</w:t>
      </w:r>
    </w:p>
    <w:p w14:paraId="021257FA"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14C5B69D"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7FFB5FA1"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(vardas, pavardė, asmens kodas)</w:t>
      </w:r>
    </w:p>
    <w:p w14:paraId="699095FA"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6AD686A3"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(ar įmonės pavadinimas, kodas)</w:t>
      </w:r>
    </w:p>
    <w:p w14:paraId="42F80DDB"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4138611A"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(adresas, telefonas, faksas, elektroninis paštas)</w:t>
      </w:r>
    </w:p>
    <w:p w14:paraId="2AF1F46B"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1F3A7BC6"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(banko pavadinimas, banko kodas ir sąskaitos numeris)</w:t>
      </w:r>
    </w:p>
    <w:p w14:paraId="21AB18AC"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3BDE4BBC"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p>
    <w:p w14:paraId="5A0C4F8D"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2554AF6A"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3CDA2B28"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KAINA</w:t>
      </w:r>
    </w:p>
    <w:p w14:paraId="18B67979"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Nuomojamų patalpų 1 kv. m bendrojo ploto kaina už 1 mėnesį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w:t>
      </w:r>
      <w:r w:rsidRPr="00A9097D">
        <w:rPr>
          <w:rFonts w:ascii="Times New Roman" w:eastAsia="Times New Roman" w:hAnsi="Times New Roman" w:cs="Times New Roman"/>
          <w:sz w:val="24"/>
          <w:szCs w:val="24"/>
          <w:lang w:eastAsia="lt-LT"/>
        </w:rPr>
        <w:t>):</w:t>
      </w:r>
    </w:p>
    <w:p w14:paraId="2B5EC590"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lang w:eastAsia="lt-LT"/>
        </w:rPr>
        <w:t>eurų.</w:t>
      </w:r>
    </w:p>
    <w:p w14:paraId="6DCDFE66"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(suma skaičiais ir žodžiais)</w:t>
      </w:r>
    </w:p>
    <w:p w14:paraId="12A58E23" w14:textId="77777777" w:rsidR="00A9097D" w:rsidRPr="00A9097D" w:rsidRDefault="00A9097D" w:rsidP="00A9097D">
      <w:pPr>
        <w:spacing w:after="0" w:line="240" w:lineRule="auto"/>
        <w:rPr>
          <w:rFonts w:ascii="Times New Roman" w:eastAsia="Times New Roman" w:hAnsi="Times New Roman" w:cs="Times New Roman"/>
          <w:b/>
          <w:i/>
          <w:lang w:eastAsia="lt-LT"/>
        </w:rPr>
      </w:pPr>
    </w:p>
    <w:p w14:paraId="744A8A9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b/>
          <w:sz w:val="24"/>
          <w:szCs w:val="24"/>
          <w:lang w:eastAsia="lt-LT"/>
        </w:rPr>
        <w:t>NUOMOJAMŲ PATALPŲ APŽIŪRĖJIMO SĄLYGOS</w:t>
      </w:r>
      <w:r w:rsidRPr="00A9097D">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6AB38D55"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w:t>
      </w:r>
      <w:r w:rsidRPr="00A9097D">
        <w:rPr>
          <w:rFonts w:ascii="Times New Roman" w:eastAsia="Times New Roman" w:hAnsi="Times New Roman" w:cs="Times New Roman"/>
          <w:b/>
          <w:sz w:val="24"/>
          <w:szCs w:val="24"/>
          <w:lang w:eastAsia="lt-LT"/>
        </w:rPr>
        <w:t>PATALPŲ PERDAVIMO TERMINAS</w:t>
      </w:r>
      <w:r w:rsidRPr="00A9097D">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0541E500"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w:t>
      </w:r>
    </w:p>
    <w:p w14:paraId="4BFAF2C9"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Patvirtinu, kad pasiūlymas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dokumentų reikalavimus ir sąlygas.</w:t>
      </w:r>
    </w:p>
    <w:p w14:paraId="7540F54A"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lang w:eastAsia="lt-LT"/>
        </w:rPr>
        <w:t xml:space="preserve">Pasiūlymo priedai: </w:t>
      </w:r>
      <w:r w:rsidRPr="00A9097D">
        <w:rPr>
          <w:rFonts w:ascii="Times New Roman" w:eastAsia="Times New Roman" w:hAnsi="Times New Roman" w:cs="Times New Roman"/>
          <w:sz w:val="24"/>
          <w:szCs w:val="24"/>
          <w:vertAlign w:val="subscript"/>
          <w:lang w:eastAsia="lt-LT"/>
        </w:rPr>
        <w:t>................................................................................................................................................................................................</w:t>
      </w:r>
    </w:p>
    <w:p w14:paraId="580F03C7"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 ................................................................................................................................................................................................................................................</w:t>
      </w:r>
    </w:p>
    <w:p w14:paraId="5310D8B6"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ab/>
        <w:t xml:space="preserve">  ....................................</w:t>
      </w:r>
      <w:r w:rsidRPr="00A9097D">
        <w:rPr>
          <w:rFonts w:ascii="Times New Roman" w:eastAsia="Times New Roman" w:hAnsi="Times New Roman" w:cs="Times New Roman"/>
          <w:sz w:val="24"/>
          <w:szCs w:val="24"/>
          <w:vertAlign w:val="subscript"/>
          <w:lang w:eastAsia="lt-LT"/>
        </w:rPr>
        <w:tab/>
        <w:t xml:space="preserve">                   ............................................</w:t>
      </w:r>
    </w:p>
    <w:p w14:paraId="48569BC7" w14:textId="77777777" w:rsidR="00A9097D" w:rsidRDefault="00A9097D" w:rsidP="00A9097D">
      <w:r w:rsidRPr="00A9097D">
        <w:rPr>
          <w:rFonts w:ascii="Times New Roman" w:eastAsia="Times New Roman" w:hAnsi="Times New Roman" w:cs="Times New Roman"/>
          <w:sz w:val="24"/>
          <w:szCs w:val="24"/>
          <w:vertAlign w:val="superscript"/>
          <w:lang w:eastAsia="lt-LT"/>
        </w:rPr>
        <w:t>(Kandidato pareigos, jei atstovauja juridiniam asmeniui)</w:t>
      </w:r>
      <w:r w:rsidRPr="00A9097D">
        <w:rPr>
          <w:rFonts w:ascii="Times New Roman" w:eastAsia="Times New Roman" w:hAnsi="Times New Roman" w:cs="Times New Roman"/>
          <w:sz w:val="24"/>
          <w:szCs w:val="24"/>
          <w:vertAlign w:val="superscript"/>
          <w:lang w:eastAsia="lt-LT"/>
        </w:rPr>
        <w:tab/>
        <w:t xml:space="preserve">               (parašas)</w:t>
      </w:r>
      <w:r w:rsidRPr="00A9097D">
        <w:rPr>
          <w:rFonts w:ascii="Times New Roman" w:eastAsia="Times New Roman" w:hAnsi="Times New Roman" w:cs="Times New Roman"/>
          <w:sz w:val="24"/>
          <w:szCs w:val="24"/>
          <w:vertAlign w:val="superscript"/>
          <w:lang w:eastAsia="lt-LT"/>
        </w:rPr>
        <w:tab/>
      </w:r>
    </w:p>
    <w:sectPr w:rsidR="00A9097D" w:rsidSect="00CC79B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7D"/>
    <w:rsid w:val="00060C28"/>
    <w:rsid w:val="00090054"/>
    <w:rsid w:val="00107535"/>
    <w:rsid w:val="003537CF"/>
    <w:rsid w:val="0060336A"/>
    <w:rsid w:val="00633339"/>
    <w:rsid w:val="00735BE2"/>
    <w:rsid w:val="00775C45"/>
    <w:rsid w:val="007D355A"/>
    <w:rsid w:val="00816EB5"/>
    <w:rsid w:val="0082194F"/>
    <w:rsid w:val="00861D90"/>
    <w:rsid w:val="008A017E"/>
    <w:rsid w:val="00901545"/>
    <w:rsid w:val="00A01A32"/>
    <w:rsid w:val="00A9097D"/>
    <w:rsid w:val="00AA2E35"/>
    <w:rsid w:val="00AC5004"/>
    <w:rsid w:val="00AC6D93"/>
    <w:rsid w:val="00AD3F2C"/>
    <w:rsid w:val="00B559D5"/>
    <w:rsid w:val="00C369E6"/>
    <w:rsid w:val="00C56149"/>
    <w:rsid w:val="00CC79B9"/>
    <w:rsid w:val="00E10F51"/>
    <w:rsid w:val="00E113F9"/>
    <w:rsid w:val="00E44986"/>
    <w:rsid w:val="00EA324D"/>
    <w:rsid w:val="00EC1566"/>
    <w:rsid w:val="00F53424"/>
    <w:rsid w:val="00FD0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532"/>
  <w15:chartTrackingRefBased/>
  <w15:docId w15:val="{6BDEE4B1-62A8-42B2-9617-26F1174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60C28"/>
    <w:rPr>
      <w:sz w:val="16"/>
      <w:szCs w:val="16"/>
    </w:rPr>
  </w:style>
  <w:style w:type="paragraph" w:styleId="Komentarotekstas">
    <w:name w:val="annotation text"/>
    <w:basedOn w:val="prastasis"/>
    <w:link w:val="KomentarotekstasDiagrama"/>
    <w:uiPriority w:val="99"/>
    <w:semiHidden/>
    <w:unhideWhenUsed/>
    <w:rsid w:val="00060C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60C28"/>
    <w:rPr>
      <w:sz w:val="20"/>
      <w:szCs w:val="20"/>
    </w:rPr>
  </w:style>
  <w:style w:type="paragraph" w:styleId="Komentarotema">
    <w:name w:val="annotation subject"/>
    <w:basedOn w:val="Komentarotekstas"/>
    <w:next w:val="Komentarotekstas"/>
    <w:link w:val="KomentarotemaDiagrama"/>
    <w:uiPriority w:val="99"/>
    <w:semiHidden/>
    <w:unhideWhenUsed/>
    <w:rsid w:val="00060C28"/>
    <w:rPr>
      <w:b/>
      <w:bCs/>
    </w:rPr>
  </w:style>
  <w:style w:type="character" w:customStyle="1" w:styleId="KomentarotemaDiagrama">
    <w:name w:val="Komentaro tema Diagrama"/>
    <w:basedOn w:val="KomentarotekstasDiagrama"/>
    <w:link w:val="Komentarotema"/>
    <w:uiPriority w:val="99"/>
    <w:semiHidden/>
    <w:rsid w:val="00060C28"/>
    <w:rPr>
      <w:b/>
      <w:bCs/>
      <w:sz w:val="20"/>
      <w:szCs w:val="20"/>
    </w:rPr>
  </w:style>
  <w:style w:type="paragraph" w:styleId="Debesliotekstas">
    <w:name w:val="Balloon Text"/>
    <w:basedOn w:val="prastasis"/>
    <w:link w:val="DebesliotekstasDiagrama"/>
    <w:uiPriority w:val="99"/>
    <w:semiHidden/>
    <w:unhideWhenUsed/>
    <w:rsid w:val="00060C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0C28"/>
    <w:rPr>
      <w:rFonts w:ascii="Segoe UI" w:hAnsi="Segoe UI" w:cs="Segoe UI"/>
      <w:sz w:val="18"/>
      <w:szCs w:val="18"/>
    </w:rPr>
  </w:style>
  <w:style w:type="paragraph" w:styleId="Pataisymai">
    <w:name w:val="Revision"/>
    <w:hidden/>
    <w:uiPriority w:val="99"/>
    <w:semiHidden/>
    <w:rsid w:val="0086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D/TAIS.371081/asr?positionInSearchResults=0&amp;searchModelUUID=c6e14546-2fa0-4fe2-8299-dd46654aa651" TargetMode="External"/><Relationship Id="rId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14155</Words>
  <Characters>8069</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Janina Aleksiukienė</cp:lastModifiedBy>
  <cp:revision>2</cp:revision>
  <dcterms:created xsi:type="dcterms:W3CDTF">2020-10-16T08:43:00Z</dcterms:created>
  <dcterms:modified xsi:type="dcterms:W3CDTF">2020-10-16T08:43:00Z</dcterms:modified>
</cp:coreProperties>
</file>