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77777777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  <w:r>
        <w:t>pavaduotojo</w:t>
      </w:r>
    </w:p>
    <w:p w14:paraId="6E0DF944" w14:textId="724F5735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21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02DCD48" w14:textId="77777777" w:rsidR="00F0074B" w:rsidRPr="00427905" w:rsidRDefault="00F0074B" w:rsidP="00F0074B">
      <w:pPr>
        <w:jc w:val="center"/>
      </w:pPr>
    </w:p>
    <w:p w14:paraId="182916B4" w14:textId="6D23A1DD" w:rsidR="00F0074B" w:rsidRDefault="00F0074B" w:rsidP="00F0074B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0407B2">
        <w:t>as</w:t>
      </w:r>
      <w:r w:rsidR="0083283D">
        <w:t xml:space="preserve"> (kadastro</w:t>
      </w:r>
      <w:r w:rsidR="000407B2" w:rsidRPr="000407B2">
        <w:t xml:space="preserve"> Nr. 0101/0038:240</w:t>
      </w:r>
      <w:r w:rsidR="000407B2">
        <w:t>),</w:t>
      </w:r>
      <w:r w:rsidR="0083283D">
        <w:t xml:space="preserve"> </w:t>
      </w:r>
      <w:r w:rsidR="000407B2">
        <w:t>Karoliniški</w:t>
      </w:r>
      <w:r w:rsidR="00DF1F76">
        <w:t>ų</w:t>
      </w:r>
      <w:r>
        <w:t xml:space="preserve"> seniūnij</w:t>
      </w:r>
      <w:r w:rsidR="00B9271C">
        <w:t>a</w:t>
      </w:r>
      <w:r>
        <w:t xml:space="preserve">, </w:t>
      </w:r>
      <w:r w:rsidRPr="00500CBE">
        <w:t xml:space="preserve">Vilnius. </w:t>
      </w:r>
    </w:p>
    <w:p w14:paraId="7B58BF2B" w14:textId="2C79D3D2" w:rsidR="00F0074B" w:rsidRPr="009B49C6" w:rsidRDefault="00F0074B" w:rsidP="00F0074B">
      <w:pPr>
        <w:jc w:val="both"/>
      </w:pPr>
      <w:r>
        <w:rPr>
          <w:b/>
        </w:rPr>
        <w:t xml:space="preserve">2. </w:t>
      </w:r>
      <w:r w:rsidRPr="00500CBE">
        <w:rPr>
          <w:b/>
        </w:rPr>
        <w:t xml:space="preserve">Planuojamos teritorijos plotas: </w:t>
      </w:r>
      <w:r w:rsidR="007C13B2">
        <w:t xml:space="preserve">apie </w:t>
      </w:r>
      <w:r w:rsidR="0083283D">
        <w:t>0</w:t>
      </w:r>
      <w:r w:rsidR="00AB3CC2">
        <w:t>,</w:t>
      </w:r>
      <w:r w:rsidR="0083283D">
        <w:t>1</w:t>
      </w:r>
      <w:r w:rsidR="000407B2">
        <w:t>400</w:t>
      </w:r>
      <w:r w:rsidR="001B0DB9">
        <w:t xml:space="preserve"> ha.</w:t>
      </w:r>
    </w:p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77777777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F14817">
        <w:rPr>
          <w:bCs/>
        </w:rPr>
        <w:t>juridinis 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66358C88" w:rsidR="00935B52" w:rsidRPr="00F230D8" w:rsidRDefault="00AA79DD" w:rsidP="00C22A6A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281F45" w:rsidRPr="00281F45">
        <w:t xml:space="preserve"> v</w:t>
      </w:r>
      <w:r w:rsidR="00F230D8" w:rsidRPr="00F230D8">
        <w:t xml:space="preserve">adovaujantis </w:t>
      </w:r>
      <w:r w:rsidR="000407B2" w:rsidRPr="000407B2">
        <w:t xml:space="preserve">Vilniaus miesto savivaldybės teritorijos bendruoju planu koreguoti Vilniaus miesto savivaldybės tarybos 2011 m. gegužės 25 d. sprendimu Nr. 1-54 „Dėl sklypo (kadastro Nr. 0101/0038:240) prie Sietyno gatvės detaliojo plano sprendinių tvirtinimo“ patvirtinto sklypo (kadastro Nr. 0101/0038:240) prie Sietyno gatvės  detaliojo plano (registro </w:t>
      </w:r>
      <w:r w:rsidR="006F5894">
        <w:t xml:space="preserve">      </w:t>
      </w:r>
      <w:r w:rsidR="000407B2" w:rsidRPr="000407B2">
        <w:t>Nr. T00058390) sprendinius inicijavimo pagrindu: sujungti detaliajame plane numatytus sklypus Nr. 1 ir Nr. 2 į vieną, sklypo daliai Nr. 1 nustatyti komercinės paskirties objektų teritorijos, sklypo daliai Nr. 2 rekreacinės teritorijos naudojimo būdus ir teritorijos naudojimo reglamentus.</w:t>
      </w:r>
    </w:p>
    <w:p w14:paraId="545E5060" w14:textId="77777777" w:rsidR="00F0074B" w:rsidRDefault="00857DA7" w:rsidP="00F0074B">
      <w:pPr>
        <w:jc w:val="both"/>
      </w:pPr>
      <w:r>
        <w:rPr>
          <w:b/>
        </w:rPr>
        <w:t>8</w:t>
      </w:r>
      <w:r w:rsidR="00F0074B">
        <w:rPr>
          <w:b/>
        </w:rPr>
        <w:t xml:space="preserve">. </w:t>
      </w:r>
      <w:r w:rsidR="00F0074B" w:rsidRPr="00500CBE">
        <w:rPr>
          <w:b/>
        </w:rPr>
        <w:t xml:space="preserve">Papildomi planavimo </w:t>
      </w:r>
      <w:r w:rsidR="00D11A83">
        <w:rPr>
          <w:b/>
        </w:rPr>
        <w:t>reglamentai</w:t>
      </w:r>
      <w:r w:rsidR="00F0074B" w:rsidRPr="00500CBE">
        <w:rPr>
          <w:b/>
        </w:rPr>
        <w:t xml:space="preserve">: </w:t>
      </w:r>
      <w:r w:rsidR="00D11A83">
        <w:t>teritorijos tūrinės ir erdvinės kompozicijos reikalavimai</w:t>
      </w:r>
      <w:r w:rsidR="00EC6BE7">
        <w:t>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5BBA385A" w14:textId="77777777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3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77777777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4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77777777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857DA7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6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7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 Teritorijų planavimo komisijoje.</w:t>
      </w:r>
    </w:p>
    <w:p w14:paraId="5BBA08F3" w14:textId="77777777" w:rsidR="00F0074B" w:rsidRPr="00774E42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8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0AF62DEB" w14:textId="77777777" w:rsidR="00AB3CC2" w:rsidRDefault="00AB3CC2" w:rsidP="00F0074B">
      <w:pPr>
        <w:tabs>
          <w:tab w:val="left" w:pos="7560"/>
        </w:tabs>
        <w:rPr>
          <w:bCs/>
          <w:iCs/>
          <w:caps/>
          <w:u w:val="single"/>
        </w:rPr>
      </w:pPr>
    </w:p>
    <w:p w14:paraId="214C4978" w14:textId="77777777" w:rsidR="00281F45" w:rsidRDefault="00281F45" w:rsidP="00F0074B">
      <w:pPr>
        <w:tabs>
          <w:tab w:val="left" w:pos="7560"/>
        </w:tabs>
        <w:jc w:val="both"/>
      </w:pPr>
    </w:p>
    <w:p w14:paraId="06AB43CF" w14:textId="77777777" w:rsidR="00F0074B" w:rsidRDefault="00894E11" w:rsidP="00F0074B">
      <w:pPr>
        <w:tabs>
          <w:tab w:val="left" w:pos="7560"/>
        </w:tabs>
        <w:jc w:val="both"/>
      </w:pPr>
      <w:r>
        <w:tab/>
      </w:r>
    </w:p>
    <w:p w14:paraId="73550D0D" w14:textId="77777777" w:rsidR="007219FF" w:rsidRPr="007219FF" w:rsidRDefault="007219FF" w:rsidP="007219FF">
      <w:pPr>
        <w:tabs>
          <w:tab w:val="left" w:pos="7560"/>
        </w:tabs>
        <w:jc w:val="both"/>
        <w:rPr>
          <w:iCs/>
        </w:rPr>
      </w:pPr>
      <w:r w:rsidRPr="007219FF">
        <w:rPr>
          <w:iCs/>
        </w:rPr>
        <w:t>Suderinta: Miesto plėtros departamento direktorius,</w:t>
      </w:r>
    </w:p>
    <w:p w14:paraId="20E2960C" w14:textId="77777777" w:rsidR="00857DA7" w:rsidRDefault="007219FF" w:rsidP="007219FF">
      <w:pPr>
        <w:tabs>
          <w:tab w:val="left" w:pos="7560"/>
        </w:tabs>
        <w:jc w:val="both"/>
        <w:rPr>
          <w:iCs/>
        </w:rPr>
      </w:pPr>
      <w:r w:rsidRPr="007219FF">
        <w:rPr>
          <w:iCs/>
        </w:rPr>
        <w:t>Savivaldybės vyriausias architektas</w:t>
      </w:r>
      <w:r w:rsidRPr="007219FF">
        <w:rPr>
          <w:iCs/>
        </w:rPr>
        <w:tab/>
        <w:t>Mindaugas Pakaln</w:t>
      </w:r>
      <w:r>
        <w:rPr>
          <w:iCs/>
        </w:rPr>
        <w:t>is</w:t>
      </w:r>
    </w:p>
    <w:p w14:paraId="2FA31A9C" w14:textId="77777777" w:rsidR="000D4B69" w:rsidRDefault="000D4B69" w:rsidP="00D2624D">
      <w:pPr>
        <w:tabs>
          <w:tab w:val="left" w:pos="7560"/>
        </w:tabs>
        <w:jc w:val="both"/>
        <w:rPr>
          <w:iCs/>
        </w:rPr>
      </w:pPr>
    </w:p>
    <w:p w14:paraId="090D40EE" w14:textId="5C809086" w:rsidR="00180422" w:rsidRDefault="00180422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3E87BCFE" w14:textId="77777777" w:rsidR="00180422" w:rsidRDefault="00180422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4C85AEA4" w14:textId="77777777" w:rsidR="00C2153D" w:rsidRDefault="00C2153D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2DCDA02B" w14:textId="77777777" w:rsidR="00180422" w:rsidRPr="0018042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Rengė: Vyriausiojo miesto architekto skyriaus</w:t>
      </w:r>
    </w:p>
    <w:p w14:paraId="448669F6" w14:textId="77777777" w:rsidR="00180422" w:rsidRPr="0018042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Detaliojo planavimo ir architektūros poskyrio</w:t>
      </w:r>
    </w:p>
    <w:p w14:paraId="3F89B21A" w14:textId="739BE21F" w:rsidR="00AB3CC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vyr. specialistė A. Tiškevičienė, 211 2752</w:t>
      </w:r>
    </w:p>
    <w:sectPr w:rsidR="00AB3C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4B"/>
    <w:rsid w:val="000407B2"/>
    <w:rsid w:val="00097E40"/>
    <w:rsid w:val="000B3AC0"/>
    <w:rsid w:val="000D4B69"/>
    <w:rsid w:val="0014618B"/>
    <w:rsid w:val="0016298F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3A711B"/>
    <w:rsid w:val="003D577B"/>
    <w:rsid w:val="003D6437"/>
    <w:rsid w:val="003E24AE"/>
    <w:rsid w:val="0041502A"/>
    <w:rsid w:val="004274F5"/>
    <w:rsid w:val="0044288E"/>
    <w:rsid w:val="004E7C6E"/>
    <w:rsid w:val="00564FC3"/>
    <w:rsid w:val="005A0C82"/>
    <w:rsid w:val="005A7500"/>
    <w:rsid w:val="0060530F"/>
    <w:rsid w:val="006D0B83"/>
    <w:rsid w:val="006E33DD"/>
    <w:rsid w:val="006F5894"/>
    <w:rsid w:val="007219FF"/>
    <w:rsid w:val="00732B7E"/>
    <w:rsid w:val="00741C18"/>
    <w:rsid w:val="00782125"/>
    <w:rsid w:val="0078630F"/>
    <w:rsid w:val="007C13B2"/>
    <w:rsid w:val="008001F3"/>
    <w:rsid w:val="0083283D"/>
    <w:rsid w:val="0085413D"/>
    <w:rsid w:val="00857DA7"/>
    <w:rsid w:val="00857E29"/>
    <w:rsid w:val="00873BAB"/>
    <w:rsid w:val="00891587"/>
    <w:rsid w:val="00894E11"/>
    <w:rsid w:val="00896AB1"/>
    <w:rsid w:val="008E2A61"/>
    <w:rsid w:val="00905692"/>
    <w:rsid w:val="00935B52"/>
    <w:rsid w:val="009D768E"/>
    <w:rsid w:val="00A113B3"/>
    <w:rsid w:val="00AA79DD"/>
    <w:rsid w:val="00AB3CC2"/>
    <w:rsid w:val="00AC2FD4"/>
    <w:rsid w:val="00AD6386"/>
    <w:rsid w:val="00AE3C19"/>
    <w:rsid w:val="00AE5C51"/>
    <w:rsid w:val="00B0408B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D6BCA"/>
    <w:rsid w:val="00DF1F76"/>
    <w:rsid w:val="00E305DC"/>
    <w:rsid w:val="00E871D7"/>
    <w:rsid w:val="00E87B55"/>
    <w:rsid w:val="00E977CA"/>
    <w:rsid w:val="00EC6BE7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5</cp:revision>
  <cp:lastPrinted>2019-07-10T08:12:00Z</cp:lastPrinted>
  <dcterms:created xsi:type="dcterms:W3CDTF">2021-04-13T11:37:00Z</dcterms:created>
  <dcterms:modified xsi:type="dcterms:W3CDTF">2021-06-14T06:29:00Z</dcterms:modified>
</cp:coreProperties>
</file>