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981"/>
        <w:tblW w:w="0" w:type="auto"/>
        <w:tblLook w:val="01E0" w:firstRow="1" w:lastRow="1" w:firstColumn="1" w:lastColumn="1" w:noHBand="0" w:noVBand="0"/>
      </w:tblPr>
      <w:tblGrid>
        <w:gridCol w:w="5936"/>
        <w:gridCol w:w="3918"/>
      </w:tblGrid>
      <w:tr w:rsidR="000F2D0E">
        <w:tc>
          <w:tcPr>
            <w:tcW w:w="6048" w:type="dxa"/>
          </w:tcPr>
          <w:p w:rsidR="000F2D0E" w:rsidRDefault="000F2D0E" w:rsidP="000F2D0E">
            <w:pPr>
              <w:pStyle w:val="HTMLiankstoformatuotas"/>
              <w:spacing w:line="280" w:lineRule="atLeast"/>
              <w:jc w:val="center"/>
              <w:rPr>
                <w:rFonts w:ascii="Times New Roman" w:hAnsi="Times New Roman" w:cs="Times New Roman"/>
                <w:sz w:val="24"/>
                <w:szCs w:val="24"/>
              </w:rPr>
            </w:pPr>
            <w:bookmarkStart w:id="0" w:name="_GoBack"/>
            <w:bookmarkEnd w:id="0"/>
          </w:p>
        </w:tc>
        <w:tc>
          <w:tcPr>
            <w:tcW w:w="3960" w:type="dxa"/>
          </w:tcPr>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PATVIRTINTA </w:t>
            </w:r>
          </w:p>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 xml:space="preserve">Vilniaus miesto savivaldybės tarybos </w:t>
            </w:r>
          </w:p>
          <w:p w:rsidR="000F2D0E" w:rsidRDefault="005E3D5C"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2010</w:t>
            </w:r>
            <w:r w:rsidR="008954D0">
              <w:rPr>
                <w:rFonts w:ascii="Times New Roman" w:hAnsi="Times New Roman" w:cs="Times New Roman"/>
                <w:sz w:val="24"/>
                <w:szCs w:val="24"/>
              </w:rPr>
              <w:t xml:space="preserve"> </w:t>
            </w:r>
            <w:r w:rsidR="000F2D0E">
              <w:rPr>
                <w:rFonts w:ascii="Times New Roman" w:hAnsi="Times New Roman" w:cs="Times New Roman"/>
                <w:sz w:val="24"/>
                <w:szCs w:val="24"/>
              </w:rPr>
              <w:t>m.</w:t>
            </w:r>
            <w:r w:rsidR="00330E10">
              <w:rPr>
                <w:rFonts w:ascii="Times New Roman" w:hAnsi="Times New Roman" w:cs="Times New Roman"/>
                <w:sz w:val="24"/>
                <w:szCs w:val="24"/>
              </w:rPr>
              <w:t xml:space="preserve"> birželio 30 </w:t>
            </w:r>
            <w:r w:rsidR="00FC24F5">
              <w:rPr>
                <w:rFonts w:ascii="Times New Roman" w:hAnsi="Times New Roman" w:cs="Times New Roman"/>
                <w:sz w:val="24"/>
                <w:szCs w:val="24"/>
              </w:rPr>
              <w:t>d.</w:t>
            </w:r>
          </w:p>
          <w:p w:rsidR="000F2D0E" w:rsidRDefault="000F2D0E" w:rsidP="000F2D0E">
            <w:pPr>
              <w:pStyle w:val="HTMLiankstoformatuotas"/>
              <w:spacing w:line="280" w:lineRule="atLeast"/>
              <w:rPr>
                <w:rFonts w:ascii="Times New Roman" w:hAnsi="Times New Roman" w:cs="Times New Roman"/>
                <w:sz w:val="24"/>
                <w:szCs w:val="24"/>
              </w:rPr>
            </w:pPr>
            <w:r>
              <w:rPr>
                <w:rFonts w:ascii="Times New Roman" w:hAnsi="Times New Roman" w:cs="Times New Roman"/>
                <w:sz w:val="24"/>
                <w:szCs w:val="24"/>
              </w:rPr>
              <w:t>sprendimu Nr.</w:t>
            </w:r>
            <w:r w:rsidR="00330E10">
              <w:rPr>
                <w:rFonts w:ascii="Times New Roman" w:hAnsi="Times New Roman" w:cs="Times New Roman"/>
                <w:sz w:val="24"/>
                <w:szCs w:val="24"/>
              </w:rPr>
              <w:t>1-1627</w:t>
            </w:r>
          </w:p>
        </w:tc>
      </w:tr>
    </w:tbl>
    <w:p w:rsidR="00E35AD6" w:rsidRDefault="00E35AD6">
      <w:pPr>
        <w:pStyle w:val="HTMLiankstoformatuotas"/>
        <w:spacing w:line="280" w:lineRule="atLeast"/>
        <w:jc w:val="right"/>
        <w:rPr>
          <w:rFonts w:ascii="Times New Roman" w:hAnsi="Times New Roman" w:cs="Times New Roman"/>
          <w:b/>
          <w:sz w:val="24"/>
          <w:szCs w:val="24"/>
        </w:rPr>
      </w:pPr>
    </w:p>
    <w:p w:rsidR="00E35AD6" w:rsidRDefault="00E35AD6">
      <w:pPr>
        <w:pStyle w:val="HTMLiankstoformatuotas"/>
        <w:spacing w:line="280" w:lineRule="atLeast"/>
        <w:jc w:val="center"/>
        <w:rPr>
          <w:rFonts w:ascii="Times New Roman" w:hAnsi="Times New Roman" w:cs="Times New Roman"/>
          <w:b/>
          <w:sz w:val="26"/>
          <w:szCs w:val="26"/>
        </w:rPr>
      </w:pP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0F2D0E" w:rsidRDefault="000F2D0E">
      <w:pPr>
        <w:pStyle w:val="HTMLiankstoformatuotas"/>
        <w:spacing w:line="280" w:lineRule="atLeast"/>
        <w:jc w:val="center"/>
        <w:rPr>
          <w:rFonts w:ascii="Times New Roman" w:hAnsi="Times New Roman" w:cs="Times New Roman"/>
          <w:b/>
          <w:sz w:val="32"/>
          <w:szCs w:val="32"/>
        </w:rPr>
      </w:pPr>
    </w:p>
    <w:p w:rsidR="00E35AD6" w:rsidRDefault="00E35AD6">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 xml:space="preserve">VILNIAUS MIESTO SAVIVALDYBĖS </w:t>
      </w:r>
    </w:p>
    <w:p w:rsidR="00E35AD6" w:rsidRDefault="00E35AD6">
      <w:pPr>
        <w:pStyle w:val="HTMLiankstoformatuotas"/>
        <w:spacing w:line="280" w:lineRule="atLeast"/>
        <w:jc w:val="center"/>
        <w:rPr>
          <w:rFonts w:ascii="Times New Roman" w:hAnsi="Times New Roman" w:cs="Times New Roman"/>
          <w:b/>
          <w:sz w:val="32"/>
          <w:szCs w:val="32"/>
        </w:rPr>
      </w:pPr>
    </w:p>
    <w:p w:rsidR="00E35AD6" w:rsidRDefault="00FC0621">
      <w:pPr>
        <w:pStyle w:val="HTMLiankstoformatuotas"/>
        <w:spacing w:line="280" w:lineRule="atLeast"/>
        <w:jc w:val="center"/>
        <w:rPr>
          <w:rFonts w:ascii="Times New Roman" w:hAnsi="Times New Roman" w:cs="Times New Roman"/>
          <w:b/>
          <w:sz w:val="32"/>
          <w:szCs w:val="32"/>
        </w:rPr>
      </w:pPr>
      <w:r>
        <w:rPr>
          <w:rFonts w:ascii="Times New Roman" w:hAnsi="Times New Roman" w:cs="Times New Roman"/>
          <w:b/>
          <w:sz w:val="32"/>
          <w:szCs w:val="32"/>
        </w:rPr>
        <w:t>2010</w:t>
      </w:r>
      <w:r w:rsidR="00E35AD6">
        <w:rPr>
          <w:rFonts w:ascii="Times New Roman" w:hAnsi="Times New Roman" w:cs="Times New Roman"/>
          <w:b/>
          <w:sz w:val="32"/>
          <w:szCs w:val="32"/>
        </w:rPr>
        <w:t xml:space="preserve"> METŲ SOCIALINIŲ PASLAUGŲ PLANAS</w:t>
      </w:r>
    </w:p>
    <w:p w:rsidR="00E35AD6" w:rsidRDefault="00E35AD6">
      <w:pPr>
        <w:pStyle w:val="HTMLiankstoformatuotas"/>
        <w:spacing w:line="280" w:lineRule="atLeast"/>
        <w:rPr>
          <w:rFonts w:ascii="Times New Roman" w:hAnsi="Times New Roman" w:cs="Times New Roman"/>
          <w:sz w:val="24"/>
          <w:szCs w:val="24"/>
        </w:rPr>
      </w:pPr>
    </w:p>
    <w:p w:rsidR="00174927" w:rsidRPr="008040F1" w:rsidRDefault="00E35AD6">
      <w:pPr>
        <w:pStyle w:val="HTMLiankstoformatuotas"/>
        <w:spacing w:line="280" w:lineRule="atLeast"/>
        <w:jc w:val="center"/>
        <w:rPr>
          <w:rFonts w:ascii="Times New Roman" w:hAnsi="Times New Roman" w:cs="Times New Roman"/>
          <w:b/>
          <w:caps/>
          <w:sz w:val="16"/>
          <w:szCs w:val="16"/>
        </w:rPr>
      </w:pPr>
      <w:r>
        <w:rPr>
          <w:rFonts w:ascii="Times New Roman" w:hAnsi="Times New Roman" w:cs="Times New Roman"/>
          <w:b/>
          <w:sz w:val="24"/>
          <w:szCs w:val="24"/>
        </w:rPr>
        <w:br w:type="page"/>
      </w:r>
      <w:r>
        <w:rPr>
          <w:rFonts w:ascii="Times New Roman" w:hAnsi="Times New Roman" w:cs="Times New Roman"/>
          <w:b/>
          <w:caps/>
          <w:sz w:val="28"/>
          <w:szCs w:val="28"/>
        </w:rPr>
        <w:lastRenderedPageBreak/>
        <w:t>Turinys</w:t>
      </w:r>
    </w:p>
    <w:p w:rsidR="008040F1" w:rsidRPr="008040F1" w:rsidRDefault="008040F1">
      <w:pPr>
        <w:pStyle w:val="HTMLiankstoformatuotas"/>
        <w:spacing w:line="280" w:lineRule="atLeast"/>
        <w:jc w:val="center"/>
        <w:rPr>
          <w:rFonts w:ascii="Times New Roman" w:hAnsi="Times New Roman" w:cs="Times New Roman"/>
          <w:b/>
          <w:caps/>
          <w:sz w:val="16"/>
          <w:szCs w:val="16"/>
        </w:rPr>
      </w:pPr>
    </w:p>
    <w:p w:rsidR="00174927" w:rsidRPr="008040F1" w:rsidRDefault="00174927">
      <w:pPr>
        <w:pStyle w:val="HTMLiankstoformatuotas"/>
        <w:spacing w:line="280" w:lineRule="atLeast"/>
        <w:jc w:val="center"/>
        <w:rPr>
          <w:rFonts w:ascii="Times New Roman" w:hAnsi="Times New Roman" w:cs="Times New Roman"/>
          <w:b/>
          <w:caps/>
          <w:sz w:val="16"/>
          <w:szCs w:val="16"/>
        </w:rPr>
      </w:pPr>
    </w:p>
    <w:tbl>
      <w:tblPr>
        <w:tblW w:w="5000" w:type="pct"/>
        <w:tblLayout w:type="fixed"/>
        <w:tblLook w:val="01E0" w:firstRow="1" w:lastRow="1" w:firstColumn="1" w:lastColumn="1" w:noHBand="0" w:noVBand="0"/>
      </w:tblPr>
      <w:tblGrid>
        <w:gridCol w:w="712"/>
        <w:gridCol w:w="8336"/>
        <w:gridCol w:w="806"/>
      </w:tblGrid>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Įvadas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A05689" w:rsidP="00607F3E">
            <w:pPr>
              <w:pStyle w:val="HTMLiankstoformatuotas"/>
              <w:spacing w:before="40" w:after="40" w:line="240" w:lineRule="auto"/>
              <w:rPr>
                <w:rFonts w:ascii="Times New Roman" w:hAnsi="Times New Roman" w:cs="Times New Roman"/>
                <w:b/>
                <w:sz w:val="22"/>
                <w:szCs w:val="22"/>
              </w:rPr>
            </w:pPr>
            <w:r>
              <w:rPr>
                <w:rFonts w:ascii="Times New Roman" w:hAnsi="Times New Roman" w:cs="Times New Roman"/>
                <w:b/>
                <w:sz w:val="22"/>
                <w:szCs w:val="22"/>
              </w:rPr>
              <w:t>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1. Bendra informacija ...................................................................................................</w:t>
            </w:r>
            <w:r>
              <w:rPr>
                <w:rFonts w:ascii="Times New Roman" w:hAnsi="Times New Roman" w:cs="Times New Roman"/>
                <w:sz w:val="22"/>
                <w:szCs w:val="22"/>
              </w:rPr>
              <w:t>............</w:t>
            </w:r>
            <w:r w:rsidRPr="00D162BC">
              <w:rPr>
                <w:rFonts w:ascii="Times New Roman" w:hAnsi="Times New Roman" w:cs="Times New Roman"/>
                <w:sz w:val="22"/>
                <w:szCs w:val="22"/>
              </w:rPr>
              <w:t xml:space="preserve"> </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2. Socialinių paslaugų teikimo ir plėtros tikslai ...........................................................</w:t>
            </w:r>
            <w:r>
              <w:rPr>
                <w:rFonts w:ascii="Times New Roman" w:hAnsi="Times New Roman" w:cs="Times New Roman"/>
                <w:sz w:val="22"/>
                <w:szCs w:val="22"/>
              </w:rPr>
              <w:t>............</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3. Socialinių paslaugų plano rengėjai ..........................................................................</w:t>
            </w:r>
            <w:r>
              <w:rPr>
                <w:rFonts w:ascii="Times New Roman" w:hAnsi="Times New Roman" w:cs="Times New Roman"/>
                <w:sz w:val="22"/>
                <w:szCs w:val="22"/>
              </w:rPr>
              <w:t>.............</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Būklės analizė .............................................................................................................</w:t>
            </w:r>
            <w:r>
              <w:rPr>
                <w:rFonts w:ascii="Times New Roman" w:hAnsi="Times New Roman" w:cs="Times New Roman"/>
                <w:b/>
                <w:sz w:val="22"/>
                <w:szCs w:val="22"/>
              </w:rPr>
              <w:t>.............</w:t>
            </w:r>
            <w:r w:rsidRPr="00D162BC">
              <w:rPr>
                <w:rFonts w:ascii="Times New Roman" w:hAnsi="Times New Roman" w:cs="Times New Roman"/>
                <w:b/>
                <w:sz w:val="22"/>
                <w:szCs w:val="22"/>
              </w:rPr>
              <w:t xml:space="preserve"> </w:t>
            </w:r>
          </w:p>
        </w:tc>
        <w:tc>
          <w:tcPr>
            <w:tcW w:w="409" w:type="pct"/>
          </w:tcPr>
          <w:p w:rsidR="008040F1" w:rsidRPr="008040F1" w:rsidRDefault="00A05689" w:rsidP="00F96725">
            <w:pPr>
              <w:pStyle w:val="HTMLiankstoformatuotas"/>
              <w:spacing w:before="40" w:after="40" w:line="240" w:lineRule="auto"/>
              <w:jc w:val="left"/>
              <w:rPr>
                <w:rFonts w:ascii="Times New Roman" w:hAnsi="Times New Roman" w:cs="Times New Roman"/>
                <w:b/>
                <w:sz w:val="22"/>
                <w:szCs w:val="22"/>
              </w:rPr>
            </w:pPr>
            <w:r>
              <w:rPr>
                <w:rFonts w:ascii="Times New Roman" w:hAnsi="Times New Roman" w:cs="Times New Roman"/>
                <w:b/>
                <w:sz w:val="22"/>
                <w:szCs w:val="22"/>
              </w:rPr>
              <w:t>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4. Savivaldybės socialinės ekonominės ir demografinės situacijos įvertinimas ..............</w:t>
            </w:r>
            <w:r>
              <w:rPr>
                <w:rFonts w:ascii="Times New Roman" w:hAnsi="Times New Roman" w:cs="Times New Roman"/>
                <w:sz w:val="22"/>
                <w:szCs w:val="22"/>
              </w:rPr>
              <w:t>........</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4.1. Vidutinis metinis gyventojų skaičius ir sudėtis ..................................................</w:t>
            </w:r>
            <w:r>
              <w:rPr>
                <w:rFonts w:ascii="Times New Roman" w:hAnsi="Times New Roman" w:cs="Times New Roman"/>
                <w:sz w:val="22"/>
                <w:szCs w:val="22"/>
              </w:rPr>
              <w:t>.........</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4.2. Gyventojų socialinių paslaugų poreikius sąlygojantys veiksniai ........................</w:t>
            </w:r>
            <w:r>
              <w:rPr>
                <w:rFonts w:ascii="Times New Roman" w:hAnsi="Times New Roman" w:cs="Times New Roman"/>
                <w:sz w:val="22"/>
                <w:szCs w:val="22"/>
              </w:rPr>
              <w:t>........</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6</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4.3. Kiti rodikliai ........................................................................................................</w:t>
            </w:r>
            <w:r>
              <w:rPr>
                <w:rFonts w:ascii="Times New Roman" w:hAnsi="Times New Roman" w:cs="Times New Roman"/>
                <w:sz w:val="22"/>
                <w:szCs w:val="22"/>
              </w:rPr>
              <w:t>........</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5. Esamos socialinių paslaugų infrastruktūros Savivaldybėje analizė .............................</w:t>
            </w:r>
            <w:r>
              <w:rPr>
                <w:rFonts w:ascii="Times New Roman" w:hAnsi="Times New Roman" w:cs="Times New Roman"/>
                <w:sz w:val="22"/>
                <w:szCs w:val="22"/>
              </w:rPr>
              <w:t>........</w:t>
            </w:r>
          </w:p>
        </w:tc>
        <w:tc>
          <w:tcPr>
            <w:tcW w:w="409" w:type="pct"/>
          </w:tcPr>
          <w:p w:rsidR="008040F1" w:rsidRPr="003D152F" w:rsidRDefault="00A05689"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5.1. Socialinių paslaugų įstaigos, teikiančios socialinės globos, apgyvendinimo savarankiško gyvenimo namuose bei laikino apnakvindinimo paslaugas ..........</w:t>
            </w:r>
            <w:r>
              <w:rPr>
                <w:rFonts w:ascii="Times New Roman" w:hAnsi="Times New Roman" w:cs="Times New Roman"/>
                <w:sz w:val="22"/>
                <w:szCs w:val="22"/>
              </w:rPr>
              <w:t>.......</w:t>
            </w:r>
          </w:p>
        </w:tc>
        <w:tc>
          <w:tcPr>
            <w:tcW w:w="409" w:type="pct"/>
          </w:tcPr>
          <w:p w:rsidR="008040F1" w:rsidRPr="003D152F" w:rsidRDefault="00116814"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5.2. Socialinių paslaugų įstaigos, teikiančios socialinės priežiūros ir bendrąsias socialines paslaugas ............................................................................................</w:t>
            </w:r>
            <w:r>
              <w:rPr>
                <w:rFonts w:ascii="Times New Roman" w:hAnsi="Times New Roman" w:cs="Times New Roman"/>
                <w:sz w:val="22"/>
                <w:szCs w:val="22"/>
              </w:rPr>
              <w:t>......</w:t>
            </w:r>
          </w:p>
        </w:tc>
        <w:tc>
          <w:tcPr>
            <w:tcW w:w="409" w:type="pct"/>
          </w:tcPr>
          <w:p w:rsidR="008040F1" w:rsidRPr="003D152F" w:rsidRDefault="00605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16</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792" w:hanging="792"/>
              <w:jc w:val="left"/>
              <w:rPr>
                <w:rFonts w:ascii="Times New Roman" w:hAnsi="Times New Roman" w:cs="Times New Roman"/>
                <w:sz w:val="22"/>
                <w:szCs w:val="22"/>
              </w:rPr>
            </w:pPr>
            <w:r w:rsidRPr="00D162BC">
              <w:rPr>
                <w:rFonts w:ascii="Times New Roman" w:hAnsi="Times New Roman" w:cs="Times New Roman"/>
                <w:sz w:val="22"/>
                <w:szCs w:val="22"/>
              </w:rPr>
              <w:t xml:space="preserve">      5.3. Socialinių paslaugų infrastruktūros išsidėstymas ir socialinių paslaugų teikimo Savivaldybės seniūnijose pakankamumo lygis ...................................................</w:t>
            </w:r>
            <w:r>
              <w:rPr>
                <w:rFonts w:ascii="Times New Roman" w:hAnsi="Times New Roman" w:cs="Times New Roman"/>
                <w:sz w:val="22"/>
                <w:szCs w:val="22"/>
              </w:rPr>
              <w:t>.......</w:t>
            </w:r>
          </w:p>
        </w:tc>
        <w:tc>
          <w:tcPr>
            <w:tcW w:w="409" w:type="pct"/>
          </w:tcPr>
          <w:p w:rsidR="008040F1" w:rsidRPr="003D152F" w:rsidRDefault="00605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22</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ind w:left="252" w:hanging="252"/>
              <w:jc w:val="left"/>
              <w:rPr>
                <w:rFonts w:ascii="Times New Roman" w:hAnsi="Times New Roman" w:cs="Times New Roman"/>
                <w:sz w:val="22"/>
                <w:szCs w:val="22"/>
              </w:rPr>
            </w:pPr>
            <w:r w:rsidRPr="00D162BC">
              <w:rPr>
                <w:rFonts w:ascii="Times New Roman" w:hAnsi="Times New Roman" w:cs="Times New Roman"/>
                <w:sz w:val="22"/>
                <w:szCs w:val="22"/>
              </w:rPr>
              <w:t>6. Savivaldybės galimybių teikti socialines paslaugas ir paslaugų poreikio įvertinimas</w:t>
            </w:r>
            <w:r>
              <w:rPr>
                <w:rFonts w:ascii="Times New Roman" w:hAnsi="Times New Roman" w:cs="Times New Roman"/>
                <w:sz w:val="22"/>
                <w:szCs w:val="22"/>
              </w:rPr>
              <w:t xml:space="preserve"> .........</w:t>
            </w:r>
          </w:p>
        </w:tc>
        <w:tc>
          <w:tcPr>
            <w:tcW w:w="409" w:type="pct"/>
          </w:tcPr>
          <w:p w:rsidR="008040F1" w:rsidRPr="003D152F" w:rsidRDefault="00116814"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3</w:t>
            </w:r>
            <w:r w:rsidR="0060528C">
              <w:rPr>
                <w:rFonts w:ascii="Times New Roman" w:hAnsi="Times New Roman" w:cs="Times New Roman"/>
                <w:sz w:val="22"/>
                <w:szCs w:val="22"/>
              </w:rPr>
              <w:t>0</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 xml:space="preserve">      6.1. Savivaldybės organizuojamų socialinių paslaugų analizė .................................</w:t>
            </w:r>
            <w:r>
              <w:rPr>
                <w:rFonts w:ascii="Times New Roman" w:hAnsi="Times New Roman" w:cs="Times New Roman"/>
                <w:sz w:val="22"/>
                <w:szCs w:val="22"/>
              </w:rPr>
              <w:t>..........</w:t>
            </w:r>
          </w:p>
        </w:tc>
        <w:tc>
          <w:tcPr>
            <w:tcW w:w="409" w:type="pct"/>
          </w:tcPr>
          <w:p w:rsidR="008040F1" w:rsidRPr="003D152F" w:rsidRDefault="00116814"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32</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7. Socialinių darbuotojų ir socialinių darbuotojų padėjėjų skaičius Savivaldybėje .........</w:t>
            </w:r>
            <w:r>
              <w:rPr>
                <w:rFonts w:ascii="Times New Roman" w:hAnsi="Times New Roman" w:cs="Times New Roman"/>
                <w:sz w:val="22"/>
                <w:szCs w:val="22"/>
              </w:rPr>
              <w:t>........</w:t>
            </w:r>
          </w:p>
        </w:tc>
        <w:tc>
          <w:tcPr>
            <w:tcW w:w="409" w:type="pct"/>
          </w:tcPr>
          <w:p w:rsidR="008040F1" w:rsidRPr="003D152F" w:rsidRDefault="00116814"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4</w:t>
            </w:r>
            <w:r w:rsidR="0060528C">
              <w:rPr>
                <w:rFonts w:ascii="Times New Roman" w:hAnsi="Times New Roman" w:cs="Times New Roman"/>
                <w:sz w:val="22"/>
                <w:szCs w:val="22"/>
              </w:rPr>
              <w:t>2</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8. 2008 metų socialinių paslaugų plano įgyvendinimo rezultatų trumpa apžv</w:t>
            </w:r>
            <w:r>
              <w:rPr>
                <w:rFonts w:ascii="Times New Roman" w:hAnsi="Times New Roman" w:cs="Times New Roman"/>
                <w:sz w:val="22"/>
                <w:szCs w:val="22"/>
              </w:rPr>
              <w:t>alga ..................</w:t>
            </w:r>
          </w:p>
        </w:tc>
        <w:tc>
          <w:tcPr>
            <w:tcW w:w="409" w:type="pct"/>
          </w:tcPr>
          <w:p w:rsidR="008040F1" w:rsidRPr="003D152F" w:rsidRDefault="00116814"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43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Uždaviniai ir priemonių planas ....................................................................................</w:t>
            </w:r>
            <w:r>
              <w:rPr>
                <w:rFonts w:ascii="Times New Roman" w:hAnsi="Times New Roman" w:cs="Times New Roman"/>
                <w:b/>
                <w:sz w:val="22"/>
                <w:szCs w:val="22"/>
              </w:rPr>
              <w:t>.........</w:t>
            </w:r>
          </w:p>
        </w:tc>
        <w:tc>
          <w:tcPr>
            <w:tcW w:w="409" w:type="pct"/>
          </w:tcPr>
          <w:p w:rsidR="008040F1" w:rsidRPr="008040F1" w:rsidRDefault="00A05689" w:rsidP="00F96725">
            <w:pPr>
              <w:pStyle w:val="HTMLiankstoformatuotas"/>
              <w:spacing w:before="40" w:after="40" w:line="240" w:lineRule="auto"/>
              <w:jc w:val="left"/>
              <w:rPr>
                <w:rFonts w:ascii="Times New Roman" w:hAnsi="Times New Roman" w:cs="Times New Roman"/>
                <w:b/>
                <w:sz w:val="22"/>
                <w:szCs w:val="22"/>
              </w:rPr>
            </w:pPr>
            <w:r>
              <w:rPr>
                <w:rFonts w:ascii="Times New Roman" w:hAnsi="Times New Roman" w:cs="Times New Roman"/>
                <w:b/>
                <w:sz w:val="22"/>
                <w:szCs w:val="22"/>
              </w:rPr>
              <w:t>44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9</w:t>
            </w:r>
            <w:r w:rsidR="00313290">
              <w:rPr>
                <w:rFonts w:ascii="Times New Roman" w:hAnsi="Times New Roman" w:cs="Times New Roman"/>
                <w:sz w:val="22"/>
                <w:szCs w:val="22"/>
              </w:rPr>
              <w:t>. 2010</w:t>
            </w:r>
            <w:r w:rsidR="008040F1" w:rsidRPr="00D162BC">
              <w:rPr>
                <w:rFonts w:ascii="Times New Roman" w:hAnsi="Times New Roman" w:cs="Times New Roman"/>
                <w:sz w:val="22"/>
                <w:szCs w:val="22"/>
              </w:rPr>
              <w:t xml:space="preserve"> metų priemonių planas ......................................................................................</w:t>
            </w:r>
            <w:r w:rsidR="008040F1">
              <w:rPr>
                <w:rFonts w:ascii="Times New Roman" w:hAnsi="Times New Roman" w:cs="Times New Roman"/>
                <w:sz w:val="22"/>
                <w:szCs w:val="22"/>
              </w:rPr>
              <w:t>.........</w:t>
            </w:r>
            <w:r w:rsidR="00804AA8">
              <w:rPr>
                <w:rFonts w:ascii="Times New Roman" w:hAnsi="Times New Roman" w:cs="Times New Roman"/>
                <w:sz w:val="22"/>
                <w:szCs w:val="22"/>
              </w:rPr>
              <w:t>.</w:t>
            </w:r>
          </w:p>
        </w:tc>
        <w:tc>
          <w:tcPr>
            <w:tcW w:w="409" w:type="pct"/>
          </w:tcPr>
          <w:p w:rsidR="008040F1" w:rsidRPr="003D152F" w:rsidRDefault="00116814"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44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10</w:t>
            </w:r>
            <w:r w:rsidR="008040F1" w:rsidRPr="00D162BC">
              <w:rPr>
                <w:rFonts w:ascii="Times New Roman" w:hAnsi="Times New Roman" w:cs="Times New Roman"/>
                <w:sz w:val="22"/>
                <w:szCs w:val="22"/>
              </w:rPr>
              <w:t>. Regioninių s</w:t>
            </w:r>
            <w:r w:rsidR="00313290">
              <w:rPr>
                <w:rFonts w:ascii="Times New Roman" w:hAnsi="Times New Roman" w:cs="Times New Roman"/>
                <w:sz w:val="22"/>
                <w:szCs w:val="22"/>
              </w:rPr>
              <w:t>ocialinių paslaugų poreikis 2010</w:t>
            </w:r>
            <w:r w:rsidR="008040F1" w:rsidRPr="00D162BC">
              <w:rPr>
                <w:rFonts w:ascii="Times New Roman" w:hAnsi="Times New Roman" w:cs="Times New Roman"/>
                <w:sz w:val="22"/>
                <w:szCs w:val="22"/>
              </w:rPr>
              <w:t xml:space="preserve"> m. ......................................................</w:t>
            </w:r>
            <w:r w:rsidR="008040F1">
              <w:rPr>
                <w:rFonts w:ascii="Times New Roman" w:hAnsi="Times New Roman" w:cs="Times New Roman"/>
                <w:sz w:val="22"/>
                <w:szCs w:val="22"/>
              </w:rPr>
              <w:t>.........</w:t>
            </w:r>
          </w:p>
        </w:tc>
        <w:tc>
          <w:tcPr>
            <w:tcW w:w="409" w:type="pct"/>
          </w:tcPr>
          <w:p w:rsidR="008040F1" w:rsidRPr="003D152F" w:rsidRDefault="00605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49</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IV.</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Finansavimo planas .......................................................................................................</w:t>
            </w:r>
            <w:r>
              <w:rPr>
                <w:rFonts w:ascii="Times New Roman" w:hAnsi="Times New Roman" w:cs="Times New Roman"/>
                <w:b/>
                <w:sz w:val="22"/>
                <w:szCs w:val="22"/>
              </w:rPr>
              <w:t>.........</w:t>
            </w:r>
          </w:p>
        </w:tc>
        <w:tc>
          <w:tcPr>
            <w:tcW w:w="409" w:type="pct"/>
          </w:tcPr>
          <w:p w:rsidR="008040F1" w:rsidRPr="008040F1" w:rsidRDefault="00A05689" w:rsidP="00F96725">
            <w:pPr>
              <w:pStyle w:val="HTMLiankstoformatuotas"/>
              <w:spacing w:before="40" w:after="40" w:line="240" w:lineRule="auto"/>
              <w:jc w:val="left"/>
              <w:rPr>
                <w:rFonts w:ascii="Times New Roman" w:hAnsi="Times New Roman" w:cs="Times New Roman"/>
                <w:b/>
                <w:sz w:val="22"/>
                <w:szCs w:val="22"/>
              </w:rPr>
            </w:pPr>
            <w:r>
              <w:rPr>
                <w:rFonts w:ascii="Times New Roman" w:hAnsi="Times New Roman" w:cs="Times New Roman"/>
                <w:b/>
                <w:sz w:val="22"/>
                <w:szCs w:val="22"/>
              </w:rPr>
              <w:t>5</w:t>
            </w:r>
            <w:r w:rsidR="000C028C">
              <w:rPr>
                <w:rFonts w:ascii="Times New Roman" w:hAnsi="Times New Roman" w:cs="Times New Roman"/>
                <w:b/>
                <w:sz w:val="22"/>
                <w:szCs w:val="22"/>
              </w:rPr>
              <w:t>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11</w:t>
            </w:r>
            <w:r w:rsidR="008040F1" w:rsidRPr="00D162BC">
              <w:rPr>
                <w:rFonts w:ascii="Times New Roman" w:hAnsi="Times New Roman" w:cs="Times New Roman"/>
                <w:sz w:val="22"/>
                <w:szCs w:val="22"/>
              </w:rPr>
              <w:t xml:space="preserve">. Socialinių paslaugų finansavimo šaltiniai </w:t>
            </w:r>
            <w:r w:rsidR="008040F1">
              <w:rPr>
                <w:rFonts w:ascii="Times New Roman" w:hAnsi="Times New Roman" w:cs="Times New Roman"/>
                <w:sz w:val="22"/>
                <w:szCs w:val="22"/>
              </w:rPr>
              <w:t>ir būdai ..</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116814"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0C028C">
              <w:rPr>
                <w:rFonts w:ascii="Times New Roman" w:hAnsi="Times New Roman" w:cs="Times New Roman"/>
                <w:sz w:val="22"/>
                <w:szCs w:val="22"/>
              </w:rPr>
              <w:t>1</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 xml:space="preserve">      11</w:t>
            </w:r>
            <w:r w:rsidR="008040F1" w:rsidRPr="00D162BC">
              <w:rPr>
                <w:rFonts w:ascii="Times New Roman" w:hAnsi="Times New Roman" w:cs="Times New Roman"/>
                <w:sz w:val="22"/>
                <w:szCs w:val="22"/>
              </w:rPr>
              <w:t>.1. Socialinių paslaugų finansavimo šaltinių</w:t>
            </w:r>
            <w:r w:rsidR="008040F1">
              <w:rPr>
                <w:rFonts w:ascii="Times New Roman" w:hAnsi="Times New Roman" w:cs="Times New Roman"/>
                <w:sz w:val="22"/>
                <w:szCs w:val="22"/>
              </w:rPr>
              <w:t xml:space="preserve"> ir būdų</w:t>
            </w:r>
            <w:r w:rsidR="008040F1" w:rsidRPr="00D162BC">
              <w:rPr>
                <w:rFonts w:ascii="Times New Roman" w:hAnsi="Times New Roman" w:cs="Times New Roman"/>
                <w:sz w:val="22"/>
                <w:szCs w:val="22"/>
              </w:rPr>
              <w:t xml:space="preserve"> įvertinimas</w:t>
            </w:r>
            <w:r w:rsidR="008040F1">
              <w:rPr>
                <w:rFonts w:ascii="Times New Roman" w:hAnsi="Times New Roman" w:cs="Times New Roman"/>
                <w:sz w:val="22"/>
                <w:szCs w:val="22"/>
              </w:rPr>
              <w:t xml:space="preserve"> ..</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605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0C028C">
              <w:rPr>
                <w:rFonts w:ascii="Times New Roman" w:hAnsi="Times New Roman" w:cs="Times New Roman"/>
                <w:sz w:val="22"/>
                <w:szCs w:val="22"/>
              </w:rPr>
              <w:t>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12</w:t>
            </w:r>
            <w:r w:rsidR="008040F1" w:rsidRPr="00D162BC">
              <w:rPr>
                <w:rFonts w:ascii="Times New Roman" w:hAnsi="Times New Roman" w:cs="Times New Roman"/>
                <w:sz w:val="22"/>
                <w:szCs w:val="22"/>
              </w:rPr>
              <w:t xml:space="preserve">. Lėšos, reikalingos </w:t>
            </w:r>
            <w:r w:rsidR="00313290">
              <w:rPr>
                <w:rFonts w:ascii="Times New Roman" w:hAnsi="Times New Roman" w:cs="Times New Roman"/>
                <w:sz w:val="22"/>
                <w:szCs w:val="22"/>
              </w:rPr>
              <w:t>žmoniškųjų išteklių plėtrai 2010</w:t>
            </w:r>
            <w:r w:rsidR="008040F1" w:rsidRPr="00D162BC">
              <w:rPr>
                <w:rFonts w:ascii="Times New Roman" w:hAnsi="Times New Roman" w:cs="Times New Roman"/>
                <w:sz w:val="22"/>
                <w:szCs w:val="22"/>
              </w:rPr>
              <w:t xml:space="preserve"> m. .</w:t>
            </w:r>
            <w:r w:rsidR="00804AA8">
              <w:rPr>
                <w:rFonts w:ascii="Times New Roman" w:hAnsi="Times New Roman" w:cs="Times New Roman"/>
                <w:sz w:val="22"/>
                <w:szCs w:val="22"/>
              </w:rPr>
              <w:t>............................</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605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0C028C">
              <w:rPr>
                <w:rFonts w:ascii="Times New Roman" w:hAnsi="Times New Roman" w:cs="Times New Roman"/>
                <w:sz w:val="22"/>
                <w:szCs w:val="22"/>
              </w:rPr>
              <w:t>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413935" w:rsidP="00F96725">
            <w:pPr>
              <w:pStyle w:val="HTMLiankstoformatuotas"/>
              <w:spacing w:before="40" w:after="40"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13</w:t>
            </w:r>
            <w:r w:rsidR="008040F1" w:rsidRPr="00D162BC">
              <w:rPr>
                <w:rFonts w:ascii="Times New Roman" w:hAnsi="Times New Roman" w:cs="Times New Roman"/>
                <w:sz w:val="22"/>
                <w:szCs w:val="22"/>
              </w:rPr>
              <w:t xml:space="preserve">. Savivaldybės finansinių galimybių palyginimas su numatytų priemonių finansavimu </w:t>
            </w:r>
            <w:r w:rsidR="008040F1">
              <w:rPr>
                <w:rFonts w:ascii="Times New Roman" w:hAnsi="Times New Roman" w:cs="Times New Roman"/>
                <w:sz w:val="22"/>
                <w:szCs w:val="22"/>
              </w:rPr>
              <w:t>.....</w:t>
            </w:r>
          </w:p>
        </w:tc>
        <w:tc>
          <w:tcPr>
            <w:tcW w:w="409" w:type="pct"/>
          </w:tcPr>
          <w:p w:rsidR="008040F1" w:rsidRPr="003D152F" w:rsidRDefault="00605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0C028C">
              <w:rPr>
                <w:rFonts w:ascii="Times New Roman" w:hAnsi="Times New Roman" w:cs="Times New Roman"/>
                <w:sz w:val="22"/>
                <w:szCs w:val="22"/>
              </w:rPr>
              <w:t>3</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Plėtros vizija ir prognozė ......................................................................................</w:t>
            </w:r>
            <w:r>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60528C" w:rsidP="00F96725">
            <w:pPr>
              <w:pStyle w:val="HTMLiankstoformatuotas"/>
              <w:spacing w:before="40" w:after="40" w:line="240" w:lineRule="auto"/>
              <w:jc w:val="left"/>
              <w:rPr>
                <w:rFonts w:ascii="Times New Roman" w:hAnsi="Times New Roman" w:cs="Times New Roman"/>
                <w:b/>
                <w:sz w:val="22"/>
                <w:szCs w:val="22"/>
              </w:rPr>
            </w:pPr>
            <w:r>
              <w:rPr>
                <w:rFonts w:ascii="Times New Roman" w:hAnsi="Times New Roman" w:cs="Times New Roman"/>
                <w:b/>
                <w:sz w:val="22"/>
                <w:szCs w:val="22"/>
              </w:rPr>
              <w:t>5</w:t>
            </w:r>
            <w:r w:rsidR="000C028C">
              <w:rPr>
                <w:rFonts w:ascii="Times New Roman" w:hAnsi="Times New Roman" w:cs="Times New Roman"/>
                <w:b/>
                <w:sz w:val="22"/>
                <w:szCs w:val="22"/>
              </w:rPr>
              <w:t>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F96725" w:rsidRDefault="00413935" w:rsidP="00F96725">
            <w:pPr>
              <w:pStyle w:val="HTMLiankstoformatuotas"/>
              <w:spacing w:before="40" w:after="40" w:line="240" w:lineRule="auto"/>
              <w:jc w:val="left"/>
              <w:rPr>
                <w:rFonts w:ascii="Times New Roman" w:hAnsi="Times New Roman" w:cs="Times New Roman"/>
                <w:sz w:val="22"/>
                <w:szCs w:val="22"/>
              </w:rPr>
            </w:pPr>
            <w:r w:rsidRPr="00F96725">
              <w:rPr>
                <w:rFonts w:ascii="Times New Roman" w:hAnsi="Times New Roman" w:cs="Times New Roman"/>
                <w:sz w:val="22"/>
                <w:szCs w:val="22"/>
              </w:rPr>
              <w:t>14</w:t>
            </w:r>
            <w:r w:rsidR="008040F1" w:rsidRPr="00F96725">
              <w:rPr>
                <w:rFonts w:ascii="Times New Roman" w:hAnsi="Times New Roman" w:cs="Times New Roman"/>
                <w:sz w:val="22"/>
                <w:szCs w:val="22"/>
              </w:rPr>
              <w:t xml:space="preserve">. </w:t>
            </w:r>
            <w:r w:rsidR="00F96725" w:rsidRPr="00F96725">
              <w:rPr>
                <w:rFonts w:ascii="Times New Roman" w:hAnsi="Times New Roman" w:cs="Times New Roman"/>
                <w:sz w:val="22"/>
                <w:szCs w:val="22"/>
              </w:rPr>
              <w:t xml:space="preserve">Socialinių paslaugų plėtros vizija ir prognozė 2010–2012 metams </w:t>
            </w:r>
            <w:r w:rsidR="008040F1" w:rsidRPr="00F96725">
              <w:rPr>
                <w:rFonts w:ascii="Times New Roman" w:hAnsi="Times New Roman" w:cs="Times New Roman"/>
                <w:sz w:val="22"/>
                <w:szCs w:val="22"/>
              </w:rPr>
              <w:t>...........................</w:t>
            </w:r>
            <w:r w:rsidR="00F96725">
              <w:rPr>
                <w:rFonts w:ascii="Times New Roman" w:hAnsi="Times New Roman" w:cs="Times New Roman"/>
                <w:sz w:val="22"/>
                <w:szCs w:val="22"/>
              </w:rPr>
              <w:t>........</w:t>
            </w:r>
          </w:p>
        </w:tc>
        <w:tc>
          <w:tcPr>
            <w:tcW w:w="409" w:type="pct"/>
          </w:tcPr>
          <w:p w:rsidR="008040F1" w:rsidRPr="003D152F" w:rsidRDefault="000C0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54</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15</w:t>
            </w:r>
            <w:r w:rsidR="008040F1" w:rsidRPr="00D162BC">
              <w:rPr>
                <w:rFonts w:ascii="Times New Roman" w:hAnsi="Times New Roman" w:cs="Times New Roman"/>
                <w:sz w:val="22"/>
                <w:szCs w:val="22"/>
              </w:rPr>
              <w:t>. Išteklių prognozė ateinantiems 3 metams .................................................................</w:t>
            </w:r>
            <w:r w:rsidR="008040F1">
              <w:rPr>
                <w:rFonts w:ascii="Times New Roman" w:hAnsi="Times New Roman" w:cs="Times New Roman"/>
                <w:sz w:val="22"/>
                <w:szCs w:val="22"/>
              </w:rPr>
              <w:t>..........</w:t>
            </w:r>
          </w:p>
        </w:tc>
        <w:tc>
          <w:tcPr>
            <w:tcW w:w="409" w:type="pct"/>
          </w:tcPr>
          <w:p w:rsidR="008040F1" w:rsidRPr="003D152F" w:rsidRDefault="000C0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B80F6D">
              <w:rPr>
                <w:rFonts w:ascii="Times New Roman" w:hAnsi="Times New Roman" w:cs="Times New Roman"/>
                <w:sz w:val="22"/>
                <w:szCs w:val="22"/>
              </w:rPr>
              <w:t>7</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F96725">
            <w:pPr>
              <w:pStyle w:val="HTMLiankstoformatuotas"/>
              <w:spacing w:before="40" w:after="40"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16</w:t>
            </w:r>
            <w:r w:rsidR="008040F1" w:rsidRPr="00D162BC">
              <w:rPr>
                <w:rFonts w:ascii="Times New Roman" w:hAnsi="Times New Roman" w:cs="Times New Roman"/>
                <w:sz w:val="22"/>
                <w:szCs w:val="22"/>
              </w:rPr>
              <w:t xml:space="preserve">. Siūlomos plėsti regioninės socialinės paslaugos, jų rūšys ir prognozuojamas mastas </w:t>
            </w:r>
            <w:r w:rsidR="008040F1">
              <w:rPr>
                <w:rFonts w:ascii="Times New Roman" w:hAnsi="Times New Roman" w:cs="Times New Roman"/>
                <w:sz w:val="22"/>
                <w:szCs w:val="22"/>
              </w:rPr>
              <w:t>.......</w:t>
            </w:r>
          </w:p>
        </w:tc>
        <w:tc>
          <w:tcPr>
            <w:tcW w:w="409" w:type="pct"/>
          </w:tcPr>
          <w:p w:rsidR="008040F1" w:rsidRPr="003D152F" w:rsidRDefault="000C0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B80F6D">
              <w:rPr>
                <w:rFonts w:ascii="Times New Roman" w:hAnsi="Times New Roman" w:cs="Times New Roman"/>
                <w:sz w:val="22"/>
                <w:szCs w:val="22"/>
              </w:rPr>
              <w:t>7</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Plano įgyvendinimo priežiūra ....................................................</w:t>
            </w:r>
            <w:r>
              <w:rPr>
                <w:rFonts w:ascii="Times New Roman" w:hAnsi="Times New Roman" w:cs="Times New Roman"/>
                <w:b/>
                <w:sz w:val="22"/>
                <w:szCs w:val="22"/>
              </w:rPr>
              <w:t>............</w:t>
            </w:r>
            <w:r w:rsidRPr="00D162BC">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0C028C" w:rsidP="00F96725">
            <w:pPr>
              <w:pStyle w:val="HTMLiankstoformatuotas"/>
              <w:spacing w:before="40" w:after="40" w:line="240" w:lineRule="auto"/>
              <w:jc w:val="left"/>
              <w:rPr>
                <w:rFonts w:ascii="Times New Roman" w:hAnsi="Times New Roman" w:cs="Times New Roman"/>
                <w:b/>
                <w:sz w:val="22"/>
                <w:szCs w:val="22"/>
              </w:rPr>
            </w:pPr>
            <w:r>
              <w:rPr>
                <w:rFonts w:ascii="Times New Roman" w:hAnsi="Times New Roman" w:cs="Times New Roman"/>
                <w:b/>
                <w:sz w:val="22"/>
                <w:szCs w:val="22"/>
              </w:rPr>
              <w:t>5</w:t>
            </w:r>
            <w:r w:rsidR="00675E7F">
              <w:rPr>
                <w:rFonts w:ascii="Times New Roman" w:hAnsi="Times New Roman" w:cs="Times New Roman"/>
                <w:b/>
                <w:sz w:val="22"/>
                <w:szCs w:val="22"/>
              </w:rPr>
              <w:t>7</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17</w:t>
            </w:r>
            <w:r w:rsidR="008040F1" w:rsidRPr="00D162BC">
              <w:rPr>
                <w:rFonts w:ascii="Times New Roman" w:hAnsi="Times New Roman" w:cs="Times New Roman"/>
                <w:sz w:val="22"/>
                <w:szCs w:val="22"/>
              </w:rPr>
              <w:t>. Socialinių paslaugų plano įgyvendinimo priežiūros vykdytojai ...........................</w:t>
            </w:r>
            <w:r w:rsidR="008040F1">
              <w:rPr>
                <w:rFonts w:ascii="Times New Roman" w:hAnsi="Times New Roman" w:cs="Times New Roman"/>
                <w:sz w:val="22"/>
                <w:szCs w:val="22"/>
              </w:rPr>
              <w:t>.............</w:t>
            </w:r>
          </w:p>
        </w:tc>
        <w:tc>
          <w:tcPr>
            <w:tcW w:w="409" w:type="pct"/>
          </w:tcPr>
          <w:p w:rsidR="008040F1" w:rsidRPr="003D152F" w:rsidRDefault="000C0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675E7F">
              <w:rPr>
                <w:rFonts w:ascii="Times New Roman" w:hAnsi="Times New Roman" w:cs="Times New Roman"/>
                <w:sz w:val="22"/>
                <w:szCs w:val="22"/>
              </w:rPr>
              <w:t>7</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F96725">
            <w:pPr>
              <w:pStyle w:val="HTMLiankstoformatuotas"/>
              <w:spacing w:before="40" w:after="40"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18</w:t>
            </w:r>
            <w:r w:rsidR="008040F1" w:rsidRPr="00D162BC">
              <w:rPr>
                <w:rFonts w:ascii="Times New Roman" w:hAnsi="Times New Roman" w:cs="Times New Roman"/>
                <w:sz w:val="22"/>
                <w:szCs w:val="22"/>
              </w:rPr>
              <w:t>. Socialinių paslaugų plano įgyvendinimo priežiūros et</w:t>
            </w:r>
            <w:r w:rsidR="008040F1">
              <w:rPr>
                <w:rFonts w:ascii="Times New Roman" w:hAnsi="Times New Roman" w:cs="Times New Roman"/>
                <w:sz w:val="22"/>
                <w:szCs w:val="22"/>
              </w:rPr>
              <w:t xml:space="preserve">apai ir  įvertinimo rezultatai </w:t>
            </w:r>
            <w:r w:rsidR="008040F1" w:rsidRPr="00D162BC">
              <w:rPr>
                <w:rFonts w:ascii="Times New Roman" w:hAnsi="Times New Roman" w:cs="Times New Roman"/>
                <w:sz w:val="22"/>
                <w:szCs w:val="22"/>
              </w:rPr>
              <w:t>.</w:t>
            </w:r>
            <w:r w:rsidR="008040F1">
              <w:rPr>
                <w:rFonts w:ascii="Times New Roman" w:hAnsi="Times New Roman" w:cs="Times New Roman"/>
                <w:sz w:val="22"/>
                <w:szCs w:val="22"/>
              </w:rPr>
              <w:t>.........</w:t>
            </w:r>
          </w:p>
        </w:tc>
        <w:tc>
          <w:tcPr>
            <w:tcW w:w="409" w:type="pct"/>
          </w:tcPr>
          <w:p w:rsidR="008040F1" w:rsidRPr="003D152F" w:rsidRDefault="000C0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675E7F">
              <w:rPr>
                <w:rFonts w:ascii="Times New Roman" w:hAnsi="Times New Roman" w:cs="Times New Roman"/>
                <w:sz w:val="22"/>
                <w:szCs w:val="22"/>
              </w:rPr>
              <w:t>7</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F96725" w:rsidP="00F96725">
            <w:pPr>
              <w:pStyle w:val="HTMLiankstoformatuotas"/>
              <w:spacing w:before="40" w:after="40" w:line="240" w:lineRule="auto"/>
              <w:ind w:left="343" w:hanging="343"/>
              <w:jc w:val="left"/>
              <w:rPr>
                <w:rFonts w:ascii="Times New Roman" w:hAnsi="Times New Roman" w:cs="Times New Roman"/>
                <w:sz w:val="22"/>
                <w:szCs w:val="22"/>
              </w:rPr>
            </w:pPr>
            <w:r>
              <w:rPr>
                <w:rFonts w:ascii="Times New Roman" w:hAnsi="Times New Roman" w:cs="Times New Roman"/>
                <w:sz w:val="22"/>
                <w:szCs w:val="22"/>
              </w:rPr>
              <w:t>19</w:t>
            </w:r>
            <w:r w:rsidR="008040F1" w:rsidRPr="00D162BC">
              <w:rPr>
                <w:rFonts w:ascii="Times New Roman" w:hAnsi="Times New Roman" w:cs="Times New Roman"/>
                <w:sz w:val="22"/>
                <w:szCs w:val="22"/>
              </w:rPr>
              <w:t>. Pasiektų rezultatų, tikslų ir uždavinių analizė, numatytų vykdyti priemonių efektyvumas</w:t>
            </w:r>
            <w:r w:rsidR="008040F1">
              <w:rPr>
                <w:rFonts w:ascii="Times New Roman" w:hAnsi="Times New Roman" w:cs="Times New Roman"/>
                <w:sz w:val="22"/>
                <w:szCs w:val="22"/>
              </w:rPr>
              <w:t xml:space="preserve"> </w:t>
            </w:r>
          </w:p>
        </w:tc>
        <w:tc>
          <w:tcPr>
            <w:tcW w:w="409" w:type="pct"/>
          </w:tcPr>
          <w:p w:rsidR="008040F1" w:rsidRPr="003D152F" w:rsidRDefault="000C0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w:t>
            </w:r>
            <w:r w:rsidR="00675E7F">
              <w:rPr>
                <w:rFonts w:ascii="Times New Roman" w:hAnsi="Times New Roman" w:cs="Times New Roman"/>
                <w:sz w:val="22"/>
                <w:szCs w:val="22"/>
              </w:rPr>
              <w:t>7</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Informacijos šaltiniai ..............................................................................................</w:t>
            </w:r>
            <w:r>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0C028C" w:rsidP="00F96725">
            <w:pPr>
              <w:pStyle w:val="HTMLiankstoformatuotas"/>
              <w:spacing w:before="40" w:after="40" w:line="240" w:lineRule="auto"/>
              <w:jc w:val="left"/>
              <w:rPr>
                <w:rFonts w:ascii="Times New Roman" w:hAnsi="Times New Roman" w:cs="Times New Roman"/>
                <w:b/>
                <w:sz w:val="22"/>
                <w:szCs w:val="22"/>
              </w:rPr>
            </w:pPr>
            <w:r>
              <w:rPr>
                <w:rFonts w:ascii="Times New Roman" w:hAnsi="Times New Roman" w:cs="Times New Roman"/>
                <w:b/>
                <w:sz w:val="22"/>
                <w:szCs w:val="22"/>
              </w:rPr>
              <w:t>5</w:t>
            </w:r>
            <w:r w:rsidR="00675E7F">
              <w:rPr>
                <w:rFonts w:ascii="Times New Roman" w:hAnsi="Times New Roman" w:cs="Times New Roman"/>
                <w:b/>
                <w:sz w:val="22"/>
                <w:szCs w:val="22"/>
              </w:rPr>
              <w:t>8</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r w:rsidRPr="00D162BC">
              <w:rPr>
                <w:rFonts w:ascii="Times New Roman" w:hAnsi="Times New Roman" w:cs="Times New Roman"/>
                <w:b/>
                <w:sz w:val="22"/>
                <w:szCs w:val="22"/>
              </w:rPr>
              <w:t>VIII.</w:t>
            </w: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b/>
                <w:sz w:val="22"/>
                <w:szCs w:val="22"/>
              </w:rPr>
            </w:pPr>
            <w:r w:rsidRPr="00D162BC">
              <w:rPr>
                <w:rFonts w:ascii="Times New Roman" w:hAnsi="Times New Roman" w:cs="Times New Roman"/>
                <w:b/>
                <w:sz w:val="22"/>
                <w:szCs w:val="22"/>
              </w:rPr>
              <w:t>Priedai ...................................................................................................................</w:t>
            </w:r>
            <w:r>
              <w:rPr>
                <w:rFonts w:ascii="Times New Roman" w:hAnsi="Times New Roman" w:cs="Times New Roman"/>
                <w:b/>
                <w:sz w:val="22"/>
                <w:szCs w:val="22"/>
              </w:rPr>
              <w:t>.............</w:t>
            </w:r>
            <w:r w:rsidR="00804AA8">
              <w:rPr>
                <w:rFonts w:ascii="Times New Roman" w:hAnsi="Times New Roman" w:cs="Times New Roman"/>
                <w:b/>
                <w:sz w:val="22"/>
                <w:szCs w:val="22"/>
              </w:rPr>
              <w:t>......</w:t>
            </w:r>
          </w:p>
        </w:tc>
        <w:tc>
          <w:tcPr>
            <w:tcW w:w="409" w:type="pct"/>
          </w:tcPr>
          <w:p w:rsidR="008040F1" w:rsidRPr="008040F1" w:rsidRDefault="00675E7F" w:rsidP="00F96725">
            <w:pPr>
              <w:pStyle w:val="HTMLiankstoformatuotas"/>
              <w:spacing w:before="40" w:after="40" w:line="240" w:lineRule="auto"/>
              <w:jc w:val="left"/>
              <w:rPr>
                <w:rFonts w:ascii="Times New Roman" w:hAnsi="Times New Roman" w:cs="Times New Roman"/>
                <w:b/>
                <w:sz w:val="22"/>
                <w:szCs w:val="22"/>
              </w:rPr>
            </w:pPr>
            <w:r>
              <w:rPr>
                <w:rFonts w:ascii="Times New Roman" w:hAnsi="Times New Roman" w:cs="Times New Roman"/>
                <w:b/>
                <w:sz w:val="22"/>
                <w:szCs w:val="22"/>
              </w:rPr>
              <w:t>59</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D162BC" w:rsidRDefault="008040F1" w:rsidP="00F96725">
            <w:pPr>
              <w:pStyle w:val="HTMLiankstoformatuotas"/>
              <w:spacing w:before="40" w:after="40" w:line="240" w:lineRule="auto"/>
              <w:jc w:val="left"/>
              <w:rPr>
                <w:rFonts w:ascii="Times New Roman" w:hAnsi="Times New Roman" w:cs="Times New Roman"/>
                <w:sz w:val="22"/>
                <w:szCs w:val="22"/>
              </w:rPr>
            </w:pPr>
            <w:r w:rsidRPr="00D162BC">
              <w:rPr>
                <w:rFonts w:ascii="Times New Roman" w:hAnsi="Times New Roman" w:cs="Times New Roman"/>
                <w:sz w:val="22"/>
                <w:szCs w:val="22"/>
              </w:rPr>
              <w:t>1 priedas. Socialinių paslaugų rūšys ...............................................................</w:t>
            </w:r>
            <w:r>
              <w:rPr>
                <w:rFonts w:ascii="Times New Roman" w:hAnsi="Times New Roman" w:cs="Times New Roman"/>
                <w:sz w:val="22"/>
                <w:szCs w:val="22"/>
              </w:rPr>
              <w:t>.............</w:t>
            </w:r>
            <w:r w:rsidR="00804AA8">
              <w:rPr>
                <w:rFonts w:ascii="Times New Roman" w:hAnsi="Times New Roman" w:cs="Times New Roman"/>
                <w:sz w:val="22"/>
                <w:szCs w:val="22"/>
              </w:rPr>
              <w:t>.............</w:t>
            </w:r>
          </w:p>
        </w:tc>
        <w:tc>
          <w:tcPr>
            <w:tcW w:w="409" w:type="pct"/>
          </w:tcPr>
          <w:p w:rsidR="008040F1" w:rsidRPr="003D152F" w:rsidRDefault="00675E7F"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59</w:t>
            </w:r>
          </w:p>
        </w:tc>
      </w:tr>
      <w:tr w:rsidR="008040F1" w:rsidRPr="00D162BC">
        <w:tc>
          <w:tcPr>
            <w:tcW w:w="361" w:type="pct"/>
          </w:tcPr>
          <w:p w:rsidR="008040F1" w:rsidRPr="00D162BC" w:rsidRDefault="008040F1" w:rsidP="00F96725">
            <w:pPr>
              <w:pStyle w:val="HTMLiankstoformatuotas"/>
              <w:spacing w:before="40" w:after="40" w:line="240" w:lineRule="auto"/>
              <w:jc w:val="center"/>
              <w:rPr>
                <w:rFonts w:ascii="Times New Roman" w:hAnsi="Times New Roman" w:cs="Times New Roman"/>
                <w:b/>
                <w:sz w:val="22"/>
                <w:szCs w:val="22"/>
              </w:rPr>
            </w:pPr>
          </w:p>
        </w:tc>
        <w:tc>
          <w:tcPr>
            <w:tcW w:w="4230" w:type="pct"/>
          </w:tcPr>
          <w:p w:rsidR="008040F1" w:rsidRPr="00396A9C" w:rsidRDefault="00396A9C" w:rsidP="00F96725">
            <w:pPr>
              <w:pStyle w:val="HTMLiankstoformatuotas"/>
              <w:spacing w:before="40" w:after="40" w:line="240" w:lineRule="auto"/>
              <w:jc w:val="left"/>
              <w:rPr>
                <w:rFonts w:ascii="Times New Roman" w:hAnsi="Times New Roman" w:cs="Times New Roman"/>
                <w:sz w:val="22"/>
                <w:szCs w:val="22"/>
              </w:rPr>
            </w:pPr>
            <w:r w:rsidRPr="00396A9C">
              <w:rPr>
                <w:rFonts w:ascii="Times New Roman" w:hAnsi="Times New Roman" w:cs="Times New Roman"/>
                <w:sz w:val="22"/>
                <w:szCs w:val="22"/>
              </w:rPr>
              <w:t>2</w:t>
            </w:r>
            <w:r w:rsidR="008040F1" w:rsidRPr="00396A9C">
              <w:rPr>
                <w:rFonts w:ascii="Times New Roman" w:hAnsi="Times New Roman" w:cs="Times New Roman"/>
                <w:sz w:val="22"/>
                <w:szCs w:val="22"/>
              </w:rPr>
              <w:t xml:space="preserve"> priedas. V</w:t>
            </w:r>
            <w:r w:rsidR="00E75F24" w:rsidRPr="00396A9C">
              <w:rPr>
                <w:rFonts w:ascii="Times New Roman" w:hAnsi="Times New Roman" w:cs="Times New Roman"/>
                <w:sz w:val="22"/>
                <w:szCs w:val="22"/>
              </w:rPr>
              <w:t>ilniaus miesto savivaldybės 2009</w:t>
            </w:r>
            <w:r w:rsidR="008040F1" w:rsidRPr="00396A9C">
              <w:rPr>
                <w:rFonts w:ascii="Times New Roman" w:hAnsi="Times New Roman" w:cs="Times New Roman"/>
                <w:sz w:val="22"/>
                <w:szCs w:val="22"/>
              </w:rPr>
              <w:t xml:space="preserve"> metų socialinių paslaugų plano priemonių įgyvendinimo ataskaita .............................................................................................................</w:t>
            </w:r>
          </w:p>
        </w:tc>
        <w:tc>
          <w:tcPr>
            <w:tcW w:w="409" w:type="pct"/>
          </w:tcPr>
          <w:p w:rsidR="008040F1" w:rsidRPr="003D152F" w:rsidRDefault="000C028C" w:rsidP="00F96725">
            <w:pPr>
              <w:pStyle w:val="HTMLiankstoformatuotas"/>
              <w:spacing w:before="40" w:after="40" w:line="240" w:lineRule="auto"/>
              <w:jc w:val="left"/>
              <w:rPr>
                <w:rFonts w:ascii="Times New Roman" w:hAnsi="Times New Roman" w:cs="Times New Roman"/>
                <w:sz w:val="22"/>
                <w:szCs w:val="22"/>
              </w:rPr>
            </w:pPr>
            <w:r>
              <w:rPr>
                <w:rFonts w:ascii="Times New Roman" w:hAnsi="Times New Roman" w:cs="Times New Roman"/>
                <w:sz w:val="22"/>
                <w:szCs w:val="22"/>
              </w:rPr>
              <w:t>6</w:t>
            </w:r>
            <w:r w:rsidR="00675E7F">
              <w:rPr>
                <w:rFonts w:ascii="Times New Roman" w:hAnsi="Times New Roman" w:cs="Times New Roman"/>
                <w:sz w:val="22"/>
                <w:szCs w:val="22"/>
              </w:rPr>
              <w:t>1</w:t>
            </w:r>
          </w:p>
        </w:tc>
      </w:tr>
    </w:tbl>
    <w:p w:rsidR="00E35AD6" w:rsidRDefault="00E35AD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I. ĮVADAS</w:t>
      </w:r>
    </w:p>
    <w:p w:rsidR="000C23F3"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p>
    <w:p w:rsidR="00E35AD6" w:rsidRDefault="000C23F3">
      <w:pPr>
        <w:pStyle w:val="HTMLiankstoformatuotas"/>
        <w:spacing w:line="360" w:lineRule="auto"/>
        <w:rPr>
          <w:rFonts w:ascii="Times New Roman" w:hAnsi="Times New Roman" w:cs="Times New Roman"/>
          <w:sz w:val="24"/>
          <w:szCs w:val="24"/>
        </w:rPr>
      </w:pPr>
      <w:r>
        <w:rPr>
          <w:rFonts w:ascii="Times New Roman" w:hAnsi="Times New Roman" w:cs="Times New Roman"/>
          <w:b/>
          <w:sz w:val="24"/>
          <w:szCs w:val="24"/>
        </w:rPr>
        <w:tab/>
      </w:r>
      <w:r w:rsidR="00E35AD6">
        <w:rPr>
          <w:rFonts w:ascii="Times New Roman" w:hAnsi="Times New Roman" w:cs="Times New Roman"/>
          <w:b/>
          <w:sz w:val="24"/>
          <w:szCs w:val="24"/>
        </w:rPr>
        <w:t>1.</w:t>
      </w:r>
      <w:r w:rsidR="00E35AD6">
        <w:rPr>
          <w:rFonts w:ascii="Times New Roman" w:hAnsi="Times New Roman" w:cs="Times New Roman"/>
          <w:sz w:val="24"/>
          <w:szCs w:val="24"/>
        </w:rPr>
        <w:t xml:space="preserve"> </w:t>
      </w:r>
      <w:r w:rsidR="00E35AD6">
        <w:rPr>
          <w:rFonts w:ascii="Times New Roman" w:hAnsi="Times New Roman" w:cs="Times New Roman"/>
          <w:b/>
          <w:sz w:val="24"/>
          <w:szCs w:val="24"/>
        </w:rPr>
        <w:t>Bendra informacija</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Lietuvos Respublikos vietos savivaldos įstatymo 6 ir 7 straipsniuose apibrėžtos savivaldybių savarankiškos ir ribotai savarankiškos funkcijos, nustatančios savivaldybių atsakomybę teikiant gyventojams reikalingas socialines paslaugas. </w:t>
      </w:r>
      <w:r w:rsidR="00862469">
        <w:rPr>
          <w:rFonts w:ascii="Times New Roman" w:hAnsi="Times New Roman" w:cs="Times New Roman"/>
          <w:sz w:val="24"/>
          <w:szCs w:val="24"/>
        </w:rPr>
        <w:t>Vadovaujantis Lietuvos Respublikos</w:t>
      </w:r>
      <w:r w:rsidR="007A48BC">
        <w:rPr>
          <w:rFonts w:ascii="Times New Roman" w:hAnsi="Times New Roman" w:cs="Times New Roman"/>
          <w:sz w:val="24"/>
          <w:szCs w:val="24"/>
        </w:rPr>
        <w:t xml:space="preserve"> </w:t>
      </w:r>
      <w:r w:rsidR="00862469">
        <w:rPr>
          <w:rFonts w:ascii="Times New Roman" w:hAnsi="Times New Roman" w:cs="Times New Roman"/>
          <w:sz w:val="24"/>
          <w:szCs w:val="24"/>
        </w:rPr>
        <w:t>s</w:t>
      </w:r>
      <w:r>
        <w:rPr>
          <w:rFonts w:ascii="Times New Roman" w:hAnsi="Times New Roman" w:cs="Times New Roman"/>
          <w:sz w:val="24"/>
          <w:szCs w:val="24"/>
        </w:rPr>
        <w:t>ocialinių paslaugų įstatymu, savivaldybės, siekdamos nustatyti socialinių paslaugų teikimo mastą ir rūšis pagal gyventojų poreikius, kasmet sudaro ir tvirtina socialinių paslaugų planą. Vilniaus miesto sav</w:t>
      </w:r>
      <w:r w:rsidR="006F0B98">
        <w:rPr>
          <w:rFonts w:ascii="Times New Roman" w:hAnsi="Times New Roman" w:cs="Times New Roman"/>
          <w:sz w:val="24"/>
          <w:szCs w:val="24"/>
        </w:rPr>
        <w:t>ivaldybės (toliau – Savivaldybė</w:t>
      </w:r>
      <w:r w:rsidR="007E042A">
        <w:rPr>
          <w:rFonts w:ascii="Times New Roman" w:hAnsi="Times New Roman" w:cs="Times New Roman"/>
          <w:sz w:val="24"/>
          <w:szCs w:val="24"/>
        </w:rPr>
        <w:t>) 2010</w:t>
      </w:r>
      <w:r>
        <w:rPr>
          <w:rFonts w:ascii="Times New Roman" w:hAnsi="Times New Roman" w:cs="Times New Roman"/>
          <w:sz w:val="24"/>
          <w:szCs w:val="24"/>
        </w:rPr>
        <w:t xml:space="preserve"> metų socialinių paslaugų planas (toliau – Socialinių paslaugų planas</w:t>
      </w:r>
      <w:r w:rsidR="00123876">
        <w:rPr>
          <w:rFonts w:ascii="Times New Roman" w:hAnsi="Times New Roman" w:cs="Times New Roman"/>
          <w:sz w:val="24"/>
          <w:szCs w:val="24"/>
        </w:rPr>
        <w:t xml:space="preserve">/ </w:t>
      </w:r>
      <w:r w:rsidR="007A48BC">
        <w:rPr>
          <w:rFonts w:ascii="Times New Roman" w:hAnsi="Times New Roman" w:cs="Times New Roman"/>
          <w:sz w:val="24"/>
          <w:szCs w:val="24"/>
        </w:rPr>
        <w:t>Planas</w:t>
      </w:r>
      <w:r>
        <w:rPr>
          <w:rFonts w:ascii="Times New Roman" w:hAnsi="Times New Roman" w:cs="Times New Roman"/>
          <w:sz w:val="24"/>
          <w:szCs w:val="24"/>
        </w:rPr>
        <w:t xml:space="preserve">) rengiamas vadovaujantis Socialinių paslaugų planavimo metodika, patvirtinta Lietuvos Respublikos Vyriausybės </w:t>
      </w: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 lapkričio 15 d. nutarimu Nr. 1132.</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 xml:space="preserve">Vilniaus miesto savivaldybės taryba </w:t>
      </w:r>
      <w:smartTag w:uri="urn:schemas-microsoft-com:office:smarttags" w:element="metricconverter">
        <w:smartTagPr>
          <w:attr w:name="ProductID" w:val="2002 m"/>
        </w:smartTagPr>
        <w:r>
          <w:rPr>
            <w:rFonts w:ascii="Times New Roman" w:hAnsi="Times New Roman" w:cs="Times New Roman"/>
            <w:sz w:val="24"/>
            <w:szCs w:val="24"/>
          </w:rPr>
          <w:t>2002 m</w:t>
        </w:r>
      </w:smartTag>
      <w:r>
        <w:rPr>
          <w:rFonts w:ascii="Times New Roman" w:hAnsi="Times New Roman" w:cs="Times New Roman"/>
          <w:sz w:val="24"/>
          <w:szCs w:val="24"/>
        </w:rPr>
        <w:t xml:space="preserve">. birželio 19 d. sprendimu Nr. 607 </w:t>
      </w:r>
      <w:r w:rsidR="007E042A">
        <w:rPr>
          <w:rFonts w:ascii="Times New Roman" w:hAnsi="Times New Roman" w:cs="Times New Roman"/>
          <w:sz w:val="24"/>
          <w:szCs w:val="24"/>
        </w:rPr>
        <w:t>patvirtino Vilniaus miesto 2002–</w:t>
      </w:r>
      <w:r>
        <w:rPr>
          <w:rFonts w:ascii="Times New Roman" w:hAnsi="Times New Roman" w:cs="Times New Roman"/>
          <w:sz w:val="24"/>
          <w:szCs w:val="24"/>
        </w:rPr>
        <w:t xml:space="preserve">2011 metų strateginį planą, kurio 3 prioritetas „Pažangios visuomenės kūrimas“ skirtas vilniečių gyvenimo kokybei gerinti. Šio prioriteto </w:t>
      </w:r>
      <w:r w:rsidR="00B96289">
        <w:rPr>
          <w:rFonts w:ascii="Times New Roman" w:hAnsi="Times New Roman" w:cs="Times New Roman"/>
          <w:sz w:val="24"/>
          <w:szCs w:val="24"/>
        </w:rPr>
        <w:t>antras</w:t>
      </w:r>
      <w:r>
        <w:rPr>
          <w:rFonts w:ascii="Times New Roman" w:hAnsi="Times New Roman" w:cs="Times New Roman"/>
          <w:sz w:val="24"/>
          <w:szCs w:val="24"/>
        </w:rPr>
        <w:t xml:space="preserve"> ir </w:t>
      </w:r>
      <w:r w:rsidR="00B96289">
        <w:rPr>
          <w:rFonts w:ascii="Times New Roman" w:hAnsi="Times New Roman" w:cs="Times New Roman"/>
          <w:sz w:val="24"/>
          <w:szCs w:val="24"/>
        </w:rPr>
        <w:t>ketvirtas</w:t>
      </w:r>
      <w:r>
        <w:rPr>
          <w:rFonts w:ascii="Times New Roman" w:hAnsi="Times New Roman" w:cs="Times New Roman"/>
          <w:sz w:val="24"/>
          <w:szCs w:val="24"/>
        </w:rPr>
        <w:t xml:space="preserve"> tikslai („Kurti saugią socialinę aplinką“, „Plėtoti socialinę infrastruktūrą“) apima socialinių paslaugų </w:t>
      </w:r>
      <w:r w:rsidR="00B96289">
        <w:rPr>
          <w:rFonts w:ascii="Times New Roman" w:hAnsi="Times New Roman" w:cs="Times New Roman"/>
          <w:sz w:val="24"/>
          <w:szCs w:val="24"/>
        </w:rPr>
        <w:t xml:space="preserve">įstaigų </w:t>
      </w:r>
      <w:r>
        <w:rPr>
          <w:rFonts w:ascii="Times New Roman" w:hAnsi="Times New Roman" w:cs="Times New Roman"/>
          <w:sz w:val="24"/>
          <w:szCs w:val="24"/>
        </w:rPr>
        <w:t>tinko kūrimą, jo optimizavimą, paslaugų prieinamumo bei kokybės gerinimą vaikams</w:t>
      </w:r>
      <w:r w:rsidR="00B96289">
        <w:rPr>
          <w:rFonts w:ascii="Times New Roman" w:hAnsi="Times New Roman" w:cs="Times New Roman"/>
          <w:sz w:val="24"/>
          <w:szCs w:val="24"/>
        </w:rPr>
        <w:t xml:space="preserve">, </w:t>
      </w:r>
      <w:r>
        <w:rPr>
          <w:rFonts w:ascii="Times New Roman" w:hAnsi="Times New Roman" w:cs="Times New Roman"/>
          <w:sz w:val="24"/>
          <w:szCs w:val="24"/>
        </w:rPr>
        <w:t>jaunimui</w:t>
      </w:r>
      <w:r w:rsidR="00B96289">
        <w:rPr>
          <w:rFonts w:ascii="Times New Roman" w:hAnsi="Times New Roman" w:cs="Times New Roman"/>
          <w:sz w:val="24"/>
          <w:szCs w:val="24"/>
        </w:rPr>
        <w:t xml:space="preserve"> ir šeimoms</w:t>
      </w:r>
      <w:r>
        <w:rPr>
          <w:rFonts w:ascii="Times New Roman" w:hAnsi="Times New Roman" w:cs="Times New Roman"/>
          <w:sz w:val="24"/>
          <w:szCs w:val="24"/>
        </w:rPr>
        <w:t xml:space="preserve">, </w:t>
      </w:r>
      <w:r w:rsidR="00B96289">
        <w:rPr>
          <w:rFonts w:ascii="Times New Roman" w:hAnsi="Times New Roman" w:cs="Times New Roman"/>
          <w:sz w:val="24"/>
          <w:szCs w:val="24"/>
        </w:rPr>
        <w:t xml:space="preserve">senyvo amžiaus ir </w:t>
      </w:r>
      <w:r>
        <w:rPr>
          <w:rFonts w:ascii="Times New Roman" w:hAnsi="Times New Roman" w:cs="Times New Roman"/>
          <w:sz w:val="24"/>
          <w:szCs w:val="24"/>
        </w:rPr>
        <w:t>neįgaliems</w:t>
      </w:r>
      <w:r w:rsidR="00B96289">
        <w:rPr>
          <w:rFonts w:ascii="Times New Roman" w:hAnsi="Times New Roman" w:cs="Times New Roman"/>
          <w:sz w:val="24"/>
          <w:szCs w:val="24"/>
        </w:rPr>
        <w:t xml:space="preserve"> asmenims, </w:t>
      </w:r>
      <w:r w:rsidR="007A48BC">
        <w:rPr>
          <w:rFonts w:ascii="Times New Roman" w:hAnsi="Times New Roman" w:cs="Times New Roman"/>
          <w:sz w:val="24"/>
          <w:szCs w:val="24"/>
        </w:rPr>
        <w:t xml:space="preserve">socialinės rizikos </w:t>
      </w:r>
      <w:r>
        <w:rPr>
          <w:rFonts w:ascii="Times New Roman" w:hAnsi="Times New Roman" w:cs="Times New Roman"/>
          <w:sz w:val="24"/>
          <w:szCs w:val="24"/>
        </w:rPr>
        <w:t>asmenims, taip pat bendruomenių įtraukimą į sprendimų priėmimo procesus.</w:t>
      </w:r>
    </w:p>
    <w:p w:rsidR="00E35AD6" w:rsidRDefault="00E35AD6">
      <w:pPr>
        <w:pStyle w:val="Pagrindiniotekstotrauka"/>
        <w:spacing w:before="0" w:beforeAutospacing="0" w:after="0" w:afterAutospacing="0" w:line="360" w:lineRule="auto"/>
        <w:ind w:firstLine="900"/>
        <w:jc w:val="both"/>
      </w:pPr>
      <w:r>
        <w:t xml:space="preserve">Rengiant Socialinių paslaugų planą naudoti </w:t>
      </w:r>
      <w:r w:rsidR="00D26638">
        <w:t>S</w:t>
      </w:r>
      <w:r>
        <w:t>tatistikos departamento</w:t>
      </w:r>
      <w:r w:rsidR="00D26638" w:rsidRPr="00D26638">
        <w:t xml:space="preserve"> </w:t>
      </w:r>
      <w:r w:rsidR="00B96289">
        <w:t>prie Lietuvos Respublikos</w:t>
      </w:r>
      <w:r w:rsidR="00D26638">
        <w:t xml:space="preserve"> Vyriausybės</w:t>
      </w:r>
      <w:r>
        <w:t>, Vilniaus teritorinės statistikos valdybos</w:t>
      </w:r>
      <w:r w:rsidR="00D26638">
        <w:t xml:space="preserve"> prie Statistikos departamento</w:t>
      </w:r>
      <w:r w:rsidR="00D26638" w:rsidRPr="00D26638">
        <w:t xml:space="preserve"> </w:t>
      </w:r>
      <w:r w:rsidR="00D26638">
        <w:t xml:space="preserve">prie </w:t>
      </w:r>
      <w:r w:rsidR="00B96289">
        <w:t xml:space="preserve">Lietuvos Respublikos </w:t>
      </w:r>
      <w:r w:rsidR="00D26638">
        <w:t>Vyriausybės</w:t>
      </w:r>
      <w:r w:rsidR="00BC38F2">
        <w:t xml:space="preserve"> (toliau – Vilniaus teritorinė statistikos valdyba)</w:t>
      </w:r>
      <w:r>
        <w:t xml:space="preserve">, </w:t>
      </w:r>
      <w:r w:rsidR="00123876">
        <w:t xml:space="preserve">2001 metų </w:t>
      </w:r>
      <w:r w:rsidR="00D26638">
        <w:t>Lietuv</w:t>
      </w:r>
      <w:r w:rsidR="00123876">
        <w:t>os gyventojų ir būstų surašymo</w:t>
      </w:r>
      <w:r w:rsidR="00D26638">
        <w:t xml:space="preserve">, </w:t>
      </w:r>
      <w:r>
        <w:t xml:space="preserve">Vilniaus darbo biržos, </w:t>
      </w:r>
      <w:r w:rsidR="007E042A">
        <w:t>įvairių apskričių</w:t>
      </w:r>
      <w:r>
        <w:t xml:space="preserve"> viršinink</w:t>
      </w:r>
      <w:r w:rsidR="007E042A">
        <w:t>ų administracijų</w:t>
      </w:r>
      <w:r>
        <w:t xml:space="preserve">, Savivaldybės administracijos struktūrinių dalinių, </w:t>
      </w:r>
      <w:r w:rsidR="004A37B1">
        <w:t xml:space="preserve">Savivaldybės administracijos </w:t>
      </w:r>
      <w:r w:rsidR="0088625D">
        <w:t xml:space="preserve">departamentų </w:t>
      </w:r>
      <w:r>
        <w:t>reguliavimo sričiai priskirtų įstaigų</w:t>
      </w:r>
      <w:r w:rsidR="007E042A">
        <w:t>, kitų įstaigų bei organizacijų, teikiančių socialines paslaugas vilniečiams,</w:t>
      </w:r>
      <w:r w:rsidR="00B96289">
        <w:t xml:space="preserve"> pateikta</w:t>
      </w:r>
      <w:r>
        <w:t xml:space="preserve"> </w:t>
      </w:r>
      <w:r w:rsidR="00B96289">
        <w:t>informacija</w:t>
      </w:r>
      <w:r>
        <w:t xml:space="preserve">. </w:t>
      </w:r>
    </w:p>
    <w:p w:rsidR="00E35AD6" w:rsidRDefault="004E64FB">
      <w:pPr>
        <w:pStyle w:val="Pagrindiniotekstotrauka"/>
        <w:spacing w:before="0" w:beforeAutospacing="0" w:after="0" w:afterAutospacing="0" w:line="360" w:lineRule="auto"/>
        <w:ind w:firstLine="900"/>
        <w:jc w:val="both"/>
      </w:pPr>
      <w:r>
        <w:t xml:space="preserve"> </w:t>
      </w:r>
      <w:r w:rsidR="00E35AD6">
        <w:t>Taip pat naudoti šių tyrimų duomenys:</w:t>
      </w:r>
    </w:p>
    <w:p w:rsidR="00E35AD6" w:rsidRDefault="00E35AD6">
      <w:pPr>
        <w:pStyle w:val="Pagrindiniotekstotrauka"/>
        <w:numPr>
          <w:ilvl w:val="0"/>
          <w:numId w:val="3"/>
        </w:numPr>
        <w:spacing w:before="0" w:beforeAutospacing="0" w:after="0" w:afterAutospacing="0" w:line="360" w:lineRule="auto"/>
        <w:jc w:val="both"/>
      </w:pPr>
      <w:r>
        <w:rPr>
          <w:b/>
        </w:rPr>
        <w:t xml:space="preserve">Tyrimas „Teritorinis benamių pasiskirstymas Vilniaus mieste“. </w:t>
      </w:r>
      <w:r>
        <w:t xml:space="preserve">Tyrimas buvo atliekamas </w:t>
      </w:r>
      <w:r w:rsidR="007012D3">
        <w:t xml:space="preserve">Vilniaus odos ir veneros ligų centre </w:t>
      </w:r>
      <w:r w:rsidR="007E042A">
        <w:t>2005 m. lapkričio mėn.</w:t>
      </w:r>
      <w:r>
        <w:t xml:space="preserve"> – </w:t>
      </w:r>
      <w:smartTag w:uri="urn:schemas-microsoft-com:office:smarttags" w:element="metricconverter">
        <w:smartTagPr>
          <w:attr w:name="ProductID" w:val="2006 m"/>
        </w:smartTagPr>
        <w:r>
          <w:t>2006 m</w:t>
        </w:r>
      </w:smartTag>
      <w:r w:rsidR="007E042A">
        <w:t>. spalio mėn. Apklausta 1050 20–</w:t>
      </w:r>
      <w:r>
        <w:t>75 metų amžiaus benamių</w:t>
      </w:r>
      <w:r w:rsidR="00107924">
        <w:t xml:space="preserve"> asmenų</w:t>
      </w:r>
      <w:r>
        <w:t>, daugiausia vyrų.</w:t>
      </w:r>
    </w:p>
    <w:p w:rsidR="00DC47E0" w:rsidRDefault="00F354AA" w:rsidP="00DC47E0">
      <w:pPr>
        <w:pStyle w:val="Pagrindiniotekstotrauka"/>
        <w:numPr>
          <w:ilvl w:val="0"/>
          <w:numId w:val="3"/>
        </w:numPr>
        <w:spacing w:before="0" w:beforeAutospacing="0" w:after="0" w:afterAutospacing="0" w:line="360" w:lineRule="auto"/>
        <w:jc w:val="both"/>
      </w:pPr>
      <w:r>
        <w:rPr>
          <w:b/>
        </w:rPr>
        <w:t>Neįgaliesiems p</w:t>
      </w:r>
      <w:r w:rsidR="005E041C">
        <w:rPr>
          <w:b/>
        </w:rPr>
        <w:t>ritaikyto visuomeninio transporto</w:t>
      </w:r>
      <w:r w:rsidR="00DC3F70">
        <w:rPr>
          <w:b/>
        </w:rPr>
        <w:t xml:space="preserve"> </w:t>
      </w:r>
      <w:r w:rsidR="003913D6">
        <w:rPr>
          <w:b/>
        </w:rPr>
        <w:t>tyrimas.</w:t>
      </w:r>
      <w:r w:rsidR="003913D6">
        <w:t xml:space="preserve"> A</w:t>
      </w:r>
      <w:r w:rsidR="009B712A">
        <w:t>nketinę a</w:t>
      </w:r>
      <w:r w:rsidR="00645429">
        <w:t xml:space="preserve">pklausą 2007 m. vasarą atliko </w:t>
      </w:r>
      <w:r w:rsidR="00DC3F70" w:rsidRPr="00645429">
        <w:t>Vilniaus krašto žmonių su negalia sąjung</w:t>
      </w:r>
      <w:r w:rsidR="00645429" w:rsidRPr="00645429">
        <w:t>a</w:t>
      </w:r>
      <w:r w:rsidR="00645429">
        <w:t>, apklausti 98</w:t>
      </w:r>
      <w:r w:rsidR="005E041C">
        <w:t xml:space="preserve"> judėjimo negalią turintys asmenys</w:t>
      </w:r>
      <w:r w:rsidR="009B712A">
        <w:t>, iš jų du trečdaliai moterų</w:t>
      </w:r>
      <w:r w:rsidR="00645429">
        <w:t>. Respondentų amžius svyruoja</w:t>
      </w:r>
      <w:r w:rsidR="009B712A">
        <w:t xml:space="preserve"> nuo 15 iki 80 metų, dauguma jų turi buvusią I neįgalumo grupę, </w:t>
      </w:r>
      <w:r w:rsidR="00700F4B">
        <w:t>yra sunkiai vaikštantys ir/ arba judantys techninių priemonių (neįgaliojo vežimėlių, ramentų, lazdų, protezų, vaikštynių) pagalba</w:t>
      </w:r>
      <w:r w:rsidR="009B712A">
        <w:t xml:space="preserve">. </w:t>
      </w:r>
      <w:r w:rsidR="00700F4B">
        <w:t xml:space="preserve">Apklausos dalyviai įvertino </w:t>
      </w:r>
      <w:r w:rsidR="00700F4B">
        <w:lastRenderedPageBreak/>
        <w:t xml:space="preserve">visuomeninio transporto paslaugų kokybės lygį, įvardijo savo poreikius, pageidavimus bei pasiūlymus. </w:t>
      </w:r>
    </w:p>
    <w:p w:rsidR="00E35AD6" w:rsidRDefault="00A85D1B" w:rsidP="00886AEB">
      <w:pPr>
        <w:pStyle w:val="Pagrindiniotekstotrauka"/>
        <w:numPr>
          <w:ilvl w:val="0"/>
          <w:numId w:val="3"/>
        </w:numPr>
        <w:spacing w:before="0" w:beforeAutospacing="0" w:after="0" w:afterAutospacing="0" w:line="360" w:lineRule="auto"/>
        <w:jc w:val="both"/>
      </w:pPr>
      <w:r>
        <w:rPr>
          <w:b/>
        </w:rPr>
        <w:t>Kirtimų gyvenvietė</w:t>
      </w:r>
      <w:r w:rsidR="00177A0B">
        <w:rPr>
          <w:b/>
        </w:rPr>
        <w:t>je gyvenančių romų apklausa dėl socialinio būsto poreikių</w:t>
      </w:r>
      <w:r>
        <w:rPr>
          <w:b/>
        </w:rPr>
        <w:t xml:space="preserve"> </w:t>
      </w:r>
      <w:r w:rsidR="00177A0B">
        <w:rPr>
          <w:b/>
        </w:rPr>
        <w:t>ir pageidavimų</w:t>
      </w:r>
      <w:r>
        <w:rPr>
          <w:b/>
        </w:rPr>
        <w:t>.</w:t>
      </w:r>
      <w:r w:rsidR="00177A0B">
        <w:rPr>
          <w:b/>
        </w:rPr>
        <w:t xml:space="preserve"> </w:t>
      </w:r>
      <w:r w:rsidR="00177A0B" w:rsidRPr="00177A0B">
        <w:t>Anketinę apklausą</w:t>
      </w:r>
      <w:r w:rsidR="00177A0B">
        <w:t xml:space="preserve"> 2008 m. spalio – lapkričio mėn. atliko Vilniaus miesto socialinės paramos centro darbuotojai. Apklausti 223 romai, dauguma</w:t>
      </w:r>
      <w:r w:rsidR="004D0AEA">
        <w:t xml:space="preserve"> </w:t>
      </w:r>
      <w:r w:rsidR="00177A0B">
        <w:t xml:space="preserve">– </w:t>
      </w:r>
      <w:r w:rsidR="00177A0B" w:rsidRPr="00024663">
        <w:t>darbingo amžiaus asmenys</w:t>
      </w:r>
      <w:r w:rsidR="00177A0B">
        <w:t xml:space="preserve">. </w:t>
      </w:r>
    </w:p>
    <w:p w:rsidR="00886AEB" w:rsidRDefault="00886AEB" w:rsidP="00886AEB">
      <w:pPr>
        <w:pStyle w:val="Pagrindiniotekstotrauka"/>
        <w:spacing w:before="0" w:beforeAutospacing="0" w:after="0" w:afterAutospacing="0" w:line="360" w:lineRule="auto"/>
        <w:jc w:val="both"/>
      </w:pP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2. Socialinių paslaugų teikimo ir plėtros tikslai</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2.1. Užtikrinti, kad socialinės paslaugos būtų teikiamos visiems jų reikalingiems Savivaldybės gyventojams, neatsižvelgiant į jų finansines galimybes ir laikantis socialinio teisingumo principo.</w:t>
      </w:r>
    </w:p>
    <w:p w:rsidR="00E35AD6" w:rsidRDefault="00E35AD6">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2.2. Vykdant Lietuvos Respublikos teisės aktais nustatytą socialinės apsaugos politiką, gerinti socialiai pažeidžiamų vilniečių, jų šeimų gyvenimo kokybę.</w:t>
      </w:r>
    </w:p>
    <w:p w:rsidR="00E35AD6" w:rsidRDefault="00E35AD6">
      <w:pPr>
        <w:pStyle w:val="HTMLiankstoformatuotas"/>
        <w:spacing w:line="360" w:lineRule="auto"/>
        <w:jc w:val="left"/>
        <w:rPr>
          <w:rFonts w:ascii="Times New Roman" w:hAnsi="Times New Roman" w:cs="Times New Roman"/>
          <w:b/>
          <w:sz w:val="24"/>
          <w:szCs w:val="24"/>
        </w:rPr>
      </w:pPr>
      <w:r>
        <w:rPr>
          <w:rFonts w:ascii="Times New Roman" w:hAnsi="Times New Roman" w:cs="Times New Roman"/>
          <w:b/>
          <w:sz w:val="24"/>
          <w:szCs w:val="24"/>
        </w:rPr>
        <w:tab/>
      </w:r>
    </w:p>
    <w:p w:rsidR="00E35AD6" w:rsidRDefault="00E35AD6">
      <w:pPr>
        <w:pStyle w:val="HTMLiankstoformatuotas"/>
        <w:spacing w:line="360" w:lineRule="auto"/>
        <w:jc w:val="left"/>
        <w:rPr>
          <w:rFonts w:ascii="Times New Roman" w:hAnsi="Times New Roman" w:cs="Times New Roman"/>
          <w:sz w:val="24"/>
          <w:szCs w:val="24"/>
        </w:rPr>
      </w:pPr>
      <w:r>
        <w:rPr>
          <w:rFonts w:ascii="Times New Roman" w:hAnsi="Times New Roman" w:cs="Times New Roman"/>
          <w:b/>
          <w:sz w:val="24"/>
          <w:szCs w:val="24"/>
        </w:rPr>
        <w:tab/>
        <w:t>3.</w:t>
      </w:r>
      <w:r>
        <w:rPr>
          <w:rFonts w:ascii="Times New Roman" w:hAnsi="Times New Roman" w:cs="Times New Roman"/>
          <w:sz w:val="24"/>
          <w:szCs w:val="24"/>
        </w:rPr>
        <w:t xml:space="preserve"> </w:t>
      </w:r>
      <w:r>
        <w:rPr>
          <w:rFonts w:ascii="Times New Roman" w:hAnsi="Times New Roman" w:cs="Times New Roman"/>
          <w:b/>
          <w:sz w:val="24"/>
          <w:szCs w:val="24"/>
        </w:rPr>
        <w:t>Socialinių paslaugų plano rengėjai</w:t>
      </w:r>
    </w:p>
    <w:p w:rsidR="00E35AD6" w:rsidRDefault="00E35AD6" w:rsidP="00395CC3">
      <w:pPr>
        <w:pStyle w:val="HTMLiankstoformatuotas"/>
        <w:spacing w:line="360" w:lineRule="auto"/>
        <w:rPr>
          <w:rFonts w:ascii="Times New Roman" w:hAnsi="Times New Roman" w:cs="Times New Roman"/>
          <w:sz w:val="24"/>
          <w:szCs w:val="24"/>
        </w:rPr>
      </w:pPr>
      <w:r>
        <w:rPr>
          <w:rFonts w:ascii="Times New Roman" w:hAnsi="Times New Roman" w:cs="Times New Roman"/>
          <w:sz w:val="24"/>
          <w:szCs w:val="24"/>
        </w:rPr>
        <w:tab/>
        <w:t>V</w:t>
      </w:r>
      <w:r w:rsidR="00395CC3">
        <w:rPr>
          <w:rFonts w:ascii="Times New Roman" w:hAnsi="Times New Roman" w:cs="Times New Roman"/>
          <w:sz w:val="24"/>
          <w:szCs w:val="24"/>
        </w:rPr>
        <w:t>ilniaus miesto savivaldybės 2010</w:t>
      </w:r>
      <w:r w:rsidR="0017231C">
        <w:rPr>
          <w:rFonts w:ascii="Times New Roman" w:hAnsi="Times New Roman" w:cs="Times New Roman"/>
          <w:sz w:val="24"/>
          <w:szCs w:val="24"/>
        </w:rPr>
        <w:t xml:space="preserve"> metų</w:t>
      </w:r>
      <w:r>
        <w:rPr>
          <w:rFonts w:ascii="Times New Roman" w:hAnsi="Times New Roman" w:cs="Times New Roman"/>
          <w:sz w:val="24"/>
          <w:szCs w:val="24"/>
        </w:rPr>
        <w:t xml:space="preserve"> socialinių paslaugų planą rengė </w:t>
      </w:r>
      <w:r w:rsidR="007E042A">
        <w:rPr>
          <w:rFonts w:ascii="Times New Roman" w:hAnsi="Times New Roman" w:cs="Times New Roman"/>
          <w:sz w:val="24"/>
          <w:szCs w:val="24"/>
        </w:rPr>
        <w:t xml:space="preserve">Savivaldybės administracijos </w:t>
      </w:r>
      <w:r w:rsidR="00395CC3">
        <w:rPr>
          <w:rFonts w:ascii="Times New Roman" w:hAnsi="Times New Roman" w:cs="Times New Roman"/>
          <w:sz w:val="24"/>
          <w:szCs w:val="24"/>
        </w:rPr>
        <w:t xml:space="preserve">Socialinių reikalų ir sveikatos departamento </w:t>
      </w:r>
      <w:r w:rsidR="00E72E64">
        <w:rPr>
          <w:rFonts w:ascii="Times New Roman" w:hAnsi="Times New Roman" w:cs="Times New Roman"/>
          <w:sz w:val="24"/>
          <w:szCs w:val="24"/>
        </w:rPr>
        <w:t xml:space="preserve">Socialinės paramos skyriaus </w:t>
      </w:r>
      <w:r w:rsidR="00F3149F">
        <w:rPr>
          <w:rFonts w:ascii="Times New Roman" w:hAnsi="Times New Roman" w:cs="Times New Roman"/>
          <w:sz w:val="24"/>
          <w:szCs w:val="24"/>
        </w:rPr>
        <w:t>vedėja Rasa Laiconienė, vyriausioji specialistė Ineta Baguckienė, vyriausiasis specialistas Skaidrius Brigmanas.</w:t>
      </w:r>
    </w:p>
    <w:p w:rsidR="00AC1095" w:rsidRDefault="00AC1095">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b/>
          <w:sz w:val="24"/>
          <w:szCs w:val="24"/>
        </w:rPr>
      </w:pPr>
    </w:p>
    <w:p w:rsidR="00C618C0" w:rsidRPr="00C618C0" w:rsidRDefault="00C618C0" w:rsidP="00FE2E82">
      <w:pPr>
        <w:tabs>
          <w:tab w:val="left" w:pos="3859"/>
        </w:tabs>
        <w:ind w:left="-12"/>
        <w:jc w:val="left"/>
      </w:pPr>
    </w:p>
    <w:p w:rsidR="00C618C0" w:rsidRDefault="00C618C0" w:rsidP="00C618C0">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rPr>
          <w:rFonts w:ascii="Times New Roman" w:hAnsi="Times New Roman" w:cs="Times New Roman"/>
          <w:b/>
          <w:sz w:val="24"/>
          <w:szCs w:val="24"/>
        </w:rPr>
      </w:pPr>
    </w:p>
    <w:p w:rsidR="00E35AD6" w:rsidRDefault="003043C1">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5309"/>
        </w:tabs>
        <w:spacing w:line="360" w:lineRule="auto"/>
        <w:ind w:left="916"/>
        <w:jc w:val="center"/>
        <w:rPr>
          <w:rFonts w:ascii="Times New Roman" w:hAnsi="Times New Roman" w:cs="Times New Roman"/>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lastRenderedPageBreak/>
        <w:t>II. BŪKLĖS ANALIZĖ</w:t>
      </w:r>
    </w:p>
    <w:p w:rsidR="00E35AD6" w:rsidRDefault="00E35AD6">
      <w:pPr>
        <w:pStyle w:val="HTMLiankstoformatuotas"/>
        <w:spacing w:line="280" w:lineRule="atLeast"/>
        <w:rPr>
          <w:rFonts w:ascii="Times New Roman" w:hAnsi="Times New Roman" w:cs="Times New Roman"/>
          <w:sz w:val="24"/>
          <w:szCs w:val="24"/>
        </w:rPr>
      </w:pPr>
    </w:p>
    <w:p w:rsidR="00E35AD6" w:rsidRDefault="00E35AD6">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4. Savivaldybės socialinės ekonominės ir demografinės situacijos įvertinimas</w:t>
      </w:r>
    </w:p>
    <w:p w:rsidR="00E35AD6" w:rsidRDefault="00E35AD6">
      <w:pPr>
        <w:pStyle w:val="HTMLiankstoformatuotas"/>
        <w:spacing w:line="280" w:lineRule="atLeast"/>
        <w:rPr>
          <w:rFonts w:ascii="Times New Roman" w:hAnsi="Times New Roman" w:cs="Times New Roman"/>
          <w:b/>
          <w:color w:val="FF0000"/>
          <w:sz w:val="24"/>
          <w:szCs w:val="24"/>
        </w:rPr>
      </w:pPr>
      <w:r>
        <w:rPr>
          <w:rFonts w:ascii="Times New Roman" w:hAnsi="Times New Roman" w:cs="Times New Roman"/>
          <w:sz w:val="24"/>
          <w:szCs w:val="24"/>
        </w:rPr>
        <w:tab/>
      </w:r>
      <w:r>
        <w:rPr>
          <w:rFonts w:ascii="Times New Roman" w:hAnsi="Times New Roman" w:cs="Times New Roman"/>
          <w:b/>
          <w:sz w:val="24"/>
          <w:szCs w:val="24"/>
        </w:rPr>
        <w:t>4.1. Vidutinis metinis gyventojų skaičius ir sudėtis</w:t>
      </w:r>
    </w:p>
    <w:p w:rsidR="00EE06FE" w:rsidRDefault="00EE06FE">
      <w:pPr>
        <w:pStyle w:val="HTMLiankstoformatuotas"/>
        <w:spacing w:line="280" w:lineRule="atLeast"/>
        <w:rPr>
          <w:rFonts w:ascii="Times New Roman" w:hAnsi="Times New Roman" w:cs="Times New Roman"/>
          <w:b/>
          <w:color w:val="FF0000"/>
          <w:sz w:val="24"/>
          <w:szCs w:val="24"/>
        </w:rPr>
      </w:pPr>
    </w:p>
    <w:tbl>
      <w:tblPr>
        <w:tblW w:w="9540" w:type="dxa"/>
        <w:tblInd w:w="288" w:type="dxa"/>
        <w:tblLook w:val="0000" w:firstRow="0" w:lastRow="0" w:firstColumn="0" w:lastColumn="0" w:noHBand="0" w:noVBand="0"/>
      </w:tblPr>
      <w:tblGrid>
        <w:gridCol w:w="1080"/>
        <w:gridCol w:w="5760"/>
        <w:gridCol w:w="2700"/>
      </w:tblGrid>
      <w:tr w:rsidR="00E35AD6">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35AD6" w:rsidRPr="00F77B36" w:rsidRDefault="00E35AD6" w:rsidP="00F77B36">
            <w:pPr>
              <w:spacing w:line="240" w:lineRule="auto"/>
              <w:jc w:val="center"/>
              <w:rPr>
                <w:b/>
              </w:rPr>
            </w:pPr>
            <w:r w:rsidRPr="00F77B36">
              <w:rPr>
                <w:b/>
              </w:rPr>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Pr="00F77B36" w:rsidRDefault="00E35AD6" w:rsidP="00F77B36">
            <w:pPr>
              <w:spacing w:line="240" w:lineRule="auto"/>
              <w:jc w:val="center"/>
              <w:rPr>
                <w:b/>
              </w:rPr>
            </w:pPr>
            <w:r w:rsidRPr="00F77B36">
              <w:rPr>
                <w:b/>
              </w:rPr>
              <w:t>Rodiklis</w:t>
            </w:r>
          </w:p>
        </w:tc>
        <w:tc>
          <w:tcPr>
            <w:tcW w:w="2700" w:type="dxa"/>
            <w:tcBorders>
              <w:top w:val="single" w:sz="4" w:space="0" w:color="auto"/>
              <w:left w:val="single" w:sz="4" w:space="0" w:color="auto"/>
              <w:bottom w:val="single" w:sz="4" w:space="0" w:color="auto"/>
              <w:right w:val="single" w:sz="4" w:space="0" w:color="auto"/>
            </w:tcBorders>
            <w:vAlign w:val="center"/>
          </w:tcPr>
          <w:p w:rsidR="00E35AD6" w:rsidRPr="00F77B36" w:rsidRDefault="00E35AD6" w:rsidP="00F77B36">
            <w:pPr>
              <w:spacing w:line="240" w:lineRule="auto"/>
              <w:jc w:val="center"/>
              <w:rPr>
                <w:b/>
              </w:rPr>
            </w:pPr>
            <w:r w:rsidRPr="00F77B36">
              <w:rPr>
                <w:b/>
              </w:rPr>
              <w:t>Gyventojų (šeimų) skaičius</w:t>
            </w:r>
          </w:p>
        </w:tc>
      </w:tr>
      <w:tr w:rsidR="00E35AD6">
        <w:trPr>
          <w:trHeight w:val="215"/>
        </w:trPr>
        <w:tc>
          <w:tcPr>
            <w:tcW w:w="1080" w:type="dxa"/>
            <w:tcBorders>
              <w:top w:val="single" w:sz="4" w:space="0" w:color="auto"/>
              <w:left w:val="single" w:sz="4" w:space="0" w:color="auto"/>
              <w:bottom w:val="single" w:sz="4" w:space="0" w:color="auto"/>
              <w:right w:val="single" w:sz="4" w:space="0" w:color="auto"/>
            </w:tcBorders>
            <w:vAlign w:val="center"/>
          </w:tcPr>
          <w:p w:rsidR="00E35AD6" w:rsidRDefault="00E35AD6">
            <w:pPr>
              <w:spacing w:line="240" w:lineRule="auto"/>
              <w:jc w:val="center"/>
              <w:rPr>
                <w:i/>
                <w:sz w:val="20"/>
                <w:szCs w:val="20"/>
              </w:rPr>
            </w:pPr>
            <w:r>
              <w:rPr>
                <w:i/>
                <w:sz w:val="20"/>
                <w:szCs w:val="20"/>
              </w:rPr>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Default="00E35AD6">
            <w:pPr>
              <w:spacing w:line="240" w:lineRule="auto"/>
              <w:jc w:val="center"/>
              <w:rPr>
                <w:i/>
                <w:sz w:val="20"/>
                <w:szCs w:val="20"/>
              </w:rPr>
            </w:pPr>
            <w:r>
              <w:rPr>
                <w:i/>
                <w:sz w:val="20"/>
                <w:szCs w:val="20"/>
              </w:rPr>
              <w:t>2</w:t>
            </w:r>
          </w:p>
        </w:tc>
        <w:tc>
          <w:tcPr>
            <w:tcW w:w="2700" w:type="dxa"/>
            <w:tcBorders>
              <w:top w:val="single" w:sz="4" w:space="0" w:color="auto"/>
              <w:left w:val="single" w:sz="4" w:space="0" w:color="auto"/>
              <w:bottom w:val="single" w:sz="4" w:space="0" w:color="auto"/>
              <w:right w:val="single" w:sz="4" w:space="0" w:color="auto"/>
            </w:tcBorders>
            <w:vAlign w:val="center"/>
          </w:tcPr>
          <w:p w:rsidR="00E35AD6" w:rsidRDefault="00E35AD6">
            <w:pPr>
              <w:spacing w:line="240" w:lineRule="auto"/>
              <w:jc w:val="center"/>
              <w:rPr>
                <w:i/>
                <w:sz w:val="20"/>
                <w:szCs w:val="20"/>
              </w:rPr>
            </w:pPr>
            <w:r>
              <w:rPr>
                <w:i/>
                <w:sz w:val="20"/>
                <w:szCs w:val="20"/>
              </w:rPr>
              <w:t>3</w:t>
            </w:r>
          </w:p>
        </w:tc>
      </w:tr>
      <w:tr w:rsidR="00E35AD6">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35AD6" w:rsidRPr="0003643E" w:rsidRDefault="00E35AD6">
            <w:pPr>
              <w:spacing w:line="240" w:lineRule="auto"/>
              <w:jc w:val="center"/>
              <w:rPr>
                <w:b/>
              </w:rPr>
            </w:pPr>
            <w:r w:rsidRPr="0003643E">
              <w:rPr>
                <w:b/>
              </w:rPr>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E35AD6" w:rsidRPr="0003643E" w:rsidRDefault="00E35AD6">
            <w:pPr>
              <w:spacing w:line="240" w:lineRule="auto"/>
              <w:jc w:val="left"/>
              <w:rPr>
                <w:b/>
              </w:rPr>
            </w:pPr>
            <w:r w:rsidRPr="0003643E">
              <w:rPr>
                <w:b/>
              </w:rPr>
              <w:t>Gyventojų skaičius</w:t>
            </w:r>
            <w:r w:rsidR="00F60936">
              <w:rPr>
                <w:b/>
              </w:rPr>
              <w:t>, iš jų:</w:t>
            </w:r>
          </w:p>
        </w:tc>
        <w:tc>
          <w:tcPr>
            <w:tcW w:w="2700" w:type="dxa"/>
            <w:tcBorders>
              <w:top w:val="single" w:sz="4" w:space="0" w:color="auto"/>
              <w:left w:val="single" w:sz="4" w:space="0" w:color="auto"/>
              <w:bottom w:val="single" w:sz="4" w:space="0" w:color="auto"/>
              <w:right w:val="single" w:sz="4" w:space="0" w:color="auto"/>
            </w:tcBorders>
            <w:vAlign w:val="center"/>
          </w:tcPr>
          <w:p w:rsidR="00E35AD6" w:rsidRPr="005F41BF" w:rsidRDefault="006D7BDF">
            <w:pPr>
              <w:spacing w:line="240" w:lineRule="auto"/>
              <w:jc w:val="center"/>
            </w:pPr>
            <w:r w:rsidRPr="005F41BF">
              <w:t>55</w:t>
            </w:r>
            <w:r w:rsidR="00EE06FE" w:rsidRPr="005F41BF">
              <w:t>8 165</w:t>
            </w:r>
          </w:p>
        </w:tc>
      </w:tr>
      <w:tr w:rsidR="00EE06FE">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E06FE" w:rsidRDefault="00EE06FE">
            <w:pPr>
              <w:spacing w:line="240" w:lineRule="auto"/>
              <w:jc w:val="center"/>
            </w:pPr>
            <w:r>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EE06FE" w:rsidRPr="005F41BF" w:rsidRDefault="00EE06FE" w:rsidP="007A4218">
            <w:pPr>
              <w:spacing w:line="240" w:lineRule="auto"/>
              <w:jc w:val="left"/>
            </w:pPr>
            <w:r w:rsidRPr="005F41BF">
              <w:t xml:space="preserve">     vyrai</w:t>
            </w:r>
          </w:p>
        </w:tc>
        <w:tc>
          <w:tcPr>
            <w:tcW w:w="2700" w:type="dxa"/>
            <w:tcBorders>
              <w:top w:val="single" w:sz="4" w:space="0" w:color="auto"/>
              <w:left w:val="single" w:sz="4" w:space="0" w:color="auto"/>
              <w:bottom w:val="single" w:sz="4" w:space="0" w:color="auto"/>
              <w:right w:val="single" w:sz="4" w:space="0" w:color="auto"/>
            </w:tcBorders>
            <w:vAlign w:val="center"/>
          </w:tcPr>
          <w:p w:rsidR="00EE06FE" w:rsidRPr="005F41BF" w:rsidRDefault="00EE06FE" w:rsidP="007A4218">
            <w:pPr>
              <w:spacing w:line="240" w:lineRule="auto"/>
              <w:jc w:val="center"/>
            </w:pPr>
            <w:r w:rsidRPr="005F41BF">
              <w:rPr>
                <w:bCs/>
              </w:rPr>
              <w:t>252 797</w:t>
            </w:r>
          </w:p>
        </w:tc>
      </w:tr>
      <w:tr w:rsidR="00EE06FE">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E06FE" w:rsidRDefault="00EE06FE">
            <w:pPr>
              <w:spacing w:line="240" w:lineRule="auto"/>
              <w:jc w:val="center"/>
            </w:pPr>
            <w:r>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EE06FE" w:rsidRPr="005F41BF" w:rsidRDefault="00EE06FE" w:rsidP="007A4218">
            <w:pPr>
              <w:spacing w:line="240" w:lineRule="auto"/>
              <w:jc w:val="left"/>
            </w:pPr>
            <w:r w:rsidRPr="005F41BF">
              <w:t xml:space="preserve">     moterys</w:t>
            </w:r>
          </w:p>
        </w:tc>
        <w:tc>
          <w:tcPr>
            <w:tcW w:w="2700" w:type="dxa"/>
            <w:tcBorders>
              <w:top w:val="single" w:sz="4" w:space="0" w:color="auto"/>
              <w:left w:val="single" w:sz="4" w:space="0" w:color="auto"/>
              <w:bottom w:val="single" w:sz="4" w:space="0" w:color="auto"/>
              <w:right w:val="single" w:sz="4" w:space="0" w:color="auto"/>
            </w:tcBorders>
            <w:vAlign w:val="center"/>
          </w:tcPr>
          <w:p w:rsidR="00EE06FE" w:rsidRPr="005F41BF" w:rsidRDefault="00EE06FE" w:rsidP="007A4218">
            <w:pPr>
              <w:spacing w:line="240" w:lineRule="auto"/>
              <w:jc w:val="center"/>
            </w:pPr>
            <w:r w:rsidRPr="005F41BF">
              <w:rPr>
                <w:bCs/>
              </w:rPr>
              <w:t>305 368</w:t>
            </w:r>
          </w:p>
        </w:tc>
      </w:tr>
      <w:tr w:rsidR="00EE06FE">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E06FE" w:rsidRDefault="00EE06FE" w:rsidP="0062139B">
            <w:pPr>
              <w:spacing w:line="240" w:lineRule="auto"/>
              <w:jc w:val="center"/>
            </w:pPr>
            <w:r>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EE06FE" w:rsidRPr="005F41BF" w:rsidRDefault="00EE06FE">
            <w:pPr>
              <w:spacing w:line="240" w:lineRule="auto"/>
              <w:jc w:val="left"/>
            </w:pPr>
            <w:r w:rsidRPr="005F41BF">
              <w:t xml:space="preserve">     vaikai (iki 15 m. amžiaus)</w:t>
            </w:r>
          </w:p>
        </w:tc>
        <w:tc>
          <w:tcPr>
            <w:tcW w:w="2700" w:type="dxa"/>
            <w:tcBorders>
              <w:top w:val="single" w:sz="4" w:space="0" w:color="auto"/>
              <w:left w:val="single" w:sz="4" w:space="0" w:color="auto"/>
              <w:bottom w:val="single" w:sz="4" w:space="0" w:color="auto"/>
              <w:right w:val="single" w:sz="4" w:space="0" w:color="auto"/>
            </w:tcBorders>
            <w:vAlign w:val="center"/>
          </w:tcPr>
          <w:p w:rsidR="00EE06FE" w:rsidRPr="005F41BF" w:rsidRDefault="00EE06FE">
            <w:pPr>
              <w:spacing w:line="240" w:lineRule="auto"/>
              <w:jc w:val="center"/>
            </w:pPr>
            <w:r w:rsidRPr="005F41BF">
              <w:rPr>
                <w:bCs/>
              </w:rPr>
              <w:t>83 716</w:t>
            </w:r>
          </w:p>
        </w:tc>
      </w:tr>
      <w:tr w:rsidR="00EE06FE">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E06FE" w:rsidRDefault="00EE06FE" w:rsidP="0062139B">
            <w:pPr>
              <w:spacing w:line="240" w:lineRule="auto"/>
              <w:jc w:val="center"/>
            </w:pPr>
            <w:r>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EE06FE" w:rsidRPr="00101FDD" w:rsidRDefault="00D30F8A" w:rsidP="005F41BF">
            <w:pPr>
              <w:spacing w:line="240" w:lineRule="auto"/>
              <w:ind w:left="432" w:hanging="432"/>
              <w:jc w:val="left"/>
            </w:pPr>
            <w:r w:rsidRPr="00101FDD">
              <w:t xml:space="preserve">     </w:t>
            </w:r>
            <w:r w:rsidR="00EE06FE" w:rsidRPr="00101FDD">
              <w:t>darbingo amžiaus gyventojai</w:t>
            </w:r>
            <w:r w:rsidRPr="00101FDD">
              <w:t xml:space="preserve"> (</w:t>
            </w:r>
            <w:r w:rsidRPr="00101FDD">
              <w:rPr>
                <w:bCs/>
              </w:rPr>
              <w:t xml:space="preserve">asmenys nuo 16 m. iki  </w:t>
            </w:r>
            <w:r w:rsidR="005F41BF" w:rsidRPr="00101FDD">
              <w:rPr>
                <w:bCs/>
              </w:rPr>
              <w:t xml:space="preserve"> </w:t>
            </w:r>
            <w:r w:rsidRPr="00101FDD">
              <w:rPr>
                <w:bCs/>
              </w:rPr>
              <w:t>nustatyto senatvės pensijos amžiaus)</w:t>
            </w:r>
            <w:r w:rsidR="00AB624D" w:rsidRPr="00101FDD">
              <w:rPr>
                <w:bCs/>
              </w:rPr>
              <w:t>, iš jų</w:t>
            </w:r>
            <w:r w:rsidR="00101FDD">
              <w:rPr>
                <w:bCs/>
              </w:rPr>
              <w:t>:</w:t>
            </w:r>
          </w:p>
        </w:tc>
        <w:tc>
          <w:tcPr>
            <w:tcW w:w="2700" w:type="dxa"/>
            <w:tcBorders>
              <w:top w:val="single" w:sz="4" w:space="0" w:color="auto"/>
              <w:left w:val="single" w:sz="4" w:space="0" w:color="auto"/>
              <w:bottom w:val="single" w:sz="4" w:space="0" w:color="auto"/>
              <w:right w:val="single" w:sz="4" w:space="0" w:color="auto"/>
            </w:tcBorders>
            <w:vAlign w:val="center"/>
          </w:tcPr>
          <w:p w:rsidR="00EE06FE" w:rsidRPr="005F41BF" w:rsidRDefault="003318B3">
            <w:pPr>
              <w:spacing w:line="240" w:lineRule="auto"/>
              <w:jc w:val="center"/>
            </w:pPr>
            <w:r w:rsidRPr="005F41BF">
              <w:rPr>
                <w:bCs/>
              </w:rPr>
              <w:t>378</w:t>
            </w:r>
            <w:r w:rsidR="00EE06FE" w:rsidRPr="005F41BF">
              <w:rPr>
                <w:bCs/>
              </w:rPr>
              <w:t xml:space="preserve"> </w:t>
            </w:r>
            <w:r w:rsidRPr="005F41BF">
              <w:rPr>
                <w:bCs/>
              </w:rPr>
              <w:t>734</w:t>
            </w:r>
          </w:p>
        </w:tc>
      </w:tr>
      <w:tr w:rsidR="00AB624D">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AB624D" w:rsidRDefault="00AB624D" w:rsidP="0062139B">
            <w:pPr>
              <w:spacing w:line="240" w:lineRule="auto"/>
              <w:jc w:val="center"/>
            </w:pPr>
            <w:r>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AB624D" w:rsidRPr="00101FDD" w:rsidRDefault="00AB624D" w:rsidP="005F41BF">
            <w:pPr>
              <w:spacing w:line="240" w:lineRule="auto"/>
              <w:ind w:left="432" w:hanging="432"/>
              <w:jc w:val="left"/>
              <w:rPr>
                <w:sz w:val="20"/>
                <w:szCs w:val="20"/>
              </w:rPr>
            </w:pPr>
            <w:r w:rsidRPr="00101FDD">
              <w:rPr>
                <w:sz w:val="20"/>
                <w:szCs w:val="20"/>
              </w:rPr>
              <w:t xml:space="preserve">     </w:t>
            </w:r>
            <w:r w:rsidR="00101FDD">
              <w:rPr>
                <w:sz w:val="20"/>
                <w:szCs w:val="20"/>
              </w:rPr>
              <w:t xml:space="preserve"> </w:t>
            </w:r>
            <w:r w:rsidRPr="00101FDD">
              <w:rPr>
                <w:sz w:val="20"/>
                <w:szCs w:val="20"/>
              </w:rPr>
              <w:t>darbingo amžiaus vyrai</w:t>
            </w:r>
          </w:p>
        </w:tc>
        <w:tc>
          <w:tcPr>
            <w:tcW w:w="2700" w:type="dxa"/>
            <w:tcBorders>
              <w:top w:val="single" w:sz="4" w:space="0" w:color="auto"/>
              <w:left w:val="single" w:sz="4" w:space="0" w:color="auto"/>
              <w:bottom w:val="single" w:sz="4" w:space="0" w:color="auto"/>
              <w:right w:val="single" w:sz="4" w:space="0" w:color="auto"/>
            </w:tcBorders>
            <w:vAlign w:val="center"/>
          </w:tcPr>
          <w:p w:rsidR="00AB624D" w:rsidRPr="00101FDD" w:rsidRDefault="00AB624D">
            <w:pPr>
              <w:spacing w:line="240" w:lineRule="auto"/>
              <w:jc w:val="center"/>
              <w:rPr>
                <w:bCs/>
                <w:sz w:val="20"/>
                <w:szCs w:val="20"/>
              </w:rPr>
            </w:pPr>
            <w:r w:rsidRPr="00101FDD">
              <w:rPr>
                <w:bCs/>
                <w:sz w:val="20"/>
                <w:szCs w:val="20"/>
              </w:rPr>
              <w:t>181,1 tūkst.</w:t>
            </w:r>
          </w:p>
        </w:tc>
      </w:tr>
      <w:tr w:rsidR="00AB624D">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AB624D" w:rsidRDefault="00AB624D" w:rsidP="0062139B">
            <w:pPr>
              <w:spacing w:line="240" w:lineRule="auto"/>
              <w:jc w:val="center"/>
            </w:pPr>
            <w:r>
              <w:t>2.2.2.</w:t>
            </w:r>
          </w:p>
        </w:tc>
        <w:tc>
          <w:tcPr>
            <w:tcW w:w="5760" w:type="dxa"/>
            <w:tcBorders>
              <w:top w:val="single" w:sz="4" w:space="0" w:color="auto"/>
              <w:left w:val="single" w:sz="4" w:space="0" w:color="auto"/>
              <w:bottom w:val="single" w:sz="4" w:space="0" w:color="auto"/>
              <w:right w:val="single" w:sz="4" w:space="0" w:color="auto"/>
            </w:tcBorders>
            <w:noWrap/>
            <w:vAlign w:val="center"/>
          </w:tcPr>
          <w:p w:rsidR="00AB624D" w:rsidRPr="00101FDD" w:rsidRDefault="00AB624D" w:rsidP="005F41BF">
            <w:pPr>
              <w:spacing w:line="240" w:lineRule="auto"/>
              <w:ind w:left="432" w:hanging="432"/>
              <w:jc w:val="left"/>
              <w:rPr>
                <w:sz w:val="20"/>
                <w:szCs w:val="20"/>
              </w:rPr>
            </w:pPr>
            <w:r w:rsidRPr="00101FDD">
              <w:rPr>
                <w:sz w:val="20"/>
                <w:szCs w:val="20"/>
              </w:rPr>
              <w:t xml:space="preserve">     </w:t>
            </w:r>
            <w:r w:rsidR="00101FDD">
              <w:rPr>
                <w:sz w:val="20"/>
                <w:szCs w:val="20"/>
              </w:rPr>
              <w:t xml:space="preserve"> </w:t>
            </w:r>
            <w:r w:rsidRPr="00101FDD">
              <w:rPr>
                <w:sz w:val="20"/>
                <w:szCs w:val="20"/>
              </w:rPr>
              <w:t>darbingo amžiaus moterys</w:t>
            </w:r>
          </w:p>
        </w:tc>
        <w:tc>
          <w:tcPr>
            <w:tcW w:w="2700" w:type="dxa"/>
            <w:tcBorders>
              <w:top w:val="single" w:sz="4" w:space="0" w:color="auto"/>
              <w:left w:val="single" w:sz="4" w:space="0" w:color="auto"/>
              <w:bottom w:val="single" w:sz="4" w:space="0" w:color="auto"/>
              <w:right w:val="single" w:sz="4" w:space="0" w:color="auto"/>
            </w:tcBorders>
            <w:vAlign w:val="center"/>
          </w:tcPr>
          <w:p w:rsidR="00AB624D" w:rsidRPr="00101FDD" w:rsidRDefault="00AB624D">
            <w:pPr>
              <w:spacing w:line="240" w:lineRule="auto"/>
              <w:jc w:val="center"/>
              <w:rPr>
                <w:bCs/>
                <w:sz w:val="20"/>
                <w:szCs w:val="20"/>
              </w:rPr>
            </w:pPr>
            <w:r w:rsidRPr="00101FDD">
              <w:rPr>
                <w:bCs/>
                <w:sz w:val="20"/>
                <w:szCs w:val="20"/>
              </w:rPr>
              <w:t xml:space="preserve">197,6 tūkst. </w:t>
            </w:r>
          </w:p>
        </w:tc>
      </w:tr>
      <w:tr w:rsidR="00AB624D">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AB624D" w:rsidRDefault="00AB624D" w:rsidP="0062139B">
            <w:pPr>
              <w:spacing w:line="240" w:lineRule="auto"/>
              <w:jc w:val="center"/>
            </w:pPr>
            <w:r>
              <w:t>2.2.3.</w:t>
            </w:r>
          </w:p>
        </w:tc>
        <w:tc>
          <w:tcPr>
            <w:tcW w:w="5760" w:type="dxa"/>
            <w:tcBorders>
              <w:top w:val="single" w:sz="4" w:space="0" w:color="auto"/>
              <w:left w:val="single" w:sz="4" w:space="0" w:color="auto"/>
              <w:bottom w:val="single" w:sz="4" w:space="0" w:color="auto"/>
              <w:right w:val="single" w:sz="4" w:space="0" w:color="auto"/>
            </w:tcBorders>
            <w:noWrap/>
            <w:vAlign w:val="center"/>
          </w:tcPr>
          <w:p w:rsidR="00AB624D" w:rsidRPr="00101FDD" w:rsidRDefault="00AB624D" w:rsidP="005F41BF">
            <w:pPr>
              <w:spacing w:line="240" w:lineRule="auto"/>
              <w:ind w:left="432" w:hanging="432"/>
              <w:jc w:val="left"/>
              <w:rPr>
                <w:sz w:val="20"/>
                <w:szCs w:val="20"/>
              </w:rPr>
            </w:pPr>
            <w:r w:rsidRPr="00101FDD">
              <w:rPr>
                <w:sz w:val="20"/>
                <w:szCs w:val="20"/>
              </w:rPr>
              <w:t xml:space="preserve">     </w:t>
            </w:r>
            <w:r w:rsidR="00101FDD">
              <w:rPr>
                <w:sz w:val="20"/>
                <w:szCs w:val="20"/>
              </w:rPr>
              <w:t xml:space="preserve"> </w:t>
            </w:r>
            <w:r w:rsidRPr="00101FDD">
              <w:rPr>
                <w:sz w:val="20"/>
                <w:szCs w:val="20"/>
              </w:rPr>
              <w:t>darbingo amžiaus jaunimas</w:t>
            </w:r>
          </w:p>
        </w:tc>
        <w:tc>
          <w:tcPr>
            <w:tcW w:w="2700" w:type="dxa"/>
            <w:tcBorders>
              <w:top w:val="single" w:sz="4" w:space="0" w:color="auto"/>
              <w:left w:val="single" w:sz="4" w:space="0" w:color="auto"/>
              <w:bottom w:val="single" w:sz="4" w:space="0" w:color="auto"/>
              <w:right w:val="single" w:sz="4" w:space="0" w:color="auto"/>
            </w:tcBorders>
            <w:vAlign w:val="center"/>
          </w:tcPr>
          <w:p w:rsidR="00AB624D" w:rsidRDefault="00AB624D">
            <w:pPr>
              <w:spacing w:line="240" w:lineRule="auto"/>
              <w:jc w:val="center"/>
              <w:rPr>
                <w:bCs/>
              </w:rPr>
            </w:pPr>
            <w:r>
              <w:rPr>
                <w:bCs/>
              </w:rPr>
              <w:t>68,2 tūkst.</w:t>
            </w:r>
          </w:p>
        </w:tc>
      </w:tr>
      <w:tr w:rsidR="00EE06FE">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E06FE" w:rsidRDefault="00EE06FE" w:rsidP="0062139B">
            <w:pPr>
              <w:spacing w:line="240" w:lineRule="auto"/>
              <w:jc w:val="center"/>
            </w:pPr>
            <w:r>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EE06FE" w:rsidRPr="005F41BF" w:rsidRDefault="00EE06FE">
            <w:pPr>
              <w:spacing w:line="240" w:lineRule="auto"/>
              <w:jc w:val="left"/>
            </w:pPr>
            <w:r w:rsidRPr="005F41BF">
              <w:t xml:space="preserve">     pensinio amžiaus gyventojai</w:t>
            </w:r>
          </w:p>
        </w:tc>
        <w:tc>
          <w:tcPr>
            <w:tcW w:w="2700" w:type="dxa"/>
            <w:tcBorders>
              <w:top w:val="single" w:sz="4" w:space="0" w:color="auto"/>
              <w:left w:val="single" w:sz="4" w:space="0" w:color="auto"/>
              <w:bottom w:val="single" w:sz="4" w:space="0" w:color="auto"/>
              <w:right w:val="single" w:sz="4" w:space="0" w:color="auto"/>
            </w:tcBorders>
            <w:vAlign w:val="center"/>
          </w:tcPr>
          <w:p w:rsidR="00EE06FE" w:rsidRPr="005F41BF" w:rsidRDefault="00EE06FE">
            <w:pPr>
              <w:spacing w:line="240" w:lineRule="auto"/>
              <w:jc w:val="center"/>
            </w:pPr>
            <w:r w:rsidRPr="005F41BF">
              <w:rPr>
                <w:bCs/>
              </w:rPr>
              <w:t>9</w:t>
            </w:r>
            <w:r w:rsidR="003318B3" w:rsidRPr="005F41BF">
              <w:rPr>
                <w:bCs/>
              </w:rPr>
              <w:t>5 715</w:t>
            </w:r>
          </w:p>
        </w:tc>
      </w:tr>
      <w:tr w:rsidR="00EE06FE">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EE06FE" w:rsidRDefault="00A313E5" w:rsidP="0062139B">
            <w:pPr>
              <w:spacing w:line="240" w:lineRule="auto"/>
              <w:jc w:val="center"/>
            </w:pPr>
            <w:r>
              <w:t>2.4</w:t>
            </w:r>
            <w:r w:rsidR="00EE06FE">
              <w:t>.</w:t>
            </w:r>
          </w:p>
        </w:tc>
        <w:tc>
          <w:tcPr>
            <w:tcW w:w="5760" w:type="dxa"/>
            <w:tcBorders>
              <w:top w:val="single" w:sz="4" w:space="0" w:color="auto"/>
              <w:left w:val="single" w:sz="4" w:space="0" w:color="auto"/>
              <w:bottom w:val="single" w:sz="4" w:space="0" w:color="auto"/>
              <w:right w:val="single" w:sz="4" w:space="0" w:color="auto"/>
            </w:tcBorders>
            <w:noWrap/>
            <w:vAlign w:val="center"/>
          </w:tcPr>
          <w:p w:rsidR="00EE06FE" w:rsidRPr="003A11DE" w:rsidRDefault="005F41BF">
            <w:pPr>
              <w:spacing w:line="240" w:lineRule="auto"/>
              <w:jc w:val="left"/>
            </w:pPr>
            <w:r>
              <w:t xml:space="preserve">     vaikai </w:t>
            </w:r>
            <w:r w:rsidR="00EE06FE" w:rsidRPr="003A11DE">
              <w:t>su negalia</w:t>
            </w:r>
            <w:r>
              <w:t xml:space="preserve"> </w:t>
            </w:r>
            <w:r w:rsidR="00A313E5">
              <w:t>(iki 17</w:t>
            </w:r>
            <w:r w:rsidRPr="005F41BF">
              <w:t xml:space="preserve"> m. amžiaus)</w:t>
            </w:r>
            <w:r w:rsidR="00EE06FE" w:rsidRPr="003A11DE">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rsidR="00EE06FE" w:rsidRDefault="00A313E5" w:rsidP="00BF25E4">
            <w:pPr>
              <w:spacing w:line="240" w:lineRule="auto"/>
              <w:jc w:val="center"/>
            </w:pPr>
            <w:r>
              <w:t>1 738</w:t>
            </w:r>
            <w:r w:rsidR="00EE06FE">
              <w:t xml:space="preserve"> </w:t>
            </w:r>
          </w:p>
        </w:tc>
      </w:tr>
      <w:tr w:rsidR="00A313E5">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A313E5" w:rsidRDefault="00A313E5" w:rsidP="00811C36">
            <w:pPr>
              <w:spacing w:line="240" w:lineRule="auto"/>
              <w:jc w:val="center"/>
            </w:pPr>
            <w:r>
              <w:t>2.5.</w:t>
            </w:r>
          </w:p>
        </w:tc>
        <w:tc>
          <w:tcPr>
            <w:tcW w:w="5760" w:type="dxa"/>
            <w:tcBorders>
              <w:top w:val="single" w:sz="4" w:space="0" w:color="auto"/>
              <w:left w:val="single" w:sz="4" w:space="0" w:color="auto"/>
              <w:bottom w:val="single" w:sz="4" w:space="0" w:color="auto"/>
              <w:right w:val="single" w:sz="4" w:space="0" w:color="auto"/>
            </w:tcBorders>
            <w:noWrap/>
            <w:vAlign w:val="center"/>
          </w:tcPr>
          <w:p w:rsidR="00A313E5" w:rsidRPr="003A11DE" w:rsidRDefault="00A313E5" w:rsidP="00811C36">
            <w:pPr>
              <w:spacing w:line="240" w:lineRule="auto"/>
              <w:jc w:val="left"/>
            </w:pPr>
            <w:r w:rsidRPr="003A11DE">
              <w:t xml:space="preserve">     suaugę asmenys su negalia</w:t>
            </w:r>
            <w:r w:rsidR="00101FDD">
              <w:t xml:space="preserve"> (</w:t>
            </w:r>
            <w:r>
              <w:t>18 m. amžiaus</w:t>
            </w:r>
            <w:r w:rsidR="00101FDD">
              <w:t xml:space="preserve"> ir vyresni</w:t>
            </w:r>
            <w:r>
              <w:t>)</w:t>
            </w:r>
            <w:r w:rsidRPr="003A11DE">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rsidR="00A313E5" w:rsidRDefault="00A313E5" w:rsidP="00811C36">
            <w:pPr>
              <w:spacing w:line="240" w:lineRule="auto"/>
              <w:jc w:val="center"/>
            </w:pPr>
            <w:r>
              <w:t>25 973</w:t>
            </w:r>
          </w:p>
        </w:tc>
      </w:tr>
      <w:tr w:rsidR="00A313E5">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A313E5" w:rsidRPr="00FC750C" w:rsidRDefault="00A313E5">
            <w:pPr>
              <w:spacing w:line="240" w:lineRule="auto"/>
              <w:jc w:val="center"/>
              <w:rPr>
                <w:b/>
              </w:rPr>
            </w:pPr>
            <w:r w:rsidRPr="00FC750C">
              <w:rPr>
                <w:b/>
              </w:rPr>
              <w:t>3.</w:t>
            </w:r>
          </w:p>
        </w:tc>
        <w:tc>
          <w:tcPr>
            <w:tcW w:w="5760" w:type="dxa"/>
            <w:tcBorders>
              <w:top w:val="single" w:sz="4" w:space="0" w:color="auto"/>
              <w:left w:val="single" w:sz="4" w:space="0" w:color="auto"/>
              <w:bottom w:val="single" w:sz="4" w:space="0" w:color="auto"/>
              <w:right w:val="single" w:sz="4" w:space="0" w:color="auto"/>
            </w:tcBorders>
            <w:noWrap/>
            <w:vAlign w:val="center"/>
          </w:tcPr>
          <w:p w:rsidR="00A313E5" w:rsidRPr="00FC750C" w:rsidRDefault="00A313E5">
            <w:pPr>
              <w:spacing w:line="240" w:lineRule="auto"/>
              <w:jc w:val="left"/>
              <w:rPr>
                <w:b/>
              </w:rPr>
            </w:pPr>
            <w:r>
              <w:rPr>
                <w:b/>
              </w:rPr>
              <w:t>Š</w:t>
            </w:r>
            <w:r w:rsidRPr="00FC750C">
              <w:rPr>
                <w:b/>
              </w:rPr>
              <w:t>eimos</w:t>
            </w:r>
            <w:r w:rsidR="00564A2F">
              <w:rPr>
                <w:b/>
              </w:rPr>
              <w:t xml:space="preserve"> ir vaikai</w:t>
            </w:r>
          </w:p>
        </w:tc>
        <w:tc>
          <w:tcPr>
            <w:tcW w:w="2700" w:type="dxa"/>
            <w:tcBorders>
              <w:top w:val="single" w:sz="4" w:space="0" w:color="auto"/>
              <w:left w:val="single" w:sz="4" w:space="0" w:color="auto"/>
              <w:bottom w:val="single" w:sz="4" w:space="0" w:color="auto"/>
              <w:right w:val="single" w:sz="4" w:space="0" w:color="auto"/>
            </w:tcBorders>
            <w:vAlign w:val="center"/>
          </w:tcPr>
          <w:p w:rsidR="00A313E5" w:rsidRPr="000B6818" w:rsidRDefault="00A313E5">
            <w:pPr>
              <w:spacing w:line="240" w:lineRule="auto"/>
              <w:jc w:val="center"/>
            </w:pPr>
          </w:p>
        </w:tc>
      </w:tr>
      <w:tr w:rsidR="00A313E5">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A313E5" w:rsidRPr="00E34B61" w:rsidRDefault="00A313E5">
            <w:pPr>
              <w:spacing w:line="240" w:lineRule="auto"/>
              <w:jc w:val="center"/>
            </w:pPr>
            <w:r>
              <w:t>3.1.</w:t>
            </w:r>
          </w:p>
        </w:tc>
        <w:tc>
          <w:tcPr>
            <w:tcW w:w="5760" w:type="dxa"/>
            <w:tcBorders>
              <w:top w:val="single" w:sz="4" w:space="0" w:color="auto"/>
              <w:left w:val="single" w:sz="4" w:space="0" w:color="auto"/>
              <w:bottom w:val="single" w:sz="4" w:space="0" w:color="auto"/>
              <w:right w:val="single" w:sz="4" w:space="0" w:color="auto"/>
            </w:tcBorders>
            <w:noWrap/>
            <w:vAlign w:val="center"/>
          </w:tcPr>
          <w:p w:rsidR="00A313E5" w:rsidRPr="009175E9" w:rsidRDefault="00A313E5" w:rsidP="005F41BF">
            <w:pPr>
              <w:spacing w:line="240" w:lineRule="auto"/>
              <w:ind w:left="252" w:hanging="252"/>
              <w:jc w:val="left"/>
            </w:pPr>
            <w:r>
              <w:t xml:space="preserve">     socialinės rizikos</w:t>
            </w:r>
            <w:r w:rsidRPr="009175E9">
              <w:t xml:space="preserve"> šeimos</w:t>
            </w:r>
            <w:r>
              <w:t xml:space="preserve"> ir socialinių įgūdžių stokojančios šeimos</w:t>
            </w:r>
          </w:p>
        </w:tc>
        <w:tc>
          <w:tcPr>
            <w:tcW w:w="2700" w:type="dxa"/>
            <w:tcBorders>
              <w:top w:val="single" w:sz="4" w:space="0" w:color="auto"/>
              <w:left w:val="single" w:sz="4" w:space="0" w:color="auto"/>
              <w:bottom w:val="single" w:sz="4" w:space="0" w:color="auto"/>
              <w:right w:val="single" w:sz="4" w:space="0" w:color="auto"/>
            </w:tcBorders>
            <w:vAlign w:val="center"/>
          </w:tcPr>
          <w:p w:rsidR="00A313E5" w:rsidRPr="000B6818" w:rsidRDefault="00A313E5">
            <w:pPr>
              <w:spacing w:line="240" w:lineRule="auto"/>
              <w:jc w:val="center"/>
            </w:pPr>
            <w:r>
              <w:t>805</w:t>
            </w:r>
          </w:p>
        </w:tc>
      </w:tr>
      <w:tr w:rsidR="00A313E5">
        <w:trPr>
          <w:trHeight w:val="255"/>
        </w:trPr>
        <w:tc>
          <w:tcPr>
            <w:tcW w:w="1080" w:type="dxa"/>
            <w:tcBorders>
              <w:top w:val="nil"/>
              <w:left w:val="single" w:sz="4" w:space="0" w:color="auto"/>
              <w:bottom w:val="single" w:sz="4" w:space="0" w:color="auto"/>
              <w:right w:val="single" w:sz="4" w:space="0" w:color="auto"/>
            </w:tcBorders>
            <w:vAlign w:val="center"/>
          </w:tcPr>
          <w:p w:rsidR="00A313E5" w:rsidRPr="00E34B61" w:rsidRDefault="00A313E5">
            <w:pPr>
              <w:spacing w:line="240" w:lineRule="auto"/>
              <w:jc w:val="center"/>
            </w:pPr>
            <w:r>
              <w:t>3.2.</w:t>
            </w:r>
          </w:p>
        </w:tc>
        <w:tc>
          <w:tcPr>
            <w:tcW w:w="5760" w:type="dxa"/>
            <w:tcBorders>
              <w:top w:val="nil"/>
              <w:left w:val="single" w:sz="4" w:space="0" w:color="auto"/>
              <w:bottom w:val="single" w:sz="4" w:space="0" w:color="auto"/>
              <w:right w:val="single" w:sz="4" w:space="0" w:color="auto"/>
            </w:tcBorders>
            <w:noWrap/>
            <w:vAlign w:val="center"/>
          </w:tcPr>
          <w:p w:rsidR="00A313E5" w:rsidRPr="007F7B4C" w:rsidRDefault="00A313E5" w:rsidP="00F2022F">
            <w:pPr>
              <w:spacing w:line="240" w:lineRule="auto"/>
              <w:ind w:left="252" w:hanging="252"/>
              <w:jc w:val="left"/>
            </w:pPr>
            <w:r>
              <w:rPr>
                <w:b/>
              </w:rPr>
              <w:t xml:space="preserve">     </w:t>
            </w:r>
            <w:r w:rsidRPr="007F7B4C">
              <w:t>vaikų skaičius socialinės rizikos šeimose</w:t>
            </w:r>
            <w:r>
              <w:t xml:space="preserve"> ir socialinių įgūdžių stokojančiose šeimose</w:t>
            </w:r>
          </w:p>
        </w:tc>
        <w:tc>
          <w:tcPr>
            <w:tcW w:w="2700" w:type="dxa"/>
            <w:tcBorders>
              <w:top w:val="nil"/>
              <w:left w:val="single" w:sz="4" w:space="0" w:color="auto"/>
              <w:bottom w:val="single" w:sz="4" w:space="0" w:color="auto"/>
              <w:right w:val="single" w:sz="4" w:space="0" w:color="auto"/>
            </w:tcBorders>
            <w:vAlign w:val="center"/>
          </w:tcPr>
          <w:p w:rsidR="00A313E5" w:rsidRPr="000B6818" w:rsidRDefault="00A313E5">
            <w:pPr>
              <w:spacing w:line="240" w:lineRule="auto"/>
              <w:jc w:val="center"/>
            </w:pPr>
            <w:r>
              <w:t>1407</w:t>
            </w:r>
          </w:p>
        </w:tc>
      </w:tr>
      <w:tr w:rsidR="00A313E5">
        <w:trPr>
          <w:trHeight w:val="255"/>
        </w:trPr>
        <w:tc>
          <w:tcPr>
            <w:tcW w:w="1080" w:type="dxa"/>
            <w:tcBorders>
              <w:top w:val="nil"/>
              <w:left w:val="single" w:sz="4" w:space="0" w:color="auto"/>
              <w:bottom w:val="single" w:sz="4" w:space="0" w:color="auto"/>
              <w:right w:val="single" w:sz="4" w:space="0" w:color="auto"/>
            </w:tcBorders>
            <w:vAlign w:val="center"/>
          </w:tcPr>
          <w:p w:rsidR="00A313E5" w:rsidRDefault="00A313E5" w:rsidP="00811C36">
            <w:pPr>
              <w:spacing w:line="240" w:lineRule="auto"/>
              <w:jc w:val="center"/>
            </w:pPr>
            <w:r>
              <w:t>3.3.</w:t>
            </w:r>
          </w:p>
        </w:tc>
        <w:tc>
          <w:tcPr>
            <w:tcW w:w="5760" w:type="dxa"/>
            <w:tcBorders>
              <w:top w:val="nil"/>
              <w:left w:val="single" w:sz="4" w:space="0" w:color="auto"/>
              <w:bottom w:val="single" w:sz="4" w:space="0" w:color="auto"/>
              <w:right w:val="single" w:sz="4" w:space="0" w:color="auto"/>
            </w:tcBorders>
            <w:noWrap/>
            <w:vAlign w:val="center"/>
          </w:tcPr>
          <w:p w:rsidR="00A313E5" w:rsidRPr="00A313E5" w:rsidRDefault="00A313E5" w:rsidP="00F2022F">
            <w:pPr>
              <w:spacing w:line="240" w:lineRule="auto"/>
              <w:ind w:left="252" w:hanging="252"/>
              <w:jc w:val="left"/>
              <w:rPr>
                <w:b/>
              </w:rPr>
            </w:pPr>
            <w:r w:rsidRPr="00A313E5">
              <w:t xml:space="preserve">     š</w:t>
            </w:r>
            <w:r w:rsidR="00564A2F">
              <w:t>eimos</w:t>
            </w:r>
            <w:r>
              <w:t xml:space="preserve"> su 3</w:t>
            </w:r>
            <w:r w:rsidRPr="00A313E5">
              <w:t xml:space="preserve"> ir daugiau vaikų</w:t>
            </w:r>
          </w:p>
        </w:tc>
        <w:tc>
          <w:tcPr>
            <w:tcW w:w="2700" w:type="dxa"/>
            <w:tcBorders>
              <w:top w:val="nil"/>
              <w:left w:val="single" w:sz="4" w:space="0" w:color="auto"/>
              <w:bottom w:val="single" w:sz="4" w:space="0" w:color="auto"/>
              <w:right w:val="single" w:sz="4" w:space="0" w:color="auto"/>
            </w:tcBorders>
            <w:vAlign w:val="center"/>
          </w:tcPr>
          <w:p w:rsidR="00A313E5" w:rsidRDefault="00A313E5">
            <w:pPr>
              <w:spacing w:line="240" w:lineRule="auto"/>
              <w:jc w:val="center"/>
            </w:pPr>
            <w:r>
              <w:t>3 460</w:t>
            </w:r>
          </w:p>
        </w:tc>
      </w:tr>
      <w:tr w:rsidR="00564A2F">
        <w:trPr>
          <w:trHeight w:val="255"/>
        </w:trPr>
        <w:tc>
          <w:tcPr>
            <w:tcW w:w="1080" w:type="dxa"/>
            <w:tcBorders>
              <w:top w:val="nil"/>
              <w:left w:val="single" w:sz="4" w:space="0" w:color="auto"/>
              <w:bottom w:val="single" w:sz="4" w:space="0" w:color="auto"/>
              <w:right w:val="single" w:sz="4" w:space="0" w:color="auto"/>
            </w:tcBorders>
            <w:vAlign w:val="center"/>
          </w:tcPr>
          <w:p w:rsidR="00564A2F" w:rsidRDefault="00564A2F" w:rsidP="00811C36">
            <w:pPr>
              <w:spacing w:line="240" w:lineRule="auto"/>
              <w:jc w:val="center"/>
            </w:pPr>
            <w:r>
              <w:t>3.4.</w:t>
            </w:r>
          </w:p>
        </w:tc>
        <w:tc>
          <w:tcPr>
            <w:tcW w:w="5760" w:type="dxa"/>
            <w:tcBorders>
              <w:top w:val="nil"/>
              <w:left w:val="single" w:sz="4" w:space="0" w:color="auto"/>
              <w:bottom w:val="single" w:sz="4" w:space="0" w:color="auto"/>
              <w:right w:val="single" w:sz="4" w:space="0" w:color="auto"/>
            </w:tcBorders>
            <w:noWrap/>
            <w:vAlign w:val="center"/>
          </w:tcPr>
          <w:p w:rsidR="00564A2F" w:rsidRPr="00A313E5" w:rsidRDefault="00564A2F" w:rsidP="00F2022F">
            <w:pPr>
              <w:spacing w:line="240" w:lineRule="auto"/>
              <w:ind w:left="252" w:hanging="252"/>
              <w:jc w:val="left"/>
            </w:pPr>
            <w:r>
              <w:t xml:space="preserve">     vaikus globojančios šeimos</w:t>
            </w:r>
          </w:p>
        </w:tc>
        <w:tc>
          <w:tcPr>
            <w:tcW w:w="2700" w:type="dxa"/>
            <w:tcBorders>
              <w:top w:val="nil"/>
              <w:left w:val="single" w:sz="4" w:space="0" w:color="auto"/>
              <w:bottom w:val="single" w:sz="4" w:space="0" w:color="auto"/>
              <w:right w:val="single" w:sz="4" w:space="0" w:color="auto"/>
            </w:tcBorders>
            <w:vAlign w:val="center"/>
          </w:tcPr>
          <w:p w:rsidR="00564A2F" w:rsidRDefault="00564A2F">
            <w:pPr>
              <w:spacing w:line="240" w:lineRule="auto"/>
              <w:jc w:val="center"/>
            </w:pPr>
            <w:r>
              <w:t>772</w:t>
            </w:r>
          </w:p>
        </w:tc>
      </w:tr>
      <w:tr w:rsidR="00564A2F">
        <w:trPr>
          <w:trHeight w:val="255"/>
        </w:trPr>
        <w:tc>
          <w:tcPr>
            <w:tcW w:w="1080" w:type="dxa"/>
            <w:tcBorders>
              <w:top w:val="nil"/>
              <w:left w:val="single" w:sz="4" w:space="0" w:color="auto"/>
              <w:bottom w:val="single" w:sz="4" w:space="0" w:color="auto"/>
              <w:right w:val="single" w:sz="4" w:space="0" w:color="auto"/>
            </w:tcBorders>
            <w:vAlign w:val="center"/>
          </w:tcPr>
          <w:p w:rsidR="00564A2F" w:rsidRDefault="00564A2F">
            <w:pPr>
              <w:spacing w:line="240" w:lineRule="auto"/>
              <w:jc w:val="center"/>
            </w:pPr>
            <w:r>
              <w:t>3.5.</w:t>
            </w:r>
          </w:p>
        </w:tc>
        <w:tc>
          <w:tcPr>
            <w:tcW w:w="5760" w:type="dxa"/>
            <w:tcBorders>
              <w:top w:val="nil"/>
              <w:left w:val="single" w:sz="4" w:space="0" w:color="auto"/>
              <w:bottom w:val="single" w:sz="4" w:space="0" w:color="auto"/>
              <w:right w:val="single" w:sz="4" w:space="0" w:color="auto"/>
            </w:tcBorders>
            <w:noWrap/>
            <w:vAlign w:val="center"/>
          </w:tcPr>
          <w:p w:rsidR="00564A2F" w:rsidRDefault="00564A2F" w:rsidP="00F2022F">
            <w:pPr>
              <w:spacing w:line="240" w:lineRule="auto"/>
              <w:ind w:left="252" w:hanging="252"/>
              <w:jc w:val="left"/>
              <w:rPr>
                <w:b/>
              </w:rPr>
            </w:pPr>
            <w:r>
              <w:rPr>
                <w:b/>
              </w:rPr>
              <w:t xml:space="preserve">     </w:t>
            </w:r>
            <w:r>
              <w:t xml:space="preserve">šeimose globojami </w:t>
            </w:r>
            <w:r w:rsidRPr="00A313E5">
              <w:t>vaik</w:t>
            </w:r>
            <w:r>
              <w:t>ai</w:t>
            </w:r>
          </w:p>
        </w:tc>
        <w:tc>
          <w:tcPr>
            <w:tcW w:w="2700" w:type="dxa"/>
            <w:tcBorders>
              <w:top w:val="nil"/>
              <w:left w:val="single" w:sz="4" w:space="0" w:color="auto"/>
              <w:bottom w:val="single" w:sz="4" w:space="0" w:color="auto"/>
              <w:right w:val="single" w:sz="4" w:space="0" w:color="auto"/>
            </w:tcBorders>
            <w:vAlign w:val="center"/>
          </w:tcPr>
          <w:p w:rsidR="00564A2F" w:rsidRDefault="00564A2F">
            <w:pPr>
              <w:spacing w:line="240" w:lineRule="auto"/>
              <w:jc w:val="center"/>
            </w:pPr>
            <w:r>
              <w:t>850</w:t>
            </w:r>
          </w:p>
        </w:tc>
      </w:tr>
      <w:tr w:rsidR="00564A2F">
        <w:trPr>
          <w:trHeight w:val="255"/>
        </w:trPr>
        <w:tc>
          <w:tcPr>
            <w:tcW w:w="1080" w:type="dxa"/>
            <w:tcBorders>
              <w:top w:val="nil"/>
              <w:left w:val="single" w:sz="4" w:space="0" w:color="auto"/>
              <w:bottom w:val="single" w:sz="4" w:space="0" w:color="auto"/>
              <w:right w:val="single" w:sz="4" w:space="0" w:color="auto"/>
            </w:tcBorders>
            <w:vAlign w:val="center"/>
          </w:tcPr>
          <w:p w:rsidR="00564A2F" w:rsidRDefault="00564A2F">
            <w:pPr>
              <w:spacing w:line="240" w:lineRule="auto"/>
              <w:jc w:val="center"/>
            </w:pPr>
            <w:r>
              <w:t>3.6.</w:t>
            </w:r>
          </w:p>
        </w:tc>
        <w:tc>
          <w:tcPr>
            <w:tcW w:w="5760" w:type="dxa"/>
            <w:tcBorders>
              <w:top w:val="nil"/>
              <w:left w:val="single" w:sz="4" w:space="0" w:color="auto"/>
              <w:bottom w:val="single" w:sz="4" w:space="0" w:color="auto"/>
              <w:right w:val="single" w:sz="4" w:space="0" w:color="auto"/>
            </w:tcBorders>
            <w:noWrap/>
            <w:vAlign w:val="center"/>
          </w:tcPr>
          <w:p w:rsidR="00564A2F" w:rsidRPr="00564A2F" w:rsidRDefault="00101FDD" w:rsidP="00F2022F">
            <w:pPr>
              <w:spacing w:line="240" w:lineRule="auto"/>
              <w:ind w:left="252" w:hanging="252"/>
              <w:jc w:val="left"/>
            </w:pPr>
            <w:r>
              <w:t xml:space="preserve">     Lietuvos Respublikos</w:t>
            </w:r>
            <w:r w:rsidR="00564A2F">
              <w:t xml:space="preserve"> piliečių įvaikinti</w:t>
            </w:r>
            <w:r w:rsidR="00564A2F" w:rsidRPr="00564A2F">
              <w:t xml:space="preserve"> vaik</w:t>
            </w:r>
            <w:r w:rsidR="00564A2F">
              <w:t>ai</w:t>
            </w:r>
          </w:p>
        </w:tc>
        <w:tc>
          <w:tcPr>
            <w:tcW w:w="2700" w:type="dxa"/>
            <w:tcBorders>
              <w:top w:val="nil"/>
              <w:left w:val="single" w:sz="4" w:space="0" w:color="auto"/>
              <w:bottom w:val="single" w:sz="4" w:space="0" w:color="auto"/>
              <w:right w:val="single" w:sz="4" w:space="0" w:color="auto"/>
            </w:tcBorders>
            <w:vAlign w:val="center"/>
          </w:tcPr>
          <w:p w:rsidR="00564A2F" w:rsidRDefault="00564A2F">
            <w:pPr>
              <w:spacing w:line="240" w:lineRule="auto"/>
              <w:jc w:val="center"/>
            </w:pPr>
            <w:r>
              <w:t>14</w:t>
            </w:r>
          </w:p>
        </w:tc>
      </w:tr>
      <w:tr w:rsidR="00564A2F">
        <w:trPr>
          <w:trHeight w:val="255"/>
        </w:trPr>
        <w:tc>
          <w:tcPr>
            <w:tcW w:w="1080" w:type="dxa"/>
            <w:tcBorders>
              <w:top w:val="nil"/>
              <w:left w:val="single" w:sz="4" w:space="0" w:color="auto"/>
              <w:bottom w:val="single" w:sz="4" w:space="0" w:color="auto"/>
              <w:right w:val="single" w:sz="4" w:space="0" w:color="auto"/>
            </w:tcBorders>
            <w:vAlign w:val="center"/>
          </w:tcPr>
          <w:p w:rsidR="00564A2F" w:rsidRDefault="00564A2F">
            <w:pPr>
              <w:spacing w:line="240" w:lineRule="auto"/>
              <w:jc w:val="center"/>
            </w:pPr>
            <w:r>
              <w:t>3.7.</w:t>
            </w:r>
          </w:p>
        </w:tc>
        <w:tc>
          <w:tcPr>
            <w:tcW w:w="5760" w:type="dxa"/>
            <w:tcBorders>
              <w:top w:val="nil"/>
              <w:left w:val="single" w:sz="4" w:space="0" w:color="auto"/>
              <w:bottom w:val="single" w:sz="4" w:space="0" w:color="auto"/>
              <w:right w:val="single" w:sz="4" w:space="0" w:color="auto"/>
            </w:tcBorders>
            <w:noWrap/>
            <w:vAlign w:val="center"/>
          </w:tcPr>
          <w:p w:rsidR="00564A2F" w:rsidRPr="00BC5C91" w:rsidRDefault="00564A2F" w:rsidP="00811C36">
            <w:pPr>
              <w:spacing w:line="240" w:lineRule="auto"/>
              <w:jc w:val="left"/>
            </w:pPr>
            <w:r w:rsidRPr="00BC5C91">
              <w:t xml:space="preserve">     smurtą patyrę vaikai</w:t>
            </w:r>
          </w:p>
        </w:tc>
        <w:tc>
          <w:tcPr>
            <w:tcW w:w="2700" w:type="dxa"/>
            <w:tcBorders>
              <w:top w:val="nil"/>
              <w:left w:val="single" w:sz="4" w:space="0" w:color="auto"/>
              <w:bottom w:val="single" w:sz="4" w:space="0" w:color="auto"/>
              <w:right w:val="single" w:sz="4" w:space="0" w:color="auto"/>
            </w:tcBorders>
            <w:vAlign w:val="center"/>
          </w:tcPr>
          <w:p w:rsidR="00564A2F" w:rsidRPr="00BC5C91" w:rsidRDefault="00353162" w:rsidP="00811C36">
            <w:pPr>
              <w:spacing w:line="240" w:lineRule="auto"/>
              <w:jc w:val="center"/>
            </w:pPr>
            <w:r>
              <w:t>136</w:t>
            </w:r>
          </w:p>
        </w:tc>
      </w:tr>
      <w:tr w:rsidR="00127A09">
        <w:trPr>
          <w:trHeight w:val="255"/>
        </w:trPr>
        <w:tc>
          <w:tcPr>
            <w:tcW w:w="1080" w:type="dxa"/>
            <w:tcBorders>
              <w:top w:val="nil"/>
              <w:left w:val="single" w:sz="4" w:space="0" w:color="auto"/>
              <w:bottom w:val="single" w:sz="4" w:space="0" w:color="auto"/>
              <w:right w:val="single" w:sz="4" w:space="0" w:color="auto"/>
            </w:tcBorders>
            <w:vAlign w:val="center"/>
          </w:tcPr>
          <w:p w:rsidR="00127A09" w:rsidRDefault="00127A09" w:rsidP="002C7F21">
            <w:pPr>
              <w:spacing w:line="240" w:lineRule="auto"/>
              <w:jc w:val="center"/>
            </w:pPr>
            <w:r>
              <w:t>3.8.</w:t>
            </w:r>
          </w:p>
        </w:tc>
        <w:tc>
          <w:tcPr>
            <w:tcW w:w="5760" w:type="dxa"/>
            <w:tcBorders>
              <w:top w:val="nil"/>
              <w:left w:val="single" w:sz="4" w:space="0" w:color="auto"/>
              <w:bottom w:val="single" w:sz="4" w:space="0" w:color="auto"/>
              <w:right w:val="single" w:sz="4" w:space="0" w:color="auto"/>
            </w:tcBorders>
            <w:noWrap/>
            <w:vAlign w:val="center"/>
          </w:tcPr>
          <w:p w:rsidR="00127A09" w:rsidRPr="00BC5C91" w:rsidRDefault="00127A09" w:rsidP="00127A09">
            <w:pPr>
              <w:spacing w:line="240" w:lineRule="auto"/>
              <w:ind w:left="252" w:hanging="252"/>
              <w:jc w:val="left"/>
            </w:pPr>
            <w:r>
              <w:t xml:space="preserve">     vaikai</w:t>
            </w:r>
            <w:r w:rsidRPr="001F600A">
              <w:t>, link</w:t>
            </w:r>
            <w:r>
              <w:t>ę</w:t>
            </w:r>
            <w:r w:rsidRPr="001F600A">
              <w:t xml:space="preserve"> piktnaudžiauti alkoholiniais gėrimais, narkotinėmis ir kitomis neigiamą poveikį turinčiomis medžiagomis</w:t>
            </w:r>
          </w:p>
        </w:tc>
        <w:tc>
          <w:tcPr>
            <w:tcW w:w="2700" w:type="dxa"/>
            <w:tcBorders>
              <w:top w:val="nil"/>
              <w:left w:val="single" w:sz="4" w:space="0" w:color="auto"/>
              <w:bottom w:val="single" w:sz="4" w:space="0" w:color="auto"/>
              <w:right w:val="single" w:sz="4" w:space="0" w:color="auto"/>
            </w:tcBorders>
            <w:vAlign w:val="center"/>
          </w:tcPr>
          <w:p w:rsidR="00127A09" w:rsidRDefault="00127A09" w:rsidP="00811C36">
            <w:pPr>
              <w:spacing w:line="240" w:lineRule="auto"/>
              <w:jc w:val="center"/>
            </w:pPr>
            <w:r>
              <w:t>7</w:t>
            </w:r>
          </w:p>
        </w:tc>
      </w:tr>
      <w:tr w:rsidR="00127A09">
        <w:trPr>
          <w:trHeight w:val="255"/>
        </w:trPr>
        <w:tc>
          <w:tcPr>
            <w:tcW w:w="1080" w:type="dxa"/>
            <w:tcBorders>
              <w:top w:val="nil"/>
              <w:left w:val="single" w:sz="4" w:space="0" w:color="auto"/>
              <w:bottom w:val="single" w:sz="4" w:space="0" w:color="auto"/>
              <w:right w:val="single" w:sz="4" w:space="0" w:color="auto"/>
            </w:tcBorders>
            <w:vAlign w:val="center"/>
          </w:tcPr>
          <w:p w:rsidR="00127A09" w:rsidRDefault="00127A09" w:rsidP="002C7F21">
            <w:pPr>
              <w:spacing w:line="240" w:lineRule="auto"/>
              <w:jc w:val="center"/>
            </w:pPr>
            <w:r>
              <w:t>3.9.</w:t>
            </w:r>
          </w:p>
        </w:tc>
        <w:tc>
          <w:tcPr>
            <w:tcW w:w="5760" w:type="dxa"/>
            <w:tcBorders>
              <w:top w:val="nil"/>
              <w:left w:val="single" w:sz="4" w:space="0" w:color="auto"/>
              <w:bottom w:val="single" w:sz="4" w:space="0" w:color="auto"/>
              <w:right w:val="single" w:sz="4" w:space="0" w:color="auto"/>
            </w:tcBorders>
            <w:noWrap/>
            <w:vAlign w:val="center"/>
          </w:tcPr>
          <w:p w:rsidR="00127A09" w:rsidRPr="00BC5C91" w:rsidRDefault="00127A09" w:rsidP="00811C36">
            <w:pPr>
              <w:spacing w:line="240" w:lineRule="auto"/>
              <w:ind w:left="252" w:hanging="252"/>
              <w:jc w:val="left"/>
            </w:pPr>
            <w:r>
              <w:t xml:space="preserve">     vaikai, kuriems </w:t>
            </w:r>
            <w:r w:rsidRPr="00A66391">
              <w:t>skirtos minimalios priežiūros priemonės</w:t>
            </w:r>
          </w:p>
        </w:tc>
        <w:tc>
          <w:tcPr>
            <w:tcW w:w="2700" w:type="dxa"/>
            <w:tcBorders>
              <w:top w:val="nil"/>
              <w:left w:val="single" w:sz="4" w:space="0" w:color="auto"/>
              <w:bottom w:val="single" w:sz="4" w:space="0" w:color="auto"/>
              <w:right w:val="single" w:sz="4" w:space="0" w:color="auto"/>
            </w:tcBorders>
            <w:vAlign w:val="center"/>
          </w:tcPr>
          <w:p w:rsidR="00127A09" w:rsidRPr="00BC5C91" w:rsidRDefault="00127A09" w:rsidP="00811C36">
            <w:pPr>
              <w:spacing w:line="240" w:lineRule="auto"/>
              <w:jc w:val="center"/>
            </w:pPr>
            <w:r>
              <w:t>43</w:t>
            </w:r>
          </w:p>
        </w:tc>
      </w:tr>
      <w:tr w:rsidR="00127A09">
        <w:trPr>
          <w:trHeight w:val="255"/>
        </w:trPr>
        <w:tc>
          <w:tcPr>
            <w:tcW w:w="1080" w:type="dxa"/>
            <w:tcBorders>
              <w:top w:val="nil"/>
              <w:left w:val="single" w:sz="4" w:space="0" w:color="auto"/>
              <w:bottom w:val="single" w:sz="4" w:space="0" w:color="auto"/>
              <w:right w:val="single" w:sz="4" w:space="0" w:color="auto"/>
            </w:tcBorders>
            <w:vAlign w:val="center"/>
          </w:tcPr>
          <w:p w:rsidR="00127A09" w:rsidRDefault="00127A09">
            <w:pPr>
              <w:spacing w:line="240" w:lineRule="auto"/>
              <w:jc w:val="center"/>
            </w:pPr>
            <w:r>
              <w:t>3.10.</w:t>
            </w:r>
          </w:p>
        </w:tc>
        <w:tc>
          <w:tcPr>
            <w:tcW w:w="5760" w:type="dxa"/>
            <w:tcBorders>
              <w:top w:val="nil"/>
              <w:left w:val="single" w:sz="4" w:space="0" w:color="auto"/>
              <w:bottom w:val="single" w:sz="4" w:space="0" w:color="auto"/>
              <w:right w:val="single" w:sz="4" w:space="0" w:color="auto"/>
            </w:tcBorders>
            <w:noWrap/>
            <w:vAlign w:val="center"/>
          </w:tcPr>
          <w:p w:rsidR="00127A09" w:rsidRPr="00BC5C91" w:rsidRDefault="00127A09" w:rsidP="00811C36">
            <w:pPr>
              <w:spacing w:line="240" w:lineRule="auto"/>
              <w:ind w:left="252" w:hanging="252"/>
              <w:jc w:val="left"/>
            </w:pPr>
            <w:r>
              <w:t xml:space="preserve">     vaikai, kuriems </w:t>
            </w:r>
            <w:r w:rsidRPr="00A66391">
              <w:t xml:space="preserve">skirtos </w:t>
            </w:r>
            <w:r>
              <w:t>vidutinės</w:t>
            </w:r>
            <w:r w:rsidRPr="00A66391">
              <w:t xml:space="preserve"> priežiūros priemonės</w:t>
            </w:r>
          </w:p>
        </w:tc>
        <w:tc>
          <w:tcPr>
            <w:tcW w:w="2700" w:type="dxa"/>
            <w:tcBorders>
              <w:top w:val="nil"/>
              <w:left w:val="single" w:sz="4" w:space="0" w:color="auto"/>
              <w:bottom w:val="single" w:sz="4" w:space="0" w:color="auto"/>
              <w:right w:val="single" w:sz="4" w:space="0" w:color="auto"/>
            </w:tcBorders>
            <w:vAlign w:val="center"/>
          </w:tcPr>
          <w:p w:rsidR="00127A09" w:rsidRPr="00BC5C91" w:rsidRDefault="00127A09" w:rsidP="00811C36">
            <w:pPr>
              <w:spacing w:line="240" w:lineRule="auto"/>
              <w:jc w:val="center"/>
            </w:pPr>
            <w:r>
              <w:t>27</w:t>
            </w: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Pr="00FC750C" w:rsidRDefault="00127A09">
            <w:pPr>
              <w:spacing w:line="240" w:lineRule="auto"/>
              <w:jc w:val="center"/>
              <w:rPr>
                <w:b/>
              </w:rPr>
            </w:pPr>
            <w:r>
              <w:rPr>
                <w:b/>
              </w:rPr>
              <w:t>4</w:t>
            </w:r>
            <w:r w:rsidRPr="00FC750C">
              <w:rPr>
                <w:b/>
              </w:rPr>
              <w:t>.</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Pr="00BC5C91" w:rsidRDefault="00127A09">
            <w:pPr>
              <w:spacing w:line="240" w:lineRule="auto"/>
              <w:jc w:val="left"/>
              <w:rPr>
                <w:b/>
                <w:i/>
              </w:rPr>
            </w:pPr>
            <w:r w:rsidRPr="00BC5C91">
              <w:rPr>
                <w:b/>
              </w:rPr>
              <w:t>Suaugę socialinės rizikos asmenys</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Pr="00BC5C91" w:rsidRDefault="00127A09">
            <w:pPr>
              <w:spacing w:line="240" w:lineRule="auto"/>
            </w:pP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4.1.</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Pr="00BC5C91" w:rsidRDefault="00127A09">
            <w:pPr>
              <w:spacing w:line="240" w:lineRule="auto"/>
              <w:jc w:val="left"/>
            </w:pPr>
            <w:r w:rsidRPr="00BC5C91">
              <w:t xml:space="preserve">     piktnaudžiaujantys alkoholiu</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Pr="00127A09" w:rsidRDefault="00127A09">
            <w:pPr>
              <w:spacing w:line="240" w:lineRule="auto"/>
              <w:jc w:val="center"/>
            </w:pPr>
            <w:r w:rsidRPr="00127A09">
              <w:rPr>
                <w:bCs/>
              </w:rPr>
              <w:t>11</w:t>
            </w:r>
            <w:r w:rsidR="005801EA">
              <w:rPr>
                <w:bCs/>
              </w:rPr>
              <w:t xml:space="preserve"> </w:t>
            </w:r>
            <w:r w:rsidRPr="00127A09">
              <w:rPr>
                <w:bCs/>
              </w:rPr>
              <w:t>576</w:t>
            </w: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4.2.</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Pr="00BC5C91" w:rsidRDefault="00127A09">
            <w:pPr>
              <w:spacing w:line="240" w:lineRule="auto"/>
              <w:jc w:val="left"/>
            </w:pPr>
            <w:r w:rsidRPr="00BC5C91">
              <w:t xml:space="preserve">     sergamumas alkoholizmu</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Pr="00BC5C91" w:rsidRDefault="00127A09">
            <w:pPr>
              <w:spacing w:line="240" w:lineRule="auto"/>
              <w:jc w:val="center"/>
            </w:pPr>
            <w:r w:rsidRPr="00BC5C91">
              <w:t>645</w:t>
            </w: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4.3.</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Pr="00BC5C91" w:rsidRDefault="00127A09" w:rsidP="00F77B36">
            <w:pPr>
              <w:spacing w:line="240" w:lineRule="auto"/>
              <w:ind w:left="252" w:hanging="252"/>
              <w:jc w:val="left"/>
            </w:pPr>
            <w:r w:rsidRPr="00BC5C91">
              <w:t xml:space="preserve">     piktnaudžiaujantys narkotinėmis, psichotropinėmis        ar toksinėmis medžiagomis</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Pr="00BC5C91" w:rsidRDefault="005801EA">
            <w:pPr>
              <w:spacing w:line="240" w:lineRule="auto"/>
              <w:jc w:val="center"/>
            </w:pPr>
            <w:r>
              <w:t>2 974</w:t>
            </w: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4.4.</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Pr="00A313E5" w:rsidRDefault="00127A09" w:rsidP="00A313E5">
            <w:pPr>
              <w:spacing w:line="240" w:lineRule="auto"/>
              <w:jc w:val="left"/>
            </w:pPr>
            <w:r w:rsidRPr="00A313E5">
              <w:t xml:space="preserve">     sergamumas narkomanija ir toksikomanija</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Pr="00A313E5" w:rsidRDefault="00127A09">
            <w:pPr>
              <w:spacing w:line="240" w:lineRule="auto"/>
              <w:jc w:val="center"/>
            </w:pPr>
            <w:r w:rsidRPr="00A313E5">
              <w:t>149</w:t>
            </w: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4.5.</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Default="00127A09">
            <w:pPr>
              <w:spacing w:line="240" w:lineRule="auto"/>
              <w:jc w:val="left"/>
            </w:pPr>
            <w:r>
              <w:t xml:space="preserve">     benamiai</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~1 050</w:t>
            </w: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4.6.</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Pr="00E12097" w:rsidRDefault="00127A09">
            <w:pPr>
              <w:spacing w:line="240" w:lineRule="auto"/>
              <w:jc w:val="left"/>
            </w:pPr>
            <w:r w:rsidRPr="00E12097">
              <w:t xml:space="preserve">     sergamumas tuberkulioze</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225</w:t>
            </w:r>
          </w:p>
        </w:tc>
      </w:tr>
      <w:tr w:rsidR="00127A09">
        <w:trPr>
          <w:trHeight w:val="255"/>
        </w:trPr>
        <w:tc>
          <w:tcPr>
            <w:tcW w:w="108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4.7.</w:t>
            </w:r>
          </w:p>
        </w:tc>
        <w:tc>
          <w:tcPr>
            <w:tcW w:w="5760" w:type="dxa"/>
            <w:tcBorders>
              <w:top w:val="single" w:sz="4" w:space="0" w:color="auto"/>
              <w:left w:val="single" w:sz="4" w:space="0" w:color="auto"/>
              <w:bottom w:val="single" w:sz="4" w:space="0" w:color="auto"/>
              <w:right w:val="single" w:sz="4" w:space="0" w:color="auto"/>
            </w:tcBorders>
            <w:noWrap/>
            <w:vAlign w:val="center"/>
          </w:tcPr>
          <w:p w:rsidR="00127A09" w:rsidRPr="00E12097" w:rsidRDefault="00127A09">
            <w:pPr>
              <w:spacing w:line="240" w:lineRule="auto"/>
              <w:jc w:val="left"/>
            </w:pPr>
            <w:r w:rsidRPr="00E12097">
              <w:t xml:space="preserve">     sergamumas ŽIV</w:t>
            </w:r>
          </w:p>
        </w:tc>
        <w:tc>
          <w:tcPr>
            <w:tcW w:w="2700" w:type="dxa"/>
            <w:tcBorders>
              <w:top w:val="single" w:sz="4" w:space="0" w:color="auto"/>
              <w:left w:val="single" w:sz="4" w:space="0" w:color="auto"/>
              <w:bottom w:val="single" w:sz="4" w:space="0" w:color="auto"/>
              <w:right w:val="single" w:sz="4" w:space="0" w:color="auto"/>
            </w:tcBorders>
            <w:vAlign w:val="center"/>
          </w:tcPr>
          <w:p w:rsidR="00127A09" w:rsidRDefault="00127A09">
            <w:pPr>
              <w:spacing w:line="240" w:lineRule="auto"/>
              <w:jc w:val="center"/>
            </w:pPr>
            <w:r>
              <w:t>22</w:t>
            </w:r>
          </w:p>
        </w:tc>
      </w:tr>
    </w:tbl>
    <w:p w:rsidR="00E35AD6" w:rsidRDefault="00E35AD6" w:rsidP="00A81A26">
      <w:pPr>
        <w:pStyle w:val="HTMLiankstoformatuotas"/>
        <w:tabs>
          <w:tab w:val="clear" w:pos="916"/>
          <w:tab w:val="left" w:pos="1260"/>
        </w:tabs>
        <w:spacing w:line="360" w:lineRule="auto"/>
        <w:rPr>
          <w:rFonts w:ascii="Times New Roman" w:hAnsi="Times New Roman" w:cs="Times New Roman"/>
          <w:i/>
          <w:sz w:val="24"/>
          <w:szCs w:val="24"/>
        </w:rPr>
      </w:pPr>
      <w:r>
        <w:rPr>
          <w:rFonts w:ascii="Times New Roman" w:hAnsi="Times New Roman" w:cs="Times New Roman"/>
          <w:i/>
          <w:sz w:val="24"/>
          <w:szCs w:val="24"/>
        </w:rPr>
        <w:tab/>
      </w:r>
    </w:p>
    <w:p w:rsidR="00215CBA" w:rsidRDefault="00E35AD6">
      <w:pPr>
        <w:pStyle w:val="HTMLiankstoformatuotas"/>
        <w:tabs>
          <w:tab w:val="clear" w:pos="916"/>
          <w:tab w:val="left" w:pos="1260"/>
        </w:tabs>
        <w:spacing w:line="360" w:lineRule="auto"/>
        <w:rPr>
          <w:rFonts w:ascii="Times New Roman" w:hAnsi="Times New Roman" w:cs="Times New Roman"/>
          <w:i/>
          <w:sz w:val="24"/>
          <w:szCs w:val="24"/>
        </w:rPr>
      </w:pPr>
      <w:r>
        <w:rPr>
          <w:rFonts w:ascii="Times New Roman" w:hAnsi="Times New Roman" w:cs="Times New Roman"/>
          <w:i/>
          <w:sz w:val="24"/>
          <w:szCs w:val="24"/>
        </w:rPr>
        <w:tab/>
      </w:r>
    </w:p>
    <w:p w:rsidR="00E35AD6" w:rsidRDefault="00215CBA" w:rsidP="00215CBA">
      <w:pPr>
        <w:pStyle w:val="HTMLiankstoformatuotas"/>
        <w:tabs>
          <w:tab w:val="clear" w:pos="916"/>
          <w:tab w:val="left" w:pos="1260"/>
        </w:tabs>
        <w:spacing w:line="360" w:lineRule="auto"/>
        <w:ind w:firstLine="1260"/>
        <w:rPr>
          <w:rFonts w:ascii="Times New Roman" w:hAnsi="Times New Roman" w:cs="Times New Roman"/>
          <w:b/>
          <w:sz w:val="24"/>
          <w:szCs w:val="24"/>
        </w:rPr>
      </w:pPr>
      <w:r>
        <w:rPr>
          <w:rFonts w:ascii="Times New Roman" w:hAnsi="Times New Roman" w:cs="Times New Roman"/>
          <w:i/>
          <w:sz w:val="24"/>
          <w:szCs w:val="24"/>
        </w:rPr>
        <w:br w:type="page"/>
      </w:r>
      <w:r w:rsidR="00E35AD6">
        <w:rPr>
          <w:rFonts w:ascii="Times New Roman" w:hAnsi="Times New Roman" w:cs="Times New Roman"/>
          <w:b/>
          <w:sz w:val="24"/>
          <w:szCs w:val="24"/>
        </w:rPr>
        <w:lastRenderedPageBreak/>
        <w:t xml:space="preserve">4.2. Gyventojų socialinių paslaugų poreikius sąlygojantys </w:t>
      </w:r>
      <w:r w:rsidR="00E35AD6" w:rsidRPr="00107924">
        <w:rPr>
          <w:rFonts w:ascii="Times New Roman" w:hAnsi="Times New Roman" w:cs="Times New Roman"/>
          <w:b/>
          <w:sz w:val="24"/>
          <w:szCs w:val="24"/>
        </w:rPr>
        <w:t>veiksniai</w:t>
      </w:r>
      <w:r w:rsidR="00E35AD6">
        <w:rPr>
          <w:rFonts w:ascii="Times New Roman" w:hAnsi="Times New Roman" w:cs="Times New Roman"/>
          <w:b/>
          <w:sz w:val="24"/>
          <w:szCs w:val="24"/>
        </w:rPr>
        <w:t xml:space="preserve"> </w:t>
      </w:r>
    </w:p>
    <w:p w:rsidR="00E35AD6" w:rsidRDefault="00E35AD6">
      <w:pPr>
        <w:spacing w:line="360" w:lineRule="auto"/>
        <w:ind w:firstLine="1260"/>
      </w:pPr>
      <w:r>
        <w:t xml:space="preserve">Socialinių </w:t>
      </w:r>
      <w:r w:rsidR="005F6765">
        <w:t xml:space="preserve">paslaugų poreikius sąlygojantys veiksniai </w:t>
      </w:r>
      <w:r w:rsidR="00EC5990">
        <w:t>analizuojami</w:t>
      </w:r>
      <w:r w:rsidR="00CC6EFA">
        <w:t xml:space="preserve"> pagal sąlyginai išskirtas 3</w:t>
      </w:r>
      <w:r>
        <w:t xml:space="preserve"> žmonių socialinės grupes: </w:t>
      </w:r>
    </w:p>
    <w:p w:rsidR="00E35AD6" w:rsidRDefault="00CC6EFA">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vaikai ir šeimos, t.</w:t>
      </w:r>
      <w:r w:rsidR="005A7B90">
        <w:rPr>
          <w:rFonts w:ascii="Times New Roman" w:hAnsi="Times New Roman" w:cs="Times New Roman"/>
          <w:sz w:val="24"/>
          <w:szCs w:val="24"/>
        </w:rPr>
        <w:t xml:space="preserve"> </w:t>
      </w:r>
      <w:r>
        <w:rPr>
          <w:rFonts w:ascii="Times New Roman" w:hAnsi="Times New Roman" w:cs="Times New Roman"/>
          <w:sz w:val="24"/>
          <w:szCs w:val="24"/>
        </w:rPr>
        <w:t xml:space="preserve">y. </w:t>
      </w:r>
      <w:r w:rsidR="00E35AD6">
        <w:rPr>
          <w:rFonts w:ascii="Times New Roman" w:hAnsi="Times New Roman" w:cs="Times New Roman"/>
          <w:sz w:val="24"/>
          <w:szCs w:val="24"/>
        </w:rPr>
        <w:t>likę be tėvų gl</w:t>
      </w:r>
      <w:r w:rsidR="00C12E7F">
        <w:rPr>
          <w:rFonts w:ascii="Times New Roman" w:hAnsi="Times New Roman" w:cs="Times New Roman"/>
          <w:sz w:val="24"/>
          <w:szCs w:val="24"/>
        </w:rPr>
        <w:t>obos, soci</w:t>
      </w:r>
      <w:r w:rsidR="00C75FFD">
        <w:rPr>
          <w:rFonts w:ascii="Times New Roman" w:hAnsi="Times New Roman" w:cs="Times New Roman"/>
          <w:sz w:val="24"/>
          <w:szCs w:val="24"/>
        </w:rPr>
        <w:t xml:space="preserve">alinės rizikos vaikai, </w:t>
      </w:r>
      <w:r>
        <w:rPr>
          <w:rFonts w:ascii="Times New Roman" w:hAnsi="Times New Roman" w:cs="Times New Roman"/>
          <w:sz w:val="24"/>
          <w:szCs w:val="24"/>
        </w:rPr>
        <w:t>vaikai iš socialinės rizikos šeimų</w:t>
      </w:r>
      <w:r w:rsidR="005A7B90">
        <w:rPr>
          <w:rFonts w:ascii="Times New Roman" w:hAnsi="Times New Roman" w:cs="Times New Roman"/>
          <w:sz w:val="24"/>
          <w:szCs w:val="24"/>
        </w:rPr>
        <w:t xml:space="preserve"> ir socialinių įgūdžių stokojančių</w:t>
      </w:r>
      <w:r w:rsidR="00C75FFD">
        <w:rPr>
          <w:rFonts w:ascii="Times New Roman" w:hAnsi="Times New Roman" w:cs="Times New Roman"/>
          <w:sz w:val="24"/>
          <w:szCs w:val="24"/>
        </w:rPr>
        <w:t xml:space="preserve"> šeim</w:t>
      </w:r>
      <w:r w:rsidR="005A7B90">
        <w:rPr>
          <w:rFonts w:ascii="Times New Roman" w:hAnsi="Times New Roman" w:cs="Times New Roman"/>
          <w:sz w:val="24"/>
          <w:szCs w:val="24"/>
        </w:rPr>
        <w:t>ų (t</w:t>
      </w:r>
      <w:r w:rsidR="00037C04">
        <w:rPr>
          <w:rFonts w:ascii="Times New Roman" w:hAnsi="Times New Roman" w:cs="Times New Roman"/>
          <w:sz w:val="24"/>
          <w:szCs w:val="24"/>
        </w:rPr>
        <w:t>oliau – socialinės rizikos šeimos)</w:t>
      </w:r>
      <w:r w:rsidR="00C12E7F">
        <w:rPr>
          <w:rFonts w:ascii="Times New Roman" w:hAnsi="Times New Roman" w:cs="Times New Roman"/>
          <w:sz w:val="24"/>
          <w:szCs w:val="24"/>
        </w:rPr>
        <w:t>;</w:t>
      </w:r>
    </w:p>
    <w:p w:rsidR="00E35AD6" w:rsidRDefault="00CC6EFA">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senyvo amžiaus ir neįgalūs </w:t>
      </w:r>
      <w:r w:rsidR="00C12E7F">
        <w:rPr>
          <w:rFonts w:ascii="Times New Roman" w:hAnsi="Times New Roman" w:cs="Times New Roman"/>
          <w:sz w:val="24"/>
          <w:szCs w:val="24"/>
        </w:rPr>
        <w:t>asmenys;</w:t>
      </w:r>
    </w:p>
    <w:p w:rsidR="00E35AD6" w:rsidRDefault="00E35AD6">
      <w:pPr>
        <w:pStyle w:val="HTMLiankstoformatuotas"/>
        <w:numPr>
          <w:ilvl w:val="0"/>
          <w:numId w:val="2"/>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socialinės rizikos asmenys.    </w:t>
      </w:r>
    </w:p>
    <w:p w:rsidR="003318B3" w:rsidRDefault="00E35AD6">
      <w:pPr>
        <w:pStyle w:val="prastasistinklapis"/>
        <w:spacing w:before="0" w:beforeAutospacing="0" w:after="0" w:afterAutospacing="0" w:line="360" w:lineRule="auto"/>
        <w:ind w:firstLine="1080"/>
        <w:jc w:val="both"/>
        <w:rPr>
          <w:b/>
        </w:rPr>
      </w:pPr>
      <w:r>
        <w:rPr>
          <w:b/>
        </w:rPr>
        <w:tab/>
      </w:r>
    </w:p>
    <w:p w:rsidR="00FC0C63" w:rsidRDefault="00E35AD6" w:rsidP="005A7B90">
      <w:pPr>
        <w:pStyle w:val="prastasistinklapis"/>
        <w:spacing w:before="0" w:beforeAutospacing="0" w:after="0" w:afterAutospacing="0" w:line="360" w:lineRule="auto"/>
        <w:ind w:firstLine="1260"/>
        <w:jc w:val="both"/>
        <w:rPr>
          <w:b/>
        </w:rPr>
      </w:pPr>
      <w:r>
        <w:rPr>
          <w:b/>
        </w:rPr>
        <w:t xml:space="preserve">4.2.1. </w:t>
      </w:r>
      <w:r w:rsidR="003C7582">
        <w:rPr>
          <w:b/>
        </w:rPr>
        <w:t xml:space="preserve">Vaikai ir šeimos </w:t>
      </w:r>
    </w:p>
    <w:p w:rsidR="00E35AD6" w:rsidRPr="00D13F63" w:rsidRDefault="00E35AD6" w:rsidP="007E4446">
      <w:pPr>
        <w:tabs>
          <w:tab w:val="left" w:pos="1260"/>
        </w:tabs>
        <w:spacing w:line="360" w:lineRule="auto"/>
        <w:ind w:right="-1"/>
      </w:pPr>
      <w:r>
        <w:tab/>
      </w:r>
      <w:r w:rsidR="004605F4">
        <w:t>Vilniaus miesto socialinės paramos centro</w:t>
      </w:r>
      <w:r w:rsidR="00EC5990">
        <w:t xml:space="preserve"> </w:t>
      </w:r>
      <w:r>
        <w:t xml:space="preserve">duomenimis, </w:t>
      </w:r>
      <w:r w:rsidR="005A7B90">
        <w:t>2009</w:t>
      </w:r>
      <w:r w:rsidR="000B6818">
        <w:t xml:space="preserve"> m.</w:t>
      </w:r>
      <w:r w:rsidR="004605F4">
        <w:t xml:space="preserve"> </w:t>
      </w:r>
      <w:r>
        <w:t>Vilniuje</w:t>
      </w:r>
      <w:r w:rsidR="005A7B90">
        <w:t xml:space="preserve"> buvo 805 šeimos ir 1407 jose augantys vaikai</w:t>
      </w:r>
      <w:r w:rsidR="004605F4">
        <w:t xml:space="preserve">, </w:t>
      </w:r>
      <w:r w:rsidR="00543A36">
        <w:t>kurie priskirtini socialinės rizikos grupei</w:t>
      </w:r>
      <w:r w:rsidR="004605F4">
        <w:t xml:space="preserve">. </w:t>
      </w:r>
      <w:r w:rsidR="005A7B90">
        <w:t>Š</w:t>
      </w:r>
      <w:r>
        <w:t xml:space="preserve">eimos priskyrimą rizikos grupei </w:t>
      </w:r>
      <w:r w:rsidR="005A7B90">
        <w:t xml:space="preserve">paprastai </w:t>
      </w:r>
      <w:r>
        <w:t>lemia keletas tarpusavyje susijusių veiksnių: priklausomybės ligos</w:t>
      </w:r>
      <w:r w:rsidR="00694F4A">
        <w:t xml:space="preserve"> (piktnaudžiavimas alkoholiu, narkotinėmis medžiagomis</w:t>
      </w:r>
      <w:r w:rsidR="005A7B90">
        <w:t xml:space="preserve"> ar pan.</w:t>
      </w:r>
      <w:r w:rsidR="00694F4A">
        <w:t>)</w:t>
      </w:r>
      <w:r>
        <w:t xml:space="preserve">, </w:t>
      </w:r>
      <w:r w:rsidR="00694F4A">
        <w:t xml:space="preserve">socialinių įgūdžių stoka prižiūrėti vaikus, nedalyvavimas vaikų ugdyme, </w:t>
      </w:r>
      <w:r w:rsidR="005A7B90">
        <w:t xml:space="preserve">mokyklos nelankymas, </w:t>
      </w:r>
      <w:r w:rsidR="00694F4A">
        <w:t xml:space="preserve">tinkamų gyvenimo sąlygų neužtikrinimas, </w:t>
      </w:r>
      <w:r w:rsidR="005A7B90">
        <w:t xml:space="preserve">gaunamos valstybės paramos naudojimas ne šeimos interesams, </w:t>
      </w:r>
      <w:r w:rsidR="00694F4A">
        <w:t xml:space="preserve">psichologinis, fizinis, seksualinis </w:t>
      </w:r>
      <w:r>
        <w:t xml:space="preserve">smurtas, </w:t>
      </w:r>
      <w:r w:rsidR="00493E3A">
        <w:t xml:space="preserve">nedarbas, </w:t>
      </w:r>
      <w:r>
        <w:t>finansiniai sunkumai, sveikatos, psichologinės problemos</w:t>
      </w:r>
      <w:r w:rsidR="00694F4A">
        <w:t>, sudėtinga socialinė adaptacija po psichinės ligos ir kt</w:t>
      </w:r>
      <w:r>
        <w:t xml:space="preserve">. </w:t>
      </w:r>
      <w:r w:rsidR="00F155F9">
        <w:t>Tokiomis sąlygomis augantys vaikai patys neretai atsid</w:t>
      </w:r>
      <w:r w:rsidR="005A7B90">
        <w:t>uria socialinės rizikos grupėje:</w:t>
      </w:r>
      <w:r w:rsidR="00F155F9">
        <w:t xml:space="preserve"> </w:t>
      </w:r>
      <w:r w:rsidR="005A7B90">
        <w:t>j</w:t>
      </w:r>
      <w:r w:rsidR="00F155F9">
        <w:t xml:space="preserve">ie </w:t>
      </w:r>
      <w:r>
        <w:t xml:space="preserve">yra labiau linkę valkatauti, elgetauti, „iškristi“ iš švietimo sistemos, pradėti vartoti psichoaktyvias medžiagas, nusikalsti. Šiems asmenims iškyla pavojus užsikrėsti lytiškai plintančiomis ligomis, ŽIV ar AIDS, kadangi siekdami išgyventi jaunuoliai </w:t>
      </w:r>
      <w:r w:rsidR="00A138F5">
        <w:t xml:space="preserve">yra linkę </w:t>
      </w:r>
      <w:r>
        <w:t xml:space="preserve">teikti seksualines paslaugas. Juos galima laikyti ir potencialiais bedarbiais, kadangi </w:t>
      </w:r>
      <w:r>
        <w:rPr>
          <w:bCs/>
          <w:iCs/>
        </w:rPr>
        <w:t xml:space="preserve">išsimokslinimo stoka kliudo įsitvirtinti darbo rinkoje ir išsivaduoti iš </w:t>
      </w:r>
      <w:r>
        <w:t xml:space="preserve">užribio klasės </w:t>
      </w:r>
      <w:r w:rsidRPr="00D13F63">
        <w:rPr>
          <w:bCs/>
          <w:iCs/>
        </w:rPr>
        <w:t>(</w:t>
      </w:r>
      <w:r w:rsidRPr="00D13F63">
        <w:t>Čepulkauskaitė, 2000).</w:t>
      </w:r>
    </w:p>
    <w:p w:rsidR="00C75FFD" w:rsidRPr="00EB7263" w:rsidRDefault="00EB7263" w:rsidP="005A7B90">
      <w:pPr>
        <w:pStyle w:val="Pavadinimas"/>
        <w:spacing w:line="360" w:lineRule="auto"/>
        <w:ind w:firstLine="1260"/>
        <w:jc w:val="both"/>
        <w:rPr>
          <w:b w:val="0"/>
          <w:color w:val="FF0000"/>
          <w:sz w:val="24"/>
          <w:lang w:val="lt-LT"/>
        </w:rPr>
      </w:pPr>
      <w:r>
        <w:rPr>
          <w:b w:val="0"/>
          <w:sz w:val="24"/>
          <w:lang w:val="lt-LT"/>
        </w:rPr>
        <w:t>Šiuo požiūriu labai svarbi yra</w:t>
      </w:r>
      <w:r w:rsidR="00B530FF" w:rsidRPr="005A7B90">
        <w:rPr>
          <w:b w:val="0"/>
          <w:sz w:val="24"/>
          <w:lang w:val="lt-LT"/>
        </w:rPr>
        <w:t xml:space="preserve"> </w:t>
      </w:r>
      <w:r w:rsidRPr="00EB7263">
        <w:rPr>
          <w:b w:val="0"/>
          <w:sz w:val="24"/>
          <w:lang w:val="lt-LT"/>
        </w:rPr>
        <w:t>vaikų dienos centrų veikla. Juose teikiamos socialinių įgūdžių ugdymo ir palaikymo paslaugos: ugdomi vaikų bendravimo įgūdžiai, mokoma įvairių kūrybinės saviraiškos būdų, organizuojami laisvalaikio užsiėmimai, atliekama pamokų ruoša, teikiamos psichologo konsultacijos ir tokiu būdu gerinamas vaikų santykis su socialine aplinka, keliama jų gyvenimo kokybė.</w:t>
      </w:r>
      <w:r>
        <w:rPr>
          <w:b w:val="0"/>
          <w:sz w:val="24"/>
          <w:lang w:val="lt-LT"/>
        </w:rPr>
        <w:t xml:space="preserve"> </w:t>
      </w:r>
      <w:r w:rsidRPr="00EB7263">
        <w:rPr>
          <w:b w:val="0"/>
          <w:sz w:val="24"/>
          <w:lang w:val="lt-LT"/>
        </w:rPr>
        <w:t>Ne mažiau reikšminga</w:t>
      </w:r>
      <w:r>
        <w:rPr>
          <w:b w:val="0"/>
          <w:sz w:val="24"/>
          <w:lang w:val="lt-LT"/>
        </w:rPr>
        <w:t>s</w:t>
      </w:r>
      <w:r w:rsidRPr="00EB7263">
        <w:rPr>
          <w:b w:val="0"/>
          <w:sz w:val="24"/>
          <w:lang w:val="lt-LT"/>
        </w:rPr>
        <w:t xml:space="preserve"> ir</w:t>
      </w:r>
      <w:r>
        <w:rPr>
          <w:b w:val="0"/>
          <w:sz w:val="24"/>
          <w:lang w:val="lt-LT"/>
        </w:rPr>
        <w:t xml:space="preserve"> v</w:t>
      </w:r>
      <w:r w:rsidR="00B530FF" w:rsidRPr="005A7B90">
        <w:rPr>
          <w:b w:val="0"/>
          <w:sz w:val="24"/>
          <w:lang w:val="lt-LT"/>
        </w:rPr>
        <w:t>aikų neformalus ugdymas</w:t>
      </w:r>
      <w:r w:rsidR="00C14324" w:rsidRPr="005A7B90">
        <w:rPr>
          <w:b w:val="0"/>
          <w:sz w:val="24"/>
          <w:lang w:val="lt-LT"/>
        </w:rPr>
        <w:t>, t.</w:t>
      </w:r>
      <w:r w:rsidR="005A7B90" w:rsidRPr="005A7B90">
        <w:rPr>
          <w:b w:val="0"/>
          <w:sz w:val="24"/>
          <w:lang w:val="lt-LT"/>
        </w:rPr>
        <w:t xml:space="preserve"> </w:t>
      </w:r>
      <w:r w:rsidR="00C14324" w:rsidRPr="005A7B90">
        <w:rPr>
          <w:b w:val="0"/>
          <w:sz w:val="24"/>
          <w:lang w:val="lt-LT"/>
        </w:rPr>
        <w:t>y.</w:t>
      </w:r>
      <w:r w:rsidR="00D13F63" w:rsidRPr="005A7B90">
        <w:rPr>
          <w:b w:val="0"/>
          <w:sz w:val="24"/>
          <w:lang w:val="lt-LT"/>
        </w:rPr>
        <w:t xml:space="preserve"> popa</w:t>
      </w:r>
      <w:r w:rsidR="00C14324" w:rsidRPr="005A7B90">
        <w:rPr>
          <w:b w:val="0"/>
          <w:sz w:val="24"/>
          <w:lang w:val="lt-LT"/>
        </w:rPr>
        <w:t xml:space="preserve">mokinė veikla mokyklose, įvairių </w:t>
      </w:r>
      <w:r w:rsidR="00D13F63" w:rsidRPr="005A7B90">
        <w:rPr>
          <w:b w:val="0"/>
          <w:sz w:val="24"/>
          <w:lang w:val="lt-LT"/>
        </w:rPr>
        <w:t>būreli</w:t>
      </w:r>
      <w:r w:rsidR="00C14324" w:rsidRPr="005A7B90">
        <w:rPr>
          <w:b w:val="0"/>
          <w:sz w:val="24"/>
          <w:lang w:val="lt-LT"/>
        </w:rPr>
        <w:t>ų lankymas</w:t>
      </w:r>
      <w:r w:rsidR="00B530FF" w:rsidRPr="005A7B90">
        <w:rPr>
          <w:b w:val="0"/>
          <w:sz w:val="24"/>
          <w:lang w:val="lt-LT"/>
        </w:rPr>
        <w:t xml:space="preserve">, </w:t>
      </w:r>
      <w:r w:rsidR="00C069E6" w:rsidRPr="005A7B90">
        <w:rPr>
          <w:b w:val="0"/>
          <w:sz w:val="24"/>
          <w:lang w:val="lt-LT"/>
        </w:rPr>
        <w:t>kurie</w:t>
      </w:r>
      <w:r w:rsidR="00D13F63" w:rsidRPr="005A7B90">
        <w:rPr>
          <w:b w:val="0"/>
          <w:sz w:val="24"/>
          <w:lang w:val="lt-LT"/>
        </w:rPr>
        <w:t xml:space="preserve"> suteik</w:t>
      </w:r>
      <w:r w:rsidR="00C069E6" w:rsidRPr="005A7B90">
        <w:rPr>
          <w:b w:val="0"/>
          <w:sz w:val="24"/>
          <w:lang w:val="lt-LT"/>
        </w:rPr>
        <w:t>ia</w:t>
      </w:r>
      <w:r w:rsidR="00D13F63" w:rsidRPr="005A7B90">
        <w:rPr>
          <w:b w:val="0"/>
          <w:sz w:val="24"/>
          <w:lang w:val="lt-LT"/>
        </w:rPr>
        <w:t xml:space="preserve"> platesnes pažinimo, lavinimosi ir saviraiškos galimyb</w:t>
      </w:r>
      <w:r w:rsidR="00C069E6" w:rsidRPr="005A7B90">
        <w:rPr>
          <w:b w:val="0"/>
          <w:sz w:val="24"/>
          <w:lang w:val="lt-LT"/>
        </w:rPr>
        <w:t>es, ugdo</w:t>
      </w:r>
      <w:r w:rsidR="00D13F63" w:rsidRPr="005A7B90">
        <w:rPr>
          <w:b w:val="0"/>
          <w:sz w:val="24"/>
          <w:lang w:val="lt-LT"/>
        </w:rPr>
        <w:t xml:space="preserve"> </w:t>
      </w:r>
      <w:r>
        <w:rPr>
          <w:b w:val="0"/>
          <w:sz w:val="24"/>
          <w:lang w:val="lt-LT"/>
        </w:rPr>
        <w:t>jų</w:t>
      </w:r>
      <w:r w:rsidR="00D13F63" w:rsidRPr="005A7B90">
        <w:rPr>
          <w:b w:val="0"/>
          <w:sz w:val="24"/>
          <w:lang w:val="lt-LT"/>
        </w:rPr>
        <w:t xml:space="preserve"> pilietiškumą, tautiškumą, </w:t>
      </w:r>
      <w:r w:rsidR="00C069E6" w:rsidRPr="005A7B90">
        <w:rPr>
          <w:b w:val="0"/>
          <w:sz w:val="24"/>
          <w:lang w:val="lt-LT"/>
        </w:rPr>
        <w:t>savarankiškumą, taip pat atlieka</w:t>
      </w:r>
      <w:r w:rsidR="00D13F63" w:rsidRPr="005A7B90">
        <w:rPr>
          <w:b w:val="0"/>
          <w:sz w:val="24"/>
          <w:lang w:val="lt-LT"/>
        </w:rPr>
        <w:t xml:space="preserve"> netiesioginį prevencinį darbą, apsaugant vaikus nuo gatvės įtakos, nusikalstamumo ir žalingų įpročių.</w:t>
      </w:r>
      <w:r w:rsidR="005A7B90" w:rsidRPr="005A7B90">
        <w:rPr>
          <w:b w:val="0"/>
          <w:sz w:val="24"/>
          <w:lang w:val="lt-LT"/>
        </w:rPr>
        <w:t xml:space="preserve"> </w:t>
      </w:r>
    </w:p>
    <w:p w:rsidR="00E35AD6" w:rsidRDefault="00E35AD6">
      <w:pPr>
        <w:tabs>
          <w:tab w:val="left" w:pos="720"/>
        </w:tabs>
        <w:spacing w:line="360" w:lineRule="auto"/>
        <w:rPr>
          <w:b/>
        </w:rPr>
      </w:pPr>
    </w:p>
    <w:p w:rsidR="00E35AD6" w:rsidRDefault="00E35AD6">
      <w:pPr>
        <w:tabs>
          <w:tab w:val="left" w:pos="720"/>
        </w:tabs>
        <w:spacing w:line="360" w:lineRule="auto"/>
        <w:ind w:left="576" w:firstLine="720"/>
        <w:rPr>
          <w:b/>
        </w:rPr>
      </w:pPr>
      <w:r>
        <w:rPr>
          <w:b/>
        </w:rPr>
        <w:lastRenderedPageBreak/>
        <w:t xml:space="preserve">4.2.2. </w:t>
      </w:r>
      <w:r w:rsidR="003C7582">
        <w:rPr>
          <w:b/>
        </w:rPr>
        <w:t>Senyvo amžiaus ir neįgalūs asmenys</w:t>
      </w:r>
      <w:r>
        <w:rPr>
          <w:b/>
        </w:rPr>
        <w:t xml:space="preserve"> </w:t>
      </w:r>
    </w:p>
    <w:p w:rsidR="00065043" w:rsidRDefault="00065043" w:rsidP="00065043">
      <w:pPr>
        <w:spacing w:line="360" w:lineRule="auto"/>
        <w:ind w:firstLine="1296"/>
      </w:pPr>
      <w:r>
        <w:t>Vilniaus teritorinės statistikos valdybos duomenimi</w:t>
      </w:r>
      <w:r w:rsidR="007A6AF8">
        <w:t xml:space="preserve">s, 2009 m. Savivaldybėje buvo </w:t>
      </w:r>
      <w:r w:rsidR="00AC171B">
        <w:br/>
      </w:r>
      <w:r w:rsidR="007A6AF8">
        <w:t>95,7</w:t>
      </w:r>
      <w:r w:rsidR="00037C04">
        <w:t xml:space="preserve"> tūkst. </w:t>
      </w:r>
      <w:r>
        <w:t>s</w:t>
      </w:r>
      <w:r w:rsidR="00037C04">
        <w:t xml:space="preserve">enatvės pensijos amžiaus sulaukusių </w:t>
      </w:r>
      <w:r>
        <w:t>asmen</w:t>
      </w:r>
      <w:r w:rsidR="00037C04">
        <w:t>ų</w:t>
      </w:r>
      <w:r w:rsidR="007A6AF8">
        <w:t>, tai sudaro 17,1</w:t>
      </w:r>
      <w:r>
        <w:t xml:space="preserve"> proc. visų Savivaldybės gyventojų. Iš jų 75</w:t>
      </w:r>
      <w:r w:rsidR="007A6AF8">
        <w:t>–79</w:t>
      </w:r>
      <w:r>
        <w:t xml:space="preserve"> metų amžiaus </w:t>
      </w:r>
      <w:r w:rsidR="007A6AF8">
        <w:t>buvo 15,8</w:t>
      </w:r>
      <w:r w:rsidR="00037C04">
        <w:t xml:space="preserve"> tūkst.</w:t>
      </w:r>
      <w:r w:rsidR="007A6AF8">
        <w:t xml:space="preserve"> asmenų</w:t>
      </w:r>
      <w:r>
        <w:t xml:space="preserve">, </w:t>
      </w:r>
      <w:r w:rsidR="007A6AF8">
        <w:t>80–84 metų amžiaus – 10,5 tūkst., 85 metų amžiaus ir vyresnių – 5,2</w:t>
      </w:r>
      <w:r w:rsidR="00037C04">
        <w:t xml:space="preserve"> tūkst</w:t>
      </w:r>
      <w:r>
        <w:t xml:space="preserve">. </w:t>
      </w:r>
      <w:r w:rsidRPr="009F3AFB">
        <w:t xml:space="preserve">Šią žmonių socialinę grupę veikia įvairūs amžiaus sąlygoti faktoriai: pasitraukimas iš darbinės veiklos, sąlyginai žemas pragyvenimo lygis, sumažėję </w:t>
      </w:r>
      <w:r w:rsidRPr="009F3AFB">
        <w:rPr>
          <w:color w:val="000000"/>
        </w:rPr>
        <w:t>gebėjimai savarankiškai rūpintis asmeniniu (šeimos) gyvenimu</w:t>
      </w:r>
      <w:r w:rsidRPr="009F3AFB">
        <w:t xml:space="preserve"> ir dalyvauti visuomenės gyvenime, sveikatos problemos, negalia, našlystė, dezorientacija greitai besikeičiančioje aplinkoje (Socialinė senėjimo samprata, 1999).</w:t>
      </w:r>
      <w:r w:rsidR="009D3F89">
        <w:t xml:space="preserve"> </w:t>
      </w:r>
      <w:r w:rsidRPr="009F3AFB">
        <w:t xml:space="preserve"> </w:t>
      </w:r>
    </w:p>
    <w:p w:rsidR="008341CE" w:rsidRDefault="008341CE" w:rsidP="008341CE">
      <w:pPr>
        <w:spacing w:line="360" w:lineRule="auto"/>
        <w:ind w:firstLine="1080"/>
      </w:pPr>
      <w:r>
        <w:tab/>
      </w:r>
      <w:r w:rsidRPr="0057330D">
        <w:t>Įvairių šaltinių duomenimis, neįgalieji pagal negalios rūšis Savivaldybėje yra pasiskirstę</w:t>
      </w:r>
      <w:r>
        <w:t xml:space="preserve"> apytikriai taip:</w:t>
      </w:r>
    </w:p>
    <w:p w:rsidR="008341CE" w:rsidRDefault="008341CE" w:rsidP="008341CE">
      <w:pPr>
        <w:numPr>
          <w:ilvl w:val="0"/>
          <w:numId w:val="4"/>
        </w:numPr>
        <w:spacing w:line="360" w:lineRule="auto"/>
      </w:pPr>
      <w:r>
        <w:t>fizinę negalią turintys asmenys – 9,0 tūkst.;</w:t>
      </w:r>
    </w:p>
    <w:p w:rsidR="008341CE" w:rsidRDefault="008341CE" w:rsidP="008341CE">
      <w:pPr>
        <w:numPr>
          <w:ilvl w:val="0"/>
          <w:numId w:val="4"/>
        </w:numPr>
        <w:spacing w:line="360" w:lineRule="auto"/>
      </w:pPr>
      <w:r>
        <w:t>psichikos negalią turintys asmenys – 3,0 tūkst.;</w:t>
      </w:r>
    </w:p>
    <w:p w:rsidR="008341CE" w:rsidRDefault="008341CE" w:rsidP="008341CE">
      <w:pPr>
        <w:numPr>
          <w:ilvl w:val="0"/>
          <w:numId w:val="4"/>
        </w:numPr>
        <w:spacing w:line="360" w:lineRule="auto"/>
      </w:pPr>
      <w:r>
        <w:t>regėjimo negalią turintys suaugę asmenys – 1,3 tūkst.;</w:t>
      </w:r>
    </w:p>
    <w:p w:rsidR="008341CE" w:rsidRDefault="008341CE" w:rsidP="008341CE">
      <w:pPr>
        <w:numPr>
          <w:ilvl w:val="0"/>
          <w:numId w:val="4"/>
        </w:numPr>
        <w:spacing w:line="360" w:lineRule="auto"/>
      </w:pPr>
      <w:r>
        <w:t xml:space="preserve">klausos negalią turintys asmenys – 1,2 tūkst.;     </w:t>
      </w:r>
    </w:p>
    <w:p w:rsidR="008341CE" w:rsidRDefault="008341CE" w:rsidP="008341CE">
      <w:pPr>
        <w:numPr>
          <w:ilvl w:val="0"/>
          <w:numId w:val="4"/>
        </w:numPr>
        <w:spacing w:line="360" w:lineRule="auto"/>
      </w:pPr>
      <w:r>
        <w:t>sutrikusio intelekto suaugę asmenys – 0,9 tūkst.</w:t>
      </w:r>
    </w:p>
    <w:p w:rsidR="008341CE" w:rsidRDefault="008341CE" w:rsidP="008341CE">
      <w:pPr>
        <w:spacing w:line="360" w:lineRule="auto"/>
        <w:ind w:firstLine="1296"/>
      </w:pPr>
      <w:r>
        <w:t xml:space="preserve">Matome, kad daugiausiai Vilniuje yra asmenų, kuriems nustatyta fizinė negalia. Negalios rūšis, asmens šeiminė, finansinė padėtis yra tampriai susiję su neįgaliųjų socialinių paslaugų poreikiais. Dėl negalios sąlygoto riboto savarankiškumo šiems asmenims paprastai sudėtinga spręsti įvairius buitinius, sveikatos, ugdymosi, užimtumo klausimus, dalyvauti visuomenės gyvenime. Remiantis Lietuvos žmonių su negalia sąjungos pateikta informacija, Vilniaus miesto neįgalieji, taip pat jų artimieji dažnai susiduria su psichologinėmis problemomis, jiems reikalinga skubi psichologinė pagalba. Daugeliui diagnozuojama depresija, hipochondrija, padidėjęs jautrumas, kompleksai dėl higieninių ir seksualinių problemų. Dėl </w:t>
      </w:r>
      <w:r>
        <w:rPr>
          <w:i/>
        </w:rPr>
        <w:t>objektyvių</w:t>
      </w:r>
      <w:r>
        <w:t xml:space="preserve"> (nepakankamai pritaikytos aplinkos, neadekvataus visuomenės požiūrio į negalią, žemo užimtumo lygio) bei </w:t>
      </w:r>
      <w:r>
        <w:rPr>
          <w:i/>
        </w:rPr>
        <w:t>subjektyvių</w:t>
      </w:r>
      <w:r>
        <w:t xml:space="preserve"> (socialinių-psichologinių) veiksnių neįgalieji dažnai būna prislėgti, suirzę, mažai bendraujantys, apatiški, patiria vienišumo, izoliacijos, susvetimėjimo jausmus. Dėl to daugelis jų patys nesikreipia dėl socialinių paslaugų skyrimo.</w:t>
      </w:r>
    </w:p>
    <w:p w:rsidR="00065043" w:rsidRPr="0057330D" w:rsidRDefault="008341CE" w:rsidP="0057330D">
      <w:pPr>
        <w:tabs>
          <w:tab w:val="left" w:pos="840"/>
        </w:tabs>
        <w:spacing w:line="360" w:lineRule="auto"/>
      </w:pPr>
      <w:r>
        <w:tab/>
      </w:r>
      <w:r>
        <w:tab/>
      </w:r>
      <w:r w:rsidR="00FC095E">
        <w:t>Spartūs visuomenės senėjimo procesai, ilgėjanti vidutinė</w:t>
      </w:r>
      <w:r w:rsidR="00FC095E" w:rsidRPr="00D83B28">
        <w:t xml:space="preserve"> </w:t>
      </w:r>
      <w:r w:rsidR="00FC095E">
        <w:t xml:space="preserve">gyvenimo </w:t>
      </w:r>
      <w:r>
        <w:t>trukmė, neįgalių</w:t>
      </w:r>
      <w:r w:rsidRPr="00F35CF6">
        <w:t xml:space="preserve"> asmenų, vyresnių kaip 18 metų</w:t>
      </w:r>
      <w:r>
        <w:t xml:space="preserve"> amžiaus,</w:t>
      </w:r>
      <w:r w:rsidRPr="00F35CF6">
        <w:t xml:space="preserve"> </w:t>
      </w:r>
      <w:r>
        <w:t xml:space="preserve">skaičiaus </w:t>
      </w:r>
      <w:r w:rsidRPr="00F35CF6">
        <w:t>didėjim</w:t>
      </w:r>
      <w:r>
        <w:t>as</w:t>
      </w:r>
      <w:r w:rsidRPr="00F35CF6">
        <w:t xml:space="preserve"> </w:t>
      </w:r>
      <w:r w:rsidR="00FC095E">
        <w:t>lemia augantį poreikį bendrosioms</w:t>
      </w:r>
      <w:r w:rsidR="00065043" w:rsidRPr="009F3AFB">
        <w:t xml:space="preserve"> socialinė</w:t>
      </w:r>
      <w:r w:rsidR="00FC095E">
        <w:t>m</w:t>
      </w:r>
      <w:r w:rsidR="00065043" w:rsidRPr="009F3AFB">
        <w:t>s paslaugo</w:t>
      </w:r>
      <w:r w:rsidR="00FC095E">
        <w:t>m</w:t>
      </w:r>
      <w:r w:rsidR="00065043" w:rsidRPr="009F3AFB">
        <w:t>s (maitinimo, transporto organ</w:t>
      </w:r>
      <w:r w:rsidR="00FC095E">
        <w:t>izavimo</w:t>
      </w:r>
      <w:r w:rsidR="00065043" w:rsidRPr="009F3AFB">
        <w:t>, sociokultūrinė</w:t>
      </w:r>
      <w:r w:rsidR="00FC095E">
        <w:t>m</w:t>
      </w:r>
      <w:r w:rsidR="00065043" w:rsidRPr="009F3AFB">
        <w:t>s paslaugo</w:t>
      </w:r>
      <w:r w:rsidR="00FC095E">
        <w:t>m</w:t>
      </w:r>
      <w:r w:rsidR="00065043" w:rsidRPr="009F3AFB">
        <w:t xml:space="preserve">s ir kt.), </w:t>
      </w:r>
      <w:r>
        <w:t xml:space="preserve">pagalbai į namus, </w:t>
      </w:r>
      <w:r w:rsidR="00FC095E">
        <w:t>apgyvendinimui</w:t>
      </w:r>
      <w:r w:rsidR="00065043">
        <w:t xml:space="preserve"> ir </w:t>
      </w:r>
      <w:r w:rsidR="00FC095E">
        <w:t xml:space="preserve">socialinei </w:t>
      </w:r>
      <w:r w:rsidR="00065043" w:rsidRPr="009F3AFB">
        <w:t>gl</w:t>
      </w:r>
      <w:r w:rsidR="00065043">
        <w:t>oba</w:t>
      </w:r>
      <w:r w:rsidR="00FC095E">
        <w:t>i</w:t>
      </w:r>
      <w:r w:rsidR="00065043">
        <w:t xml:space="preserve"> stacionariose bei nestacionariose socialinių paslaugų įstaigose</w:t>
      </w:r>
      <w:r w:rsidR="00065043" w:rsidRPr="009F3AFB">
        <w:t xml:space="preserve">. </w:t>
      </w:r>
      <w:r w:rsidR="00065043">
        <w:t xml:space="preserve">Šios paslaugos itin reikalingos vienišiems senyvo amžiaus asmenims. </w:t>
      </w:r>
      <w:r w:rsidR="00065043" w:rsidRPr="009F3AFB">
        <w:t xml:space="preserve">2001 </w:t>
      </w:r>
      <w:r w:rsidR="00FC095E">
        <w:t>metų</w:t>
      </w:r>
      <w:r w:rsidR="00065043">
        <w:t xml:space="preserve"> </w:t>
      </w:r>
      <w:r w:rsidR="00065043" w:rsidRPr="009F3AFB">
        <w:t>Lietuv</w:t>
      </w:r>
      <w:r w:rsidR="00065043">
        <w:t>os gyventojų ir būstų surašymo</w:t>
      </w:r>
      <w:r w:rsidR="00065043" w:rsidRPr="009F3AFB">
        <w:t xml:space="preserve"> metu nustatyta, kad Vilniuje </w:t>
      </w:r>
      <w:r w:rsidR="00FC095E">
        <w:t>65–</w:t>
      </w:r>
      <w:r w:rsidR="00FC095E" w:rsidRPr="009F3AFB">
        <w:t xml:space="preserve">69 metų amžiaus </w:t>
      </w:r>
      <w:r w:rsidR="00FC095E">
        <w:t xml:space="preserve">gyventojų </w:t>
      </w:r>
      <w:r w:rsidR="00FC095E" w:rsidRPr="009F3AFB">
        <w:lastRenderedPageBreak/>
        <w:t xml:space="preserve">grupėje </w:t>
      </w:r>
      <w:r w:rsidR="00065043" w:rsidRPr="009F3AFB">
        <w:t>v</w:t>
      </w:r>
      <w:r w:rsidR="00065043" w:rsidRPr="009F3AFB">
        <w:rPr>
          <w:bCs/>
        </w:rPr>
        <w:t xml:space="preserve">ienišų asmenų </w:t>
      </w:r>
      <w:r w:rsidR="00065043" w:rsidRPr="009F3AFB">
        <w:t>buvo 5</w:t>
      </w:r>
      <w:r w:rsidR="00631263">
        <w:t>,</w:t>
      </w:r>
      <w:r w:rsidR="00065043" w:rsidRPr="009F3AFB">
        <w:t>2</w:t>
      </w:r>
      <w:r w:rsidR="00631263">
        <w:t xml:space="preserve"> tūkst.</w:t>
      </w:r>
      <w:r w:rsidR="00065043" w:rsidRPr="009F3AFB">
        <w:t>, 70 metų amžiaus ir vyresnių grupėje – 11</w:t>
      </w:r>
      <w:r w:rsidR="00631263">
        <w:t>,5 tūkst</w:t>
      </w:r>
      <w:r w:rsidR="00065043" w:rsidRPr="009F3AFB">
        <w:t>.</w:t>
      </w:r>
      <w:r w:rsidR="00065043">
        <w:t xml:space="preserve"> </w:t>
      </w:r>
      <w:r w:rsidR="00065043" w:rsidRPr="009F3AFB">
        <w:t xml:space="preserve">Teikiant </w:t>
      </w:r>
      <w:r w:rsidR="002F245F">
        <w:t xml:space="preserve">socialines </w:t>
      </w:r>
      <w:r w:rsidR="00065043" w:rsidRPr="009F3AFB">
        <w:t>paslaugas</w:t>
      </w:r>
      <w:r w:rsidR="00631263">
        <w:t xml:space="preserve"> </w:t>
      </w:r>
      <w:r w:rsidR="00065043" w:rsidRPr="009F3AFB">
        <w:t>gerinama ne tik senyvo amžiaus asmenų, bet ir jų vaikų, globėjų, t.</w:t>
      </w:r>
      <w:r w:rsidR="00FC095E">
        <w:t xml:space="preserve"> </w:t>
      </w:r>
      <w:r w:rsidR="00065043" w:rsidRPr="009F3AFB">
        <w:t xml:space="preserve">y. suaugusių darbingo amžiaus </w:t>
      </w:r>
      <w:r w:rsidR="00065043">
        <w:t>gyventojų</w:t>
      </w:r>
      <w:r w:rsidR="00065043" w:rsidRPr="009F3AFB">
        <w:t>, gyvenimo kokybė, pastariesiems sudarant galimybę a</w:t>
      </w:r>
      <w:r w:rsidR="0068375B">
        <w:t>ktyviai dalyvauti darbo rinkoje</w:t>
      </w:r>
      <w:r w:rsidR="00FC095E">
        <w:t>.</w:t>
      </w:r>
    </w:p>
    <w:p w:rsidR="0057330D" w:rsidRPr="0057330D" w:rsidRDefault="008341CE" w:rsidP="008341CE">
      <w:pPr>
        <w:tabs>
          <w:tab w:val="left" w:pos="0"/>
          <w:tab w:val="left" w:pos="900"/>
        </w:tabs>
        <w:spacing w:line="360" w:lineRule="auto"/>
        <w:ind w:right="-1"/>
      </w:pPr>
      <w:r>
        <w:tab/>
      </w:r>
      <w:r w:rsidR="0057330D" w:rsidRPr="0057330D">
        <w:t xml:space="preserve">Svarbu </w:t>
      </w:r>
      <w:r w:rsidR="00FC095E">
        <w:t>pažymėti</w:t>
      </w:r>
      <w:r w:rsidR="0057330D" w:rsidRPr="0057330D">
        <w:t xml:space="preserve"> pagalbos į namus paslaugų reikalingumą</w:t>
      </w:r>
      <w:r w:rsidR="00FC095E">
        <w:t>, kurios</w:t>
      </w:r>
      <w:r w:rsidR="0057330D">
        <w:t xml:space="preserve"> </w:t>
      </w:r>
      <w:r w:rsidR="00FC095E">
        <w:t>padeda</w:t>
      </w:r>
      <w:r w:rsidR="0057330D" w:rsidRPr="0057330D">
        <w:t xml:space="preserve"> </w:t>
      </w:r>
      <w:r w:rsidR="00FC095E">
        <w:t>neįgaliems, senyvo amžiaus asmenims (šeimoms</w:t>
      </w:r>
      <w:r w:rsidR="0057330D" w:rsidRPr="0057330D">
        <w:t>)</w:t>
      </w:r>
      <w:r w:rsidR="00FC095E">
        <w:t xml:space="preserve">, </w:t>
      </w:r>
      <w:r w:rsidR="00FC095E" w:rsidRPr="0057330D">
        <w:t>dėl</w:t>
      </w:r>
      <w:r w:rsidR="00FC095E">
        <w:t xml:space="preserve"> ligos ar kitų priežasčių netekusiems</w:t>
      </w:r>
      <w:r w:rsidR="00FC095E" w:rsidRPr="0057330D">
        <w:t xml:space="preserve"> savarankiškumo</w:t>
      </w:r>
      <w:r w:rsidR="00FC095E">
        <w:t>,</w:t>
      </w:r>
      <w:r w:rsidR="00FC095E" w:rsidRPr="0057330D">
        <w:t xml:space="preserve"> </w:t>
      </w:r>
      <w:r w:rsidR="0057330D" w:rsidRPr="0057330D">
        <w:t>tvarkytis buityje bei dalyvauti visuomenės gyvenime.</w:t>
      </w:r>
      <w:r w:rsidR="0057330D">
        <w:t xml:space="preserve"> </w:t>
      </w:r>
      <w:r w:rsidR="00B24152">
        <w:t xml:space="preserve">Vilniaus miesto socialinės paramos centro duomenimis, </w:t>
      </w:r>
      <w:r w:rsidR="00FC095E" w:rsidRPr="00F35CF6">
        <w:t>poreik</w:t>
      </w:r>
      <w:r w:rsidR="00FC095E">
        <w:t xml:space="preserve">is </w:t>
      </w:r>
      <w:r w:rsidR="00FC095E" w:rsidRPr="0057330D">
        <w:t>namuose teikiamo</w:t>
      </w:r>
      <w:r w:rsidR="00B24152">
        <w:t>m</w:t>
      </w:r>
      <w:r w:rsidR="00FC095E" w:rsidRPr="0057330D">
        <w:t xml:space="preserve">s </w:t>
      </w:r>
      <w:r w:rsidR="00EE27A6">
        <w:t>paslaugoms</w:t>
      </w:r>
      <w:r>
        <w:t xml:space="preserve"> sostinėje</w:t>
      </w:r>
      <w:r w:rsidR="00EE27A6" w:rsidRPr="00F35CF6">
        <w:t xml:space="preserve"> auga, ryškėja šių paslaugų gavėjų</w:t>
      </w:r>
      <w:r w:rsidR="00EE27A6">
        <w:t xml:space="preserve"> ir suteiktų paslaugų skaičiaus </w:t>
      </w:r>
      <w:r w:rsidR="00EE27A6" w:rsidRPr="00F35CF6">
        <w:t>augimo tendencija</w:t>
      </w:r>
      <w:r w:rsidR="00EE27A6">
        <w:t>.</w:t>
      </w:r>
    </w:p>
    <w:p w:rsidR="00E35AD6" w:rsidRDefault="00422778" w:rsidP="00B4166B">
      <w:pPr>
        <w:spacing w:line="360" w:lineRule="auto"/>
        <w:ind w:firstLine="900"/>
      </w:pPr>
      <w:r>
        <w:t>Neįgalių</w:t>
      </w:r>
      <w:r w:rsidR="008341CE">
        <w:t xml:space="preserve"> žmonių</w:t>
      </w:r>
      <w:r w:rsidR="009F7B5A">
        <w:t xml:space="preserve"> bei jų artimųjų gyvenimą</w:t>
      </w:r>
      <w:r w:rsidR="00E35AD6">
        <w:t xml:space="preserve"> </w:t>
      </w:r>
      <w:r w:rsidR="009F7B5A">
        <w:t xml:space="preserve">dažnai apsunkina tai, jog ne </w:t>
      </w:r>
      <w:r w:rsidR="00E35AD6">
        <w:t xml:space="preserve">visi </w:t>
      </w:r>
      <w:r>
        <w:t>neįgalieji</w:t>
      </w:r>
      <w:r w:rsidR="00E35AD6">
        <w:t xml:space="preserve"> sugeba prisitaikyti prie </w:t>
      </w:r>
      <w:r w:rsidR="009F7B5A">
        <w:t xml:space="preserve">besikeičiančių </w:t>
      </w:r>
      <w:r w:rsidR="00E35AD6">
        <w:t xml:space="preserve">aplinkos reikalavimų, įsitvirtinti darbo rinkoje. </w:t>
      </w:r>
      <w:r w:rsidR="009F7B5A">
        <w:t>T</w:t>
      </w:r>
      <w:r w:rsidR="00E35AD6">
        <w:t xml:space="preserve">odėl </w:t>
      </w:r>
      <w:r w:rsidR="00311A23">
        <w:t>jiems</w:t>
      </w:r>
      <w:r w:rsidR="00E35AD6">
        <w:t xml:space="preserve"> svarbu turėti bent jau mėgstamą neformalų užimtumą, padedantį atstatyti fizines, protines, socialines ir profesines galimybes,</w:t>
      </w:r>
      <w:r w:rsidR="00311A23">
        <w:t xml:space="preserve"> suformuoti darbinius įgūdžius. </w:t>
      </w:r>
      <w:r w:rsidR="00E35AD6">
        <w:t xml:space="preserve">Neįgalaus asmens sugebėjimas dalyvauti įvairiose darbinės veiklos formose tiesiogiai priklauso nuo taikytų kompleksinės reabilitacijos priemonių efektyvumo, specialiųjų poreikių tenkinimo lygio. </w:t>
      </w:r>
    </w:p>
    <w:p w:rsidR="005D5321" w:rsidRDefault="00422778" w:rsidP="00B4166B">
      <w:pPr>
        <w:spacing w:line="360" w:lineRule="auto"/>
        <w:ind w:firstLine="900"/>
        <w:rPr>
          <w:color w:val="000000"/>
        </w:rPr>
      </w:pPr>
      <w:r>
        <w:rPr>
          <w:color w:val="000000"/>
        </w:rPr>
        <w:t>Labai aštri yra neįgalių, senyvo amžiaus asmenų</w:t>
      </w:r>
      <w:r w:rsidR="00E35AD6">
        <w:rPr>
          <w:color w:val="000000"/>
        </w:rPr>
        <w:t xml:space="preserve"> mobilumo problema. Vilniuje viešasis transportas, šviesoforai pritaikomi asmenims su regėjimo negalia, turintiems j</w:t>
      </w:r>
      <w:r w:rsidR="00960E9A">
        <w:rPr>
          <w:color w:val="000000"/>
        </w:rPr>
        <w:t xml:space="preserve">udėjimo funkcijų sutrikimų. </w:t>
      </w:r>
      <w:r w:rsidR="00233609">
        <w:rPr>
          <w:color w:val="000000"/>
        </w:rPr>
        <w:t>2008 m. kovo mėn.</w:t>
      </w:r>
      <w:r w:rsidR="00462C25">
        <w:rPr>
          <w:color w:val="000000"/>
        </w:rPr>
        <w:t xml:space="preserve"> duomenimis, mieste buvo 669 viešojo transporto priemonės, iš jų 247 žemagrindės</w:t>
      </w:r>
      <w:r w:rsidR="00314C63">
        <w:rPr>
          <w:color w:val="000000"/>
        </w:rPr>
        <w:t xml:space="preserve"> su specialiomis nuleidžiamomis rampomis </w:t>
      </w:r>
      <w:r w:rsidR="00462C25">
        <w:rPr>
          <w:color w:val="000000"/>
        </w:rPr>
        <w:t>(202 autobusai</w:t>
      </w:r>
      <w:r w:rsidR="00D41C19">
        <w:rPr>
          <w:color w:val="000000"/>
        </w:rPr>
        <w:t xml:space="preserve"> ir 45 troleibusai</w:t>
      </w:r>
      <w:r w:rsidR="00462C25">
        <w:rPr>
          <w:color w:val="000000"/>
        </w:rPr>
        <w:t>)</w:t>
      </w:r>
      <w:r w:rsidR="00D41C19">
        <w:rPr>
          <w:color w:val="000000"/>
        </w:rPr>
        <w:t>.</w:t>
      </w:r>
      <w:r w:rsidR="00D41C19" w:rsidRPr="00D41C19">
        <w:rPr>
          <w:rFonts w:cs="Arial"/>
          <w:color w:val="000000"/>
          <w:sz w:val="56"/>
          <w:szCs w:val="56"/>
        </w:rPr>
        <w:t xml:space="preserve"> </w:t>
      </w:r>
      <w:r w:rsidR="005A3329">
        <w:rPr>
          <w:color w:val="000000"/>
        </w:rPr>
        <w:t>320</w:t>
      </w:r>
      <w:r w:rsidR="00D41C19" w:rsidRPr="00D41C19">
        <w:rPr>
          <w:color w:val="000000"/>
        </w:rPr>
        <w:t xml:space="preserve"> trol</w:t>
      </w:r>
      <w:r w:rsidR="005501B6">
        <w:rPr>
          <w:color w:val="000000"/>
        </w:rPr>
        <w:t xml:space="preserve">eibusų </w:t>
      </w:r>
      <w:r w:rsidR="00D41C19" w:rsidRPr="00D41C19">
        <w:rPr>
          <w:color w:val="000000"/>
        </w:rPr>
        <w:t xml:space="preserve">sumontuota aklųjų ir silpnaregių garsinio informavimo </w:t>
      </w:r>
      <w:r w:rsidR="007B33E6">
        <w:rPr>
          <w:color w:val="000000"/>
        </w:rPr>
        <w:t>sistema</w:t>
      </w:r>
      <w:r w:rsidR="00233609">
        <w:rPr>
          <w:color w:val="000000"/>
        </w:rPr>
        <w:t xml:space="preserve">. </w:t>
      </w:r>
      <w:r w:rsidR="005D5321">
        <w:rPr>
          <w:color w:val="000000"/>
        </w:rPr>
        <w:t xml:space="preserve">Vilniaus krašto žmonių su negalia sąjungos atliktoje apklausoje </w:t>
      </w:r>
      <w:r w:rsidR="00FC7537">
        <w:rPr>
          <w:color w:val="000000"/>
        </w:rPr>
        <w:t>daugiau nei pusė (</w:t>
      </w:r>
      <w:r w:rsidR="005D5321">
        <w:rPr>
          <w:color w:val="000000"/>
        </w:rPr>
        <w:t>57 proc.</w:t>
      </w:r>
      <w:r w:rsidR="00FC7537">
        <w:rPr>
          <w:color w:val="000000"/>
        </w:rPr>
        <w:t>)</w:t>
      </w:r>
      <w:r w:rsidR="005D5321">
        <w:rPr>
          <w:color w:val="000000"/>
        </w:rPr>
        <w:t xml:space="preserve"> judėjimo negalią turinčių asmenų tvirtino besinau</w:t>
      </w:r>
      <w:r w:rsidR="00FC7537">
        <w:rPr>
          <w:color w:val="000000"/>
        </w:rPr>
        <w:t>dojantys visuomeniniu transportu</w:t>
      </w:r>
      <w:r w:rsidR="005D5321">
        <w:rPr>
          <w:color w:val="000000"/>
        </w:rPr>
        <w:t>,</w:t>
      </w:r>
      <w:r w:rsidR="00FC7537">
        <w:rPr>
          <w:color w:val="000000"/>
        </w:rPr>
        <w:t xml:space="preserve"> iš</w:t>
      </w:r>
      <w:r w:rsidR="00BE7409">
        <w:rPr>
          <w:color w:val="000000"/>
        </w:rPr>
        <w:t xml:space="preserve"> jų 42 proc. – tik pritaikytu</w:t>
      </w:r>
      <w:r w:rsidR="00FC7537">
        <w:rPr>
          <w:color w:val="000000"/>
        </w:rPr>
        <w:t>.</w:t>
      </w:r>
      <w:r w:rsidR="005D5321">
        <w:rPr>
          <w:color w:val="000000"/>
        </w:rPr>
        <w:t xml:space="preserve"> </w:t>
      </w:r>
      <w:r w:rsidR="00FC7537">
        <w:rPr>
          <w:color w:val="000000"/>
        </w:rPr>
        <w:t xml:space="preserve">Ketvirtadalis neįgaliųjų pritaikytu viešuoju transportu naudojasi kasdien, </w:t>
      </w:r>
      <w:r w:rsidR="00B01F5C">
        <w:rPr>
          <w:color w:val="000000"/>
        </w:rPr>
        <w:t xml:space="preserve">tokia pat dalis – kelis kartus per savaitę. </w:t>
      </w:r>
      <w:r w:rsidR="00BE7409">
        <w:rPr>
          <w:color w:val="000000"/>
        </w:rPr>
        <w:t xml:space="preserve">25 proc. </w:t>
      </w:r>
      <w:r w:rsidR="00FC7537">
        <w:rPr>
          <w:color w:val="000000"/>
        </w:rPr>
        <w:t xml:space="preserve">respondentų </w:t>
      </w:r>
      <w:r w:rsidR="00BE7409">
        <w:rPr>
          <w:color w:val="000000"/>
        </w:rPr>
        <w:t xml:space="preserve">taip pat </w:t>
      </w:r>
      <w:r w:rsidR="00FC7537">
        <w:rPr>
          <w:color w:val="000000"/>
        </w:rPr>
        <w:t xml:space="preserve">teigė besinaudojantys </w:t>
      </w:r>
      <w:r w:rsidR="005D5321">
        <w:rPr>
          <w:color w:val="000000"/>
        </w:rPr>
        <w:t>neįgali</w:t>
      </w:r>
      <w:r>
        <w:rPr>
          <w:color w:val="000000"/>
        </w:rPr>
        <w:t xml:space="preserve">ųjų organizacijų </w:t>
      </w:r>
      <w:r w:rsidR="005D5321">
        <w:rPr>
          <w:color w:val="000000"/>
        </w:rPr>
        <w:t>teikiamomis transporto paslaugomis. Tik dešimtadalis nurodė, kad paty</w:t>
      </w:r>
      <w:r w:rsidR="00BE7409">
        <w:rPr>
          <w:color w:val="000000"/>
        </w:rPr>
        <w:t>s vairuoja asmeninį automobilį arba veža kitas asmuo</w:t>
      </w:r>
      <w:r w:rsidR="005D5321">
        <w:rPr>
          <w:color w:val="000000"/>
        </w:rPr>
        <w:t xml:space="preserve">, naudojasi taksi įmonių paslaugomis. </w:t>
      </w:r>
      <w:r w:rsidR="001000B6">
        <w:rPr>
          <w:color w:val="000000"/>
        </w:rPr>
        <w:t xml:space="preserve">Beveik pusė respondentų visuomeniniu transportu vyksta į gydymo įstaigas, trečdalis – į kultūros, sporto renginius, pas gimines, draugus ir pan. 15 proc. apklaustųjų nurodė vykstantys į darbovietę ar </w:t>
      </w:r>
      <w:r w:rsidR="005B253A">
        <w:rPr>
          <w:color w:val="000000"/>
        </w:rPr>
        <w:t>dienos centrą</w:t>
      </w:r>
      <w:r w:rsidR="001000B6">
        <w:rPr>
          <w:color w:val="000000"/>
        </w:rPr>
        <w:t xml:space="preserve">, 12 proc. – į </w:t>
      </w:r>
      <w:r w:rsidR="005B253A">
        <w:rPr>
          <w:color w:val="000000"/>
        </w:rPr>
        <w:t>mokymo įstaigą,</w:t>
      </w:r>
      <w:r w:rsidR="001000B6">
        <w:rPr>
          <w:color w:val="000000"/>
        </w:rPr>
        <w:t xml:space="preserve"> įvairias neįgaliesiems skirtas organizacijas</w:t>
      </w:r>
      <w:r w:rsidR="00FC7537">
        <w:rPr>
          <w:color w:val="000000"/>
        </w:rPr>
        <w:t xml:space="preserve">, taip pat </w:t>
      </w:r>
      <w:r w:rsidR="005B253A">
        <w:rPr>
          <w:color w:val="000000"/>
        </w:rPr>
        <w:t>poilsia</w:t>
      </w:r>
      <w:r w:rsidR="00FC7537">
        <w:rPr>
          <w:color w:val="000000"/>
        </w:rPr>
        <w:t>uti</w:t>
      </w:r>
      <w:r w:rsidR="001000B6">
        <w:rPr>
          <w:color w:val="000000"/>
        </w:rPr>
        <w:t xml:space="preserve">. </w:t>
      </w:r>
      <w:r w:rsidR="005D5321">
        <w:rPr>
          <w:color w:val="000000"/>
        </w:rPr>
        <w:t xml:space="preserve">  </w:t>
      </w:r>
    </w:p>
    <w:p w:rsidR="00E35AD6" w:rsidRPr="001835FB" w:rsidRDefault="001835FB" w:rsidP="001835FB">
      <w:pPr>
        <w:pStyle w:val="Pavadinimas"/>
        <w:spacing w:line="360" w:lineRule="auto"/>
        <w:ind w:firstLine="900"/>
        <w:jc w:val="both"/>
        <w:rPr>
          <w:b w:val="0"/>
          <w:color w:val="000000"/>
          <w:sz w:val="24"/>
          <w:lang w:val="lt-LT"/>
        </w:rPr>
      </w:pPr>
      <w:r>
        <w:rPr>
          <w:b w:val="0"/>
          <w:sz w:val="24"/>
          <w:lang w:val="lt-LT"/>
        </w:rPr>
        <w:t xml:space="preserve">Trečdalis tyrimo dalyvių nurodė, kad jiems visuomet arba iš dalies patogu naudotis </w:t>
      </w:r>
      <w:r w:rsidRPr="001835FB">
        <w:rPr>
          <w:b w:val="0"/>
          <w:sz w:val="24"/>
          <w:lang w:val="lt-LT"/>
        </w:rPr>
        <w:t>pritaikytu viešuoju transportu</w:t>
      </w:r>
      <w:r>
        <w:rPr>
          <w:b w:val="0"/>
          <w:sz w:val="24"/>
          <w:lang w:val="lt-LT"/>
        </w:rPr>
        <w:t xml:space="preserve">, tačiau </w:t>
      </w:r>
      <w:r w:rsidRPr="001835FB">
        <w:rPr>
          <w:b w:val="0"/>
          <w:sz w:val="24"/>
          <w:lang w:val="lt-LT"/>
        </w:rPr>
        <w:t xml:space="preserve">daugiau nei penktadalis </w:t>
      </w:r>
      <w:r>
        <w:rPr>
          <w:b w:val="0"/>
          <w:sz w:val="24"/>
          <w:lang w:val="lt-LT"/>
        </w:rPr>
        <w:t xml:space="preserve">respondentų teigė priešingai. </w:t>
      </w:r>
      <w:r w:rsidRPr="001835FB">
        <w:rPr>
          <w:b w:val="0"/>
          <w:sz w:val="24"/>
          <w:lang w:val="lt-LT"/>
        </w:rPr>
        <w:t>N</w:t>
      </w:r>
      <w:r w:rsidR="005D5321" w:rsidRPr="001835FB">
        <w:rPr>
          <w:b w:val="0"/>
          <w:color w:val="000000"/>
          <w:sz w:val="24"/>
          <w:lang w:val="lt-LT"/>
        </w:rPr>
        <w:t xml:space="preserve">ustatyta, kad </w:t>
      </w:r>
      <w:r>
        <w:rPr>
          <w:b w:val="0"/>
          <w:color w:val="000000"/>
          <w:sz w:val="24"/>
          <w:lang w:val="lt-LT"/>
        </w:rPr>
        <w:t xml:space="preserve">sunkumus ir </w:t>
      </w:r>
      <w:r w:rsidR="005D5321" w:rsidRPr="001835FB">
        <w:rPr>
          <w:b w:val="0"/>
          <w:color w:val="000000"/>
          <w:sz w:val="24"/>
          <w:lang w:val="lt-LT"/>
        </w:rPr>
        <w:t>k</w:t>
      </w:r>
      <w:r w:rsidR="00E35AD6" w:rsidRPr="001835FB">
        <w:rPr>
          <w:b w:val="0"/>
          <w:color w:val="000000"/>
          <w:sz w:val="24"/>
          <w:lang w:val="lt-LT"/>
        </w:rPr>
        <w:t xml:space="preserve">liūtis sudaro </w:t>
      </w:r>
      <w:r w:rsidR="00A4319B">
        <w:rPr>
          <w:b w:val="0"/>
          <w:color w:val="000000"/>
          <w:sz w:val="24"/>
          <w:lang w:val="lt-LT"/>
        </w:rPr>
        <w:t xml:space="preserve">įvairios </w:t>
      </w:r>
      <w:r w:rsidR="00E35AD6" w:rsidRPr="001835FB">
        <w:rPr>
          <w:b w:val="0"/>
          <w:color w:val="000000"/>
          <w:sz w:val="24"/>
          <w:lang w:val="lt-LT"/>
        </w:rPr>
        <w:t xml:space="preserve">objektyvios </w:t>
      </w:r>
      <w:r w:rsidR="00A4319B">
        <w:rPr>
          <w:b w:val="0"/>
          <w:color w:val="000000"/>
          <w:sz w:val="24"/>
          <w:lang w:val="lt-LT"/>
        </w:rPr>
        <w:t xml:space="preserve">bei subjektyvios </w:t>
      </w:r>
      <w:r w:rsidR="00E35AD6" w:rsidRPr="001835FB">
        <w:rPr>
          <w:b w:val="0"/>
          <w:color w:val="000000"/>
          <w:sz w:val="24"/>
          <w:lang w:val="lt-LT"/>
        </w:rPr>
        <w:t>priežastys</w:t>
      </w:r>
      <w:r w:rsidR="006B54F7">
        <w:rPr>
          <w:b w:val="0"/>
          <w:color w:val="000000"/>
          <w:sz w:val="24"/>
          <w:lang w:val="lt-LT"/>
        </w:rPr>
        <w:t>.</w:t>
      </w:r>
    </w:p>
    <w:p w:rsidR="00AC3B43" w:rsidRDefault="001F3B4B" w:rsidP="00AC3B43">
      <w:pPr>
        <w:spacing w:line="360" w:lineRule="auto"/>
        <w:ind w:firstLine="900"/>
      </w:pPr>
      <w:r>
        <w:t xml:space="preserve">Ne mažiau </w:t>
      </w:r>
      <w:r w:rsidR="001931AA" w:rsidRPr="007A5AF2">
        <w:t xml:space="preserve">aktuali </w:t>
      </w:r>
      <w:r w:rsidRPr="007A5AF2">
        <w:t xml:space="preserve">Vilniaus mieste </w:t>
      </w:r>
      <w:r>
        <w:t xml:space="preserve">yra </w:t>
      </w:r>
      <w:r w:rsidR="001931AA" w:rsidRPr="007A5AF2">
        <w:t>aplinkos prit</w:t>
      </w:r>
      <w:r w:rsidR="001931AA">
        <w:t xml:space="preserve">aikymo neįgaliesiems problema: </w:t>
      </w:r>
      <w:r w:rsidRPr="007A5AF2">
        <w:t>n</w:t>
      </w:r>
      <w:r>
        <w:t xml:space="preserve">ėra </w:t>
      </w:r>
      <w:r w:rsidRPr="007A5AF2">
        <w:t xml:space="preserve">pritaikyta </w:t>
      </w:r>
      <w:r>
        <w:t>viešosios paskirties objektų, įstaigų aplinka,</w:t>
      </w:r>
      <w:r w:rsidR="001931AA" w:rsidRPr="007A5AF2">
        <w:t xml:space="preserve"> yra nemažai</w:t>
      </w:r>
      <w:r>
        <w:t xml:space="preserve"> privačių</w:t>
      </w:r>
      <w:r w:rsidR="001931AA" w:rsidRPr="007A5AF2">
        <w:t xml:space="preserve"> būstų, nep</w:t>
      </w:r>
      <w:r>
        <w:t xml:space="preserve">ritaikytų </w:t>
      </w:r>
      <w:r>
        <w:lastRenderedPageBreak/>
        <w:t>neįgaliųjų poreikiams</w:t>
      </w:r>
      <w:r w:rsidR="001931AA">
        <w:t xml:space="preserve">. </w:t>
      </w:r>
      <w:r w:rsidR="00C05070">
        <w:t xml:space="preserve">Siekdama sudaryti kuo palankesnes socialinės integracijos sąlygas asmenims, turintiems judėjimo, apsitarnavimo funkcijų sutrikimų, Savivaldybė organizuoja </w:t>
      </w:r>
      <w:r w:rsidR="00FF23AC">
        <w:t xml:space="preserve">nemokamus </w:t>
      </w:r>
      <w:r w:rsidR="00C05070">
        <w:t>būstų ir aplinkos pritaikymo darbus</w:t>
      </w:r>
      <w:r w:rsidR="006161A7">
        <w:rPr>
          <w:color w:val="000000"/>
        </w:rPr>
        <w:t xml:space="preserve">, t. y. </w:t>
      </w:r>
      <w:r w:rsidR="00D23141" w:rsidRPr="00721F35">
        <w:rPr>
          <w:color w:val="000000"/>
        </w:rPr>
        <w:t xml:space="preserve">gyvenamųjų patalpų </w:t>
      </w:r>
      <w:r w:rsidR="006161A7">
        <w:rPr>
          <w:color w:val="000000"/>
        </w:rPr>
        <w:t>pritaikymą neįgaliesiems</w:t>
      </w:r>
      <w:r w:rsidR="00D23141">
        <w:rPr>
          <w:color w:val="000000"/>
        </w:rPr>
        <w:t>,</w:t>
      </w:r>
      <w:r w:rsidR="00D23141" w:rsidRPr="00721F35">
        <w:rPr>
          <w:color w:val="000000"/>
        </w:rPr>
        <w:t xml:space="preserve"> panaudojant specialius elementus (keltuvus, liftus, nuovažas), koreguojant šiems žmonėms neprieinamas erdves (tualetą, vonią, virtuvę).</w:t>
      </w:r>
      <w:r w:rsidR="00C05070">
        <w:t xml:space="preserve"> </w:t>
      </w:r>
      <w:r w:rsidR="00B90AF2">
        <w:t>2009 m. gauti 73 asmenų prašymai, būstas ir/ ar aplinka pritaikyta 21 asmeniui (</w:t>
      </w:r>
      <w:r w:rsidR="00C05070">
        <w:t>2007</w:t>
      </w:r>
      <w:r w:rsidR="004F0B27">
        <w:t xml:space="preserve"> ir 2008</w:t>
      </w:r>
      <w:r w:rsidR="00C05070">
        <w:t xml:space="preserve"> m. </w:t>
      </w:r>
      <w:r w:rsidR="00817D94">
        <w:t xml:space="preserve">– </w:t>
      </w:r>
      <w:r w:rsidR="004F0B27">
        <w:t>po 20 asmenų</w:t>
      </w:r>
      <w:r w:rsidR="00B90AF2">
        <w:t>)</w:t>
      </w:r>
      <w:r w:rsidR="004F0B27">
        <w:t>.</w:t>
      </w:r>
    </w:p>
    <w:p w:rsidR="00E35AD6" w:rsidRPr="009F3AFB" w:rsidRDefault="00E35AD6" w:rsidP="009F3AFB">
      <w:pPr>
        <w:spacing w:line="360" w:lineRule="auto"/>
        <w:ind w:firstLine="1296"/>
        <w:rPr>
          <w:bCs/>
        </w:rPr>
      </w:pPr>
    </w:p>
    <w:p w:rsidR="00E35AD6" w:rsidRDefault="00E35AD6" w:rsidP="003C7582">
      <w:pPr>
        <w:tabs>
          <w:tab w:val="left" w:pos="720"/>
        </w:tabs>
        <w:spacing w:line="360" w:lineRule="auto"/>
      </w:pPr>
      <w:r>
        <w:rPr>
          <w:b/>
        </w:rPr>
        <w:tab/>
      </w:r>
      <w:r>
        <w:rPr>
          <w:b/>
        </w:rPr>
        <w:tab/>
      </w:r>
      <w:r w:rsidR="003C7582">
        <w:rPr>
          <w:b/>
        </w:rPr>
        <w:t>4.2.3</w:t>
      </w:r>
      <w:r>
        <w:rPr>
          <w:b/>
        </w:rPr>
        <w:t>. Socialinės rizikos asmenys</w:t>
      </w:r>
    </w:p>
    <w:p w:rsidR="00E35AD6" w:rsidRDefault="00E35AD6" w:rsidP="00102CED">
      <w:pPr>
        <w:pStyle w:val="Pagrindiniotekstotrauka"/>
        <w:overflowPunct w:val="0"/>
        <w:autoSpaceDE w:val="0"/>
        <w:autoSpaceDN w:val="0"/>
        <w:spacing w:before="0" w:beforeAutospacing="0" w:after="0" w:afterAutospacing="0" w:line="360" w:lineRule="auto"/>
        <w:ind w:firstLine="900"/>
        <w:jc w:val="both"/>
      </w:pPr>
      <w:r>
        <w:t xml:space="preserve">Remiantis </w:t>
      </w:r>
      <w:r w:rsidR="00817D94">
        <w:t xml:space="preserve">LR </w:t>
      </w:r>
      <w:r>
        <w:t>Socialinių paslaugų įstatymu, socialinės rizikos suaugusiems asmenims priskiriami</w:t>
      </w:r>
      <w:r>
        <w:rPr>
          <w:b/>
        </w:rPr>
        <w:t xml:space="preserve"> </w:t>
      </w:r>
      <w:r>
        <w:t>elgetaujantys, valkataujantys, piktnaudžiaujantys alkoholiu, narkotinėmis, psichotropinėmis ar toksinėmis medžiagomis, įsitraukę ar linkę įsitraukti į nusikalstamą veiklą, patyrę psichologinę, fizinę ar seksualinę prievartą, smurtą šeimoje asmenys, iš dalies ar visiškai netekę gebėjimų savarankiškai rūpintis asmeniniu (šeimos) gyvenimu ir dalyvauti visuomenės gyvenime.</w:t>
      </w:r>
    </w:p>
    <w:p w:rsidR="00102CED" w:rsidRDefault="00E35AD6" w:rsidP="00102CED">
      <w:pPr>
        <w:spacing w:line="360" w:lineRule="auto"/>
        <w:ind w:firstLine="1080"/>
      </w:pPr>
      <w:r>
        <w:t>Šios žmonių socialinės grupės išskirtinis bruožas – tarpusavyje susijusių socialinių problemų „paketas“. Neretai priklausomybės ligomis sergantys asmenys, siekdami patenkinti poreikį psichoaktyvioms medžiagoms, įvykdo nusikaltimus, todėl patenka į įkalinimo įstaigas. Grįžę iš laisvės atėmimo vietų jie susiduria su tokiais neigiamais padariniais kaip prarasta šeima, gyvenamasis būstas, darbinė veikla, socialinis statusas, o tai gali pastūmė</w:t>
      </w:r>
      <w:r w:rsidR="000F4B50">
        <w:t xml:space="preserve">ti į elgetavimą, valkatavimą, </w:t>
      </w:r>
      <w:r>
        <w:t>kartotinį nusikalstamumą. Nustatyta, kad teistumas, piktnaudžiavimas alkoholiu, bedarbystė yra esminiai faktoriai, sąlygojantys asmenų benamystę (Maleckienė, Šimėnaitė, 2006).</w:t>
      </w:r>
    </w:p>
    <w:p w:rsidR="00E35AD6" w:rsidRDefault="00E35AD6" w:rsidP="00102CED">
      <w:pPr>
        <w:spacing w:line="360" w:lineRule="auto"/>
        <w:ind w:firstLine="1080"/>
      </w:pPr>
      <w:r>
        <w:t>Pastebima tendencija, kad nuolatinio būsto, darbo, pajamų neturinčių asmenų traukos centru vis dažniau tampa Vilniaus miestas, kur lengviau bent minimaliai tenkinti pagrindinius žmogiškuosius poreikius, o didesnis socialinių bei sveikatos priežiūros paslaugų prieinamumas sudaro sąlygas išgyventi kritiniais gyvenimo atvejais. Benamių psichosocialinės ypatybės, t.</w:t>
      </w:r>
      <w:r w:rsidR="00817D94">
        <w:t xml:space="preserve"> </w:t>
      </w:r>
      <w:r>
        <w:t xml:space="preserve">y. neigiamas nakvynės namų įvaizdis, </w:t>
      </w:r>
      <w:r w:rsidR="000F4B50">
        <w:t>silpna</w:t>
      </w:r>
      <w:r>
        <w:t xml:space="preserve"> motyvacija keisti gyvenimo būdą, ryškus asmenybės degradavimo laipsnis, sudaro ypač dideles kliūtis jų grąžinimui į visuotinai priimtinas gyvenimo sąlygas (Maleckienė, Šimėnaitė, 2006). Be to, benamiams būdingos lytiškai plintančios infekcijos, ŽIV, AIDS, </w:t>
      </w:r>
      <w:r w:rsidR="000F4B50">
        <w:t xml:space="preserve">tuberkuliozė, </w:t>
      </w:r>
      <w:r>
        <w:t>diabetas, psichikos su</w:t>
      </w:r>
      <w:r w:rsidR="000F4B50">
        <w:t>trikimai, traumos, pedikuliozė,</w:t>
      </w:r>
      <w:r>
        <w:t xml:space="preserve"> o jų nenoras apsišvarinti, ribotos sveikatos patikrinimo galimybės </w:t>
      </w:r>
      <w:r w:rsidR="000F4B50">
        <w:t>sudaro sąlygas</w:t>
      </w:r>
      <w:r>
        <w:t xml:space="preserve"> plisti užkrečiamoms ligoms ne tik </w:t>
      </w:r>
      <w:r w:rsidR="000F4B50">
        <w:t>įvairiose institucijose</w:t>
      </w:r>
      <w:r>
        <w:t xml:space="preserve">, </w:t>
      </w:r>
      <w:r w:rsidR="006672AB">
        <w:t xml:space="preserve">bet ir </w:t>
      </w:r>
      <w:r>
        <w:t>viešajame transporte, kitose visuomeninėse vietose.</w:t>
      </w:r>
      <w:r w:rsidR="006B1A3F">
        <w:t xml:space="preserve"> </w:t>
      </w:r>
    </w:p>
    <w:p w:rsidR="00371AA2" w:rsidRPr="00371AA2" w:rsidRDefault="00E35AD6" w:rsidP="00371AA2">
      <w:pPr>
        <w:spacing w:line="360" w:lineRule="auto"/>
        <w:ind w:firstLine="1080"/>
        <w:rPr>
          <w:color w:val="008000"/>
        </w:rPr>
      </w:pPr>
      <w:r>
        <w:t xml:space="preserve">Siekiant padėti socialinės rizikos asmenims išsivaduoti iš „uždaro problemų rato“, būtina sudaryti kuo palankesnes sąlygas jų socialinei reintegracijai, kompleksiškai teikiant asmens higienos, maitinimo, aprūpinimo būtiniausiais reikmenimis, sveikatos priežiūros, apgyvendinimo, </w:t>
      </w:r>
      <w:r>
        <w:lastRenderedPageBreak/>
        <w:t>švietimo, profesinio mokymo, užimtumo, įdarbinimo, psichologinės ir socialinės reabilitacijos paslaugas bei siekiant glaudaus tarpinstitucinio bendradarbiavimo (</w:t>
      </w:r>
      <w:r>
        <w:rPr>
          <w:bCs/>
        </w:rPr>
        <w:t>Narkotikų kontrolės departamentas, 2005</w:t>
      </w:r>
      <w:r>
        <w:t>).</w:t>
      </w:r>
    </w:p>
    <w:p w:rsidR="00BD3935" w:rsidRDefault="00CB0FD7" w:rsidP="000F4B50">
      <w:pPr>
        <w:pStyle w:val="prastasistinklapis"/>
        <w:spacing w:before="0" w:beforeAutospacing="0" w:after="0" w:afterAutospacing="0" w:line="360" w:lineRule="auto"/>
        <w:ind w:firstLine="1080"/>
        <w:jc w:val="both"/>
      </w:pPr>
      <w:r>
        <w:t xml:space="preserve">Itin problematiška </w:t>
      </w:r>
      <w:r w:rsidR="00782B3C">
        <w:t xml:space="preserve">grupė </w:t>
      </w:r>
      <w:r w:rsidR="006672AB">
        <w:t>Vilniaus miesto bendruome</w:t>
      </w:r>
      <w:r w:rsidR="00782B3C">
        <w:t>nėje yra romų tautybės gyventojai</w:t>
      </w:r>
      <w:r w:rsidR="006672AB">
        <w:t xml:space="preserve">. </w:t>
      </w:r>
      <w:r w:rsidR="00782B3C">
        <w:t xml:space="preserve">Turimais duomenimis, Kirtimų tabore gyvena 95 romų šeimos, Šnipiškių seniūnijoje – 13, viso – 108 šeimos. </w:t>
      </w:r>
      <w:r w:rsidR="00782B3C">
        <w:rPr>
          <w:color w:val="000000"/>
        </w:rPr>
        <w:t xml:space="preserve">Kirtimų gyvenvietėje gyvenančių romų apklausos </w:t>
      </w:r>
      <w:r w:rsidR="00191B33">
        <w:rPr>
          <w:color w:val="000000"/>
        </w:rPr>
        <w:t xml:space="preserve">dėl socialinio būsto poreikių ir pageidavimų </w:t>
      </w:r>
      <w:r w:rsidR="00782B3C">
        <w:t xml:space="preserve">duomenys </w:t>
      </w:r>
      <w:r w:rsidR="00191B33">
        <w:t xml:space="preserve">rodo, kad 140 asmenų </w:t>
      </w:r>
      <w:r w:rsidR="00AA1343">
        <w:t>yra įgiję tik pradinį išsilavinimą, neturi jo</w:t>
      </w:r>
      <w:r w:rsidR="00191B33">
        <w:t xml:space="preserve">kios profesijos ir niekur nedirba, </w:t>
      </w:r>
      <w:r w:rsidR="00F73D73">
        <w:t xml:space="preserve">didžiąją jų pajamų dalį sudaro gaunamos įvairios socialinės išmokos bei pašalpos. </w:t>
      </w:r>
      <w:r w:rsidR="002D0734">
        <w:t>Pasak V. Jonikovos (2000), d</w:t>
      </w:r>
      <w:r w:rsidR="002D0734" w:rsidRPr="00296317">
        <w:t>ėl menko raštingumo</w:t>
      </w:r>
      <w:r w:rsidR="002D0734">
        <w:t xml:space="preserve"> lygio</w:t>
      </w:r>
      <w:r w:rsidR="00AA1343">
        <w:t>, valstybinės kalbos nemokėjimo</w:t>
      </w:r>
      <w:r w:rsidR="002D0734">
        <w:t xml:space="preserve"> šios tautybės atstovai neturi galimybių siekti profesinio išsimokslinimo</w:t>
      </w:r>
      <w:r w:rsidR="002D0734" w:rsidRPr="00296317">
        <w:t>, o tai savo ruožtu mažina jų galimybes sėk</w:t>
      </w:r>
      <w:r w:rsidR="002D0734">
        <w:t xml:space="preserve">mingai konkuruoti darbo rinkoje. </w:t>
      </w:r>
      <w:r w:rsidR="00497570">
        <w:t>Be to, romai pasižymi ir darbinės motyvacijos trūkumu, daugelis j</w:t>
      </w:r>
      <w:r w:rsidR="00497570" w:rsidRPr="000B1C00">
        <w:t>ų</w:t>
      </w:r>
      <w:r w:rsidR="00497570">
        <w:t xml:space="preserve"> nėra</w:t>
      </w:r>
      <w:r w:rsidR="00497570" w:rsidRPr="000B1C00">
        <w:t xml:space="preserve"> </w:t>
      </w:r>
      <w:r w:rsidR="00497570">
        <w:t>užsiregistravę darbo biržoje.</w:t>
      </w:r>
      <w:r w:rsidR="00497570" w:rsidRPr="000B1C00">
        <w:t xml:space="preserve"> </w:t>
      </w:r>
      <w:r w:rsidR="00947505">
        <w:t xml:space="preserve">Iš 195 </w:t>
      </w:r>
      <w:r w:rsidR="00AA1343">
        <w:t xml:space="preserve">tyrime dalyvavusių </w:t>
      </w:r>
      <w:r w:rsidR="00947505">
        <w:t xml:space="preserve">romų vaikų </w:t>
      </w:r>
      <w:r w:rsidR="00782B3C">
        <w:t>113 yra mokyklinio amžiaus</w:t>
      </w:r>
      <w:r w:rsidR="0008267E">
        <w:t>, dauguma jų lanko Saulėtekio, Senamiesčio, Naujininkų vidurines mokyklas bei VšĮ Romų visuomenės centrą</w:t>
      </w:r>
      <w:r w:rsidR="00782B3C">
        <w:t xml:space="preserve">. </w:t>
      </w:r>
      <w:r w:rsidR="00055C9E">
        <w:t>18 vaikų mokyklos nelanko</w:t>
      </w:r>
      <w:r w:rsidR="0008267E">
        <w:t>.</w:t>
      </w:r>
      <w:r w:rsidR="00BD3935">
        <w:t xml:space="preserve"> </w:t>
      </w:r>
    </w:p>
    <w:p w:rsidR="002D0734" w:rsidRPr="008C0549" w:rsidRDefault="002D0734" w:rsidP="008C0549">
      <w:pPr>
        <w:pStyle w:val="prastasistinklapis"/>
        <w:spacing w:before="0" w:beforeAutospacing="0" w:after="0" w:afterAutospacing="0" w:line="360" w:lineRule="auto"/>
        <w:ind w:firstLine="1080"/>
        <w:jc w:val="both"/>
        <w:rPr>
          <w:color w:val="000000"/>
        </w:rPr>
      </w:pPr>
      <w:r>
        <w:t>D</w:t>
      </w:r>
      <w:r w:rsidR="000F4B50">
        <w:t xml:space="preserve">auguma romų </w:t>
      </w:r>
      <w:r w:rsidR="000F4B50" w:rsidRPr="00296317">
        <w:t xml:space="preserve">tautybės žmonių gyvena labai prastomis sąlygomis, </w:t>
      </w:r>
      <w:r w:rsidR="000F4B50">
        <w:t>izoliuotai nuo kitų visuomenės narių</w:t>
      </w:r>
      <w:r w:rsidR="000F4B50" w:rsidRPr="00296317">
        <w:t xml:space="preserve"> ir</w:t>
      </w:r>
      <w:r w:rsidR="000F4B50">
        <w:t>,</w:t>
      </w:r>
      <w:r w:rsidR="000F4B50" w:rsidRPr="00296317">
        <w:t xml:space="preserve"> izoliuodamiesi paty</w:t>
      </w:r>
      <w:r w:rsidR="000F4B50">
        <w:t>s, tarsi formuoja savitus getus.</w:t>
      </w:r>
      <w:r>
        <w:t xml:space="preserve"> Tai paliudija ir minėto tyrimo dalyviai, išreiškę </w:t>
      </w:r>
      <w:r w:rsidR="00BD3935">
        <w:t>poreikį materialinei, piniginei paramai gauti (šiukšlių konteineriams, lauko apšvietimui, kelio išasf</w:t>
      </w:r>
      <w:r>
        <w:t>altavimui, pašalpoms namams su</w:t>
      </w:r>
      <w:r w:rsidR="00BD3935">
        <w:t>remontuoti, kanalizacijos,</w:t>
      </w:r>
      <w:r>
        <w:t xml:space="preserve"> vandentiekio įvedimui ir kt.). </w:t>
      </w:r>
      <w:r w:rsidR="000F4B50">
        <w:t>Romų gimstamumas ir mirtingumas</w:t>
      </w:r>
      <w:r w:rsidR="000F4B50" w:rsidRPr="00296317">
        <w:t xml:space="preserve"> </w:t>
      </w:r>
      <w:r w:rsidR="000F4B50">
        <w:t>paprastai yra aukštesni</w:t>
      </w:r>
      <w:r w:rsidR="000F4B50" w:rsidRPr="00296317">
        <w:t xml:space="preserve"> negu jų gyvenamai šaliai būdingi rodikliai</w:t>
      </w:r>
      <w:r w:rsidR="006672AB">
        <w:t xml:space="preserve">, </w:t>
      </w:r>
      <w:r w:rsidR="000F4B50">
        <w:t>itin didelis m</w:t>
      </w:r>
      <w:r w:rsidR="000F4B50" w:rsidRPr="00296317">
        <w:t>irtingumo</w:t>
      </w:r>
      <w:r w:rsidR="000F4B50">
        <w:t xml:space="preserve"> lygis steb</w:t>
      </w:r>
      <w:r w:rsidR="00CF6976">
        <w:t>imas vaikų ir jaunimo grupėje. T</w:t>
      </w:r>
      <w:r w:rsidR="000F4B50" w:rsidRPr="00296317">
        <w:t>ai susiję su</w:t>
      </w:r>
      <w:r w:rsidR="00CF6976">
        <w:t xml:space="preserve"> lytinio švietimo stoka, ankstyvu santuokų amžiumi (</w:t>
      </w:r>
      <w:r w:rsidR="00817D94">
        <w:t>14–</w:t>
      </w:r>
      <w:r w:rsidR="000F4B50">
        <w:t>20 metų</w:t>
      </w:r>
      <w:r w:rsidR="00055C9E">
        <w:t xml:space="preserve"> amžiaus</w:t>
      </w:r>
      <w:r w:rsidR="00CF6976">
        <w:t>)</w:t>
      </w:r>
      <w:r w:rsidR="000F4B50">
        <w:t xml:space="preserve">. </w:t>
      </w:r>
      <w:r w:rsidR="009E6683">
        <w:t xml:space="preserve">Romams būdingas ir </w:t>
      </w:r>
      <w:r w:rsidR="009E6683" w:rsidRPr="000B1C00">
        <w:t>aukštas nusikalstamumo lygis</w:t>
      </w:r>
      <w:r w:rsidR="009E6683">
        <w:t>,</w:t>
      </w:r>
      <w:r w:rsidR="009E6683" w:rsidRPr="000B1C00">
        <w:t xml:space="preserve"> nemažai </w:t>
      </w:r>
      <w:r w:rsidR="009E6683">
        <w:t>jų</w:t>
      </w:r>
      <w:r w:rsidR="009E6683" w:rsidRPr="000B1C00">
        <w:t xml:space="preserve"> yra atlikę </w:t>
      </w:r>
      <w:r w:rsidR="009E6683">
        <w:t xml:space="preserve">arba atlieka </w:t>
      </w:r>
      <w:r w:rsidR="009E6683" w:rsidRPr="000B1C00">
        <w:t>laisvės atėmimo bausmes</w:t>
      </w:r>
      <w:r w:rsidR="009E6683">
        <w:t>.</w:t>
      </w:r>
      <w:r w:rsidR="009E6683" w:rsidRPr="000B1C00">
        <w:t xml:space="preserve"> </w:t>
      </w:r>
      <w:r w:rsidR="000F4B50">
        <w:t xml:space="preserve">Ypač problematiška tai, jog </w:t>
      </w:r>
      <w:r w:rsidR="000F4B50" w:rsidRPr="00296317">
        <w:t>gausios šeimynos</w:t>
      </w:r>
      <w:r>
        <w:t xml:space="preserve"> netelpa viename į</w:t>
      </w:r>
      <w:r w:rsidR="000F4B50">
        <w:t>prastame būste</w:t>
      </w:r>
      <w:r w:rsidR="000F4B50" w:rsidRPr="00296317">
        <w:t>, o jų atskyrimas ardo tradicinį kolektyvinį gyvenimo stilių, mažina šeimos ir jos kartų ryšius, tradicinį jaunesniųjų pavaldumą vyresniesiems, bendrumo jausmą, tuo tarpu</w:t>
      </w:r>
      <w:r w:rsidR="000F4B50">
        <w:t>,</w:t>
      </w:r>
      <w:r w:rsidR="000F4B50" w:rsidRPr="00296317">
        <w:t xml:space="preserve"> tyrinėtojų nuomone, </w:t>
      </w:r>
      <w:r w:rsidR="000F4B50">
        <w:t xml:space="preserve">romas kaip individas </w:t>
      </w:r>
      <w:r w:rsidR="000F4B50" w:rsidRPr="00296317">
        <w:t>egzistuoja ir reiškiasi tik savo gr</w:t>
      </w:r>
      <w:r w:rsidR="000F4B50">
        <w:t>upėje</w:t>
      </w:r>
      <w:r w:rsidRPr="002D0734">
        <w:t xml:space="preserve"> </w:t>
      </w:r>
      <w:r>
        <w:t>(Jonikova, 2000)</w:t>
      </w:r>
      <w:r w:rsidR="000F4B50">
        <w:t>.</w:t>
      </w:r>
      <w:r w:rsidR="000F4B50" w:rsidRPr="004843EA">
        <w:t xml:space="preserve"> </w:t>
      </w:r>
      <w:r w:rsidR="00950798">
        <w:t>Kita</w:t>
      </w:r>
      <w:r w:rsidR="00FE60CC">
        <w:t xml:space="preserve"> vertus, tokiu būdu ydingą tėvų gyvenimo būdą perima</w:t>
      </w:r>
      <w:r w:rsidR="00950798">
        <w:t xml:space="preserve"> </w:t>
      </w:r>
      <w:r w:rsidR="00FE60CC">
        <w:t>vaikai</w:t>
      </w:r>
      <w:r w:rsidR="00950798">
        <w:t xml:space="preserve">. </w:t>
      </w:r>
      <w:r w:rsidR="00497570">
        <w:t xml:space="preserve">Dėl </w:t>
      </w:r>
      <w:r w:rsidR="00A46D16">
        <w:t>aukščiau</w:t>
      </w:r>
      <w:r w:rsidR="00497570">
        <w:t xml:space="preserve"> </w:t>
      </w:r>
      <w:r w:rsidR="007F5067">
        <w:t xml:space="preserve">išvardintų </w:t>
      </w:r>
      <w:r w:rsidR="00497570">
        <w:t xml:space="preserve">veiksnių romų bendruomenėje yra itin didelis socialinių </w:t>
      </w:r>
      <w:r w:rsidR="00497570" w:rsidRPr="008C0549">
        <w:t xml:space="preserve">paslaugų ir </w:t>
      </w:r>
      <w:r w:rsidR="00817D94" w:rsidRPr="008C0549">
        <w:t xml:space="preserve">socialinės </w:t>
      </w:r>
      <w:r w:rsidR="00497570" w:rsidRPr="008C0549">
        <w:t xml:space="preserve">paramos poreikis. </w:t>
      </w:r>
    </w:p>
    <w:p w:rsidR="00216B30" w:rsidRPr="008C0549" w:rsidRDefault="002D0734" w:rsidP="008C0549">
      <w:pPr>
        <w:pStyle w:val="HTMLiankstoformatuotas"/>
        <w:tabs>
          <w:tab w:val="clear" w:pos="916"/>
          <w:tab w:val="left" w:pos="1260"/>
        </w:tabs>
        <w:spacing w:line="360" w:lineRule="auto"/>
        <w:rPr>
          <w:rFonts w:ascii="Times New Roman" w:hAnsi="Times New Roman" w:cs="Times New Roman"/>
          <w:b/>
          <w:sz w:val="24"/>
          <w:szCs w:val="24"/>
        </w:rPr>
      </w:pPr>
      <w:r w:rsidRPr="008C0549">
        <w:rPr>
          <w:rFonts w:ascii="Times New Roman" w:hAnsi="Times New Roman" w:cs="Times New Roman"/>
          <w:b/>
          <w:sz w:val="24"/>
          <w:szCs w:val="24"/>
        </w:rPr>
        <w:tab/>
      </w:r>
    </w:p>
    <w:p w:rsidR="00E35AD6" w:rsidRPr="008C0549" w:rsidRDefault="00216B30" w:rsidP="008C0549">
      <w:pPr>
        <w:pStyle w:val="HTMLiankstoformatuotas"/>
        <w:tabs>
          <w:tab w:val="clear" w:pos="916"/>
          <w:tab w:val="left" w:pos="1260"/>
        </w:tabs>
        <w:spacing w:line="360" w:lineRule="auto"/>
        <w:rPr>
          <w:rFonts w:ascii="Times New Roman" w:hAnsi="Times New Roman" w:cs="Times New Roman"/>
          <w:b/>
          <w:sz w:val="24"/>
          <w:szCs w:val="24"/>
        </w:rPr>
      </w:pPr>
      <w:r w:rsidRPr="008C0549">
        <w:rPr>
          <w:rFonts w:ascii="Times New Roman" w:hAnsi="Times New Roman" w:cs="Times New Roman"/>
          <w:b/>
          <w:sz w:val="24"/>
          <w:szCs w:val="24"/>
        </w:rPr>
        <w:tab/>
      </w:r>
      <w:r w:rsidR="00E35AD6" w:rsidRPr="008C0549">
        <w:rPr>
          <w:rFonts w:ascii="Times New Roman" w:hAnsi="Times New Roman" w:cs="Times New Roman"/>
          <w:b/>
          <w:sz w:val="24"/>
          <w:szCs w:val="24"/>
        </w:rPr>
        <w:t xml:space="preserve">4.3. Kiti rodikliai </w:t>
      </w:r>
    </w:p>
    <w:p w:rsidR="000A6D5C" w:rsidRDefault="005F5176" w:rsidP="008C0549">
      <w:pPr>
        <w:pStyle w:val="prastasistinklapis"/>
        <w:spacing w:before="0" w:beforeAutospacing="0" w:after="0" w:afterAutospacing="0" w:line="360" w:lineRule="auto"/>
        <w:ind w:firstLine="1296"/>
        <w:jc w:val="both"/>
        <w:rPr>
          <w:color w:val="000000"/>
        </w:rPr>
      </w:pPr>
      <w:r w:rsidRPr="008C0549">
        <w:rPr>
          <w:color w:val="000000"/>
        </w:rPr>
        <w:t xml:space="preserve">Vilniaus darbo biržos </w:t>
      </w:r>
      <w:r w:rsidR="008C0549" w:rsidRPr="008C0549">
        <w:rPr>
          <w:color w:val="000000"/>
        </w:rPr>
        <w:t xml:space="preserve">2009 metų </w:t>
      </w:r>
      <w:r w:rsidRPr="008C0549">
        <w:rPr>
          <w:color w:val="000000"/>
        </w:rPr>
        <w:t xml:space="preserve">duomenimis, </w:t>
      </w:r>
      <w:r w:rsidR="008C0549" w:rsidRPr="008C0549">
        <w:rPr>
          <w:color w:val="000000"/>
        </w:rPr>
        <w:t xml:space="preserve">lėtėjantis ekonomikos augimas lėmė ir užimtumo Vilniaus mieste  mažėjimą: dėl didėjančio pranešimų apie grupės darbuotojų atleidimą skaičiaus, įmonių bankrotų, įmonėse vykdomos reorganizacijos mažinant gamybos ar paslaugų teikimo apimtis daugėjo ieškančių darbo asmenų, besiregistruojančių darbo biržoje, mažėjo </w:t>
      </w:r>
      <w:r w:rsidR="008C0549" w:rsidRPr="008C0549">
        <w:rPr>
          <w:color w:val="000000"/>
        </w:rPr>
        <w:lastRenderedPageBreak/>
        <w:t xml:space="preserve">darbdavių skelbiamų laisvų darbo vietų. </w:t>
      </w:r>
      <w:r w:rsidR="00AB624D">
        <w:rPr>
          <w:color w:val="000000"/>
        </w:rPr>
        <w:t>Lyginant 2008 ir</w:t>
      </w:r>
      <w:r w:rsidR="008C0549">
        <w:rPr>
          <w:color w:val="000000"/>
        </w:rPr>
        <w:t xml:space="preserve"> 2009 metus</w:t>
      </w:r>
      <w:r w:rsidR="00AB624D">
        <w:rPr>
          <w:color w:val="000000"/>
        </w:rPr>
        <w:t xml:space="preserve">, pastaraisiais </w:t>
      </w:r>
      <w:r w:rsidR="008C0549" w:rsidRPr="008C0549">
        <w:rPr>
          <w:color w:val="000000"/>
        </w:rPr>
        <w:t xml:space="preserve">darbo ieškančių asmenų </w:t>
      </w:r>
      <w:r w:rsidR="00722439">
        <w:rPr>
          <w:color w:val="000000"/>
        </w:rPr>
        <w:t>bi</w:t>
      </w:r>
      <w:r w:rsidR="00722439" w:rsidRPr="008C0549">
        <w:rPr>
          <w:color w:val="000000"/>
        </w:rPr>
        <w:t xml:space="preserve">ržoje </w:t>
      </w:r>
      <w:r w:rsidR="008C0549" w:rsidRPr="008C0549">
        <w:rPr>
          <w:color w:val="000000"/>
        </w:rPr>
        <w:t>registravosi 62 proc. daugiau</w:t>
      </w:r>
      <w:r w:rsidR="008C0549">
        <w:rPr>
          <w:color w:val="000000"/>
        </w:rPr>
        <w:t>, o d</w:t>
      </w:r>
      <w:r w:rsidR="008C0549" w:rsidRPr="008C0549">
        <w:rPr>
          <w:color w:val="000000"/>
        </w:rPr>
        <w:t xml:space="preserve">arbdavių registruojamų naujų laisvų darbo vietų skaičius </w:t>
      </w:r>
      <w:r w:rsidR="008C0549" w:rsidRPr="00AB624D">
        <w:rPr>
          <w:color w:val="000000"/>
        </w:rPr>
        <w:t xml:space="preserve">buvo </w:t>
      </w:r>
      <w:r w:rsidR="00AB624D" w:rsidRPr="00AB624D">
        <w:rPr>
          <w:color w:val="000000"/>
        </w:rPr>
        <w:t xml:space="preserve">atitinkamai </w:t>
      </w:r>
      <w:r w:rsidR="008C0549" w:rsidRPr="00AB624D">
        <w:rPr>
          <w:color w:val="000000"/>
        </w:rPr>
        <w:t xml:space="preserve">38 proc. mažesnis. </w:t>
      </w:r>
    </w:p>
    <w:p w:rsidR="00E35AD6" w:rsidRPr="00CF4AE8" w:rsidRDefault="000A6D5C" w:rsidP="00102CED">
      <w:pPr>
        <w:pStyle w:val="prastasistinklapis"/>
        <w:spacing w:before="0" w:beforeAutospacing="0" w:after="0" w:afterAutospacing="0" w:line="360" w:lineRule="auto"/>
        <w:ind w:firstLine="900"/>
        <w:jc w:val="both"/>
      </w:pPr>
      <w:r w:rsidRPr="000A6D5C">
        <w:t>2010 m. kovo 1 d. b</w:t>
      </w:r>
      <w:r w:rsidR="00AB624D" w:rsidRPr="000A6D5C">
        <w:t xml:space="preserve">edarbystės lygis, t. y. bedarbių procentinis santykis su darbingo amžiaus gyventojais, sostinėje </w:t>
      </w:r>
      <w:r w:rsidRPr="000A6D5C">
        <w:t>b</w:t>
      </w:r>
      <w:r w:rsidR="00F04616">
        <w:t>uvo 12,86 proc., moterų bedarbystės lygis – 10,03 proc., vyrų – 15,95 proc.</w:t>
      </w:r>
      <w:r w:rsidRPr="000A6D5C">
        <w:t xml:space="preserve"> </w:t>
      </w:r>
      <w:r w:rsidR="00F04616">
        <w:t>Aptariamu laiku į</w:t>
      </w:r>
      <w:r w:rsidR="00901560" w:rsidRPr="000A6D5C">
        <w:t>registruota</w:t>
      </w:r>
      <w:r w:rsidR="00811C36" w:rsidRPr="000A6D5C">
        <w:t xml:space="preserve"> 48 709</w:t>
      </w:r>
      <w:r w:rsidR="00901560" w:rsidRPr="000A6D5C">
        <w:t xml:space="preserve"> i</w:t>
      </w:r>
      <w:r w:rsidRPr="000A6D5C">
        <w:t xml:space="preserve">eškančių darbo asmenų, </w:t>
      </w:r>
      <w:r w:rsidR="006A3B73" w:rsidRPr="000A6D5C">
        <w:t>iš jų 19 826</w:t>
      </w:r>
      <w:r w:rsidR="006A3B73">
        <w:t xml:space="preserve"> moterys ir </w:t>
      </w:r>
      <w:r w:rsidR="006A3B73" w:rsidRPr="000A6D5C">
        <w:t>28 883</w:t>
      </w:r>
      <w:r w:rsidR="006A3B73">
        <w:t xml:space="preserve"> vyrai, kas rodo </w:t>
      </w:r>
      <w:r w:rsidR="00951970">
        <w:t>didesnį</w:t>
      </w:r>
      <w:r w:rsidR="006A3B73">
        <w:t xml:space="preserve"> vyrų nedarbą. </w:t>
      </w:r>
      <w:r w:rsidR="006A3B73">
        <w:rPr>
          <w:color w:val="000000"/>
        </w:rPr>
        <w:t>J</w:t>
      </w:r>
      <w:r w:rsidR="006A3B73" w:rsidRPr="00643670">
        <w:rPr>
          <w:color w:val="000000"/>
        </w:rPr>
        <w:t xml:space="preserve">aunų bedarbių skaičius Vilniaus darbo biržoje </w:t>
      </w:r>
      <w:r w:rsidR="006A3B73">
        <w:rPr>
          <w:color w:val="000000"/>
        </w:rPr>
        <w:t>sudarė</w:t>
      </w:r>
      <w:r w:rsidR="006A3B73" w:rsidRPr="00643670">
        <w:rPr>
          <w:color w:val="000000"/>
        </w:rPr>
        <w:t xml:space="preserve"> </w:t>
      </w:r>
      <w:r w:rsidR="006A3B73" w:rsidRPr="000A6D5C">
        <w:t>7 323</w:t>
      </w:r>
      <w:r w:rsidR="006A3B73">
        <w:t xml:space="preserve"> </w:t>
      </w:r>
      <w:r w:rsidR="006A3B73">
        <w:rPr>
          <w:color w:val="000000"/>
        </w:rPr>
        <w:t>arba 15,0</w:t>
      </w:r>
      <w:r w:rsidR="006A3B73" w:rsidRPr="00643670">
        <w:rPr>
          <w:color w:val="000000"/>
        </w:rPr>
        <w:t xml:space="preserve"> proc. </w:t>
      </w:r>
      <w:r w:rsidR="006A3B73">
        <w:rPr>
          <w:color w:val="000000"/>
        </w:rPr>
        <w:t>įregistruotų</w:t>
      </w:r>
      <w:r w:rsidR="006A3B73" w:rsidRPr="00643670">
        <w:rPr>
          <w:color w:val="000000"/>
        </w:rPr>
        <w:t xml:space="preserve"> bedarbių</w:t>
      </w:r>
      <w:r w:rsidR="006A3B73">
        <w:rPr>
          <w:color w:val="000000"/>
        </w:rPr>
        <w:t xml:space="preserve">, </w:t>
      </w:r>
      <w:r w:rsidRPr="000A6D5C">
        <w:t>ilgalaikių bedarbių</w:t>
      </w:r>
      <w:r w:rsidR="006A3B73">
        <w:t xml:space="preserve"> skaičius</w:t>
      </w:r>
      <w:r w:rsidRPr="000A6D5C">
        <w:t xml:space="preserve"> – 8</w:t>
      </w:r>
      <w:r w:rsidR="006A3B73">
        <w:t xml:space="preserve"> </w:t>
      </w:r>
      <w:r w:rsidRPr="000A6D5C">
        <w:t>116</w:t>
      </w:r>
      <w:r w:rsidR="006A3B73">
        <w:t xml:space="preserve"> arba 16,7 proc.</w:t>
      </w:r>
      <w:r w:rsidR="00951970">
        <w:t xml:space="preserve"> Per 2010 m. vasario mėn. įregistruota 4 656 ieškančių darbo asmenų, ir lyginant su 2009 m. vasario mėn. duomenimis, įregistruotų bedarbių skaičius išaugo 26,9 proc. B</w:t>
      </w:r>
      <w:r w:rsidR="00951970" w:rsidRPr="00D83B28">
        <w:t>logėjanti ekonominė situacija Lietuvoje</w:t>
      </w:r>
      <w:r w:rsidR="00951970">
        <w:t xml:space="preserve"> ir auganti bedarbystė leidžia daryti prielaidą, kad 2010 metais socialinių paslaugų bei piniginės paramos poreikis Savivaldybėje augs.</w:t>
      </w:r>
    </w:p>
    <w:p w:rsidR="000827A2" w:rsidRDefault="00F06112" w:rsidP="000827A2">
      <w:pPr>
        <w:spacing w:line="360" w:lineRule="auto"/>
        <w:ind w:firstLine="900"/>
      </w:pPr>
      <w:r>
        <w:t xml:space="preserve">Apibendrinant aukščiau aptartus veiksnius darytina išvada, kad </w:t>
      </w:r>
      <w:r w:rsidRPr="00F06112">
        <w:t>asmenų socialinių paslaugų poreikį didele dalimi sąlygoja jų socialinis-ekonominis statusas.</w:t>
      </w:r>
      <w:r w:rsidR="000827A2">
        <w:t xml:space="preserve"> V</w:t>
      </w:r>
      <w:r w:rsidR="000827A2" w:rsidRPr="007A5AF2">
        <w:t xml:space="preserve">ienkartinės materialinės paramos poreikį </w:t>
      </w:r>
      <w:r w:rsidR="000827A2">
        <w:t>lemia</w:t>
      </w:r>
      <w:r w:rsidR="000827A2" w:rsidRPr="007A5AF2">
        <w:t xml:space="preserve"> </w:t>
      </w:r>
      <w:r w:rsidR="000827A2">
        <w:t xml:space="preserve">senyvo </w:t>
      </w:r>
      <w:r w:rsidR="000827A2" w:rsidRPr="007A5AF2">
        <w:t>amžiaus</w:t>
      </w:r>
      <w:r w:rsidR="000827A2">
        <w:t>, negalią turinčių</w:t>
      </w:r>
      <w:r w:rsidR="000827A2" w:rsidRPr="007A5AF2">
        <w:t xml:space="preserve"> asmen</w:t>
      </w:r>
      <w:r w:rsidR="000827A2">
        <w:t xml:space="preserve">ų </w:t>
      </w:r>
      <w:r w:rsidR="000827A2" w:rsidRPr="007A5AF2">
        <w:t>gauna</w:t>
      </w:r>
      <w:r w:rsidR="000827A2">
        <w:t>mos nedidelės pensijo</w:t>
      </w:r>
      <w:r w:rsidR="000827A2" w:rsidRPr="007A5AF2">
        <w:t>s, lėšų pragyvenimui</w:t>
      </w:r>
      <w:r w:rsidR="000827A2">
        <w:t xml:space="preserve"> trūkumas</w:t>
      </w:r>
      <w:r w:rsidR="000827A2" w:rsidRPr="007A5AF2">
        <w:t xml:space="preserve">, </w:t>
      </w:r>
      <w:r w:rsidR="000827A2">
        <w:t>taip pat</w:t>
      </w:r>
      <w:r w:rsidR="000827A2" w:rsidRPr="007A5AF2">
        <w:t xml:space="preserve"> </w:t>
      </w:r>
      <w:r w:rsidR="000827A2">
        <w:t>menkas išsilavinimas ar jo nebuvimas, valstybinės kalbos nemokėjimas, įtakojantys</w:t>
      </w:r>
      <w:r w:rsidR="000827A2" w:rsidRPr="007A5AF2">
        <w:t xml:space="preserve"> bedarbystę </w:t>
      </w:r>
      <w:r w:rsidR="000827A2">
        <w:t>ir mažas pajamas.</w:t>
      </w:r>
    </w:p>
    <w:p w:rsidR="00AC171B" w:rsidRDefault="00AC171B" w:rsidP="000827A2">
      <w:pPr>
        <w:spacing w:line="360" w:lineRule="auto"/>
        <w:ind w:firstLine="900"/>
      </w:pPr>
    </w:p>
    <w:p w:rsidR="00E35AD6" w:rsidRDefault="00E35AD6" w:rsidP="000827A2">
      <w:pPr>
        <w:spacing w:line="360" w:lineRule="auto"/>
        <w:ind w:firstLine="900"/>
        <w:rPr>
          <w:b/>
        </w:rPr>
      </w:pPr>
      <w:r>
        <w:rPr>
          <w:b/>
        </w:rPr>
        <w:t>5. Esamos socialinių paslaugų infrastruktūros Savivaldybėje analizė</w:t>
      </w:r>
    </w:p>
    <w:p w:rsidR="0062550D" w:rsidRPr="00A314DA" w:rsidRDefault="0062550D" w:rsidP="0062089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5.1.</w:t>
      </w:r>
      <w:r w:rsidR="00704CCB">
        <w:rPr>
          <w:rFonts w:ascii="Times New Roman" w:hAnsi="Times New Roman" w:cs="Times New Roman"/>
          <w:b/>
          <w:sz w:val="24"/>
          <w:szCs w:val="24"/>
        </w:rPr>
        <w:t xml:space="preserve"> </w:t>
      </w:r>
      <w:r w:rsidR="00A314DA" w:rsidRPr="00A314DA">
        <w:rPr>
          <w:rFonts w:ascii="Times New Roman" w:hAnsi="Times New Roman" w:cs="Times New Roman"/>
          <w:b/>
          <w:sz w:val="24"/>
          <w:szCs w:val="24"/>
        </w:rPr>
        <w:t>Socialinių paslaugų įstaigos, teikiančios socialinės globos, apgyvendinimo savarankiško gyvenimo namuose bei laikino apnakvindinimo paslaugas</w:t>
      </w:r>
    </w:p>
    <w:p w:rsidR="000A134D" w:rsidRDefault="00264A10" w:rsidP="000A134D">
      <w:pPr>
        <w:pStyle w:val="HTMLiankstoformatuotas"/>
        <w:spacing w:line="360" w:lineRule="auto"/>
        <w:ind w:firstLine="919"/>
        <w:rPr>
          <w:rFonts w:ascii="Times New Roman" w:hAnsi="Times New Roman" w:cs="Times New Roman"/>
          <w:sz w:val="24"/>
          <w:szCs w:val="24"/>
        </w:rPr>
      </w:pPr>
      <w:r w:rsidRPr="00F64536">
        <w:rPr>
          <w:rFonts w:ascii="Times New Roman" w:hAnsi="Times New Roman" w:cs="Times New Roman"/>
          <w:sz w:val="24"/>
          <w:szCs w:val="24"/>
        </w:rPr>
        <w:t>Žemiau pateiktoje lentelėje išvardintos įstaigos bei organizacijos</w:t>
      </w:r>
      <w:r w:rsidR="002E0A48">
        <w:rPr>
          <w:rFonts w:ascii="Times New Roman" w:hAnsi="Times New Roman" w:cs="Times New Roman"/>
          <w:sz w:val="24"/>
          <w:szCs w:val="24"/>
        </w:rPr>
        <w:t>, kuriose 2009</w:t>
      </w:r>
      <w:r w:rsidR="00480345">
        <w:rPr>
          <w:rFonts w:ascii="Times New Roman" w:hAnsi="Times New Roman" w:cs="Times New Roman"/>
          <w:sz w:val="24"/>
          <w:szCs w:val="24"/>
        </w:rPr>
        <w:t xml:space="preserve"> m. buvo teikiamos </w:t>
      </w:r>
      <w:r w:rsidR="00B801B6" w:rsidRPr="00F64536">
        <w:rPr>
          <w:rFonts w:ascii="Times New Roman" w:hAnsi="Times New Roman" w:cs="Times New Roman"/>
          <w:sz w:val="24"/>
          <w:szCs w:val="24"/>
        </w:rPr>
        <w:t xml:space="preserve">socialinės globos, apgyvendinimo savarankiško gyvenimo namuose bei laikino apnakvindinimo </w:t>
      </w:r>
      <w:r w:rsidRPr="00F64536">
        <w:rPr>
          <w:rFonts w:ascii="Times New Roman" w:hAnsi="Times New Roman" w:cs="Times New Roman"/>
          <w:sz w:val="24"/>
          <w:szCs w:val="24"/>
        </w:rPr>
        <w:t>paslaugos vilni</w:t>
      </w:r>
      <w:r w:rsidR="002972B1" w:rsidRPr="00F64536">
        <w:rPr>
          <w:rFonts w:ascii="Times New Roman" w:hAnsi="Times New Roman" w:cs="Times New Roman"/>
          <w:sz w:val="24"/>
          <w:szCs w:val="24"/>
        </w:rPr>
        <w:t xml:space="preserve">ečiams. </w:t>
      </w:r>
      <w:r w:rsidR="000A134D">
        <w:rPr>
          <w:rFonts w:ascii="Times New Roman" w:hAnsi="Times New Roman" w:cs="Times New Roman"/>
          <w:sz w:val="24"/>
          <w:szCs w:val="24"/>
        </w:rPr>
        <w:t>Lentelės 5 s</w:t>
      </w:r>
      <w:r w:rsidR="002972B1" w:rsidRPr="00F64536">
        <w:rPr>
          <w:rFonts w:ascii="Times New Roman" w:hAnsi="Times New Roman" w:cs="Times New Roman"/>
          <w:sz w:val="24"/>
          <w:szCs w:val="24"/>
        </w:rPr>
        <w:t xml:space="preserve">kiltyje </w:t>
      </w:r>
      <w:r w:rsidRPr="00F64536">
        <w:rPr>
          <w:rFonts w:ascii="Times New Roman" w:hAnsi="Times New Roman" w:cs="Times New Roman"/>
          <w:sz w:val="24"/>
          <w:szCs w:val="24"/>
        </w:rPr>
        <w:t>nurodomas</w:t>
      </w:r>
      <w:r w:rsidR="00B801B6" w:rsidRPr="00F64536">
        <w:rPr>
          <w:rFonts w:ascii="Times New Roman" w:hAnsi="Times New Roman" w:cs="Times New Roman"/>
          <w:sz w:val="24"/>
          <w:szCs w:val="24"/>
        </w:rPr>
        <w:t xml:space="preserve"> </w:t>
      </w:r>
      <w:r w:rsidR="000A134D">
        <w:rPr>
          <w:rFonts w:ascii="Times New Roman" w:hAnsi="Times New Roman" w:cs="Times New Roman"/>
          <w:sz w:val="24"/>
          <w:szCs w:val="24"/>
        </w:rPr>
        <w:t xml:space="preserve">faktinis Savivaldybės finansuotų gyventojų/ lankytojų skaičius </w:t>
      </w:r>
      <w:r w:rsidR="002E0A48">
        <w:rPr>
          <w:rFonts w:ascii="Times New Roman" w:hAnsi="Times New Roman" w:cs="Times New Roman"/>
          <w:sz w:val="24"/>
          <w:szCs w:val="24"/>
        </w:rPr>
        <w:t>2009</w:t>
      </w:r>
      <w:r w:rsidR="008844F4">
        <w:rPr>
          <w:rFonts w:ascii="Times New Roman" w:hAnsi="Times New Roman" w:cs="Times New Roman"/>
          <w:sz w:val="24"/>
          <w:szCs w:val="24"/>
        </w:rPr>
        <w:t xml:space="preserve"> m.</w:t>
      </w:r>
      <w:r w:rsidR="000A134D">
        <w:rPr>
          <w:rFonts w:ascii="Times New Roman" w:hAnsi="Times New Roman" w:cs="Times New Roman"/>
          <w:sz w:val="24"/>
          <w:szCs w:val="24"/>
        </w:rPr>
        <w:t>, 6 skiltyje – mak</w:t>
      </w:r>
      <w:r w:rsidR="00A46D16">
        <w:rPr>
          <w:rFonts w:ascii="Times New Roman" w:hAnsi="Times New Roman" w:cs="Times New Roman"/>
          <w:sz w:val="24"/>
          <w:szCs w:val="24"/>
        </w:rPr>
        <w:t>simalus Savivaldybės fin</w:t>
      </w:r>
      <w:r w:rsidR="002E0A48">
        <w:rPr>
          <w:rFonts w:ascii="Times New Roman" w:hAnsi="Times New Roman" w:cs="Times New Roman"/>
          <w:sz w:val="24"/>
          <w:szCs w:val="24"/>
        </w:rPr>
        <w:t>ansuojamų vietų skaičius (kvota) 2009</w:t>
      </w:r>
      <w:r w:rsidR="000A134D">
        <w:rPr>
          <w:rFonts w:ascii="Times New Roman" w:hAnsi="Times New Roman" w:cs="Times New Roman"/>
          <w:sz w:val="24"/>
          <w:szCs w:val="24"/>
        </w:rPr>
        <w:t xml:space="preserve"> m.</w:t>
      </w:r>
      <w:r w:rsidR="00E05313">
        <w:rPr>
          <w:rFonts w:ascii="Times New Roman" w:hAnsi="Times New Roman" w:cs="Times New Roman"/>
          <w:sz w:val="24"/>
          <w:szCs w:val="24"/>
        </w:rPr>
        <w:t xml:space="preserve"> </w:t>
      </w:r>
      <w:r w:rsidR="000A134D" w:rsidRPr="00D23560">
        <w:rPr>
          <w:rFonts w:ascii="Times New Roman" w:hAnsi="Times New Roman" w:cs="Times New Roman"/>
          <w:sz w:val="24"/>
        </w:rPr>
        <w:t>Nevalstybinės</w:t>
      </w:r>
      <w:r w:rsidR="000A134D">
        <w:rPr>
          <w:b/>
          <w:sz w:val="24"/>
        </w:rPr>
        <w:t xml:space="preserve"> </w:t>
      </w:r>
      <w:r w:rsidR="000A134D">
        <w:rPr>
          <w:rFonts w:ascii="Times New Roman" w:hAnsi="Times New Roman" w:cs="Times New Roman"/>
          <w:sz w:val="24"/>
          <w:szCs w:val="24"/>
        </w:rPr>
        <w:t>organizacijos pažymėtos santrumpa NVO.</w:t>
      </w:r>
    </w:p>
    <w:p w:rsidR="00102CED" w:rsidRDefault="00102CED" w:rsidP="000A134D">
      <w:pPr>
        <w:pStyle w:val="HTMLiankstoformatuotas"/>
        <w:spacing w:line="360" w:lineRule="auto"/>
        <w:ind w:firstLine="91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0"/>
        <w:gridCol w:w="2340"/>
        <w:gridCol w:w="1440"/>
        <w:gridCol w:w="1800"/>
        <w:gridCol w:w="1547"/>
      </w:tblGrid>
      <w:tr w:rsidR="00051422">
        <w:trPr>
          <w:tblHeader/>
        </w:trPr>
        <w:tc>
          <w:tcPr>
            <w:tcW w:w="648" w:type="dxa"/>
            <w:vAlign w:val="center"/>
          </w:tcPr>
          <w:p w:rsidR="00051422" w:rsidRPr="00051422" w:rsidRDefault="001164A1"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Eil. N</w:t>
            </w:r>
            <w:r w:rsidR="00051422" w:rsidRPr="00051422">
              <w:rPr>
                <w:rFonts w:ascii="Times New Roman" w:hAnsi="Times New Roman" w:cs="Times New Roman"/>
                <w:b/>
                <w:sz w:val="22"/>
                <w:szCs w:val="22"/>
              </w:rPr>
              <w:t>r.</w:t>
            </w:r>
          </w:p>
        </w:tc>
        <w:tc>
          <w:tcPr>
            <w:tcW w:w="2160" w:type="dxa"/>
            <w:vAlign w:val="center"/>
          </w:tcPr>
          <w:p w:rsidR="00051422" w:rsidRPr="00051422" w:rsidRDefault="00051422"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Socialinių paslaugų įstaigos tipas pagal žmonių socialines grupes</w:t>
            </w:r>
            <w:r w:rsidRPr="00051422">
              <w:rPr>
                <w:rStyle w:val="Puslapioinaosnuoroda"/>
                <w:rFonts w:ascii="Times New Roman" w:hAnsi="Times New Roman" w:cs="Times New Roman"/>
                <w:b/>
                <w:sz w:val="22"/>
                <w:szCs w:val="22"/>
              </w:rPr>
              <w:footnoteReference w:customMarkFollows="1" w:id="1"/>
              <w:t>*</w:t>
            </w:r>
          </w:p>
        </w:tc>
        <w:tc>
          <w:tcPr>
            <w:tcW w:w="2340" w:type="dxa"/>
            <w:vAlign w:val="center"/>
          </w:tcPr>
          <w:p w:rsidR="00051422" w:rsidRPr="00051422" w:rsidRDefault="00051422"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Socialinių paslaugų įstaigos pavadinimas</w:t>
            </w:r>
          </w:p>
        </w:tc>
        <w:tc>
          <w:tcPr>
            <w:tcW w:w="1440" w:type="dxa"/>
            <w:vAlign w:val="center"/>
          </w:tcPr>
          <w:p w:rsidR="00051422" w:rsidRPr="00051422" w:rsidRDefault="003A3307"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Pavaldu</w:t>
            </w:r>
            <w:r w:rsidR="00051422" w:rsidRPr="00051422">
              <w:rPr>
                <w:rFonts w:ascii="Times New Roman" w:hAnsi="Times New Roman" w:cs="Times New Roman"/>
                <w:b/>
                <w:sz w:val="22"/>
                <w:szCs w:val="22"/>
              </w:rPr>
              <w:t>mas</w:t>
            </w:r>
          </w:p>
        </w:tc>
        <w:tc>
          <w:tcPr>
            <w:tcW w:w="1800" w:type="dxa"/>
            <w:vAlign w:val="center"/>
          </w:tcPr>
          <w:p w:rsidR="00051422" w:rsidRPr="00051422" w:rsidRDefault="000A134D" w:rsidP="000F39EC">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Faktinis S</w:t>
            </w:r>
            <w:r w:rsidR="003A3307">
              <w:rPr>
                <w:rFonts w:ascii="Times New Roman" w:hAnsi="Times New Roman" w:cs="Times New Roman"/>
                <w:b/>
                <w:sz w:val="22"/>
                <w:szCs w:val="22"/>
              </w:rPr>
              <w:t>avivaldybės finansuotų</w:t>
            </w:r>
            <w:r w:rsidR="00611D50">
              <w:rPr>
                <w:rFonts w:ascii="Times New Roman" w:hAnsi="Times New Roman" w:cs="Times New Roman"/>
                <w:b/>
                <w:sz w:val="22"/>
                <w:szCs w:val="22"/>
              </w:rPr>
              <w:t xml:space="preserve"> </w:t>
            </w:r>
            <w:r>
              <w:rPr>
                <w:rFonts w:ascii="Times New Roman" w:hAnsi="Times New Roman" w:cs="Times New Roman"/>
                <w:b/>
                <w:sz w:val="22"/>
                <w:szCs w:val="22"/>
              </w:rPr>
              <w:t>asmenų</w:t>
            </w:r>
            <w:r w:rsidR="000F39EC">
              <w:rPr>
                <w:rFonts w:ascii="Times New Roman" w:hAnsi="Times New Roman" w:cs="Times New Roman"/>
                <w:b/>
                <w:sz w:val="22"/>
                <w:szCs w:val="22"/>
              </w:rPr>
              <w:t xml:space="preserve"> skaičius</w:t>
            </w:r>
            <w:r w:rsidR="009246D7">
              <w:rPr>
                <w:rFonts w:ascii="Times New Roman" w:hAnsi="Times New Roman" w:cs="Times New Roman"/>
                <w:b/>
                <w:sz w:val="22"/>
                <w:szCs w:val="22"/>
              </w:rPr>
              <w:t xml:space="preserve"> 2009</w:t>
            </w:r>
            <w:r w:rsidR="00532D88">
              <w:rPr>
                <w:rFonts w:ascii="Times New Roman" w:hAnsi="Times New Roman" w:cs="Times New Roman"/>
                <w:b/>
                <w:sz w:val="22"/>
                <w:szCs w:val="22"/>
              </w:rPr>
              <w:t xml:space="preserve"> m.</w:t>
            </w:r>
          </w:p>
        </w:tc>
        <w:tc>
          <w:tcPr>
            <w:tcW w:w="1547" w:type="dxa"/>
            <w:vAlign w:val="center"/>
          </w:tcPr>
          <w:p w:rsidR="00051422" w:rsidRPr="00051422" w:rsidRDefault="000F39EC"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Maksimalus </w:t>
            </w:r>
            <w:r w:rsidRPr="00051422">
              <w:rPr>
                <w:rFonts w:ascii="Times New Roman" w:hAnsi="Times New Roman" w:cs="Times New Roman"/>
                <w:b/>
                <w:sz w:val="22"/>
                <w:szCs w:val="22"/>
              </w:rPr>
              <w:t xml:space="preserve">Savivaldybės </w:t>
            </w:r>
            <w:r w:rsidR="001164A1">
              <w:rPr>
                <w:rFonts w:ascii="Times New Roman" w:hAnsi="Times New Roman" w:cs="Times New Roman"/>
                <w:b/>
                <w:sz w:val="22"/>
                <w:szCs w:val="22"/>
              </w:rPr>
              <w:t>finansuojamų</w:t>
            </w:r>
            <w:r>
              <w:rPr>
                <w:rFonts w:ascii="Times New Roman" w:hAnsi="Times New Roman" w:cs="Times New Roman"/>
                <w:b/>
                <w:sz w:val="22"/>
                <w:szCs w:val="22"/>
              </w:rPr>
              <w:t xml:space="preserve"> vietų skaičius</w:t>
            </w:r>
            <w:r w:rsidR="00051422" w:rsidRPr="00051422">
              <w:rPr>
                <w:rFonts w:ascii="Times New Roman" w:hAnsi="Times New Roman" w:cs="Times New Roman"/>
                <w:b/>
                <w:sz w:val="22"/>
                <w:szCs w:val="22"/>
              </w:rPr>
              <w:t xml:space="preserve"> </w:t>
            </w:r>
          </w:p>
          <w:p w:rsidR="009246D7" w:rsidRDefault="00051422" w:rsidP="00DD2532">
            <w:pPr>
              <w:pStyle w:val="HTMLiankstoformatuotas"/>
              <w:spacing w:line="240" w:lineRule="auto"/>
              <w:jc w:val="center"/>
              <w:rPr>
                <w:rFonts w:ascii="Times New Roman" w:hAnsi="Times New Roman" w:cs="Times New Roman"/>
                <w:b/>
                <w:sz w:val="22"/>
                <w:szCs w:val="22"/>
              </w:rPr>
            </w:pPr>
            <w:r w:rsidRPr="00051422">
              <w:rPr>
                <w:rFonts w:ascii="Times New Roman" w:hAnsi="Times New Roman" w:cs="Times New Roman"/>
                <w:b/>
                <w:sz w:val="22"/>
                <w:szCs w:val="22"/>
              </w:rPr>
              <w:t>(kvota)</w:t>
            </w:r>
            <w:r w:rsidR="009246D7">
              <w:rPr>
                <w:rFonts w:ascii="Times New Roman" w:hAnsi="Times New Roman" w:cs="Times New Roman"/>
                <w:b/>
                <w:sz w:val="22"/>
                <w:szCs w:val="22"/>
              </w:rPr>
              <w:t xml:space="preserve"> </w:t>
            </w:r>
          </w:p>
          <w:p w:rsidR="00051422" w:rsidRPr="00051422" w:rsidRDefault="009246D7"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2009 </w:t>
            </w:r>
            <w:r w:rsidR="00532D88">
              <w:rPr>
                <w:rFonts w:ascii="Times New Roman" w:hAnsi="Times New Roman" w:cs="Times New Roman"/>
                <w:b/>
                <w:sz w:val="22"/>
                <w:szCs w:val="22"/>
              </w:rPr>
              <w:t>m.</w:t>
            </w:r>
          </w:p>
        </w:tc>
      </w:tr>
      <w:tr w:rsidR="00051422">
        <w:trPr>
          <w:tblHeader/>
        </w:trPr>
        <w:tc>
          <w:tcPr>
            <w:tcW w:w="648"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216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234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44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1800"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c>
          <w:tcPr>
            <w:tcW w:w="1547" w:type="dxa"/>
            <w:vAlign w:val="center"/>
          </w:tcPr>
          <w:p w:rsidR="00051422" w:rsidRPr="000F39EC" w:rsidRDefault="000F39EC" w:rsidP="000F39EC">
            <w:pPr>
              <w:pStyle w:val="HTMLiankstoformatuotas"/>
              <w:spacing w:line="240" w:lineRule="auto"/>
              <w:jc w:val="center"/>
              <w:rPr>
                <w:rFonts w:ascii="Times New Roman" w:hAnsi="Times New Roman" w:cs="Times New Roman"/>
                <w:i/>
              </w:rPr>
            </w:pPr>
            <w:r>
              <w:rPr>
                <w:rFonts w:ascii="Times New Roman" w:hAnsi="Times New Roman" w:cs="Times New Roman"/>
                <w:i/>
              </w:rPr>
              <w:t>6</w:t>
            </w:r>
          </w:p>
        </w:tc>
      </w:tr>
      <w:tr w:rsidR="00DD7B4D">
        <w:tc>
          <w:tcPr>
            <w:tcW w:w="648" w:type="dxa"/>
            <w:vAlign w:val="center"/>
          </w:tcPr>
          <w:p w:rsidR="00DD7B4D" w:rsidRPr="00DD7B4D" w:rsidRDefault="00DD7B4D" w:rsidP="000F39EC">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60" w:type="dxa"/>
            <w:vAlign w:val="center"/>
          </w:tcPr>
          <w:p w:rsidR="00DD7B4D" w:rsidRPr="00DD7B4D" w:rsidRDefault="00DD7B4D" w:rsidP="00DD7B4D">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Socialinės globos namai</w:t>
            </w:r>
          </w:p>
        </w:tc>
        <w:tc>
          <w:tcPr>
            <w:tcW w:w="2340" w:type="dxa"/>
            <w:vAlign w:val="center"/>
          </w:tcPr>
          <w:p w:rsidR="00DD7B4D" w:rsidRDefault="00DD7B4D" w:rsidP="000F39EC">
            <w:pPr>
              <w:pStyle w:val="HTMLiankstoformatuotas"/>
              <w:spacing w:line="240" w:lineRule="auto"/>
              <w:jc w:val="center"/>
              <w:rPr>
                <w:rFonts w:ascii="Times New Roman" w:hAnsi="Times New Roman" w:cs="Times New Roman"/>
                <w:i/>
              </w:rPr>
            </w:pPr>
          </w:p>
        </w:tc>
        <w:tc>
          <w:tcPr>
            <w:tcW w:w="1440" w:type="dxa"/>
            <w:vAlign w:val="center"/>
          </w:tcPr>
          <w:p w:rsidR="00DD7B4D" w:rsidRDefault="00DD7B4D" w:rsidP="000F39EC">
            <w:pPr>
              <w:pStyle w:val="HTMLiankstoformatuotas"/>
              <w:spacing w:line="240" w:lineRule="auto"/>
              <w:jc w:val="center"/>
              <w:rPr>
                <w:rFonts w:ascii="Times New Roman" w:hAnsi="Times New Roman" w:cs="Times New Roman"/>
                <w:i/>
              </w:rPr>
            </w:pPr>
          </w:p>
        </w:tc>
        <w:tc>
          <w:tcPr>
            <w:tcW w:w="1800" w:type="dxa"/>
            <w:vAlign w:val="center"/>
          </w:tcPr>
          <w:p w:rsidR="00DD7B4D" w:rsidRDefault="00DD7B4D" w:rsidP="000F39EC">
            <w:pPr>
              <w:pStyle w:val="HTMLiankstoformatuotas"/>
              <w:spacing w:line="240" w:lineRule="auto"/>
              <w:jc w:val="center"/>
              <w:rPr>
                <w:rFonts w:ascii="Times New Roman" w:hAnsi="Times New Roman" w:cs="Times New Roman"/>
                <w:i/>
              </w:rPr>
            </w:pPr>
          </w:p>
        </w:tc>
        <w:tc>
          <w:tcPr>
            <w:tcW w:w="1547" w:type="dxa"/>
            <w:vAlign w:val="center"/>
          </w:tcPr>
          <w:p w:rsidR="00DD7B4D" w:rsidRDefault="00DD7B4D" w:rsidP="000F39EC">
            <w:pPr>
              <w:pStyle w:val="HTMLiankstoformatuotas"/>
              <w:spacing w:line="240" w:lineRule="auto"/>
              <w:jc w:val="center"/>
              <w:rPr>
                <w:rFonts w:ascii="Times New Roman" w:hAnsi="Times New Roman" w:cs="Times New Roman"/>
                <w:i/>
              </w:rPr>
            </w:pPr>
          </w:p>
        </w:tc>
      </w:tr>
      <w:tr w:rsidR="00051422">
        <w:tc>
          <w:tcPr>
            <w:tcW w:w="648" w:type="dxa"/>
            <w:vAlign w:val="center"/>
          </w:tcPr>
          <w:p w:rsidR="00051422" w:rsidRDefault="00DD7B4D" w:rsidP="00AB715E">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60" w:type="dxa"/>
            <w:vAlign w:val="center"/>
          </w:tcPr>
          <w:p w:rsidR="00051422" w:rsidRDefault="00051422"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socialinės globos namai</w:t>
            </w:r>
          </w:p>
        </w:tc>
        <w:tc>
          <w:tcPr>
            <w:tcW w:w="2340" w:type="dxa"/>
            <w:vAlign w:val="center"/>
          </w:tcPr>
          <w:p w:rsidR="00051422" w:rsidRDefault="00051422" w:rsidP="00AB715E">
            <w:pPr>
              <w:spacing w:line="240" w:lineRule="auto"/>
              <w:jc w:val="left"/>
              <w:rPr>
                <w:sz w:val="20"/>
                <w:szCs w:val="20"/>
              </w:rPr>
            </w:pPr>
            <w:r>
              <w:rPr>
                <w:sz w:val="20"/>
                <w:szCs w:val="20"/>
              </w:rPr>
              <w:t>Vilniaus 1-ieji vaikų globos namai</w:t>
            </w:r>
          </w:p>
        </w:tc>
        <w:tc>
          <w:tcPr>
            <w:tcW w:w="1440" w:type="dxa"/>
            <w:vAlign w:val="center"/>
          </w:tcPr>
          <w:p w:rsidR="00051422" w:rsidRDefault="0073672D" w:rsidP="00EB1289">
            <w:pPr>
              <w:spacing w:line="240" w:lineRule="auto"/>
              <w:rPr>
                <w:sz w:val="20"/>
                <w:szCs w:val="20"/>
              </w:rPr>
            </w:pPr>
            <w:r>
              <w:rPr>
                <w:sz w:val="20"/>
                <w:szCs w:val="20"/>
              </w:rPr>
              <w:t>Vilniaus apskrities viršininko administracija</w:t>
            </w:r>
          </w:p>
        </w:tc>
        <w:tc>
          <w:tcPr>
            <w:tcW w:w="1800" w:type="dxa"/>
            <w:vAlign w:val="center"/>
          </w:tcPr>
          <w:p w:rsidR="00051422" w:rsidRPr="00EB6E49" w:rsidRDefault="00611D50" w:rsidP="00AB715E">
            <w:pPr>
              <w:jc w:val="center"/>
            </w:pPr>
            <w:r w:rsidRPr="00EB6E49">
              <w:t>1</w:t>
            </w:r>
            <w:r w:rsidR="001164A1" w:rsidRPr="00EB6E49">
              <w:t>5</w:t>
            </w:r>
          </w:p>
        </w:tc>
        <w:tc>
          <w:tcPr>
            <w:tcW w:w="1547" w:type="dxa"/>
            <w:vAlign w:val="center"/>
          </w:tcPr>
          <w:p w:rsidR="00051422" w:rsidRPr="00EB6E49" w:rsidRDefault="001164A1" w:rsidP="00AB715E">
            <w:pPr>
              <w:jc w:val="center"/>
            </w:pPr>
            <w:r w:rsidRPr="00EB6E49">
              <w:t>36</w:t>
            </w:r>
          </w:p>
        </w:tc>
      </w:tr>
      <w:tr w:rsidR="0073672D">
        <w:tc>
          <w:tcPr>
            <w:tcW w:w="648" w:type="dxa"/>
            <w:vAlign w:val="center"/>
          </w:tcPr>
          <w:p w:rsidR="0073672D" w:rsidRDefault="0073672D"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73672D" w:rsidRDefault="0073672D"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73672D" w:rsidRDefault="0073672D" w:rsidP="00AB715E">
            <w:pPr>
              <w:spacing w:line="240" w:lineRule="auto"/>
              <w:jc w:val="left"/>
              <w:rPr>
                <w:sz w:val="20"/>
                <w:szCs w:val="20"/>
              </w:rPr>
            </w:pPr>
            <w:r>
              <w:rPr>
                <w:sz w:val="20"/>
                <w:szCs w:val="20"/>
              </w:rPr>
              <w:t>Vilniaus 2-ieji vaikų globos namai</w:t>
            </w:r>
          </w:p>
        </w:tc>
        <w:tc>
          <w:tcPr>
            <w:tcW w:w="1440" w:type="dxa"/>
            <w:vAlign w:val="center"/>
          </w:tcPr>
          <w:p w:rsidR="0073672D" w:rsidRDefault="0073672D" w:rsidP="00DD2532">
            <w:pPr>
              <w:spacing w:line="240" w:lineRule="auto"/>
              <w:rPr>
                <w:sz w:val="20"/>
                <w:szCs w:val="20"/>
              </w:rPr>
            </w:pPr>
            <w:r>
              <w:rPr>
                <w:sz w:val="20"/>
                <w:szCs w:val="20"/>
              </w:rPr>
              <w:t>Vilniaus apskrities viršininko administracija</w:t>
            </w:r>
          </w:p>
        </w:tc>
        <w:tc>
          <w:tcPr>
            <w:tcW w:w="1800" w:type="dxa"/>
            <w:vAlign w:val="center"/>
          </w:tcPr>
          <w:p w:rsidR="0073672D" w:rsidRPr="00EB6E49" w:rsidRDefault="00593D24" w:rsidP="00AB715E">
            <w:pPr>
              <w:jc w:val="center"/>
            </w:pPr>
            <w:r w:rsidRPr="00EB6E49">
              <w:t>1</w:t>
            </w:r>
            <w:r w:rsidR="00757906" w:rsidRPr="00EB6E49">
              <w:t>6</w:t>
            </w:r>
          </w:p>
        </w:tc>
        <w:tc>
          <w:tcPr>
            <w:tcW w:w="1547" w:type="dxa"/>
            <w:vAlign w:val="center"/>
          </w:tcPr>
          <w:p w:rsidR="0073672D" w:rsidRPr="00EB6E49" w:rsidRDefault="00757906" w:rsidP="00AB715E">
            <w:pPr>
              <w:jc w:val="center"/>
            </w:pPr>
            <w:r w:rsidRPr="00EB6E49">
              <w:t>25</w:t>
            </w:r>
          </w:p>
        </w:tc>
      </w:tr>
      <w:tr w:rsidR="0073672D">
        <w:tc>
          <w:tcPr>
            <w:tcW w:w="648" w:type="dxa"/>
            <w:vAlign w:val="center"/>
          </w:tcPr>
          <w:p w:rsidR="0073672D" w:rsidRDefault="0073672D"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73672D" w:rsidRDefault="0073672D"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73672D" w:rsidRDefault="0073672D" w:rsidP="00AB715E">
            <w:pPr>
              <w:spacing w:line="240" w:lineRule="auto"/>
              <w:jc w:val="left"/>
              <w:rPr>
                <w:sz w:val="20"/>
                <w:szCs w:val="20"/>
              </w:rPr>
            </w:pPr>
            <w:r>
              <w:rPr>
                <w:sz w:val="20"/>
                <w:szCs w:val="20"/>
              </w:rPr>
              <w:t>Vilniaus 3-ieji vaikų globos namai</w:t>
            </w:r>
          </w:p>
        </w:tc>
        <w:tc>
          <w:tcPr>
            <w:tcW w:w="1440" w:type="dxa"/>
            <w:vAlign w:val="center"/>
          </w:tcPr>
          <w:p w:rsidR="0073672D" w:rsidRDefault="0073672D" w:rsidP="00DD2532">
            <w:pPr>
              <w:spacing w:line="240" w:lineRule="auto"/>
              <w:rPr>
                <w:sz w:val="20"/>
                <w:szCs w:val="20"/>
              </w:rPr>
            </w:pPr>
            <w:r>
              <w:rPr>
                <w:sz w:val="20"/>
                <w:szCs w:val="20"/>
              </w:rPr>
              <w:t>Vilniaus apskrities viršininko administracija</w:t>
            </w:r>
          </w:p>
        </w:tc>
        <w:tc>
          <w:tcPr>
            <w:tcW w:w="1800" w:type="dxa"/>
            <w:vAlign w:val="center"/>
          </w:tcPr>
          <w:p w:rsidR="0073672D" w:rsidRPr="00EB6E49" w:rsidRDefault="009F4223" w:rsidP="00AB715E">
            <w:pPr>
              <w:jc w:val="center"/>
            </w:pPr>
            <w:r w:rsidRPr="00EB6E49">
              <w:t>9</w:t>
            </w:r>
          </w:p>
        </w:tc>
        <w:tc>
          <w:tcPr>
            <w:tcW w:w="1547" w:type="dxa"/>
            <w:vAlign w:val="center"/>
          </w:tcPr>
          <w:p w:rsidR="0073672D" w:rsidRPr="00EB6E49" w:rsidRDefault="0073672D" w:rsidP="00AB715E">
            <w:pPr>
              <w:jc w:val="center"/>
            </w:pPr>
            <w:r w:rsidRPr="00EB6E49">
              <w:t>25</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Vilniaus vaikų globos namai „Gilė”</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480345" w:rsidRPr="00EB6E49" w:rsidRDefault="00E20BF3" w:rsidP="00DD2532">
            <w:pPr>
              <w:spacing w:line="240" w:lineRule="auto"/>
              <w:jc w:val="center"/>
              <w:rPr>
                <w:sz w:val="20"/>
                <w:szCs w:val="20"/>
              </w:rPr>
            </w:pPr>
            <w:r w:rsidRPr="00EB6E49">
              <w:rPr>
                <w:sz w:val="20"/>
                <w:szCs w:val="20"/>
              </w:rPr>
              <w:t>I</w:t>
            </w:r>
            <w:r w:rsidR="00593D24" w:rsidRPr="00EB6E49">
              <w:rPr>
                <w:sz w:val="20"/>
                <w:szCs w:val="20"/>
              </w:rPr>
              <w:t>lgalaikė globa</w:t>
            </w:r>
            <w:r w:rsidR="00480345" w:rsidRPr="00EB6E49">
              <w:rPr>
                <w:sz w:val="20"/>
                <w:szCs w:val="20"/>
              </w:rPr>
              <w:t xml:space="preserve"> </w:t>
            </w:r>
          </w:p>
          <w:p w:rsidR="00593D24" w:rsidRPr="00EB6E49" w:rsidRDefault="009F4223" w:rsidP="00DD2532">
            <w:pPr>
              <w:spacing w:line="240" w:lineRule="auto"/>
              <w:jc w:val="center"/>
            </w:pPr>
            <w:r w:rsidRPr="00EB6E49">
              <w:t>23</w:t>
            </w:r>
          </w:p>
          <w:p w:rsidR="00593D24" w:rsidRPr="00EB6E49" w:rsidRDefault="00E20BF3" w:rsidP="00DD2532">
            <w:pPr>
              <w:spacing w:line="240" w:lineRule="auto"/>
              <w:jc w:val="center"/>
              <w:rPr>
                <w:sz w:val="20"/>
                <w:szCs w:val="20"/>
              </w:rPr>
            </w:pPr>
            <w:r w:rsidRPr="00EB6E49">
              <w:rPr>
                <w:sz w:val="20"/>
                <w:szCs w:val="20"/>
              </w:rPr>
              <w:t>T</w:t>
            </w:r>
            <w:r w:rsidR="00593D24" w:rsidRPr="00EB6E49">
              <w:rPr>
                <w:sz w:val="20"/>
                <w:szCs w:val="20"/>
              </w:rPr>
              <w:t>rumpalaikė globa</w:t>
            </w:r>
            <w:r w:rsidR="00480345" w:rsidRPr="00EB6E49">
              <w:rPr>
                <w:sz w:val="20"/>
                <w:szCs w:val="20"/>
              </w:rPr>
              <w:t xml:space="preserve"> </w:t>
            </w:r>
            <w:r w:rsidR="00480345" w:rsidRPr="00EB6E49">
              <w:t>1</w:t>
            </w:r>
            <w:r w:rsidR="00377D37" w:rsidRPr="00EB6E49">
              <w:t>22</w:t>
            </w:r>
          </w:p>
        </w:tc>
        <w:tc>
          <w:tcPr>
            <w:tcW w:w="1547" w:type="dxa"/>
            <w:vAlign w:val="center"/>
          </w:tcPr>
          <w:p w:rsidR="00593D24" w:rsidRPr="00EB6E49" w:rsidRDefault="00E20BF3" w:rsidP="00377D37">
            <w:pPr>
              <w:spacing w:line="240" w:lineRule="auto"/>
              <w:jc w:val="center"/>
            </w:pPr>
            <w:r w:rsidRPr="00EB6E49">
              <w:rPr>
                <w:sz w:val="20"/>
                <w:szCs w:val="20"/>
              </w:rPr>
              <w:t>I</w:t>
            </w:r>
            <w:r w:rsidR="00593D24" w:rsidRPr="00EB6E49">
              <w:rPr>
                <w:sz w:val="20"/>
                <w:szCs w:val="20"/>
              </w:rPr>
              <w:t>lgalaikė globa</w:t>
            </w:r>
            <w:r w:rsidR="00480345" w:rsidRPr="00EB6E49">
              <w:rPr>
                <w:sz w:val="20"/>
                <w:szCs w:val="20"/>
              </w:rPr>
              <w:t xml:space="preserve"> </w:t>
            </w:r>
            <w:r w:rsidR="00662937" w:rsidRPr="00EB6E49">
              <w:t>37</w:t>
            </w:r>
          </w:p>
          <w:p w:rsidR="00EB6E49" w:rsidRPr="00EB6E49" w:rsidRDefault="00EB6E49" w:rsidP="00EB6E49">
            <w:pPr>
              <w:spacing w:line="240" w:lineRule="auto"/>
              <w:jc w:val="center"/>
              <w:rPr>
                <w:sz w:val="20"/>
                <w:szCs w:val="20"/>
              </w:rPr>
            </w:pPr>
            <w:r w:rsidRPr="00EB6E49">
              <w:rPr>
                <w:sz w:val="20"/>
                <w:szCs w:val="20"/>
              </w:rPr>
              <w:t>Trumpalaikė globa</w:t>
            </w:r>
          </w:p>
          <w:p w:rsidR="00EB6E49" w:rsidRPr="00EB6E49" w:rsidRDefault="00F73437" w:rsidP="00EB6E49">
            <w:pPr>
              <w:spacing w:line="240" w:lineRule="auto"/>
              <w:jc w:val="center"/>
            </w:pPr>
            <w:r>
              <w:t>16</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Švenčionėlių vaikų globos namai</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593D24" w:rsidRPr="00EB6E49" w:rsidRDefault="00662937" w:rsidP="00AB715E">
            <w:pPr>
              <w:jc w:val="center"/>
            </w:pPr>
            <w:r w:rsidRPr="00EB6E49">
              <w:t>6</w:t>
            </w:r>
          </w:p>
        </w:tc>
        <w:tc>
          <w:tcPr>
            <w:tcW w:w="1547" w:type="dxa"/>
            <w:vAlign w:val="center"/>
          </w:tcPr>
          <w:p w:rsidR="00593D24" w:rsidRPr="00EB6E49" w:rsidRDefault="00593D24" w:rsidP="00AB715E">
            <w:pPr>
              <w:jc w:val="center"/>
            </w:pPr>
            <w:r w:rsidRPr="00EB6E49">
              <w:t>10</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Lentvario vaikų globos namai</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593D24" w:rsidRPr="00EB6E49" w:rsidRDefault="008525B8" w:rsidP="00AB715E">
            <w:pPr>
              <w:jc w:val="center"/>
            </w:pPr>
            <w:r w:rsidRPr="00EB6E49">
              <w:t>7</w:t>
            </w:r>
          </w:p>
        </w:tc>
        <w:tc>
          <w:tcPr>
            <w:tcW w:w="1547" w:type="dxa"/>
            <w:vAlign w:val="center"/>
          </w:tcPr>
          <w:p w:rsidR="00593D24" w:rsidRPr="00EB6E49" w:rsidRDefault="008525B8" w:rsidP="00AB715E">
            <w:pPr>
              <w:jc w:val="center"/>
            </w:pPr>
            <w:r w:rsidRPr="00EB6E49">
              <w:t>10</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Pabradės vaikų globos namai</w:t>
            </w:r>
          </w:p>
        </w:tc>
        <w:tc>
          <w:tcPr>
            <w:tcW w:w="1440" w:type="dxa"/>
            <w:vAlign w:val="center"/>
          </w:tcPr>
          <w:p w:rsidR="00593D24" w:rsidRDefault="00593D24" w:rsidP="00DD2532">
            <w:pPr>
              <w:spacing w:line="240" w:lineRule="auto"/>
              <w:rPr>
                <w:sz w:val="20"/>
                <w:szCs w:val="20"/>
              </w:rPr>
            </w:pPr>
            <w:r>
              <w:rPr>
                <w:sz w:val="20"/>
                <w:szCs w:val="20"/>
              </w:rPr>
              <w:t>Vilniaus apskrities viršininko administracija</w:t>
            </w:r>
          </w:p>
        </w:tc>
        <w:tc>
          <w:tcPr>
            <w:tcW w:w="1800" w:type="dxa"/>
            <w:vAlign w:val="center"/>
          </w:tcPr>
          <w:p w:rsidR="00593D24" w:rsidRPr="00EB6E49" w:rsidRDefault="00593D24" w:rsidP="00AB715E">
            <w:pPr>
              <w:jc w:val="center"/>
            </w:pPr>
            <w:r w:rsidRPr="00EB6E49">
              <w:t>-</w:t>
            </w:r>
          </w:p>
        </w:tc>
        <w:tc>
          <w:tcPr>
            <w:tcW w:w="1547" w:type="dxa"/>
            <w:vAlign w:val="center"/>
          </w:tcPr>
          <w:p w:rsidR="00593D24" w:rsidRPr="00EB6E49" w:rsidRDefault="00593D24" w:rsidP="00AB715E">
            <w:pPr>
              <w:jc w:val="center"/>
            </w:pPr>
            <w:r w:rsidRPr="00EB6E49">
              <w:t>1</w:t>
            </w:r>
            <w:r w:rsidR="008525B8" w:rsidRPr="00EB6E49">
              <w:t>0</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VšĮ Vaikų laikinosios globos namai „Atsigręžk į vaikus”</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EB6E49" w:rsidRDefault="003D6C98" w:rsidP="00AB715E">
            <w:pPr>
              <w:jc w:val="center"/>
            </w:pPr>
            <w:r w:rsidRPr="00EB6E49">
              <w:t>4</w:t>
            </w:r>
            <w:r w:rsidR="00100560" w:rsidRPr="00EB6E49">
              <w:t>5</w:t>
            </w:r>
          </w:p>
        </w:tc>
        <w:tc>
          <w:tcPr>
            <w:tcW w:w="1547" w:type="dxa"/>
            <w:vAlign w:val="center"/>
          </w:tcPr>
          <w:p w:rsidR="00593D24" w:rsidRPr="00EB6E49" w:rsidRDefault="003D6C98" w:rsidP="00AB715E">
            <w:pPr>
              <w:jc w:val="center"/>
            </w:pPr>
            <w:r w:rsidRPr="00EB6E49">
              <w:t>51</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VšĮ Vilniaus Visų Šventųjų parapijos vaikų laikinos globos namai</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EB6E49" w:rsidRDefault="00593D24" w:rsidP="00AB715E">
            <w:pPr>
              <w:jc w:val="center"/>
            </w:pPr>
            <w:r w:rsidRPr="00EB6E49">
              <w:t>1</w:t>
            </w:r>
            <w:r w:rsidR="00387560" w:rsidRPr="00EB6E49">
              <w:t>5</w:t>
            </w:r>
          </w:p>
        </w:tc>
        <w:tc>
          <w:tcPr>
            <w:tcW w:w="1547" w:type="dxa"/>
            <w:vAlign w:val="center"/>
          </w:tcPr>
          <w:p w:rsidR="00593D24" w:rsidRPr="00EB6E49" w:rsidRDefault="003D6C98" w:rsidP="00AB715E">
            <w:pPr>
              <w:jc w:val="center"/>
            </w:pPr>
            <w:r w:rsidRPr="00EB6E49">
              <w:t>22</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VšĮ Lietuvos katalikių moterų sąjungos vaikų ir jaunimo paramos centras</w:t>
            </w:r>
          </w:p>
        </w:tc>
        <w:tc>
          <w:tcPr>
            <w:tcW w:w="1440" w:type="dxa"/>
            <w:vAlign w:val="center"/>
          </w:tcPr>
          <w:p w:rsidR="00593D24" w:rsidRDefault="00593D24" w:rsidP="00AB715E">
            <w:pPr>
              <w:spacing w:line="240" w:lineRule="auto"/>
              <w:rPr>
                <w:sz w:val="20"/>
                <w:szCs w:val="20"/>
              </w:rPr>
            </w:pPr>
            <w:r>
              <w:rPr>
                <w:sz w:val="20"/>
                <w:szCs w:val="20"/>
              </w:rPr>
              <w:t>NVO</w:t>
            </w:r>
          </w:p>
        </w:tc>
        <w:tc>
          <w:tcPr>
            <w:tcW w:w="1800" w:type="dxa"/>
            <w:vAlign w:val="center"/>
          </w:tcPr>
          <w:p w:rsidR="00593D24" w:rsidRPr="00EB6E49" w:rsidRDefault="00387560" w:rsidP="00AB715E">
            <w:pPr>
              <w:jc w:val="center"/>
            </w:pPr>
            <w:r w:rsidRPr="00EB6E49">
              <w:t>28</w:t>
            </w:r>
          </w:p>
        </w:tc>
        <w:tc>
          <w:tcPr>
            <w:tcW w:w="1547" w:type="dxa"/>
            <w:vAlign w:val="center"/>
          </w:tcPr>
          <w:p w:rsidR="00593D24" w:rsidRPr="00EB6E49" w:rsidRDefault="003D6C98" w:rsidP="00AB715E">
            <w:pPr>
              <w:jc w:val="center"/>
            </w:pPr>
            <w:r w:rsidRPr="00EB6E49">
              <w:t>3</w:t>
            </w:r>
            <w:r w:rsidR="00387560" w:rsidRPr="00EB6E49">
              <w:t>7</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Nevalstybiniai vaikų globos namai „Vilniaus SOS vaikų kaimas“</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EB6E49" w:rsidRDefault="003D6C98" w:rsidP="00AB715E">
            <w:pPr>
              <w:jc w:val="center"/>
            </w:pPr>
            <w:r w:rsidRPr="00EB6E49">
              <w:t>3</w:t>
            </w:r>
            <w:r w:rsidR="005E65C6" w:rsidRPr="00EB6E49">
              <w:t>9</w:t>
            </w:r>
          </w:p>
        </w:tc>
        <w:tc>
          <w:tcPr>
            <w:tcW w:w="1547" w:type="dxa"/>
            <w:vAlign w:val="center"/>
          </w:tcPr>
          <w:p w:rsidR="00593D24" w:rsidRPr="00EB6E49" w:rsidRDefault="005E65C6" w:rsidP="00AB715E">
            <w:pPr>
              <w:jc w:val="center"/>
            </w:pPr>
            <w:r w:rsidRPr="00EB6E49">
              <w:t>50</w:t>
            </w:r>
          </w:p>
        </w:tc>
      </w:tr>
      <w:tr w:rsidR="00593D24">
        <w:tc>
          <w:tcPr>
            <w:tcW w:w="648" w:type="dxa"/>
            <w:vAlign w:val="center"/>
          </w:tcPr>
          <w:p w:rsidR="00593D24" w:rsidRDefault="00593D24"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593D24" w:rsidRDefault="00593D2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593D24" w:rsidRDefault="00593D24" w:rsidP="00AB715E">
            <w:pPr>
              <w:spacing w:line="240" w:lineRule="auto"/>
              <w:jc w:val="left"/>
              <w:rPr>
                <w:sz w:val="20"/>
                <w:szCs w:val="20"/>
              </w:rPr>
            </w:pPr>
            <w:r>
              <w:rPr>
                <w:sz w:val="20"/>
                <w:szCs w:val="20"/>
              </w:rPr>
              <w:t>Labdaros ir paramos fondas „Visos Lietuvos vaikai“ (SOS vaikai)</w:t>
            </w:r>
          </w:p>
        </w:tc>
        <w:tc>
          <w:tcPr>
            <w:tcW w:w="1440" w:type="dxa"/>
            <w:vAlign w:val="center"/>
          </w:tcPr>
          <w:p w:rsidR="00593D24" w:rsidRDefault="00593D24" w:rsidP="00AB715E">
            <w:pPr>
              <w:spacing w:line="240" w:lineRule="auto"/>
              <w:jc w:val="left"/>
              <w:rPr>
                <w:sz w:val="20"/>
                <w:szCs w:val="20"/>
              </w:rPr>
            </w:pPr>
            <w:r>
              <w:rPr>
                <w:sz w:val="20"/>
                <w:szCs w:val="20"/>
              </w:rPr>
              <w:t>NVO</w:t>
            </w:r>
          </w:p>
        </w:tc>
        <w:tc>
          <w:tcPr>
            <w:tcW w:w="1800" w:type="dxa"/>
            <w:vAlign w:val="center"/>
          </w:tcPr>
          <w:p w:rsidR="00593D24" w:rsidRPr="00EB6E49" w:rsidRDefault="003D6C98"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w:t>
            </w:r>
            <w:r w:rsidR="0068524D" w:rsidRPr="00EB6E49">
              <w:rPr>
                <w:rFonts w:ascii="Times New Roman" w:hAnsi="Times New Roman" w:cs="Times New Roman"/>
                <w:sz w:val="24"/>
                <w:szCs w:val="24"/>
              </w:rPr>
              <w:t>1</w:t>
            </w:r>
          </w:p>
        </w:tc>
        <w:tc>
          <w:tcPr>
            <w:tcW w:w="1547" w:type="dxa"/>
            <w:vAlign w:val="center"/>
          </w:tcPr>
          <w:p w:rsidR="00593D24" w:rsidRPr="00EB6E49" w:rsidRDefault="0068524D"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20</w:t>
            </w:r>
          </w:p>
        </w:tc>
      </w:tr>
      <w:tr w:rsidR="00E43AFD">
        <w:tc>
          <w:tcPr>
            <w:tcW w:w="648" w:type="dxa"/>
            <w:vAlign w:val="center"/>
          </w:tcPr>
          <w:p w:rsidR="00E43AFD" w:rsidRDefault="00E43AFD" w:rsidP="00AB715E">
            <w:pPr>
              <w:pStyle w:val="HTMLiankstoformatuotas"/>
              <w:spacing w:line="240" w:lineRule="auto"/>
              <w:jc w:val="center"/>
              <w:rPr>
                <w:rFonts w:ascii="Times New Roman" w:hAnsi="Times New Roman" w:cs="Times New Roman"/>
                <w:sz w:val="24"/>
                <w:szCs w:val="24"/>
              </w:rPr>
            </w:pPr>
          </w:p>
        </w:tc>
        <w:tc>
          <w:tcPr>
            <w:tcW w:w="2160" w:type="dxa"/>
            <w:vAlign w:val="center"/>
          </w:tcPr>
          <w:p w:rsidR="00E43AFD" w:rsidRDefault="00E43AFD"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43AFD" w:rsidRDefault="00D749C7" w:rsidP="00AB715E">
            <w:pPr>
              <w:spacing w:line="240" w:lineRule="auto"/>
              <w:jc w:val="left"/>
              <w:rPr>
                <w:sz w:val="20"/>
                <w:szCs w:val="20"/>
              </w:rPr>
            </w:pPr>
            <w:r>
              <w:rPr>
                <w:sz w:val="20"/>
                <w:szCs w:val="20"/>
              </w:rPr>
              <w:t>Šv. Jono kongregacija</w:t>
            </w:r>
          </w:p>
        </w:tc>
        <w:tc>
          <w:tcPr>
            <w:tcW w:w="1440" w:type="dxa"/>
            <w:vAlign w:val="center"/>
          </w:tcPr>
          <w:p w:rsidR="00E43AFD" w:rsidRDefault="00E43AFD" w:rsidP="00AB715E">
            <w:pPr>
              <w:spacing w:line="240" w:lineRule="auto"/>
              <w:jc w:val="left"/>
              <w:rPr>
                <w:sz w:val="20"/>
                <w:szCs w:val="20"/>
              </w:rPr>
            </w:pPr>
            <w:r>
              <w:rPr>
                <w:sz w:val="20"/>
                <w:szCs w:val="20"/>
              </w:rPr>
              <w:t>NVO</w:t>
            </w:r>
          </w:p>
        </w:tc>
        <w:tc>
          <w:tcPr>
            <w:tcW w:w="1800" w:type="dxa"/>
            <w:vAlign w:val="center"/>
          </w:tcPr>
          <w:p w:rsidR="00E43AFD" w:rsidRPr="00EB6E49" w:rsidRDefault="00E43AFD"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c>
          <w:tcPr>
            <w:tcW w:w="1547" w:type="dxa"/>
            <w:vAlign w:val="center"/>
          </w:tcPr>
          <w:p w:rsidR="00E43AFD" w:rsidRPr="00EB6E49" w:rsidRDefault="00E43AFD"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r>
      <w:tr w:rsidR="006836AD">
        <w:tc>
          <w:tcPr>
            <w:tcW w:w="648" w:type="dxa"/>
            <w:vAlign w:val="center"/>
          </w:tcPr>
          <w:p w:rsidR="006836AD" w:rsidRDefault="00825741"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60" w:type="dxa"/>
            <w:vAlign w:val="center"/>
          </w:tcPr>
          <w:p w:rsidR="006836AD" w:rsidRDefault="006836AD"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namai vaikams su negalia</w:t>
            </w:r>
          </w:p>
        </w:tc>
        <w:tc>
          <w:tcPr>
            <w:tcW w:w="2340" w:type="dxa"/>
            <w:vAlign w:val="center"/>
          </w:tcPr>
          <w:p w:rsidR="006836AD" w:rsidRDefault="006836AD" w:rsidP="00AB715E">
            <w:pPr>
              <w:pStyle w:val="HTMLiankstoformatuotas"/>
              <w:spacing w:line="240" w:lineRule="auto"/>
              <w:jc w:val="left"/>
              <w:rPr>
                <w:rFonts w:ascii="Times New Roman" w:hAnsi="Times New Roman" w:cs="Times New Roman"/>
              </w:rPr>
            </w:pPr>
            <w:r>
              <w:rPr>
                <w:rFonts w:ascii="Times New Roman" w:hAnsi="Times New Roman" w:cs="Times New Roman"/>
              </w:rPr>
              <w:t>Vilniaus apskrities sutrikusio vystymosi kūdikių namai</w:t>
            </w:r>
          </w:p>
        </w:tc>
        <w:tc>
          <w:tcPr>
            <w:tcW w:w="1440" w:type="dxa"/>
            <w:vAlign w:val="center"/>
          </w:tcPr>
          <w:p w:rsidR="006836AD" w:rsidRDefault="006836AD" w:rsidP="00DD2532">
            <w:pPr>
              <w:spacing w:line="240" w:lineRule="auto"/>
              <w:rPr>
                <w:sz w:val="20"/>
                <w:szCs w:val="20"/>
              </w:rPr>
            </w:pPr>
            <w:r>
              <w:rPr>
                <w:sz w:val="20"/>
                <w:szCs w:val="20"/>
              </w:rPr>
              <w:t>Vilniaus apskrities viršininko administracija</w:t>
            </w:r>
          </w:p>
        </w:tc>
        <w:tc>
          <w:tcPr>
            <w:tcW w:w="1800" w:type="dxa"/>
            <w:vAlign w:val="center"/>
          </w:tcPr>
          <w:p w:rsidR="006836AD" w:rsidRPr="00DA6897" w:rsidRDefault="006836AD" w:rsidP="00046C1F">
            <w:pPr>
              <w:spacing w:line="240" w:lineRule="auto"/>
              <w:jc w:val="center"/>
              <w:rPr>
                <w:sz w:val="20"/>
                <w:szCs w:val="20"/>
              </w:rPr>
            </w:pPr>
            <w:r>
              <w:rPr>
                <w:sz w:val="20"/>
                <w:szCs w:val="20"/>
              </w:rPr>
              <w:t>-</w:t>
            </w:r>
          </w:p>
        </w:tc>
        <w:tc>
          <w:tcPr>
            <w:tcW w:w="1547" w:type="dxa"/>
            <w:vAlign w:val="center"/>
          </w:tcPr>
          <w:p w:rsidR="006836AD" w:rsidRPr="00DA6897" w:rsidRDefault="006836AD" w:rsidP="00046C1F">
            <w:pPr>
              <w:spacing w:line="240" w:lineRule="auto"/>
              <w:jc w:val="center"/>
              <w:rPr>
                <w:sz w:val="20"/>
                <w:szCs w:val="20"/>
              </w:rPr>
            </w:pPr>
            <w:r>
              <w:rPr>
                <w:sz w:val="20"/>
                <w:szCs w:val="20"/>
              </w:rPr>
              <w:t>-</w:t>
            </w:r>
          </w:p>
        </w:tc>
      </w:tr>
      <w:tr w:rsidR="006836AD">
        <w:tc>
          <w:tcPr>
            <w:tcW w:w="648" w:type="dxa"/>
            <w:vAlign w:val="center"/>
          </w:tcPr>
          <w:p w:rsidR="006836AD" w:rsidRDefault="00825741"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60" w:type="dxa"/>
            <w:vAlign w:val="center"/>
          </w:tcPr>
          <w:p w:rsidR="006836AD" w:rsidRDefault="006836AD"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globos namai vaikams ir jaunimui su negalia </w:t>
            </w:r>
          </w:p>
        </w:tc>
        <w:tc>
          <w:tcPr>
            <w:tcW w:w="2340" w:type="dxa"/>
            <w:vAlign w:val="center"/>
          </w:tcPr>
          <w:p w:rsidR="006836AD" w:rsidRDefault="006836AD" w:rsidP="00AB715E">
            <w:pPr>
              <w:spacing w:line="240" w:lineRule="auto"/>
              <w:jc w:val="left"/>
              <w:rPr>
                <w:sz w:val="20"/>
                <w:szCs w:val="20"/>
              </w:rPr>
            </w:pPr>
            <w:r>
              <w:rPr>
                <w:sz w:val="20"/>
                <w:szCs w:val="20"/>
              </w:rPr>
              <w:t>Pabradės vaikų ir jaunimo pensionatas</w:t>
            </w:r>
          </w:p>
        </w:tc>
        <w:tc>
          <w:tcPr>
            <w:tcW w:w="1440" w:type="dxa"/>
            <w:vAlign w:val="center"/>
          </w:tcPr>
          <w:p w:rsidR="006836AD" w:rsidRDefault="006836AD" w:rsidP="00DD2532">
            <w:pPr>
              <w:spacing w:line="240" w:lineRule="auto"/>
              <w:rPr>
                <w:sz w:val="20"/>
                <w:szCs w:val="20"/>
              </w:rPr>
            </w:pPr>
            <w:r>
              <w:rPr>
                <w:sz w:val="20"/>
                <w:szCs w:val="20"/>
              </w:rPr>
              <w:t>Vilniaus apskrities viršininko administracija</w:t>
            </w:r>
          </w:p>
        </w:tc>
        <w:tc>
          <w:tcPr>
            <w:tcW w:w="1800" w:type="dxa"/>
            <w:vAlign w:val="center"/>
          </w:tcPr>
          <w:p w:rsidR="006836AD" w:rsidRPr="00EB6E49" w:rsidRDefault="00EC0B82" w:rsidP="00AB715E">
            <w:pPr>
              <w:spacing w:line="240" w:lineRule="auto"/>
              <w:jc w:val="center"/>
            </w:pPr>
            <w:r w:rsidRPr="00EB6E49">
              <w:t>7</w:t>
            </w:r>
          </w:p>
        </w:tc>
        <w:tc>
          <w:tcPr>
            <w:tcW w:w="1547" w:type="dxa"/>
            <w:vAlign w:val="center"/>
          </w:tcPr>
          <w:p w:rsidR="006836AD" w:rsidRPr="00EB6E49" w:rsidRDefault="006836AD"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w:t>
            </w:r>
            <w:r w:rsidR="00EC0B82" w:rsidRPr="00EB6E49">
              <w:rPr>
                <w:rFonts w:ascii="Times New Roman" w:hAnsi="Times New Roman" w:cs="Times New Roman"/>
                <w:sz w:val="24"/>
                <w:szCs w:val="24"/>
              </w:rPr>
              <w:t>6</w:t>
            </w:r>
          </w:p>
        </w:tc>
      </w:tr>
      <w:tr w:rsidR="00EC0B82">
        <w:tc>
          <w:tcPr>
            <w:tcW w:w="648" w:type="dxa"/>
            <w:vAlign w:val="center"/>
          </w:tcPr>
          <w:p w:rsidR="00EC0B82" w:rsidRDefault="00EC0B82" w:rsidP="00825741">
            <w:pPr>
              <w:pStyle w:val="HTMLiankstoformatuotas"/>
              <w:spacing w:line="240" w:lineRule="auto"/>
              <w:jc w:val="center"/>
              <w:rPr>
                <w:rFonts w:ascii="Times New Roman" w:hAnsi="Times New Roman" w:cs="Times New Roman"/>
                <w:sz w:val="24"/>
                <w:szCs w:val="24"/>
              </w:rPr>
            </w:pP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C0B82" w:rsidRDefault="00EC0B82" w:rsidP="00D62DA6">
            <w:pPr>
              <w:pStyle w:val="HTMLiankstoformatuotas"/>
              <w:spacing w:line="240" w:lineRule="auto"/>
              <w:jc w:val="left"/>
              <w:rPr>
                <w:rFonts w:ascii="Times New Roman" w:hAnsi="Times New Roman" w:cs="Times New Roman"/>
              </w:rPr>
            </w:pPr>
            <w:r>
              <w:rPr>
                <w:rFonts w:ascii="Times New Roman" w:hAnsi="Times New Roman" w:cs="Times New Roman"/>
              </w:rPr>
              <w:t>Vilniaus miesto vaikų</w:t>
            </w:r>
            <w:r w:rsidR="00507029">
              <w:rPr>
                <w:rFonts w:ascii="Times New Roman" w:hAnsi="Times New Roman" w:cs="Times New Roman"/>
              </w:rPr>
              <w:t xml:space="preserve"> ir jaunimo</w:t>
            </w:r>
            <w:r>
              <w:rPr>
                <w:rFonts w:ascii="Times New Roman" w:hAnsi="Times New Roman" w:cs="Times New Roman"/>
              </w:rPr>
              <w:t xml:space="preserve"> pensionas</w:t>
            </w:r>
          </w:p>
        </w:tc>
        <w:tc>
          <w:tcPr>
            <w:tcW w:w="1440" w:type="dxa"/>
            <w:vAlign w:val="center"/>
          </w:tcPr>
          <w:p w:rsidR="00EC0B82" w:rsidRDefault="00EC0B82" w:rsidP="00D62DA6">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1800" w:type="dxa"/>
            <w:vAlign w:val="center"/>
          </w:tcPr>
          <w:p w:rsidR="00EC0B82" w:rsidRPr="00EB6E49" w:rsidRDefault="00EC0B82" w:rsidP="00D62DA6">
            <w:pPr>
              <w:spacing w:line="240" w:lineRule="auto"/>
              <w:jc w:val="center"/>
              <w:rPr>
                <w:sz w:val="20"/>
                <w:szCs w:val="20"/>
              </w:rPr>
            </w:pPr>
            <w:r w:rsidRPr="00EB6E49">
              <w:t>57</w:t>
            </w:r>
          </w:p>
        </w:tc>
        <w:tc>
          <w:tcPr>
            <w:tcW w:w="1547" w:type="dxa"/>
            <w:vAlign w:val="center"/>
          </w:tcPr>
          <w:p w:rsidR="00EC0B82" w:rsidRPr="00EB6E49" w:rsidRDefault="00EC0B82" w:rsidP="00D62DA6">
            <w:pPr>
              <w:spacing w:line="240" w:lineRule="auto"/>
              <w:jc w:val="center"/>
              <w:rPr>
                <w:sz w:val="20"/>
                <w:szCs w:val="20"/>
              </w:rPr>
            </w:pPr>
            <w:r w:rsidRPr="00EB6E49">
              <w:t>6</w:t>
            </w:r>
            <w:r w:rsidR="001121B0" w:rsidRPr="00EB6E49">
              <w:t>5</w:t>
            </w:r>
          </w:p>
        </w:tc>
      </w:tr>
      <w:tr w:rsidR="00EC0B82">
        <w:tc>
          <w:tcPr>
            <w:tcW w:w="648" w:type="dxa"/>
            <w:vAlign w:val="center"/>
          </w:tcPr>
          <w:p w:rsidR="00EC0B82" w:rsidRDefault="00EC0B82"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socialinės globos namai </w:t>
            </w:r>
          </w:p>
        </w:tc>
        <w:tc>
          <w:tcPr>
            <w:tcW w:w="2340" w:type="dxa"/>
            <w:vAlign w:val="center"/>
          </w:tcPr>
          <w:p w:rsidR="00EC0B82" w:rsidRDefault="00EC0B82" w:rsidP="00AB715E">
            <w:pPr>
              <w:spacing w:line="240" w:lineRule="auto"/>
              <w:jc w:val="left"/>
              <w:rPr>
                <w:sz w:val="20"/>
                <w:szCs w:val="20"/>
              </w:rPr>
            </w:pPr>
            <w:r>
              <w:rPr>
                <w:sz w:val="20"/>
                <w:szCs w:val="20"/>
              </w:rPr>
              <w:t>VšĮ Antavilių pensionatas</w:t>
            </w:r>
          </w:p>
          <w:p w:rsidR="00EC0B82" w:rsidRDefault="00EC0B82" w:rsidP="00AB715E">
            <w:pPr>
              <w:spacing w:line="240" w:lineRule="auto"/>
              <w:jc w:val="left"/>
              <w:rPr>
                <w:sz w:val="20"/>
                <w:szCs w:val="20"/>
              </w:rPr>
            </w:pPr>
          </w:p>
        </w:tc>
        <w:tc>
          <w:tcPr>
            <w:tcW w:w="1440" w:type="dxa"/>
            <w:vAlign w:val="center"/>
          </w:tcPr>
          <w:p w:rsidR="00EC0B82" w:rsidRDefault="00EC0B82" w:rsidP="00DD2532">
            <w:pPr>
              <w:spacing w:line="240" w:lineRule="auto"/>
              <w:rPr>
                <w:sz w:val="20"/>
                <w:szCs w:val="20"/>
              </w:rPr>
            </w:pPr>
            <w:r>
              <w:rPr>
                <w:sz w:val="20"/>
                <w:szCs w:val="20"/>
              </w:rPr>
              <w:t>Vilniaus apskrities viršininko administracija</w:t>
            </w:r>
          </w:p>
        </w:tc>
        <w:tc>
          <w:tcPr>
            <w:tcW w:w="1800" w:type="dxa"/>
            <w:vAlign w:val="center"/>
          </w:tcPr>
          <w:p w:rsidR="00EC0B82" w:rsidRPr="00EB6E49" w:rsidRDefault="001121B0" w:rsidP="00AB715E">
            <w:pPr>
              <w:spacing w:line="240" w:lineRule="auto"/>
              <w:jc w:val="center"/>
            </w:pPr>
            <w:r w:rsidRPr="00EB6E49">
              <w:t>65</w:t>
            </w:r>
          </w:p>
        </w:tc>
        <w:tc>
          <w:tcPr>
            <w:tcW w:w="1547" w:type="dxa"/>
            <w:vAlign w:val="center"/>
          </w:tcPr>
          <w:p w:rsidR="00EC0B82" w:rsidRPr="00EB6E49" w:rsidRDefault="001121B0"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8</w:t>
            </w:r>
            <w:r w:rsidR="00EC0B82" w:rsidRPr="00EB6E49">
              <w:rPr>
                <w:rFonts w:ascii="Times New Roman" w:hAnsi="Times New Roman" w:cs="Times New Roman"/>
                <w:sz w:val="24"/>
                <w:szCs w:val="24"/>
              </w:rPr>
              <w:t>0</w:t>
            </w:r>
          </w:p>
        </w:tc>
      </w:tr>
      <w:tr w:rsidR="00EC0B82">
        <w:tc>
          <w:tcPr>
            <w:tcW w:w="648" w:type="dxa"/>
            <w:vAlign w:val="center"/>
          </w:tcPr>
          <w:p w:rsidR="00EC0B82" w:rsidRDefault="00EC0B82" w:rsidP="00825741">
            <w:pPr>
              <w:pStyle w:val="HTMLiankstoformatuotas"/>
              <w:spacing w:line="240" w:lineRule="auto"/>
              <w:jc w:val="center"/>
              <w:rPr>
                <w:rFonts w:ascii="Times New Roman" w:hAnsi="Times New Roman" w:cs="Times New Roman"/>
                <w:sz w:val="24"/>
                <w:szCs w:val="24"/>
              </w:rPr>
            </w:pP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C0B82" w:rsidRDefault="00EC0B82" w:rsidP="00DD2532">
            <w:pPr>
              <w:spacing w:line="240" w:lineRule="auto"/>
              <w:jc w:val="left"/>
              <w:rPr>
                <w:sz w:val="20"/>
                <w:szCs w:val="20"/>
              </w:rPr>
            </w:pPr>
            <w:r>
              <w:rPr>
                <w:sz w:val="20"/>
                <w:szCs w:val="20"/>
              </w:rPr>
              <w:t xml:space="preserve">Utenos pensionatas </w:t>
            </w:r>
          </w:p>
        </w:tc>
        <w:tc>
          <w:tcPr>
            <w:tcW w:w="1440" w:type="dxa"/>
            <w:vAlign w:val="center"/>
          </w:tcPr>
          <w:p w:rsidR="00EC0B82" w:rsidRDefault="00EC0B82" w:rsidP="00DD2532">
            <w:pPr>
              <w:spacing w:line="240" w:lineRule="auto"/>
              <w:jc w:val="left"/>
              <w:rPr>
                <w:sz w:val="20"/>
                <w:szCs w:val="20"/>
              </w:rPr>
            </w:pPr>
            <w:r>
              <w:rPr>
                <w:sz w:val="20"/>
                <w:szCs w:val="20"/>
              </w:rPr>
              <w:t xml:space="preserve">Utenos apskrities viršininko administracija </w:t>
            </w:r>
          </w:p>
        </w:tc>
        <w:tc>
          <w:tcPr>
            <w:tcW w:w="1800" w:type="dxa"/>
            <w:vAlign w:val="center"/>
          </w:tcPr>
          <w:p w:rsidR="00EC0B82" w:rsidRPr="00EB6E49" w:rsidRDefault="008F243A" w:rsidP="00DD2532">
            <w:pPr>
              <w:jc w:val="center"/>
            </w:pPr>
            <w:r w:rsidRPr="00EB6E49">
              <w:t>10</w:t>
            </w:r>
          </w:p>
        </w:tc>
        <w:tc>
          <w:tcPr>
            <w:tcW w:w="1547" w:type="dxa"/>
            <w:vMerge w:val="restart"/>
            <w:vAlign w:val="center"/>
          </w:tcPr>
          <w:p w:rsidR="00EC0B82" w:rsidRPr="00EB6E49" w:rsidRDefault="001E782C"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17</w:t>
            </w:r>
          </w:p>
        </w:tc>
      </w:tr>
      <w:tr w:rsidR="00EC0B82">
        <w:tc>
          <w:tcPr>
            <w:tcW w:w="648" w:type="dxa"/>
            <w:vAlign w:val="center"/>
          </w:tcPr>
          <w:p w:rsidR="00EC0B82" w:rsidRDefault="00EC0B82" w:rsidP="00825741">
            <w:pPr>
              <w:pStyle w:val="HTMLiankstoformatuotas"/>
              <w:spacing w:line="240" w:lineRule="auto"/>
              <w:jc w:val="center"/>
              <w:rPr>
                <w:rFonts w:ascii="Times New Roman" w:hAnsi="Times New Roman" w:cs="Times New Roman"/>
                <w:sz w:val="24"/>
                <w:szCs w:val="24"/>
              </w:rPr>
            </w:pP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C0B82" w:rsidRDefault="00EC0B82" w:rsidP="00DD2532">
            <w:pPr>
              <w:spacing w:line="240" w:lineRule="auto"/>
              <w:jc w:val="left"/>
              <w:rPr>
                <w:sz w:val="20"/>
                <w:szCs w:val="20"/>
              </w:rPr>
            </w:pPr>
            <w:r>
              <w:rPr>
                <w:sz w:val="20"/>
                <w:szCs w:val="20"/>
              </w:rPr>
              <w:t xml:space="preserve">Zarasų pensionatas </w:t>
            </w:r>
          </w:p>
        </w:tc>
        <w:tc>
          <w:tcPr>
            <w:tcW w:w="1440" w:type="dxa"/>
            <w:vAlign w:val="center"/>
          </w:tcPr>
          <w:p w:rsidR="00EC0B82" w:rsidRDefault="00EC0B82" w:rsidP="00DD2532">
            <w:pPr>
              <w:spacing w:line="240" w:lineRule="auto"/>
              <w:jc w:val="left"/>
              <w:rPr>
                <w:sz w:val="20"/>
                <w:szCs w:val="20"/>
              </w:rPr>
            </w:pPr>
            <w:r>
              <w:rPr>
                <w:sz w:val="20"/>
                <w:szCs w:val="20"/>
              </w:rPr>
              <w:t xml:space="preserve">Utenos apskrities viršininko administracija </w:t>
            </w:r>
          </w:p>
        </w:tc>
        <w:tc>
          <w:tcPr>
            <w:tcW w:w="1800" w:type="dxa"/>
            <w:vAlign w:val="center"/>
          </w:tcPr>
          <w:p w:rsidR="00EC0B82" w:rsidRPr="00EB6E49" w:rsidRDefault="008F243A" w:rsidP="00DD2532">
            <w:pPr>
              <w:jc w:val="center"/>
            </w:pPr>
            <w:r w:rsidRPr="00EB6E49">
              <w:t>12</w:t>
            </w:r>
          </w:p>
        </w:tc>
        <w:tc>
          <w:tcPr>
            <w:tcW w:w="1547" w:type="dxa"/>
            <w:vMerge/>
            <w:vAlign w:val="center"/>
          </w:tcPr>
          <w:p w:rsidR="00EC0B82" w:rsidRPr="00EB6E49" w:rsidRDefault="00EC0B82" w:rsidP="00AB715E">
            <w:pPr>
              <w:pStyle w:val="HTMLiankstoformatuotas"/>
              <w:spacing w:line="240" w:lineRule="auto"/>
              <w:jc w:val="center"/>
              <w:rPr>
                <w:rFonts w:ascii="Times New Roman" w:hAnsi="Times New Roman" w:cs="Times New Roman"/>
                <w:sz w:val="24"/>
                <w:szCs w:val="24"/>
              </w:rPr>
            </w:pPr>
          </w:p>
        </w:tc>
      </w:tr>
      <w:tr w:rsidR="00EC0B82">
        <w:tc>
          <w:tcPr>
            <w:tcW w:w="648" w:type="dxa"/>
            <w:vAlign w:val="center"/>
          </w:tcPr>
          <w:p w:rsidR="00EC0B82" w:rsidRDefault="00EC0B82" w:rsidP="00AB715E">
            <w:pPr>
              <w:pStyle w:val="HTMLiankstoformatuotas"/>
              <w:spacing w:line="240" w:lineRule="auto"/>
              <w:rPr>
                <w:rFonts w:ascii="Times New Roman" w:hAnsi="Times New Roman" w:cs="Times New Roman"/>
                <w:sz w:val="24"/>
                <w:szCs w:val="24"/>
              </w:rPr>
            </w:pP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C0B82" w:rsidRDefault="00EC0B82" w:rsidP="00DD2532">
            <w:pPr>
              <w:spacing w:line="240" w:lineRule="auto"/>
              <w:jc w:val="left"/>
              <w:rPr>
                <w:sz w:val="20"/>
                <w:szCs w:val="20"/>
              </w:rPr>
            </w:pPr>
            <w:r>
              <w:rPr>
                <w:sz w:val="20"/>
                <w:szCs w:val="20"/>
              </w:rPr>
              <w:t>VšĮ Eišiškių pirminės sveikatos priežiūros centras</w:t>
            </w:r>
          </w:p>
        </w:tc>
        <w:tc>
          <w:tcPr>
            <w:tcW w:w="1440" w:type="dxa"/>
            <w:vAlign w:val="center"/>
          </w:tcPr>
          <w:p w:rsidR="00EC0B82" w:rsidRDefault="00EC0B82" w:rsidP="00DD2532">
            <w:pPr>
              <w:spacing w:line="240" w:lineRule="auto"/>
              <w:jc w:val="left"/>
              <w:rPr>
                <w:sz w:val="20"/>
                <w:szCs w:val="20"/>
              </w:rPr>
            </w:pPr>
            <w:r>
              <w:rPr>
                <w:sz w:val="20"/>
                <w:szCs w:val="20"/>
              </w:rPr>
              <w:t xml:space="preserve">Šalčininkų raj. savivaldybės taryba </w:t>
            </w:r>
          </w:p>
        </w:tc>
        <w:tc>
          <w:tcPr>
            <w:tcW w:w="1800" w:type="dxa"/>
            <w:vAlign w:val="center"/>
          </w:tcPr>
          <w:p w:rsidR="00EC0B82" w:rsidRPr="00EB6E49" w:rsidRDefault="00F704AB" w:rsidP="00DD2532">
            <w:pPr>
              <w:jc w:val="center"/>
            </w:pPr>
            <w:r w:rsidRPr="00EB6E49">
              <w:t>25</w:t>
            </w:r>
          </w:p>
        </w:tc>
        <w:tc>
          <w:tcPr>
            <w:tcW w:w="1547" w:type="dxa"/>
            <w:vAlign w:val="center"/>
          </w:tcPr>
          <w:p w:rsidR="00EC0B82" w:rsidRPr="00EB6E49" w:rsidRDefault="00EC0B82" w:rsidP="00DD2532">
            <w:pPr>
              <w:jc w:val="center"/>
            </w:pPr>
            <w:r w:rsidRPr="00EB6E49">
              <w:t>28</w:t>
            </w:r>
          </w:p>
        </w:tc>
      </w:tr>
      <w:tr w:rsidR="00EC0B82">
        <w:tc>
          <w:tcPr>
            <w:tcW w:w="648" w:type="dxa"/>
            <w:vAlign w:val="center"/>
          </w:tcPr>
          <w:p w:rsidR="00EC0B82" w:rsidRDefault="00EC0B82" w:rsidP="00AB715E">
            <w:pPr>
              <w:pStyle w:val="HTMLiankstoformatuotas"/>
              <w:spacing w:line="240" w:lineRule="auto"/>
              <w:rPr>
                <w:rFonts w:ascii="Times New Roman" w:hAnsi="Times New Roman" w:cs="Times New Roman"/>
                <w:sz w:val="24"/>
                <w:szCs w:val="24"/>
              </w:rPr>
            </w:pP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C0B82" w:rsidRDefault="00EC0B82" w:rsidP="00DD2532">
            <w:pPr>
              <w:spacing w:line="240" w:lineRule="auto"/>
              <w:jc w:val="left"/>
              <w:rPr>
                <w:sz w:val="20"/>
                <w:szCs w:val="20"/>
              </w:rPr>
            </w:pPr>
            <w:r>
              <w:rPr>
                <w:sz w:val="20"/>
                <w:szCs w:val="20"/>
              </w:rPr>
              <w:t>UAB „Senevita“</w:t>
            </w:r>
          </w:p>
        </w:tc>
        <w:tc>
          <w:tcPr>
            <w:tcW w:w="1440" w:type="dxa"/>
            <w:vAlign w:val="center"/>
          </w:tcPr>
          <w:p w:rsidR="00EC0B82" w:rsidRDefault="00EC0B82" w:rsidP="00DD2532">
            <w:pPr>
              <w:spacing w:line="240" w:lineRule="auto"/>
              <w:jc w:val="left"/>
              <w:rPr>
                <w:sz w:val="20"/>
                <w:szCs w:val="20"/>
              </w:rPr>
            </w:pPr>
            <w:r>
              <w:rPr>
                <w:sz w:val="20"/>
                <w:szCs w:val="20"/>
              </w:rPr>
              <w:t>VSDF valdyba</w:t>
            </w:r>
          </w:p>
        </w:tc>
        <w:tc>
          <w:tcPr>
            <w:tcW w:w="1800" w:type="dxa"/>
            <w:vAlign w:val="center"/>
          </w:tcPr>
          <w:p w:rsidR="00EC0B82" w:rsidRPr="00EB6E49" w:rsidRDefault="00631851" w:rsidP="00DD2532">
            <w:pPr>
              <w:jc w:val="center"/>
            </w:pPr>
            <w:r w:rsidRPr="00EB6E49">
              <w:t>99</w:t>
            </w:r>
            <w:r w:rsidR="00EC0B82" w:rsidRPr="00EB6E49">
              <w:t xml:space="preserve"> </w:t>
            </w:r>
          </w:p>
        </w:tc>
        <w:tc>
          <w:tcPr>
            <w:tcW w:w="1547" w:type="dxa"/>
            <w:vAlign w:val="center"/>
          </w:tcPr>
          <w:p w:rsidR="00EC0B82" w:rsidRPr="00EB6E49" w:rsidRDefault="00EC0B82" w:rsidP="00DD2532">
            <w:pPr>
              <w:jc w:val="center"/>
            </w:pPr>
            <w:r w:rsidRPr="00EB6E49">
              <w:t>130</w:t>
            </w:r>
          </w:p>
        </w:tc>
      </w:tr>
      <w:tr w:rsidR="00EC0B82">
        <w:tc>
          <w:tcPr>
            <w:tcW w:w="648" w:type="dxa"/>
            <w:vAlign w:val="center"/>
          </w:tcPr>
          <w:p w:rsidR="00EC0B82" w:rsidRDefault="00EC0B82" w:rsidP="00AB715E">
            <w:pPr>
              <w:pStyle w:val="HTMLiankstoformatuotas"/>
              <w:spacing w:line="240" w:lineRule="auto"/>
              <w:rPr>
                <w:rFonts w:ascii="Times New Roman" w:hAnsi="Times New Roman" w:cs="Times New Roman"/>
                <w:sz w:val="24"/>
                <w:szCs w:val="24"/>
              </w:rPr>
            </w:pP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C0B82" w:rsidRDefault="00EC0B82" w:rsidP="00DD2532">
            <w:pPr>
              <w:spacing w:line="240" w:lineRule="auto"/>
              <w:jc w:val="left"/>
              <w:rPr>
                <w:sz w:val="20"/>
                <w:szCs w:val="20"/>
              </w:rPr>
            </w:pPr>
            <w:r>
              <w:rPr>
                <w:sz w:val="20"/>
                <w:szCs w:val="20"/>
              </w:rPr>
              <w:t>Gerontologijos ir reabilitacijos centras</w:t>
            </w:r>
          </w:p>
        </w:tc>
        <w:tc>
          <w:tcPr>
            <w:tcW w:w="1440" w:type="dxa"/>
            <w:vAlign w:val="center"/>
          </w:tcPr>
          <w:p w:rsidR="00EC0B82" w:rsidRPr="005871B8" w:rsidRDefault="005871B8" w:rsidP="00DD2532">
            <w:pPr>
              <w:spacing w:line="240" w:lineRule="auto"/>
              <w:jc w:val="left"/>
              <w:rPr>
                <w:sz w:val="20"/>
                <w:szCs w:val="20"/>
              </w:rPr>
            </w:pPr>
            <w:r w:rsidRPr="005871B8">
              <w:rPr>
                <w:sz w:val="20"/>
                <w:szCs w:val="20"/>
              </w:rPr>
              <w:t>Valstybinio mokslinių tyrimų instituto</w:t>
            </w:r>
            <w:r w:rsidR="00EC0B82" w:rsidRPr="005871B8">
              <w:rPr>
                <w:sz w:val="20"/>
                <w:szCs w:val="20"/>
              </w:rPr>
              <w:t xml:space="preserve"> </w:t>
            </w:r>
            <w:r w:rsidRPr="005871B8">
              <w:rPr>
                <w:sz w:val="20"/>
                <w:szCs w:val="20"/>
              </w:rPr>
              <w:t>Inovatyvios</w:t>
            </w:r>
            <w:r w:rsidR="00EC0B82" w:rsidRPr="005871B8">
              <w:rPr>
                <w:sz w:val="20"/>
                <w:szCs w:val="20"/>
              </w:rPr>
              <w:t xml:space="preserve"> medicinos </w:t>
            </w:r>
            <w:r w:rsidRPr="005871B8">
              <w:rPr>
                <w:sz w:val="20"/>
                <w:szCs w:val="20"/>
              </w:rPr>
              <w:t>centras</w:t>
            </w:r>
          </w:p>
        </w:tc>
        <w:tc>
          <w:tcPr>
            <w:tcW w:w="1800" w:type="dxa"/>
            <w:vAlign w:val="center"/>
          </w:tcPr>
          <w:p w:rsidR="00EC0B82" w:rsidRPr="00EB6E49" w:rsidRDefault="001300AC" w:rsidP="00DD2532">
            <w:pPr>
              <w:jc w:val="center"/>
            </w:pPr>
            <w:r w:rsidRPr="00EB6E49">
              <w:t>27</w:t>
            </w:r>
          </w:p>
        </w:tc>
        <w:tc>
          <w:tcPr>
            <w:tcW w:w="1547" w:type="dxa"/>
            <w:vAlign w:val="center"/>
          </w:tcPr>
          <w:p w:rsidR="00EC0B82" w:rsidRPr="00EB6E49" w:rsidRDefault="00EC0B82" w:rsidP="00DD2532">
            <w:pPr>
              <w:jc w:val="center"/>
            </w:pPr>
            <w:r w:rsidRPr="00EB6E49">
              <w:t>80</w:t>
            </w:r>
          </w:p>
        </w:tc>
      </w:tr>
      <w:tr w:rsidR="00EC0B82">
        <w:tc>
          <w:tcPr>
            <w:tcW w:w="648" w:type="dxa"/>
            <w:vAlign w:val="center"/>
          </w:tcPr>
          <w:p w:rsidR="00EC0B82" w:rsidRDefault="00EC0B82" w:rsidP="00AB715E">
            <w:pPr>
              <w:pStyle w:val="HTMLiankstoformatuotas"/>
              <w:spacing w:line="240" w:lineRule="auto"/>
              <w:rPr>
                <w:rFonts w:ascii="Times New Roman" w:hAnsi="Times New Roman" w:cs="Times New Roman"/>
                <w:sz w:val="24"/>
                <w:szCs w:val="24"/>
              </w:rPr>
            </w:pP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C0B82" w:rsidRDefault="00EC0B82" w:rsidP="00AB715E">
            <w:pPr>
              <w:spacing w:line="240" w:lineRule="auto"/>
              <w:jc w:val="left"/>
              <w:rPr>
                <w:sz w:val="20"/>
                <w:szCs w:val="20"/>
              </w:rPr>
            </w:pPr>
            <w:r>
              <w:rPr>
                <w:sz w:val="20"/>
                <w:szCs w:val="20"/>
              </w:rPr>
              <w:t>VšĮ „Marijos namai“</w:t>
            </w:r>
          </w:p>
        </w:tc>
        <w:tc>
          <w:tcPr>
            <w:tcW w:w="1440" w:type="dxa"/>
            <w:vAlign w:val="center"/>
          </w:tcPr>
          <w:p w:rsidR="00EC0B82" w:rsidRDefault="00EC0B82" w:rsidP="00AB715E">
            <w:pPr>
              <w:spacing w:line="240" w:lineRule="auto"/>
              <w:jc w:val="left"/>
              <w:rPr>
                <w:sz w:val="20"/>
                <w:szCs w:val="20"/>
              </w:rPr>
            </w:pPr>
            <w:r>
              <w:rPr>
                <w:sz w:val="20"/>
                <w:szCs w:val="20"/>
              </w:rPr>
              <w:t>Fiziniai asmenys</w:t>
            </w:r>
          </w:p>
        </w:tc>
        <w:tc>
          <w:tcPr>
            <w:tcW w:w="1800" w:type="dxa"/>
            <w:vAlign w:val="center"/>
          </w:tcPr>
          <w:p w:rsidR="00EC0B82" w:rsidRPr="00EB6E49" w:rsidRDefault="00EC0B82" w:rsidP="00AB715E">
            <w:pPr>
              <w:jc w:val="center"/>
            </w:pPr>
            <w:r w:rsidRPr="00EB6E49">
              <w:t>38</w:t>
            </w:r>
          </w:p>
        </w:tc>
        <w:tc>
          <w:tcPr>
            <w:tcW w:w="1547" w:type="dxa"/>
            <w:vAlign w:val="center"/>
          </w:tcPr>
          <w:p w:rsidR="00EC0B82" w:rsidRPr="00EB6E49" w:rsidRDefault="00EC0B82" w:rsidP="00AB715E">
            <w:pPr>
              <w:jc w:val="center"/>
            </w:pPr>
            <w:r w:rsidRPr="00EB6E49">
              <w:t>50</w:t>
            </w:r>
          </w:p>
        </w:tc>
      </w:tr>
      <w:tr w:rsidR="00EC0B82">
        <w:tc>
          <w:tcPr>
            <w:tcW w:w="648" w:type="dxa"/>
            <w:vAlign w:val="center"/>
          </w:tcPr>
          <w:p w:rsidR="00EC0B82" w:rsidRDefault="00EC0B82"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60" w:type="dxa"/>
            <w:vAlign w:val="center"/>
          </w:tcPr>
          <w:p w:rsidR="00EC0B82" w:rsidRDefault="00EC0B82" w:rsidP="00AB715E">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Specialieji socialinės globos namai </w:t>
            </w:r>
          </w:p>
        </w:tc>
        <w:tc>
          <w:tcPr>
            <w:tcW w:w="2340" w:type="dxa"/>
            <w:vAlign w:val="center"/>
          </w:tcPr>
          <w:p w:rsidR="00EC0B82" w:rsidRDefault="00EC0B82" w:rsidP="00AB715E">
            <w:pPr>
              <w:spacing w:line="240" w:lineRule="auto"/>
              <w:jc w:val="left"/>
              <w:rPr>
                <w:sz w:val="20"/>
                <w:szCs w:val="20"/>
              </w:rPr>
            </w:pPr>
            <w:r>
              <w:rPr>
                <w:sz w:val="20"/>
                <w:szCs w:val="20"/>
              </w:rPr>
              <w:t>Specialieji globos namai „Tremtinių namai“</w:t>
            </w:r>
          </w:p>
        </w:tc>
        <w:tc>
          <w:tcPr>
            <w:tcW w:w="1440" w:type="dxa"/>
            <w:vAlign w:val="center"/>
          </w:tcPr>
          <w:p w:rsidR="00EC0B82" w:rsidRDefault="00EC0B82" w:rsidP="00DD2532">
            <w:pPr>
              <w:spacing w:line="240" w:lineRule="auto"/>
              <w:rPr>
                <w:sz w:val="20"/>
                <w:szCs w:val="20"/>
              </w:rPr>
            </w:pPr>
            <w:r>
              <w:rPr>
                <w:sz w:val="20"/>
                <w:szCs w:val="20"/>
              </w:rPr>
              <w:t>Vilniaus apskrities viršininko administracija</w:t>
            </w:r>
          </w:p>
        </w:tc>
        <w:tc>
          <w:tcPr>
            <w:tcW w:w="1800" w:type="dxa"/>
            <w:vAlign w:val="center"/>
          </w:tcPr>
          <w:p w:rsidR="00EC0B82" w:rsidRPr="00EB6E49" w:rsidRDefault="00857FC4" w:rsidP="00AB715E">
            <w:pPr>
              <w:spacing w:line="240" w:lineRule="auto"/>
              <w:jc w:val="center"/>
            </w:pPr>
            <w:r w:rsidRPr="00EB6E49">
              <w:t>9</w:t>
            </w:r>
            <w:r w:rsidR="00EC0B82" w:rsidRPr="00EB6E49">
              <w:t xml:space="preserve"> </w:t>
            </w:r>
          </w:p>
        </w:tc>
        <w:tc>
          <w:tcPr>
            <w:tcW w:w="1547" w:type="dxa"/>
            <w:vAlign w:val="center"/>
          </w:tcPr>
          <w:p w:rsidR="00EC0B82" w:rsidRPr="00EB6E49" w:rsidRDefault="00857FC4" w:rsidP="00AB715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6</w:t>
            </w:r>
          </w:p>
        </w:tc>
      </w:tr>
      <w:tr w:rsidR="00EE2876" w:rsidRPr="00EE2876">
        <w:tc>
          <w:tcPr>
            <w:tcW w:w="648" w:type="dxa"/>
            <w:vAlign w:val="center"/>
          </w:tcPr>
          <w:p w:rsidR="00EE2876" w:rsidRDefault="00EE2876" w:rsidP="00D62DA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60" w:type="dxa"/>
            <w:vAlign w:val="center"/>
          </w:tcPr>
          <w:p w:rsidR="00EE2876" w:rsidRDefault="00EE2876" w:rsidP="00D62DA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Socialinės globos namai suaugusiems asmenims su negalia</w:t>
            </w:r>
          </w:p>
        </w:tc>
        <w:tc>
          <w:tcPr>
            <w:tcW w:w="2340" w:type="dxa"/>
            <w:vAlign w:val="center"/>
          </w:tcPr>
          <w:p w:rsidR="00EE2876" w:rsidRDefault="00EE2876" w:rsidP="00AB715E">
            <w:pPr>
              <w:pStyle w:val="HTMLiankstoformatuotas"/>
              <w:spacing w:line="240" w:lineRule="auto"/>
              <w:jc w:val="left"/>
              <w:rPr>
                <w:rFonts w:ascii="Times New Roman" w:hAnsi="Times New Roman" w:cs="Times New Roman"/>
              </w:rPr>
            </w:pPr>
            <w:r>
              <w:rPr>
                <w:rFonts w:ascii="Times New Roman" w:hAnsi="Times New Roman" w:cs="Times New Roman"/>
              </w:rPr>
              <w:t>Jasiuliškių pensionatas</w:t>
            </w:r>
          </w:p>
        </w:tc>
        <w:tc>
          <w:tcPr>
            <w:tcW w:w="1440" w:type="dxa"/>
            <w:vAlign w:val="center"/>
          </w:tcPr>
          <w:p w:rsidR="00EE2876" w:rsidRDefault="00EE2876" w:rsidP="00DD2532">
            <w:pPr>
              <w:spacing w:line="240" w:lineRule="auto"/>
              <w:rPr>
                <w:sz w:val="20"/>
                <w:szCs w:val="20"/>
              </w:rPr>
            </w:pPr>
            <w:r>
              <w:rPr>
                <w:sz w:val="20"/>
                <w:szCs w:val="20"/>
              </w:rPr>
              <w:t>Vilniaus apskrities viršininko administracija</w:t>
            </w:r>
          </w:p>
        </w:tc>
        <w:tc>
          <w:tcPr>
            <w:tcW w:w="1800" w:type="dxa"/>
            <w:vAlign w:val="center"/>
          </w:tcPr>
          <w:p w:rsidR="00EE2876" w:rsidRPr="00EB6E49" w:rsidRDefault="00EE2876" w:rsidP="00AB715E">
            <w:pPr>
              <w:jc w:val="center"/>
            </w:pPr>
            <w:r w:rsidRPr="00EB6E49">
              <w:t>9</w:t>
            </w:r>
          </w:p>
        </w:tc>
        <w:tc>
          <w:tcPr>
            <w:tcW w:w="1547" w:type="dxa"/>
            <w:vMerge w:val="restart"/>
            <w:vAlign w:val="center"/>
          </w:tcPr>
          <w:p w:rsidR="00EE2876" w:rsidRPr="00EB6E49" w:rsidRDefault="00EE2876" w:rsidP="00AB715E">
            <w:pPr>
              <w:jc w:val="center"/>
            </w:pPr>
            <w:r w:rsidRPr="00EB6E49">
              <w:t>28</w:t>
            </w:r>
          </w:p>
        </w:tc>
      </w:tr>
      <w:tr w:rsidR="00EE2876" w:rsidRPr="00EE2876">
        <w:tc>
          <w:tcPr>
            <w:tcW w:w="648" w:type="dxa"/>
            <w:vAlign w:val="center"/>
          </w:tcPr>
          <w:p w:rsidR="00EE2876" w:rsidRDefault="00EE2876" w:rsidP="00AB715E">
            <w:pPr>
              <w:pStyle w:val="HTMLiankstoformatuotas"/>
              <w:spacing w:line="240" w:lineRule="auto"/>
              <w:rPr>
                <w:rFonts w:ascii="Times New Roman" w:hAnsi="Times New Roman" w:cs="Times New Roman"/>
                <w:sz w:val="24"/>
                <w:szCs w:val="24"/>
              </w:rPr>
            </w:pPr>
          </w:p>
        </w:tc>
        <w:tc>
          <w:tcPr>
            <w:tcW w:w="2160" w:type="dxa"/>
            <w:vAlign w:val="center"/>
          </w:tcPr>
          <w:p w:rsidR="00EE2876" w:rsidRDefault="00EE287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E2876" w:rsidRDefault="00EE2876" w:rsidP="00AB715E">
            <w:pPr>
              <w:pStyle w:val="HTMLiankstoformatuotas"/>
              <w:spacing w:line="240" w:lineRule="auto"/>
              <w:jc w:val="left"/>
              <w:rPr>
                <w:rFonts w:ascii="Times New Roman" w:hAnsi="Times New Roman" w:cs="Times New Roman"/>
              </w:rPr>
            </w:pPr>
            <w:r>
              <w:rPr>
                <w:rFonts w:ascii="Times New Roman" w:hAnsi="Times New Roman" w:cs="Times New Roman"/>
              </w:rPr>
              <w:t>Strūnos pensionatas</w:t>
            </w:r>
          </w:p>
        </w:tc>
        <w:tc>
          <w:tcPr>
            <w:tcW w:w="1440" w:type="dxa"/>
            <w:vAlign w:val="center"/>
          </w:tcPr>
          <w:p w:rsidR="00EE2876" w:rsidRDefault="00EE2876" w:rsidP="00DD2532">
            <w:pPr>
              <w:spacing w:line="240" w:lineRule="auto"/>
              <w:rPr>
                <w:sz w:val="20"/>
                <w:szCs w:val="20"/>
              </w:rPr>
            </w:pPr>
            <w:r>
              <w:rPr>
                <w:sz w:val="20"/>
                <w:szCs w:val="20"/>
              </w:rPr>
              <w:t>Vilniaus apskrities viršininko administracija</w:t>
            </w:r>
          </w:p>
        </w:tc>
        <w:tc>
          <w:tcPr>
            <w:tcW w:w="1800" w:type="dxa"/>
            <w:vAlign w:val="center"/>
          </w:tcPr>
          <w:p w:rsidR="00EE2876" w:rsidRPr="00EB6E49" w:rsidRDefault="00EE2876" w:rsidP="00AB715E">
            <w:pPr>
              <w:jc w:val="center"/>
            </w:pPr>
            <w:r w:rsidRPr="00EB6E49">
              <w:t>11</w:t>
            </w:r>
          </w:p>
        </w:tc>
        <w:tc>
          <w:tcPr>
            <w:tcW w:w="1547" w:type="dxa"/>
            <w:vMerge/>
            <w:vAlign w:val="center"/>
          </w:tcPr>
          <w:p w:rsidR="00EE2876" w:rsidRPr="00EB6E49" w:rsidRDefault="00EE2876" w:rsidP="00AB715E">
            <w:pPr>
              <w:jc w:val="center"/>
            </w:pPr>
          </w:p>
        </w:tc>
      </w:tr>
      <w:tr w:rsidR="00EE2876" w:rsidRPr="00EE2876">
        <w:tc>
          <w:tcPr>
            <w:tcW w:w="648" w:type="dxa"/>
            <w:vAlign w:val="center"/>
          </w:tcPr>
          <w:p w:rsidR="00EE2876" w:rsidRDefault="00EE2876" w:rsidP="00AB715E">
            <w:pPr>
              <w:pStyle w:val="HTMLiankstoformatuotas"/>
              <w:spacing w:line="240" w:lineRule="auto"/>
              <w:rPr>
                <w:rFonts w:ascii="Times New Roman" w:hAnsi="Times New Roman" w:cs="Times New Roman"/>
                <w:sz w:val="24"/>
                <w:szCs w:val="24"/>
              </w:rPr>
            </w:pPr>
          </w:p>
        </w:tc>
        <w:tc>
          <w:tcPr>
            <w:tcW w:w="2160" w:type="dxa"/>
            <w:vAlign w:val="center"/>
          </w:tcPr>
          <w:p w:rsidR="00EE2876" w:rsidRDefault="00EE287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E2876" w:rsidRDefault="00EE2876" w:rsidP="00AB715E">
            <w:pPr>
              <w:pStyle w:val="HTMLiankstoformatuotas"/>
              <w:spacing w:line="240" w:lineRule="auto"/>
              <w:jc w:val="left"/>
              <w:rPr>
                <w:rFonts w:ascii="Times New Roman" w:hAnsi="Times New Roman" w:cs="Times New Roman"/>
              </w:rPr>
            </w:pPr>
            <w:r>
              <w:rPr>
                <w:rFonts w:ascii="Times New Roman" w:hAnsi="Times New Roman" w:cs="Times New Roman"/>
              </w:rPr>
              <w:t>Prūdiškių pensionatas</w:t>
            </w:r>
          </w:p>
        </w:tc>
        <w:tc>
          <w:tcPr>
            <w:tcW w:w="1440" w:type="dxa"/>
            <w:vAlign w:val="center"/>
          </w:tcPr>
          <w:p w:rsidR="00EE2876" w:rsidRDefault="00EE2876" w:rsidP="00DD2532">
            <w:pPr>
              <w:spacing w:line="240" w:lineRule="auto"/>
              <w:rPr>
                <w:sz w:val="20"/>
                <w:szCs w:val="20"/>
              </w:rPr>
            </w:pPr>
            <w:r>
              <w:rPr>
                <w:sz w:val="20"/>
                <w:szCs w:val="20"/>
              </w:rPr>
              <w:t>Vilniaus apskrities viršininko administracija</w:t>
            </w:r>
          </w:p>
        </w:tc>
        <w:tc>
          <w:tcPr>
            <w:tcW w:w="1800" w:type="dxa"/>
            <w:vAlign w:val="center"/>
          </w:tcPr>
          <w:p w:rsidR="00EE2876" w:rsidRPr="00EB6E49" w:rsidRDefault="00EE2876" w:rsidP="00AB715E">
            <w:pPr>
              <w:jc w:val="center"/>
            </w:pPr>
            <w:r w:rsidRPr="00EB6E49">
              <w:t xml:space="preserve">19 </w:t>
            </w:r>
          </w:p>
        </w:tc>
        <w:tc>
          <w:tcPr>
            <w:tcW w:w="1547" w:type="dxa"/>
            <w:vMerge/>
            <w:vAlign w:val="center"/>
          </w:tcPr>
          <w:p w:rsidR="00EE2876" w:rsidRPr="00EB6E49" w:rsidRDefault="00EE2876" w:rsidP="00AB715E">
            <w:pPr>
              <w:jc w:val="center"/>
            </w:pPr>
          </w:p>
        </w:tc>
      </w:tr>
      <w:tr w:rsidR="00EE2876">
        <w:tc>
          <w:tcPr>
            <w:tcW w:w="648" w:type="dxa"/>
            <w:vAlign w:val="center"/>
          </w:tcPr>
          <w:p w:rsidR="00EE2876" w:rsidRDefault="00EE2876" w:rsidP="00AB715E">
            <w:pPr>
              <w:pStyle w:val="HTMLiankstoformatuotas"/>
              <w:spacing w:line="240" w:lineRule="auto"/>
              <w:rPr>
                <w:rFonts w:ascii="Times New Roman" w:hAnsi="Times New Roman" w:cs="Times New Roman"/>
                <w:sz w:val="24"/>
                <w:szCs w:val="24"/>
              </w:rPr>
            </w:pPr>
          </w:p>
        </w:tc>
        <w:tc>
          <w:tcPr>
            <w:tcW w:w="2160" w:type="dxa"/>
            <w:vAlign w:val="center"/>
          </w:tcPr>
          <w:p w:rsidR="00EE2876" w:rsidRDefault="00EE287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E2876" w:rsidRDefault="00EE2876" w:rsidP="00AB715E">
            <w:pPr>
              <w:pStyle w:val="HTMLiankstoformatuotas"/>
              <w:spacing w:line="240" w:lineRule="auto"/>
              <w:jc w:val="left"/>
              <w:rPr>
                <w:rFonts w:ascii="Times New Roman" w:hAnsi="Times New Roman" w:cs="Times New Roman"/>
              </w:rPr>
            </w:pPr>
            <w:r>
              <w:rPr>
                <w:rFonts w:ascii="Times New Roman" w:hAnsi="Times New Roman" w:cs="Times New Roman"/>
              </w:rPr>
              <w:t>Aknystos pensionatas</w:t>
            </w:r>
          </w:p>
        </w:tc>
        <w:tc>
          <w:tcPr>
            <w:tcW w:w="1440" w:type="dxa"/>
            <w:vAlign w:val="center"/>
          </w:tcPr>
          <w:p w:rsidR="00EE2876" w:rsidRDefault="00EE2876" w:rsidP="00DD2532">
            <w:pPr>
              <w:spacing w:line="240" w:lineRule="auto"/>
              <w:rPr>
                <w:sz w:val="20"/>
                <w:szCs w:val="20"/>
              </w:rPr>
            </w:pPr>
            <w:r>
              <w:rPr>
                <w:sz w:val="20"/>
                <w:szCs w:val="20"/>
              </w:rPr>
              <w:t>Utenos  apskrities viršininko administracija</w:t>
            </w:r>
          </w:p>
        </w:tc>
        <w:tc>
          <w:tcPr>
            <w:tcW w:w="1800" w:type="dxa"/>
            <w:vAlign w:val="center"/>
          </w:tcPr>
          <w:p w:rsidR="00EE2876" w:rsidRPr="00EB6E49" w:rsidRDefault="001E782C" w:rsidP="00AB715E">
            <w:pPr>
              <w:jc w:val="center"/>
            </w:pPr>
            <w:r w:rsidRPr="00EB6E49">
              <w:t>6</w:t>
            </w:r>
          </w:p>
        </w:tc>
        <w:tc>
          <w:tcPr>
            <w:tcW w:w="1547" w:type="dxa"/>
            <w:vMerge w:val="restart"/>
            <w:vAlign w:val="center"/>
          </w:tcPr>
          <w:p w:rsidR="00EE2876" w:rsidRPr="00EB6E49" w:rsidRDefault="001E782C" w:rsidP="00AB715E">
            <w:pPr>
              <w:jc w:val="center"/>
            </w:pPr>
            <w:r w:rsidRPr="00EB6E49">
              <w:t>20</w:t>
            </w:r>
          </w:p>
        </w:tc>
      </w:tr>
      <w:tr w:rsidR="00EE2876">
        <w:tc>
          <w:tcPr>
            <w:tcW w:w="648" w:type="dxa"/>
            <w:vAlign w:val="center"/>
          </w:tcPr>
          <w:p w:rsidR="00EE2876" w:rsidRDefault="00EE2876" w:rsidP="00AB715E">
            <w:pPr>
              <w:pStyle w:val="HTMLiankstoformatuotas"/>
              <w:spacing w:line="240" w:lineRule="auto"/>
              <w:rPr>
                <w:rFonts w:ascii="Times New Roman" w:hAnsi="Times New Roman" w:cs="Times New Roman"/>
                <w:sz w:val="24"/>
                <w:szCs w:val="24"/>
              </w:rPr>
            </w:pPr>
          </w:p>
        </w:tc>
        <w:tc>
          <w:tcPr>
            <w:tcW w:w="2160" w:type="dxa"/>
            <w:vAlign w:val="center"/>
          </w:tcPr>
          <w:p w:rsidR="00EE2876" w:rsidRDefault="00EE287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E2876" w:rsidRDefault="00EE2876" w:rsidP="00AB715E">
            <w:pPr>
              <w:pStyle w:val="HTMLiankstoformatuotas"/>
              <w:spacing w:line="240" w:lineRule="auto"/>
              <w:jc w:val="left"/>
              <w:rPr>
                <w:rFonts w:ascii="Times New Roman" w:hAnsi="Times New Roman" w:cs="Times New Roman"/>
              </w:rPr>
            </w:pPr>
            <w:r>
              <w:rPr>
                <w:rFonts w:ascii="Times New Roman" w:hAnsi="Times New Roman" w:cs="Times New Roman"/>
              </w:rPr>
              <w:t xml:space="preserve">Visagino pensionatas </w:t>
            </w:r>
          </w:p>
        </w:tc>
        <w:tc>
          <w:tcPr>
            <w:tcW w:w="1440" w:type="dxa"/>
            <w:vAlign w:val="center"/>
          </w:tcPr>
          <w:p w:rsidR="00EE2876" w:rsidRDefault="00EE2876" w:rsidP="00DD2532">
            <w:pPr>
              <w:spacing w:line="240" w:lineRule="auto"/>
              <w:rPr>
                <w:sz w:val="20"/>
                <w:szCs w:val="20"/>
              </w:rPr>
            </w:pPr>
            <w:r>
              <w:rPr>
                <w:sz w:val="20"/>
                <w:szCs w:val="20"/>
              </w:rPr>
              <w:t>Utenos  apskrities viršininko administracija</w:t>
            </w:r>
          </w:p>
        </w:tc>
        <w:tc>
          <w:tcPr>
            <w:tcW w:w="1800" w:type="dxa"/>
            <w:vAlign w:val="center"/>
          </w:tcPr>
          <w:p w:rsidR="00EE2876" w:rsidRPr="00EB6E49" w:rsidRDefault="001E782C" w:rsidP="00AB715E">
            <w:pPr>
              <w:jc w:val="center"/>
            </w:pPr>
            <w:r w:rsidRPr="00EB6E49">
              <w:t>10</w:t>
            </w:r>
          </w:p>
        </w:tc>
        <w:tc>
          <w:tcPr>
            <w:tcW w:w="1547" w:type="dxa"/>
            <w:vMerge/>
            <w:vAlign w:val="center"/>
          </w:tcPr>
          <w:p w:rsidR="00EE2876" w:rsidRPr="00EB6E49" w:rsidRDefault="00EE2876" w:rsidP="00AB715E">
            <w:pPr>
              <w:jc w:val="center"/>
            </w:pPr>
          </w:p>
        </w:tc>
      </w:tr>
      <w:tr w:rsidR="00EE2876">
        <w:tc>
          <w:tcPr>
            <w:tcW w:w="648" w:type="dxa"/>
            <w:vAlign w:val="center"/>
          </w:tcPr>
          <w:p w:rsidR="00EE2876" w:rsidRDefault="00EE2876" w:rsidP="00AB715E">
            <w:pPr>
              <w:pStyle w:val="HTMLiankstoformatuotas"/>
              <w:spacing w:line="240" w:lineRule="auto"/>
              <w:rPr>
                <w:rFonts w:ascii="Times New Roman" w:hAnsi="Times New Roman" w:cs="Times New Roman"/>
                <w:sz w:val="24"/>
                <w:szCs w:val="24"/>
              </w:rPr>
            </w:pPr>
          </w:p>
        </w:tc>
        <w:tc>
          <w:tcPr>
            <w:tcW w:w="2160" w:type="dxa"/>
            <w:vAlign w:val="center"/>
          </w:tcPr>
          <w:p w:rsidR="00EE2876" w:rsidRDefault="00EE287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EE2876" w:rsidRDefault="00EE2876" w:rsidP="00AB715E">
            <w:pPr>
              <w:pStyle w:val="HTMLiankstoformatuotas"/>
              <w:spacing w:line="240" w:lineRule="auto"/>
              <w:jc w:val="left"/>
              <w:rPr>
                <w:rFonts w:ascii="Times New Roman" w:hAnsi="Times New Roman" w:cs="Times New Roman"/>
              </w:rPr>
            </w:pPr>
            <w:r>
              <w:rPr>
                <w:rFonts w:ascii="Times New Roman" w:hAnsi="Times New Roman" w:cs="Times New Roman"/>
              </w:rPr>
              <w:t xml:space="preserve">Kupiškio pensionatas </w:t>
            </w:r>
          </w:p>
        </w:tc>
        <w:tc>
          <w:tcPr>
            <w:tcW w:w="1440" w:type="dxa"/>
            <w:vAlign w:val="center"/>
          </w:tcPr>
          <w:p w:rsidR="00EE2876" w:rsidRDefault="00EE2876" w:rsidP="00DD2532">
            <w:pPr>
              <w:spacing w:line="240" w:lineRule="auto"/>
              <w:rPr>
                <w:sz w:val="20"/>
                <w:szCs w:val="20"/>
              </w:rPr>
            </w:pPr>
            <w:r>
              <w:rPr>
                <w:sz w:val="20"/>
                <w:szCs w:val="20"/>
              </w:rPr>
              <w:t>Panevėžio   apskrities viršininko administracija</w:t>
            </w:r>
          </w:p>
        </w:tc>
        <w:tc>
          <w:tcPr>
            <w:tcW w:w="1800" w:type="dxa"/>
            <w:vAlign w:val="center"/>
          </w:tcPr>
          <w:p w:rsidR="00EE2876" w:rsidRPr="00EB6E49" w:rsidRDefault="003415E4" w:rsidP="00AB715E">
            <w:pPr>
              <w:jc w:val="center"/>
            </w:pPr>
            <w:r w:rsidRPr="00EB6E49">
              <w:t>3</w:t>
            </w:r>
          </w:p>
        </w:tc>
        <w:tc>
          <w:tcPr>
            <w:tcW w:w="1547" w:type="dxa"/>
            <w:vMerge w:val="restart"/>
            <w:vAlign w:val="center"/>
          </w:tcPr>
          <w:p w:rsidR="00EE2876" w:rsidRPr="00EB6E49" w:rsidRDefault="00EE2876" w:rsidP="00AB715E">
            <w:pPr>
              <w:jc w:val="center"/>
            </w:pPr>
            <w:r w:rsidRPr="00EB6E49">
              <w:t>10</w:t>
            </w:r>
          </w:p>
        </w:tc>
      </w:tr>
      <w:tr w:rsidR="003415E4">
        <w:tc>
          <w:tcPr>
            <w:tcW w:w="648" w:type="dxa"/>
            <w:vAlign w:val="center"/>
          </w:tcPr>
          <w:p w:rsidR="003415E4" w:rsidRDefault="003415E4" w:rsidP="00AB715E">
            <w:pPr>
              <w:pStyle w:val="HTMLiankstoformatuotas"/>
              <w:spacing w:line="240" w:lineRule="auto"/>
              <w:rPr>
                <w:rFonts w:ascii="Times New Roman" w:hAnsi="Times New Roman" w:cs="Times New Roman"/>
                <w:sz w:val="24"/>
                <w:szCs w:val="24"/>
              </w:rPr>
            </w:pPr>
          </w:p>
        </w:tc>
        <w:tc>
          <w:tcPr>
            <w:tcW w:w="2160" w:type="dxa"/>
            <w:vAlign w:val="center"/>
          </w:tcPr>
          <w:p w:rsidR="003415E4" w:rsidRDefault="003415E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3415E4" w:rsidRDefault="003415E4" w:rsidP="00D62DA6">
            <w:pPr>
              <w:pStyle w:val="HTMLiankstoformatuotas"/>
              <w:spacing w:line="240" w:lineRule="auto"/>
              <w:jc w:val="left"/>
              <w:rPr>
                <w:rFonts w:ascii="Times New Roman" w:hAnsi="Times New Roman" w:cs="Times New Roman"/>
              </w:rPr>
            </w:pPr>
            <w:r>
              <w:rPr>
                <w:rFonts w:ascii="Times New Roman" w:hAnsi="Times New Roman" w:cs="Times New Roman"/>
              </w:rPr>
              <w:t>Skemų pensionatas</w:t>
            </w:r>
          </w:p>
        </w:tc>
        <w:tc>
          <w:tcPr>
            <w:tcW w:w="1440" w:type="dxa"/>
            <w:vAlign w:val="center"/>
          </w:tcPr>
          <w:p w:rsidR="003415E4" w:rsidRDefault="003415E4" w:rsidP="00D62DA6">
            <w:pPr>
              <w:spacing w:line="240" w:lineRule="auto"/>
              <w:rPr>
                <w:sz w:val="20"/>
                <w:szCs w:val="20"/>
              </w:rPr>
            </w:pPr>
            <w:r>
              <w:rPr>
                <w:sz w:val="20"/>
                <w:szCs w:val="20"/>
              </w:rPr>
              <w:t>Panevėžio   apskrities viršininko administracija</w:t>
            </w:r>
          </w:p>
        </w:tc>
        <w:tc>
          <w:tcPr>
            <w:tcW w:w="1800" w:type="dxa"/>
            <w:vAlign w:val="center"/>
          </w:tcPr>
          <w:p w:rsidR="003415E4" w:rsidRPr="00EB6E49" w:rsidRDefault="00AA6E63" w:rsidP="00D62DA6">
            <w:pPr>
              <w:jc w:val="center"/>
            </w:pPr>
            <w:r w:rsidRPr="00EB6E49">
              <w:t>2</w:t>
            </w:r>
          </w:p>
        </w:tc>
        <w:tc>
          <w:tcPr>
            <w:tcW w:w="1547" w:type="dxa"/>
            <w:vMerge/>
            <w:vAlign w:val="center"/>
          </w:tcPr>
          <w:p w:rsidR="003415E4" w:rsidRDefault="003415E4" w:rsidP="00AB715E">
            <w:pPr>
              <w:jc w:val="center"/>
            </w:pPr>
          </w:p>
        </w:tc>
      </w:tr>
      <w:tr w:rsidR="003415E4">
        <w:tc>
          <w:tcPr>
            <w:tcW w:w="648" w:type="dxa"/>
            <w:vAlign w:val="center"/>
          </w:tcPr>
          <w:p w:rsidR="003415E4" w:rsidRDefault="003415E4" w:rsidP="00AB715E">
            <w:pPr>
              <w:pStyle w:val="HTMLiankstoformatuotas"/>
              <w:spacing w:line="240" w:lineRule="auto"/>
              <w:rPr>
                <w:rFonts w:ascii="Times New Roman" w:hAnsi="Times New Roman" w:cs="Times New Roman"/>
                <w:sz w:val="24"/>
                <w:szCs w:val="24"/>
              </w:rPr>
            </w:pPr>
          </w:p>
        </w:tc>
        <w:tc>
          <w:tcPr>
            <w:tcW w:w="2160" w:type="dxa"/>
            <w:vAlign w:val="center"/>
          </w:tcPr>
          <w:p w:rsidR="003415E4" w:rsidRDefault="003415E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3415E4" w:rsidRDefault="003415E4" w:rsidP="00D62DA6">
            <w:pPr>
              <w:pStyle w:val="HTMLiankstoformatuotas"/>
              <w:spacing w:line="240" w:lineRule="auto"/>
              <w:jc w:val="left"/>
              <w:rPr>
                <w:rFonts w:ascii="Times New Roman" w:hAnsi="Times New Roman" w:cs="Times New Roman"/>
              </w:rPr>
            </w:pPr>
            <w:r>
              <w:rPr>
                <w:rFonts w:ascii="Times New Roman" w:hAnsi="Times New Roman" w:cs="Times New Roman"/>
              </w:rPr>
              <w:t>Lavėnų pensionatas</w:t>
            </w:r>
          </w:p>
        </w:tc>
        <w:tc>
          <w:tcPr>
            <w:tcW w:w="1440" w:type="dxa"/>
            <w:vAlign w:val="center"/>
          </w:tcPr>
          <w:p w:rsidR="003415E4" w:rsidRDefault="003415E4" w:rsidP="00D62DA6">
            <w:pPr>
              <w:spacing w:line="240" w:lineRule="auto"/>
              <w:rPr>
                <w:sz w:val="20"/>
                <w:szCs w:val="20"/>
              </w:rPr>
            </w:pPr>
            <w:r>
              <w:rPr>
                <w:sz w:val="20"/>
                <w:szCs w:val="20"/>
              </w:rPr>
              <w:t>Panevėžio   apskrities viršininko administracija</w:t>
            </w:r>
          </w:p>
        </w:tc>
        <w:tc>
          <w:tcPr>
            <w:tcW w:w="1800" w:type="dxa"/>
            <w:vAlign w:val="center"/>
          </w:tcPr>
          <w:p w:rsidR="003415E4" w:rsidRPr="00EB6E49" w:rsidRDefault="003415E4" w:rsidP="00D62DA6">
            <w:pPr>
              <w:jc w:val="center"/>
            </w:pPr>
            <w:r w:rsidRPr="00EB6E49">
              <w:t>2</w:t>
            </w:r>
          </w:p>
        </w:tc>
        <w:tc>
          <w:tcPr>
            <w:tcW w:w="1547" w:type="dxa"/>
            <w:vMerge/>
            <w:vAlign w:val="center"/>
          </w:tcPr>
          <w:p w:rsidR="003415E4" w:rsidRDefault="003415E4" w:rsidP="00AB715E">
            <w:pPr>
              <w:jc w:val="center"/>
            </w:pPr>
          </w:p>
        </w:tc>
      </w:tr>
      <w:tr w:rsidR="003415E4">
        <w:tc>
          <w:tcPr>
            <w:tcW w:w="648" w:type="dxa"/>
            <w:vAlign w:val="center"/>
          </w:tcPr>
          <w:p w:rsidR="003415E4" w:rsidRDefault="003415E4" w:rsidP="00AB715E">
            <w:pPr>
              <w:pStyle w:val="HTMLiankstoformatuotas"/>
              <w:spacing w:line="240" w:lineRule="auto"/>
              <w:rPr>
                <w:rFonts w:ascii="Times New Roman" w:hAnsi="Times New Roman" w:cs="Times New Roman"/>
                <w:sz w:val="24"/>
                <w:szCs w:val="24"/>
              </w:rPr>
            </w:pPr>
          </w:p>
        </w:tc>
        <w:tc>
          <w:tcPr>
            <w:tcW w:w="2160" w:type="dxa"/>
            <w:vAlign w:val="center"/>
          </w:tcPr>
          <w:p w:rsidR="003415E4" w:rsidRDefault="003415E4"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3415E4" w:rsidRDefault="003415E4" w:rsidP="00AB715E">
            <w:pPr>
              <w:pStyle w:val="HTMLiankstoformatuotas"/>
              <w:spacing w:line="240" w:lineRule="auto"/>
              <w:jc w:val="left"/>
              <w:rPr>
                <w:rFonts w:ascii="Times New Roman" w:hAnsi="Times New Roman" w:cs="Times New Roman"/>
              </w:rPr>
            </w:pPr>
            <w:r>
              <w:rPr>
                <w:rFonts w:ascii="Times New Roman" w:hAnsi="Times New Roman" w:cs="Times New Roman"/>
              </w:rPr>
              <w:t xml:space="preserve">Jotainių pensionatas </w:t>
            </w:r>
          </w:p>
        </w:tc>
        <w:tc>
          <w:tcPr>
            <w:tcW w:w="1440" w:type="dxa"/>
            <w:vAlign w:val="center"/>
          </w:tcPr>
          <w:p w:rsidR="003415E4" w:rsidRDefault="003415E4" w:rsidP="00D62DA6">
            <w:pPr>
              <w:spacing w:line="240" w:lineRule="auto"/>
              <w:rPr>
                <w:sz w:val="20"/>
                <w:szCs w:val="20"/>
              </w:rPr>
            </w:pPr>
            <w:r>
              <w:rPr>
                <w:sz w:val="20"/>
                <w:szCs w:val="20"/>
              </w:rPr>
              <w:t>Panevėžio   apskrities viršininko administracija</w:t>
            </w:r>
          </w:p>
        </w:tc>
        <w:tc>
          <w:tcPr>
            <w:tcW w:w="1800" w:type="dxa"/>
            <w:vAlign w:val="center"/>
          </w:tcPr>
          <w:p w:rsidR="003415E4" w:rsidRPr="00EB6E49" w:rsidRDefault="003415E4" w:rsidP="00AB715E">
            <w:pPr>
              <w:jc w:val="center"/>
            </w:pPr>
            <w:r w:rsidRPr="00EB6E49">
              <w:t>-</w:t>
            </w:r>
          </w:p>
        </w:tc>
        <w:tc>
          <w:tcPr>
            <w:tcW w:w="1547" w:type="dxa"/>
            <w:vMerge/>
            <w:vAlign w:val="center"/>
          </w:tcPr>
          <w:p w:rsidR="003415E4" w:rsidRDefault="003415E4" w:rsidP="00AB715E">
            <w:pPr>
              <w:jc w:val="center"/>
            </w:pPr>
          </w:p>
        </w:tc>
      </w:tr>
      <w:tr w:rsidR="00B14C56">
        <w:tc>
          <w:tcPr>
            <w:tcW w:w="648" w:type="dxa"/>
            <w:vAlign w:val="center"/>
          </w:tcPr>
          <w:p w:rsidR="00B14C56" w:rsidRDefault="00B14C56" w:rsidP="00AB715E">
            <w:pPr>
              <w:pStyle w:val="HTMLiankstoformatuotas"/>
              <w:spacing w:line="240" w:lineRule="auto"/>
              <w:rPr>
                <w:rFonts w:ascii="Times New Roman" w:hAnsi="Times New Roman" w:cs="Times New Roman"/>
                <w:sz w:val="24"/>
                <w:szCs w:val="24"/>
              </w:rPr>
            </w:pPr>
          </w:p>
        </w:tc>
        <w:tc>
          <w:tcPr>
            <w:tcW w:w="2160" w:type="dxa"/>
            <w:vAlign w:val="center"/>
          </w:tcPr>
          <w:p w:rsidR="00B14C56" w:rsidRDefault="00B14C5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C1798D">
            <w:pPr>
              <w:spacing w:line="240" w:lineRule="auto"/>
              <w:jc w:val="left"/>
              <w:rPr>
                <w:sz w:val="20"/>
                <w:szCs w:val="20"/>
              </w:rPr>
            </w:pPr>
            <w:r>
              <w:rPr>
                <w:sz w:val="20"/>
                <w:szCs w:val="20"/>
              </w:rPr>
              <w:t xml:space="preserve">Strėvininkų pensionatas </w:t>
            </w:r>
          </w:p>
        </w:tc>
        <w:tc>
          <w:tcPr>
            <w:tcW w:w="1440" w:type="dxa"/>
            <w:vAlign w:val="center"/>
          </w:tcPr>
          <w:p w:rsidR="00B14C56" w:rsidRDefault="00B14C56" w:rsidP="00C1798D">
            <w:pPr>
              <w:spacing w:line="240" w:lineRule="auto"/>
              <w:jc w:val="left"/>
              <w:rPr>
                <w:sz w:val="20"/>
                <w:szCs w:val="20"/>
              </w:rPr>
            </w:pPr>
            <w:r>
              <w:rPr>
                <w:sz w:val="20"/>
                <w:szCs w:val="20"/>
              </w:rPr>
              <w:t xml:space="preserve">Kauno apskrities viršininko administracija </w:t>
            </w:r>
          </w:p>
        </w:tc>
        <w:tc>
          <w:tcPr>
            <w:tcW w:w="1800" w:type="dxa"/>
            <w:vAlign w:val="center"/>
          </w:tcPr>
          <w:p w:rsidR="00B14C56" w:rsidRPr="00EB6E49" w:rsidRDefault="00B14C56" w:rsidP="00AB715E">
            <w:pPr>
              <w:jc w:val="center"/>
            </w:pPr>
            <w:r w:rsidRPr="00EB6E49">
              <w:t>1</w:t>
            </w:r>
          </w:p>
        </w:tc>
        <w:tc>
          <w:tcPr>
            <w:tcW w:w="1547" w:type="dxa"/>
            <w:vMerge w:val="restart"/>
            <w:vAlign w:val="center"/>
          </w:tcPr>
          <w:p w:rsidR="00B14C56" w:rsidRPr="00EB6E49" w:rsidRDefault="00B14C56" w:rsidP="00AB715E">
            <w:pPr>
              <w:jc w:val="center"/>
            </w:pPr>
            <w:r w:rsidRPr="00EB6E49">
              <w:t>20</w:t>
            </w:r>
          </w:p>
        </w:tc>
      </w:tr>
      <w:tr w:rsidR="00B14C56">
        <w:tc>
          <w:tcPr>
            <w:tcW w:w="648" w:type="dxa"/>
            <w:vAlign w:val="center"/>
          </w:tcPr>
          <w:p w:rsidR="00B14C56" w:rsidRDefault="00B14C56" w:rsidP="00AB715E">
            <w:pPr>
              <w:pStyle w:val="HTMLiankstoformatuotas"/>
              <w:spacing w:line="240" w:lineRule="auto"/>
              <w:rPr>
                <w:rFonts w:ascii="Times New Roman" w:hAnsi="Times New Roman" w:cs="Times New Roman"/>
                <w:sz w:val="24"/>
                <w:szCs w:val="24"/>
              </w:rPr>
            </w:pPr>
          </w:p>
        </w:tc>
        <w:tc>
          <w:tcPr>
            <w:tcW w:w="2160" w:type="dxa"/>
            <w:vAlign w:val="center"/>
          </w:tcPr>
          <w:p w:rsidR="00B14C56" w:rsidRDefault="00B14C5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C1798D">
            <w:pPr>
              <w:spacing w:line="240" w:lineRule="auto"/>
              <w:jc w:val="left"/>
              <w:rPr>
                <w:sz w:val="20"/>
                <w:szCs w:val="20"/>
              </w:rPr>
            </w:pPr>
            <w:r>
              <w:rPr>
                <w:sz w:val="20"/>
                <w:szCs w:val="20"/>
              </w:rPr>
              <w:t>Prienų globos namai</w:t>
            </w:r>
          </w:p>
        </w:tc>
        <w:tc>
          <w:tcPr>
            <w:tcW w:w="1440" w:type="dxa"/>
            <w:vAlign w:val="center"/>
          </w:tcPr>
          <w:p w:rsidR="00B14C56" w:rsidRDefault="00B14C56" w:rsidP="00D62DA6">
            <w:pPr>
              <w:spacing w:line="240" w:lineRule="auto"/>
              <w:jc w:val="left"/>
              <w:rPr>
                <w:sz w:val="20"/>
                <w:szCs w:val="20"/>
              </w:rPr>
            </w:pPr>
            <w:r>
              <w:rPr>
                <w:sz w:val="20"/>
                <w:szCs w:val="20"/>
              </w:rPr>
              <w:t xml:space="preserve">Kauno apskrities viršininko administracija </w:t>
            </w:r>
          </w:p>
        </w:tc>
        <w:tc>
          <w:tcPr>
            <w:tcW w:w="1800" w:type="dxa"/>
            <w:vAlign w:val="center"/>
          </w:tcPr>
          <w:p w:rsidR="00B14C56" w:rsidRPr="00EB6E49" w:rsidRDefault="00B14C56" w:rsidP="00AB715E">
            <w:pPr>
              <w:jc w:val="center"/>
            </w:pPr>
            <w:r w:rsidRPr="00EB6E49">
              <w:t>2</w:t>
            </w:r>
          </w:p>
        </w:tc>
        <w:tc>
          <w:tcPr>
            <w:tcW w:w="1547" w:type="dxa"/>
            <w:vMerge/>
            <w:vAlign w:val="center"/>
          </w:tcPr>
          <w:p w:rsidR="00B14C56" w:rsidRPr="00EB6E49" w:rsidRDefault="00B14C56" w:rsidP="00AB715E">
            <w:pPr>
              <w:jc w:val="center"/>
            </w:pPr>
          </w:p>
        </w:tc>
      </w:tr>
      <w:tr w:rsidR="00B14C56">
        <w:tc>
          <w:tcPr>
            <w:tcW w:w="648" w:type="dxa"/>
            <w:vAlign w:val="center"/>
          </w:tcPr>
          <w:p w:rsidR="00B14C56" w:rsidRDefault="00B14C56" w:rsidP="00AB715E">
            <w:pPr>
              <w:pStyle w:val="HTMLiankstoformatuotas"/>
              <w:spacing w:line="240" w:lineRule="auto"/>
              <w:rPr>
                <w:rFonts w:ascii="Times New Roman" w:hAnsi="Times New Roman" w:cs="Times New Roman"/>
                <w:sz w:val="24"/>
                <w:szCs w:val="24"/>
              </w:rPr>
            </w:pPr>
          </w:p>
        </w:tc>
        <w:tc>
          <w:tcPr>
            <w:tcW w:w="2160" w:type="dxa"/>
            <w:vAlign w:val="center"/>
          </w:tcPr>
          <w:p w:rsidR="00B14C56" w:rsidRDefault="00B14C56"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A74254" w:rsidP="00DD2532">
            <w:pPr>
              <w:pStyle w:val="HTMLiankstoformatuotas"/>
              <w:spacing w:line="240" w:lineRule="auto"/>
              <w:jc w:val="left"/>
              <w:rPr>
                <w:rFonts w:ascii="Times New Roman" w:hAnsi="Times New Roman" w:cs="Times New Roman"/>
              </w:rPr>
            </w:pPr>
            <w:r>
              <w:rPr>
                <w:rFonts w:ascii="Times New Roman" w:hAnsi="Times New Roman" w:cs="Times New Roman"/>
              </w:rPr>
              <w:t>Pension</w:t>
            </w:r>
            <w:r w:rsidR="00B14C56">
              <w:rPr>
                <w:rFonts w:ascii="Times New Roman" w:hAnsi="Times New Roman" w:cs="Times New Roman"/>
              </w:rPr>
              <w:t>as „Vilties namai“</w:t>
            </w:r>
          </w:p>
        </w:tc>
        <w:tc>
          <w:tcPr>
            <w:tcW w:w="1440" w:type="dxa"/>
            <w:vAlign w:val="center"/>
          </w:tcPr>
          <w:p w:rsidR="00B14C56" w:rsidRDefault="00B14C56"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1800" w:type="dxa"/>
            <w:vAlign w:val="center"/>
          </w:tcPr>
          <w:p w:rsidR="00B14C56" w:rsidRPr="00EB6E49" w:rsidRDefault="00B14C56" w:rsidP="00DD2532">
            <w:pPr>
              <w:jc w:val="center"/>
            </w:pPr>
            <w:r w:rsidRPr="00EB6E49">
              <w:t>38</w:t>
            </w:r>
          </w:p>
        </w:tc>
        <w:tc>
          <w:tcPr>
            <w:tcW w:w="1547" w:type="dxa"/>
            <w:vAlign w:val="center"/>
          </w:tcPr>
          <w:p w:rsidR="00B14C56" w:rsidRPr="00EB6E49" w:rsidRDefault="00B14C56" w:rsidP="00DD2532">
            <w:pPr>
              <w:jc w:val="center"/>
            </w:pPr>
            <w:r w:rsidRPr="00EB6E49">
              <w:t>38</w:t>
            </w:r>
          </w:p>
        </w:tc>
      </w:tr>
      <w:tr w:rsidR="00B14C56">
        <w:tc>
          <w:tcPr>
            <w:tcW w:w="648" w:type="dxa"/>
            <w:vAlign w:val="center"/>
          </w:tcPr>
          <w:p w:rsidR="00B14C56" w:rsidRPr="00825741" w:rsidRDefault="00B14C56" w:rsidP="00825741">
            <w:pPr>
              <w:pStyle w:val="HTMLiankstoformatuotas"/>
              <w:spacing w:line="240" w:lineRule="auto"/>
              <w:jc w:val="center"/>
              <w:rPr>
                <w:rFonts w:ascii="Times New Roman" w:hAnsi="Times New Roman" w:cs="Times New Roman"/>
                <w:b/>
                <w:sz w:val="24"/>
                <w:szCs w:val="24"/>
              </w:rPr>
            </w:pPr>
            <w:r w:rsidRPr="00825741">
              <w:rPr>
                <w:rFonts w:ascii="Times New Roman" w:hAnsi="Times New Roman" w:cs="Times New Roman"/>
                <w:b/>
                <w:sz w:val="24"/>
                <w:szCs w:val="24"/>
              </w:rPr>
              <w:t>2.</w:t>
            </w:r>
          </w:p>
        </w:tc>
        <w:tc>
          <w:tcPr>
            <w:tcW w:w="2160" w:type="dxa"/>
            <w:vAlign w:val="center"/>
          </w:tcPr>
          <w:p w:rsidR="00B14C56" w:rsidRPr="00825741" w:rsidRDefault="00B14C56" w:rsidP="00AB715E">
            <w:pPr>
              <w:pStyle w:val="HTMLiankstoformatuotas"/>
              <w:spacing w:line="240" w:lineRule="auto"/>
              <w:jc w:val="left"/>
              <w:rPr>
                <w:rFonts w:ascii="Times New Roman" w:hAnsi="Times New Roman" w:cs="Times New Roman"/>
                <w:b/>
                <w:sz w:val="24"/>
                <w:szCs w:val="24"/>
              </w:rPr>
            </w:pPr>
            <w:r w:rsidRPr="00825741">
              <w:rPr>
                <w:rFonts w:ascii="Times New Roman" w:hAnsi="Times New Roman" w:cs="Times New Roman"/>
                <w:b/>
                <w:sz w:val="24"/>
                <w:szCs w:val="24"/>
              </w:rPr>
              <w:t>Grupiniai gyvenimo namai</w:t>
            </w:r>
          </w:p>
        </w:tc>
        <w:tc>
          <w:tcPr>
            <w:tcW w:w="2340" w:type="dxa"/>
            <w:vAlign w:val="center"/>
          </w:tcPr>
          <w:p w:rsidR="00B14C56" w:rsidRDefault="00B14C56" w:rsidP="00AB715E">
            <w:pPr>
              <w:pStyle w:val="HTMLiankstoformatuotas"/>
              <w:spacing w:line="240" w:lineRule="auto"/>
              <w:jc w:val="left"/>
              <w:rPr>
                <w:rFonts w:ascii="Times New Roman" w:hAnsi="Times New Roman" w:cs="Times New Roman"/>
              </w:rPr>
            </w:pPr>
          </w:p>
        </w:tc>
        <w:tc>
          <w:tcPr>
            <w:tcW w:w="1440" w:type="dxa"/>
            <w:vAlign w:val="center"/>
          </w:tcPr>
          <w:p w:rsidR="00B14C56" w:rsidRDefault="00B14C56" w:rsidP="00AB715E">
            <w:pPr>
              <w:pStyle w:val="HTMLiankstoformatuotas"/>
              <w:spacing w:line="240" w:lineRule="auto"/>
              <w:rPr>
                <w:rFonts w:ascii="Times New Roman" w:hAnsi="Times New Roman" w:cs="Times New Roman"/>
              </w:rPr>
            </w:pPr>
          </w:p>
        </w:tc>
        <w:tc>
          <w:tcPr>
            <w:tcW w:w="1800" w:type="dxa"/>
            <w:vAlign w:val="center"/>
          </w:tcPr>
          <w:p w:rsidR="00B14C56" w:rsidRPr="00EB6E49" w:rsidRDefault="00B14C56" w:rsidP="009F6ADF">
            <w:pPr>
              <w:jc w:val="center"/>
            </w:pPr>
          </w:p>
        </w:tc>
        <w:tc>
          <w:tcPr>
            <w:tcW w:w="1547" w:type="dxa"/>
            <w:vAlign w:val="center"/>
          </w:tcPr>
          <w:p w:rsidR="00B14C56" w:rsidRPr="00EB6E49" w:rsidRDefault="00B14C56" w:rsidP="00AB715E">
            <w:pPr>
              <w:jc w:val="center"/>
            </w:pPr>
          </w:p>
        </w:tc>
      </w:tr>
      <w:tr w:rsidR="00B14C56">
        <w:tc>
          <w:tcPr>
            <w:tcW w:w="648" w:type="dxa"/>
            <w:vAlign w:val="center"/>
          </w:tcPr>
          <w:p w:rsidR="00B14C56" w:rsidRDefault="00B14C56" w:rsidP="008257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vAlign w:val="center"/>
          </w:tcPr>
          <w:p w:rsidR="00B14C56" w:rsidRDefault="00B14C56"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Grupiniai gyvenimo namai suaugusiems asmenims su negalia</w:t>
            </w:r>
          </w:p>
        </w:tc>
        <w:tc>
          <w:tcPr>
            <w:tcW w:w="2340" w:type="dxa"/>
            <w:vAlign w:val="center"/>
          </w:tcPr>
          <w:p w:rsidR="00B14C56" w:rsidRDefault="00B14C56" w:rsidP="00DD2532">
            <w:pPr>
              <w:pStyle w:val="HTMLiankstoformatuotas"/>
              <w:spacing w:line="240" w:lineRule="auto"/>
              <w:jc w:val="left"/>
              <w:rPr>
                <w:rFonts w:ascii="Times New Roman" w:hAnsi="Times New Roman" w:cs="Times New Roman"/>
              </w:rPr>
            </w:pPr>
            <w:r>
              <w:rPr>
                <w:rFonts w:ascii="Times New Roman" w:hAnsi="Times New Roman" w:cs="Times New Roman"/>
              </w:rPr>
              <w:t>Gyvenimo namai „Pašilaičiai“</w:t>
            </w:r>
          </w:p>
        </w:tc>
        <w:tc>
          <w:tcPr>
            <w:tcW w:w="1440" w:type="dxa"/>
            <w:vAlign w:val="center"/>
          </w:tcPr>
          <w:p w:rsidR="00B14C56" w:rsidRDefault="00B14C56" w:rsidP="00DD2532">
            <w:pPr>
              <w:pStyle w:val="HTMLiankstoformatuotas"/>
              <w:spacing w:line="240" w:lineRule="auto"/>
              <w:rPr>
                <w:rFonts w:ascii="Times New Roman" w:hAnsi="Times New Roman" w:cs="Times New Roman"/>
              </w:rPr>
            </w:pPr>
            <w:r>
              <w:rPr>
                <w:rFonts w:ascii="Times New Roman" w:hAnsi="Times New Roman" w:cs="Times New Roman"/>
              </w:rPr>
              <w:t>Sutrikusio intelekto žmonių globos bendrija „Vilniaus Viltis“</w:t>
            </w:r>
          </w:p>
        </w:tc>
        <w:tc>
          <w:tcPr>
            <w:tcW w:w="1800" w:type="dxa"/>
            <w:vAlign w:val="center"/>
          </w:tcPr>
          <w:p w:rsidR="00B14C56" w:rsidRPr="00EB6E49" w:rsidRDefault="001C4295" w:rsidP="00DD2532">
            <w:pPr>
              <w:jc w:val="center"/>
            </w:pPr>
            <w:r w:rsidRPr="00EB6E49">
              <w:t>8</w:t>
            </w:r>
          </w:p>
        </w:tc>
        <w:tc>
          <w:tcPr>
            <w:tcW w:w="1547" w:type="dxa"/>
            <w:vAlign w:val="center"/>
          </w:tcPr>
          <w:p w:rsidR="00B14C56" w:rsidRPr="00EB6E49" w:rsidRDefault="00B14C56" w:rsidP="00DD2532">
            <w:pPr>
              <w:jc w:val="center"/>
            </w:pPr>
            <w:r w:rsidRPr="00EB6E49">
              <w:t>9</w:t>
            </w:r>
          </w:p>
        </w:tc>
      </w:tr>
      <w:tr w:rsidR="00267F81">
        <w:tc>
          <w:tcPr>
            <w:tcW w:w="648" w:type="dxa"/>
            <w:vAlign w:val="center"/>
          </w:tcPr>
          <w:p w:rsidR="00267F81" w:rsidRDefault="00267F81" w:rsidP="00AB715E">
            <w:pPr>
              <w:pStyle w:val="HTMLiankstoformatuotas"/>
              <w:spacing w:line="240" w:lineRule="auto"/>
              <w:rPr>
                <w:rFonts w:ascii="Times New Roman" w:hAnsi="Times New Roman" w:cs="Times New Roman"/>
                <w:sz w:val="24"/>
                <w:szCs w:val="24"/>
              </w:rPr>
            </w:pPr>
          </w:p>
        </w:tc>
        <w:tc>
          <w:tcPr>
            <w:tcW w:w="2160" w:type="dxa"/>
            <w:vAlign w:val="center"/>
          </w:tcPr>
          <w:p w:rsidR="00267F81" w:rsidRDefault="00267F81" w:rsidP="00AB715E">
            <w:pPr>
              <w:pStyle w:val="HTMLiankstoformatuotas"/>
              <w:spacing w:line="240" w:lineRule="auto"/>
              <w:jc w:val="left"/>
              <w:rPr>
                <w:rFonts w:ascii="Times New Roman" w:hAnsi="Times New Roman" w:cs="Times New Roman"/>
                <w:sz w:val="24"/>
                <w:szCs w:val="24"/>
              </w:rPr>
            </w:pPr>
          </w:p>
        </w:tc>
        <w:tc>
          <w:tcPr>
            <w:tcW w:w="2340" w:type="dxa"/>
            <w:vAlign w:val="center"/>
          </w:tcPr>
          <w:p w:rsidR="00267F81" w:rsidRDefault="00267F81" w:rsidP="00AB715E">
            <w:pPr>
              <w:pStyle w:val="HTMLiankstoformatuotas"/>
              <w:spacing w:line="240" w:lineRule="auto"/>
              <w:jc w:val="left"/>
              <w:rPr>
                <w:rFonts w:ascii="Times New Roman" w:hAnsi="Times New Roman" w:cs="Times New Roman"/>
              </w:rPr>
            </w:pPr>
            <w:r>
              <w:rPr>
                <w:rFonts w:ascii="Times New Roman" w:hAnsi="Times New Roman" w:cs="Times New Roman"/>
              </w:rPr>
              <w:t>VšĮ „Betzatos bendruomenė“</w:t>
            </w:r>
          </w:p>
        </w:tc>
        <w:tc>
          <w:tcPr>
            <w:tcW w:w="1440" w:type="dxa"/>
            <w:vAlign w:val="center"/>
          </w:tcPr>
          <w:p w:rsidR="00267F81" w:rsidRDefault="00267F81" w:rsidP="00AB715E">
            <w:pPr>
              <w:pStyle w:val="HTMLiankstoformatuotas"/>
              <w:spacing w:line="240" w:lineRule="auto"/>
              <w:rPr>
                <w:rFonts w:ascii="Times New Roman" w:hAnsi="Times New Roman" w:cs="Times New Roman"/>
              </w:rPr>
            </w:pPr>
            <w:r>
              <w:rPr>
                <w:rFonts w:ascii="Times New Roman" w:hAnsi="Times New Roman" w:cs="Times New Roman"/>
              </w:rPr>
              <w:t>Fiziniai asmenys</w:t>
            </w:r>
          </w:p>
        </w:tc>
        <w:tc>
          <w:tcPr>
            <w:tcW w:w="1800" w:type="dxa"/>
            <w:vAlign w:val="center"/>
          </w:tcPr>
          <w:p w:rsidR="00267F81" w:rsidRPr="00EB6E49" w:rsidRDefault="00267F81" w:rsidP="004979FE">
            <w:pPr>
              <w:spacing w:line="240" w:lineRule="auto"/>
              <w:jc w:val="center"/>
              <w:rPr>
                <w:sz w:val="20"/>
                <w:szCs w:val="20"/>
              </w:rPr>
            </w:pPr>
            <w:r w:rsidRPr="00EB6E49">
              <w:rPr>
                <w:sz w:val="20"/>
                <w:szCs w:val="20"/>
              </w:rPr>
              <w:t>Ilgalaikė globa</w:t>
            </w:r>
          </w:p>
          <w:p w:rsidR="00267F81" w:rsidRPr="00EB6E49" w:rsidRDefault="00267F81" w:rsidP="004979FE">
            <w:pPr>
              <w:spacing w:line="240" w:lineRule="auto"/>
              <w:jc w:val="center"/>
            </w:pPr>
            <w:r w:rsidRPr="00EB6E49">
              <w:t>2</w:t>
            </w:r>
          </w:p>
          <w:p w:rsidR="00267F81" w:rsidRPr="00EB6E49" w:rsidRDefault="00267F81" w:rsidP="004979FE">
            <w:pPr>
              <w:spacing w:line="240" w:lineRule="auto"/>
              <w:jc w:val="center"/>
            </w:pPr>
            <w:r w:rsidRPr="00EB6E49">
              <w:rPr>
                <w:sz w:val="20"/>
                <w:szCs w:val="20"/>
              </w:rPr>
              <w:t>Trumpalaikė</w:t>
            </w:r>
            <w:r w:rsidRPr="00EB6E49">
              <w:t xml:space="preserve"> globa</w:t>
            </w:r>
          </w:p>
          <w:p w:rsidR="00267F81" w:rsidRPr="00EB6E49" w:rsidRDefault="00267F81" w:rsidP="004979FE">
            <w:pPr>
              <w:spacing w:line="240" w:lineRule="auto"/>
              <w:jc w:val="center"/>
            </w:pPr>
            <w:r w:rsidRPr="00EB6E49">
              <w:t>1</w:t>
            </w:r>
          </w:p>
          <w:p w:rsidR="00267F81" w:rsidRPr="00EB6E49" w:rsidRDefault="00267F81" w:rsidP="004979FE">
            <w:pPr>
              <w:spacing w:line="240" w:lineRule="auto"/>
              <w:jc w:val="center"/>
              <w:rPr>
                <w:sz w:val="20"/>
                <w:szCs w:val="20"/>
              </w:rPr>
            </w:pPr>
            <w:r w:rsidRPr="00EB6E49">
              <w:rPr>
                <w:sz w:val="20"/>
                <w:szCs w:val="20"/>
              </w:rPr>
              <w:t>Dienos globa</w:t>
            </w:r>
          </w:p>
          <w:p w:rsidR="00267F81" w:rsidRPr="00EB6E49" w:rsidRDefault="00267F81" w:rsidP="004979FE">
            <w:pPr>
              <w:spacing w:line="240" w:lineRule="auto"/>
              <w:jc w:val="center"/>
            </w:pPr>
            <w:r w:rsidRPr="00EB6E49">
              <w:t>5</w:t>
            </w:r>
          </w:p>
        </w:tc>
        <w:tc>
          <w:tcPr>
            <w:tcW w:w="1547" w:type="dxa"/>
            <w:vAlign w:val="center"/>
          </w:tcPr>
          <w:p w:rsidR="00267F81" w:rsidRPr="00EB6E49" w:rsidRDefault="00267F81" w:rsidP="00AB0710">
            <w:pPr>
              <w:spacing w:line="240" w:lineRule="auto"/>
              <w:jc w:val="center"/>
              <w:rPr>
                <w:sz w:val="20"/>
                <w:szCs w:val="20"/>
              </w:rPr>
            </w:pPr>
            <w:r w:rsidRPr="00EB6E49">
              <w:rPr>
                <w:sz w:val="20"/>
                <w:szCs w:val="20"/>
              </w:rPr>
              <w:t>Ilgalaikė globa</w:t>
            </w:r>
          </w:p>
          <w:p w:rsidR="00267F81" w:rsidRPr="00EB6E49" w:rsidRDefault="00267F81" w:rsidP="00AB0710">
            <w:pPr>
              <w:spacing w:line="240" w:lineRule="auto"/>
              <w:jc w:val="center"/>
            </w:pPr>
            <w:r w:rsidRPr="00EB6E49">
              <w:t>2</w:t>
            </w:r>
          </w:p>
          <w:p w:rsidR="00267F81" w:rsidRPr="00EB6E49" w:rsidRDefault="00267F81" w:rsidP="00AB0710">
            <w:pPr>
              <w:spacing w:line="240" w:lineRule="auto"/>
              <w:jc w:val="center"/>
            </w:pPr>
            <w:r w:rsidRPr="00EB6E49">
              <w:rPr>
                <w:sz w:val="20"/>
                <w:szCs w:val="20"/>
              </w:rPr>
              <w:t>Trumpalaikė</w:t>
            </w:r>
            <w:r w:rsidRPr="00EB6E49">
              <w:t xml:space="preserve"> globa</w:t>
            </w:r>
          </w:p>
          <w:p w:rsidR="00267F81" w:rsidRPr="00EB6E49" w:rsidRDefault="00267F81" w:rsidP="00AB0710">
            <w:pPr>
              <w:spacing w:line="240" w:lineRule="auto"/>
              <w:jc w:val="center"/>
            </w:pPr>
            <w:r w:rsidRPr="00EB6E49">
              <w:t>1</w:t>
            </w:r>
          </w:p>
          <w:p w:rsidR="00267F81" w:rsidRPr="00EB6E49" w:rsidRDefault="00267F81" w:rsidP="00AB0710">
            <w:pPr>
              <w:spacing w:line="240" w:lineRule="auto"/>
              <w:jc w:val="center"/>
              <w:rPr>
                <w:sz w:val="20"/>
                <w:szCs w:val="20"/>
              </w:rPr>
            </w:pPr>
            <w:r w:rsidRPr="00EB6E49">
              <w:rPr>
                <w:sz w:val="20"/>
                <w:szCs w:val="20"/>
              </w:rPr>
              <w:t>Dienos globa</w:t>
            </w:r>
          </w:p>
          <w:p w:rsidR="00267F81" w:rsidRPr="00EB6E49" w:rsidRDefault="00267F81" w:rsidP="00AB0710">
            <w:pPr>
              <w:spacing w:line="240" w:lineRule="auto"/>
              <w:jc w:val="center"/>
            </w:pPr>
            <w:r w:rsidRPr="00EB6E49">
              <w:t>5</w:t>
            </w:r>
          </w:p>
        </w:tc>
      </w:tr>
      <w:tr w:rsidR="00B14C56">
        <w:tc>
          <w:tcPr>
            <w:tcW w:w="648" w:type="dxa"/>
            <w:vAlign w:val="center"/>
          </w:tcPr>
          <w:p w:rsidR="00B14C56" w:rsidRPr="00E47864" w:rsidRDefault="00B14C56"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160" w:type="dxa"/>
            <w:vAlign w:val="center"/>
          </w:tcPr>
          <w:p w:rsidR="00B14C56" w:rsidRPr="00E47864" w:rsidRDefault="00B14C56" w:rsidP="0062139B">
            <w:pPr>
              <w:pStyle w:val="HTMLiankstoformatuotas"/>
              <w:spacing w:line="240" w:lineRule="auto"/>
              <w:jc w:val="left"/>
              <w:rPr>
                <w:rFonts w:ascii="Times New Roman" w:hAnsi="Times New Roman" w:cs="Times New Roman"/>
                <w:b/>
                <w:sz w:val="24"/>
                <w:szCs w:val="24"/>
              </w:rPr>
            </w:pPr>
            <w:r w:rsidRPr="00E47864">
              <w:rPr>
                <w:rFonts w:ascii="Times New Roman" w:hAnsi="Times New Roman" w:cs="Times New Roman"/>
                <w:b/>
                <w:sz w:val="24"/>
                <w:szCs w:val="24"/>
              </w:rPr>
              <w:t xml:space="preserve">Dienos socialinės globos centrai </w:t>
            </w: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p>
        </w:tc>
        <w:tc>
          <w:tcPr>
            <w:tcW w:w="1800" w:type="dxa"/>
            <w:vAlign w:val="center"/>
          </w:tcPr>
          <w:p w:rsidR="00B14C56" w:rsidRPr="00EB6E49" w:rsidRDefault="00B14C56" w:rsidP="0062139B">
            <w:pPr>
              <w:pStyle w:val="HTMLiankstoformatuotas"/>
              <w:spacing w:line="240" w:lineRule="auto"/>
              <w:jc w:val="center"/>
              <w:rPr>
                <w:rFonts w:ascii="Times New Roman" w:hAnsi="Times New Roman" w:cs="Times New Roman"/>
              </w:rPr>
            </w:pPr>
          </w:p>
        </w:tc>
        <w:tc>
          <w:tcPr>
            <w:tcW w:w="1547" w:type="dxa"/>
            <w:vAlign w:val="center"/>
          </w:tcPr>
          <w:p w:rsidR="00B14C56" w:rsidRPr="00EB6E49" w:rsidRDefault="00B14C56" w:rsidP="0062139B">
            <w:pPr>
              <w:pStyle w:val="HTMLiankstoformatuotas"/>
              <w:spacing w:line="240" w:lineRule="auto"/>
              <w:jc w:val="center"/>
              <w:rPr>
                <w:rFonts w:ascii="Times New Roman" w:hAnsi="Times New Roman" w:cs="Times New Roman"/>
              </w:rPr>
            </w:pP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socialinės globos centrai asmenims su negalia</w:t>
            </w: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Šviesa“</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B14C56" w:rsidRPr="00EB6E49" w:rsidRDefault="00B14C56" w:rsidP="00EB4BFC">
            <w:pPr>
              <w:pStyle w:val="HTMLiankstoformatuotas"/>
              <w:spacing w:line="240" w:lineRule="auto"/>
              <w:jc w:val="center"/>
              <w:rPr>
                <w:rFonts w:ascii="Times New Roman" w:hAnsi="Times New Roman" w:cs="Times New Roman"/>
              </w:rPr>
            </w:pPr>
            <w:r w:rsidRPr="00EB6E49">
              <w:rPr>
                <w:rFonts w:ascii="Times New Roman" w:hAnsi="Times New Roman" w:cs="Times New Roman"/>
              </w:rPr>
              <w:t>Dienos globa</w:t>
            </w:r>
          </w:p>
          <w:p w:rsidR="00B14C56" w:rsidRPr="00EB6E49" w:rsidRDefault="001434B8" w:rsidP="00EB4BFC">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71</w:t>
            </w:r>
          </w:p>
          <w:p w:rsidR="00B14C56" w:rsidRPr="00EB6E49" w:rsidRDefault="00B14C56" w:rsidP="00EB4BFC">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1434B8" w:rsidP="00DD2532">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8</w:t>
            </w:r>
          </w:p>
        </w:tc>
        <w:tc>
          <w:tcPr>
            <w:tcW w:w="1547" w:type="dxa"/>
            <w:vAlign w:val="center"/>
          </w:tcPr>
          <w:p w:rsidR="00B14C56" w:rsidRPr="00EB6E49" w:rsidRDefault="00B14C56" w:rsidP="00EB4BFC">
            <w:pPr>
              <w:pStyle w:val="HTMLiankstoformatuotas"/>
              <w:spacing w:line="240" w:lineRule="auto"/>
              <w:jc w:val="center"/>
              <w:rPr>
                <w:rFonts w:ascii="Times New Roman" w:hAnsi="Times New Roman" w:cs="Times New Roman"/>
              </w:rPr>
            </w:pPr>
            <w:r w:rsidRPr="00EB6E49">
              <w:rPr>
                <w:rFonts w:ascii="Times New Roman" w:hAnsi="Times New Roman" w:cs="Times New Roman"/>
              </w:rPr>
              <w:t>Dienos globa</w:t>
            </w:r>
          </w:p>
          <w:p w:rsidR="00B14C56" w:rsidRPr="00EB6E49" w:rsidRDefault="00B14C56" w:rsidP="00EB4BFC">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72</w:t>
            </w:r>
          </w:p>
          <w:p w:rsidR="00B14C56" w:rsidRPr="00EB6E49" w:rsidRDefault="00B14C56" w:rsidP="00EB4BFC">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B14C56" w:rsidP="0062139B">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10</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vaikų pensiono dienos grupė</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1800" w:type="dxa"/>
            <w:vAlign w:val="center"/>
          </w:tcPr>
          <w:p w:rsidR="00B14C56" w:rsidRPr="00EB6E49" w:rsidRDefault="00E779DC"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22</w:t>
            </w:r>
          </w:p>
        </w:tc>
        <w:tc>
          <w:tcPr>
            <w:tcW w:w="1547" w:type="dxa"/>
            <w:vAlign w:val="center"/>
          </w:tcPr>
          <w:p w:rsidR="00B14C56" w:rsidRPr="00EB6E49" w:rsidRDefault="00B14C5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7</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A734A6">
            <w:pPr>
              <w:pStyle w:val="HTMLiankstoformatuotas"/>
              <w:spacing w:line="240" w:lineRule="auto"/>
              <w:jc w:val="left"/>
              <w:rPr>
                <w:rFonts w:ascii="Times New Roman" w:hAnsi="Times New Roman" w:cs="Times New Roman"/>
              </w:rPr>
            </w:pPr>
            <w:r>
              <w:rPr>
                <w:rFonts w:ascii="Times New Roman" w:hAnsi="Times New Roman" w:cs="Times New Roman"/>
              </w:rPr>
              <w:t>VšĮ mokymo centras „Mes esame“</w:t>
            </w:r>
          </w:p>
        </w:tc>
        <w:tc>
          <w:tcPr>
            <w:tcW w:w="1440" w:type="dxa"/>
            <w:vAlign w:val="center"/>
          </w:tcPr>
          <w:p w:rsidR="00B14C56" w:rsidRDefault="00B14C56" w:rsidP="00A734A6">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B14C56" w:rsidRPr="00EB6E49" w:rsidRDefault="00B14C56" w:rsidP="00A734A6">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85</w:t>
            </w:r>
          </w:p>
        </w:tc>
        <w:tc>
          <w:tcPr>
            <w:tcW w:w="1547" w:type="dxa"/>
            <w:vAlign w:val="center"/>
          </w:tcPr>
          <w:p w:rsidR="00B14C56" w:rsidRPr="00EB6E49" w:rsidRDefault="00B14C56" w:rsidP="00A734A6">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85</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Markučių dienos veiklos centras </w:t>
            </w:r>
          </w:p>
        </w:tc>
        <w:tc>
          <w:tcPr>
            <w:tcW w:w="1440" w:type="dxa"/>
            <w:vAlign w:val="center"/>
          </w:tcPr>
          <w:p w:rsidR="00B14C56" w:rsidRDefault="00B14C56"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1800" w:type="dxa"/>
            <w:vAlign w:val="center"/>
          </w:tcPr>
          <w:p w:rsidR="00B14C56" w:rsidRPr="00EB6E49" w:rsidRDefault="00B14C56" w:rsidP="0008413F">
            <w:pPr>
              <w:pStyle w:val="HTMLiankstoformatuotas"/>
              <w:spacing w:line="240" w:lineRule="auto"/>
              <w:jc w:val="center"/>
              <w:rPr>
                <w:rFonts w:ascii="Times New Roman" w:hAnsi="Times New Roman" w:cs="Times New Roman"/>
              </w:rPr>
            </w:pPr>
            <w:r w:rsidRPr="00EB6E49">
              <w:rPr>
                <w:rFonts w:ascii="Times New Roman" w:hAnsi="Times New Roman" w:cs="Times New Roman"/>
              </w:rPr>
              <w:t>Dienos globa</w:t>
            </w:r>
          </w:p>
          <w:p w:rsidR="00B14C56" w:rsidRPr="00EB6E49" w:rsidRDefault="00E779DC" w:rsidP="0008413F">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66</w:t>
            </w:r>
          </w:p>
          <w:p w:rsidR="00B14C56" w:rsidRPr="00EB6E49" w:rsidRDefault="00B14C56" w:rsidP="0008413F">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E779DC" w:rsidP="00DD2532">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30</w:t>
            </w:r>
          </w:p>
        </w:tc>
        <w:tc>
          <w:tcPr>
            <w:tcW w:w="1547" w:type="dxa"/>
            <w:vAlign w:val="center"/>
          </w:tcPr>
          <w:p w:rsidR="00B14C56" w:rsidRPr="00EB6E49" w:rsidRDefault="00B14C56" w:rsidP="0008413F">
            <w:pPr>
              <w:pStyle w:val="HTMLiankstoformatuotas"/>
              <w:spacing w:line="240" w:lineRule="auto"/>
              <w:jc w:val="center"/>
              <w:rPr>
                <w:rFonts w:ascii="Times New Roman" w:hAnsi="Times New Roman" w:cs="Times New Roman"/>
              </w:rPr>
            </w:pPr>
            <w:r w:rsidRPr="00EB6E49">
              <w:rPr>
                <w:rFonts w:ascii="Times New Roman" w:hAnsi="Times New Roman" w:cs="Times New Roman"/>
              </w:rPr>
              <w:t>Dienos globa</w:t>
            </w:r>
          </w:p>
          <w:p w:rsidR="00B14C56" w:rsidRPr="00EB6E49" w:rsidRDefault="00B14C56" w:rsidP="0062139B">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63</w:t>
            </w:r>
          </w:p>
          <w:p w:rsidR="00B14C56" w:rsidRPr="00EB6E49" w:rsidRDefault="00B14C56" w:rsidP="0008413F">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B14C56" w:rsidP="0062139B">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9</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Vilties akimirka</w:t>
              </w:r>
            </w:smartTag>
            <w:r>
              <w:rPr>
                <w:rFonts w:ascii="Times New Roman" w:hAnsi="Times New Roman" w:cs="Times New Roman"/>
              </w:rPr>
              <w:t>“ dienos socialinės globos centras</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B14C56" w:rsidRPr="00EB6E49" w:rsidRDefault="00E779DC"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16</w:t>
            </w:r>
          </w:p>
        </w:tc>
        <w:tc>
          <w:tcPr>
            <w:tcW w:w="1547" w:type="dxa"/>
            <w:vAlign w:val="center"/>
          </w:tcPr>
          <w:p w:rsidR="00B14C56" w:rsidRPr="00EB6E49" w:rsidRDefault="00B14C5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21</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Pr="00B94C48" w:rsidRDefault="00B14C56" w:rsidP="0062139B">
            <w:pPr>
              <w:pStyle w:val="HTMLiankstoformatuotas"/>
              <w:spacing w:line="240" w:lineRule="auto"/>
              <w:jc w:val="left"/>
              <w:rPr>
                <w:rFonts w:ascii="Times New Roman" w:hAnsi="Times New Roman" w:cs="Times New Roman"/>
              </w:rPr>
            </w:pPr>
            <w:r w:rsidRPr="00B94C48">
              <w:rPr>
                <w:rFonts w:ascii="Times New Roman" w:hAnsi="Times New Roman" w:cs="Times New Roman"/>
              </w:rPr>
              <w:t xml:space="preserve">Sutrikusio </w:t>
            </w:r>
            <w:r>
              <w:rPr>
                <w:rFonts w:ascii="Times New Roman" w:hAnsi="Times New Roman" w:cs="Times New Roman"/>
              </w:rPr>
              <w:t>intelekto žmonių globos bendrijos</w:t>
            </w:r>
            <w:r w:rsidRPr="00B94C48">
              <w:rPr>
                <w:rFonts w:ascii="Times New Roman" w:hAnsi="Times New Roman" w:cs="Times New Roman"/>
              </w:rPr>
              <w:t xml:space="preserve"> „Vilniaus Viltis“</w:t>
            </w:r>
            <w:r>
              <w:rPr>
                <w:rFonts w:ascii="Times New Roman" w:hAnsi="Times New Roman" w:cs="Times New Roman"/>
              </w:rPr>
              <w:t xml:space="preserve"> Paslaugų šeimai tarnyba</w:t>
            </w:r>
            <w:r w:rsidRPr="00B94C48">
              <w:rPr>
                <w:rFonts w:ascii="Times New Roman" w:hAnsi="Times New Roman" w:cs="Times New Roman"/>
              </w:rPr>
              <w:t xml:space="preserve"> </w:t>
            </w:r>
          </w:p>
        </w:tc>
        <w:tc>
          <w:tcPr>
            <w:tcW w:w="1440" w:type="dxa"/>
            <w:vAlign w:val="center"/>
          </w:tcPr>
          <w:p w:rsidR="00B14C56" w:rsidRPr="00B94C48" w:rsidRDefault="00B14C56" w:rsidP="0062139B">
            <w:pPr>
              <w:pStyle w:val="HTMLiankstoformatuotas"/>
              <w:spacing w:line="240" w:lineRule="auto"/>
              <w:jc w:val="left"/>
              <w:rPr>
                <w:rFonts w:ascii="Times New Roman" w:hAnsi="Times New Roman" w:cs="Times New Roman"/>
              </w:rPr>
            </w:pPr>
            <w:r w:rsidRPr="00B94C48">
              <w:rPr>
                <w:rFonts w:ascii="Times New Roman" w:hAnsi="Times New Roman" w:cs="Times New Roman"/>
              </w:rPr>
              <w:t>NVO</w:t>
            </w:r>
          </w:p>
        </w:tc>
        <w:tc>
          <w:tcPr>
            <w:tcW w:w="1800" w:type="dxa"/>
            <w:vAlign w:val="center"/>
          </w:tcPr>
          <w:p w:rsidR="00B14C56" w:rsidRPr="00EB6E49" w:rsidRDefault="00B42BE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c>
          <w:tcPr>
            <w:tcW w:w="1547" w:type="dxa"/>
            <w:vAlign w:val="center"/>
          </w:tcPr>
          <w:p w:rsidR="00B14C56" w:rsidRPr="00EB6E49" w:rsidRDefault="00B42BE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„OFM mažesnieji broliai“ Bernardinų </w:t>
            </w:r>
            <w:r w:rsidR="004866DC">
              <w:rPr>
                <w:rFonts w:ascii="Times New Roman" w:hAnsi="Times New Roman" w:cs="Times New Roman"/>
              </w:rPr>
              <w:t>neįgaliųjų dienos</w:t>
            </w:r>
            <w:r>
              <w:rPr>
                <w:rFonts w:ascii="Times New Roman" w:hAnsi="Times New Roman" w:cs="Times New Roman"/>
              </w:rPr>
              <w:t xml:space="preserve"> centras</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B14C56" w:rsidRPr="00EB6E49" w:rsidRDefault="0038472E"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5</w:t>
            </w:r>
          </w:p>
        </w:tc>
        <w:tc>
          <w:tcPr>
            <w:tcW w:w="1547" w:type="dxa"/>
            <w:vAlign w:val="center"/>
          </w:tcPr>
          <w:p w:rsidR="00B14C56" w:rsidRPr="00EB6E49" w:rsidRDefault="0038472E"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5</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Pr="00181F85" w:rsidRDefault="00B14C56" w:rsidP="00EA1FCE">
            <w:pPr>
              <w:spacing w:line="240" w:lineRule="auto"/>
              <w:jc w:val="left"/>
              <w:rPr>
                <w:sz w:val="20"/>
                <w:szCs w:val="20"/>
              </w:rPr>
            </w:pPr>
            <w:r>
              <w:rPr>
                <w:sz w:val="20"/>
                <w:szCs w:val="20"/>
              </w:rPr>
              <w:t xml:space="preserve">VšĮ </w:t>
            </w:r>
            <w:r w:rsidRPr="00181F85">
              <w:rPr>
                <w:sz w:val="20"/>
                <w:szCs w:val="20"/>
              </w:rPr>
              <w:t>Pal. J. Matulaičio socialinis centras</w:t>
            </w:r>
          </w:p>
        </w:tc>
        <w:tc>
          <w:tcPr>
            <w:tcW w:w="1440" w:type="dxa"/>
            <w:vAlign w:val="center"/>
          </w:tcPr>
          <w:p w:rsidR="00B14C56" w:rsidRPr="00181F85" w:rsidRDefault="00B14C56" w:rsidP="00EA1FCE">
            <w:pPr>
              <w:pStyle w:val="HTMLiankstoformatuotas"/>
              <w:spacing w:line="240" w:lineRule="auto"/>
              <w:jc w:val="left"/>
              <w:rPr>
                <w:rFonts w:ascii="Times New Roman" w:hAnsi="Times New Roman" w:cs="Times New Roman"/>
              </w:rPr>
            </w:pPr>
            <w:r w:rsidRPr="00181F85">
              <w:rPr>
                <w:rFonts w:ascii="Times New Roman" w:hAnsi="Times New Roman" w:cs="Times New Roman"/>
              </w:rPr>
              <w:t>NVO</w:t>
            </w:r>
          </w:p>
        </w:tc>
        <w:tc>
          <w:tcPr>
            <w:tcW w:w="1800" w:type="dxa"/>
            <w:vAlign w:val="center"/>
          </w:tcPr>
          <w:p w:rsidR="00B14C56" w:rsidRPr="00EB6E49" w:rsidRDefault="00B14C56" w:rsidP="00EA1FC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17</w:t>
            </w:r>
          </w:p>
        </w:tc>
        <w:tc>
          <w:tcPr>
            <w:tcW w:w="1547" w:type="dxa"/>
            <w:vAlign w:val="center"/>
          </w:tcPr>
          <w:p w:rsidR="00B14C56" w:rsidRPr="00EB6E49" w:rsidRDefault="00B14C56" w:rsidP="00EA1FCE">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17</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160" w:type="dxa"/>
            <w:vAlign w:val="center"/>
          </w:tcPr>
          <w:p w:rsidR="00B14C56" w:rsidRDefault="00B14C56"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Senų žmonių dienos socialinės globos centrai </w:t>
            </w:r>
          </w:p>
        </w:tc>
        <w:tc>
          <w:tcPr>
            <w:tcW w:w="2340" w:type="dxa"/>
            <w:vAlign w:val="center"/>
          </w:tcPr>
          <w:p w:rsidR="00B14C56" w:rsidRDefault="00B14C56" w:rsidP="00DD2532">
            <w:pPr>
              <w:pStyle w:val="HTMLiankstoformatuotas"/>
              <w:spacing w:line="240" w:lineRule="auto"/>
              <w:jc w:val="left"/>
              <w:rPr>
                <w:rFonts w:ascii="Times New Roman" w:hAnsi="Times New Roman" w:cs="Times New Roman"/>
              </w:rPr>
            </w:pPr>
            <w:r>
              <w:rPr>
                <w:rFonts w:ascii="Times New Roman" w:hAnsi="Times New Roman" w:cs="Times New Roman"/>
              </w:rPr>
              <w:t>Fabijoniškių pensiono dienos centras asmenims, turintiems senatvės psichikos sutrikimų (Alzheimerio liga ir kt.)</w:t>
            </w:r>
          </w:p>
        </w:tc>
        <w:tc>
          <w:tcPr>
            <w:tcW w:w="1440" w:type="dxa"/>
            <w:vAlign w:val="center"/>
          </w:tcPr>
          <w:p w:rsidR="00B14C56" w:rsidRDefault="00B14C56"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1800" w:type="dxa"/>
            <w:vAlign w:val="center"/>
          </w:tcPr>
          <w:p w:rsidR="00B14C56" w:rsidRPr="00EB6E49" w:rsidRDefault="00E779DC" w:rsidP="00DD2532">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35</w:t>
            </w:r>
          </w:p>
        </w:tc>
        <w:tc>
          <w:tcPr>
            <w:tcW w:w="1547" w:type="dxa"/>
            <w:vAlign w:val="center"/>
          </w:tcPr>
          <w:p w:rsidR="00B14C56" w:rsidRPr="00EB6E49" w:rsidRDefault="00B14C56" w:rsidP="00DD2532">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30</w:t>
            </w:r>
          </w:p>
        </w:tc>
      </w:tr>
      <w:tr w:rsidR="00E779DC">
        <w:tc>
          <w:tcPr>
            <w:tcW w:w="648" w:type="dxa"/>
            <w:vAlign w:val="center"/>
          </w:tcPr>
          <w:p w:rsidR="00E779DC" w:rsidRDefault="00E779DC"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E779DC" w:rsidRDefault="00E779DC" w:rsidP="00DD2532">
            <w:pPr>
              <w:pStyle w:val="HTMLiankstoformatuotas"/>
              <w:spacing w:line="240" w:lineRule="auto"/>
              <w:jc w:val="left"/>
              <w:rPr>
                <w:rFonts w:ascii="Times New Roman" w:hAnsi="Times New Roman" w:cs="Times New Roman"/>
                <w:sz w:val="24"/>
                <w:szCs w:val="24"/>
              </w:rPr>
            </w:pPr>
          </w:p>
        </w:tc>
        <w:tc>
          <w:tcPr>
            <w:tcW w:w="2340" w:type="dxa"/>
            <w:vAlign w:val="center"/>
          </w:tcPr>
          <w:p w:rsidR="00E779DC" w:rsidRDefault="00E779DC" w:rsidP="00DD2532">
            <w:pPr>
              <w:pStyle w:val="HTMLiankstoformatuotas"/>
              <w:spacing w:line="240" w:lineRule="auto"/>
              <w:jc w:val="left"/>
              <w:rPr>
                <w:rFonts w:ascii="Times New Roman" w:hAnsi="Times New Roman" w:cs="Times New Roman"/>
              </w:rPr>
            </w:pPr>
            <w:r>
              <w:rPr>
                <w:rFonts w:ascii="Times New Roman" w:hAnsi="Times New Roman" w:cs="Times New Roman"/>
              </w:rPr>
              <w:t>Dienos centras asmenims, sergantiems Parkinsono, Alzheimerio ir demencijos ligomis</w:t>
            </w:r>
          </w:p>
        </w:tc>
        <w:tc>
          <w:tcPr>
            <w:tcW w:w="1440" w:type="dxa"/>
            <w:vAlign w:val="center"/>
          </w:tcPr>
          <w:p w:rsidR="00E779DC" w:rsidRPr="005871B8" w:rsidRDefault="00E779DC" w:rsidP="00D62DA6">
            <w:pPr>
              <w:spacing w:line="240" w:lineRule="auto"/>
              <w:jc w:val="left"/>
              <w:rPr>
                <w:sz w:val="20"/>
                <w:szCs w:val="20"/>
              </w:rPr>
            </w:pPr>
            <w:r w:rsidRPr="005871B8">
              <w:rPr>
                <w:sz w:val="20"/>
                <w:szCs w:val="20"/>
              </w:rPr>
              <w:t>Valstybinio mokslinių tyrimų instituto Inovatyvios medicinos centras</w:t>
            </w:r>
          </w:p>
        </w:tc>
        <w:tc>
          <w:tcPr>
            <w:tcW w:w="1800" w:type="dxa"/>
            <w:vAlign w:val="center"/>
          </w:tcPr>
          <w:p w:rsidR="00E779DC" w:rsidRPr="00EB6E49" w:rsidRDefault="00E779DC" w:rsidP="00DD2532">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c>
          <w:tcPr>
            <w:tcW w:w="1547" w:type="dxa"/>
            <w:vAlign w:val="center"/>
          </w:tcPr>
          <w:p w:rsidR="00E779DC" w:rsidRPr="00EB6E49" w:rsidRDefault="00E779DC" w:rsidP="00DD2532">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r>
      <w:tr w:rsidR="00B14C56">
        <w:tc>
          <w:tcPr>
            <w:tcW w:w="648" w:type="dxa"/>
            <w:vAlign w:val="center"/>
          </w:tcPr>
          <w:p w:rsidR="00B14C56" w:rsidRPr="00E47864" w:rsidRDefault="00B14C56"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160" w:type="dxa"/>
            <w:vAlign w:val="center"/>
          </w:tcPr>
          <w:p w:rsidR="00B14C56" w:rsidRPr="00E47864" w:rsidRDefault="00B14C56" w:rsidP="0062139B">
            <w:pPr>
              <w:pStyle w:val="HTMLiankstoformatuotas"/>
              <w:spacing w:line="240" w:lineRule="auto"/>
              <w:jc w:val="left"/>
              <w:rPr>
                <w:rFonts w:ascii="Times New Roman" w:hAnsi="Times New Roman" w:cs="Times New Roman"/>
                <w:b/>
                <w:sz w:val="24"/>
                <w:szCs w:val="24"/>
              </w:rPr>
            </w:pPr>
            <w:r w:rsidRPr="00E47864">
              <w:rPr>
                <w:rFonts w:ascii="Times New Roman" w:hAnsi="Times New Roman" w:cs="Times New Roman"/>
                <w:b/>
                <w:sz w:val="24"/>
                <w:szCs w:val="24"/>
              </w:rPr>
              <w:t xml:space="preserve">Savarankiško gyvenimo namai </w:t>
            </w: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p>
        </w:tc>
        <w:tc>
          <w:tcPr>
            <w:tcW w:w="1800" w:type="dxa"/>
            <w:vAlign w:val="center"/>
          </w:tcPr>
          <w:p w:rsidR="00B14C56" w:rsidRDefault="00B14C56" w:rsidP="0062139B">
            <w:pPr>
              <w:pStyle w:val="HTMLiankstoformatuotas"/>
              <w:spacing w:line="240" w:lineRule="auto"/>
              <w:jc w:val="center"/>
              <w:rPr>
                <w:rFonts w:ascii="Times New Roman" w:hAnsi="Times New Roman" w:cs="Times New Roman"/>
              </w:rPr>
            </w:pPr>
          </w:p>
        </w:tc>
        <w:tc>
          <w:tcPr>
            <w:tcW w:w="1547" w:type="dxa"/>
            <w:vAlign w:val="center"/>
          </w:tcPr>
          <w:p w:rsidR="00B14C56" w:rsidRDefault="00B14C56" w:rsidP="0062139B">
            <w:pPr>
              <w:pStyle w:val="HTMLiankstoformatuotas"/>
              <w:spacing w:line="240" w:lineRule="auto"/>
              <w:jc w:val="center"/>
              <w:rPr>
                <w:rFonts w:ascii="Times New Roman" w:hAnsi="Times New Roman" w:cs="Times New Roman"/>
              </w:rPr>
            </w:pP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160" w:type="dxa"/>
            <w:vAlign w:val="center"/>
          </w:tcPr>
          <w:p w:rsidR="00B14C56" w:rsidRPr="00537C38" w:rsidRDefault="00B14C56" w:rsidP="0062139B">
            <w:pPr>
              <w:pStyle w:val="HTMLiankstoformatuotas"/>
              <w:spacing w:line="240" w:lineRule="auto"/>
              <w:jc w:val="left"/>
              <w:rPr>
                <w:rFonts w:ascii="Times New Roman" w:hAnsi="Times New Roman" w:cs="Times New Roman"/>
                <w:sz w:val="24"/>
                <w:szCs w:val="24"/>
              </w:rPr>
            </w:pPr>
            <w:r w:rsidRPr="00537C38">
              <w:rPr>
                <w:rFonts w:ascii="Times New Roman" w:hAnsi="Times New Roman" w:cs="Times New Roman"/>
                <w:sz w:val="24"/>
                <w:szCs w:val="24"/>
              </w:rPr>
              <w:t>Suaugusių asmenų su negalia savarankiško gyvenimo namai</w:t>
            </w:r>
          </w:p>
        </w:tc>
        <w:tc>
          <w:tcPr>
            <w:tcW w:w="2340" w:type="dxa"/>
            <w:vAlign w:val="center"/>
          </w:tcPr>
          <w:p w:rsidR="00B14C56" w:rsidRPr="002C66B2"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2C66B2">
              <w:rPr>
                <w:rFonts w:ascii="Times New Roman" w:hAnsi="Times New Roman" w:cs="Times New Roman"/>
              </w:rPr>
              <w:t xml:space="preserve"> „</w:t>
            </w:r>
            <w:smartTag w:uri="urn:schemas-microsoft-com:office:smarttags" w:element="PersonName">
              <w:r w:rsidRPr="002C66B2">
                <w:rPr>
                  <w:rFonts w:ascii="Times New Roman" w:hAnsi="Times New Roman" w:cs="Times New Roman"/>
                </w:rPr>
                <w:t>Giedra</w:t>
              </w:r>
            </w:smartTag>
            <w:r w:rsidRPr="002C66B2">
              <w:rPr>
                <w:rFonts w:ascii="Times New Roman" w:hAnsi="Times New Roman" w:cs="Times New Roman"/>
              </w:rPr>
              <w:t xml:space="preserve">“ savarankiško gyvenimo namai </w:t>
            </w:r>
            <w:r>
              <w:rPr>
                <w:rFonts w:ascii="Times New Roman" w:hAnsi="Times New Roman" w:cs="Times New Roman"/>
              </w:rPr>
              <w:t>(Švenčionių raj. Magūnų k.)</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B14C56" w:rsidRPr="00EB6E49" w:rsidRDefault="00E779DC"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10</w:t>
            </w:r>
          </w:p>
        </w:tc>
        <w:tc>
          <w:tcPr>
            <w:tcW w:w="1547" w:type="dxa"/>
            <w:vAlign w:val="center"/>
          </w:tcPr>
          <w:p w:rsidR="00B14C56" w:rsidRPr="00EB6E49" w:rsidRDefault="00B14C5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10</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Senyvo amžiaus žmonių savarankiško gyvenimo namai </w:t>
            </w: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Fabijoniškių pensionas </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B14C56" w:rsidRPr="00EB6E49" w:rsidRDefault="00E779DC"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50</w:t>
            </w:r>
          </w:p>
        </w:tc>
        <w:tc>
          <w:tcPr>
            <w:tcW w:w="1547" w:type="dxa"/>
            <w:vAlign w:val="center"/>
          </w:tcPr>
          <w:p w:rsidR="00B14C56" w:rsidRPr="00EB6E49" w:rsidRDefault="00B14C5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54</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VšĮ Vilniaus evangelikų liuteronų bažnyčios diakonija „</w:t>
            </w:r>
            <w:smartTag w:uri="urn:schemas-microsoft-com:office:smarttags" w:element="PersonName">
              <w:r>
                <w:rPr>
                  <w:rFonts w:ascii="Times New Roman" w:hAnsi="Times New Roman" w:cs="Times New Roman"/>
                </w:rPr>
                <w:t>Vilniaus Sandora</w:t>
              </w:r>
            </w:smartTag>
            <w:r>
              <w:rPr>
                <w:rFonts w:ascii="Times New Roman" w:hAnsi="Times New Roman" w:cs="Times New Roman"/>
              </w:rPr>
              <w:t>“</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B14C56" w:rsidRPr="00EB6E49" w:rsidRDefault="00B14C5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c>
          <w:tcPr>
            <w:tcW w:w="1547" w:type="dxa"/>
            <w:vAlign w:val="center"/>
          </w:tcPr>
          <w:p w:rsidR="00B14C56" w:rsidRPr="00EB6E49" w:rsidRDefault="00B14C56"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r>
      <w:tr w:rsidR="00B14C56">
        <w:tc>
          <w:tcPr>
            <w:tcW w:w="648" w:type="dxa"/>
            <w:vAlign w:val="center"/>
          </w:tcPr>
          <w:p w:rsidR="00B14C56" w:rsidRPr="00F846B5" w:rsidRDefault="00B14C56" w:rsidP="0062139B">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Laikino gyvenimo namai </w:t>
            </w: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p>
        </w:tc>
        <w:tc>
          <w:tcPr>
            <w:tcW w:w="1800" w:type="dxa"/>
            <w:vAlign w:val="center"/>
          </w:tcPr>
          <w:p w:rsidR="00B14C56" w:rsidRPr="00EB6E49" w:rsidRDefault="00B14C56" w:rsidP="0062139B">
            <w:pPr>
              <w:pStyle w:val="HTMLiankstoformatuotas"/>
              <w:spacing w:line="240" w:lineRule="auto"/>
              <w:jc w:val="center"/>
              <w:rPr>
                <w:rFonts w:ascii="Times New Roman" w:hAnsi="Times New Roman" w:cs="Times New Roman"/>
              </w:rPr>
            </w:pPr>
          </w:p>
        </w:tc>
        <w:tc>
          <w:tcPr>
            <w:tcW w:w="1547" w:type="dxa"/>
            <w:vAlign w:val="center"/>
          </w:tcPr>
          <w:p w:rsidR="00B14C56" w:rsidRPr="00EB6E49" w:rsidRDefault="00B14C56" w:rsidP="0062139B">
            <w:pPr>
              <w:pStyle w:val="HTMLiankstoformatuotas"/>
              <w:spacing w:line="240" w:lineRule="auto"/>
              <w:jc w:val="center"/>
              <w:rPr>
                <w:rFonts w:ascii="Times New Roman" w:hAnsi="Times New Roman" w:cs="Times New Roman"/>
              </w:rPr>
            </w:pP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Nakvynės namai</w:t>
            </w: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nakvynės namai (filialai </w:t>
            </w:r>
            <w:smartTag w:uri="urn:schemas-microsoft-com:office:smarttags" w:element="PersonName">
              <w:r>
                <w:rPr>
                  <w:rFonts w:ascii="Times New Roman" w:hAnsi="Times New Roman" w:cs="Times New Roman"/>
                </w:rPr>
                <w:t>Vilkpėdė</w:t>
              </w:r>
            </w:smartTag>
            <w:r>
              <w:rPr>
                <w:rFonts w:ascii="Times New Roman" w:hAnsi="Times New Roman" w:cs="Times New Roman"/>
              </w:rPr>
              <w:t xml:space="preserve">s, A. Kojelavičiaus ir T.Kosciuškos gatvėse) </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B14C56" w:rsidRPr="00EB6E49" w:rsidRDefault="00B14C56" w:rsidP="00C8310B">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8E6CCE" w:rsidP="00C8310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309</w:t>
            </w:r>
          </w:p>
          <w:p w:rsidR="00B14C56" w:rsidRPr="00EB6E49" w:rsidRDefault="00B14C56" w:rsidP="00C8310B">
            <w:pPr>
              <w:pStyle w:val="HTMLiankstoformatuotas"/>
              <w:spacing w:line="240" w:lineRule="auto"/>
              <w:jc w:val="center"/>
              <w:rPr>
                <w:rFonts w:ascii="Times New Roman" w:hAnsi="Times New Roman" w:cs="Times New Roman"/>
              </w:rPr>
            </w:pPr>
            <w:r w:rsidRPr="00EB6E49">
              <w:rPr>
                <w:rFonts w:ascii="Times New Roman" w:hAnsi="Times New Roman" w:cs="Times New Roman"/>
              </w:rPr>
              <w:t>Laikinas apnakvindinimas</w:t>
            </w:r>
          </w:p>
          <w:p w:rsidR="00261203" w:rsidRPr="00EB6E49" w:rsidRDefault="00B14C56" w:rsidP="00261203">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~1000</w:t>
            </w:r>
            <w:r w:rsidR="00261203" w:rsidRPr="00EB6E49">
              <w:rPr>
                <w:rFonts w:ascii="Times New Roman" w:hAnsi="Times New Roman" w:cs="Times New Roman"/>
                <w:sz w:val="24"/>
                <w:szCs w:val="24"/>
              </w:rPr>
              <w:t xml:space="preserve"> </w:t>
            </w:r>
            <w:r w:rsidR="00261203" w:rsidRPr="00EB6E49">
              <w:rPr>
                <w:rFonts w:ascii="Times New Roman" w:hAnsi="Times New Roman" w:cs="Times New Roman"/>
              </w:rPr>
              <w:t>gavėjų,</w:t>
            </w:r>
          </w:p>
          <w:p w:rsidR="00261203" w:rsidRPr="00EB6E49" w:rsidRDefault="00261203" w:rsidP="00261203">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 xml:space="preserve">32709 </w:t>
            </w:r>
            <w:r w:rsidRPr="00EB6E49">
              <w:rPr>
                <w:rFonts w:ascii="Times New Roman" w:hAnsi="Times New Roman" w:cs="Times New Roman"/>
              </w:rPr>
              <w:t>paslaugos</w:t>
            </w:r>
          </w:p>
        </w:tc>
        <w:tc>
          <w:tcPr>
            <w:tcW w:w="1547" w:type="dxa"/>
            <w:vAlign w:val="center"/>
          </w:tcPr>
          <w:p w:rsidR="00B14C56" w:rsidRPr="00EB6E49" w:rsidRDefault="00B14C56" w:rsidP="00C8310B">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B14C56" w:rsidP="00C8310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210</w:t>
            </w:r>
          </w:p>
          <w:p w:rsidR="00B14C56" w:rsidRPr="00EB6E49" w:rsidRDefault="00B14C56" w:rsidP="00C8310B">
            <w:pPr>
              <w:pStyle w:val="HTMLiankstoformatuotas"/>
              <w:spacing w:line="240" w:lineRule="auto"/>
              <w:jc w:val="center"/>
              <w:rPr>
                <w:rFonts w:ascii="Times New Roman" w:hAnsi="Times New Roman" w:cs="Times New Roman"/>
              </w:rPr>
            </w:pPr>
            <w:r w:rsidRPr="00EB6E49">
              <w:rPr>
                <w:rFonts w:ascii="Times New Roman" w:hAnsi="Times New Roman" w:cs="Times New Roman"/>
              </w:rPr>
              <w:t>Laikinas apnakvindini-mas</w:t>
            </w:r>
          </w:p>
          <w:p w:rsidR="00B14C56" w:rsidRPr="00EB6E49" w:rsidRDefault="00B14C56" w:rsidP="0062139B">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90</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nakvynės namai</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B14C56" w:rsidRPr="00EB6E49" w:rsidRDefault="00141197"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136</w:t>
            </w:r>
          </w:p>
        </w:tc>
        <w:tc>
          <w:tcPr>
            <w:tcW w:w="1547" w:type="dxa"/>
            <w:vAlign w:val="center"/>
          </w:tcPr>
          <w:p w:rsidR="00B14C56" w:rsidRPr="00EB6E49" w:rsidRDefault="00141197"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65</w:t>
            </w:r>
          </w:p>
        </w:tc>
      </w:tr>
      <w:tr w:rsidR="00B14C56">
        <w:tc>
          <w:tcPr>
            <w:tcW w:w="648" w:type="dxa"/>
            <w:vAlign w:val="center"/>
          </w:tcPr>
          <w:p w:rsidR="00B14C56" w:rsidRDefault="00B14C56"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160" w:type="dxa"/>
            <w:vAlign w:val="center"/>
          </w:tcPr>
          <w:p w:rsidR="00B14C56" w:rsidRDefault="00B14C56"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Krizių centrai </w:t>
            </w:r>
            <w:r w:rsidRPr="00493DF1">
              <w:rPr>
                <w:rFonts w:ascii="Times New Roman" w:hAnsi="Times New Roman" w:cs="Times New Roman"/>
              </w:rPr>
              <w:t>(laikino apgyvendinimo įstaigos motinoms ir vaikams)</w:t>
            </w:r>
            <w:r>
              <w:rPr>
                <w:rFonts w:ascii="Times New Roman" w:hAnsi="Times New Roman" w:cs="Times New Roman"/>
                <w:sz w:val="24"/>
                <w:szCs w:val="24"/>
              </w:rPr>
              <w:t xml:space="preserve"> </w:t>
            </w:r>
          </w:p>
        </w:tc>
        <w:tc>
          <w:tcPr>
            <w:tcW w:w="2340" w:type="dxa"/>
            <w:vAlign w:val="center"/>
          </w:tcPr>
          <w:p w:rsidR="00B14C56" w:rsidRDefault="00B14C56" w:rsidP="00F846B5">
            <w:pPr>
              <w:pStyle w:val="HTMLiankstoformatuotas"/>
              <w:spacing w:line="240" w:lineRule="auto"/>
              <w:jc w:val="left"/>
              <w:rPr>
                <w:rFonts w:ascii="Times New Roman" w:hAnsi="Times New Roman" w:cs="Times New Roman"/>
              </w:rPr>
            </w:pPr>
            <w:r>
              <w:rPr>
                <w:rFonts w:ascii="Times New Roman" w:hAnsi="Times New Roman" w:cs="Times New Roman"/>
              </w:rPr>
              <w:t>Vilniaus miesto Motinos ir vaiko pensionas</w:t>
            </w:r>
          </w:p>
        </w:tc>
        <w:tc>
          <w:tcPr>
            <w:tcW w:w="1440" w:type="dxa"/>
            <w:vAlign w:val="center"/>
          </w:tcPr>
          <w:p w:rsidR="00B14C56" w:rsidRDefault="00B14C56"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w:t>
            </w:r>
          </w:p>
        </w:tc>
        <w:tc>
          <w:tcPr>
            <w:tcW w:w="1800" w:type="dxa"/>
            <w:vAlign w:val="center"/>
          </w:tcPr>
          <w:p w:rsidR="00B14C56" w:rsidRPr="00EB6E49" w:rsidRDefault="00B14C56" w:rsidP="00DD2532">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8E6CCE" w:rsidP="00C8310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149</w:t>
            </w:r>
          </w:p>
          <w:p w:rsidR="00B14C56" w:rsidRPr="00EB6E49" w:rsidRDefault="00B14C56" w:rsidP="00DD2532">
            <w:pPr>
              <w:pStyle w:val="HTMLiankstoformatuotas"/>
              <w:spacing w:line="240" w:lineRule="auto"/>
              <w:jc w:val="center"/>
              <w:rPr>
                <w:rFonts w:ascii="Times New Roman" w:hAnsi="Times New Roman" w:cs="Times New Roman"/>
              </w:rPr>
            </w:pPr>
            <w:r w:rsidRPr="00EB6E49">
              <w:rPr>
                <w:rFonts w:ascii="Times New Roman" w:hAnsi="Times New Roman" w:cs="Times New Roman"/>
              </w:rPr>
              <w:t>Laikinas apnakvindinimas</w:t>
            </w:r>
          </w:p>
          <w:p w:rsidR="00B14C56" w:rsidRPr="00EB6E49" w:rsidRDefault="008E6CCE" w:rsidP="00DD2532">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165</w:t>
            </w:r>
          </w:p>
          <w:p w:rsidR="00A820DB" w:rsidRPr="00EB6E49" w:rsidRDefault="00A820DB" w:rsidP="00DD2532">
            <w:pPr>
              <w:pStyle w:val="HTMLiankstoformatuotas"/>
              <w:spacing w:line="240" w:lineRule="auto"/>
              <w:jc w:val="center"/>
              <w:rPr>
                <w:rFonts w:ascii="Times New Roman" w:hAnsi="Times New Roman" w:cs="Times New Roman"/>
              </w:rPr>
            </w:pPr>
            <w:r w:rsidRPr="00EB6E49">
              <w:rPr>
                <w:rFonts w:ascii="Times New Roman" w:hAnsi="Times New Roman" w:cs="Times New Roman"/>
              </w:rPr>
              <w:t>Bendrosios soc. paslaugos</w:t>
            </w:r>
          </w:p>
          <w:p w:rsidR="00A820DB" w:rsidRPr="00EB6E49" w:rsidRDefault="00A820DB" w:rsidP="00DD2532">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858</w:t>
            </w:r>
          </w:p>
        </w:tc>
        <w:tc>
          <w:tcPr>
            <w:tcW w:w="1547" w:type="dxa"/>
            <w:vAlign w:val="center"/>
          </w:tcPr>
          <w:p w:rsidR="00B14C56" w:rsidRPr="00EB6E49" w:rsidRDefault="00B14C56" w:rsidP="00DD2532">
            <w:pPr>
              <w:pStyle w:val="HTMLiankstoformatuotas"/>
              <w:spacing w:line="240" w:lineRule="auto"/>
              <w:jc w:val="center"/>
              <w:rPr>
                <w:rFonts w:ascii="Times New Roman" w:hAnsi="Times New Roman" w:cs="Times New Roman"/>
              </w:rPr>
            </w:pPr>
            <w:r w:rsidRPr="00EB6E49">
              <w:rPr>
                <w:rFonts w:ascii="Times New Roman" w:hAnsi="Times New Roman" w:cs="Times New Roman"/>
              </w:rPr>
              <w:t>Trumpalaikė globa</w:t>
            </w:r>
          </w:p>
          <w:p w:rsidR="00B14C56" w:rsidRPr="00EB6E49" w:rsidRDefault="00B14C56" w:rsidP="00C8310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62</w:t>
            </w:r>
          </w:p>
          <w:p w:rsidR="00B14C56" w:rsidRPr="00EB6E49" w:rsidRDefault="00B14C56" w:rsidP="00C8310B">
            <w:pPr>
              <w:pStyle w:val="HTMLiankstoformatuotas"/>
              <w:spacing w:line="240" w:lineRule="auto"/>
              <w:jc w:val="center"/>
              <w:rPr>
                <w:rFonts w:ascii="Times New Roman" w:hAnsi="Times New Roman" w:cs="Times New Roman"/>
              </w:rPr>
            </w:pPr>
            <w:r w:rsidRPr="00EB6E49">
              <w:rPr>
                <w:rFonts w:ascii="Times New Roman" w:hAnsi="Times New Roman" w:cs="Times New Roman"/>
              </w:rPr>
              <w:t>Laikinas apnakvindini-mas</w:t>
            </w:r>
          </w:p>
          <w:p w:rsidR="00B14C56" w:rsidRPr="00EB6E49" w:rsidRDefault="00B14C56" w:rsidP="00DD2532">
            <w:pPr>
              <w:pStyle w:val="HTMLiankstoformatuotas"/>
              <w:spacing w:line="240" w:lineRule="auto"/>
              <w:jc w:val="center"/>
              <w:rPr>
                <w:rFonts w:ascii="Times New Roman" w:hAnsi="Times New Roman" w:cs="Times New Roman"/>
              </w:rPr>
            </w:pPr>
            <w:r w:rsidRPr="00EB6E49">
              <w:rPr>
                <w:rFonts w:ascii="Times New Roman" w:hAnsi="Times New Roman" w:cs="Times New Roman"/>
                <w:sz w:val="24"/>
                <w:szCs w:val="24"/>
              </w:rPr>
              <w:t>10</w:t>
            </w:r>
          </w:p>
        </w:tc>
      </w:tr>
      <w:tr w:rsidR="000027F9">
        <w:tc>
          <w:tcPr>
            <w:tcW w:w="648" w:type="dxa"/>
            <w:vAlign w:val="center"/>
          </w:tcPr>
          <w:p w:rsidR="000027F9" w:rsidRDefault="000027F9"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0027F9" w:rsidRDefault="000027F9"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0027F9" w:rsidRPr="00C50856" w:rsidRDefault="000027F9" w:rsidP="00F846B5">
            <w:pPr>
              <w:pStyle w:val="HTMLiankstoformatuotas"/>
              <w:spacing w:line="240" w:lineRule="auto"/>
              <w:jc w:val="left"/>
              <w:rPr>
                <w:rFonts w:ascii="Times New Roman" w:hAnsi="Times New Roman" w:cs="Times New Roman"/>
              </w:rPr>
            </w:pPr>
            <w:r w:rsidRPr="00C50856">
              <w:rPr>
                <w:rFonts w:ascii="Times New Roman" w:hAnsi="Times New Roman" w:cs="Times New Roman"/>
              </w:rPr>
              <w:t>Vilniaus arkivyskupijos Caritas motinos ir vaiko globos namai</w:t>
            </w:r>
          </w:p>
        </w:tc>
        <w:tc>
          <w:tcPr>
            <w:tcW w:w="1440" w:type="dxa"/>
            <w:vAlign w:val="center"/>
          </w:tcPr>
          <w:p w:rsidR="000027F9" w:rsidRPr="00C50856" w:rsidRDefault="000027F9" w:rsidP="0062139B">
            <w:pPr>
              <w:pStyle w:val="HTMLiankstoformatuotas"/>
              <w:rPr>
                <w:rFonts w:ascii="Times New Roman" w:hAnsi="Times New Roman" w:cs="Times New Roman"/>
              </w:rPr>
            </w:pPr>
            <w:r w:rsidRPr="00C50856">
              <w:rPr>
                <w:rFonts w:ascii="Times New Roman" w:hAnsi="Times New Roman" w:cs="Times New Roman"/>
              </w:rPr>
              <w:t>NVO</w:t>
            </w:r>
          </w:p>
        </w:tc>
        <w:tc>
          <w:tcPr>
            <w:tcW w:w="1800" w:type="dxa"/>
            <w:vAlign w:val="center"/>
          </w:tcPr>
          <w:p w:rsidR="000027F9" w:rsidRPr="00EB6E49" w:rsidRDefault="000027F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 xml:space="preserve">21 </w:t>
            </w:r>
            <w:r w:rsidRPr="00EB6E49">
              <w:rPr>
                <w:rFonts w:ascii="Times New Roman" w:hAnsi="Times New Roman" w:cs="Times New Roman"/>
              </w:rPr>
              <w:t>moteris</w:t>
            </w:r>
          </w:p>
          <w:p w:rsidR="000027F9" w:rsidRPr="00EB6E49" w:rsidRDefault="000027F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 xml:space="preserve">24 </w:t>
            </w:r>
            <w:r w:rsidRPr="00EB6E49">
              <w:rPr>
                <w:rFonts w:ascii="Times New Roman" w:hAnsi="Times New Roman" w:cs="Times New Roman"/>
              </w:rPr>
              <w:t>vaikai</w:t>
            </w:r>
          </w:p>
        </w:tc>
        <w:tc>
          <w:tcPr>
            <w:tcW w:w="1547" w:type="dxa"/>
            <w:vAlign w:val="center"/>
          </w:tcPr>
          <w:p w:rsidR="000027F9" w:rsidRPr="00EB6E49" w:rsidRDefault="000027F9" w:rsidP="00AB0710">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 xml:space="preserve">21 </w:t>
            </w:r>
            <w:r w:rsidRPr="00EB6E49">
              <w:rPr>
                <w:rFonts w:ascii="Times New Roman" w:hAnsi="Times New Roman" w:cs="Times New Roman"/>
              </w:rPr>
              <w:t>moteris</w:t>
            </w:r>
          </w:p>
          <w:p w:rsidR="000027F9" w:rsidRPr="00EB6E49" w:rsidRDefault="000027F9" w:rsidP="00AB0710">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 xml:space="preserve">24 </w:t>
            </w:r>
            <w:r w:rsidRPr="00EB6E49">
              <w:rPr>
                <w:rFonts w:ascii="Times New Roman" w:hAnsi="Times New Roman" w:cs="Times New Roman"/>
              </w:rPr>
              <w:t>vaikai</w:t>
            </w:r>
          </w:p>
        </w:tc>
      </w:tr>
      <w:tr w:rsidR="000027F9">
        <w:tc>
          <w:tcPr>
            <w:tcW w:w="648" w:type="dxa"/>
            <w:vAlign w:val="center"/>
          </w:tcPr>
          <w:p w:rsidR="000027F9" w:rsidRDefault="000027F9"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160" w:type="dxa"/>
            <w:vAlign w:val="center"/>
          </w:tcPr>
          <w:p w:rsidR="000027F9" w:rsidRDefault="000027F9"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Psichologinės bei socialinės reabilitacijos įstaigos</w:t>
            </w:r>
          </w:p>
        </w:tc>
        <w:tc>
          <w:tcPr>
            <w:tcW w:w="2340" w:type="dxa"/>
            <w:vAlign w:val="center"/>
          </w:tcPr>
          <w:p w:rsidR="000027F9" w:rsidRDefault="000027F9" w:rsidP="00044C01">
            <w:pPr>
              <w:pStyle w:val="HTMLiankstoformatuotas"/>
              <w:spacing w:line="240" w:lineRule="auto"/>
              <w:jc w:val="left"/>
              <w:rPr>
                <w:rFonts w:ascii="Times New Roman" w:hAnsi="Times New Roman" w:cs="Times New Roman"/>
              </w:rPr>
            </w:pPr>
            <w:r>
              <w:rPr>
                <w:rFonts w:ascii="Times New Roman" w:hAnsi="Times New Roman" w:cs="Times New Roman"/>
              </w:rPr>
              <w:t>VšĮ „Apsisprendimas“ vaikų ir jaunimo socialinės reabilitacijos ir integracijos centras</w:t>
            </w:r>
          </w:p>
        </w:tc>
        <w:tc>
          <w:tcPr>
            <w:tcW w:w="1440" w:type="dxa"/>
            <w:vAlign w:val="center"/>
          </w:tcPr>
          <w:p w:rsidR="000027F9" w:rsidRDefault="000027F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0027F9" w:rsidRPr="00EB6E49" w:rsidRDefault="000027F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12</w:t>
            </w:r>
          </w:p>
        </w:tc>
        <w:tc>
          <w:tcPr>
            <w:tcW w:w="1547" w:type="dxa"/>
            <w:vAlign w:val="center"/>
          </w:tcPr>
          <w:p w:rsidR="000027F9" w:rsidRPr="00EB6E49" w:rsidRDefault="000027F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12</w:t>
            </w:r>
          </w:p>
        </w:tc>
      </w:tr>
      <w:tr w:rsidR="000027F9">
        <w:tc>
          <w:tcPr>
            <w:tcW w:w="648" w:type="dxa"/>
            <w:vAlign w:val="center"/>
          </w:tcPr>
          <w:p w:rsidR="000027F9" w:rsidRDefault="000027F9"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0027F9" w:rsidRDefault="000027F9"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0027F9" w:rsidRPr="00C50856" w:rsidRDefault="000027F9" w:rsidP="00044C01">
            <w:pPr>
              <w:pStyle w:val="HTMLiankstoformatuotas"/>
              <w:spacing w:line="240" w:lineRule="auto"/>
              <w:jc w:val="left"/>
              <w:rPr>
                <w:rFonts w:ascii="Times New Roman" w:hAnsi="Times New Roman" w:cs="Times New Roman"/>
              </w:rPr>
            </w:pPr>
            <w:r>
              <w:rPr>
                <w:rFonts w:ascii="Times New Roman" w:hAnsi="Times New Roman" w:cs="Times New Roman"/>
              </w:rPr>
              <w:t xml:space="preserve">Labdaros ir paramos fondas </w:t>
            </w:r>
            <w:r w:rsidRPr="00C50856">
              <w:rPr>
                <w:rFonts w:ascii="Times New Roman" w:hAnsi="Times New Roman" w:cs="Times New Roman"/>
              </w:rPr>
              <w:t>„Vilties švyturys“</w:t>
            </w:r>
          </w:p>
        </w:tc>
        <w:tc>
          <w:tcPr>
            <w:tcW w:w="1440" w:type="dxa"/>
            <w:vAlign w:val="center"/>
          </w:tcPr>
          <w:p w:rsidR="000027F9" w:rsidRDefault="000027F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0027F9" w:rsidRPr="00152F67" w:rsidRDefault="00152F67" w:rsidP="0062139B">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c>
          <w:tcPr>
            <w:tcW w:w="1547" w:type="dxa"/>
            <w:vAlign w:val="center"/>
          </w:tcPr>
          <w:p w:rsidR="000027F9" w:rsidRPr="00152F67" w:rsidRDefault="00152F67" w:rsidP="0062139B">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r>
      <w:tr w:rsidR="000027F9">
        <w:tc>
          <w:tcPr>
            <w:tcW w:w="648" w:type="dxa"/>
            <w:vAlign w:val="center"/>
          </w:tcPr>
          <w:p w:rsidR="000027F9" w:rsidRDefault="000027F9"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0027F9" w:rsidRDefault="000027F9"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0027F9" w:rsidRDefault="000027F9" w:rsidP="00044C01">
            <w:pPr>
              <w:pStyle w:val="HTMLiankstoformatuotas"/>
              <w:spacing w:line="240" w:lineRule="auto"/>
              <w:jc w:val="left"/>
              <w:rPr>
                <w:rFonts w:ascii="Times New Roman" w:hAnsi="Times New Roman" w:cs="Times New Roman"/>
              </w:rPr>
            </w:pPr>
            <w:r>
              <w:rPr>
                <w:rFonts w:ascii="Times New Roman" w:hAnsi="Times New Roman" w:cs="Times New Roman"/>
              </w:rPr>
              <w:t>VšĮ „Meikštų dvaras“</w:t>
            </w:r>
          </w:p>
        </w:tc>
        <w:tc>
          <w:tcPr>
            <w:tcW w:w="1440" w:type="dxa"/>
            <w:vAlign w:val="center"/>
          </w:tcPr>
          <w:p w:rsidR="000027F9" w:rsidRDefault="000027F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0027F9" w:rsidRPr="00152F67" w:rsidRDefault="000027F9" w:rsidP="0062139B">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c>
          <w:tcPr>
            <w:tcW w:w="1547" w:type="dxa"/>
            <w:vAlign w:val="center"/>
          </w:tcPr>
          <w:p w:rsidR="000027F9" w:rsidRPr="00152F67" w:rsidRDefault="000027F9" w:rsidP="0062139B">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r>
      <w:tr w:rsidR="000027F9">
        <w:tc>
          <w:tcPr>
            <w:tcW w:w="648" w:type="dxa"/>
            <w:vAlign w:val="center"/>
          </w:tcPr>
          <w:p w:rsidR="000027F9" w:rsidRDefault="000027F9"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0027F9" w:rsidRDefault="000027F9"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0027F9" w:rsidRDefault="000027F9" w:rsidP="00044C01">
            <w:pPr>
              <w:pStyle w:val="HTMLiankstoformatuotas"/>
              <w:spacing w:line="240" w:lineRule="auto"/>
              <w:jc w:val="left"/>
              <w:rPr>
                <w:rFonts w:ascii="Times New Roman" w:hAnsi="Times New Roman" w:cs="Times New Roman"/>
              </w:rPr>
            </w:pPr>
            <w:r>
              <w:rPr>
                <w:rFonts w:ascii="Times New Roman" w:hAnsi="Times New Roman" w:cs="Times New Roman"/>
              </w:rPr>
              <w:t>VšĮ „Pusiaukelis“</w:t>
            </w:r>
          </w:p>
        </w:tc>
        <w:tc>
          <w:tcPr>
            <w:tcW w:w="1440" w:type="dxa"/>
            <w:vAlign w:val="center"/>
          </w:tcPr>
          <w:p w:rsidR="000027F9" w:rsidRDefault="000027F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0027F9" w:rsidRPr="00152F67" w:rsidRDefault="000027F9" w:rsidP="00DD2532">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c>
          <w:tcPr>
            <w:tcW w:w="1547" w:type="dxa"/>
            <w:vAlign w:val="center"/>
          </w:tcPr>
          <w:p w:rsidR="000027F9" w:rsidRPr="00152F67" w:rsidRDefault="000027F9" w:rsidP="00DD2532">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r>
      <w:tr w:rsidR="000027F9">
        <w:tc>
          <w:tcPr>
            <w:tcW w:w="648" w:type="dxa"/>
            <w:vAlign w:val="center"/>
          </w:tcPr>
          <w:p w:rsidR="000027F9" w:rsidRDefault="000027F9" w:rsidP="0062139B">
            <w:pPr>
              <w:pStyle w:val="HTMLiankstoformatuotas"/>
              <w:spacing w:line="240" w:lineRule="auto"/>
              <w:jc w:val="center"/>
              <w:rPr>
                <w:rFonts w:ascii="Times New Roman" w:hAnsi="Times New Roman" w:cs="Times New Roman"/>
                <w:sz w:val="24"/>
                <w:szCs w:val="24"/>
              </w:rPr>
            </w:pPr>
          </w:p>
        </w:tc>
        <w:tc>
          <w:tcPr>
            <w:tcW w:w="2160" w:type="dxa"/>
            <w:vAlign w:val="center"/>
          </w:tcPr>
          <w:p w:rsidR="000027F9" w:rsidRDefault="000027F9" w:rsidP="0062139B">
            <w:pPr>
              <w:pStyle w:val="HTMLiankstoformatuotas"/>
              <w:spacing w:line="240" w:lineRule="auto"/>
              <w:jc w:val="left"/>
              <w:rPr>
                <w:rFonts w:ascii="Times New Roman" w:hAnsi="Times New Roman" w:cs="Times New Roman"/>
                <w:sz w:val="24"/>
                <w:szCs w:val="24"/>
              </w:rPr>
            </w:pPr>
          </w:p>
        </w:tc>
        <w:tc>
          <w:tcPr>
            <w:tcW w:w="2340" w:type="dxa"/>
            <w:vAlign w:val="center"/>
          </w:tcPr>
          <w:p w:rsidR="000027F9" w:rsidRDefault="000027F9" w:rsidP="00044C01">
            <w:pPr>
              <w:pStyle w:val="HTMLiankstoformatuotas"/>
              <w:spacing w:line="240" w:lineRule="auto"/>
              <w:jc w:val="left"/>
              <w:rPr>
                <w:rFonts w:ascii="Times New Roman" w:hAnsi="Times New Roman" w:cs="Times New Roman"/>
              </w:rPr>
            </w:pPr>
            <w:r>
              <w:rPr>
                <w:rFonts w:ascii="Times New Roman" w:hAnsi="Times New Roman" w:cs="Times New Roman"/>
              </w:rPr>
              <w:t>Pilnų namų bendruomenė</w:t>
            </w:r>
          </w:p>
        </w:tc>
        <w:tc>
          <w:tcPr>
            <w:tcW w:w="1440" w:type="dxa"/>
            <w:vAlign w:val="center"/>
          </w:tcPr>
          <w:p w:rsidR="000027F9" w:rsidRDefault="000027F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1800" w:type="dxa"/>
            <w:vAlign w:val="center"/>
          </w:tcPr>
          <w:p w:rsidR="000027F9" w:rsidRPr="00152F67" w:rsidRDefault="000027F9" w:rsidP="00DD2532">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c>
          <w:tcPr>
            <w:tcW w:w="1547" w:type="dxa"/>
            <w:vAlign w:val="center"/>
          </w:tcPr>
          <w:p w:rsidR="000027F9" w:rsidRPr="00152F67" w:rsidRDefault="000027F9" w:rsidP="00DD2532">
            <w:pPr>
              <w:pStyle w:val="HTMLiankstoformatuotas"/>
              <w:spacing w:line="240" w:lineRule="auto"/>
              <w:jc w:val="center"/>
              <w:rPr>
                <w:rFonts w:ascii="Times New Roman" w:hAnsi="Times New Roman" w:cs="Times New Roman"/>
                <w:sz w:val="24"/>
                <w:szCs w:val="24"/>
              </w:rPr>
            </w:pPr>
            <w:r w:rsidRPr="00152F67">
              <w:rPr>
                <w:rFonts w:ascii="Times New Roman" w:hAnsi="Times New Roman" w:cs="Times New Roman"/>
                <w:sz w:val="24"/>
                <w:szCs w:val="24"/>
              </w:rPr>
              <w:t>-</w:t>
            </w:r>
          </w:p>
        </w:tc>
      </w:tr>
    </w:tbl>
    <w:p w:rsidR="00A64569" w:rsidRDefault="00A64569">
      <w:pPr>
        <w:pStyle w:val="HTMLiankstoformatuotas"/>
        <w:spacing w:line="360" w:lineRule="auto"/>
        <w:ind w:firstLine="916"/>
        <w:rPr>
          <w:rFonts w:ascii="Times New Roman" w:hAnsi="Times New Roman" w:cs="Times New Roman"/>
          <w:b/>
          <w:sz w:val="24"/>
          <w:szCs w:val="24"/>
        </w:rPr>
      </w:pPr>
    </w:p>
    <w:p w:rsidR="003261C2" w:rsidRDefault="003261C2">
      <w:pPr>
        <w:pStyle w:val="HTMLiankstoformatuotas"/>
        <w:spacing w:line="360" w:lineRule="auto"/>
        <w:ind w:firstLine="916"/>
        <w:rPr>
          <w:rFonts w:ascii="Times New Roman" w:hAnsi="Times New Roman" w:cs="Times New Roman"/>
          <w:b/>
          <w:sz w:val="24"/>
          <w:szCs w:val="24"/>
        </w:rPr>
      </w:pPr>
      <w:r>
        <w:rPr>
          <w:rFonts w:ascii="Times New Roman" w:hAnsi="Times New Roman" w:cs="Times New Roman"/>
          <w:b/>
          <w:sz w:val="24"/>
          <w:szCs w:val="24"/>
        </w:rPr>
        <w:t>5.2.</w:t>
      </w:r>
      <w:r w:rsidR="00353183">
        <w:rPr>
          <w:rFonts w:ascii="Times New Roman" w:hAnsi="Times New Roman" w:cs="Times New Roman"/>
          <w:b/>
          <w:sz w:val="24"/>
          <w:szCs w:val="24"/>
        </w:rPr>
        <w:t xml:space="preserve"> S</w:t>
      </w:r>
      <w:r w:rsidR="00704CCB">
        <w:rPr>
          <w:rFonts w:ascii="Times New Roman" w:hAnsi="Times New Roman" w:cs="Times New Roman"/>
          <w:b/>
          <w:sz w:val="24"/>
          <w:szCs w:val="24"/>
        </w:rPr>
        <w:t>ocialinių pas</w:t>
      </w:r>
      <w:r w:rsidR="00D2697C">
        <w:rPr>
          <w:rFonts w:ascii="Times New Roman" w:hAnsi="Times New Roman" w:cs="Times New Roman"/>
          <w:b/>
          <w:sz w:val="24"/>
          <w:szCs w:val="24"/>
        </w:rPr>
        <w:t>l</w:t>
      </w:r>
      <w:r w:rsidR="00704CCB">
        <w:rPr>
          <w:rFonts w:ascii="Times New Roman" w:hAnsi="Times New Roman" w:cs="Times New Roman"/>
          <w:b/>
          <w:sz w:val="24"/>
          <w:szCs w:val="24"/>
        </w:rPr>
        <w:t>augų įstaigos</w:t>
      </w:r>
      <w:r w:rsidR="00353183">
        <w:rPr>
          <w:rFonts w:ascii="Times New Roman" w:hAnsi="Times New Roman" w:cs="Times New Roman"/>
          <w:b/>
          <w:sz w:val="24"/>
          <w:szCs w:val="24"/>
        </w:rPr>
        <w:t>, teikiančios socialinės priežiūros ir bendrąsias socialines paslaugas</w:t>
      </w:r>
    </w:p>
    <w:p w:rsidR="00B52F9C" w:rsidRPr="00B52F9C" w:rsidRDefault="00E35AD6" w:rsidP="00104A6D">
      <w:pPr>
        <w:pStyle w:val="HTMLiankstoformatuotas"/>
        <w:spacing w:line="360" w:lineRule="auto"/>
        <w:ind w:firstLine="919"/>
        <w:rPr>
          <w:rFonts w:ascii="Times New Roman" w:hAnsi="Times New Roman" w:cs="Times New Roman"/>
        </w:rPr>
      </w:pPr>
      <w:r>
        <w:rPr>
          <w:rFonts w:ascii="Times New Roman" w:hAnsi="Times New Roman" w:cs="Times New Roman"/>
          <w:sz w:val="24"/>
          <w:szCs w:val="24"/>
        </w:rPr>
        <w:t>Žemiau pateiktoje lentelėje išvardintos Savivaldybės žinioje esančios įstaigos</w:t>
      </w:r>
      <w:r w:rsidR="00EB6E49">
        <w:rPr>
          <w:rFonts w:ascii="Times New Roman" w:hAnsi="Times New Roman" w:cs="Times New Roman"/>
          <w:sz w:val="24"/>
          <w:szCs w:val="24"/>
        </w:rPr>
        <w:t xml:space="preserve"> bei organizacijos, kuriose 2009</w:t>
      </w:r>
      <w:r>
        <w:rPr>
          <w:rFonts w:ascii="Times New Roman" w:hAnsi="Times New Roman" w:cs="Times New Roman"/>
          <w:sz w:val="24"/>
          <w:szCs w:val="24"/>
        </w:rPr>
        <w:t xml:space="preserve"> m. buvo teikiamos</w:t>
      </w:r>
      <w:r w:rsidR="00006776">
        <w:rPr>
          <w:rFonts w:ascii="Times New Roman" w:hAnsi="Times New Roman" w:cs="Times New Roman"/>
          <w:sz w:val="24"/>
          <w:szCs w:val="24"/>
        </w:rPr>
        <w:t xml:space="preserve"> </w:t>
      </w:r>
      <w:r w:rsidR="00440C8C" w:rsidRPr="00440C8C">
        <w:rPr>
          <w:rFonts w:ascii="Times New Roman" w:hAnsi="Times New Roman" w:cs="Times New Roman"/>
          <w:sz w:val="24"/>
          <w:szCs w:val="24"/>
        </w:rPr>
        <w:t>socia</w:t>
      </w:r>
      <w:r w:rsidR="00440C8C">
        <w:rPr>
          <w:rFonts w:ascii="Times New Roman" w:hAnsi="Times New Roman" w:cs="Times New Roman"/>
          <w:sz w:val="24"/>
          <w:szCs w:val="24"/>
        </w:rPr>
        <w:t>linės priežiūros ir bendrosio</w:t>
      </w:r>
      <w:r w:rsidR="00440C8C" w:rsidRPr="00440C8C">
        <w:rPr>
          <w:rFonts w:ascii="Times New Roman" w:hAnsi="Times New Roman" w:cs="Times New Roman"/>
          <w:sz w:val="24"/>
          <w:szCs w:val="24"/>
        </w:rPr>
        <w:t>s</w:t>
      </w:r>
      <w:r w:rsidR="00440C8C">
        <w:rPr>
          <w:rFonts w:ascii="Times New Roman" w:hAnsi="Times New Roman" w:cs="Times New Roman"/>
          <w:b/>
          <w:sz w:val="24"/>
          <w:szCs w:val="24"/>
        </w:rPr>
        <w:t xml:space="preserve"> </w:t>
      </w:r>
      <w:r>
        <w:rPr>
          <w:rFonts w:ascii="Times New Roman" w:hAnsi="Times New Roman" w:cs="Times New Roman"/>
          <w:sz w:val="24"/>
          <w:szCs w:val="24"/>
        </w:rPr>
        <w:t xml:space="preserve">socialinės paslaugos vilniečiams. </w:t>
      </w:r>
      <w:r w:rsidR="00542731">
        <w:rPr>
          <w:rFonts w:ascii="Times New Roman" w:hAnsi="Times New Roman" w:cs="Times New Roman"/>
          <w:sz w:val="24"/>
          <w:szCs w:val="24"/>
        </w:rPr>
        <w:t>Lentelės 5 s</w:t>
      </w:r>
      <w:r w:rsidR="00006776">
        <w:rPr>
          <w:rFonts w:ascii="Times New Roman" w:hAnsi="Times New Roman" w:cs="Times New Roman"/>
          <w:sz w:val="24"/>
          <w:szCs w:val="24"/>
        </w:rPr>
        <w:t xml:space="preserve">kiltyje </w:t>
      </w:r>
      <w:r w:rsidR="005F6C4B">
        <w:rPr>
          <w:rFonts w:ascii="Times New Roman" w:hAnsi="Times New Roman" w:cs="Times New Roman"/>
          <w:sz w:val="24"/>
          <w:szCs w:val="24"/>
        </w:rPr>
        <w:t>nurodomas</w:t>
      </w:r>
      <w:r w:rsidR="00542731">
        <w:rPr>
          <w:rFonts w:ascii="Times New Roman" w:hAnsi="Times New Roman" w:cs="Times New Roman"/>
          <w:sz w:val="24"/>
          <w:szCs w:val="24"/>
        </w:rPr>
        <w:t xml:space="preserve"> faktinis </w:t>
      </w:r>
      <w:r w:rsidR="00224A0F">
        <w:rPr>
          <w:rFonts w:ascii="Times New Roman" w:hAnsi="Times New Roman" w:cs="Times New Roman"/>
          <w:sz w:val="24"/>
          <w:szCs w:val="24"/>
        </w:rPr>
        <w:t>paslaug</w:t>
      </w:r>
      <w:r w:rsidR="00542731">
        <w:rPr>
          <w:rFonts w:ascii="Times New Roman" w:hAnsi="Times New Roman" w:cs="Times New Roman"/>
          <w:sz w:val="24"/>
          <w:szCs w:val="24"/>
        </w:rPr>
        <w:t xml:space="preserve">ų gavėjų </w:t>
      </w:r>
      <w:r w:rsidR="005F6C4B">
        <w:rPr>
          <w:rFonts w:ascii="Times New Roman" w:hAnsi="Times New Roman" w:cs="Times New Roman"/>
          <w:sz w:val="24"/>
          <w:szCs w:val="24"/>
        </w:rPr>
        <w:t>skaičius</w:t>
      </w:r>
      <w:r w:rsidR="00EB6E49">
        <w:rPr>
          <w:rFonts w:ascii="Times New Roman" w:hAnsi="Times New Roman" w:cs="Times New Roman"/>
          <w:sz w:val="24"/>
          <w:szCs w:val="24"/>
        </w:rPr>
        <w:t xml:space="preserve"> 2009</w:t>
      </w:r>
      <w:r w:rsidR="00542731">
        <w:rPr>
          <w:rFonts w:ascii="Times New Roman" w:hAnsi="Times New Roman" w:cs="Times New Roman"/>
          <w:sz w:val="24"/>
          <w:szCs w:val="24"/>
        </w:rPr>
        <w:t xml:space="preserve"> m., 6 skiltyje – </w:t>
      </w:r>
      <w:r w:rsidR="00BC4678">
        <w:rPr>
          <w:rFonts w:ascii="Times New Roman" w:hAnsi="Times New Roman" w:cs="Times New Roman"/>
          <w:sz w:val="24"/>
          <w:szCs w:val="24"/>
        </w:rPr>
        <w:t xml:space="preserve">Savivaldybės finansuotų gavėjų skaičius </w:t>
      </w:r>
      <w:r w:rsidR="0037365B">
        <w:rPr>
          <w:rFonts w:ascii="Times New Roman" w:hAnsi="Times New Roman" w:cs="Times New Roman"/>
          <w:sz w:val="24"/>
          <w:szCs w:val="24"/>
        </w:rPr>
        <w:t>200</w:t>
      </w:r>
      <w:r w:rsidR="00EB6E49">
        <w:rPr>
          <w:rFonts w:ascii="Times New Roman" w:hAnsi="Times New Roman" w:cs="Times New Roman"/>
          <w:sz w:val="24"/>
          <w:szCs w:val="24"/>
        </w:rPr>
        <w:t>9</w:t>
      </w:r>
      <w:r w:rsidR="0037365B">
        <w:rPr>
          <w:rFonts w:ascii="Times New Roman" w:hAnsi="Times New Roman" w:cs="Times New Roman"/>
          <w:sz w:val="24"/>
          <w:szCs w:val="24"/>
        </w:rPr>
        <w:t xml:space="preserve"> m.</w:t>
      </w:r>
      <w:r w:rsidRPr="001075DE">
        <w:rPr>
          <w:rFonts w:ascii="Times New Roman" w:hAnsi="Times New Roman" w:cs="Times New Roman"/>
          <w:color w:val="FF0000"/>
          <w:sz w:val="24"/>
          <w:szCs w:val="24"/>
        </w:rPr>
        <w:t xml:space="preserve"> </w:t>
      </w:r>
      <w:r w:rsidR="00D23560" w:rsidRPr="00D23560">
        <w:rPr>
          <w:rFonts w:ascii="Times New Roman" w:hAnsi="Times New Roman" w:cs="Times New Roman"/>
          <w:sz w:val="24"/>
        </w:rPr>
        <w:t>Nevalstybinės</w:t>
      </w:r>
      <w:r w:rsidR="00D23560">
        <w:rPr>
          <w:b/>
          <w:sz w:val="24"/>
        </w:rPr>
        <w:t xml:space="preserve"> </w:t>
      </w:r>
      <w:r>
        <w:rPr>
          <w:rFonts w:ascii="Times New Roman" w:hAnsi="Times New Roman" w:cs="Times New Roman"/>
          <w:sz w:val="24"/>
          <w:szCs w:val="24"/>
        </w:rPr>
        <w:t>organizacijos pažymėtos santrumpa NVO.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46"/>
        <w:gridCol w:w="2525"/>
        <w:gridCol w:w="1366"/>
        <w:gridCol w:w="1472"/>
        <w:gridCol w:w="1569"/>
      </w:tblGrid>
      <w:tr w:rsidR="00532D88">
        <w:trPr>
          <w:tblHeader/>
        </w:trPr>
        <w:tc>
          <w:tcPr>
            <w:tcW w:w="285" w:type="pct"/>
            <w:vAlign w:val="center"/>
          </w:tcPr>
          <w:p w:rsidR="00532D88" w:rsidRPr="000A134D" w:rsidRDefault="00EB6E49"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Eil. N</w:t>
            </w:r>
            <w:r w:rsidR="00532D88" w:rsidRPr="000A134D">
              <w:rPr>
                <w:rFonts w:ascii="Times New Roman" w:hAnsi="Times New Roman" w:cs="Times New Roman"/>
                <w:b/>
                <w:sz w:val="22"/>
                <w:szCs w:val="22"/>
              </w:rPr>
              <w:t>r.</w:t>
            </w:r>
          </w:p>
        </w:tc>
        <w:tc>
          <w:tcPr>
            <w:tcW w:w="1205"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Socialinių paslaugų įstaigos tipas pagal žmonių socialines grupes</w:t>
            </w:r>
            <w:r w:rsidRPr="000A134D">
              <w:rPr>
                <w:rStyle w:val="Puslapioinaosnuoroda"/>
                <w:rFonts w:ascii="Times New Roman" w:hAnsi="Times New Roman" w:cs="Times New Roman"/>
                <w:b/>
                <w:sz w:val="22"/>
                <w:szCs w:val="22"/>
              </w:rPr>
              <w:footnoteReference w:customMarkFollows="1" w:id="2"/>
              <w:t>**</w:t>
            </w:r>
          </w:p>
        </w:tc>
        <w:tc>
          <w:tcPr>
            <w:tcW w:w="1296"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Socialinių paslaugų įstaigos pavadinimas</w:t>
            </w:r>
          </w:p>
        </w:tc>
        <w:tc>
          <w:tcPr>
            <w:tcW w:w="675" w:type="pct"/>
            <w:vAlign w:val="center"/>
          </w:tcPr>
          <w:p w:rsidR="00532D88" w:rsidRPr="000A134D" w:rsidRDefault="00532D88" w:rsidP="00DD2532">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Pavaldu</w:t>
            </w:r>
            <w:r w:rsidRPr="000A134D">
              <w:rPr>
                <w:rFonts w:ascii="Times New Roman" w:hAnsi="Times New Roman" w:cs="Times New Roman"/>
                <w:b/>
                <w:sz w:val="22"/>
                <w:szCs w:val="22"/>
              </w:rPr>
              <w:t>mas</w:t>
            </w:r>
          </w:p>
        </w:tc>
        <w:tc>
          <w:tcPr>
            <w:tcW w:w="728" w:type="pct"/>
            <w:vAlign w:val="center"/>
          </w:tcPr>
          <w:p w:rsidR="00EB6E49" w:rsidRDefault="00542731" w:rsidP="000A134D">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Faktinis g</w:t>
            </w:r>
            <w:r w:rsidR="00C5685B">
              <w:rPr>
                <w:rFonts w:ascii="Times New Roman" w:hAnsi="Times New Roman" w:cs="Times New Roman"/>
                <w:b/>
                <w:sz w:val="22"/>
                <w:szCs w:val="22"/>
              </w:rPr>
              <w:t xml:space="preserve">avėjų skaičius </w:t>
            </w:r>
          </w:p>
          <w:p w:rsidR="00532D88" w:rsidRPr="000A134D" w:rsidRDefault="00C5685B" w:rsidP="000A134D">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2009</w:t>
            </w:r>
            <w:r w:rsidR="00532D88">
              <w:rPr>
                <w:rFonts w:ascii="Times New Roman" w:hAnsi="Times New Roman" w:cs="Times New Roman"/>
                <w:b/>
                <w:sz w:val="22"/>
                <w:szCs w:val="22"/>
              </w:rPr>
              <w:t xml:space="preserve"> m.</w:t>
            </w:r>
          </w:p>
        </w:tc>
        <w:tc>
          <w:tcPr>
            <w:tcW w:w="811" w:type="pct"/>
            <w:vAlign w:val="center"/>
          </w:tcPr>
          <w:p w:rsidR="00532D88" w:rsidRDefault="00532D88" w:rsidP="000A134D">
            <w:pPr>
              <w:pStyle w:val="HTMLiankstoformatuotas"/>
              <w:spacing w:line="240" w:lineRule="auto"/>
              <w:jc w:val="center"/>
              <w:rPr>
                <w:rFonts w:ascii="Times New Roman" w:hAnsi="Times New Roman" w:cs="Times New Roman"/>
                <w:b/>
                <w:sz w:val="22"/>
                <w:szCs w:val="22"/>
              </w:rPr>
            </w:pPr>
            <w:r w:rsidRPr="000A134D">
              <w:rPr>
                <w:rFonts w:ascii="Times New Roman" w:hAnsi="Times New Roman" w:cs="Times New Roman"/>
                <w:b/>
                <w:sz w:val="22"/>
                <w:szCs w:val="22"/>
              </w:rPr>
              <w:t>Savivaldybės</w:t>
            </w:r>
            <w:r w:rsidR="00C5685B">
              <w:rPr>
                <w:rFonts w:ascii="Times New Roman" w:hAnsi="Times New Roman" w:cs="Times New Roman"/>
                <w:b/>
                <w:sz w:val="22"/>
                <w:szCs w:val="22"/>
              </w:rPr>
              <w:t xml:space="preserve"> finansuotų gavėjų skaičius 2009</w:t>
            </w:r>
            <w:r>
              <w:rPr>
                <w:rFonts w:ascii="Times New Roman" w:hAnsi="Times New Roman" w:cs="Times New Roman"/>
                <w:b/>
                <w:sz w:val="22"/>
                <w:szCs w:val="22"/>
              </w:rPr>
              <w:t xml:space="preserve"> m.</w:t>
            </w:r>
          </w:p>
        </w:tc>
      </w:tr>
      <w:tr w:rsidR="00532D88">
        <w:trPr>
          <w:tblHeader/>
        </w:trPr>
        <w:tc>
          <w:tcPr>
            <w:tcW w:w="285"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1205"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296" w:type="pct"/>
            <w:vAlign w:val="center"/>
          </w:tcPr>
          <w:p w:rsidR="00532D88" w:rsidRPr="00E63219" w:rsidRDefault="00E63219" w:rsidP="00DD2532">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675" w:type="pct"/>
            <w:vAlign w:val="center"/>
          </w:tcPr>
          <w:p w:rsidR="00532D88" w:rsidRPr="00E63219" w:rsidRDefault="00E63219" w:rsidP="00E63219">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728" w:type="pct"/>
            <w:vAlign w:val="center"/>
          </w:tcPr>
          <w:p w:rsidR="00532D88" w:rsidRPr="00E63219" w:rsidRDefault="00E63219">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c>
          <w:tcPr>
            <w:tcW w:w="811" w:type="pct"/>
            <w:vAlign w:val="center"/>
          </w:tcPr>
          <w:p w:rsidR="00532D88" w:rsidRPr="00E63219" w:rsidRDefault="00E63219">
            <w:pPr>
              <w:pStyle w:val="HTMLiankstoformatuotas"/>
              <w:spacing w:line="240" w:lineRule="auto"/>
              <w:jc w:val="center"/>
              <w:rPr>
                <w:rFonts w:ascii="Times New Roman" w:hAnsi="Times New Roman" w:cs="Times New Roman"/>
                <w:i/>
              </w:rPr>
            </w:pPr>
            <w:r>
              <w:rPr>
                <w:rFonts w:ascii="Times New Roman" w:hAnsi="Times New Roman" w:cs="Times New Roman"/>
                <w:i/>
              </w:rPr>
              <w:t>6</w:t>
            </w:r>
          </w:p>
        </w:tc>
      </w:tr>
      <w:tr w:rsidR="0005528F">
        <w:tc>
          <w:tcPr>
            <w:tcW w:w="285" w:type="pct"/>
            <w:vAlign w:val="center"/>
          </w:tcPr>
          <w:p w:rsidR="0005528F" w:rsidRPr="0005528F" w:rsidRDefault="0005528F" w:rsidP="00DD2532">
            <w:pPr>
              <w:pStyle w:val="HTMLiankstoformatuotas"/>
              <w:spacing w:line="240" w:lineRule="auto"/>
              <w:jc w:val="center"/>
              <w:rPr>
                <w:rFonts w:ascii="Times New Roman" w:hAnsi="Times New Roman" w:cs="Times New Roman"/>
                <w:b/>
                <w:sz w:val="24"/>
                <w:szCs w:val="24"/>
              </w:rPr>
            </w:pPr>
            <w:r w:rsidRPr="0005528F">
              <w:rPr>
                <w:rFonts w:ascii="Times New Roman" w:hAnsi="Times New Roman" w:cs="Times New Roman"/>
                <w:b/>
                <w:sz w:val="24"/>
                <w:szCs w:val="24"/>
              </w:rPr>
              <w:t>1.</w:t>
            </w:r>
          </w:p>
        </w:tc>
        <w:tc>
          <w:tcPr>
            <w:tcW w:w="1205" w:type="pct"/>
            <w:vAlign w:val="center"/>
          </w:tcPr>
          <w:p w:rsidR="0005528F" w:rsidRPr="0005528F" w:rsidRDefault="0005528F" w:rsidP="0005528F">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Socialinės priežiūros centrai</w:t>
            </w:r>
          </w:p>
        </w:tc>
        <w:tc>
          <w:tcPr>
            <w:tcW w:w="1296" w:type="pct"/>
            <w:vAlign w:val="center"/>
          </w:tcPr>
          <w:p w:rsidR="0005528F" w:rsidRDefault="0005528F" w:rsidP="00DD2532">
            <w:pPr>
              <w:pStyle w:val="HTMLiankstoformatuotas"/>
              <w:spacing w:line="240" w:lineRule="auto"/>
              <w:jc w:val="center"/>
              <w:rPr>
                <w:rFonts w:ascii="Times New Roman" w:hAnsi="Times New Roman" w:cs="Times New Roman"/>
                <w:i/>
              </w:rPr>
            </w:pPr>
          </w:p>
        </w:tc>
        <w:tc>
          <w:tcPr>
            <w:tcW w:w="675" w:type="pct"/>
            <w:vAlign w:val="center"/>
          </w:tcPr>
          <w:p w:rsidR="0005528F" w:rsidRDefault="0005528F" w:rsidP="00E63219">
            <w:pPr>
              <w:pStyle w:val="HTMLiankstoformatuotas"/>
              <w:spacing w:line="240" w:lineRule="auto"/>
              <w:jc w:val="center"/>
              <w:rPr>
                <w:rFonts w:ascii="Times New Roman" w:hAnsi="Times New Roman" w:cs="Times New Roman"/>
                <w:i/>
              </w:rPr>
            </w:pPr>
          </w:p>
        </w:tc>
        <w:tc>
          <w:tcPr>
            <w:tcW w:w="728" w:type="pct"/>
            <w:vAlign w:val="center"/>
          </w:tcPr>
          <w:p w:rsidR="0005528F" w:rsidRDefault="0005528F">
            <w:pPr>
              <w:pStyle w:val="HTMLiankstoformatuotas"/>
              <w:spacing w:line="240" w:lineRule="auto"/>
              <w:jc w:val="center"/>
              <w:rPr>
                <w:rFonts w:ascii="Times New Roman" w:hAnsi="Times New Roman" w:cs="Times New Roman"/>
                <w:i/>
              </w:rPr>
            </w:pPr>
          </w:p>
        </w:tc>
        <w:tc>
          <w:tcPr>
            <w:tcW w:w="811" w:type="pct"/>
            <w:vAlign w:val="center"/>
          </w:tcPr>
          <w:p w:rsidR="0005528F" w:rsidRDefault="0005528F">
            <w:pPr>
              <w:pStyle w:val="HTMLiankstoformatuotas"/>
              <w:spacing w:line="240" w:lineRule="auto"/>
              <w:jc w:val="center"/>
              <w:rPr>
                <w:rFonts w:ascii="Times New Roman" w:hAnsi="Times New Roman" w:cs="Times New Roman"/>
                <w:i/>
              </w:rPr>
            </w:pPr>
          </w:p>
        </w:tc>
      </w:tr>
      <w:tr w:rsidR="00532D88">
        <w:tc>
          <w:tcPr>
            <w:tcW w:w="285" w:type="pct"/>
            <w:vAlign w:val="center"/>
          </w:tcPr>
          <w:p w:rsidR="00532D88" w:rsidRDefault="00532D88">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205" w:type="pct"/>
            <w:vAlign w:val="center"/>
          </w:tcPr>
          <w:p w:rsidR="00532D88" w:rsidRDefault="00532D88" w:rsidP="0062139B">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Vaikų dienos centrai</w:t>
            </w:r>
          </w:p>
        </w:tc>
        <w:tc>
          <w:tcPr>
            <w:tcW w:w="1296"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Antakalnio vaikų dienos centras</w:t>
            </w:r>
          </w:p>
        </w:tc>
        <w:tc>
          <w:tcPr>
            <w:tcW w:w="675"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28" w:type="pct"/>
            <w:vAlign w:val="center"/>
          </w:tcPr>
          <w:p w:rsidR="00532D88" w:rsidRPr="00EB6E49" w:rsidRDefault="00C5685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6</w:t>
            </w:r>
            <w:r w:rsidR="00D23141" w:rsidRPr="00EB6E49">
              <w:rPr>
                <w:rFonts w:ascii="Times New Roman" w:hAnsi="Times New Roman" w:cs="Times New Roman"/>
                <w:sz w:val="24"/>
                <w:szCs w:val="24"/>
              </w:rPr>
              <w:t>1</w:t>
            </w:r>
          </w:p>
        </w:tc>
        <w:tc>
          <w:tcPr>
            <w:tcW w:w="811" w:type="pct"/>
            <w:vAlign w:val="center"/>
          </w:tcPr>
          <w:p w:rsidR="00532D88" w:rsidRPr="00EB6E49" w:rsidRDefault="00C5685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6</w:t>
            </w:r>
            <w:r w:rsidR="00D23141" w:rsidRPr="00EB6E49">
              <w:rPr>
                <w:rFonts w:ascii="Times New Roman" w:hAnsi="Times New Roman" w:cs="Times New Roman"/>
                <w:sz w:val="24"/>
                <w:szCs w:val="24"/>
              </w:rPr>
              <w:t>1</w:t>
            </w:r>
          </w:p>
        </w:tc>
      </w:tr>
      <w:tr w:rsidR="00532D88">
        <w:tc>
          <w:tcPr>
            <w:tcW w:w="285"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05"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296"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Pilaitės vaikų dienos centras</w:t>
            </w:r>
          </w:p>
        </w:tc>
        <w:tc>
          <w:tcPr>
            <w:tcW w:w="675" w:type="pct"/>
            <w:vAlign w:val="center"/>
          </w:tcPr>
          <w:p w:rsidR="00532D88" w:rsidRDefault="00532D88"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r w:rsidR="003C7288">
              <w:rPr>
                <w:rFonts w:ascii="Times New Roman" w:hAnsi="Times New Roman" w:cs="Times New Roman"/>
              </w:rPr>
              <w:t>s taryba</w:t>
            </w:r>
          </w:p>
        </w:tc>
        <w:tc>
          <w:tcPr>
            <w:tcW w:w="728" w:type="pct"/>
            <w:vAlign w:val="center"/>
          </w:tcPr>
          <w:p w:rsidR="00532D88" w:rsidRPr="00EB6E49" w:rsidRDefault="003C7288"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2</w:t>
            </w:r>
            <w:r w:rsidR="00D23141" w:rsidRPr="00EB6E49">
              <w:rPr>
                <w:rFonts w:ascii="Times New Roman" w:hAnsi="Times New Roman" w:cs="Times New Roman"/>
                <w:sz w:val="24"/>
                <w:szCs w:val="24"/>
              </w:rPr>
              <w:t>3</w:t>
            </w:r>
          </w:p>
        </w:tc>
        <w:tc>
          <w:tcPr>
            <w:tcW w:w="811" w:type="pct"/>
            <w:vAlign w:val="center"/>
          </w:tcPr>
          <w:p w:rsidR="00532D88" w:rsidRPr="00EB6E49" w:rsidRDefault="003C7288"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2</w:t>
            </w:r>
            <w:r w:rsidR="00D23141" w:rsidRPr="00EB6E49">
              <w:rPr>
                <w:rFonts w:ascii="Times New Roman" w:hAnsi="Times New Roman" w:cs="Times New Roman"/>
                <w:sz w:val="24"/>
                <w:szCs w:val="24"/>
              </w:rPr>
              <w:t>3</w:t>
            </w:r>
          </w:p>
        </w:tc>
      </w:tr>
      <w:tr w:rsidR="00532D88">
        <w:tc>
          <w:tcPr>
            <w:tcW w:w="285" w:type="pct"/>
            <w:vAlign w:val="center"/>
          </w:tcPr>
          <w:p w:rsidR="00532D88" w:rsidRDefault="00532D88">
            <w:pPr>
              <w:pStyle w:val="HTMLiankstoformatuotas"/>
              <w:spacing w:line="240" w:lineRule="auto"/>
              <w:jc w:val="center"/>
              <w:rPr>
                <w:rFonts w:ascii="Times New Roman" w:hAnsi="Times New Roman" w:cs="Times New Roman"/>
                <w:sz w:val="24"/>
                <w:szCs w:val="24"/>
              </w:rPr>
            </w:pPr>
          </w:p>
        </w:tc>
        <w:tc>
          <w:tcPr>
            <w:tcW w:w="1205" w:type="pct"/>
            <w:vAlign w:val="center"/>
          </w:tcPr>
          <w:p w:rsidR="00532D88" w:rsidRDefault="00532D88">
            <w:pPr>
              <w:pStyle w:val="HTMLiankstoformatuotas"/>
              <w:spacing w:line="240" w:lineRule="auto"/>
              <w:jc w:val="left"/>
              <w:rPr>
                <w:rFonts w:ascii="Times New Roman" w:hAnsi="Times New Roman" w:cs="Times New Roman"/>
                <w:sz w:val="24"/>
                <w:szCs w:val="24"/>
              </w:rPr>
            </w:pPr>
          </w:p>
        </w:tc>
        <w:tc>
          <w:tcPr>
            <w:tcW w:w="1296" w:type="pct"/>
            <w:vAlign w:val="center"/>
          </w:tcPr>
          <w:p w:rsidR="00532D88" w:rsidRDefault="00532D88">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Jaunimo psichologinės paramos centro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Veidrodukas“</w:t>
            </w:r>
          </w:p>
        </w:tc>
        <w:tc>
          <w:tcPr>
            <w:tcW w:w="675" w:type="pct"/>
            <w:vAlign w:val="center"/>
          </w:tcPr>
          <w:p w:rsidR="00532D88" w:rsidRDefault="003C7288">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28" w:type="pct"/>
            <w:vAlign w:val="center"/>
          </w:tcPr>
          <w:p w:rsidR="00532D88" w:rsidRPr="00EB6E49" w:rsidRDefault="00532D88">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15</w:t>
            </w:r>
          </w:p>
        </w:tc>
        <w:tc>
          <w:tcPr>
            <w:tcW w:w="811" w:type="pct"/>
            <w:vAlign w:val="center"/>
          </w:tcPr>
          <w:p w:rsidR="00532D88" w:rsidRPr="00EB6E49" w:rsidRDefault="00A40EA3">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C43099">
            <w:pPr>
              <w:pStyle w:val="HTMLiankstoformatuotas"/>
              <w:spacing w:line="240" w:lineRule="auto"/>
              <w:jc w:val="left"/>
              <w:rPr>
                <w:rFonts w:ascii="Times New Roman" w:hAnsi="Times New Roman" w:cs="Times New Roman"/>
              </w:rPr>
            </w:pPr>
            <w:r>
              <w:rPr>
                <w:rFonts w:ascii="Times New Roman" w:hAnsi="Times New Roman" w:cs="Times New Roman"/>
              </w:rPr>
              <w:t>VšĮ Jaunimo psichologinės paramos centro vaikų ir jaunimo klubas „Raganiukė“</w:t>
            </w:r>
          </w:p>
        </w:tc>
        <w:tc>
          <w:tcPr>
            <w:tcW w:w="675" w:type="pct"/>
            <w:vAlign w:val="center"/>
          </w:tcPr>
          <w:p w:rsidR="00C454A9" w:rsidRDefault="00C454A9" w:rsidP="00C43099">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28"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811"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9138B6"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color w:val="000000"/>
              </w:rPr>
              <w:t xml:space="preserve">VšĮ </w:t>
            </w:r>
            <w:r w:rsidRPr="009138B6">
              <w:rPr>
                <w:rFonts w:ascii="Times New Roman" w:hAnsi="Times New Roman" w:cs="Times New Roman"/>
                <w:color w:val="000000"/>
              </w:rPr>
              <w:t>Vilniaus policijos klubas vaikams ir jaunimui</w:t>
            </w:r>
          </w:p>
        </w:tc>
        <w:tc>
          <w:tcPr>
            <w:tcW w:w="675"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28" w:type="pct"/>
            <w:vAlign w:val="center"/>
          </w:tcPr>
          <w:p w:rsidR="00C454A9" w:rsidRPr="00EB6E49" w:rsidRDefault="00C454A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45</w:t>
            </w:r>
          </w:p>
        </w:tc>
        <w:tc>
          <w:tcPr>
            <w:tcW w:w="811" w:type="pct"/>
            <w:vAlign w:val="center"/>
          </w:tcPr>
          <w:p w:rsidR="00C454A9" w:rsidRPr="00EB6E49" w:rsidRDefault="00C454A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45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071C9A" w:rsidRDefault="00C454A9" w:rsidP="00C67B3C">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Romų visuomenės centro vaikų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Laipteliai į viršų“</w:t>
            </w:r>
          </w:p>
        </w:tc>
        <w:tc>
          <w:tcPr>
            <w:tcW w:w="675"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28" w:type="pct"/>
            <w:vAlign w:val="center"/>
          </w:tcPr>
          <w:p w:rsidR="00C454A9" w:rsidRPr="00EB6E49" w:rsidRDefault="00C454A9" w:rsidP="00C67B3C">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39</w:t>
            </w:r>
          </w:p>
        </w:tc>
        <w:tc>
          <w:tcPr>
            <w:tcW w:w="811" w:type="pct"/>
            <w:vAlign w:val="center"/>
          </w:tcPr>
          <w:p w:rsidR="00C454A9" w:rsidRPr="00EB6E49" w:rsidRDefault="00C454A9" w:rsidP="00C67B3C">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39</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 xml:space="preserve">VO Vaikų ir jaunimo </w:t>
            </w:r>
            <w:smartTag w:uri="urn:schemas-microsoft-com:office:smarttags" w:element="PersonName">
              <w:smartTagPr>
                <w:attr w:name="ProductID" w:val="dienos centras „"/>
              </w:smartTagPr>
              <w:r>
                <w:rPr>
                  <w:sz w:val="20"/>
                  <w:szCs w:val="20"/>
                </w:rPr>
                <w:t>dienos centras „</w:t>
              </w:r>
            </w:smartTag>
            <w:r>
              <w:rPr>
                <w:sz w:val="20"/>
                <w:szCs w:val="20"/>
              </w:rPr>
              <w:t>Mūsų nameliai“</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7</w:t>
            </w:r>
          </w:p>
        </w:tc>
        <w:tc>
          <w:tcPr>
            <w:tcW w:w="811"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7</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VšĮ „</w:t>
            </w:r>
            <w:smartTag w:uri="urn:schemas-microsoft-com:office:smarttags" w:element="PersonName">
              <w:r>
                <w:rPr>
                  <w:sz w:val="20"/>
                  <w:szCs w:val="20"/>
                </w:rPr>
                <w:t>Rafaelis</w:t>
              </w:r>
            </w:smartTag>
            <w:r>
              <w:rPr>
                <w:sz w:val="20"/>
                <w:szCs w:val="20"/>
              </w:rPr>
              <w:t>“ vaikų dienos centras „Laisvė“</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15</w:t>
            </w:r>
          </w:p>
        </w:tc>
        <w:tc>
          <w:tcPr>
            <w:tcW w:w="811"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VšĮ „</w:t>
            </w:r>
            <w:smartTag w:uri="urn:schemas-microsoft-com:office:smarttags" w:element="PersonName">
              <w:r>
                <w:rPr>
                  <w:sz w:val="20"/>
                  <w:szCs w:val="20"/>
                </w:rPr>
                <w:t>Rafaelis</w:t>
              </w:r>
            </w:smartTag>
            <w:r>
              <w:rPr>
                <w:sz w:val="20"/>
                <w:szCs w:val="20"/>
              </w:rPr>
              <w:t xml:space="preserve">“ vaikų </w:t>
            </w:r>
            <w:smartTag w:uri="urn:schemas-microsoft-com:office:smarttags" w:element="PersonName">
              <w:smartTagPr>
                <w:attr w:name="ProductID" w:val="dienos centras „"/>
              </w:smartTagPr>
              <w:r>
                <w:rPr>
                  <w:sz w:val="20"/>
                  <w:szCs w:val="20"/>
                </w:rPr>
                <w:t>dienos centras „</w:t>
              </w:r>
            </w:smartTag>
            <w:r>
              <w:rPr>
                <w:sz w:val="20"/>
                <w:szCs w:val="20"/>
              </w:rPr>
              <w:t>Aš esu“</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15</w:t>
            </w:r>
          </w:p>
        </w:tc>
        <w:tc>
          <w:tcPr>
            <w:tcW w:w="811"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62139B">
            <w:pPr>
              <w:spacing w:line="240" w:lineRule="auto"/>
              <w:jc w:val="left"/>
              <w:rPr>
                <w:sz w:val="20"/>
                <w:szCs w:val="20"/>
              </w:rPr>
            </w:pPr>
            <w:r>
              <w:rPr>
                <w:sz w:val="20"/>
                <w:szCs w:val="20"/>
              </w:rPr>
              <w:t>VšĮ „</w:t>
            </w:r>
            <w:smartTag w:uri="urn:schemas-microsoft-com:office:smarttags" w:element="PersonName">
              <w:r>
                <w:rPr>
                  <w:sz w:val="20"/>
                  <w:szCs w:val="20"/>
                </w:rPr>
                <w:t>Rafaelis</w:t>
              </w:r>
            </w:smartTag>
            <w:r>
              <w:rPr>
                <w:sz w:val="20"/>
                <w:szCs w:val="20"/>
              </w:rPr>
              <w:t xml:space="preserve">“ vaikų </w:t>
            </w:r>
            <w:smartTag w:uri="urn:schemas-microsoft-com:office:smarttags" w:element="PersonName">
              <w:smartTagPr>
                <w:attr w:name="ProductID" w:val="dienos centras „"/>
              </w:smartTagPr>
              <w:r>
                <w:rPr>
                  <w:sz w:val="20"/>
                  <w:szCs w:val="20"/>
                </w:rPr>
                <w:t>dienos centras „</w:t>
              </w:r>
            </w:smartTag>
            <w:r>
              <w:rPr>
                <w:sz w:val="20"/>
                <w:szCs w:val="20"/>
              </w:rPr>
              <w:t>Gija“</w:t>
            </w:r>
          </w:p>
        </w:tc>
        <w:tc>
          <w:tcPr>
            <w:tcW w:w="675" w:type="pct"/>
            <w:vAlign w:val="center"/>
          </w:tcPr>
          <w:p w:rsidR="00C454A9" w:rsidRDefault="00C454A9" w:rsidP="0062139B">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EB6E49" w:rsidRDefault="00C454A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15</w:t>
            </w:r>
          </w:p>
        </w:tc>
        <w:tc>
          <w:tcPr>
            <w:tcW w:w="811" w:type="pct"/>
            <w:vAlign w:val="center"/>
          </w:tcPr>
          <w:p w:rsidR="00C454A9" w:rsidRPr="00EB6E49" w:rsidRDefault="00C454A9" w:rsidP="0062139B">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VšĮ Nevalstybinis vaikų darželis „Nendrė“</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15</w:t>
            </w:r>
          </w:p>
        </w:tc>
        <w:tc>
          <w:tcPr>
            <w:tcW w:w="811"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VšĮ Pal. J. Matulaičio socialinio centro dienos centras „Vaikai – vaikams“</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10</w:t>
            </w:r>
          </w:p>
        </w:tc>
        <w:tc>
          <w:tcPr>
            <w:tcW w:w="811"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10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 xml:space="preserve">VšĮ </w:t>
            </w:r>
            <w:r w:rsidRPr="0012430E">
              <w:rPr>
                <w:sz w:val="20"/>
                <w:szCs w:val="20"/>
              </w:rPr>
              <w:t>Pal. J.</w:t>
            </w:r>
            <w:r>
              <w:rPr>
                <w:sz w:val="20"/>
                <w:szCs w:val="20"/>
              </w:rPr>
              <w:t xml:space="preserve"> Matulaičio socialinio centro dienos centras </w:t>
            </w:r>
            <w:r w:rsidRPr="0012430E">
              <w:rPr>
                <w:sz w:val="20"/>
                <w:szCs w:val="20"/>
              </w:rPr>
              <w:t>„Tramplinas“</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8</w:t>
            </w:r>
          </w:p>
        </w:tc>
        <w:tc>
          <w:tcPr>
            <w:tcW w:w="811" w:type="pct"/>
            <w:vAlign w:val="center"/>
          </w:tcPr>
          <w:p w:rsidR="00C454A9" w:rsidRPr="00EB6E49" w:rsidRDefault="00C454A9">
            <w:pPr>
              <w:pStyle w:val="HTMLiankstoformatuotas"/>
              <w:spacing w:line="240" w:lineRule="auto"/>
              <w:jc w:val="center"/>
              <w:rPr>
                <w:rFonts w:ascii="Times New Roman" w:hAnsi="Times New Roman" w:cs="Times New Roman"/>
                <w:sz w:val="24"/>
                <w:szCs w:val="24"/>
              </w:rPr>
            </w:pPr>
            <w:r w:rsidRPr="00EB6E49">
              <w:rPr>
                <w:rFonts w:ascii="Times New Roman" w:hAnsi="Times New Roman" w:cs="Times New Roman"/>
                <w:sz w:val="24"/>
                <w:szCs w:val="24"/>
              </w:rPr>
              <w:t>8</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VšĮ Pal. J. Matulaičio šeimos pagalbos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9</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C13FA4"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 „Gelbėkit vaikus“ Fabijoniškių vaikų dienos centras „Svajonių laivas“</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5</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744672"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44672">
              <w:rPr>
                <w:rFonts w:ascii="Times New Roman" w:hAnsi="Times New Roman" w:cs="Times New Roman"/>
              </w:rPr>
              <w:t xml:space="preserve"> „Gelbėkit vaikus</w:t>
            </w:r>
            <w:r>
              <w:rPr>
                <w:rFonts w:ascii="Times New Roman" w:hAnsi="Times New Roman" w:cs="Times New Roman"/>
              </w:rPr>
              <w:t xml:space="preserve">“ Šnipiškių vaikų dienos centras </w:t>
            </w:r>
            <w:r w:rsidRPr="00744672">
              <w:rPr>
                <w:rFonts w:ascii="Times New Roman" w:hAnsi="Times New Roman" w:cs="Times New Roman"/>
              </w:rPr>
              <w:t>„Spindulys“</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15</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744672"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44672">
              <w:rPr>
                <w:rFonts w:ascii="Times New Roman" w:hAnsi="Times New Roman" w:cs="Times New Roman"/>
              </w:rPr>
              <w:t xml:space="preserve"> „Gelbėkit vaikus</w:t>
            </w:r>
            <w:r>
              <w:rPr>
                <w:rFonts w:ascii="Times New Roman" w:hAnsi="Times New Roman" w:cs="Times New Roman"/>
              </w:rPr>
              <w:t xml:space="preserve">“ Salininkų vaikų dienos centras </w:t>
            </w:r>
            <w:r w:rsidRPr="00744672">
              <w:rPr>
                <w:rFonts w:ascii="Times New Roman" w:hAnsi="Times New Roman" w:cs="Times New Roman"/>
              </w:rPr>
              <w:t>„</w:t>
            </w:r>
            <w:r>
              <w:rPr>
                <w:rFonts w:ascii="Times New Roman" w:hAnsi="Times New Roman" w:cs="Times New Roman"/>
              </w:rPr>
              <w:t>Šaltinis</w:t>
            </w:r>
            <w:r w:rsidRPr="00744672">
              <w:rPr>
                <w:rFonts w:ascii="Times New Roman" w:hAnsi="Times New Roman" w:cs="Times New Roman"/>
              </w:rPr>
              <w:t>“</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23</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23</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1A0B46">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„Gelbėkit vaikus“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Duok ranką“</w:t>
            </w:r>
          </w:p>
        </w:tc>
        <w:tc>
          <w:tcPr>
            <w:tcW w:w="675" w:type="pct"/>
            <w:vAlign w:val="center"/>
          </w:tcPr>
          <w:p w:rsidR="00C454A9" w:rsidRDefault="00C454A9" w:rsidP="001A0B4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1A0B46">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20</w:t>
            </w:r>
          </w:p>
        </w:tc>
        <w:tc>
          <w:tcPr>
            <w:tcW w:w="811" w:type="pct"/>
            <w:vAlign w:val="center"/>
          </w:tcPr>
          <w:p w:rsidR="00C454A9" w:rsidRPr="005A7CEC" w:rsidRDefault="00C454A9" w:rsidP="001A0B46">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1A0B46">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smartTag w:uri="urn:schemas-microsoft-com:office:smarttags" w:element="PersonName">
              <w:r>
                <w:rPr>
                  <w:rFonts w:ascii="Times New Roman" w:hAnsi="Times New Roman" w:cs="Times New Roman"/>
                </w:rPr>
                <w:t>SOTAS</w:t>
              </w:r>
            </w:smartTag>
            <w:r>
              <w:rPr>
                <w:rFonts w:ascii="Times New Roman" w:hAnsi="Times New Roman" w:cs="Times New Roman"/>
              </w:rPr>
              <w:t xml:space="preserve"> („Socialinės tarnystės savanoriai“) vaikų dienos centras</w:t>
            </w:r>
          </w:p>
        </w:tc>
        <w:tc>
          <w:tcPr>
            <w:tcW w:w="675" w:type="pct"/>
            <w:vAlign w:val="center"/>
          </w:tcPr>
          <w:p w:rsidR="00C454A9" w:rsidRDefault="00C454A9" w:rsidP="001A0B4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1A0B46">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25</w:t>
            </w:r>
          </w:p>
        </w:tc>
        <w:tc>
          <w:tcPr>
            <w:tcW w:w="811" w:type="pct"/>
            <w:vAlign w:val="center"/>
          </w:tcPr>
          <w:p w:rsidR="00C454A9" w:rsidRPr="005A7CEC" w:rsidRDefault="00C454A9" w:rsidP="001A0B46">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Vilniaus labdaros fondo „</w:t>
            </w:r>
            <w:smartTag w:uri="urn:schemas-microsoft-com:office:smarttags" w:element="PersonName">
              <w:r>
                <w:rPr>
                  <w:rFonts w:ascii="Times New Roman" w:hAnsi="Times New Roman" w:cs="Times New Roman"/>
                </w:rPr>
                <w:t>Vaikai ir pasaulis</w:t>
              </w:r>
            </w:smartTag>
            <w:r>
              <w:rPr>
                <w:rFonts w:ascii="Times New Roman" w:hAnsi="Times New Roman" w:cs="Times New Roman"/>
              </w:rPr>
              <w:t xml:space="preserve">“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Vaivorykštė“</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20</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arkivyskupijos Caritas vaikų ir paauglių dienos centras „Vilties angelas“ </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26</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26</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Grijos vaikai</w:t>
              </w:r>
            </w:smartTag>
            <w:r>
              <w:rPr>
                <w:rFonts w:ascii="Times New Roman" w:hAnsi="Times New Roman" w:cs="Times New Roman"/>
              </w:rPr>
              <w:t>“</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24</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24</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E3309B" w:rsidRDefault="00C454A9" w:rsidP="0062139B">
            <w:pPr>
              <w:pStyle w:val="HTMLiankstoformatuotas"/>
              <w:spacing w:line="240" w:lineRule="auto"/>
              <w:jc w:val="left"/>
              <w:rPr>
                <w:rFonts w:ascii="Times New Roman" w:hAnsi="Times New Roman" w:cs="Times New Roman"/>
              </w:rPr>
            </w:pPr>
            <w:r w:rsidRPr="00E3309B">
              <w:rPr>
                <w:rFonts w:ascii="Times New Roman" w:hAnsi="Times New Roman" w:cs="Times New Roman"/>
              </w:rPr>
              <w:t>Maltos Ordino pagalbos tarnybos vaikų dienos centras</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15</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071C9A"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Vaikų laikinosios globos namų</w:t>
            </w:r>
            <w:r w:rsidRPr="00071C9A">
              <w:rPr>
                <w:rFonts w:ascii="Times New Roman" w:hAnsi="Times New Roman" w:cs="Times New Roman"/>
              </w:rPr>
              <w:t xml:space="preserve"> „Atsigręžk į vaikus“</w:t>
            </w:r>
            <w:r>
              <w:rPr>
                <w:rFonts w:ascii="Times New Roman" w:hAnsi="Times New Roman" w:cs="Times New Roman"/>
              </w:rPr>
              <w:t xml:space="preserve"> </w:t>
            </w:r>
            <w:smartTag w:uri="urn:schemas-microsoft-com:office:smarttags" w:element="PersonName">
              <w:smartTagPr>
                <w:attr w:name="ProductID" w:val="dienos centras „"/>
              </w:smartTagPr>
              <w:r>
                <w:rPr>
                  <w:rFonts w:ascii="Times New Roman" w:hAnsi="Times New Roman" w:cs="Times New Roman"/>
                </w:rPr>
                <w:t xml:space="preserve">dienos centras </w:t>
              </w:r>
              <w:r w:rsidRPr="00071C9A">
                <w:rPr>
                  <w:rFonts w:ascii="Times New Roman" w:hAnsi="Times New Roman" w:cs="Times New Roman"/>
                </w:rPr>
                <w:t>„</w:t>
              </w:r>
            </w:smartTag>
            <w:r w:rsidRPr="00071C9A">
              <w:rPr>
                <w:rFonts w:ascii="Times New Roman" w:hAnsi="Times New Roman" w:cs="Times New Roman"/>
              </w:rPr>
              <w:t>Atsigręžk“</w:t>
            </w:r>
          </w:p>
        </w:tc>
        <w:tc>
          <w:tcPr>
            <w:tcW w:w="675" w:type="pct"/>
            <w:vAlign w:val="center"/>
          </w:tcPr>
          <w:p w:rsidR="00C454A9"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99468C">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9</w:t>
            </w:r>
          </w:p>
        </w:tc>
        <w:tc>
          <w:tcPr>
            <w:tcW w:w="811" w:type="pct"/>
            <w:vAlign w:val="center"/>
          </w:tcPr>
          <w:p w:rsidR="00C454A9" w:rsidRPr="005A7CEC" w:rsidRDefault="00C454A9" w:rsidP="0099468C">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9</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3D2C5C" w:rsidRDefault="00C454A9" w:rsidP="0062139B">
            <w:pPr>
              <w:pStyle w:val="HTMLiankstoformatuotas"/>
              <w:spacing w:line="240" w:lineRule="auto"/>
              <w:jc w:val="left"/>
              <w:rPr>
                <w:rFonts w:ascii="Times New Roman" w:hAnsi="Times New Roman" w:cs="Times New Roman"/>
              </w:rPr>
            </w:pPr>
            <w:r w:rsidRPr="003D2C5C">
              <w:rPr>
                <w:rFonts w:ascii="Times New Roman" w:hAnsi="Times New Roman" w:cs="Times New Roman"/>
              </w:rPr>
              <w:t>VšĮ „OFM mažesnieji broliai“ Bernardinų vaikų dienos centras</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20</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62139B">
            <w:pPr>
              <w:spacing w:line="240" w:lineRule="auto"/>
              <w:jc w:val="left"/>
              <w:rPr>
                <w:sz w:val="20"/>
                <w:szCs w:val="20"/>
              </w:rPr>
            </w:pPr>
            <w:r>
              <w:rPr>
                <w:sz w:val="20"/>
                <w:szCs w:val="20"/>
              </w:rPr>
              <w:t>VšĮ Visų Šventųjų šeimos paramos centras</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35</w:t>
            </w:r>
          </w:p>
        </w:tc>
        <w:tc>
          <w:tcPr>
            <w:tcW w:w="811" w:type="pct"/>
            <w:vAlign w:val="center"/>
          </w:tcPr>
          <w:p w:rsidR="00C454A9" w:rsidRPr="005A7CEC" w:rsidRDefault="00C454A9" w:rsidP="0062139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35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a</w:t>
            </w:r>
            <w:r>
              <w:rPr>
                <w:rFonts w:ascii="Times New Roman" w:hAnsi="Times New Roman" w:cs="Times New Roman"/>
                <w:bCs/>
              </w:rPr>
              <w:t>matų mokymo centras</w:t>
            </w:r>
          </w:p>
        </w:tc>
        <w:tc>
          <w:tcPr>
            <w:tcW w:w="675"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0A118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16</w:t>
            </w:r>
          </w:p>
        </w:tc>
        <w:tc>
          <w:tcPr>
            <w:tcW w:w="811" w:type="pct"/>
            <w:vAlign w:val="center"/>
          </w:tcPr>
          <w:p w:rsidR="00C454A9" w:rsidRPr="005A7CEC" w:rsidRDefault="00C454A9" w:rsidP="000A118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16</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3D2C5C" w:rsidRDefault="00C454A9">
            <w:pPr>
              <w:spacing w:line="240" w:lineRule="auto"/>
              <w:jc w:val="left"/>
              <w:rPr>
                <w:sz w:val="20"/>
                <w:szCs w:val="20"/>
              </w:rPr>
            </w:pPr>
            <w:r w:rsidRPr="003D2C5C">
              <w:rPr>
                <w:sz w:val="20"/>
                <w:szCs w:val="20"/>
              </w:rPr>
              <w:t>Marijos Nekaltojo Prasidėjimo vargdienių seserų šv. Kryžiaus namų vaikų dienos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32</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Angelų seserų Kongregacijos Vilniaus namai</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20</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VšĮ Paramos vaikams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15</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Gausių šeimų bendrija „Vilniaus šeimyna“</w:t>
            </w:r>
          </w:p>
        </w:tc>
        <w:tc>
          <w:tcPr>
            <w:tcW w:w="675"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rsidP="00BF1B4E">
            <w:pPr>
              <w:pStyle w:val="HTMLiankstoformatuotas"/>
              <w:spacing w:line="240" w:lineRule="auto"/>
              <w:jc w:val="center"/>
              <w:rPr>
                <w:rFonts w:ascii="Times New Roman" w:hAnsi="Times New Roman" w:cs="Times New Roman"/>
                <w:sz w:val="18"/>
                <w:szCs w:val="18"/>
              </w:rPr>
            </w:pPr>
            <w:r w:rsidRPr="005A7CEC">
              <w:rPr>
                <w:rFonts w:ascii="Times New Roman" w:hAnsi="Times New Roman" w:cs="Times New Roman"/>
                <w:sz w:val="24"/>
                <w:szCs w:val="24"/>
              </w:rPr>
              <w:t>30</w:t>
            </w:r>
          </w:p>
        </w:tc>
        <w:tc>
          <w:tcPr>
            <w:tcW w:w="811" w:type="pct"/>
            <w:vAlign w:val="center"/>
          </w:tcPr>
          <w:p w:rsidR="00C454A9" w:rsidRPr="005A7CEC" w:rsidRDefault="00C454A9" w:rsidP="000A118B">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C13FA4" w:rsidRDefault="00C454A9">
            <w:pPr>
              <w:pStyle w:val="HTMLiankstoformatuotas"/>
              <w:spacing w:line="240" w:lineRule="auto"/>
              <w:jc w:val="left"/>
              <w:rPr>
                <w:rFonts w:ascii="Times New Roman" w:hAnsi="Times New Roman" w:cs="Times New Roman"/>
              </w:rPr>
            </w:pPr>
            <w:r w:rsidRPr="00C13FA4">
              <w:rPr>
                <w:rFonts w:ascii="Times New Roman" w:hAnsi="Times New Roman" w:cs="Times New Roman"/>
                <w:color w:val="000000"/>
              </w:rPr>
              <w:t>Lietuvos so</w:t>
            </w:r>
            <w:r>
              <w:rPr>
                <w:rFonts w:ascii="Times New Roman" w:hAnsi="Times New Roman" w:cs="Times New Roman"/>
                <w:color w:val="000000"/>
              </w:rPr>
              <w:t xml:space="preserve">cialinių pedagogų asociacijos vaikų dienos centras </w:t>
            </w:r>
            <w:r w:rsidRPr="00C13FA4">
              <w:rPr>
                <w:rFonts w:ascii="Times New Roman" w:hAnsi="Times New Roman" w:cs="Times New Roman"/>
                <w:color w:val="000000"/>
              </w:rPr>
              <w:t>„</w:t>
            </w:r>
            <w:r>
              <w:rPr>
                <w:rFonts w:ascii="Times New Roman" w:hAnsi="Times New Roman" w:cs="Times New Roman"/>
                <w:color w:val="000000"/>
              </w:rPr>
              <w:t>Dūkšta</w:t>
            </w:r>
            <w:r w:rsidRPr="00C13FA4">
              <w:rPr>
                <w:rFonts w:ascii="Times New Roman" w:hAnsi="Times New Roman" w:cs="Times New Roman"/>
                <w:color w:val="000000"/>
              </w:rPr>
              <w:t>“</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32</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C13FA4" w:rsidRDefault="00C454A9">
            <w:pPr>
              <w:pStyle w:val="HTMLiankstoformatuotas"/>
              <w:spacing w:line="240" w:lineRule="auto"/>
              <w:jc w:val="left"/>
              <w:rPr>
                <w:rFonts w:ascii="Times New Roman" w:hAnsi="Times New Roman" w:cs="Times New Roman"/>
                <w:color w:val="000000"/>
              </w:rPr>
            </w:pPr>
            <w:r w:rsidRPr="00C13FA4">
              <w:rPr>
                <w:rFonts w:ascii="Times New Roman" w:hAnsi="Times New Roman" w:cs="Times New Roman"/>
              </w:rPr>
              <w:t xml:space="preserve">VšĮ „Mažoji teatro akademija“ </w:t>
            </w:r>
            <w:r>
              <w:rPr>
                <w:rFonts w:ascii="Times New Roman" w:hAnsi="Times New Roman" w:cs="Times New Roman"/>
              </w:rPr>
              <w:t>vaikų ir jaunimo dienos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33</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C13FA4"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C13FA4">
              <w:rPr>
                <w:rFonts w:ascii="Times New Roman" w:hAnsi="Times New Roman" w:cs="Times New Roman"/>
              </w:rPr>
              <w:t xml:space="preserve">„Apsisprendimas“ </w:t>
            </w:r>
            <w:r>
              <w:rPr>
                <w:rFonts w:ascii="Times New Roman" w:hAnsi="Times New Roman" w:cs="Times New Roman"/>
              </w:rPr>
              <w:t>d</w:t>
            </w:r>
            <w:r w:rsidRPr="00C13FA4">
              <w:rPr>
                <w:rFonts w:ascii="Times New Roman" w:hAnsi="Times New Roman" w:cs="Times New Roman"/>
              </w:rPr>
              <w:t>ienos užimtumo ir prevencijos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19</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4C305E"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4C305E">
              <w:rPr>
                <w:rFonts w:ascii="Times New Roman" w:hAnsi="Times New Roman" w:cs="Times New Roman"/>
              </w:rPr>
              <w:t xml:space="preserve">„Vaikai </w:t>
            </w:r>
            <w:r>
              <w:rPr>
                <w:rFonts w:ascii="Times New Roman" w:hAnsi="Times New Roman" w:cs="Times New Roman"/>
              </w:rPr>
              <w:t xml:space="preserve">– </w:t>
            </w:r>
            <w:r w:rsidRPr="004C305E">
              <w:rPr>
                <w:rFonts w:ascii="Times New Roman" w:hAnsi="Times New Roman" w:cs="Times New Roman"/>
              </w:rPr>
              <w:t>visuomenės dalis“</w:t>
            </w:r>
            <w:r>
              <w:rPr>
                <w:rFonts w:ascii="Times New Roman" w:hAnsi="Times New Roman" w:cs="Times New Roman"/>
              </w:rPr>
              <w:t xml:space="preserve"> vaikų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Ateik ir dalyvauk“</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30</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4C305E" w:rsidRDefault="00C454A9">
            <w:pPr>
              <w:pStyle w:val="HTMLiankstoformatuotas"/>
              <w:spacing w:line="240" w:lineRule="auto"/>
              <w:jc w:val="left"/>
              <w:rPr>
                <w:rFonts w:ascii="Times New Roman" w:hAnsi="Times New Roman" w:cs="Times New Roman"/>
              </w:rPr>
            </w:pPr>
            <w:r w:rsidRPr="004C305E">
              <w:rPr>
                <w:rFonts w:ascii="Times New Roman" w:hAnsi="Times New Roman" w:cs="Times New Roman"/>
              </w:rPr>
              <w:t>Kultūros ir švietimo centro</w:t>
            </w:r>
            <w:r w:rsidRPr="004C305E">
              <w:rPr>
                <w:rFonts w:ascii="Times New Roman" w:hAnsi="Times New Roman" w:cs="Times New Roman"/>
              </w:rPr>
              <w:br/>
            </w:r>
            <w:r w:rsidRPr="004C305E">
              <w:rPr>
                <w:rStyle w:val="Grietas"/>
                <w:rFonts w:ascii="Times New Roman" w:hAnsi="Times New Roman" w:cs="Times New Roman"/>
                <w:b w:val="0"/>
              </w:rPr>
              <w:t xml:space="preserve">Vilniaus mokytojų namų </w:t>
            </w:r>
            <w:r>
              <w:rPr>
                <w:rStyle w:val="Grietas"/>
                <w:rFonts w:ascii="Times New Roman" w:hAnsi="Times New Roman" w:cs="Times New Roman"/>
                <w:b w:val="0"/>
              </w:rPr>
              <w:t>vaikų dienos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Kita </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14</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4C305E" w:rsidRDefault="00C454A9">
            <w:pPr>
              <w:pStyle w:val="HTMLiankstoformatuotas"/>
              <w:spacing w:line="240" w:lineRule="auto"/>
              <w:jc w:val="left"/>
              <w:rPr>
                <w:rFonts w:ascii="Times New Roman" w:hAnsi="Times New Roman" w:cs="Times New Roman"/>
              </w:rPr>
            </w:pPr>
            <w:r w:rsidRPr="004C305E">
              <w:rPr>
                <w:rFonts w:ascii="Times New Roman" w:hAnsi="Times New Roman" w:cs="Times New Roman"/>
              </w:rPr>
              <w:t xml:space="preserve">Vilniaus miesto Šeškinės bendruomenės savivaldijos vaikų </w:t>
            </w:r>
            <w:smartTag w:uri="urn:schemas-microsoft-com:office:smarttags" w:element="PersonName">
              <w:smartTagPr>
                <w:attr w:name="ProductID" w:val="dienos centras „"/>
              </w:smartTagPr>
              <w:r w:rsidRPr="004C305E">
                <w:rPr>
                  <w:rFonts w:ascii="Times New Roman" w:hAnsi="Times New Roman" w:cs="Times New Roman"/>
                </w:rPr>
                <w:t>dienos centras „</w:t>
              </w:r>
            </w:smartTag>
            <w:r w:rsidRPr="004C305E">
              <w:rPr>
                <w:rFonts w:ascii="Times New Roman" w:hAnsi="Times New Roman" w:cs="Times New Roman"/>
              </w:rPr>
              <w:t>Oazė“</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30</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744672"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744672">
              <w:rPr>
                <w:rFonts w:ascii="Times New Roman" w:hAnsi="Times New Roman" w:cs="Times New Roman"/>
              </w:rPr>
              <w:t>„Gintarinė šalis“</w:t>
            </w:r>
            <w:r>
              <w:rPr>
                <w:rFonts w:ascii="Times New Roman" w:hAnsi="Times New Roman" w:cs="Times New Roman"/>
              </w:rPr>
              <w:t xml:space="preserve"> vaikų dienos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27</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rsidP="00D25301">
            <w:pPr>
              <w:pStyle w:val="HTMLiankstoformatuotas"/>
              <w:spacing w:line="240" w:lineRule="auto"/>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Lazdynų vaikų dienos centras Saleziečių Vilniaus namai</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20</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rsidP="00D25301">
            <w:pPr>
              <w:pStyle w:val="HTMLiankstoformatuotas"/>
              <w:spacing w:line="240" w:lineRule="auto"/>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3047A8"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Lietuvos katalikių moterų sąjungos</w:t>
            </w:r>
            <w:r w:rsidRPr="003047A8">
              <w:rPr>
                <w:rFonts w:ascii="Times New Roman" w:hAnsi="Times New Roman" w:cs="Times New Roman"/>
              </w:rPr>
              <w:t xml:space="preserve"> vaikų dienos centras „Šv. Kazimiero vaikai“</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20</w:t>
            </w:r>
          </w:p>
        </w:tc>
        <w:tc>
          <w:tcPr>
            <w:tcW w:w="811" w:type="pct"/>
            <w:vAlign w:val="center"/>
          </w:tcPr>
          <w:p w:rsidR="00C454A9" w:rsidRPr="005A7CEC" w:rsidRDefault="00C454A9">
            <w:pPr>
              <w:pStyle w:val="HTMLiankstoformatuotas"/>
              <w:spacing w:line="240" w:lineRule="auto"/>
              <w:jc w:val="center"/>
              <w:rPr>
                <w:rFonts w:ascii="Times New Roman" w:hAnsi="Times New Roman" w:cs="Times New Roman"/>
                <w:sz w:val="24"/>
                <w:szCs w:val="24"/>
              </w:rPr>
            </w:pPr>
            <w:r w:rsidRPr="005A7CEC">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asmenims su negalia</w:t>
            </w: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psichikos negalią turintiems asmenims tarnyba (Šeškinės, Žirmūnų ir Naujamiesčio seniūnijose veikiantys dienos centrai)</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85</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85</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VšĮ Vilniaus psichosocialinės reabilitacijos centras</w:t>
            </w:r>
          </w:p>
        </w:tc>
        <w:tc>
          <w:tcPr>
            <w:tcW w:w="675"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 savivaldybės taryba – dalininkas </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78</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78</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544E78" w:rsidRDefault="00C454A9">
            <w:pPr>
              <w:pStyle w:val="HTMLiankstoformatuotas"/>
              <w:spacing w:line="240" w:lineRule="auto"/>
              <w:jc w:val="left"/>
              <w:rPr>
                <w:rFonts w:ascii="Times New Roman" w:hAnsi="Times New Roman" w:cs="Times New Roman"/>
              </w:rPr>
            </w:pPr>
            <w:r w:rsidRPr="00544E78">
              <w:rPr>
                <w:rFonts w:ascii="Times New Roman" w:hAnsi="Times New Roman" w:cs="Times New Roman"/>
              </w:rPr>
              <w:t>Lietuvos žmonių su negalia sąjunga</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45</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Vilniaus krašto žmonių su negalia sąjunga</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rsidP="00902DAB">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42</w:t>
            </w:r>
          </w:p>
        </w:tc>
        <w:tc>
          <w:tcPr>
            <w:tcW w:w="811" w:type="pct"/>
            <w:vAlign w:val="center"/>
          </w:tcPr>
          <w:p w:rsidR="00C454A9" w:rsidRPr="00C20884" w:rsidRDefault="00C454A9" w:rsidP="00902DAB">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 xml:space="preserve">- </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neįgaliųjų draugija</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30</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30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544E78"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544E78">
              <w:rPr>
                <w:rFonts w:ascii="Times New Roman" w:hAnsi="Times New Roman" w:cs="Times New Roman"/>
              </w:rPr>
              <w:t>„</w:t>
            </w:r>
            <w:smartTag w:uri="urn:schemas-microsoft-com:office:smarttags" w:element="PersonName">
              <w:r w:rsidRPr="00544E78">
                <w:rPr>
                  <w:rFonts w:ascii="Times New Roman" w:hAnsi="Times New Roman" w:cs="Times New Roman"/>
                </w:rPr>
                <w:t>Giedra</w:t>
              </w:r>
            </w:smartTag>
            <w:r w:rsidRPr="00544E78">
              <w:rPr>
                <w:rFonts w:ascii="Times New Roman" w:hAnsi="Times New Roman" w:cs="Times New Roman"/>
              </w:rPr>
              <w:t xml:space="preserve">“ </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50</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VšĮ „</w:t>
            </w:r>
            <w:smartTag w:uri="urn:schemas-microsoft-com:office:smarttags" w:element="PersonName">
              <w:r>
                <w:rPr>
                  <w:rFonts w:ascii="Times New Roman" w:hAnsi="Times New Roman" w:cs="Times New Roman"/>
                </w:rPr>
                <w:t>Mažoji guboja</w:t>
              </w:r>
            </w:smartTag>
            <w:r>
              <w:rPr>
                <w:rFonts w:ascii="Times New Roman" w:hAnsi="Times New Roman" w:cs="Times New Roman"/>
              </w:rPr>
              <w:t>“</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24</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Invalidų sporto klubas „</w:t>
            </w:r>
            <w:smartTag w:uri="urn:schemas-microsoft-com:office:smarttags" w:element="PersonName">
              <w:r>
                <w:rPr>
                  <w:rFonts w:ascii="Times New Roman" w:hAnsi="Times New Roman" w:cs="Times New Roman"/>
                </w:rPr>
                <w:t>Draugystė</w:t>
              </w:r>
            </w:smartTag>
            <w:r>
              <w:rPr>
                <w:rFonts w:ascii="Times New Roman" w:hAnsi="Times New Roman" w:cs="Times New Roman"/>
              </w:rPr>
              <w:t>“</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20</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invalidų sporto klubas „</w:t>
            </w:r>
            <w:smartTag w:uri="urn:schemas-microsoft-com:office:smarttags" w:element="PersonName">
              <w:r>
                <w:rPr>
                  <w:rFonts w:ascii="Times New Roman" w:hAnsi="Times New Roman" w:cs="Times New Roman"/>
                </w:rPr>
                <w:t>Vilnis</w:t>
              </w:r>
            </w:smartTag>
            <w:r>
              <w:rPr>
                <w:rFonts w:ascii="Times New Roman" w:hAnsi="Times New Roman" w:cs="Times New Roman"/>
              </w:rPr>
              <w:t>“</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12</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VšĮ Vilniaus ir Alytaus regionų aklųjų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25</w:t>
            </w:r>
          </w:p>
        </w:tc>
        <w:tc>
          <w:tcPr>
            <w:tcW w:w="811" w:type="pct"/>
            <w:vAlign w:val="center"/>
          </w:tcPr>
          <w:p w:rsidR="00C454A9" w:rsidRPr="00C20884" w:rsidRDefault="00C454A9">
            <w:pPr>
              <w:pStyle w:val="HTMLiankstoformatuotas"/>
              <w:spacing w:line="240" w:lineRule="auto"/>
              <w:jc w:val="center"/>
              <w:rPr>
                <w:rFonts w:ascii="Times New Roman" w:hAnsi="Times New Roman" w:cs="Times New Roman"/>
                <w:sz w:val="24"/>
                <w:szCs w:val="24"/>
              </w:rPr>
            </w:pPr>
            <w:r w:rsidRPr="00C20884">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356C15" w:rsidRDefault="00C454A9" w:rsidP="00356C15">
            <w:pPr>
              <w:spacing w:line="240" w:lineRule="auto"/>
              <w:jc w:val="left"/>
              <w:rPr>
                <w:sz w:val="20"/>
                <w:szCs w:val="20"/>
              </w:rPr>
            </w:pPr>
            <w:r w:rsidRPr="00356C15">
              <w:rPr>
                <w:sz w:val="20"/>
                <w:szCs w:val="20"/>
              </w:rPr>
              <w:t>Neformaliojo švietimo asociacija „Jaunimo akademija“</w:t>
            </w:r>
          </w:p>
        </w:tc>
        <w:tc>
          <w:tcPr>
            <w:tcW w:w="675" w:type="pct"/>
            <w:vAlign w:val="center"/>
          </w:tcPr>
          <w:p w:rsidR="00C454A9" w:rsidRPr="00DD4F41" w:rsidRDefault="00C454A9" w:rsidP="00C43099">
            <w:pPr>
              <w:spacing w:line="240" w:lineRule="auto"/>
              <w:jc w:val="left"/>
              <w:rPr>
                <w:sz w:val="20"/>
                <w:szCs w:val="20"/>
              </w:rPr>
            </w:pPr>
            <w:r w:rsidRPr="00DD4F41">
              <w:rPr>
                <w:sz w:val="20"/>
                <w:szCs w:val="20"/>
              </w:rPr>
              <w:t>Lietuvos vaikų ir jaunimo centras</w:t>
            </w:r>
          </w:p>
        </w:tc>
        <w:tc>
          <w:tcPr>
            <w:tcW w:w="728"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37</w:t>
            </w:r>
          </w:p>
        </w:tc>
        <w:tc>
          <w:tcPr>
            <w:tcW w:w="811"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05" w:type="pct"/>
            <w:vAlign w:val="center"/>
          </w:tcPr>
          <w:p w:rsidR="00C454A9" w:rsidRDefault="00C454A9" w:rsidP="0034467D">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Šeimos paramos centrai</w:t>
            </w:r>
          </w:p>
        </w:tc>
        <w:tc>
          <w:tcPr>
            <w:tcW w:w="1296" w:type="pct"/>
            <w:vAlign w:val="center"/>
          </w:tcPr>
          <w:p w:rsidR="00C454A9" w:rsidRDefault="00C454A9">
            <w:pPr>
              <w:spacing w:line="240" w:lineRule="auto"/>
              <w:jc w:val="left"/>
              <w:rPr>
                <w:sz w:val="20"/>
                <w:szCs w:val="20"/>
              </w:rPr>
            </w:pPr>
            <w:r>
              <w:rPr>
                <w:sz w:val="20"/>
                <w:szCs w:val="20"/>
              </w:rPr>
              <w:t>Visų Šventųjų šeimos paramos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E77E7" w:rsidRDefault="00C454A9">
            <w:pPr>
              <w:pStyle w:val="HTMLiankstoformatuotas"/>
              <w:spacing w:line="240" w:lineRule="auto"/>
              <w:jc w:val="center"/>
              <w:rPr>
                <w:rFonts w:ascii="Times New Roman" w:hAnsi="Times New Roman" w:cs="Times New Roman"/>
                <w:sz w:val="24"/>
                <w:szCs w:val="24"/>
              </w:rPr>
            </w:pPr>
            <w:r w:rsidRPr="00DE77E7">
              <w:rPr>
                <w:rFonts w:ascii="Times New Roman" w:hAnsi="Times New Roman" w:cs="Times New Roman"/>
                <w:sz w:val="24"/>
                <w:szCs w:val="24"/>
              </w:rPr>
              <w:t>20</w:t>
            </w:r>
          </w:p>
        </w:tc>
        <w:tc>
          <w:tcPr>
            <w:tcW w:w="811" w:type="pct"/>
            <w:vAlign w:val="center"/>
          </w:tcPr>
          <w:p w:rsidR="00C454A9" w:rsidRPr="007730B7" w:rsidRDefault="00C454A9">
            <w:pPr>
              <w:pStyle w:val="HTMLiankstoformatuotas"/>
              <w:spacing w:line="240" w:lineRule="auto"/>
              <w:jc w:val="center"/>
              <w:rPr>
                <w:rFonts w:ascii="Times New Roman" w:hAnsi="Times New Roman" w:cs="Times New Roman"/>
                <w:color w:val="FF0000"/>
                <w:sz w:val="24"/>
                <w:szCs w:val="24"/>
              </w:rPr>
            </w:pPr>
            <w:r w:rsidRPr="007730B7">
              <w:rPr>
                <w:rFonts w:ascii="Times New Roman" w:hAnsi="Times New Roman" w:cs="Times New Roman"/>
                <w:color w:val="FF0000"/>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VšĮ nevalstybinis vaikų darželis „Nendrė“</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 xml:space="preserve">10 </w:t>
            </w:r>
            <w:r w:rsidRPr="00DD4F41">
              <w:rPr>
                <w:rFonts w:ascii="Times New Roman" w:hAnsi="Times New Roman" w:cs="Times New Roman"/>
              </w:rPr>
              <w:t>šeimų</w:t>
            </w:r>
          </w:p>
        </w:tc>
        <w:tc>
          <w:tcPr>
            <w:tcW w:w="811" w:type="pct"/>
            <w:vAlign w:val="center"/>
          </w:tcPr>
          <w:p w:rsidR="00C454A9" w:rsidRPr="00DD4F41" w:rsidRDefault="00C454A9" w:rsidP="00C4309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 xml:space="preserve">10 </w:t>
            </w:r>
            <w:r w:rsidRPr="00DD4F41">
              <w:rPr>
                <w:rFonts w:ascii="Times New Roman" w:hAnsi="Times New Roman" w:cs="Times New Roman"/>
              </w:rPr>
              <w:t>šeimų</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A560A9">
            <w:pPr>
              <w:pStyle w:val="HTMLiankstoformatuotas"/>
              <w:spacing w:line="240" w:lineRule="auto"/>
              <w:jc w:val="left"/>
              <w:rPr>
                <w:rFonts w:ascii="Times New Roman" w:hAnsi="Times New Roman" w:cs="Times New Roman"/>
              </w:rPr>
            </w:pPr>
            <w:r>
              <w:rPr>
                <w:rFonts w:ascii="Times New Roman" w:hAnsi="Times New Roman" w:cs="Times New Roman"/>
              </w:rPr>
              <w:t>Gausių šeimų bendrija „Vilniaus šeimyna“</w:t>
            </w:r>
          </w:p>
        </w:tc>
        <w:tc>
          <w:tcPr>
            <w:tcW w:w="675" w:type="pct"/>
            <w:vAlign w:val="center"/>
          </w:tcPr>
          <w:p w:rsidR="00C454A9" w:rsidRDefault="00C454A9" w:rsidP="00A560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C21D16">
            <w:pPr>
              <w:pStyle w:val="HTMLiankstoformatuotas"/>
              <w:spacing w:line="240" w:lineRule="auto"/>
              <w:jc w:val="center"/>
              <w:rPr>
                <w:rFonts w:ascii="Times New Roman" w:hAnsi="Times New Roman" w:cs="Times New Roman"/>
                <w:sz w:val="18"/>
                <w:szCs w:val="18"/>
              </w:rPr>
            </w:pPr>
            <w:r w:rsidRPr="00DD4F41">
              <w:rPr>
                <w:rFonts w:ascii="Times New Roman" w:hAnsi="Times New Roman" w:cs="Times New Roman"/>
                <w:sz w:val="24"/>
                <w:szCs w:val="24"/>
              </w:rPr>
              <w:t>20</w:t>
            </w:r>
          </w:p>
        </w:tc>
        <w:tc>
          <w:tcPr>
            <w:tcW w:w="811" w:type="pct"/>
            <w:vAlign w:val="center"/>
          </w:tcPr>
          <w:p w:rsidR="00C454A9" w:rsidRPr="00DD4F41" w:rsidRDefault="00C454A9" w:rsidP="00A560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3D2CBA" w:rsidRDefault="00C454A9">
            <w:pPr>
              <w:spacing w:line="240" w:lineRule="auto"/>
              <w:jc w:val="left"/>
              <w:rPr>
                <w:sz w:val="20"/>
                <w:szCs w:val="20"/>
              </w:rPr>
            </w:pPr>
            <w:r>
              <w:rPr>
                <w:sz w:val="20"/>
                <w:szCs w:val="20"/>
              </w:rPr>
              <w:t xml:space="preserve">VšĮ </w:t>
            </w:r>
            <w:r w:rsidRPr="003D2CBA">
              <w:rPr>
                <w:sz w:val="20"/>
                <w:szCs w:val="20"/>
              </w:rPr>
              <w:t>„Vilties akimir</w:t>
            </w:r>
            <w:r>
              <w:rPr>
                <w:sz w:val="20"/>
                <w:szCs w:val="20"/>
              </w:rPr>
              <w:t>ka“ paslaugų šeimai tarnyba</w:t>
            </w:r>
          </w:p>
        </w:tc>
        <w:tc>
          <w:tcPr>
            <w:tcW w:w="675" w:type="pct"/>
            <w:vAlign w:val="center"/>
          </w:tcPr>
          <w:p w:rsidR="00C454A9" w:rsidRDefault="00C454A9">
            <w:pPr>
              <w:pStyle w:val="HTMLiankstoformatuotas"/>
              <w:spacing w:line="240" w:lineRule="auto"/>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30</w:t>
            </w:r>
          </w:p>
        </w:tc>
        <w:tc>
          <w:tcPr>
            <w:tcW w:w="811"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rsidP="00FE78E5">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05" w:type="pct"/>
            <w:vAlign w:val="center"/>
          </w:tcPr>
          <w:p w:rsidR="00C454A9" w:rsidRDefault="00C454A9" w:rsidP="00FE78E5">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centrai socialinės rizikos suaugusiems asmenims</w:t>
            </w:r>
          </w:p>
        </w:tc>
        <w:tc>
          <w:tcPr>
            <w:tcW w:w="1296"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Vilniaus Arkivyskupijos Caritas socialinė tarnyba</w:t>
            </w:r>
          </w:p>
        </w:tc>
        <w:tc>
          <w:tcPr>
            <w:tcW w:w="675"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41</w:t>
            </w:r>
          </w:p>
        </w:tc>
        <w:tc>
          <w:tcPr>
            <w:tcW w:w="811"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p w:rsidR="00C454A9" w:rsidRPr="00DD4F41" w:rsidRDefault="00C454A9" w:rsidP="000A118B">
            <w:pPr>
              <w:pStyle w:val="HTMLiankstoformatuotas"/>
              <w:spacing w:line="240" w:lineRule="auto"/>
              <w:jc w:val="center"/>
              <w:rPr>
                <w:rFonts w:ascii="Times New Roman" w:hAnsi="Times New Roman" w:cs="Times New Roman"/>
                <w:sz w:val="24"/>
                <w:szCs w:val="24"/>
              </w:rPr>
            </w:pP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Lietuvos kalinių globos draugija</w:t>
            </w:r>
          </w:p>
        </w:tc>
        <w:tc>
          <w:tcPr>
            <w:tcW w:w="675"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7</w:t>
            </w:r>
          </w:p>
        </w:tc>
        <w:tc>
          <w:tcPr>
            <w:tcW w:w="811"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7</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NO Vilniaus Kofoedo mokykla</w:t>
            </w:r>
          </w:p>
        </w:tc>
        <w:tc>
          <w:tcPr>
            <w:tcW w:w="675"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7</w:t>
            </w:r>
          </w:p>
        </w:tc>
        <w:tc>
          <w:tcPr>
            <w:tcW w:w="811"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VšĮ „OFM mažesnieji broliai“ Bernardinų priklausomų asmenų dienos centras</w:t>
            </w:r>
          </w:p>
        </w:tc>
        <w:tc>
          <w:tcPr>
            <w:tcW w:w="675"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12</w:t>
            </w:r>
          </w:p>
        </w:tc>
        <w:tc>
          <w:tcPr>
            <w:tcW w:w="811"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Lygtinai išleistų asmenų priežiūros organizacija</w:t>
            </w:r>
          </w:p>
        </w:tc>
        <w:tc>
          <w:tcPr>
            <w:tcW w:w="675" w:type="pct"/>
            <w:vAlign w:val="center"/>
          </w:tcPr>
          <w:p w:rsidR="00C454A9" w:rsidRDefault="00C454A9" w:rsidP="000A118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120</w:t>
            </w:r>
          </w:p>
        </w:tc>
        <w:tc>
          <w:tcPr>
            <w:tcW w:w="811" w:type="pct"/>
            <w:vAlign w:val="center"/>
          </w:tcPr>
          <w:p w:rsidR="00C454A9" w:rsidRPr="00DD4F41" w:rsidRDefault="00C454A9" w:rsidP="000A118B">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Pr="00C14C5E" w:rsidRDefault="00C454A9">
            <w:pPr>
              <w:pStyle w:val="HTMLiankstoformatuotas"/>
              <w:spacing w:line="240" w:lineRule="auto"/>
              <w:jc w:val="center"/>
              <w:rPr>
                <w:rFonts w:ascii="Times New Roman" w:hAnsi="Times New Roman" w:cs="Times New Roman"/>
                <w:b/>
                <w:sz w:val="24"/>
                <w:szCs w:val="24"/>
              </w:rPr>
            </w:pPr>
            <w:r w:rsidRPr="00C14C5E">
              <w:rPr>
                <w:rFonts w:ascii="Times New Roman" w:hAnsi="Times New Roman" w:cs="Times New Roman"/>
                <w:b/>
                <w:sz w:val="24"/>
                <w:szCs w:val="24"/>
              </w:rPr>
              <w:t>2.</w:t>
            </w:r>
          </w:p>
        </w:tc>
        <w:tc>
          <w:tcPr>
            <w:tcW w:w="1205" w:type="pct"/>
            <w:vAlign w:val="center"/>
          </w:tcPr>
          <w:p w:rsidR="00C454A9" w:rsidRDefault="00C454A9">
            <w:pPr>
              <w:pStyle w:val="HTMLiankstoformatuotas"/>
              <w:spacing w:line="240" w:lineRule="auto"/>
              <w:rPr>
                <w:rFonts w:ascii="Times New Roman" w:hAnsi="Times New Roman" w:cs="Times New Roman"/>
                <w:b/>
                <w:sz w:val="24"/>
                <w:szCs w:val="24"/>
              </w:rPr>
            </w:pPr>
            <w:r>
              <w:rPr>
                <w:rFonts w:ascii="Times New Roman" w:hAnsi="Times New Roman" w:cs="Times New Roman"/>
                <w:b/>
                <w:sz w:val="24"/>
                <w:szCs w:val="24"/>
              </w:rPr>
              <w:t>Bendruomeninės įstaigos</w:t>
            </w:r>
          </w:p>
        </w:tc>
        <w:tc>
          <w:tcPr>
            <w:tcW w:w="1296" w:type="pct"/>
            <w:vAlign w:val="center"/>
          </w:tcPr>
          <w:p w:rsidR="00C454A9" w:rsidRDefault="00C454A9">
            <w:pPr>
              <w:pStyle w:val="HTMLiankstoformatuotas"/>
              <w:spacing w:line="240" w:lineRule="auto"/>
              <w:jc w:val="left"/>
              <w:rPr>
                <w:rFonts w:ascii="Times New Roman" w:hAnsi="Times New Roman" w:cs="Times New Roman"/>
              </w:rPr>
            </w:pPr>
          </w:p>
        </w:tc>
        <w:tc>
          <w:tcPr>
            <w:tcW w:w="675" w:type="pct"/>
            <w:vAlign w:val="center"/>
          </w:tcPr>
          <w:p w:rsidR="00C454A9" w:rsidRDefault="00C454A9">
            <w:pPr>
              <w:pStyle w:val="HTMLiankstoformatuotas"/>
              <w:spacing w:line="240" w:lineRule="auto"/>
              <w:jc w:val="left"/>
              <w:rPr>
                <w:rFonts w:ascii="Times New Roman" w:hAnsi="Times New Roman" w:cs="Times New Roman"/>
              </w:rPr>
            </w:pPr>
          </w:p>
        </w:tc>
        <w:tc>
          <w:tcPr>
            <w:tcW w:w="728" w:type="pct"/>
            <w:vAlign w:val="center"/>
          </w:tcPr>
          <w:p w:rsidR="00C454A9" w:rsidRPr="00850767" w:rsidRDefault="00C454A9">
            <w:pPr>
              <w:pStyle w:val="HTMLiankstoformatuotas"/>
              <w:spacing w:line="240" w:lineRule="auto"/>
              <w:jc w:val="center"/>
              <w:rPr>
                <w:rFonts w:ascii="Times New Roman" w:hAnsi="Times New Roman" w:cs="Times New Roman"/>
                <w:sz w:val="24"/>
                <w:szCs w:val="24"/>
              </w:rPr>
            </w:pPr>
          </w:p>
        </w:tc>
        <w:tc>
          <w:tcPr>
            <w:tcW w:w="811" w:type="pct"/>
            <w:vAlign w:val="center"/>
          </w:tcPr>
          <w:p w:rsidR="00C454A9" w:rsidRPr="00850767" w:rsidRDefault="00C454A9">
            <w:pPr>
              <w:pStyle w:val="HTMLiankstoformatuotas"/>
              <w:spacing w:line="240" w:lineRule="auto"/>
              <w:jc w:val="center"/>
              <w:rPr>
                <w:rFonts w:ascii="Times New Roman" w:hAnsi="Times New Roman" w:cs="Times New Roman"/>
                <w:sz w:val="24"/>
                <w:szCs w:val="24"/>
              </w:rPr>
            </w:pP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205" w:type="pct"/>
            <w:vAlign w:val="center"/>
          </w:tcPr>
          <w:p w:rsidR="00C454A9" w:rsidRDefault="00C454A9">
            <w:pPr>
              <w:pStyle w:val="HTMLiankstoformatuotas"/>
              <w:spacing w:line="240" w:lineRule="auto"/>
              <w:rPr>
                <w:rFonts w:ascii="Times New Roman" w:hAnsi="Times New Roman" w:cs="Times New Roman"/>
                <w:b/>
                <w:sz w:val="24"/>
                <w:szCs w:val="24"/>
              </w:rPr>
            </w:pPr>
            <w:r>
              <w:rPr>
                <w:rFonts w:ascii="Times New Roman" w:hAnsi="Times New Roman" w:cs="Times New Roman"/>
                <w:sz w:val="24"/>
                <w:szCs w:val="24"/>
              </w:rPr>
              <w:t>Bendruomenės centrai</w:t>
            </w: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Karoliniškių bendruomenė</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c>
          <w:tcPr>
            <w:tcW w:w="811"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4C753C" w:rsidRDefault="00C454A9">
            <w:pPr>
              <w:pStyle w:val="HTMLiankstoformatuotas"/>
              <w:spacing w:line="240" w:lineRule="auto"/>
              <w:jc w:val="left"/>
              <w:rPr>
                <w:rFonts w:ascii="Times New Roman" w:hAnsi="Times New Roman" w:cs="Times New Roman"/>
              </w:rPr>
            </w:pPr>
            <w:r w:rsidRPr="004C753C">
              <w:rPr>
                <w:rFonts w:ascii="Times New Roman" w:hAnsi="Times New Roman" w:cs="Times New Roman"/>
              </w:rPr>
              <w:t>Aukštųjų Panerių savivaldija</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c>
          <w:tcPr>
            <w:tcW w:w="811"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Užsienio bendruomenė</w:t>
            </w:r>
          </w:p>
        </w:tc>
        <w:tc>
          <w:tcPr>
            <w:tcW w:w="675"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VO Naujininkų bendruomenė</w:t>
            </w:r>
          </w:p>
        </w:tc>
        <w:tc>
          <w:tcPr>
            <w:tcW w:w="675"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A747ED">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130</w:t>
            </w:r>
          </w:p>
        </w:tc>
        <w:tc>
          <w:tcPr>
            <w:tcW w:w="811" w:type="pct"/>
            <w:vAlign w:val="center"/>
          </w:tcPr>
          <w:p w:rsidR="00C454A9" w:rsidRPr="00DD4F41" w:rsidRDefault="00C454A9" w:rsidP="00A747ED">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130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Pašilaičių bendruomenės santalka</w:t>
            </w:r>
          </w:p>
        </w:tc>
        <w:tc>
          <w:tcPr>
            <w:tcW w:w="675"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A46D59" w:rsidRDefault="00C454A9">
            <w:pPr>
              <w:pStyle w:val="HTMLiankstoformatuotas"/>
              <w:spacing w:line="240" w:lineRule="auto"/>
              <w:jc w:val="left"/>
              <w:rPr>
                <w:rFonts w:ascii="Times New Roman" w:hAnsi="Times New Roman" w:cs="Times New Roman"/>
              </w:rPr>
            </w:pPr>
            <w:r w:rsidRPr="00A46D59">
              <w:rPr>
                <w:rFonts w:ascii="Times New Roman" w:hAnsi="Times New Roman" w:cs="Times New Roman"/>
              </w:rPr>
              <w:t>Antakalnio bendruomenė</w:t>
            </w:r>
          </w:p>
        </w:tc>
        <w:tc>
          <w:tcPr>
            <w:tcW w:w="675"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A46D5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Pilaitės bendruomenės centras „Mažoji Lietuva“</w:t>
            </w:r>
          </w:p>
        </w:tc>
        <w:tc>
          <w:tcPr>
            <w:tcW w:w="675" w:type="pct"/>
            <w:vAlign w:val="center"/>
          </w:tcPr>
          <w:p w:rsidR="00C454A9" w:rsidRDefault="00C454A9" w:rsidP="00A747E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A747ED">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Žvėryno bendruomenė</w:t>
            </w:r>
          </w:p>
        </w:tc>
        <w:tc>
          <w:tcPr>
            <w:tcW w:w="675" w:type="pct"/>
            <w:vAlign w:val="center"/>
          </w:tcPr>
          <w:p w:rsidR="00C454A9" w:rsidRDefault="00C454A9" w:rsidP="00C43FE3">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C43FE3">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C43FE3">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Šeškinės bendruomenės centras</w:t>
            </w:r>
          </w:p>
        </w:tc>
        <w:tc>
          <w:tcPr>
            <w:tcW w:w="675" w:type="pct"/>
            <w:vAlign w:val="center"/>
          </w:tcPr>
          <w:p w:rsidR="00C454A9" w:rsidRDefault="00C454A9" w:rsidP="00F926CF">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F926CF">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F926CF">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CE7D50" w:rsidRDefault="00C454A9">
            <w:pPr>
              <w:pStyle w:val="HTMLiankstoformatuotas"/>
              <w:spacing w:line="240" w:lineRule="auto"/>
              <w:jc w:val="left"/>
              <w:rPr>
                <w:rFonts w:ascii="Times New Roman" w:hAnsi="Times New Roman" w:cs="Times New Roman"/>
              </w:rPr>
            </w:pPr>
            <w:r w:rsidRPr="00CE7D50">
              <w:rPr>
                <w:rFonts w:ascii="Times New Roman" w:hAnsi="Times New Roman" w:cs="Times New Roman"/>
              </w:rPr>
              <w:t>Asociacija bendruomenė „Viršuliškės“</w:t>
            </w:r>
          </w:p>
        </w:tc>
        <w:tc>
          <w:tcPr>
            <w:tcW w:w="675" w:type="pct"/>
            <w:vAlign w:val="center"/>
          </w:tcPr>
          <w:p w:rsidR="00C454A9" w:rsidRDefault="00C454A9" w:rsidP="00F926CF">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F926CF">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F926CF">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r>
              <w:rPr>
                <w:rFonts w:ascii="Times New Roman" w:hAnsi="Times New Roman" w:cs="Times New Roman"/>
                <w:sz w:val="24"/>
                <w:szCs w:val="24"/>
              </w:rPr>
              <w:t>Dienos centrai</w:t>
            </w:r>
          </w:p>
        </w:tc>
        <w:tc>
          <w:tcPr>
            <w:tcW w:w="1296" w:type="pct"/>
            <w:vAlign w:val="center"/>
          </w:tcPr>
          <w:p w:rsidR="00C454A9" w:rsidRDefault="00C454A9" w:rsidP="0099468C">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 xml:space="preserve">Vilniaus miesto socialinės paramos centro </w:t>
            </w:r>
            <w:smartTag w:uri="urn:schemas-microsoft-com:office:smarttags" w:element="PersonName">
              <w:smartTagPr>
                <w:attr w:name="ProductID" w:val="dienos centras „"/>
              </w:smartTagPr>
              <w:r>
                <w:rPr>
                  <w:rFonts w:ascii="Times New Roman" w:hAnsi="Times New Roman" w:cs="Times New Roman"/>
                </w:rPr>
                <w:t>Dienos centras „</w:t>
              </w:r>
            </w:smartTag>
            <w:r>
              <w:rPr>
                <w:rFonts w:ascii="Times New Roman" w:hAnsi="Times New Roman" w:cs="Times New Roman"/>
              </w:rPr>
              <w:t>Atgaiva“</w:t>
            </w:r>
          </w:p>
        </w:tc>
        <w:tc>
          <w:tcPr>
            <w:tcW w:w="675" w:type="pct"/>
            <w:vAlign w:val="center"/>
          </w:tcPr>
          <w:p w:rsidR="00C454A9"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28" w:type="pct"/>
            <w:vAlign w:val="center"/>
          </w:tcPr>
          <w:p w:rsidR="00C454A9" w:rsidRPr="00DD4F41" w:rsidRDefault="00C454A9" w:rsidP="0099468C">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591</w:t>
            </w:r>
          </w:p>
        </w:tc>
        <w:tc>
          <w:tcPr>
            <w:tcW w:w="811" w:type="pct"/>
            <w:vAlign w:val="center"/>
          </w:tcPr>
          <w:p w:rsidR="00C454A9" w:rsidRPr="00DD4F41" w:rsidRDefault="00C454A9" w:rsidP="0099468C">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591</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rsidP="0099468C">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Vilniaus miesto socialinės paramos centro Pilaitės dienos centras</w:t>
            </w:r>
          </w:p>
        </w:tc>
        <w:tc>
          <w:tcPr>
            <w:tcW w:w="675" w:type="pct"/>
            <w:vAlign w:val="center"/>
          </w:tcPr>
          <w:p w:rsidR="00C454A9" w:rsidRDefault="00C454A9" w:rsidP="0099468C">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28" w:type="pct"/>
            <w:vAlign w:val="center"/>
          </w:tcPr>
          <w:p w:rsidR="00C454A9" w:rsidRPr="00DD4F41" w:rsidRDefault="00C454A9" w:rsidP="0099468C">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182</w:t>
            </w:r>
          </w:p>
        </w:tc>
        <w:tc>
          <w:tcPr>
            <w:tcW w:w="811" w:type="pct"/>
            <w:vAlign w:val="center"/>
          </w:tcPr>
          <w:p w:rsidR="00C454A9" w:rsidRPr="00DD4F41" w:rsidRDefault="00C454A9" w:rsidP="0099468C">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182</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sz w:val="24"/>
                <w:szCs w:val="24"/>
              </w:rPr>
            </w:pPr>
            <w:r>
              <w:rPr>
                <w:rFonts w:ascii="Times New Roman" w:hAnsi="Times New Roman" w:cs="Times New Roman"/>
              </w:rPr>
              <w:t>Vilniaus miesto socialinės paramos centro Aukštųjų Panerių dienos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28"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29</w:t>
            </w:r>
          </w:p>
        </w:tc>
        <w:tc>
          <w:tcPr>
            <w:tcW w:w="811" w:type="pct"/>
            <w:vAlign w:val="center"/>
          </w:tcPr>
          <w:p w:rsidR="00C454A9" w:rsidRPr="00DD4F41" w:rsidRDefault="00C454A9">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29</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Dienos centras „Žirmūnų užuovėja“</w:t>
            </w:r>
          </w:p>
        </w:tc>
        <w:tc>
          <w:tcPr>
            <w:tcW w:w="675" w:type="pct"/>
            <w:vAlign w:val="center"/>
          </w:tcPr>
          <w:p w:rsidR="00C454A9" w:rsidRDefault="00C454A9" w:rsidP="00C81C58">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C81C58">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c>
          <w:tcPr>
            <w:tcW w:w="811" w:type="pct"/>
            <w:vAlign w:val="center"/>
          </w:tcPr>
          <w:p w:rsidR="00C454A9" w:rsidRPr="00DD4F41" w:rsidRDefault="00C454A9" w:rsidP="00C81C58">
            <w:pPr>
              <w:pStyle w:val="HTMLiankstoformatuotas"/>
              <w:spacing w:line="240" w:lineRule="auto"/>
              <w:jc w:val="center"/>
              <w:rPr>
                <w:rFonts w:ascii="Times New Roman" w:hAnsi="Times New Roman" w:cs="Times New Roman"/>
              </w:rPr>
            </w:pPr>
            <w:r w:rsidRPr="00DD4F41">
              <w:rPr>
                <w:rFonts w:ascii="Times New Roman" w:hAnsi="Times New Roman" w:cs="Times New Roman"/>
              </w:rPr>
              <w:t>-</w:t>
            </w:r>
          </w:p>
        </w:tc>
      </w:tr>
      <w:tr w:rsidR="00C454A9">
        <w:tc>
          <w:tcPr>
            <w:tcW w:w="285" w:type="pct"/>
            <w:vAlign w:val="center"/>
          </w:tcPr>
          <w:p w:rsidR="00C454A9" w:rsidRPr="00C14C5E" w:rsidRDefault="00C454A9">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Kitos socialinių paslaugų įstaigos </w:t>
            </w:r>
          </w:p>
        </w:tc>
        <w:tc>
          <w:tcPr>
            <w:tcW w:w="1296" w:type="pct"/>
            <w:vAlign w:val="center"/>
          </w:tcPr>
          <w:p w:rsidR="00C454A9" w:rsidRPr="007A44CB" w:rsidRDefault="00C454A9" w:rsidP="004549C8">
            <w:pPr>
              <w:pStyle w:val="HTMLiankstoformatuotas"/>
              <w:spacing w:line="240" w:lineRule="auto"/>
              <w:jc w:val="left"/>
              <w:rPr>
                <w:rFonts w:ascii="Times New Roman" w:hAnsi="Times New Roman" w:cs="Times New Roman"/>
              </w:rPr>
            </w:pPr>
          </w:p>
        </w:tc>
        <w:tc>
          <w:tcPr>
            <w:tcW w:w="675" w:type="pct"/>
            <w:vAlign w:val="center"/>
          </w:tcPr>
          <w:p w:rsidR="00C454A9" w:rsidRDefault="00C454A9" w:rsidP="004549C8">
            <w:pPr>
              <w:pStyle w:val="HTMLiankstoformatuotas"/>
              <w:spacing w:line="240" w:lineRule="auto"/>
              <w:jc w:val="left"/>
              <w:rPr>
                <w:rFonts w:ascii="Times New Roman" w:hAnsi="Times New Roman" w:cs="Times New Roman"/>
              </w:rPr>
            </w:pPr>
          </w:p>
        </w:tc>
        <w:tc>
          <w:tcPr>
            <w:tcW w:w="728" w:type="pct"/>
            <w:vAlign w:val="center"/>
          </w:tcPr>
          <w:p w:rsidR="00C454A9" w:rsidRPr="00850767" w:rsidRDefault="00C454A9" w:rsidP="004549C8">
            <w:pPr>
              <w:pStyle w:val="HTMLiankstoformatuotas"/>
              <w:spacing w:line="240" w:lineRule="auto"/>
              <w:jc w:val="center"/>
              <w:rPr>
                <w:rFonts w:ascii="Times New Roman" w:hAnsi="Times New Roman" w:cs="Times New Roman"/>
                <w:sz w:val="24"/>
                <w:szCs w:val="24"/>
              </w:rPr>
            </w:pPr>
          </w:p>
        </w:tc>
        <w:tc>
          <w:tcPr>
            <w:tcW w:w="811" w:type="pct"/>
            <w:vAlign w:val="center"/>
          </w:tcPr>
          <w:p w:rsidR="00C454A9" w:rsidRDefault="00C454A9" w:rsidP="004549C8">
            <w:pPr>
              <w:pStyle w:val="HTMLiankstoformatuotas"/>
              <w:spacing w:line="240" w:lineRule="auto"/>
              <w:jc w:val="center"/>
              <w:rPr>
                <w:rFonts w:ascii="Times New Roman" w:hAnsi="Times New Roman" w:cs="Times New Roman"/>
              </w:rPr>
            </w:pPr>
          </w:p>
        </w:tc>
      </w:tr>
      <w:tr w:rsidR="00C454A9">
        <w:tc>
          <w:tcPr>
            <w:tcW w:w="285" w:type="pct"/>
            <w:vAlign w:val="center"/>
          </w:tcPr>
          <w:p w:rsidR="00C454A9" w:rsidRPr="00C14C5E" w:rsidRDefault="00C454A9">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Pagalbos į namus tarnybos</w:t>
            </w:r>
          </w:p>
        </w:tc>
        <w:tc>
          <w:tcPr>
            <w:tcW w:w="1296"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į namus skyrius</w:t>
            </w:r>
          </w:p>
        </w:tc>
        <w:tc>
          <w:tcPr>
            <w:tcW w:w="675"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28" w:type="pct"/>
            <w:vAlign w:val="center"/>
          </w:tcPr>
          <w:p w:rsidR="00C454A9" w:rsidRPr="00850767" w:rsidRDefault="00C454A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1220</w:t>
            </w:r>
          </w:p>
        </w:tc>
        <w:tc>
          <w:tcPr>
            <w:tcW w:w="811" w:type="pct"/>
            <w:vAlign w:val="center"/>
          </w:tcPr>
          <w:p w:rsidR="00C454A9" w:rsidRPr="00850767" w:rsidRDefault="00C454A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1220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96"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Lietuvos Raudonojo Kryžiaus draugijos Vilniaus komitetas</w:t>
            </w:r>
          </w:p>
        </w:tc>
        <w:tc>
          <w:tcPr>
            <w:tcW w:w="675"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DD2532">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48</w:t>
            </w:r>
          </w:p>
        </w:tc>
        <w:tc>
          <w:tcPr>
            <w:tcW w:w="811" w:type="pct"/>
            <w:vAlign w:val="center"/>
          </w:tcPr>
          <w:p w:rsidR="00C454A9" w:rsidRPr="00DD4F41" w:rsidRDefault="00C454A9" w:rsidP="00DD2532">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48</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96" w:type="pct"/>
            <w:vAlign w:val="center"/>
          </w:tcPr>
          <w:p w:rsidR="00C454A9" w:rsidRPr="00544E78" w:rsidRDefault="00C454A9" w:rsidP="00DD2532">
            <w:pPr>
              <w:pStyle w:val="HTMLiankstoformatuotas"/>
              <w:spacing w:line="240" w:lineRule="auto"/>
              <w:jc w:val="left"/>
              <w:rPr>
                <w:rFonts w:ascii="Times New Roman" w:hAnsi="Times New Roman" w:cs="Times New Roman"/>
              </w:rPr>
            </w:pPr>
            <w:r w:rsidRPr="00544E78">
              <w:rPr>
                <w:rFonts w:ascii="Times New Roman" w:hAnsi="Times New Roman" w:cs="Times New Roman"/>
              </w:rPr>
              <w:t>Vilniaus evangelikų liuteronų bažnyčios diakonija „</w:t>
            </w:r>
            <w:smartTag w:uri="urn:schemas-microsoft-com:office:smarttags" w:element="PersonName">
              <w:r w:rsidRPr="00544E78">
                <w:rPr>
                  <w:rFonts w:ascii="Times New Roman" w:hAnsi="Times New Roman" w:cs="Times New Roman"/>
                </w:rPr>
                <w:t>Vilniaus Sandora</w:t>
              </w:r>
            </w:smartTag>
            <w:r w:rsidRPr="00544E78">
              <w:rPr>
                <w:rFonts w:ascii="Times New Roman" w:hAnsi="Times New Roman" w:cs="Times New Roman"/>
              </w:rPr>
              <w:t>“</w:t>
            </w:r>
          </w:p>
        </w:tc>
        <w:tc>
          <w:tcPr>
            <w:tcW w:w="675"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D4F41" w:rsidRDefault="00C454A9" w:rsidP="00DD2532">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29</w:t>
            </w:r>
          </w:p>
        </w:tc>
        <w:tc>
          <w:tcPr>
            <w:tcW w:w="811" w:type="pct"/>
            <w:vAlign w:val="center"/>
          </w:tcPr>
          <w:p w:rsidR="00C454A9" w:rsidRPr="00DD4F41" w:rsidRDefault="00C454A9" w:rsidP="00DD2532">
            <w:pPr>
              <w:pStyle w:val="HTMLiankstoformatuotas"/>
              <w:spacing w:line="240" w:lineRule="auto"/>
              <w:jc w:val="center"/>
              <w:rPr>
                <w:rFonts w:ascii="Times New Roman" w:hAnsi="Times New Roman" w:cs="Times New Roman"/>
                <w:sz w:val="24"/>
                <w:szCs w:val="24"/>
              </w:rPr>
            </w:pPr>
            <w:r w:rsidRPr="00DD4F41">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96" w:type="pct"/>
            <w:vAlign w:val="center"/>
          </w:tcPr>
          <w:p w:rsidR="00C454A9" w:rsidRPr="00544E78" w:rsidRDefault="00C454A9" w:rsidP="00DD2532">
            <w:pPr>
              <w:pStyle w:val="HTMLiankstoformatuotas"/>
              <w:spacing w:line="240" w:lineRule="auto"/>
              <w:jc w:val="left"/>
              <w:rPr>
                <w:rFonts w:ascii="Times New Roman" w:hAnsi="Times New Roman" w:cs="Times New Roman"/>
              </w:rPr>
            </w:pPr>
            <w:r w:rsidRPr="00544E78">
              <w:rPr>
                <w:rFonts w:ascii="Times New Roman" w:hAnsi="Times New Roman" w:cs="Times New Roman"/>
              </w:rPr>
              <w:t>Maltos Ordino pagalbos tarnyba (slaugos paslaugos)</w:t>
            </w:r>
          </w:p>
        </w:tc>
        <w:tc>
          <w:tcPr>
            <w:tcW w:w="675" w:type="pct"/>
            <w:vAlign w:val="center"/>
          </w:tcPr>
          <w:p w:rsidR="00C454A9"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850767" w:rsidRDefault="00C454A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60</w:t>
            </w:r>
          </w:p>
        </w:tc>
        <w:tc>
          <w:tcPr>
            <w:tcW w:w="811" w:type="pct"/>
            <w:vAlign w:val="center"/>
          </w:tcPr>
          <w:p w:rsidR="00C454A9" w:rsidRPr="00850767" w:rsidRDefault="00C454A9" w:rsidP="00DD4F4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96" w:type="pct"/>
            <w:vAlign w:val="center"/>
          </w:tcPr>
          <w:p w:rsidR="00C454A9" w:rsidRPr="00A066E6" w:rsidRDefault="00C454A9" w:rsidP="00DD2532">
            <w:pPr>
              <w:spacing w:line="240" w:lineRule="auto"/>
              <w:jc w:val="left"/>
              <w:rPr>
                <w:sz w:val="20"/>
                <w:szCs w:val="20"/>
              </w:rPr>
            </w:pPr>
            <w:r w:rsidRPr="00A066E6">
              <w:rPr>
                <w:sz w:val="20"/>
                <w:szCs w:val="20"/>
              </w:rPr>
              <w:t>Lietuvos žmonių su stuburo pažeidimais asociacija</w:t>
            </w:r>
          </w:p>
        </w:tc>
        <w:tc>
          <w:tcPr>
            <w:tcW w:w="675" w:type="pct"/>
            <w:vAlign w:val="center"/>
          </w:tcPr>
          <w:p w:rsidR="00C454A9" w:rsidRPr="00A066E6" w:rsidRDefault="00C454A9" w:rsidP="00DD2532">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728" w:type="pct"/>
            <w:vAlign w:val="center"/>
          </w:tcPr>
          <w:p w:rsidR="00C454A9" w:rsidRPr="00850767" w:rsidRDefault="00C454A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11" w:type="pct"/>
            <w:vAlign w:val="center"/>
          </w:tcPr>
          <w:p w:rsidR="00C454A9" w:rsidRPr="00850767" w:rsidRDefault="00C454A9" w:rsidP="00DD253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96" w:type="pct"/>
            <w:vAlign w:val="center"/>
          </w:tcPr>
          <w:p w:rsidR="00C454A9" w:rsidRPr="00C16F55" w:rsidRDefault="00C454A9" w:rsidP="00DD2532">
            <w:pPr>
              <w:pStyle w:val="HTMLiankstoformatuotas"/>
              <w:spacing w:line="240" w:lineRule="auto"/>
              <w:jc w:val="left"/>
              <w:rPr>
                <w:rFonts w:ascii="Times New Roman" w:hAnsi="Times New Roman" w:cs="Times New Roman"/>
              </w:rPr>
            </w:pPr>
            <w:r w:rsidRPr="00C16F55">
              <w:rPr>
                <w:rFonts w:ascii="Times New Roman" w:hAnsi="Times New Roman" w:cs="Times New Roman"/>
              </w:rPr>
              <w:t xml:space="preserve">Sutrikusio intelekto žmonių globos bendrija „Vilniaus Viltis“ </w:t>
            </w:r>
          </w:p>
        </w:tc>
        <w:tc>
          <w:tcPr>
            <w:tcW w:w="675" w:type="pct"/>
            <w:vAlign w:val="center"/>
          </w:tcPr>
          <w:p w:rsidR="00C454A9" w:rsidRPr="00C16F55" w:rsidRDefault="00C454A9" w:rsidP="00DD2532">
            <w:pPr>
              <w:pStyle w:val="HTMLiankstoformatuotas"/>
              <w:spacing w:line="240" w:lineRule="auto"/>
              <w:jc w:val="left"/>
              <w:rPr>
                <w:rFonts w:ascii="Times New Roman" w:hAnsi="Times New Roman" w:cs="Times New Roman"/>
              </w:rPr>
            </w:pPr>
            <w:r w:rsidRPr="00C16F55">
              <w:rPr>
                <w:rFonts w:ascii="Times New Roman" w:hAnsi="Times New Roman" w:cs="Times New Roman"/>
              </w:rPr>
              <w:t>NVO</w:t>
            </w:r>
          </w:p>
        </w:tc>
        <w:tc>
          <w:tcPr>
            <w:tcW w:w="728" w:type="pct"/>
            <w:vAlign w:val="center"/>
          </w:tcPr>
          <w:p w:rsidR="00C454A9" w:rsidRPr="00850767" w:rsidRDefault="00C454A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10</w:t>
            </w:r>
          </w:p>
        </w:tc>
        <w:tc>
          <w:tcPr>
            <w:tcW w:w="811" w:type="pct"/>
            <w:vAlign w:val="center"/>
          </w:tcPr>
          <w:p w:rsidR="00C454A9" w:rsidRPr="00850767" w:rsidRDefault="00C454A9" w:rsidP="00DD2532">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24"/>
                <w:szCs w:val="24"/>
              </w:rPr>
              <w:t>10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96" w:type="pct"/>
            <w:vAlign w:val="center"/>
          </w:tcPr>
          <w:p w:rsidR="00C454A9" w:rsidRPr="007A44CB"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7A44CB">
              <w:rPr>
                <w:rFonts w:ascii="Times New Roman" w:hAnsi="Times New Roman" w:cs="Times New Roman"/>
              </w:rPr>
              <w:t xml:space="preserve"> „</w:t>
            </w:r>
            <w:smartTag w:uri="urn:schemas-microsoft-com:office:smarttags" w:element="PersonName">
              <w:r w:rsidRPr="007A44CB">
                <w:rPr>
                  <w:rFonts w:ascii="Times New Roman" w:hAnsi="Times New Roman" w:cs="Times New Roman"/>
                </w:rPr>
                <w:t>Giedra</w:t>
              </w:r>
            </w:smartTag>
            <w:r w:rsidRPr="007A44CB">
              <w:rPr>
                <w:rFonts w:ascii="Times New Roman" w:hAnsi="Times New Roman" w:cs="Times New Roman"/>
              </w:rPr>
              <w:t>“</w:t>
            </w:r>
          </w:p>
        </w:tc>
        <w:tc>
          <w:tcPr>
            <w:tcW w:w="675" w:type="pct"/>
            <w:vAlign w:val="center"/>
          </w:tcPr>
          <w:p w:rsidR="00C454A9" w:rsidRPr="00C16F55" w:rsidRDefault="00C454A9" w:rsidP="00DD2532">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FC6DC9" w:rsidRDefault="00C454A9" w:rsidP="00DD2532">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68</w:t>
            </w:r>
          </w:p>
        </w:tc>
        <w:tc>
          <w:tcPr>
            <w:tcW w:w="811" w:type="pct"/>
            <w:vAlign w:val="center"/>
          </w:tcPr>
          <w:p w:rsidR="00C454A9" w:rsidRPr="00FC6DC9" w:rsidRDefault="00C454A9" w:rsidP="00DD2532">
            <w:pPr>
              <w:pStyle w:val="HTMLiankstoformatuotas"/>
              <w:spacing w:line="240" w:lineRule="auto"/>
              <w:jc w:val="center"/>
              <w:rPr>
                <w:rFonts w:ascii="Times New Roman" w:hAnsi="Times New Roman" w:cs="Times New Roman"/>
              </w:rPr>
            </w:pPr>
            <w:r w:rsidRPr="00FC6DC9">
              <w:rPr>
                <w:rFonts w:ascii="Times New Roman" w:hAnsi="Times New Roman" w:cs="Times New Roman"/>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b/>
                <w:sz w:val="24"/>
                <w:szCs w:val="24"/>
              </w:rPr>
            </w:pPr>
          </w:p>
        </w:tc>
        <w:tc>
          <w:tcPr>
            <w:tcW w:w="1205" w:type="pct"/>
            <w:vAlign w:val="center"/>
          </w:tcPr>
          <w:p w:rsidR="00C454A9" w:rsidRDefault="00C454A9" w:rsidP="00DD2532">
            <w:pPr>
              <w:pStyle w:val="HTMLiankstoformatuotas"/>
              <w:spacing w:line="240" w:lineRule="auto"/>
              <w:jc w:val="left"/>
              <w:rPr>
                <w:rFonts w:ascii="Times New Roman" w:hAnsi="Times New Roman" w:cs="Times New Roman"/>
                <w:b/>
                <w:sz w:val="24"/>
                <w:szCs w:val="24"/>
              </w:rPr>
            </w:pPr>
          </w:p>
        </w:tc>
        <w:tc>
          <w:tcPr>
            <w:tcW w:w="1296" w:type="pct"/>
            <w:vAlign w:val="center"/>
          </w:tcPr>
          <w:p w:rsidR="00C454A9" w:rsidRPr="001724B1" w:rsidRDefault="00C454A9" w:rsidP="002A7686">
            <w:pPr>
              <w:spacing w:line="240" w:lineRule="auto"/>
              <w:jc w:val="left"/>
              <w:rPr>
                <w:color w:val="000000"/>
                <w:sz w:val="20"/>
                <w:szCs w:val="20"/>
              </w:rPr>
            </w:pPr>
            <w:r>
              <w:rPr>
                <w:color w:val="000000"/>
                <w:sz w:val="20"/>
                <w:szCs w:val="20"/>
              </w:rPr>
              <w:t xml:space="preserve">VšĮ </w:t>
            </w:r>
            <w:r w:rsidRPr="001724B1">
              <w:rPr>
                <w:color w:val="000000"/>
                <w:sz w:val="20"/>
                <w:szCs w:val="20"/>
              </w:rPr>
              <w:t>Pagalbos</w:t>
            </w:r>
            <w:r>
              <w:rPr>
                <w:color w:val="000000"/>
                <w:sz w:val="20"/>
                <w:szCs w:val="20"/>
              </w:rPr>
              <w:t xml:space="preserve"> ir informacijos šeimai tarnyba</w:t>
            </w:r>
          </w:p>
        </w:tc>
        <w:tc>
          <w:tcPr>
            <w:tcW w:w="675" w:type="pct"/>
            <w:vAlign w:val="center"/>
          </w:tcPr>
          <w:p w:rsidR="00C454A9" w:rsidRDefault="00C454A9" w:rsidP="002A768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FC6DC9" w:rsidRDefault="00C454A9" w:rsidP="00963480">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163</w:t>
            </w:r>
          </w:p>
        </w:tc>
        <w:tc>
          <w:tcPr>
            <w:tcW w:w="811" w:type="pct"/>
            <w:vAlign w:val="center"/>
          </w:tcPr>
          <w:p w:rsidR="00C454A9" w:rsidRPr="00FC6DC9" w:rsidRDefault="00C454A9" w:rsidP="002A7686">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w:t>
            </w:r>
          </w:p>
        </w:tc>
      </w:tr>
      <w:tr w:rsidR="00C454A9">
        <w:tc>
          <w:tcPr>
            <w:tcW w:w="285" w:type="pct"/>
            <w:vAlign w:val="center"/>
          </w:tcPr>
          <w:p w:rsidR="00C454A9" w:rsidRDefault="00C454A9" w:rsidP="00460A5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centrai</w:t>
            </w: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Socialinio darbo skyrius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w:t>
            </w:r>
          </w:p>
        </w:tc>
        <w:tc>
          <w:tcPr>
            <w:tcW w:w="728" w:type="pct"/>
            <w:vAlign w:val="center"/>
          </w:tcPr>
          <w:p w:rsidR="00C454A9" w:rsidRPr="00FC6DC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rPr>
              <w:t>Maitinimo organizavimas</w:t>
            </w:r>
          </w:p>
          <w:p w:rsidR="00C454A9" w:rsidRPr="00FC6DC9" w:rsidRDefault="00C454A9" w:rsidP="00C43099">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 xml:space="preserve">855 </w:t>
            </w:r>
          </w:p>
          <w:p w:rsidR="00C454A9" w:rsidRPr="00FC6DC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rPr>
              <w:t xml:space="preserve">Asm. higienos paslaugos </w:t>
            </w:r>
          </w:p>
          <w:p w:rsidR="00C454A9" w:rsidRPr="00FC6DC9" w:rsidRDefault="00C454A9" w:rsidP="00C43099">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4510</w:t>
            </w:r>
          </w:p>
          <w:p w:rsidR="00C454A9" w:rsidRDefault="00C454A9" w:rsidP="00C43099">
            <w:pPr>
              <w:pStyle w:val="HTMLiankstoformatuotas"/>
              <w:spacing w:line="240" w:lineRule="auto"/>
              <w:jc w:val="center"/>
              <w:rPr>
                <w:rFonts w:ascii="Times New Roman" w:hAnsi="Times New Roman" w:cs="Times New Roman"/>
                <w:sz w:val="18"/>
                <w:szCs w:val="18"/>
              </w:rPr>
            </w:pPr>
            <w:r w:rsidRPr="00FC6DC9">
              <w:rPr>
                <w:rFonts w:ascii="Times New Roman" w:hAnsi="Times New Roman" w:cs="Times New Roman"/>
              </w:rPr>
              <w:t>Transporto pasl.</w:t>
            </w:r>
            <w:r>
              <w:rPr>
                <w:rFonts w:ascii="Times New Roman" w:hAnsi="Times New Roman" w:cs="Times New Roman"/>
                <w:sz w:val="18"/>
                <w:szCs w:val="18"/>
              </w:rPr>
              <w:t xml:space="preserve"> </w:t>
            </w:r>
          </w:p>
          <w:p w:rsidR="00C454A9" w:rsidRPr="00FC6DC9" w:rsidRDefault="00C454A9" w:rsidP="00C43099">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246</w:t>
            </w:r>
          </w:p>
          <w:p w:rsidR="00C454A9" w:rsidRPr="00FC6DC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rPr>
              <w:t xml:space="preserve">Soc. darbas </w:t>
            </w:r>
          </w:p>
          <w:p w:rsidR="00C454A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sz w:val="24"/>
                <w:szCs w:val="24"/>
              </w:rPr>
              <w:t>805</w:t>
            </w:r>
            <w:r>
              <w:rPr>
                <w:rFonts w:ascii="Times New Roman" w:hAnsi="Times New Roman" w:cs="Times New Roman"/>
              </w:rPr>
              <w:t xml:space="preserve"> šeimos,</w:t>
            </w:r>
            <w:r w:rsidRPr="00FE2A8F">
              <w:rPr>
                <w:rFonts w:ascii="Times New Roman" w:hAnsi="Times New Roman" w:cs="Times New Roman"/>
              </w:rPr>
              <w:t xml:space="preserve"> </w:t>
            </w:r>
            <w:r w:rsidRPr="00FC6DC9">
              <w:rPr>
                <w:rFonts w:ascii="Times New Roman" w:hAnsi="Times New Roman" w:cs="Times New Roman"/>
                <w:sz w:val="24"/>
                <w:szCs w:val="24"/>
              </w:rPr>
              <w:t>1407</w:t>
            </w:r>
            <w:r w:rsidRPr="00FE2A8F">
              <w:rPr>
                <w:rFonts w:ascii="Times New Roman" w:hAnsi="Times New Roman" w:cs="Times New Roman"/>
              </w:rPr>
              <w:t xml:space="preserve"> vaik</w:t>
            </w:r>
            <w:r>
              <w:rPr>
                <w:rFonts w:ascii="Times New Roman" w:hAnsi="Times New Roman" w:cs="Times New Roman"/>
              </w:rPr>
              <w:t>ai,</w:t>
            </w:r>
          </w:p>
          <w:p w:rsidR="00C454A9" w:rsidRPr="00CE37A3" w:rsidRDefault="00C454A9" w:rsidP="00C43099">
            <w:pPr>
              <w:pStyle w:val="HTMLiankstoformatuotas"/>
              <w:spacing w:line="240" w:lineRule="auto"/>
              <w:jc w:val="center"/>
              <w:rPr>
                <w:rFonts w:ascii="Times New Roman" w:hAnsi="Times New Roman" w:cs="Times New Roman"/>
                <w:sz w:val="18"/>
                <w:szCs w:val="18"/>
              </w:rPr>
            </w:pPr>
            <w:r w:rsidRPr="00DE77E7">
              <w:rPr>
                <w:rFonts w:ascii="Times New Roman" w:hAnsi="Times New Roman" w:cs="Times New Roman"/>
                <w:sz w:val="24"/>
                <w:szCs w:val="24"/>
              </w:rPr>
              <w:t>434</w:t>
            </w:r>
            <w:r>
              <w:rPr>
                <w:rFonts w:ascii="Times New Roman" w:hAnsi="Times New Roman" w:cs="Times New Roman"/>
                <w:sz w:val="18"/>
                <w:szCs w:val="18"/>
              </w:rPr>
              <w:t xml:space="preserve"> asm., gyv. soc. būstuose</w:t>
            </w:r>
          </w:p>
        </w:tc>
        <w:tc>
          <w:tcPr>
            <w:tcW w:w="811" w:type="pct"/>
            <w:vAlign w:val="center"/>
          </w:tcPr>
          <w:p w:rsidR="00C454A9" w:rsidRPr="00FC6DC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rPr>
              <w:t>Maitinimo organizavimas</w:t>
            </w:r>
          </w:p>
          <w:p w:rsidR="00C454A9" w:rsidRPr="00FC6DC9" w:rsidRDefault="00C454A9" w:rsidP="00C43099">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 xml:space="preserve">855 </w:t>
            </w:r>
          </w:p>
          <w:p w:rsidR="00C454A9" w:rsidRPr="00FC6DC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rPr>
              <w:t xml:space="preserve">Asm. higienos paslaugos </w:t>
            </w:r>
          </w:p>
          <w:p w:rsidR="00C454A9" w:rsidRPr="00FC6DC9" w:rsidRDefault="00C454A9" w:rsidP="00C43099">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4510</w:t>
            </w:r>
          </w:p>
          <w:p w:rsidR="00C454A9" w:rsidRDefault="00C454A9" w:rsidP="00C43099">
            <w:pPr>
              <w:pStyle w:val="HTMLiankstoformatuotas"/>
              <w:spacing w:line="240" w:lineRule="auto"/>
              <w:jc w:val="center"/>
              <w:rPr>
                <w:rFonts w:ascii="Times New Roman" w:hAnsi="Times New Roman" w:cs="Times New Roman"/>
                <w:sz w:val="18"/>
                <w:szCs w:val="18"/>
              </w:rPr>
            </w:pPr>
            <w:r w:rsidRPr="00FC6DC9">
              <w:rPr>
                <w:rFonts w:ascii="Times New Roman" w:hAnsi="Times New Roman" w:cs="Times New Roman"/>
              </w:rPr>
              <w:t>Transporto pasl.</w:t>
            </w:r>
            <w:r>
              <w:rPr>
                <w:rFonts w:ascii="Times New Roman" w:hAnsi="Times New Roman" w:cs="Times New Roman"/>
                <w:sz w:val="18"/>
                <w:szCs w:val="18"/>
              </w:rPr>
              <w:t xml:space="preserve"> </w:t>
            </w:r>
          </w:p>
          <w:p w:rsidR="00C454A9" w:rsidRPr="00FC6DC9" w:rsidRDefault="00C454A9" w:rsidP="00C43099">
            <w:pPr>
              <w:pStyle w:val="HTMLiankstoformatuotas"/>
              <w:spacing w:line="240" w:lineRule="auto"/>
              <w:jc w:val="center"/>
              <w:rPr>
                <w:rFonts w:ascii="Times New Roman" w:hAnsi="Times New Roman" w:cs="Times New Roman"/>
                <w:sz w:val="24"/>
                <w:szCs w:val="24"/>
              </w:rPr>
            </w:pPr>
            <w:r w:rsidRPr="00FC6DC9">
              <w:rPr>
                <w:rFonts w:ascii="Times New Roman" w:hAnsi="Times New Roman" w:cs="Times New Roman"/>
                <w:sz w:val="24"/>
                <w:szCs w:val="24"/>
              </w:rPr>
              <w:t>246</w:t>
            </w:r>
          </w:p>
          <w:p w:rsidR="00C454A9" w:rsidRPr="00FC6DC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rPr>
              <w:t xml:space="preserve">Soc. darbas </w:t>
            </w:r>
          </w:p>
          <w:p w:rsidR="00C454A9" w:rsidRDefault="00C454A9" w:rsidP="00C43099">
            <w:pPr>
              <w:pStyle w:val="HTMLiankstoformatuotas"/>
              <w:spacing w:line="240" w:lineRule="auto"/>
              <w:jc w:val="center"/>
              <w:rPr>
                <w:rFonts w:ascii="Times New Roman" w:hAnsi="Times New Roman" w:cs="Times New Roman"/>
              </w:rPr>
            </w:pPr>
            <w:r w:rsidRPr="00FC6DC9">
              <w:rPr>
                <w:rFonts w:ascii="Times New Roman" w:hAnsi="Times New Roman" w:cs="Times New Roman"/>
                <w:sz w:val="24"/>
                <w:szCs w:val="24"/>
              </w:rPr>
              <w:t>805</w:t>
            </w:r>
            <w:r>
              <w:rPr>
                <w:rFonts w:ascii="Times New Roman" w:hAnsi="Times New Roman" w:cs="Times New Roman"/>
              </w:rPr>
              <w:t xml:space="preserve"> šeimos,</w:t>
            </w:r>
            <w:r w:rsidRPr="00FE2A8F">
              <w:rPr>
                <w:rFonts w:ascii="Times New Roman" w:hAnsi="Times New Roman" w:cs="Times New Roman"/>
              </w:rPr>
              <w:t xml:space="preserve"> </w:t>
            </w:r>
            <w:r w:rsidRPr="00FC6DC9">
              <w:rPr>
                <w:rFonts w:ascii="Times New Roman" w:hAnsi="Times New Roman" w:cs="Times New Roman"/>
                <w:sz w:val="24"/>
                <w:szCs w:val="24"/>
              </w:rPr>
              <w:t>1407</w:t>
            </w:r>
            <w:r w:rsidRPr="00FE2A8F">
              <w:rPr>
                <w:rFonts w:ascii="Times New Roman" w:hAnsi="Times New Roman" w:cs="Times New Roman"/>
              </w:rPr>
              <w:t xml:space="preserve"> vaik</w:t>
            </w:r>
            <w:r>
              <w:rPr>
                <w:rFonts w:ascii="Times New Roman" w:hAnsi="Times New Roman" w:cs="Times New Roman"/>
              </w:rPr>
              <w:t>ai,</w:t>
            </w:r>
          </w:p>
          <w:p w:rsidR="00C454A9" w:rsidRPr="00CE37A3" w:rsidRDefault="00C454A9" w:rsidP="00C43099">
            <w:pPr>
              <w:pStyle w:val="HTMLiankstoformatuotas"/>
              <w:spacing w:line="240" w:lineRule="auto"/>
              <w:jc w:val="center"/>
              <w:rPr>
                <w:rFonts w:ascii="Times New Roman" w:hAnsi="Times New Roman" w:cs="Times New Roman"/>
                <w:sz w:val="18"/>
                <w:szCs w:val="18"/>
              </w:rPr>
            </w:pPr>
            <w:r w:rsidRPr="00DE77E7">
              <w:rPr>
                <w:rFonts w:ascii="Times New Roman" w:hAnsi="Times New Roman" w:cs="Times New Roman"/>
                <w:sz w:val="24"/>
                <w:szCs w:val="24"/>
              </w:rPr>
              <w:t>434</w:t>
            </w:r>
            <w:r>
              <w:rPr>
                <w:rFonts w:ascii="Times New Roman" w:hAnsi="Times New Roman" w:cs="Times New Roman"/>
                <w:sz w:val="18"/>
                <w:szCs w:val="18"/>
              </w:rPr>
              <w:t xml:space="preserve"> asm., gyv. soc. būstuose</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spacing w:line="240" w:lineRule="auto"/>
              <w:jc w:val="left"/>
              <w:rPr>
                <w:sz w:val="20"/>
                <w:szCs w:val="20"/>
              </w:rPr>
            </w:pPr>
            <w:r>
              <w:rPr>
                <w:sz w:val="20"/>
                <w:szCs w:val="20"/>
              </w:rPr>
              <w:t>VšĮ Jaunimo psichologinės paramos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6653ED" w:rsidRDefault="00C454A9" w:rsidP="00DD2532">
            <w:pPr>
              <w:pStyle w:val="HTMLiankstoformatuotas"/>
              <w:spacing w:line="240" w:lineRule="auto"/>
              <w:jc w:val="center"/>
              <w:rPr>
                <w:rFonts w:ascii="Times New Roman" w:hAnsi="Times New Roman" w:cs="Times New Roman"/>
                <w:sz w:val="18"/>
                <w:szCs w:val="18"/>
              </w:rPr>
            </w:pPr>
            <w:r w:rsidRPr="006653ED">
              <w:rPr>
                <w:rFonts w:ascii="Times New Roman" w:hAnsi="Times New Roman" w:cs="Times New Roman"/>
                <w:sz w:val="18"/>
                <w:szCs w:val="18"/>
              </w:rPr>
              <w:t>Psichologinis konsultavimas</w:t>
            </w:r>
            <w:r w:rsidRPr="006653ED">
              <w:rPr>
                <w:rFonts w:ascii="Times New Roman" w:hAnsi="Times New Roman" w:cs="Times New Roman"/>
                <w:sz w:val="24"/>
                <w:szCs w:val="24"/>
              </w:rPr>
              <w:t xml:space="preserve"> 708</w:t>
            </w:r>
          </w:p>
        </w:tc>
        <w:tc>
          <w:tcPr>
            <w:tcW w:w="811" w:type="pct"/>
            <w:vAlign w:val="center"/>
          </w:tcPr>
          <w:p w:rsidR="00C454A9" w:rsidRPr="006653ED" w:rsidRDefault="00C454A9" w:rsidP="00103D8E">
            <w:pPr>
              <w:pStyle w:val="HTMLiankstoformatuotas"/>
              <w:spacing w:line="240" w:lineRule="auto"/>
              <w:jc w:val="center"/>
              <w:rPr>
                <w:rFonts w:ascii="Times New Roman" w:hAnsi="Times New Roman" w:cs="Times New Roman"/>
                <w:sz w:val="18"/>
                <w:szCs w:val="18"/>
              </w:rPr>
            </w:pPr>
            <w:r w:rsidRPr="006653ED">
              <w:rPr>
                <w:rFonts w:ascii="Times New Roman" w:hAnsi="Times New Roman" w:cs="Times New Roman"/>
                <w:sz w:val="18"/>
                <w:szCs w:val="18"/>
              </w:rPr>
              <w:t>Psichologinis konsultavimas</w:t>
            </w:r>
            <w:r w:rsidRPr="006653ED">
              <w:rPr>
                <w:rFonts w:ascii="Times New Roman" w:hAnsi="Times New Roman" w:cs="Times New Roman"/>
                <w:sz w:val="24"/>
                <w:szCs w:val="24"/>
              </w:rPr>
              <w:t xml:space="preserve"> 708</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104A6D" w:rsidRDefault="00C454A9" w:rsidP="00104A6D">
            <w:pPr>
              <w:spacing w:line="240" w:lineRule="auto"/>
              <w:jc w:val="left"/>
              <w:rPr>
                <w:sz w:val="20"/>
                <w:szCs w:val="20"/>
              </w:rPr>
            </w:pPr>
            <w:r w:rsidRPr="00104A6D">
              <w:rPr>
                <w:sz w:val="20"/>
                <w:szCs w:val="20"/>
              </w:rPr>
              <w:t>VšĮ Romų visuomenės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6653ED" w:rsidRDefault="00C454A9">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10</w:t>
            </w:r>
          </w:p>
        </w:tc>
        <w:tc>
          <w:tcPr>
            <w:tcW w:w="811" w:type="pct"/>
            <w:vAlign w:val="center"/>
          </w:tcPr>
          <w:p w:rsidR="00C454A9" w:rsidRPr="006653ED" w:rsidRDefault="00C454A9">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104A6D" w:rsidRDefault="00C454A9" w:rsidP="00104A6D">
            <w:pPr>
              <w:spacing w:line="240" w:lineRule="auto"/>
              <w:jc w:val="left"/>
              <w:rPr>
                <w:sz w:val="20"/>
                <w:szCs w:val="20"/>
              </w:rPr>
            </w:pPr>
            <w:r w:rsidRPr="00104A6D">
              <w:rPr>
                <w:sz w:val="20"/>
                <w:szCs w:val="20"/>
              </w:rPr>
              <w:t xml:space="preserve">VšĮ </w:t>
            </w:r>
            <w:smartTag w:uri="urn:schemas-microsoft-com:office:smarttags" w:element="PersonName">
              <w:r w:rsidRPr="00104A6D">
                <w:rPr>
                  <w:sz w:val="20"/>
                  <w:szCs w:val="20"/>
                </w:rPr>
                <w:t>Vilkpėdė</w:t>
              </w:r>
            </w:smartTag>
            <w:r w:rsidRPr="00104A6D">
              <w:rPr>
                <w:sz w:val="20"/>
                <w:szCs w:val="20"/>
              </w:rPr>
              <w:t>s bendruomenės socialinių paslaugų centras</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6653ED" w:rsidRDefault="00C454A9" w:rsidP="0078691A">
            <w:pPr>
              <w:pStyle w:val="HTMLiankstoformatuotas"/>
              <w:spacing w:line="240" w:lineRule="auto"/>
              <w:jc w:val="center"/>
              <w:rPr>
                <w:rFonts w:ascii="Times New Roman" w:hAnsi="Times New Roman" w:cs="Times New Roman"/>
              </w:rPr>
            </w:pPr>
            <w:r w:rsidRPr="006653ED">
              <w:rPr>
                <w:rFonts w:ascii="Times New Roman" w:hAnsi="Times New Roman" w:cs="Times New Roman"/>
              </w:rPr>
              <w:t>Soc. įgūdžių ugdymas</w:t>
            </w:r>
          </w:p>
          <w:p w:rsidR="00C454A9" w:rsidRPr="006653ED" w:rsidRDefault="00C454A9" w:rsidP="0078691A">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41</w:t>
            </w:r>
          </w:p>
          <w:p w:rsidR="00C454A9" w:rsidRPr="006653ED" w:rsidRDefault="00C454A9" w:rsidP="006C6E84">
            <w:pPr>
              <w:pStyle w:val="HTMLiankstoformatuotas"/>
              <w:spacing w:line="240" w:lineRule="auto"/>
              <w:jc w:val="center"/>
              <w:rPr>
                <w:rFonts w:ascii="Times New Roman" w:hAnsi="Times New Roman" w:cs="Times New Roman"/>
              </w:rPr>
            </w:pPr>
            <w:r w:rsidRPr="006653ED">
              <w:rPr>
                <w:rFonts w:ascii="Times New Roman" w:hAnsi="Times New Roman" w:cs="Times New Roman"/>
              </w:rPr>
              <w:t>Pagalba į namus</w:t>
            </w:r>
          </w:p>
          <w:p w:rsidR="00C454A9" w:rsidRPr="006653ED" w:rsidRDefault="00C454A9" w:rsidP="006C6E84">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156</w:t>
            </w:r>
          </w:p>
          <w:p w:rsidR="00C454A9" w:rsidRPr="006653ED" w:rsidRDefault="00C454A9" w:rsidP="006C6E84">
            <w:pPr>
              <w:pStyle w:val="HTMLiankstoformatuotas"/>
              <w:spacing w:line="240" w:lineRule="auto"/>
              <w:jc w:val="center"/>
              <w:rPr>
                <w:rFonts w:ascii="Times New Roman" w:hAnsi="Times New Roman" w:cs="Times New Roman"/>
              </w:rPr>
            </w:pPr>
            <w:r w:rsidRPr="006653ED">
              <w:rPr>
                <w:rFonts w:ascii="Times New Roman" w:hAnsi="Times New Roman" w:cs="Times New Roman"/>
              </w:rPr>
              <w:t>Sociokultūrinės paslaugos</w:t>
            </w:r>
          </w:p>
          <w:p w:rsidR="00C454A9" w:rsidRPr="006653ED" w:rsidRDefault="00C454A9" w:rsidP="006C6E84">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2242</w:t>
            </w:r>
          </w:p>
          <w:p w:rsidR="00C454A9" w:rsidRPr="006653ED" w:rsidRDefault="00C454A9" w:rsidP="006C6E84">
            <w:pPr>
              <w:pStyle w:val="HTMLiankstoformatuotas"/>
              <w:spacing w:line="240" w:lineRule="auto"/>
              <w:jc w:val="center"/>
              <w:rPr>
                <w:rFonts w:ascii="Times New Roman" w:hAnsi="Times New Roman" w:cs="Times New Roman"/>
              </w:rPr>
            </w:pPr>
            <w:r w:rsidRPr="006653ED">
              <w:rPr>
                <w:rFonts w:ascii="Times New Roman" w:hAnsi="Times New Roman" w:cs="Times New Roman"/>
              </w:rPr>
              <w:t>Transporto paslaugos</w:t>
            </w:r>
          </w:p>
          <w:p w:rsidR="00C454A9" w:rsidRPr="006653ED" w:rsidRDefault="00C454A9" w:rsidP="006C6E84">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370</w:t>
            </w:r>
          </w:p>
        </w:tc>
        <w:tc>
          <w:tcPr>
            <w:tcW w:w="811" w:type="pct"/>
            <w:vAlign w:val="center"/>
          </w:tcPr>
          <w:p w:rsidR="00C454A9" w:rsidRPr="006653ED" w:rsidRDefault="00C454A9" w:rsidP="0078691A">
            <w:pPr>
              <w:pStyle w:val="HTMLiankstoformatuotas"/>
              <w:spacing w:line="240" w:lineRule="auto"/>
              <w:jc w:val="center"/>
              <w:rPr>
                <w:rFonts w:ascii="Times New Roman" w:hAnsi="Times New Roman" w:cs="Times New Roman"/>
              </w:rPr>
            </w:pPr>
            <w:r w:rsidRPr="006653ED">
              <w:rPr>
                <w:rFonts w:ascii="Times New Roman" w:hAnsi="Times New Roman" w:cs="Times New Roman"/>
              </w:rPr>
              <w:t>Soc. įgūdžių ugdymas</w:t>
            </w:r>
          </w:p>
          <w:p w:rsidR="00C454A9" w:rsidRPr="006653ED" w:rsidRDefault="00C454A9" w:rsidP="0078691A">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41</w:t>
            </w:r>
          </w:p>
          <w:p w:rsidR="00C454A9" w:rsidRPr="006653ED" w:rsidRDefault="00C454A9" w:rsidP="00AB0710">
            <w:pPr>
              <w:pStyle w:val="HTMLiankstoformatuotas"/>
              <w:spacing w:line="240" w:lineRule="auto"/>
              <w:jc w:val="center"/>
              <w:rPr>
                <w:rFonts w:ascii="Times New Roman" w:hAnsi="Times New Roman" w:cs="Times New Roman"/>
              </w:rPr>
            </w:pPr>
            <w:r w:rsidRPr="006653ED">
              <w:rPr>
                <w:rFonts w:ascii="Times New Roman" w:hAnsi="Times New Roman" w:cs="Times New Roman"/>
              </w:rPr>
              <w:t>Pagalba į namus</w:t>
            </w:r>
          </w:p>
          <w:p w:rsidR="00C454A9" w:rsidRPr="006653ED" w:rsidRDefault="00C454A9" w:rsidP="00AB0710">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156</w:t>
            </w:r>
          </w:p>
          <w:p w:rsidR="00C454A9" w:rsidRPr="006653ED" w:rsidRDefault="00C454A9" w:rsidP="00AB0710">
            <w:pPr>
              <w:pStyle w:val="HTMLiankstoformatuotas"/>
              <w:spacing w:line="240" w:lineRule="auto"/>
              <w:jc w:val="center"/>
              <w:rPr>
                <w:rFonts w:ascii="Times New Roman" w:hAnsi="Times New Roman" w:cs="Times New Roman"/>
              </w:rPr>
            </w:pPr>
            <w:r w:rsidRPr="006653ED">
              <w:rPr>
                <w:rFonts w:ascii="Times New Roman" w:hAnsi="Times New Roman" w:cs="Times New Roman"/>
              </w:rPr>
              <w:t>Sociokultūrinės paslaugos</w:t>
            </w:r>
          </w:p>
          <w:p w:rsidR="00C454A9" w:rsidRPr="006653ED" w:rsidRDefault="00C454A9" w:rsidP="00AB0710">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2242</w:t>
            </w:r>
          </w:p>
          <w:p w:rsidR="00C454A9" w:rsidRPr="006653ED" w:rsidRDefault="00C454A9" w:rsidP="00AB0710">
            <w:pPr>
              <w:pStyle w:val="HTMLiankstoformatuotas"/>
              <w:spacing w:line="240" w:lineRule="auto"/>
              <w:jc w:val="center"/>
              <w:rPr>
                <w:rFonts w:ascii="Times New Roman" w:hAnsi="Times New Roman" w:cs="Times New Roman"/>
              </w:rPr>
            </w:pPr>
            <w:r w:rsidRPr="006653ED">
              <w:rPr>
                <w:rFonts w:ascii="Times New Roman" w:hAnsi="Times New Roman" w:cs="Times New Roman"/>
              </w:rPr>
              <w:t>Transporto paslaugos</w:t>
            </w:r>
          </w:p>
          <w:p w:rsidR="00C454A9" w:rsidRPr="006653ED" w:rsidRDefault="00C454A9" w:rsidP="00AB0710">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370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181F85" w:rsidRDefault="00C454A9">
            <w:pPr>
              <w:spacing w:line="240" w:lineRule="auto"/>
              <w:jc w:val="left"/>
              <w:rPr>
                <w:sz w:val="20"/>
                <w:szCs w:val="20"/>
              </w:rPr>
            </w:pPr>
            <w:r>
              <w:rPr>
                <w:sz w:val="20"/>
                <w:szCs w:val="20"/>
              </w:rPr>
              <w:t xml:space="preserve">VšĮ </w:t>
            </w:r>
            <w:r w:rsidRPr="00181F85">
              <w:rPr>
                <w:sz w:val="20"/>
                <w:szCs w:val="20"/>
              </w:rPr>
              <w:t>Pal. J. Matulaičio socialinis centras</w:t>
            </w:r>
          </w:p>
        </w:tc>
        <w:tc>
          <w:tcPr>
            <w:tcW w:w="675" w:type="pct"/>
            <w:vAlign w:val="center"/>
          </w:tcPr>
          <w:p w:rsidR="00C454A9" w:rsidRPr="00181F85" w:rsidRDefault="00C454A9">
            <w:pPr>
              <w:pStyle w:val="HTMLiankstoformatuotas"/>
              <w:spacing w:line="240" w:lineRule="auto"/>
              <w:jc w:val="left"/>
              <w:rPr>
                <w:rFonts w:ascii="Times New Roman" w:hAnsi="Times New Roman" w:cs="Times New Roman"/>
              </w:rPr>
            </w:pPr>
            <w:r w:rsidRPr="00181F85">
              <w:rPr>
                <w:rFonts w:ascii="Times New Roman" w:hAnsi="Times New Roman" w:cs="Times New Roman"/>
              </w:rPr>
              <w:t>NVO</w:t>
            </w:r>
          </w:p>
        </w:tc>
        <w:tc>
          <w:tcPr>
            <w:tcW w:w="728" w:type="pct"/>
            <w:vAlign w:val="center"/>
          </w:tcPr>
          <w:p w:rsidR="00C454A9" w:rsidRPr="006653ED" w:rsidRDefault="00C454A9" w:rsidP="00C8310B">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16"/>
                <w:szCs w:val="16"/>
              </w:rPr>
              <w:t>Senyvo amž. asm.</w:t>
            </w:r>
            <w:r w:rsidRPr="006653ED">
              <w:rPr>
                <w:rFonts w:ascii="Times New Roman" w:hAnsi="Times New Roman" w:cs="Times New Roman"/>
                <w:sz w:val="24"/>
                <w:szCs w:val="24"/>
              </w:rPr>
              <w:t xml:space="preserve"> </w:t>
            </w:r>
          </w:p>
          <w:p w:rsidR="00C454A9" w:rsidRPr="006653ED" w:rsidRDefault="00C454A9">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40</w:t>
            </w:r>
          </w:p>
          <w:p w:rsidR="00C454A9" w:rsidRPr="006653ED" w:rsidRDefault="00C454A9">
            <w:pPr>
              <w:pStyle w:val="HTMLiankstoformatuotas"/>
              <w:spacing w:line="240" w:lineRule="auto"/>
              <w:jc w:val="center"/>
              <w:rPr>
                <w:rFonts w:ascii="Times New Roman" w:hAnsi="Times New Roman" w:cs="Times New Roman"/>
                <w:sz w:val="16"/>
                <w:szCs w:val="16"/>
              </w:rPr>
            </w:pPr>
            <w:r w:rsidRPr="006653ED">
              <w:rPr>
                <w:rFonts w:ascii="Times New Roman" w:hAnsi="Times New Roman" w:cs="Times New Roman"/>
                <w:sz w:val="16"/>
                <w:szCs w:val="16"/>
              </w:rPr>
              <w:t>Neįgalieji</w:t>
            </w:r>
          </w:p>
          <w:p w:rsidR="00C454A9" w:rsidRPr="006653ED" w:rsidRDefault="00C454A9">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16</w:t>
            </w:r>
          </w:p>
        </w:tc>
        <w:tc>
          <w:tcPr>
            <w:tcW w:w="811" w:type="pct"/>
            <w:vAlign w:val="center"/>
          </w:tcPr>
          <w:p w:rsidR="00C454A9" w:rsidRPr="006653ED" w:rsidRDefault="00C454A9" w:rsidP="0099468C">
            <w:pPr>
              <w:pStyle w:val="HTMLiankstoformatuotas"/>
              <w:spacing w:line="240" w:lineRule="auto"/>
              <w:jc w:val="center"/>
              <w:rPr>
                <w:rFonts w:ascii="Times New Roman" w:hAnsi="Times New Roman" w:cs="Times New Roman"/>
                <w:sz w:val="16"/>
                <w:szCs w:val="16"/>
              </w:rPr>
            </w:pPr>
            <w:r w:rsidRPr="006653ED">
              <w:rPr>
                <w:rFonts w:ascii="Times New Roman" w:hAnsi="Times New Roman" w:cs="Times New Roman"/>
                <w:sz w:val="16"/>
                <w:szCs w:val="16"/>
              </w:rPr>
              <w:t>Neįgalieji</w:t>
            </w:r>
          </w:p>
          <w:p w:rsidR="00C454A9" w:rsidRPr="006653ED" w:rsidRDefault="00C454A9" w:rsidP="0099468C">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16</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F817CB"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VšĮ </w:t>
            </w:r>
            <w:r w:rsidRPr="00F817CB">
              <w:rPr>
                <w:rFonts w:ascii="Times New Roman" w:hAnsi="Times New Roman" w:cs="Times New Roman"/>
              </w:rPr>
              <w:t>„</w:t>
            </w:r>
            <w:smartTag w:uri="urn:schemas-microsoft-com:office:smarttags" w:element="PersonName">
              <w:r w:rsidRPr="00F817CB">
                <w:rPr>
                  <w:rFonts w:ascii="Times New Roman" w:hAnsi="Times New Roman" w:cs="Times New Roman"/>
                </w:rPr>
                <w:t>Vilties akimirka</w:t>
              </w:r>
            </w:smartTag>
            <w:r w:rsidRPr="00F817CB">
              <w:rPr>
                <w:rFonts w:ascii="Times New Roman" w:hAnsi="Times New Roman" w:cs="Times New Roman"/>
              </w:rPr>
              <w:t>“</w:t>
            </w:r>
          </w:p>
        </w:tc>
        <w:tc>
          <w:tcPr>
            <w:tcW w:w="675" w:type="pct"/>
            <w:vAlign w:val="center"/>
          </w:tcPr>
          <w:p w:rsidR="00C454A9" w:rsidRPr="00F817CB" w:rsidRDefault="00C454A9">
            <w:pPr>
              <w:pStyle w:val="HTMLiankstoformatuotas"/>
              <w:spacing w:line="240" w:lineRule="auto"/>
              <w:jc w:val="left"/>
              <w:rPr>
                <w:rFonts w:ascii="Times New Roman" w:hAnsi="Times New Roman" w:cs="Times New Roman"/>
              </w:rPr>
            </w:pPr>
            <w:r w:rsidRPr="00F817CB">
              <w:rPr>
                <w:rFonts w:ascii="Times New Roman" w:hAnsi="Times New Roman" w:cs="Times New Roman"/>
              </w:rPr>
              <w:t>NVO</w:t>
            </w:r>
          </w:p>
        </w:tc>
        <w:tc>
          <w:tcPr>
            <w:tcW w:w="728" w:type="pct"/>
            <w:vAlign w:val="center"/>
          </w:tcPr>
          <w:p w:rsidR="00C454A9" w:rsidRPr="00850767" w:rsidRDefault="00C454A9" w:rsidP="0038479F">
            <w:pPr>
              <w:pStyle w:val="HTMLiankstoformatuotas"/>
              <w:spacing w:line="240" w:lineRule="auto"/>
              <w:jc w:val="center"/>
              <w:rPr>
                <w:rFonts w:ascii="Times New Roman" w:hAnsi="Times New Roman" w:cs="Times New Roman"/>
                <w:sz w:val="18"/>
                <w:szCs w:val="18"/>
              </w:rPr>
            </w:pPr>
            <w:r>
              <w:rPr>
                <w:rFonts w:ascii="Times New Roman" w:hAnsi="Times New Roman" w:cs="Times New Roman"/>
                <w:sz w:val="18"/>
                <w:szCs w:val="18"/>
              </w:rPr>
              <w:t>Trans</w:t>
            </w:r>
            <w:r w:rsidRPr="00850767">
              <w:rPr>
                <w:rFonts w:ascii="Times New Roman" w:hAnsi="Times New Roman" w:cs="Times New Roman"/>
                <w:sz w:val="18"/>
                <w:szCs w:val="18"/>
              </w:rPr>
              <w:t xml:space="preserve">porto </w:t>
            </w:r>
          </w:p>
          <w:p w:rsidR="00C454A9" w:rsidRDefault="00C454A9" w:rsidP="00C8310B">
            <w:pPr>
              <w:pStyle w:val="HTMLiankstoformatuotas"/>
              <w:spacing w:line="240" w:lineRule="auto"/>
              <w:jc w:val="center"/>
              <w:rPr>
                <w:rFonts w:ascii="Times New Roman" w:hAnsi="Times New Roman" w:cs="Times New Roman"/>
                <w:sz w:val="24"/>
                <w:szCs w:val="24"/>
              </w:rPr>
            </w:pPr>
            <w:r w:rsidRPr="00850767">
              <w:rPr>
                <w:rFonts w:ascii="Times New Roman" w:hAnsi="Times New Roman" w:cs="Times New Roman"/>
                <w:sz w:val="18"/>
                <w:szCs w:val="18"/>
              </w:rPr>
              <w:t>pasl.</w:t>
            </w:r>
            <w:r w:rsidRPr="00850767">
              <w:rPr>
                <w:rFonts w:ascii="Times New Roman" w:hAnsi="Times New Roman" w:cs="Times New Roman"/>
                <w:sz w:val="24"/>
                <w:szCs w:val="24"/>
              </w:rPr>
              <w:t xml:space="preserve"> </w:t>
            </w:r>
          </w:p>
          <w:p w:rsidR="00C454A9" w:rsidRPr="00F817CB" w:rsidRDefault="00C454A9" w:rsidP="0038479F">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264</w:t>
            </w:r>
          </w:p>
        </w:tc>
        <w:tc>
          <w:tcPr>
            <w:tcW w:w="811" w:type="pct"/>
            <w:vAlign w:val="center"/>
          </w:tcPr>
          <w:p w:rsidR="00C454A9" w:rsidRPr="00F817CB" w:rsidRDefault="00C454A9">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A066E6" w:rsidRDefault="00C454A9" w:rsidP="004549C8">
            <w:pPr>
              <w:spacing w:line="240" w:lineRule="auto"/>
              <w:jc w:val="left"/>
              <w:rPr>
                <w:sz w:val="20"/>
                <w:szCs w:val="20"/>
              </w:rPr>
            </w:pPr>
            <w:r w:rsidRPr="00A066E6">
              <w:rPr>
                <w:sz w:val="20"/>
                <w:szCs w:val="20"/>
              </w:rPr>
              <w:t>Lietuvos žmonių su stuburo pažeidimais asociacija</w:t>
            </w:r>
          </w:p>
        </w:tc>
        <w:tc>
          <w:tcPr>
            <w:tcW w:w="675" w:type="pct"/>
            <w:vAlign w:val="center"/>
          </w:tcPr>
          <w:p w:rsidR="00C454A9" w:rsidRPr="00A066E6" w:rsidRDefault="00C454A9" w:rsidP="004549C8">
            <w:pPr>
              <w:pStyle w:val="HTMLiankstoformatuotas"/>
              <w:spacing w:line="240" w:lineRule="auto"/>
              <w:jc w:val="left"/>
              <w:rPr>
                <w:rFonts w:ascii="Times New Roman" w:hAnsi="Times New Roman" w:cs="Times New Roman"/>
              </w:rPr>
            </w:pPr>
            <w:r w:rsidRPr="00A066E6">
              <w:rPr>
                <w:rFonts w:ascii="Times New Roman" w:hAnsi="Times New Roman" w:cs="Times New Roman"/>
              </w:rPr>
              <w:t>NVO</w:t>
            </w:r>
          </w:p>
        </w:tc>
        <w:tc>
          <w:tcPr>
            <w:tcW w:w="728" w:type="pct"/>
            <w:vAlign w:val="center"/>
          </w:tcPr>
          <w:p w:rsidR="00C454A9" w:rsidRPr="00A066E6" w:rsidRDefault="00C454A9" w:rsidP="006C788C">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w:t>
            </w:r>
          </w:p>
        </w:tc>
        <w:tc>
          <w:tcPr>
            <w:tcW w:w="811" w:type="pct"/>
            <w:vAlign w:val="center"/>
          </w:tcPr>
          <w:p w:rsidR="00C454A9" w:rsidRPr="00A066E6" w:rsidRDefault="00C454A9" w:rsidP="004549C8">
            <w:pPr>
              <w:pStyle w:val="HTMLiankstoformatuotas"/>
              <w:spacing w:line="240" w:lineRule="auto"/>
              <w:jc w:val="center"/>
              <w:rPr>
                <w:rFonts w:ascii="Times New Roman" w:hAnsi="Times New Roman" w:cs="Times New Roman"/>
              </w:rPr>
            </w:pPr>
            <w:r>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F817CB"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Marijos Nekaltojo Prasidėjimo Vargdienių Seserų Šv. Kryžiaus N</w:t>
            </w:r>
            <w:r w:rsidRPr="00F817CB">
              <w:rPr>
                <w:rFonts w:ascii="Times New Roman" w:hAnsi="Times New Roman" w:cs="Times New Roman"/>
              </w:rPr>
              <w:t>amai</w:t>
            </w:r>
          </w:p>
        </w:tc>
        <w:tc>
          <w:tcPr>
            <w:tcW w:w="675" w:type="pct"/>
            <w:vAlign w:val="center"/>
          </w:tcPr>
          <w:p w:rsidR="00C454A9" w:rsidRPr="00F817CB" w:rsidRDefault="00C454A9">
            <w:pPr>
              <w:pStyle w:val="HTMLiankstoformatuotas"/>
              <w:spacing w:line="240" w:lineRule="auto"/>
              <w:jc w:val="left"/>
              <w:rPr>
                <w:rFonts w:ascii="Times New Roman" w:hAnsi="Times New Roman" w:cs="Times New Roman"/>
              </w:rPr>
            </w:pPr>
            <w:r w:rsidRPr="00F817CB">
              <w:rPr>
                <w:rFonts w:ascii="Times New Roman" w:hAnsi="Times New Roman" w:cs="Times New Roman"/>
              </w:rPr>
              <w:t>NVO</w:t>
            </w:r>
          </w:p>
        </w:tc>
        <w:tc>
          <w:tcPr>
            <w:tcW w:w="728" w:type="pct"/>
            <w:vAlign w:val="center"/>
          </w:tcPr>
          <w:p w:rsidR="00C454A9" w:rsidRPr="006653ED" w:rsidRDefault="00C454A9" w:rsidP="00A560A9">
            <w:pPr>
              <w:pStyle w:val="HTMLiankstoformatuotas"/>
              <w:spacing w:line="240" w:lineRule="auto"/>
              <w:jc w:val="center"/>
              <w:rPr>
                <w:rFonts w:ascii="Times New Roman" w:hAnsi="Times New Roman" w:cs="Times New Roman"/>
              </w:rPr>
            </w:pPr>
            <w:r w:rsidRPr="006653ED">
              <w:rPr>
                <w:rFonts w:ascii="Times New Roman" w:hAnsi="Times New Roman" w:cs="Times New Roman"/>
              </w:rPr>
              <w:t>Senyvo amž. asmenys</w:t>
            </w:r>
          </w:p>
          <w:p w:rsidR="00C454A9" w:rsidRPr="004866DC" w:rsidRDefault="00C454A9" w:rsidP="00A560A9">
            <w:pPr>
              <w:pStyle w:val="HTMLiankstoformatuotas"/>
              <w:spacing w:line="240" w:lineRule="auto"/>
              <w:jc w:val="center"/>
              <w:rPr>
                <w:rFonts w:ascii="Times New Roman" w:hAnsi="Times New Roman" w:cs="Times New Roman"/>
                <w:color w:val="FF0000"/>
                <w:sz w:val="16"/>
                <w:szCs w:val="16"/>
              </w:rPr>
            </w:pPr>
            <w:r w:rsidRPr="006653ED">
              <w:rPr>
                <w:rFonts w:ascii="Times New Roman" w:hAnsi="Times New Roman" w:cs="Times New Roman"/>
                <w:sz w:val="24"/>
                <w:szCs w:val="24"/>
              </w:rPr>
              <w:t>120</w:t>
            </w:r>
          </w:p>
        </w:tc>
        <w:tc>
          <w:tcPr>
            <w:tcW w:w="811" w:type="pct"/>
            <w:vAlign w:val="center"/>
          </w:tcPr>
          <w:p w:rsidR="00C454A9" w:rsidRPr="006653ED" w:rsidRDefault="00C454A9" w:rsidP="00C8310B">
            <w:pPr>
              <w:pStyle w:val="HTMLiankstoformatuotas"/>
              <w:spacing w:line="240" w:lineRule="auto"/>
              <w:jc w:val="center"/>
              <w:rPr>
                <w:rFonts w:ascii="Times New Roman" w:hAnsi="Times New Roman" w:cs="Times New Roman"/>
              </w:rPr>
            </w:pPr>
            <w:r w:rsidRPr="006653ED">
              <w:rPr>
                <w:rFonts w:ascii="Times New Roman" w:hAnsi="Times New Roman" w:cs="Times New Roman"/>
              </w:rPr>
              <w:t>Senyvo amž. asmenys</w:t>
            </w:r>
          </w:p>
          <w:p w:rsidR="00C454A9" w:rsidRPr="004866DC" w:rsidRDefault="00C454A9">
            <w:pPr>
              <w:pStyle w:val="HTMLiankstoformatuotas"/>
              <w:spacing w:line="240" w:lineRule="auto"/>
              <w:jc w:val="center"/>
              <w:rPr>
                <w:rFonts w:ascii="Times New Roman" w:hAnsi="Times New Roman" w:cs="Times New Roman"/>
                <w:color w:val="FF0000"/>
                <w:sz w:val="16"/>
                <w:szCs w:val="16"/>
              </w:rPr>
            </w:pPr>
            <w:r w:rsidRPr="006653ED">
              <w:rPr>
                <w:rFonts w:ascii="Times New Roman" w:hAnsi="Times New Roman" w:cs="Times New Roman"/>
                <w:sz w:val="24"/>
                <w:szCs w:val="24"/>
              </w:rPr>
              <w:t>120</w:t>
            </w:r>
          </w:p>
        </w:tc>
      </w:tr>
      <w:tr w:rsidR="00C454A9">
        <w:tc>
          <w:tcPr>
            <w:tcW w:w="285"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rsidP="00B4042C">
            <w:pPr>
              <w:pStyle w:val="HTMLiankstoformatuotas"/>
              <w:spacing w:line="240" w:lineRule="auto"/>
              <w:jc w:val="left"/>
              <w:rPr>
                <w:rFonts w:ascii="Times New Roman" w:hAnsi="Times New Roman" w:cs="Times New Roman"/>
              </w:rPr>
            </w:pPr>
          </w:p>
        </w:tc>
        <w:tc>
          <w:tcPr>
            <w:tcW w:w="1296" w:type="pct"/>
            <w:vAlign w:val="center"/>
          </w:tcPr>
          <w:p w:rsidR="00C454A9" w:rsidRDefault="00C454A9" w:rsidP="00B4042C">
            <w:pPr>
              <w:pStyle w:val="HTMLiankstoformatuotas"/>
              <w:spacing w:line="240" w:lineRule="auto"/>
              <w:jc w:val="left"/>
              <w:rPr>
                <w:rFonts w:ascii="Times New Roman" w:hAnsi="Times New Roman" w:cs="Times New Roman"/>
              </w:rPr>
            </w:pPr>
            <w:r>
              <w:rPr>
                <w:rFonts w:ascii="Times New Roman" w:hAnsi="Times New Roman" w:cs="Times New Roman"/>
              </w:rPr>
              <w:t>Lietuvos nefrologinių ligonių asociacija „Donorystė“</w:t>
            </w:r>
          </w:p>
        </w:tc>
        <w:tc>
          <w:tcPr>
            <w:tcW w:w="675" w:type="pct"/>
            <w:vAlign w:val="center"/>
          </w:tcPr>
          <w:p w:rsidR="00C454A9" w:rsidRDefault="00C454A9" w:rsidP="003D2B6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850767" w:rsidRDefault="00C454A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1" w:type="pct"/>
            <w:vAlign w:val="center"/>
          </w:tcPr>
          <w:p w:rsidR="00C454A9" w:rsidRPr="00850767" w:rsidRDefault="00C454A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454A9">
        <w:tc>
          <w:tcPr>
            <w:tcW w:w="285"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rsidP="00B4042C">
            <w:pPr>
              <w:pStyle w:val="HTMLiankstoformatuotas"/>
              <w:spacing w:line="240" w:lineRule="auto"/>
              <w:jc w:val="left"/>
              <w:rPr>
                <w:rFonts w:ascii="Times New Roman" w:hAnsi="Times New Roman" w:cs="Times New Roman"/>
              </w:rPr>
            </w:pPr>
          </w:p>
        </w:tc>
        <w:tc>
          <w:tcPr>
            <w:tcW w:w="1296" w:type="pct"/>
            <w:vAlign w:val="center"/>
          </w:tcPr>
          <w:p w:rsidR="00C454A9" w:rsidRDefault="00C454A9" w:rsidP="00B4042C">
            <w:pPr>
              <w:pStyle w:val="HTMLiankstoformatuotas"/>
              <w:spacing w:line="240" w:lineRule="auto"/>
              <w:jc w:val="left"/>
              <w:rPr>
                <w:rFonts w:ascii="Times New Roman" w:hAnsi="Times New Roman" w:cs="Times New Roman"/>
              </w:rPr>
            </w:pPr>
            <w:r>
              <w:rPr>
                <w:rFonts w:ascii="Times New Roman" w:hAnsi="Times New Roman" w:cs="Times New Roman"/>
              </w:rPr>
              <w:t>Lietuvos nefrologinių ligonių asociacija „</w:t>
            </w:r>
            <w:smartTag w:uri="urn:schemas-microsoft-com:office:smarttags" w:element="PersonName">
              <w:r>
                <w:rPr>
                  <w:rFonts w:ascii="Times New Roman" w:hAnsi="Times New Roman" w:cs="Times New Roman"/>
                </w:rPr>
                <w:t>Gyvastis</w:t>
              </w:r>
            </w:smartTag>
            <w:r>
              <w:rPr>
                <w:rFonts w:ascii="Times New Roman" w:hAnsi="Times New Roman" w:cs="Times New Roman"/>
              </w:rPr>
              <w:t>“</w:t>
            </w:r>
          </w:p>
        </w:tc>
        <w:tc>
          <w:tcPr>
            <w:tcW w:w="675" w:type="pct"/>
            <w:vAlign w:val="center"/>
          </w:tcPr>
          <w:p w:rsidR="00C454A9" w:rsidRDefault="00C454A9" w:rsidP="003D2B66">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850767" w:rsidRDefault="00C454A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11" w:type="pct"/>
            <w:vAlign w:val="center"/>
          </w:tcPr>
          <w:p w:rsidR="00C454A9" w:rsidRPr="00850767" w:rsidRDefault="00C454A9" w:rsidP="003D2B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454A9">
        <w:tc>
          <w:tcPr>
            <w:tcW w:w="285"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205"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Kitos </w:t>
            </w:r>
          </w:p>
        </w:tc>
        <w:tc>
          <w:tcPr>
            <w:tcW w:w="1296" w:type="pct"/>
            <w:vAlign w:val="center"/>
          </w:tcPr>
          <w:p w:rsidR="00C454A9" w:rsidRDefault="00C454A9" w:rsidP="00B4042C">
            <w:pPr>
              <w:pStyle w:val="HTMLiankstoformatuotas"/>
              <w:spacing w:line="240" w:lineRule="auto"/>
              <w:jc w:val="left"/>
              <w:rPr>
                <w:rFonts w:ascii="Times New Roman" w:hAnsi="Times New Roman" w:cs="Times New Roman"/>
              </w:rPr>
            </w:pPr>
            <w:r>
              <w:rPr>
                <w:rFonts w:ascii="Times New Roman" w:hAnsi="Times New Roman" w:cs="Times New Roman"/>
              </w:rPr>
              <w:t>Vilniaus miesto socialinės paramos centro Pagalbos priklausomiems asmenims tarnyba</w:t>
            </w:r>
          </w:p>
        </w:tc>
        <w:tc>
          <w:tcPr>
            <w:tcW w:w="675" w:type="pct"/>
            <w:vAlign w:val="center"/>
          </w:tcPr>
          <w:p w:rsidR="00C454A9" w:rsidRDefault="00C454A9" w:rsidP="0075229D">
            <w:pPr>
              <w:pStyle w:val="HTMLiankstoformatuotas"/>
              <w:spacing w:line="240" w:lineRule="auto"/>
              <w:jc w:val="left"/>
              <w:rPr>
                <w:rFonts w:ascii="Times New Roman" w:hAnsi="Times New Roman" w:cs="Times New Roman"/>
              </w:rPr>
            </w:pPr>
            <w:r>
              <w:rPr>
                <w:rFonts w:ascii="Times New Roman" w:hAnsi="Times New Roman" w:cs="Times New Roman"/>
              </w:rPr>
              <w:t>Vilniaus m. savivaldybės taryba</w:t>
            </w:r>
          </w:p>
        </w:tc>
        <w:tc>
          <w:tcPr>
            <w:tcW w:w="728" w:type="pct"/>
            <w:vAlign w:val="center"/>
          </w:tcPr>
          <w:p w:rsidR="00C454A9" w:rsidRPr="00850767" w:rsidRDefault="00C454A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321</w:t>
            </w:r>
          </w:p>
        </w:tc>
        <w:tc>
          <w:tcPr>
            <w:tcW w:w="811" w:type="pct"/>
            <w:vAlign w:val="center"/>
          </w:tcPr>
          <w:p w:rsidR="00C454A9" w:rsidRPr="00850767" w:rsidRDefault="00C454A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321</w:t>
            </w:r>
          </w:p>
        </w:tc>
      </w:tr>
      <w:tr w:rsidR="00C454A9">
        <w:tc>
          <w:tcPr>
            <w:tcW w:w="285"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FE78E5">
            <w:pPr>
              <w:spacing w:line="240" w:lineRule="auto"/>
              <w:jc w:val="left"/>
              <w:rPr>
                <w:sz w:val="20"/>
                <w:szCs w:val="20"/>
              </w:rPr>
            </w:pPr>
            <w:r>
              <w:rPr>
                <w:sz w:val="20"/>
                <w:szCs w:val="20"/>
              </w:rPr>
              <w:t>VšĮ „Socialiniai paramos projektai“</w:t>
            </w:r>
          </w:p>
        </w:tc>
        <w:tc>
          <w:tcPr>
            <w:tcW w:w="675" w:type="pct"/>
            <w:vAlign w:val="center"/>
          </w:tcPr>
          <w:p w:rsidR="00C454A9" w:rsidRDefault="00C454A9" w:rsidP="00FE78E5">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savivaldybės taryba – dalininkas </w:t>
            </w:r>
          </w:p>
        </w:tc>
        <w:tc>
          <w:tcPr>
            <w:tcW w:w="728" w:type="pct"/>
            <w:vAlign w:val="center"/>
          </w:tcPr>
          <w:p w:rsidR="00C454A9" w:rsidRPr="006653ED" w:rsidRDefault="00C454A9" w:rsidP="00FE78E5">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47</w:t>
            </w:r>
          </w:p>
        </w:tc>
        <w:tc>
          <w:tcPr>
            <w:tcW w:w="811" w:type="pct"/>
            <w:vAlign w:val="center"/>
          </w:tcPr>
          <w:p w:rsidR="00C454A9" w:rsidRPr="006653ED" w:rsidRDefault="00C454A9" w:rsidP="00FE78E5">
            <w:pPr>
              <w:pStyle w:val="HTMLiankstoformatuotas"/>
              <w:spacing w:line="240" w:lineRule="auto"/>
              <w:jc w:val="center"/>
              <w:rPr>
                <w:rFonts w:ascii="Times New Roman" w:hAnsi="Times New Roman" w:cs="Times New Roman"/>
                <w:sz w:val="24"/>
                <w:szCs w:val="24"/>
              </w:rPr>
            </w:pPr>
            <w:r w:rsidRPr="006653ED">
              <w:rPr>
                <w:rFonts w:ascii="Times New Roman" w:hAnsi="Times New Roman" w:cs="Times New Roman"/>
                <w:sz w:val="24"/>
                <w:szCs w:val="24"/>
              </w:rPr>
              <w:t>-</w:t>
            </w:r>
          </w:p>
        </w:tc>
      </w:tr>
      <w:tr w:rsidR="00C454A9">
        <w:tc>
          <w:tcPr>
            <w:tcW w:w="285"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rsidP="00B4042C">
            <w:pPr>
              <w:pStyle w:val="HTMLiankstoformatuotas"/>
              <w:spacing w:line="240" w:lineRule="auto"/>
              <w:jc w:val="left"/>
              <w:rPr>
                <w:rFonts w:ascii="Times New Roman" w:hAnsi="Times New Roman" w:cs="Times New Roman"/>
              </w:rPr>
            </w:pPr>
            <w:r>
              <w:rPr>
                <w:rFonts w:ascii="Times New Roman" w:hAnsi="Times New Roman" w:cs="Times New Roman"/>
              </w:rPr>
              <w:t>VšĮ Vyrų krizių ir informacijos centras</w:t>
            </w:r>
          </w:p>
        </w:tc>
        <w:tc>
          <w:tcPr>
            <w:tcW w:w="675" w:type="pct"/>
            <w:vAlign w:val="center"/>
          </w:tcPr>
          <w:p w:rsidR="00C454A9" w:rsidRDefault="00C454A9" w:rsidP="00FE78E5">
            <w:pPr>
              <w:pStyle w:val="HTMLiankstoformatuotas"/>
              <w:spacing w:line="240" w:lineRule="auto"/>
              <w:jc w:val="left"/>
              <w:rPr>
                <w:rFonts w:ascii="Times New Roman" w:hAnsi="Times New Roman" w:cs="Times New Roman"/>
              </w:rPr>
            </w:pPr>
            <w:r>
              <w:rPr>
                <w:rFonts w:ascii="Times New Roman" w:hAnsi="Times New Roman" w:cs="Times New Roman"/>
              </w:rPr>
              <w:t xml:space="preserve">Vilniaus miesto savivaldybės taryba – dalininkas </w:t>
            </w:r>
          </w:p>
        </w:tc>
        <w:tc>
          <w:tcPr>
            <w:tcW w:w="728" w:type="pct"/>
            <w:vAlign w:val="center"/>
          </w:tcPr>
          <w:p w:rsidR="00C454A9" w:rsidRPr="00850767" w:rsidRDefault="00C454A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11" w:type="pct"/>
            <w:vAlign w:val="center"/>
          </w:tcPr>
          <w:p w:rsidR="00C454A9" w:rsidRPr="00850767" w:rsidRDefault="00C454A9" w:rsidP="0075229D">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C454A9">
        <w:tc>
          <w:tcPr>
            <w:tcW w:w="285" w:type="pct"/>
            <w:vAlign w:val="center"/>
          </w:tcPr>
          <w:p w:rsidR="00C454A9" w:rsidRDefault="00C454A9" w:rsidP="00B4042C">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rsidP="00B4042C">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974623" w:rsidRDefault="00C454A9" w:rsidP="00B4042C">
            <w:pPr>
              <w:pStyle w:val="HTMLiankstoformatuotas"/>
              <w:spacing w:line="240" w:lineRule="auto"/>
              <w:jc w:val="left"/>
              <w:rPr>
                <w:rFonts w:ascii="Times New Roman" w:hAnsi="Times New Roman" w:cs="Times New Roman"/>
              </w:rPr>
            </w:pPr>
            <w:r w:rsidRPr="00974623">
              <w:rPr>
                <w:rFonts w:ascii="Times New Roman" w:hAnsi="Times New Roman" w:cs="Times New Roman"/>
              </w:rPr>
              <w:t>VšĮ „Bernardinų jaunimo centras“</w:t>
            </w:r>
          </w:p>
        </w:tc>
        <w:tc>
          <w:tcPr>
            <w:tcW w:w="675" w:type="pct"/>
            <w:vAlign w:val="center"/>
          </w:tcPr>
          <w:p w:rsidR="00C454A9" w:rsidRDefault="00C454A9" w:rsidP="00FE78E5">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4E6E65" w:rsidRDefault="00C454A9" w:rsidP="0075229D">
            <w:pPr>
              <w:pStyle w:val="HTMLiankstoformatuotas"/>
              <w:spacing w:line="240" w:lineRule="auto"/>
              <w:jc w:val="center"/>
              <w:rPr>
                <w:rFonts w:ascii="Times New Roman" w:hAnsi="Times New Roman" w:cs="Times New Roman"/>
              </w:rPr>
            </w:pPr>
            <w:r w:rsidRPr="004E6E65">
              <w:rPr>
                <w:rFonts w:ascii="Times New Roman" w:hAnsi="Times New Roman" w:cs="Times New Roman"/>
              </w:rPr>
              <w:t>Soc. rizikos vaikai</w:t>
            </w:r>
          </w:p>
          <w:p w:rsidR="00C454A9" w:rsidRPr="004E6E65" w:rsidRDefault="00C454A9" w:rsidP="0075229D">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60</w:t>
            </w:r>
          </w:p>
        </w:tc>
        <w:tc>
          <w:tcPr>
            <w:tcW w:w="811" w:type="pct"/>
            <w:vAlign w:val="center"/>
          </w:tcPr>
          <w:p w:rsidR="00C454A9" w:rsidRPr="004E6E65" w:rsidRDefault="00C454A9" w:rsidP="00B911D9">
            <w:pPr>
              <w:pStyle w:val="HTMLiankstoformatuotas"/>
              <w:spacing w:line="240" w:lineRule="auto"/>
              <w:jc w:val="center"/>
              <w:rPr>
                <w:rFonts w:ascii="Times New Roman" w:hAnsi="Times New Roman" w:cs="Times New Roman"/>
              </w:rPr>
            </w:pPr>
            <w:r w:rsidRPr="004E6E65">
              <w:rPr>
                <w:rFonts w:ascii="Times New Roman" w:hAnsi="Times New Roman" w:cs="Times New Roman"/>
              </w:rPr>
              <w:t>Soc. rizikos vaikai</w:t>
            </w:r>
          </w:p>
          <w:p w:rsidR="00C454A9" w:rsidRPr="004E6E65" w:rsidRDefault="00C454A9" w:rsidP="00B911D9">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60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581CA7" w:rsidRDefault="00C454A9" w:rsidP="0075229D">
            <w:pPr>
              <w:pStyle w:val="HTMLiankstoformatuotas"/>
              <w:spacing w:line="240" w:lineRule="auto"/>
              <w:jc w:val="left"/>
              <w:rPr>
                <w:rFonts w:ascii="Times New Roman" w:hAnsi="Times New Roman" w:cs="Times New Roman"/>
              </w:rPr>
            </w:pPr>
            <w:r w:rsidRPr="00581CA7">
              <w:rPr>
                <w:rFonts w:ascii="Times New Roman" w:hAnsi="Times New Roman" w:cs="Times New Roman"/>
              </w:rPr>
              <w:t>Vilniaus moterų namai</w:t>
            </w:r>
          </w:p>
        </w:tc>
        <w:tc>
          <w:tcPr>
            <w:tcW w:w="675" w:type="pct"/>
            <w:vAlign w:val="center"/>
          </w:tcPr>
          <w:p w:rsidR="00C454A9" w:rsidRDefault="00C454A9" w:rsidP="0075229D">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4E6E65" w:rsidRDefault="00C454A9" w:rsidP="0075229D">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w:t>
            </w:r>
          </w:p>
        </w:tc>
        <w:tc>
          <w:tcPr>
            <w:tcW w:w="811" w:type="pct"/>
            <w:vAlign w:val="center"/>
          </w:tcPr>
          <w:p w:rsidR="00C454A9" w:rsidRPr="004E6E65" w:rsidRDefault="00C454A9" w:rsidP="0075229D">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 xml:space="preserve">VO „Tėvai prieš narkotikus“ </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4E6E65" w:rsidRDefault="00C454A9">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w:t>
            </w:r>
          </w:p>
        </w:tc>
        <w:tc>
          <w:tcPr>
            <w:tcW w:w="811" w:type="pct"/>
            <w:vAlign w:val="center"/>
          </w:tcPr>
          <w:p w:rsidR="00C454A9" w:rsidRPr="004E6E65" w:rsidRDefault="00C454A9">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jc w:val="left"/>
              <w:rPr>
                <w:rFonts w:ascii="Times New Roman" w:hAnsi="Times New Roman" w:cs="Times New Roman"/>
                <w:sz w:val="24"/>
                <w:szCs w:val="24"/>
              </w:rPr>
            </w:pPr>
          </w:p>
        </w:tc>
        <w:tc>
          <w:tcPr>
            <w:tcW w:w="1296" w:type="pct"/>
            <w:vAlign w:val="center"/>
          </w:tcPr>
          <w:p w:rsidR="00C454A9" w:rsidRPr="0086450C" w:rsidRDefault="00C454A9">
            <w:pPr>
              <w:pStyle w:val="HTMLiankstoformatuotas"/>
              <w:spacing w:line="240" w:lineRule="auto"/>
              <w:jc w:val="left"/>
              <w:rPr>
                <w:rFonts w:ascii="Times New Roman" w:hAnsi="Times New Roman" w:cs="Times New Roman"/>
              </w:rPr>
            </w:pPr>
            <w:r w:rsidRPr="0086450C">
              <w:rPr>
                <w:rFonts w:ascii="Times New Roman" w:hAnsi="Times New Roman" w:cs="Times New Roman"/>
              </w:rPr>
              <w:t>VšĮ „Menava“</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4E6E65" w:rsidRDefault="00C454A9" w:rsidP="0039223C">
            <w:pPr>
              <w:pStyle w:val="HTMLiankstoformatuotas"/>
              <w:spacing w:line="240" w:lineRule="auto"/>
              <w:jc w:val="center"/>
              <w:rPr>
                <w:rFonts w:ascii="Times New Roman" w:hAnsi="Times New Roman" w:cs="Times New Roman"/>
                <w:sz w:val="18"/>
                <w:szCs w:val="18"/>
              </w:rPr>
            </w:pPr>
            <w:r w:rsidRPr="004E6E65">
              <w:rPr>
                <w:rFonts w:ascii="Times New Roman" w:hAnsi="Times New Roman" w:cs="Times New Roman"/>
                <w:sz w:val="18"/>
                <w:szCs w:val="18"/>
              </w:rPr>
              <w:t xml:space="preserve">Transporto pasl. </w:t>
            </w:r>
          </w:p>
          <w:p w:rsidR="00C454A9" w:rsidRPr="004E6E65" w:rsidRDefault="00C454A9" w:rsidP="0039223C">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72</w:t>
            </w:r>
          </w:p>
        </w:tc>
        <w:tc>
          <w:tcPr>
            <w:tcW w:w="811" w:type="pct"/>
            <w:vAlign w:val="center"/>
          </w:tcPr>
          <w:p w:rsidR="00C454A9" w:rsidRPr="004E6E65" w:rsidRDefault="00C454A9">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rPr>
              <w:t xml:space="preserve">Transporto pasl. </w:t>
            </w:r>
            <w:r w:rsidRPr="004E6E65">
              <w:rPr>
                <w:rFonts w:ascii="Times New Roman" w:hAnsi="Times New Roman" w:cs="Times New Roman"/>
                <w:sz w:val="24"/>
                <w:szCs w:val="24"/>
              </w:rPr>
              <w:t>72</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Lietuvos šeimų, auginančių kurčius ir neprigirdinčius vaikus, bendrija „Pagava“</w:t>
            </w:r>
          </w:p>
        </w:tc>
        <w:tc>
          <w:tcPr>
            <w:tcW w:w="675" w:type="pct"/>
            <w:vAlign w:val="center"/>
          </w:tcPr>
          <w:p w:rsidR="00C454A9" w:rsidRDefault="00C454A9">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4E6E65" w:rsidRDefault="00C454A9">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w:t>
            </w:r>
          </w:p>
        </w:tc>
        <w:tc>
          <w:tcPr>
            <w:tcW w:w="811" w:type="pct"/>
            <w:vAlign w:val="center"/>
          </w:tcPr>
          <w:p w:rsidR="00C454A9" w:rsidRPr="004E6E65" w:rsidRDefault="00C454A9">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86450C"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VšĮ</w:t>
            </w:r>
            <w:r w:rsidRPr="0086450C">
              <w:rPr>
                <w:rFonts w:ascii="Times New Roman" w:hAnsi="Times New Roman" w:cs="Times New Roman"/>
              </w:rPr>
              <w:t xml:space="preserve"> Vilniaus kurčiųjų reabilitacijos centras</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4E6E65" w:rsidRDefault="00C454A9" w:rsidP="0062139B">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7</w:t>
            </w:r>
          </w:p>
        </w:tc>
        <w:tc>
          <w:tcPr>
            <w:tcW w:w="811" w:type="pct"/>
            <w:vAlign w:val="center"/>
          </w:tcPr>
          <w:p w:rsidR="00C454A9" w:rsidRPr="004E6E65" w:rsidRDefault="00C454A9" w:rsidP="0062139B">
            <w:pPr>
              <w:pStyle w:val="HTMLiankstoformatuotas"/>
              <w:spacing w:line="240" w:lineRule="auto"/>
              <w:jc w:val="center"/>
              <w:rPr>
                <w:rFonts w:ascii="Times New Roman" w:hAnsi="Times New Roman" w:cs="Times New Roman"/>
                <w:sz w:val="24"/>
                <w:szCs w:val="24"/>
              </w:rPr>
            </w:pPr>
            <w:r w:rsidRPr="004E6E65">
              <w:rPr>
                <w:rFonts w:ascii="Times New Roman" w:hAnsi="Times New Roman" w:cs="Times New Roman"/>
                <w:sz w:val="24"/>
                <w:szCs w:val="24"/>
              </w:rPr>
              <w:t>-</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C9660F" w:rsidRDefault="00C454A9" w:rsidP="00C9660F">
            <w:pPr>
              <w:spacing w:line="240" w:lineRule="auto"/>
              <w:jc w:val="left"/>
              <w:rPr>
                <w:color w:val="000000"/>
                <w:sz w:val="20"/>
                <w:szCs w:val="20"/>
              </w:rPr>
            </w:pPr>
            <w:r w:rsidRPr="00C9660F">
              <w:rPr>
                <w:sz w:val="20"/>
                <w:szCs w:val="20"/>
              </w:rPr>
              <w:t>Labdaros ir paramos fondas „Maisto bankas“</w:t>
            </w:r>
          </w:p>
        </w:tc>
        <w:tc>
          <w:tcPr>
            <w:tcW w:w="675" w:type="pct"/>
            <w:vAlign w:val="center"/>
          </w:tcPr>
          <w:p w:rsidR="00C454A9" w:rsidRPr="004866DC" w:rsidRDefault="00C454A9" w:rsidP="0062139B">
            <w:pPr>
              <w:pStyle w:val="HTMLiankstoformatuotas"/>
              <w:spacing w:line="240" w:lineRule="auto"/>
              <w:jc w:val="left"/>
              <w:rPr>
                <w:rFonts w:ascii="Times New Roman" w:hAnsi="Times New Roman" w:cs="Times New Roman"/>
              </w:rPr>
            </w:pPr>
            <w:r w:rsidRPr="004866DC">
              <w:rPr>
                <w:rFonts w:ascii="Times New Roman" w:hAnsi="Times New Roman" w:cs="Times New Roman"/>
              </w:rPr>
              <w:t>Labdaros ir paramos fondas</w:t>
            </w:r>
          </w:p>
        </w:tc>
        <w:tc>
          <w:tcPr>
            <w:tcW w:w="728" w:type="pct"/>
            <w:vAlign w:val="center"/>
          </w:tcPr>
          <w:p w:rsidR="00C454A9" w:rsidRPr="006A40E9" w:rsidRDefault="00C454A9" w:rsidP="0062139B">
            <w:pPr>
              <w:pStyle w:val="HTMLiankstoformatuotas"/>
              <w:spacing w:line="240" w:lineRule="auto"/>
              <w:jc w:val="center"/>
              <w:rPr>
                <w:rFonts w:ascii="Times New Roman" w:hAnsi="Times New Roman" w:cs="Times New Roman"/>
                <w:sz w:val="24"/>
                <w:szCs w:val="24"/>
              </w:rPr>
            </w:pPr>
            <w:r w:rsidRPr="006A40E9">
              <w:rPr>
                <w:rFonts w:ascii="Times New Roman" w:hAnsi="Times New Roman" w:cs="Times New Roman"/>
                <w:sz w:val="24"/>
                <w:szCs w:val="24"/>
              </w:rPr>
              <w:t>1947</w:t>
            </w:r>
          </w:p>
        </w:tc>
        <w:tc>
          <w:tcPr>
            <w:tcW w:w="811" w:type="pct"/>
            <w:vAlign w:val="center"/>
          </w:tcPr>
          <w:p w:rsidR="00C454A9" w:rsidRPr="006A40E9" w:rsidRDefault="00C454A9" w:rsidP="0062139B">
            <w:pPr>
              <w:pStyle w:val="HTMLiankstoformatuotas"/>
              <w:spacing w:line="240" w:lineRule="auto"/>
              <w:jc w:val="center"/>
              <w:rPr>
                <w:rFonts w:ascii="Times New Roman" w:hAnsi="Times New Roman" w:cs="Times New Roman"/>
                <w:sz w:val="24"/>
                <w:szCs w:val="24"/>
              </w:rPr>
            </w:pPr>
            <w:r w:rsidRPr="006A40E9">
              <w:rPr>
                <w:rFonts w:ascii="Times New Roman" w:hAnsi="Times New Roman" w:cs="Times New Roman"/>
                <w:sz w:val="24"/>
                <w:szCs w:val="24"/>
              </w:rPr>
              <w:t>1947</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966CA7" w:rsidRDefault="00C454A9" w:rsidP="00C9660F">
            <w:pPr>
              <w:spacing w:line="240" w:lineRule="auto"/>
              <w:jc w:val="left"/>
              <w:rPr>
                <w:color w:val="000000"/>
                <w:sz w:val="20"/>
                <w:szCs w:val="20"/>
              </w:rPr>
            </w:pPr>
            <w:r w:rsidRPr="00966CA7">
              <w:rPr>
                <w:sz w:val="20"/>
                <w:szCs w:val="20"/>
              </w:rPr>
              <w:t>Labdaros ir paramos fondas „Ekklesia“</w:t>
            </w:r>
          </w:p>
        </w:tc>
        <w:tc>
          <w:tcPr>
            <w:tcW w:w="675" w:type="pct"/>
            <w:vAlign w:val="center"/>
          </w:tcPr>
          <w:p w:rsidR="00C454A9" w:rsidRPr="004866DC" w:rsidRDefault="00C454A9" w:rsidP="0099468C">
            <w:pPr>
              <w:pStyle w:val="HTMLiankstoformatuotas"/>
              <w:spacing w:line="240" w:lineRule="auto"/>
              <w:jc w:val="left"/>
              <w:rPr>
                <w:rFonts w:ascii="Times New Roman" w:hAnsi="Times New Roman" w:cs="Times New Roman"/>
              </w:rPr>
            </w:pPr>
            <w:r w:rsidRPr="004866DC">
              <w:rPr>
                <w:rFonts w:ascii="Times New Roman" w:hAnsi="Times New Roman" w:cs="Times New Roman"/>
              </w:rPr>
              <w:t>Labdaros ir paramos fondas</w:t>
            </w:r>
          </w:p>
        </w:tc>
        <w:tc>
          <w:tcPr>
            <w:tcW w:w="728" w:type="pct"/>
            <w:vAlign w:val="center"/>
          </w:tcPr>
          <w:p w:rsidR="00C454A9" w:rsidRPr="00995C0F" w:rsidRDefault="00C454A9" w:rsidP="0062139B">
            <w:pPr>
              <w:pStyle w:val="HTMLiankstoformatuotas"/>
              <w:spacing w:line="240" w:lineRule="auto"/>
              <w:jc w:val="center"/>
              <w:rPr>
                <w:rFonts w:ascii="Times New Roman" w:hAnsi="Times New Roman" w:cs="Times New Roman"/>
                <w:sz w:val="24"/>
                <w:szCs w:val="24"/>
              </w:rPr>
            </w:pPr>
            <w:r w:rsidRPr="00995C0F">
              <w:rPr>
                <w:rFonts w:ascii="Times New Roman" w:hAnsi="Times New Roman" w:cs="Times New Roman"/>
                <w:sz w:val="24"/>
                <w:szCs w:val="24"/>
              </w:rPr>
              <w:t>100</w:t>
            </w:r>
          </w:p>
        </w:tc>
        <w:tc>
          <w:tcPr>
            <w:tcW w:w="811" w:type="pct"/>
            <w:vAlign w:val="center"/>
          </w:tcPr>
          <w:p w:rsidR="00C454A9" w:rsidRPr="00995C0F" w:rsidRDefault="00C454A9" w:rsidP="0062139B">
            <w:pPr>
              <w:pStyle w:val="HTMLiankstoformatuotas"/>
              <w:spacing w:line="240" w:lineRule="auto"/>
              <w:jc w:val="center"/>
              <w:rPr>
                <w:rFonts w:ascii="Times New Roman" w:hAnsi="Times New Roman" w:cs="Times New Roman"/>
                <w:sz w:val="24"/>
                <w:szCs w:val="24"/>
              </w:rPr>
            </w:pPr>
            <w:r w:rsidRPr="00995C0F">
              <w:rPr>
                <w:rFonts w:ascii="Times New Roman" w:hAnsi="Times New Roman" w:cs="Times New Roman"/>
                <w:sz w:val="24"/>
                <w:szCs w:val="24"/>
              </w:rPr>
              <w:t>100</w:t>
            </w:r>
          </w:p>
        </w:tc>
      </w:tr>
      <w:tr w:rsidR="00C454A9">
        <w:tc>
          <w:tcPr>
            <w:tcW w:w="285" w:type="pct"/>
            <w:vAlign w:val="center"/>
          </w:tcPr>
          <w:p w:rsidR="00C454A9" w:rsidRDefault="00C454A9">
            <w:pPr>
              <w:pStyle w:val="HTMLiankstoformatuotas"/>
              <w:spacing w:line="240" w:lineRule="auto"/>
              <w:jc w:val="center"/>
              <w:rPr>
                <w:rFonts w:ascii="Times New Roman" w:hAnsi="Times New Roman" w:cs="Times New Roman"/>
                <w:sz w:val="24"/>
                <w:szCs w:val="24"/>
              </w:rPr>
            </w:pPr>
          </w:p>
        </w:tc>
        <w:tc>
          <w:tcPr>
            <w:tcW w:w="1205" w:type="pct"/>
            <w:vAlign w:val="center"/>
          </w:tcPr>
          <w:p w:rsidR="00C454A9" w:rsidRDefault="00C454A9">
            <w:pPr>
              <w:pStyle w:val="HTMLiankstoformatuotas"/>
              <w:spacing w:line="240" w:lineRule="auto"/>
              <w:rPr>
                <w:rFonts w:ascii="Times New Roman" w:hAnsi="Times New Roman" w:cs="Times New Roman"/>
                <w:sz w:val="24"/>
                <w:szCs w:val="24"/>
              </w:rPr>
            </w:pPr>
          </w:p>
        </w:tc>
        <w:tc>
          <w:tcPr>
            <w:tcW w:w="1296" w:type="pct"/>
            <w:vAlign w:val="center"/>
          </w:tcPr>
          <w:p w:rsidR="00C454A9" w:rsidRPr="00966CA7" w:rsidRDefault="00C454A9" w:rsidP="00C9660F">
            <w:pPr>
              <w:pStyle w:val="HTMLiankstoformatuotas"/>
              <w:spacing w:line="240" w:lineRule="auto"/>
              <w:jc w:val="left"/>
              <w:rPr>
                <w:rFonts w:ascii="Times New Roman" w:hAnsi="Times New Roman" w:cs="Times New Roman"/>
              </w:rPr>
            </w:pPr>
            <w:r w:rsidRPr="00966CA7">
              <w:rPr>
                <w:rFonts w:ascii="Times New Roman" w:hAnsi="Times New Roman" w:cs="Times New Roman"/>
                <w:color w:val="000000"/>
              </w:rPr>
              <w:t>VšĮ Lietuvos gyvūnų augintojų centras „LGAC“</w:t>
            </w:r>
          </w:p>
        </w:tc>
        <w:tc>
          <w:tcPr>
            <w:tcW w:w="675" w:type="pct"/>
            <w:vAlign w:val="center"/>
          </w:tcPr>
          <w:p w:rsidR="00C454A9" w:rsidRDefault="00C454A9" w:rsidP="0062139B">
            <w:pPr>
              <w:pStyle w:val="HTMLiankstoformatuotas"/>
              <w:spacing w:line="240" w:lineRule="auto"/>
              <w:jc w:val="left"/>
              <w:rPr>
                <w:rFonts w:ascii="Times New Roman" w:hAnsi="Times New Roman" w:cs="Times New Roman"/>
              </w:rPr>
            </w:pPr>
            <w:r>
              <w:rPr>
                <w:rFonts w:ascii="Times New Roman" w:hAnsi="Times New Roman" w:cs="Times New Roman"/>
              </w:rPr>
              <w:t>NVO</w:t>
            </w:r>
          </w:p>
        </w:tc>
        <w:tc>
          <w:tcPr>
            <w:tcW w:w="728" w:type="pct"/>
            <w:vAlign w:val="center"/>
          </w:tcPr>
          <w:p w:rsidR="00C454A9" w:rsidRPr="00DA689B" w:rsidRDefault="00C454A9" w:rsidP="0062139B">
            <w:pPr>
              <w:pStyle w:val="HTMLiankstoformatuotas"/>
              <w:spacing w:line="240" w:lineRule="auto"/>
              <w:jc w:val="center"/>
              <w:rPr>
                <w:rFonts w:ascii="Times New Roman" w:hAnsi="Times New Roman" w:cs="Times New Roman"/>
                <w:sz w:val="24"/>
                <w:szCs w:val="24"/>
              </w:rPr>
            </w:pPr>
            <w:r w:rsidRPr="00DA689B">
              <w:rPr>
                <w:rFonts w:ascii="Times New Roman" w:hAnsi="Times New Roman" w:cs="Times New Roman"/>
                <w:sz w:val="24"/>
                <w:szCs w:val="24"/>
              </w:rPr>
              <w:t>9</w:t>
            </w:r>
          </w:p>
        </w:tc>
        <w:tc>
          <w:tcPr>
            <w:tcW w:w="811" w:type="pct"/>
            <w:vAlign w:val="center"/>
          </w:tcPr>
          <w:p w:rsidR="00C454A9" w:rsidRPr="00DA689B" w:rsidRDefault="00C454A9" w:rsidP="0062139B">
            <w:pPr>
              <w:pStyle w:val="HTMLiankstoformatuotas"/>
              <w:spacing w:line="240" w:lineRule="auto"/>
              <w:jc w:val="center"/>
              <w:rPr>
                <w:rFonts w:ascii="Times New Roman" w:hAnsi="Times New Roman" w:cs="Times New Roman"/>
                <w:sz w:val="24"/>
                <w:szCs w:val="24"/>
              </w:rPr>
            </w:pPr>
            <w:r w:rsidRPr="00DA689B">
              <w:rPr>
                <w:rFonts w:ascii="Times New Roman" w:hAnsi="Times New Roman" w:cs="Times New Roman"/>
                <w:sz w:val="24"/>
                <w:szCs w:val="24"/>
              </w:rPr>
              <w:t>9</w:t>
            </w:r>
          </w:p>
        </w:tc>
      </w:tr>
    </w:tbl>
    <w:p w:rsidR="00E35AD6" w:rsidRDefault="00E35AD6">
      <w:pPr>
        <w:spacing w:line="360" w:lineRule="auto"/>
        <w:ind w:right="-1412" w:firstLine="720"/>
        <w:rPr>
          <w:sz w:val="16"/>
          <w:szCs w:val="16"/>
        </w:rPr>
      </w:pPr>
    </w:p>
    <w:p w:rsidR="00E35AD6" w:rsidRDefault="00FC1910" w:rsidP="00F07144">
      <w:pPr>
        <w:pStyle w:val="HTMLiankstoformatuotas"/>
        <w:tabs>
          <w:tab w:val="clear" w:pos="916"/>
          <w:tab w:val="left" w:pos="1260"/>
        </w:tabs>
        <w:spacing w:line="360" w:lineRule="auto"/>
        <w:ind w:firstLine="1260"/>
        <w:rPr>
          <w:rFonts w:ascii="Times New Roman" w:hAnsi="Times New Roman" w:cs="Times New Roman"/>
          <w:b/>
          <w:sz w:val="24"/>
          <w:szCs w:val="24"/>
        </w:rPr>
      </w:pPr>
      <w:r>
        <w:rPr>
          <w:rFonts w:ascii="Times New Roman" w:hAnsi="Times New Roman" w:cs="Times New Roman"/>
          <w:b/>
          <w:sz w:val="24"/>
          <w:szCs w:val="24"/>
        </w:rPr>
        <w:t>5.3</w:t>
      </w:r>
      <w:r w:rsidR="00E35AD6" w:rsidRPr="00FC1910">
        <w:rPr>
          <w:rFonts w:ascii="Times New Roman" w:hAnsi="Times New Roman" w:cs="Times New Roman"/>
          <w:b/>
          <w:sz w:val="24"/>
          <w:szCs w:val="24"/>
        </w:rPr>
        <w:t>.</w:t>
      </w:r>
      <w:r w:rsidR="00E35AD6">
        <w:rPr>
          <w:rFonts w:ascii="Times New Roman" w:hAnsi="Times New Roman" w:cs="Times New Roman"/>
          <w:b/>
          <w:sz w:val="24"/>
          <w:szCs w:val="24"/>
        </w:rPr>
        <w:t xml:space="preserve"> Socialinių paslaugų infrastruktūros išsidėstymas ir socialinių paslaugų teikimo Savivaldybės seniūnijose pakankamumo lygis </w:t>
      </w:r>
    </w:p>
    <w:p w:rsidR="00504AC3" w:rsidRDefault="005C0603" w:rsidP="00DC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LR </w:t>
      </w:r>
      <w:r w:rsidR="00DC12FF">
        <w:t xml:space="preserve">Socialinių paslaugų įstatyme nurodyta, kad vienas iš socialinių paslaugų organizavimo principų yra </w:t>
      </w:r>
      <w:r w:rsidR="00DC12FF">
        <w:rPr>
          <w:i/>
        </w:rPr>
        <w:t>prieinamumas</w:t>
      </w:r>
      <w:r w:rsidR="00DC12FF">
        <w:t>, t.</w:t>
      </w:r>
      <w:r>
        <w:t xml:space="preserve"> </w:t>
      </w:r>
      <w:r w:rsidR="00DC12FF">
        <w:t>y. paslaugų valdymas, skyrimas ir teikimas taip, kad būtų užtikrintas jų prieinamumas asmeniui (šeimai) kuo arčiau gyvenamosios vietos. Kitaip tariant, socialinių paslaugų įstaigos (ar teikiamų paslaugų) vieta neturi sąlygoti jų reikalingų asmenų socialinės atskirties (</w:t>
      </w:r>
      <w:r w:rsidR="00DC12FF">
        <w:rPr>
          <w:bCs/>
        </w:rPr>
        <w:t>Žalimienė, Skučienė, 2005</w:t>
      </w:r>
      <w:r w:rsidR="00DC12FF">
        <w:t xml:space="preserve">). </w:t>
      </w:r>
    </w:p>
    <w:p w:rsidR="00CB5456" w:rsidRDefault="00504AC3" w:rsidP="0084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Toliau nagrinėjami </w:t>
      </w:r>
      <w:r w:rsidR="0038677B">
        <w:t>21</w:t>
      </w:r>
      <w:r>
        <w:t xml:space="preserve"> Vilnia</w:t>
      </w:r>
      <w:r w:rsidR="0038677B">
        <w:t>us miesto savivaldybės seniūnijos (žr. 5.3.1 paveikslą</w:t>
      </w:r>
      <w:r>
        <w:t>)</w:t>
      </w:r>
      <w:r w:rsidR="0029619B">
        <w:t xml:space="preserve"> struktūriniai, </w:t>
      </w:r>
      <w:r>
        <w:t>demo</w:t>
      </w:r>
      <w:r w:rsidR="0038677B">
        <w:t>grafiniai, socialiniai ypatumai</w:t>
      </w:r>
      <w:r w:rsidR="00F12296">
        <w:t>, kuriuos pateikė Vilniaus miesto socialinės paramos centras</w:t>
      </w:r>
      <w:r w:rsidR="004648E0">
        <w:t>.</w:t>
      </w:r>
      <w:r w:rsidR="00DC12FF">
        <w:t xml:space="preserve"> </w:t>
      </w:r>
      <w:r w:rsidR="005C0603">
        <w:t>Galima pažymėti, kad g</w:t>
      </w:r>
      <w:r w:rsidR="00DC12FF">
        <w:t xml:space="preserve">ausiausiai apgyvendintos yra Justiniškių, Karoliniškių, Žirmūnų, Šeškinės seniūnijos (daugiausia gyventojų, tenkančių 1 kvadratiniam kilometrui), mažiausiai </w:t>
      </w:r>
      <w:r w:rsidR="0029619B">
        <w:t>–</w:t>
      </w:r>
      <w:r w:rsidR="008202CE">
        <w:t xml:space="preserve"> </w:t>
      </w:r>
      <w:r w:rsidR="00DC12FF">
        <w:t>Paneriai, Antakalnis ir Verkiai</w:t>
      </w:r>
      <w:r w:rsidR="005C0603">
        <w:t xml:space="preserve"> (2001 metų</w:t>
      </w:r>
      <w:r w:rsidR="008202CE">
        <w:t xml:space="preserve"> gyventojų ir būstų visuotinio surašymo duomenys)</w:t>
      </w:r>
      <w:r w:rsidR="00DC12FF">
        <w:t>.</w:t>
      </w:r>
    </w:p>
    <w:p w:rsidR="004648E0" w:rsidRPr="007A5AF2" w:rsidRDefault="004648E0" w:rsidP="00CB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rsidRPr="004648E0">
        <w:rPr>
          <w:b/>
        </w:rPr>
        <w:t>1. Antakalnio seniūnija.</w:t>
      </w:r>
      <w:r w:rsidRPr="007A5AF2">
        <w:t xml:space="preserve"> Didelę teritoriją užimantis rajonas, nemaža gyventojų dalis</w:t>
      </w:r>
      <w:r w:rsidR="00AD2E75">
        <w:t xml:space="preserve"> gyvena nuosavuose namuose, sodų</w:t>
      </w:r>
      <w:r w:rsidRPr="007A5AF2">
        <w:t xml:space="preserve"> bendr</w:t>
      </w:r>
      <w:r w:rsidR="003B2E65">
        <w:t>ijose. Aktuali klientų</w:t>
      </w:r>
      <w:r w:rsidR="007474F0">
        <w:t>, t.</w:t>
      </w:r>
      <w:r w:rsidR="005C0603">
        <w:t xml:space="preserve"> </w:t>
      </w:r>
      <w:r w:rsidR="007474F0">
        <w:t xml:space="preserve">y. pagalbos į namus paslaugų gavėjų, </w:t>
      </w:r>
      <w:r w:rsidR="003B2E65">
        <w:t xml:space="preserve">pasiekiamumo </w:t>
      </w:r>
      <w:r w:rsidRPr="007A5AF2">
        <w:t>problema.</w:t>
      </w:r>
      <w:r>
        <w:t xml:space="preserve"> </w:t>
      </w:r>
    </w:p>
    <w:p w:rsidR="00703689" w:rsidRDefault="00AD42FE" w:rsidP="0084341E">
      <w:pPr>
        <w:spacing w:line="360" w:lineRule="auto"/>
        <w:ind w:firstLine="1296"/>
      </w:pPr>
      <w:r w:rsidRPr="00AD42FE">
        <w:rPr>
          <w:b/>
        </w:rPr>
        <w:t>2. Fabijoniškių seniūnija.</w:t>
      </w:r>
      <w:r w:rsidRPr="007A5AF2">
        <w:t xml:space="preserve"> Gyvenamasis daugiaaukščių namų rajonas. Dažniausiai besikreipiantys klientai – neįgalieji, nepilnos bei gausios šeimos.</w:t>
      </w:r>
      <w:r>
        <w:t xml:space="preserve"> </w:t>
      </w:r>
    </w:p>
    <w:p w:rsidR="00D92FB0" w:rsidRDefault="005716B8" w:rsidP="0084341E">
      <w:pPr>
        <w:spacing w:line="360" w:lineRule="auto"/>
        <w:ind w:firstLine="1296"/>
      </w:pPr>
      <w:r w:rsidRPr="005716B8">
        <w:rPr>
          <w:b/>
        </w:rPr>
        <w:t>3. Grigiškių seniūnija.</w:t>
      </w:r>
      <w:r w:rsidRPr="007A5AF2">
        <w:t xml:space="preserve"> Seniūnija yra nutolusi nu</w:t>
      </w:r>
      <w:r w:rsidR="00855CB9">
        <w:t>o miesto</w:t>
      </w:r>
      <w:r w:rsidRPr="007A5AF2">
        <w:t xml:space="preserve">, dėl autostrados </w:t>
      </w:r>
      <w:r w:rsidR="007474F0">
        <w:t xml:space="preserve">senyvo </w:t>
      </w:r>
      <w:r w:rsidR="00855CB9">
        <w:t xml:space="preserve">amžiaus asmenims </w:t>
      </w:r>
      <w:r w:rsidRPr="007A5AF2">
        <w:t>ir neįgaliesiems sudėtinga pasiekti</w:t>
      </w:r>
      <w:r w:rsidR="00855CB9">
        <w:t xml:space="preserve"> seniūnijos pastatą</w:t>
      </w:r>
      <w:r w:rsidRPr="007A5AF2">
        <w:t xml:space="preserve">. Didelė klientų dalis gyvena nuosavuose namuose. </w:t>
      </w:r>
    </w:p>
    <w:p w:rsidR="00C93416" w:rsidRPr="007A5AF2" w:rsidRDefault="00C93416" w:rsidP="0084341E">
      <w:pPr>
        <w:spacing w:line="360" w:lineRule="auto"/>
        <w:ind w:firstLine="1296"/>
      </w:pPr>
      <w:r w:rsidRPr="00305778">
        <w:rPr>
          <w:b/>
        </w:rPr>
        <w:t>4. Justiniškių seniūnija.</w:t>
      </w:r>
      <w:r w:rsidRPr="007A5AF2">
        <w:t xml:space="preserve"> Kompaktiškas gyvenamasis daugiaaukščių namų rajonas. Didelė klientų dalis yra mažas pajamas turinčios šeimos, kiek mažesnė dalis – </w:t>
      </w:r>
      <w:r w:rsidR="007474F0">
        <w:t xml:space="preserve">senyvo </w:t>
      </w:r>
      <w:r w:rsidRPr="007A5AF2">
        <w:t>amžiaus, kitakalbiai, neįgalūs asmenys.</w:t>
      </w:r>
    </w:p>
    <w:p w:rsidR="00D92FB0" w:rsidRDefault="00E15049" w:rsidP="0084341E">
      <w:pPr>
        <w:spacing w:line="360" w:lineRule="auto"/>
        <w:ind w:firstLine="1296"/>
      </w:pPr>
      <w:r w:rsidRPr="00E15049">
        <w:rPr>
          <w:b/>
        </w:rPr>
        <w:t>5. Karoliniškių seniūnija.</w:t>
      </w:r>
      <w:r w:rsidRPr="007A5AF2">
        <w:t xml:space="preserve"> Vienas iš tankiausiai apgyvendintų ir didžiausią </w:t>
      </w:r>
      <w:r w:rsidR="00D92FB0">
        <w:t>socialinės paramos ir paslaugų gavėjų</w:t>
      </w:r>
      <w:r w:rsidRPr="007A5AF2">
        <w:t xml:space="preserve"> skaičių turinčių miesto rajonų. </w:t>
      </w:r>
    </w:p>
    <w:p w:rsidR="00C60F46" w:rsidRDefault="00E15049" w:rsidP="0084341E">
      <w:pPr>
        <w:spacing w:line="360" w:lineRule="auto"/>
        <w:ind w:firstLine="1296"/>
      </w:pPr>
      <w:r w:rsidRPr="00E15049">
        <w:rPr>
          <w:b/>
        </w:rPr>
        <w:t>6. Lazdynų seniūnija.</w:t>
      </w:r>
      <w:r w:rsidRPr="007A5AF2">
        <w:t xml:space="preserve"> Gyvenamasis daugiaaukščių namų rajonas, dominuoja neįgalūs ir </w:t>
      </w:r>
      <w:r w:rsidR="007474F0">
        <w:t xml:space="preserve">senyvo </w:t>
      </w:r>
      <w:r w:rsidRPr="007A5AF2">
        <w:t xml:space="preserve">amžiaus klientai. </w:t>
      </w:r>
    </w:p>
    <w:p w:rsidR="001A06FC" w:rsidRDefault="001A06FC" w:rsidP="0084341E">
      <w:pPr>
        <w:spacing w:line="360" w:lineRule="auto"/>
        <w:ind w:firstLine="1296"/>
      </w:pPr>
      <w:r w:rsidRPr="001A06FC">
        <w:rPr>
          <w:b/>
        </w:rPr>
        <w:t>7. Naujamiesčio seniūnija.</w:t>
      </w:r>
      <w:r w:rsidRPr="007A5AF2">
        <w:t xml:space="preserve"> Palanki geografinė padėtis lemia gyventojų tankumą </w:t>
      </w:r>
      <w:r w:rsidR="00933D7D">
        <w:t>ir</w:t>
      </w:r>
      <w:r w:rsidRPr="007A5AF2">
        <w:t xml:space="preserve"> privataus kapitalo </w:t>
      </w:r>
      <w:r w:rsidR="00933D7D">
        <w:t xml:space="preserve">bei </w:t>
      </w:r>
      <w:r w:rsidRPr="007A5AF2">
        <w:t xml:space="preserve">valstybinių įstaigų </w:t>
      </w:r>
      <w:r w:rsidR="003B2E65">
        <w:t>sutelktumą</w:t>
      </w:r>
      <w:r w:rsidRPr="007A5AF2">
        <w:t>. Didžioji dalis besikreipiančiųjų dėl paramos yra gyve</w:t>
      </w:r>
      <w:r w:rsidR="00D1108F">
        <w:t>nantys bendrabučių tipo butuose</w:t>
      </w:r>
      <w:r w:rsidRPr="007A5AF2">
        <w:t>.</w:t>
      </w:r>
    </w:p>
    <w:p w:rsidR="00B2057A" w:rsidRDefault="00B2057A" w:rsidP="00B2057A">
      <w:pPr>
        <w:spacing w:line="360" w:lineRule="auto"/>
        <w:ind w:firstLine="1296"/>
      </w:pPr>
      <w:r w:rsidRPr="0090415A">
        <w:rPr>
          <w:b/>
        </w:rPr>
        <w:t>8. Naujininkų seniūnija.</w:t>
      </w:r>
      <w:r>
        <w:t xml:space="preserve"> Vienas</w:t>
      </w:r>
      <w:r w:rsidRPr="007A5AF2">
        <w:t xml:space="preserve"> specifiškiausių miesto rajonų dėl seniūnijos teritorijoje gyvenančios romų bendruomenės</w:t>
      </w:r>
      <w:r>
        <w:t>.</w:t>
      </w:r>
    </w:p>
    <w:p w:rsidR="005C0603" w:rsidRDefault="005C0603" w:rsidP="005C0603">
      <w:pPr>
        <w:spacing w:line="360" w:lineRule="auto"/>
        <w:rPr>
          <w:b/>
        </w:rPr>
      </w:pPr>
    </w:p>
    <w:p w:rsidR="005C0603" w:rsidRPr="008D3301" w:rsidRDefault="00B2057A" w:rsidP="005C0603">
      <w:pPr>
        <w:spacing w:line="360" w:lineRule="auto"/>
        <w:jc w:val="center"/>
        <w:rPr>
          <w:b/>
        </w:rPr>
      </w:pPr>
      <w:r>
        <w:rPr>
          <w:b/>
        </w:rPr>
        <w:br w:type="page"/>
      </w:r>
      <w:r w:rsidR="00E86CB6">
        <w:rPr>
          <w:b/>
        </w:rPr>
        <w:t>5.3</w:t>
      </w:r>
      <w:r w:rsidR="005C0603">
        <w:rPr>
          <w:b/>
        </w:rPr>
        <w:t xml:space="preserve"> paveikslas</w:t>
      </w:r>
    </w:p>
    <w:p w:rsidR="005C0603" w:rsidRDefault="005C0603" w:rsidP="0039193C">
      <w:pPr>
        <w:spacing w:line="360" w:lineRule="auto"/>
        <w:jc w:val="center"/>
      </w:pPr>
      <w:r>
        <w:fldChar w:fldCharType="begin"/>
      </w:r>
      <w:r>
        <w:instrText xml:space="preserve"> INCLUDEPICTURE "http://www.stat.gov.lt/vilniussampling/images/map2.jpg"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5pt;height:480pt">
            <v:imagedata r:id="rId7" r:href="rId8"/>
          </v:shape>
        </w:pict>
      </w:r>
      <w:r>
        <w:fldChar w:fldCharType="end"/>
      </w:r>
    </w:p>
    <w:p w:rsidR="00AD2E75" w:rsidRDefault="0038677B" w:rsidP="0084341E">
      <w:pPr>
        <w:spacing w:line="360" w:lineRule="auto"/>
        <w:ind w:firstLine="1296"/>
      </w:pPr>
      <w:r w:rsidRPr="00FC2B55">
        <w:rPr>
          <w:b/>
        </w:rPr>
        <w:t>9. Naujosios Vilnios seniūnija.</w:t>
      </w:r>
      <w:r w:rsidRPr="007A5AF2">
        <w:t xml:space="preserve"> Buvęs pramoninis rajonas, nutolęs nuo miesto</w:t>
      </w:r>
      <w:r w:rsidR="0017791E">
        <w:t xml:space="preserve"> centro</w:t>
      </w:r>
      <w:r w:rsidRPr="007A5AF2">
        <w:t>, didelė teri</w:t>
      </w:r>
      <w:r w:rsidR="00AD2E75">
        <w:t>torija, daug klientų gyvena sodų</w:t>
      </w:r>
      <w:r w:rsidRPr="007A5AF2">
        <w:t xml:space="preserve"> bendrijose. Didelis bedarbių ir </w:t>
      </w:r>
      <w:r w:rsidR="007474F0">
        <w:t xml:space="preserve">senyvo </w:t>
      </w:r>
      <w:r w:rsidRPr="007A5AF2">
        <w:t>amžiaus, kitakalbių klientų</w:t>
      </w:r>
      <w:r w:rsidR="00AD2E75" w:rsidRPr="00AD2E75">
        <w:t xml:space="preserve"> </w:t>
      </w:r>
      <w:r w:rsidR="00AD2E75" w:rsidRPr="007A5AF2">
        <w:t>skaičius</w:t>
      </w:r>
      <w:r w:rsidRPr="007A5AF2">
        <w:t xml:space="preserve">. Nemaža dalis </w:t>
      </w:r>
      <w:r>
        <w:t xml:space="preserve">dėl paramos </w:t>
      </w:r>
      <w:r w:rsidRPr="007A5AF2">
        <w:t>besikreipiančių asmenų gyvena butuose be patogumų, aktuali</w:t>
      </w:r>
      <w:r>
        <w:t>os</w:t>
      </w:r>
      <w:r w:rsidRPr="007A5AF2">
        <w:t xml:space="preserve"> asmens</w:t>
      </w:r>
      <w:r>
        <w:t xml:space="preserve"> higienos ir priežiūros paslaugos</w:t>
      </w:r>
      <w:r w:rsidRPr="007A5AF2">
        <w:t xml:space="preserve">. </w:t>
      </w:r>
      <w:r>
        <w:t xml:space="preserve">Ryški </w:t>
      </w:r>
      <w:r w:rsidR="003B2E65">
        <w:t>klientų pasiekiamumo</w:t>
      </w:r>
      <w:r w:rsidRPr="007A5AF2">
        <w:t xml:space="preserve"> problema. </w:t>
      </w:r>
    </w:p>
    <w:p w:rsidR="00FC2B55" w:rsidRPr="007A5AF2" w:rsidRDefault="00FC2B55" w:rsidP="0084341E">
      <w:pPr>
        <w:spacing w:line="360" w:lineRule="auto"/>
        <w:ind w:firstLine="1296"/>
      </w:pPr>
      <w:r w:rsidRPr="00FC2B55">
        <w:rPr>
          <w:b/>
        </w:rPr>
        <w:t>10. Panerių seniūnija.</w:t>
      </w:r>
      <w:r w:rsidRPr="007A5AF2">
        <w:t xml:space="preserve"> Didžiausią teritoriją užimantis</w:t>
      </w:r>
      <w:r w:rsidR="00027A1F">
        <w:t xml:space="preserve"> buvęs</w:t>
      </w:r>
      <w:r w:rsidRPr="007A5AF2">
        <w:t xml:space="preserve"> pramoninis miesto rajonas. Didžioji klientų dalis gyvena nuosavuose na</w:t>
      </w:r>
      <w:r w:rsidR="007474F0">
        <w:t>muose. Aktuali klientų pasiekiamumo</w:t>
      </w:r>
      <w:r w:rsidRPr="007A5AF2">
        <w:t xml:space="preserve"> problema.</w:t>
      </w:r>
    </w:p>
    <w:p w:rsidR="007B4BEA" w:rsidRPr="007A5AF2" w:rsidRDefault="007B4BEA" w:rsidP="0084341E">
      <w:pPr>
        <w:spacing w:line="360" w:lineRule="auto"/>
        <w:ind w:firstLine="1296"/>
      </w:pPr>
      <w:r w:rsidRPr="007B4BEA">
        <w:rPr>
          <w:b/>
        </w:rPr>
        <w:t>11. Pašilaičių seniūnija.</w:t>
      </w:r>
      <w:r w:rsidRPr="007A5AF2">
        <w:t xml:space="preserve"> Kompaktiškas gyvenamasis daugiaaukščių namų rajonas. Didžioji dalis besikreipiančiųjų </w:t>
      </w:r>
      <w:r w:rsidR="00276A9A">
        <w:t xml:space="preserve">dėl paramos </w:t>
      </w:r>
      <w:r w:rsidR="007474F0">
        <w:t xml:space="preserve">yra senyvo </w:t>
      </w:r>
      <w:r w:rsidR="00276A9A">
        <w:t>amž</w:t>
      </w:r>
      <w:r w:rsidRPr="007A5AF2">
        <w:t>iaus ir neįgalūs klientai.</w:t>
      </w:r>
    </w:p>
    <w:p w:rsidR="00AD2E75" w:rsidRDefault="008B5009" w:rsidP="0084341E">
      <w:pPr>
        <w:spacing w:line="360" w:lineRule="auto"/>
        <w:ind w:firstLine="1296"/>
      </w:pPr>
      <w:r w:rsidRPr="008B5009">
        <w:rPr>
          <w:b/>
        </w:rPr>
        <w:t>12. Pilaitės seniūnija.</w:t>
      </w:r>
      <w:r w:rsidRPr="007A5AF2">
        <w:t xml:space="preserve"> Rajonas nutolęs nuo miesto centro, teritorija išsiplėtusi dėl prijungtų kaimų. Didelė klientų dalis gyvena socialiniuose ir </w:t>
      </w:r>
      <w:r w:rsidR="00276A9A" w:rsidRPr="007A5AF2">
        <w:t xml:space="preserve">neįgaliesiems </w:t>
      </w:r>
      <w:r w:rsidRPr="007A5AF2">
        <w:t xml:space="preserve">pritaikytuose būstuose. </w:t>
      </w:r>
    </w:p>
    <w:p w:rsidR="006B1AF0" w:rsidRDefault="008B5009" w:rsidP="0084341E">
      <w:pPr>
        <w:spacing w:line="360" w:lineRule="auto"/>
        <w:ind w:firstLine="1296"/>
      </w:pPr>
      <w:r w:rsidRPr="008B5009">
        <w:rPr>
          <w:b/>
        </w:rPr>
        <w:t xml:space="preserve">13. </w:t>
      </w:r>
      <w:r w:rsidR="00DC12FF" w:rsidRPr="008B5009">
        <w:rPr>
          <w:b/>
        </w:rPr>
        <w:t>Rasų seniūnija.</w:t>
      </w:r>
      <w:r w:rsidR="00DC12FF" w:rsidRPr="007A5AF2">
        <w:t xml:space="preserve"> Didžioji dalis besikreipiančiųjų dėl socialinės paramos gyvena bendrabučių tipo butuose su patogumais, nemaža dalis gyvena būstuose be patogumų, jiems ypač aktuali</w:t>
      </w:r>
      <w:r w:rsidR="00276A9A">
        <w:t>os</w:t>
      </w:r>
      <w:r w:rsidR="00DC12FF" w:rsidRPr="007A5AF2">
        <w:t xml:space="preserve"> asmens</w:t>
      </w:r>
      <w:r w:rsidR="00276A9A">
        <w:t xml:space="preserve"> higienos ir priežiūros paslaugos</w:t>
      </w:r>
      <w:r w:rsidR="00DC12FF" w:rsidRPr="007A5AF2">
        <w:t xml:space="preserve">. Tarp besikreipiančiųjų dominuoja </w:t>
      </w:r>
      <w:r w:rsidR="007474F0">
        <w:t xml:space="preserve">senyvo </w:t>
      </w:r>
      <w:r w:rsidR="00DC12FF" w:rsidRPr="007A5AF2">
        <w:t xml:space="preserve">amžiaus ir neįgalūs asmenys. </w:t>
      </w:r>
    </w:p>
    <w:p w:rsidR="00B3745C" w:rsidRPr="007A5AF2" w:rsidRDefault="00B3745C" w:rsidP="0084341E">
      <w:pPr>
        <w:spacing w:line="360" w:lineRule="auto"/>
        <w:ind w:firstLine="1296"/>
      </w:pPr>
      <w:r w:rsidRPr="00B3745C">
        <w:rPr>
          <w:b/>
        </w:rPr>
        <w:t>14. Senamiesčio seniūnija.</w:t>
      </w:r>
      <w:r w:rsidRPr="007A5AF2">
        <w:t xml:space="preserve"> Nemaža dalis besikreipiančių</w:t>
      </w:r>
      <w:r w:rsidR="00276A9A">
        <w:t xml:space="preserve"> dėl paramos</w:t>
      </w:r>
      <w:r w:rsidRPr="007A5AF2">
        <w:t xml:space="preserve"> asmenų gyvena socialiniuose būstuose, kurie yra nerenovuoti, prastos būklės. Didelė klientų dalis gyvena būstuose su daliniais </w:t>
      </w:r>
      <w:r w:rsidR="00276A9A">
        <w:t>patogumais</w:t>
      </w:r>
      <w:r w:rsidR="00276A9A" w:rsidRPr="007A5AF2">
        <w:t xml:space="preserve"> </w:t>
      </w:r>
      <w:r w:rsidRPr="007A5AF2">
        <w:t>ar</w:t>
      </w:r>
      <w:r w:rsidR="00276A9A">
        <w:t>ba</w:t>
      </w:r>
      <w:r w:rsidRPr="007A5AF2">
        <w:t xml:space="preserve"> be</w:t>
      </w:r>
      <w:r w:rsidR="00276A9A">
        <w:t xml:space="preserve"> jų</w:t>
      </w:r>
      <w:r w:rsidRPr="007A5AF2">
        <w:t xml:space="preserve">, </w:t>
      </w:r>
      <w:r w:rsidR="00276A9A">
        <w:t>pastatams</w:t>
      </w:r>
      <w:r w:rsidRPr="007A5AF2">
        <w:t xml:space="preserve"> reikalingas kapitalinis remontas. </w:t>
      </w:r>
      <w:r w:rsidRPr="007A5AF2">
        <w:rPr>
          <w:vanish/>
        </w:rPr>
        <w:t> kilo dėl tyčinio padegimo</w:t>
      </w:r>
      <w:r w:rsidRPr="007A5AF2">
        <w:t xml:space="preserve"> </w:t>
      </w:r>
    </w:p>
    <w:p w:rsidR="00D3631E" w:rsidRPr="007A5AF2" w:rsidRDefault="00D3631E" w:rsidP="0084341E">
      <w:pPr>
        <w:spacing w:line="360" w:lineRule="auto"/>
        <w:ind w:firstLine="1296"/>
      </w:pPr>
      <w:r w:rsidRPr="00D3631E">
        <w:rPr>
          <w:b/>
        </w:rPr>
        <w:t>15. Šeškinės seniūnija.</w:t>
      </w:r>
      <w:r w:rsidRPr="007A5AF2">
        <w:t xml:space="preserve"> Daugiaaukščių gyvenamųjų namų, vienas tankiausiai apgyvendintų miesto rajonų. </w:t>
      </w:r>
      <w:r w:rsidR="00276A9A">
        <w:t xml:space="preserve">Dominuoja </w:t>
      </w:r>
      <w:r w:rsidRPr="007A5AF2">
        <w:t>neįgal</w:t>
      </w:r>
      <w:r w:rsidR="00276A9A">
        <w:t>ūs</w:t>
      </w:r>
      <w:r w:rsidRPr="007A5AF2">
        <w:t xml:space="preserve"> ir </w:t>
      </w:r>
      <w:r w:rsidR="007474F0">
        <w:t xml:space="preserve">senyvo </w:t>
      </w:r>
      <w:r w:rsidR="00276A9A">
        <w:t>amžiaus klientai</w:t>
      </w:r>
      <w:r w:rsidRPr="007A5AF2">
        <w:t xml:space="preserve">. </w:t>
      </w:r>
    </w:p>
    <w:p w:rsidR="000C40AB" w:rsidRDefault="006D016B" w:rsidP="0084341E">
      <w:pPr>
        <w:spacing w:line="360" w:lineRule="auto"/>
        <w:ind w:firstLine="1296"/>
      </w:pPr>
      <w:r w:rsidRPr="006D016B">
        <w:rPr>
          <w:b/>
        </w:rPr>
        <w:t>16. Šnipiškių seniūnija.</w:t>
      </w:r>
      <w:r w:rsidRPr="007A5AF2">
        <w:t xml:space="preserve"> Plotu ir klientų skaičiumi nedidelis gyvenamasis rajonas. Didelis </w:t>
      </w:r>
      <w:r w:rsidR="007474F0">
        <w:t xml:space="preserve">senyvo </w:t>
      </w:r>
      <w:r w:rsidR="000C40AB">
        <w:t>amžiaus klientų</w:t>
      </w:r>
      <w:r w:rsidR="000C40AB" w:rsidRPr="000C40AB">
        <w:t xml:space="preserve"> </w:t>
      </w:r>
      <w:r w:rsidR="000C40AB" w:rsidRPr="007A5AF2">
        <w:t>skaičius</w:t>
      </w:r>
      <w:r w:rsidR="000C40AB">
        <w:t xml:space="preserve">. </w:t>
      </w:r>
    </w:p>
    <w:p w:rsidR="00DC12FF" w:rsidRPr="007A5AF2" w:rsidRDefault="001B3E52" w:rsidP="0084341E">
      <w:pPr>
        <w:spacing w:line="360" w:lineRule="auto"/>
        <w:ind w:firstLine="1296"/>
      </w:pPr>
      <w:r w:rsidRPr="001B3E52">
        <w:rPr>
          <w:b/>
        </w:rPr>
        <w:t xml:space="preserve">17. </w:t>
      </w:r>
      <w:r w:rsidR="00DC12FF" w:rsidRPr="001B3E52">
        <w:rPr>
          <w:b/>
        </w:rPr>
        <w:t>Verkių seniūnija.</w:t>
      </w:r>
      <w:r w:rsidR="00DC12FF" w:rsidRPr="007A5AF2">
        <w:t xml:space="preserve"> Viena didžiausių savo plotu seniūnijų. Didelė dalis klientų gyvena nuosavuose namuose ar</w:t>
      </w:r>
      <w:r w:rsidR="00AE5F28">
        <w:t>ba</w:t>
      </w:r>
      <w:r w:rsidR="00AD2E75">
        <w:t xml:space="preserve"> sodų</w:t>
      </w:r>
      <w:r w:rsidR="00DC12FF" w:rsidRPr="007A5AF2">
        <w:t xml:space="preserve"> bendrijose. Šioje seniūnijoj</w:t>
      </w:r>
      <w:r w:rsidR="00AD2E75">
        <w:t>e yra trečdalis viso miesto sodų</w:t>
      </w:r>
      <w:r w:rsidR="00DC12FF" w:rsidRPr="007A5AF2">
        <w:t xml:space="preserve"> bendrijų (77). Jose  gyvena daug jaunų šeimų su vaikais, aktuali problema – nedarbas, ikimokyklinio ugdymo įstaigų</w:t>
      </w:r>
      <w:r w:rsidR="00AE5F28">
        <w:t xml:space="preserve"> trūkumas</w:t>
      </w:r>
      <w:r w:rsidR="00DC12FF" w:rsidRPr="007A5AF2">
        <w:t xml:space="preserve">. Didelė klientų dalis gyvena būstuose be patogumų, krosnimis apšildomuose nameliuose. Aktuali </w:t>
      </w:r>
      <w:r w:rsidR="007474F0">
        <w:t>klientų pasiekiamumo</w:t>
      </w:r>
      <w:r w:rsidR="00DC12FF" w:rsidRPr="007A5AF2">
        <w:t xml:space="preserve"> problema.</w:t>
      </w:r>
    </w:p>
    <w:p w:rsidR="001B3E52" w:rsidRPr="007A5AF2" w:rsidRDefault="00DC12FF" w:rsidP="0084341E">
      <w:pPr>
        <w:spacing w:line="360" w:lineRule="auto"/>
        <w:ind w:firstLine="1296"/>
      </w:pPr>
      <w:r w:rsidRPr="007A5AF2">
        <w:t> </w:t>
      </w:r>
      <w:r w:rsidR="001B3E52" w:rsidRPr="001B3E52">
        <w:rPr>
          <w:b/>
        </w:rPr>
        <w:t xml:space="preserve">18. </w:t>
      </w:r>
      <w:smartTag w:uri="urn:schemas-microsoft-com:office:smarttags" w:element="PersonName">
        <w:r w:rsidR="001B3E52" w:rsidRPr="001B3E52">
          <w:rPr>
            <w:b/>
          </w:rPr>
          <w:t>Vilkpėdė</w:t>
        </w:r>
      </w:smartTag>
      <w:r w:rsidR="001B3E52" w:rsidRPr="001B3E52">
        <w:rPr>
          <w:b/>
        </w:rPr>
        <w:t>s seniūnija.</w:t>
      </w:r>
      <w:r w:rsidR="001B3E52" w:rsidRPr="007A5AF2">
        <w:t xml:space="preserve"> Didelis </w:t>
      </w:r>
      <w:r w:rsidR="00A4798E">
        <w:t xml:space="preserve">senyvo </w:t>
      </w:r>
      <w:r w:rsidR="001B3E52" w:rsidRPr="007A5AF2">
        <w:t>amžiaus, kitakalbių klientų</w:t>
      </w:r>
      <w:r w:rsidR="00A4798E" w:rsidRPr="00A4798E">
        <w:t xml:space="preserve"> </w:t>
      </w:r>
      <w:r w:rsidR="00A4798E" w:rsidRPr="007A5AF2">
        <w:t>skaičius</w:t>
      </w:r>
      <w:r w:rsidR="001B3E52" w:rsidRPr="007A5AF2">
        <w:t xml:space="preserve">. Didelė dalis klientų gyvena bendrabučių tipo butuose su bendrais patogumais. </w:t>
      </w:r>
    </w:p>
    <w:p w:rsidR="001B3E52" w:rsidRPr="007A5AF2" w:rsidRDefault="001B3E52" w:rsidP="0084341E">
      <w:pPr>
        <w:spacing w:line="360" w:lineRule="auto"/>
        <w:ind w:firstLine="1296"/>
      </w:pPr>
      <w:r w:rsidRPr="001B3E52">
        <w:rPr>
          <w:b/>
        </w:rPr>
        <w:t>19. Viršuliškių seniūnija.</w:t>
      </w:r>
      <w:r w:rsidRPr="007A5AF2">
        <w:t xml:space="preserve"> Daugiaaukščių gyvenamųjų namų </w:t>
      </w:r>
      <w:r w:rsidR="00AE5F28">
        <w:t xml:space="preserve">rajonas. Dominuoja </w:t>
      </w:r>
      <w:r w:rsidR="00A4798E">
        <w:t xml:space="preserve">senyvo </w:t>
      </w:r>
      <w:r w:rsidRPr="007A5AF2">
        <w:t>amžiaus</w:t>
      </w:r>
      <w:r w:rsidR="00AE5F28">
        <w:t xml:space="preserve"> klientai</w:t>
      </w:r>
      <w:r w:rsidRPr="007A5AF2">
        <w:t>.</w:t>
      </w:r>
    </w:p>
    <w:p w:rsidR="001B3E52" w:rsidRPr="007A5AF2" w:rsidRDefault="001B3E52" w:rsidP="0084341E">
      <w:pPr>
        <w:spacing w:line="360" w:lineRule="auto"/>
        <w:ind w:firstLine="1296"/>
      </w:pPr>
      <w:r w:rsidRPr="001B3E52">
        <w:rPr>
          <w:b/>
        </w:rPr>
        <w:t>20. Žirmūnų seniūnija.</w:t>
      </w:r>
      <w:r w:rsidRPr="007A5AF2">
        <w:t xml:space="preserve"> Vienas iš seniausių ir tankiausiai apgyvendintų, didelį klientų skaičių turinčių miesto rajonų. </w:t>
      </w:r>
      <w:r w:rsidR="00AE5F28">
        <w:t xml:space="preserve">Tarp klientų itin daug </w:t>
      </w:r>
      <w:r w:rsidR="00A4798E">
        <w:t xml:space="preserve">senyvo </w:t>
      </w:r>
      <w:r w:rsidRPr="007A5AF2">
        <w:t xml:space="preserve">amžiaus, psichikos negalią turinčių </w:t>
      </w:r>
      <w:r w:rsidR="00AE5F28">
        <w:t>asmenų</w:t>
      </w:r>
      <w:r w:rsidRPr="007A5AF2">
        <w:t xml:space="preserve">. Didelė dalis klientų gyvena bendrabučių tipo butuose su bendrais patogumais. </w:t>
      </w:r>
    </w:p>
    <w:p w:rsidR="00DC12FF" w:rsidRPr="007A5AF2" w:rsidRDefault="001B3E52" w:rsidP="00A4798E">
      <w:pPr>
        <w:spacing w:line="360" w:lineRule="auto"/>
        <w:ind w:firstLine="1296"/>
      </w:pPr>
      <w:r w:rsidRPr="001B3E52">
        <w:rPr>
          <w:b/>
        </w:rPr>
        <w:t xml:space="preserve">21. </w:t>
      </w:r>
      <w:r w:rsidR="00DC12FF" w:rsidRPr="001B3E52">
        <w:rPr>
          <w:b/>
        </w:rPr>
        <w:t>Žvėryno seniūnija.</w:t>
      </w:r>
      <w:r w:rsidR="00DC12FF" w:rsidRPr="007A5AF2">
        <w:t xml:space="preserve"> Vienas iš seniausių miesto rajonų, </w:t>
      </w:r>
      <w:r w:rsidR="00791DE5">
        <w:t xml:space="preserve">įsikūręs </w:t>
      </w:r>
      <w:r w:rsidR="007474F0">
        <w:t>palankioje</w:t>
      </w:r>
      <w:r w:rsidR="00DC12FF" w:rsidRPr="007A5AF2">
        <w:t xml:space="preserve"> geografinėje padėtyje. Didžioji gyventojų dalis yra pasiturintys, tad klientų nėra labai daug. Tarp besikreipiančiųjų dėl socialinės paramos dauguma – </w:t>
      </w:r>
      <w:r w:rsidR="00A4798E">
        <w:t xml:space="preserve">senyvo </w:t>
      </w:r>
      <w:r w:rsidR="00DC12FF" w:rsidRPr="007A5AF2">
        <w:t xml:space="preserve">amžiaus ir neįgalūs asmenys. </w:t>
      </w:r>
    </w:p>
    <w:p w:rsidR="006D03A7" w:rsidRDefault="006D03A7" w:rsidP="00A4798E">
      <w:pPr>
        <w:spacing w:line="360" w:lineRule="auto"/>
        <w:ind w:firstLine="1296"/>
      </w:pPr>
    </w:p>
    <w:p w:rsidR="006D03A7" w:rsidRDefault="006D03A7" w:rsidP="00F06112">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Toliau socialinių paslaugų ir paramos gavėjų pasiskirstymas bei socialinių </w:t>
      </w:r>
      <w:r w:rsidR="009C632C">
        <w:t xml:space="preserve">paslaugų </w:t>
      </w:r>
      <w:r>
        <w:t xml:space="preserve">infrastruktūra Savivaldybės seniūnijose analizuojama atsižvelgiant į </w:t>
      </w:r>
      <w:r w:rsidR="009C632C">
        <w:t xml:space="preserve">sąlyginai išskirtas </w:t>
      </w:r>
      <w:r>
        <w:t xml:space="preserve">3 žmonių socialines grupes, t. y. vaikai ir šeimos; senyvo amžiaus ir neįgalūs asmenys; socialinės rizikos asmenys. </w:t>
      </w:r>
      <w:r w:rsidR="00F06112">
        <w:t xml:space="preserve">Pažymėtina, kad seniūnijose veikia Savivaldybės administracijos Vaikų teisių apsaugos skyriaus, Vilniaus miesto socialinės paramos centro daliniai, aptarnaujantys jiems priskirtų seniūnijų gyventojus, todėl galima teigti, kad decentralizacijos principu užtikrinamas bendrųjų (informavimo, konsultavimo, atstovavimo, tarpininkavimo ir kt.) paslaugų prieinamumas visoms išskirtoms socialinėms grupėms. </w:t>
      </w:r>
      <w:r w:rsidR="00D62ED6">
        <w:t>Vilniaus miesto socialinės paramos centro s</w:t>
      </w:r>
      <w:r w:rsidR="003E77D4" w:rsidRPr="007A5AF2">
        <w:t>ocialiniai darbuotojai</w:t>
      </w:r>
      <w:r w:rsidR="00F06112">
        <w:t xml:space="preserve"> dažnai</w:t>
      </w:r>
      <w:r w:rsidR="003E77D4" w:rsidRPr="007A5AF2">
        <w:t xml:space="preserve"> susiduria su sunkumais, didelėmis laiko s</w:t>
      </w:r>
      <w:r w:rsidR="00D62ED6">
        <w:t>ąnaudomis</w:t>
      </w:r>
      <w:r w:rsidR="003E77D4" w:rsidRPr="007A5AF2">
        <w:t xml:space="preserve"> norėdami susisiekti su klientais, gyvenančiais atokiose viet</w:t>
      </w:r>
      <w:r w:rsidR="00CC045F">
        <w:t>ovėse:</w:t>
      </w:r>
      <w:r w:rsidR="003E77D4" w:rsidRPr="007A5AF2">
        <w:t xml:space="preserve"> sodų bendrijose sudėtinga rasti klientus dėl nesužymėtų gatvių, namų numerių, gatvių pervardinimo, prie sodų bendrijų nepateikti gatvių planai, dažnai pasitaiko nepravaži</w:t>
      </w:r>
      <w:r w:rsidR="00CC045F">
        <w:t>uojamų, užtvertų gatvių ir pan</w:t>
      </w:r>
      <w:r w:rsidR="003E77D4" w:rsidRPr="007A5AF2">
        <w:t>.</w:t>
      </w:r>
      <w:r>
        <w:t xml:space="preserve"> </w:t>
      </w:r>
    </w:p>
    <w:p w:rsidR="008E1218" w:rsidRDefault="00CD5BFD" w:rsidP="00CD5BFD">
      <w:pPr>
        <w:tabs>
          <w:tab w:val="left" w:pos="1005"/>
          <w:tab w:val="left" w:pos="1080"/>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ab/>
      </w:r>
      <w:r>
        <w:tab/>
      </w:r>
      <w:r>
        <w:tab/>
      </w:r>
    </w:p>
    <w:p w:rsidR="00E35AD6" w:rsidRPr="003D1648" w:rsidRDefault="00E35AD6" w:rsidP="00CD5BFD">
      <w:pPr>
        <w:pStyle w:val="HTMLiankstoformatuotas"/>
        <w:spacing w:line="360" w:lineRule="auto"/>
        <w:ind w:firstLine="1260"/>
        <w:rPr>
          <w:rFonts w:ascii="Times New Roman" w:hAnsi="Times New Roman" w:cs="Times New Roman"/>
          <w:b/>
          <w:sz w:val="24"/>
          <w:szCs w:val="24"/>
        </w:rPr>
      </w:pPr>
      <w:r w:rsidRPr="003D1648">
        <w:rPr>
          <w:rFonts w:ascii="Times New Roman" w:hAnsi="Times New Roman" w:cs="Times New Roman"/>
          <w:b/>
          <w:sz w:val="24"/>
          <w:szCs w:val="24"/>
        </w:rPr>
        <w:t xml:space="preserve">5.1.1. </w:t>
      </w:r>
      <w:r w:rsidR="00181244">
        <w:rPr>
          <w:rFonts w:ascii="Times New Roman" w:hAnsi="Times New Roman" w:cs="Times New Roman"/>
          <w:b/>
          <w:sz w:val="24"/>
          <w:szCs w:val="24"/>
        </w:rPr>
        <w:t xml:space="preserve">Vaikai ir </w:t>
      </w:r>
      <w:r w:rsidRPr="003D1648">
        <w:rPr>
          <w:rFonts w:ascii="Times New Roman" w:hAnsi="Times New Roman" w:cs="Times New Roman"/>
          <w:b/>
          <w:sz w:val="24"/>
          <w:szCs w:val="24"/>
        </w:rPr>
        <w:t>šeimos</w:t>
      </w:r>
    </w:p>
    <w:p w:rsidR="00EA2112" w:rsidRDefault="00F06112" w:rsidP="00CD5BFD">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2009</w:t>
      </w:r>
      <w:r w:rsidR="00E86CB6">
        <w:t xml:space="preserve"> m. Vilniaus </w:t>
      </w:r>
      <w:r w:rsidR="001763B1">
        <w:t xml:space="preserve">miesto socialinės paramos centras teikė socialinių įgūdžių ugdymo ir palaikymo paslaugas namuose </w:t>
      </w:r>
      <w:r w:rsidR="00E86CB6">
        <w:t>805</w:t>
      </w:r>
      <w:r w:rsidR="00A83561">
        <w:t xml:space="preserve"> socialinės rizikos šeim</w:t>
      </w:r>
      <w:r w:rsidR="00E86CB6">
        <w:t>o</w:t>
      </w:r>
      <w:r w:rsidR="001763B1">
        <w:t>m</w:t>
      </w:r>
      <w:r w:rsidR="00E86CB6">
        <w:t>s</w:t>
      </w:r>
      <w:r w:rsidR="00A83561">
        <w:t>, kuriose augo 1</w:t>
      </w:r>
      <w:r w:rsidR="00E86CB6">
        <w:t>407 vaikai</w:t>
      </w:r>
      <w:r w:rsidR="004659ED">
        <w:t xml:space="preserve">. </w:t>
      </w:r>
      <w:r w:rsidR="00E86CB6">
        <w:t xml:space="preserve">Šeimų </w:t>
      </w:r>
      <w:r w:rsidR="00CF7E5B">
        <w:t xml:space="preserve">ir jose augančių vaikų </w:t>
      </w:r>
      <w:r w:rsidR="00E86CB6">
        <w:t xml:space="preserve">pasiskirstymas Savivaldybės seniūnijose pateikiamas 5.1.1 lentelėje. </w:t>
      </w:r>
      <w:r w:rsidR="00CF7E5B">
        <w:t>Pastebėtina, kad d</w:t>
      </w:r>
      <w:r w:rsidR="004659ED" w:rsidRPr="00F9523E">
        <w:t>augiausia</w:t>
      </w:r>
      <w:r w:rsidR="004659ED">
        <w:t>i</w:t>
      </w:r>
      <w:r w:rsidR="004659ED" w:rsidRPr="00F9523E">
        <w:t xml:space="preserve"> socialinės rizikos </w:t>
      </w:r>
      <w:r w:rsidR="006939D8">
        <w:t xml:space="preserve">šeimų ir jose augančių </w:t>
      </w:r>
      <w:r w:rsidR="004659ED" w:rsidRPr="00F9523E">
        <w:t xml:space="preserve">vaikų </w:t>
      </w:r>
      <w:r w:rsidR="004659ED">
        <w:t>užfiksuota Naujininkų</w:t>
      </w:r>
      <w:r w:rsidR="004659ED" w:rsidRPr="00F9523E">
        <w:t xml:space="preserve"> (</w:t>
      </w:r>
      <w:r w:rsidR="00F964B0">
        <w:t xml:space="preserve">atitinkamai </w:t>
      </w:r>
      <w:r w:rsidR="001763B1">
        <w:t>136 ir 268</w:t>
      </w:r>
      <w:r w:rsidR="004659ED" w:rsidRPr="00F9523E">
        <w:t>)</w:t>
      </w:r>
      <w:r w:rsidR="004659ED">
        <w:t>, Naujosios Vilnios</w:t>
      </w:r>
      <w:r w:rsidR="004659ED" w:rsidRPr="00F9523E">
        <w:t xml:space="preserve"> (</w:t>
      </w:r>
      <w:r w:rsidR="001763B1">
        <w:t>76 ir 146</w:t>
      </w:r>
      <w:r w:rsidR="004659ED" w:rsidRPr="00F9523E">
        <w:t>)</w:t>
      </w:r>
      <w:r w:rsidR="001763B1">
        <w:t xml:space="preserve"> ir</w:t>
      </w:r>
      <w:r w:rsidR="004659ED">
        <w:t xml:space="preserve"> </w:t>
      </w:r>
      <w:smartTag w:uri="urn:schemas-microsoft-com:office:smarttags" w:element="PersonName">
        <w:r w:rsidR="006939D8" w:rsidRPr="00F9523E">
          <w:t>Vilkpėdė</w:t>
        </w:r>
      </w:smartTag>
      <w:r w:rsidR="001763B1">
        <w:t>s (49</w:t>
      </w:r>
      <w:r w:rsidR="00CF7E5B">
        <w:t xml:space="preserve"> </w:t>
      </w:r>
      <w:r w:rsidR="001763B1">
        <w:t>ir 72</w:t>
      </w:r>
      <w:r w:rsidR="00CF7E5B">
        <w:t xml:space="preserve">) </w:t>
      </w:r>
      <w:r w:rsidR="004659ED">
        <w:t>seniūnijose, m</w:t>
      </w:r>
      <w:r w:rsidR="004659ED" w:rsidRPr="00F9523E">
        <w:t xml:space="preserve">ažiausiai </w:t>
      </w:r>
      <w:r w:rsidR="00637A43">
        <w:t xml:space="preserve">– </w:t>
      </w:r>
      <w:r w:rsidR="001763B1">
        <w:t>Žvėryne (6</w:t>
      </w:r>
      <w:r w:rsidR="00F964B0">
        <w:t xml:space="preserve"> ir 8), </w:t>
      </w:r>
      <w:r w:rsidR="001763B1">
        <w:t xml:space="preserve">Viršuliškėse (14 ir 28) ir </w:t>
      </w:r>
      <w:r w:rsidR="00637A43">
        <w:t>Pašilaičiuose</w:t>
      </w:r>
      <w:r w:rsidR="004659ED" w:rsidRPr="00A561DA">
        <w:t xml:space="preserve"> (</w:t>
      </w:r>
      <w:r w:rsidR="001763B1">
        <w:t>20 ir 35</w:t>
      </w:r>
      <w:r w:rsidR="004659ED">
        <w:t>)</w:t>
      </w:r>
      <w:r w:rsidR="00F964B0">
        <w:t>.</w:t>
      </w:r>
    </w:p>
    <w:p w:rsidR="00E86CB6" w:rsidRDefault="00DB2F89" w:rsidP="00E86CB6">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DB2F89">
        <w:rPr>
          <w:b/>
        </w:rPr>
        <w:t>5.1.1 lentelė.</w:t>
      </w:r>
    </w:p>
    <w:p w:rsidR="00DB2F89" w:rsidRDefault="00DB2F89" w:rsidP="00E86CB6">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t xml:space="preserve">Socialinės rizikos šeimų ir jose augančių vaikų pasiskirstymas </w:t>
      </w:r>
      <w:r w:rsidR="00E86CB6">
        <w:t>Savivaldybės seniūnijose</w:t>
      </w:r>
    </w:p>
    <w:p w:rsidR="00DB2F89" w:rsidRDefault="00DB2F89" w:rsidP="00DB2F89">
      <w:pPr>
        <w:tabs>
          <w:tab w:val="left" w:pos="916"/>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96"/>
        <w:jc w:val="center"/>
      </w:pP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2132"/>
        <w:gridCol w:w="1800"/>
        <w:gridCol w:w="1868"/>
      </w:tblGrid>
      <w:tr w:rsidR="00EA2112" w:rsidRPr="008B5884">
        <w:trPr>
          <w:tblHeader/>
          <w:jc w:val="center"/>
        </w:trPr>
        <w:tc>
          <w:tcPr>
            <w:tcW w:w="997" w:type="dxa"/>
            <w:vAlign w:val="center"/>
          </w:tcPr>
          <w:p w:rsidR="00EA2112" w:rsidRPr="00EA2112" w:rsidRDefault="00EA2112" w:rsidP="00EA2112">
            <w:pPr>
              <w:spacing w:line="240" w:lineRule="auto"/>
              <w:jc w:val="center"/>
              <w:rPr>
                <w:b/>
                <w:sz w:val="22"/>
                <w:szCs w:val="22"/>
              </w:rPr>
            </w:pPr>
            <w:r w:rsidRPr="00EA2112">
              <w:rPr>
                <w:b/>
                <w:sz w:val="22"/>
                <w:szCs w:val="22"/>
              </w:rPr>
              <w:t>Eil. Nr.</w:t>
            </w:r>
          </w:p>
        </w:tc>
        <w:tc>
          <w:tcPr>
            <w:tcW w:w="2132" w:type="dxa"/>
            <w:vAlign w:val="center"/>
          </w:tcPr>
          <w:p w:rsidR="00EA2112" w:rsidRPr="00EA2112" w:rsidRDefault="00EA2112" w:rsidP="00EA2112">
            <w:pPr>
              <w:spacing w:line="240" w:lineRule="auto"/>
              <w:jc w:val="center"/>
              <w:rPr>
                <w:b/>
                <w:sz w:val="22"/>
                <w:szCs w:val="22"/>
              </w:rPr>
            </w:pPr>
            <w:r w:rsidRPr="00EA2112">
              <w:rPr>
                <w:b/>
                <w:sz w:val="22"/>
                <w:szCs w:val="22"/>
              </w:rPr>
              <w:t>Seniūnijos pavadinimas</w:t>
            </w:r>
          </w:p>
        </w:tc>
        <w:tc>
          <w:tcPr>
            <w:tcW w:w="1800" w:type="dxa"/>
            <w:vAlign w:val="center"/>
          </w:tcPr>
          <w:p w:rsidR="00EA2112" w:rsidRPr="00EA2112" w:rsidRDefault="00EA2112" w:rsidP="00EA2112">
            <w:pPr>
              <w:spacing w:line="240" w:lineRule="auto"/>
              <w:jc w:val="center"/>
              <w:rPr>
                <w:b/>
                <w:sz w:val="22"/>
                <w:szCs w:val="22"/>
              </w:rPr>
            </w:pPr>
            <w:r w:rsidRPr="00EA2112">
              <w:rPr>
                <w:b/>
                <w:sz w:val="22"/>
                <w:szCs w:val="22"/>
              </w:rPr>
              <w:t>Soc. rizikos šeimos</w:t>
            </w:r>
          </w:p>
        </w:tc>
        <w:tc>
          <w:tcPr>
            <w:tcW w:w="1868" w:type="dxa"/>
            <w:vAlign w:val="center"/>
          </w:tcPr>
          <w:p w:rsidR="00EA2112" w:rsidRPr="00EA2112" w:rsidRDefault="00EA2112" w:rsidP="00EA2112">
            <w:pPr>
              <w:spacing w:line="240" w:lineRule="auto"/>
              <w:jc w:val="center"/>
              <w:rPr>
                <w:b/>
                <w:sz w:val="22"/>
                <w:szCs w:val="22"/>
              </w:rPr>
            </w:pPr>
            <w:r w:rsidRPr="00EA2112">
              <w:rPr>
                <w:b/>
                <w:sz w:val="22"/>
                <w:szCs w:val="22"/>
              </w:rPr>
              <w:t>Soc. rizikos šeimose augančių vaikų skaičius</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Naujininkai</w:t>
            </w:r>
          </w:p>
        </w:tc>
        <w:tc>
          <w:tcPr>
            <w:tcW w:w="1800" w:type="dxa"/>
          </w:tcPr>
          <w:p w:rsidR="00FA6652" w:rsidRPr="008B5884" w:rsidRDefault="00FA6652" w:rsidP="00DB2F89">
            <w:pPr>
              <w:jc w:val="center"/>
            </w:pPr>
            <w:r w:rsidRPr="008B5884">
              <w:t>136</w:t>
            </w:r>
          </w:p>
        </w:tc>
        <w:tc>
          <w:tcPr>
            <w:tcW w:w="1868" w:type="dxa"/>
          </w:tcPr>
          <w:p w:rsidR="00FA6652" w:rsidRPr="008B5884" w:rsidRDefault="00FA6652" w:rsidP="00DB2F89">
            <w:pPr>
              <w:jc w:val="center"/>
            </w:pPr>
            <w:r w:rsidRPr="008B5884">
              <w:t>268</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Naujoji Vilnia</w:t>
            </w:r>
          </w:p>
        </w:tc>
        <w:tc>
          <w:tcPr>
            <w:tcW w:w="1800" w:type="dxa"/>
          </w:tcPr>
          <w:p w:rsidR="00FA6652" w:rsidRPr="008B5884" w:rsidRDefault="00FA6652" w:rsidP="00DB2F89">
            <w:pPr>
              <w:jc w:val="center"/>
            </w:pPr>
            <w:r w:rsidRPr="008B5884">
              <w:t>76</w:t>
            </w:r>
          </w:p>
        </w:tc>
        <w:tc>
          <w:tcPr>
            <w:tcW w:w="1868" w:type="dxa"/>
          </w:tcPr>
          <w:p w:rsidR="00FA6652" w:rsidRPr="008B5884" w:rsidRDefault="00FA6652" w:rsidP="00DB2F89">
            <w:pPr>
              <w:jc w:val="center"/>
            </w:pPr>
            <w:r w:rsidRPr="008B5884">
              <w:t>146</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Vilkpėdė</w:t>
            </w:r>
          </w:p>
        </w:tc>
        <w:tc>
          <w:tcPr>
            <w:tcW w:w="1800" w:type="dxa"/>
          </w:tcPr>
          <w:p w:rsidR="00FA6652" w:rsidRPr="008B5884" w:rsidRDefault="00FA6652" w:rsidP="00DB2F89">
            <w:pPr>
              <w:jc w:val="center"/>
            </w:pPr>
            <w:r w:rsidRPr="008B5884">
              <w:t>49</w:t>
            </w:r>
          </w:p>
        </w:tc>
        <w:tc>
          <w:tcPr>
            <w:tcW w:w="1868" w:type="dxa"/>
          </w:tcPr>
          <w:p w:rsidR="00FA6652" w:rsidRPr="008B5884" w:rsidRDefault="00FA6652" w:rsidP="00DB2F89">
            <w:pPr>
              <w:jc w:val="center"/>
            </w:pPr>
            <w:r w:rsidRPr="008B5884">
              <w:t>72</w:t>
            </w:r>
          </w:p>
        </w:tc>
      </w:tr>
      <w:tr w:rsidR="00FA6652" w:rsidRPr="008B5884">
        <w:trPr>
          <w:trHeight w:val="70"/>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Antakalnis</w:t>
            </w:r>
          </w:p>
        </w:tc>
        <w:tc>
          <w:tcPr>
            <w:tcW w:w="1800" w:type="dxa"/>
          </w:tcPr>
          <w:p w:rsidR="00FA6652" w:rsidRPr="008B5884" w:rsidRDefault="00FA6652" w:rsidP="00DB2F89">
            <w:pPr>
              <w:jc w:val="center"/>
            </w:pPr>
            <w:r w:rsidRPr="008B5884">
              <w:t>46</w:t>
            </w:r>
          </w:p>
        </w:tc>
        <w:tc>
          <w:tcPr>
            <w:tcW w:w="1868" w:type="dxa"/>
          </w:tcPr>
          <w:p w:rsidR="00FA6652" w:rsidRPr="008B5884" w:rsidRDefault="00FA6652" w:rsidP="00DB2F89">
            <w:pPr>
              <w:jc w:val="center"/>
            </w:pPr>
            <w:r w:rsidRPr="008B5884">
              <w:t>65</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Naujamiestis</w:t>
            </w:r>
          </w:p>
        </w:tc>
        <w:tc>
          <w:tcPr>
            <w:tcW w:w="1800" w:type="dxa"/>
          </w:tcPr>
          <w:p w:rsidR="00FA6652" w:rsidRPr="008B5884" w:rsidRDefault="00FA6652" w:rsidP="00DB2F89">
            <w:pPr>
              <w:jc w:val="center"/>
            </w:pPr>
            <w:r w:rsidRPr="008B5884">
              <w:t>42</w:t>
            </w:r>
          </w:p>
        </w:tc>
        <w:tc>
          <w:tcPr>
            <w:tcW w:w="1868" w:type="dxa"/>
          </w:tcPr>
          <w:p w:rsidR="00FA6652" w:rsidRPr="008B5884" w:rsidRDefault="00FA6652" w:rsidP="00DB2F89">
            <w:pPr>
              <w:jc w:val="center"/>
            </w:pPr>
            <w:r w:rsidRPr="008B5884">
              <w:t>56</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Šnipiškės</w:t>
            </w:r>
          </w:p>
        </w:tc>
        <w:tc>
          <w:tcPr>
            <w:tcW w:w="1800" w:type="dxa"/>
          </w:tcPr>
          <w:p w:rsidR="00FA6652" w:rsidRPr="008B5884" w:rsidRDefault="00FA6652" w:rsidP="00DB2F89">
            <w:pPr>
              <w:jc w:val="center"/>
            </w:pPr>
            <w:r w:rsidRPr="008B5884">
              <w:t>42</w:t>
            </w:r>
          </w:p>
        </w:tc>
        <w:tc>
          <w:tcPr>
            <w:tcW w:w="1868" w:type="dxa"/>
          </w:tcPr>
          <w:p w:rsidR="00FA6652" w:rsidRPr="008B5884" w:rsidRDefault="00FA6652" w:rsidP="00DB2F89">
            <w:pPr>
              <w:jc w:val="center"/>
            </w:pPr>
            <w:r w:rsidRPr="008B5884">
              <w:t>71</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Verkiai</w:t>
            </w:r>
          </w:p>
        </w:tc>
        <w:tc>
          <w:tcPr>
            <w:tcW w:w="1800" w:type="dxa"/>
          </w:tcPr>
          <w:p w:rsidR="00FA6652" w:rsidRPr="008B5884" w:rsidRDefault="00FA6652" w:rsidP="00DB2F89">
            <w:pPr>
              <w:jc w:val="center"/>
            </w:pPr>
            <w:r w:rsidRPr="008B5884">
              <w:t>41</w:t>
            </w:r>
          </w:p>
        </w:tc>
        <w:tc>
          <w:tcPr>
            <w:tcW w:w="1868" w:type="dxa"/>
          </w:tcPr>
          <w:p w:rsidR="00FA6652" w:rsidRPr="008B5884" w:rsidRDefault="00FA6652" w:rsidP="00DB2F89">
            <w:pPr>
              <w:jc w:val="center"/>
            </w:pPr>
            <w:r w:rsidRPr="008B5884">
              <w:t>87</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Žirmūnai</w:t>
            </w:r>
          </w:p>
        </w:tc>
        <w:tc>
          <w:tcPr>
            <w:tcW w:w="1800" w:type="dxa"/>
          </w:tcPr>
          <w:p w:rsidR="00FA6652" w:rsidRPr="008B5884" w:rsidRDefault="00FA6652" w:rsidP="00DB2F89">
            <w:pPr>
              <w:jc w:val="center"/>
            </w:pPr>
            <w:r w:rsidRPr="008B5884">
              <w:t>38</w:t>
            </w:r>
          </w:p>
        </w:tc>
        <w:tc>
          <w:tcPr>
            <w:tcW w:w="1868" w:type="dxa"/>
          </w:tcPr>
          <w:p w:rsidR="00FA6652" w:rsidRPr="008B5884" w:rsidRDefault="00FA6652" w:rsidP="00DB2F89">
            <w:pPr>
              <w:jc w:val="center"/>
            </w:pPr>
            <w:r w:rsidRPr="008B5884">
              <w:t>61</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Grigiškės</w:t>
            </w:r>
          </w:p>
        </w:tc>
        <w:tc>
          <w:tcPr>
            <w:tcW w:w="1800" w:type="dxa"/>
          </w:tcPr>
          <w:p w:rsidR="00FA6652" w:rsidRPr="008B5884" w:rsidRDefault="00FA6652" w:rsidP="00DB2F89">
            <w:pPr>
              <w:jc w:val="center"/>
            </w:pPr>
            <w:r w:rsidRPr="008B5884">
              <w:t>37</w:t>
            </w:r>
          </w:p>
        </w:tc>
        <w:tc>
          <w:tcPr>
            <w:tcW w:w="1868" w:type="dxa"/>
          </w:tcPr>
          <w:p w:rsidR="00FA6652" w:rsidRPr="008B5884" w:rsidRDefault="00FA6652" w:rsidP="00DB2F89">
            <w:pPr>
              <w:jc w:val="center"/>
            </w:pPr>
            <w:r w:rsidRPr="008B5884">
              <w:t>60</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Fabijoniškės</w:t>
            </w:r>
          </w:p>
        </w:tc>
        <w:tc>
          <w:tcPr>
            <w:tcW w:w="1800" w:type="dxa"/>
          </w:tcPr>
          <w:p w:rsidR="00FA6652" w:rsidRPr="008B5884" w:rsidRDefault="00FA6652" w:rsidP="00DB2F89">
            <w:pPr>
              <w:jc w:val="center"/>
            </w:pPr>
            <w:r w:rsidRPr="008B5884">
              <w:t>36</w:t>
            </w:r>
          </w:p>
        </w:tc>
        <w:tc>
          <w:tcPr>
            <w:tcW w:w="1868" w:type="dxa"/>
          </w:tcPr>
          <w:p w:rsidR="00FA6652" w:rsidRPr="008B5884" w:rsidRDefault="00FA6652" w:rsidP="00DB2F89">
            <w:pPr>
              <w:jc w:val="center"/>
            </w:pPr>
            <w:r w:rsidRPr="008B5884">
              <w:t>63</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Lazdynai</w:t>
            </w:r>
          </w:p>
        </w:tc>
        <w:tc>
          <w:tcPr>
            <w:tcW w:w="1800" w:type="dxa"/>
          </w:tcPr>
          <w:p w:rsidR="00FA6652" w:rsidRPr="008B5884" w:rsidRDefault="00FA6652" w:rsidP="00DB2F89">
            <w:pPr>
              <w:jc w:val="center"/>
            </w:pPr>
            <w:r w:rsidRPr="008B5884">
              <w:t>35</w:t>
            </w:r>
          </w:p>
        </w:tc>
        <w:tc>
          <w:tcPr>
            <w:tcW w:w="1868" w:type="dxa"/>
          </w:tcPr>
          <w:p w:rsidR="00FA6652" w:rsidRPr="008B5884" w:rsidRDefault="00FA6652" w:rsidP="00DB2F89">
            <w:pPr>
              <w:jc w:val="center"/>
            </w:pPr>
            <w:r w:rsidRPr="008B5884">
              <w:t>55</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Rasos</w:t>
            </w:r>
          </w:p>
        </w:tc>
        <w:tc>
          <w:tcPr>
            <w:tcW w:w="1800" w:type="dxa"/>
          </w:tcPr>
          <w:p w:rsidR="00FA6652" w:rsidRPr="008B5884" w:rsidRDefault="00FA6652" w:rsidP="00DB2F89">
            <w:pPr>
              <w:jc w:val="center"/>
            </w:pPr>
            <w:r w:rsidRPr="008B5884">
              <w:t>32</w:t>
            </w:r>
          </w:p>
        </w:tc>
        <w:tc>
          <w:tcPr>
            <w:tcW w:w="1868" w:type="dxa"/>
          </w:tcPr>
          <w:p w:rsidR="00FA6652" w:rsidRPr="008B5884" w:rsidRDefault="00FA6652" w:rsidP="00DB2F89">
            <w:pPr>
              <w:jc w:val="center"/>
            </w:pPr>
            <w:r w:rsidRPr="008B5884">
              <w:t>56</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Šeškinė</w:t>
            </w:r>
          </w:p>
        </w:tc>
        <w:tc>
          <w:tcPr>
            <w:tcW w:w="1800" w:type="dxa"/>
          </w:tcPr>
          <w:p w:rsidR="00FA6652" w:rsidRPr="008B5884" w:rsidRDefault="00FA6652" w:rsidP="00DB2F89">
            <w:pPr>
              <w:jc w:val="center"/>
            </w:pPr>
            <w:r w:rsidRPr="008B5884">
              <w:t>32</w:t>
            </w:r>
          </w:p>
        </w:tc>
        <w:tc>
          <w:tcPr>
            <w:tcW w:w="1868" w:type="dxa"/>
          </w:tcPr>
          <w:p w:rsidR="00FA6652" w:rsidRPr="008B5884" w:rsidRDefault="00FA6652" w:rsidP="00DB2F89">
            <w:pPr>
              <w:jc w:val="center"/>
            </w:pPr>
            <w:r w:rsidRPr="008B5884">
              <w:t>47</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Paneriai</w:t>
            </w:r>
          </w:p>
        </w:tc>
        <w:tc>
          <w:tcPr>
            <w:tcW w:w="1800" w:type="dxa"/>
          </w:tcPr>
          <w:p w:rsidR="00FA6652" w:rsidRPr="008B5884" w:rsidRDefault="00FA6652" w:rsidP="00DB2F89">
            <w:pPr>
              <w:jc w:val="center"/>
            </w:pPr>
            <w:r w:rsidRPr="008B5884">
              <w:t>29</w:t>
            </w:r>
          </w:p>
        </w:tc>
        <w:tc>
          <w:tcPr>
            <w:tcW w:w="1868" w:type="dxa"/>
          </w:tcPr>
          <w:p w:rsidR="00FA6652" w:rsidRPr="008B5884" w:rsidRDefault="00FA6652" w:rsidP="00DB2F89">
            <w:pPr>
              <w:jc w:val="center"/>
            </w:pPr>
            <w:r w:rsidRPr="008B5884">
              <w:t>57</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Karoliniškės</w:t>
            </w:r>
          </w:p>
        </w:tc>
        <w:tc>
          <w:tcPr>
            <w:tcW w:w="1800" w:type="dxa"/>
          </w:tcPr>
          <w:p w:rsidR="00FA6652" w:rsidRPr="008B5884" w:rsidRDefault="00FA6652" w:rsidP="00DB2F89">
            <w:pPr>
              <w:jc w:val="center"/>
            </w:pPr>
            <w:r w:rsidRPr="008B5884">
              <w:t>24</w:t>
            </w:r>
          </w:p>
        </w:tc>
        <w:tc>
          <w:tcPr>
            <w:tcW w:w="1868" w:type="dxa"/>
          </w:tcPr>
          <w:p w:rsidR="00FA6652" w:rsidRPr="008B5884" w:rsidRDefault="00FA6652" w:rsidP="00DB2F89">
            <w:pPr>
              <w:jc w:val="center"/>
            </w:pPr>
            <w:r w:rsidRPr="008B5884">
              <w:t>37</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Pilaitė</w:t>
            </w:r>
          </w:p>
        </w:tc>
        <w:tc>
          <w:tcPr>
            <w:tcW w:w="1800" w:type="dxa"/>
          </w:tcPr>
          <w:p w:rsidR="00FA6652" w:rsidRPr="008B5884" w:rsidRDefault="00FA6652" w:rsidP="00DB2F89">
            <w:pPr>
              <w:jc w:val="center"/>
            </w:pPr>
            <w:r w:rsidRPr="008B5884">
              <w:t>24</w:t>
            </w:r>
          </w:p>
        </w:tc>
        <w:tc>
          <w:tcPr>
            <w:tcW w:w="1868" w:type="dxa"/>
          </w:tcPr>
          <w:p w:rsidR="00FA6652" w:rsidRPr="008B5884" w:rsidRDefault="00FA6652" w:rsidP="00DB2F89">
            <w:pPr>
              <w:jc w:val="center"/>
            </w:pPr>
            <w:r w:rsidRPr="008B5884">
              <w:t>52</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Justiniškės</w:t>
            </w:r>
          </w:p>
        </w:tc>
        <w:tc>
          <w:tcPr>
            <w:tcW w:w="1800" w:type="dxa"/>
          </w:tcPr>
          <w:p w:rsidR="00FA6652" w:rsidRPr="008B5884" w:rsidRDefault="00FA6652" w:rsidP="00DB2F89">
            <w:pPr>
              <w:jc w:val="center"/>
            </w:pPr>
            <w:r w:rsidRPr="008B5884">
              <w:t>23</w:t>
            </w:r>
          </w:p>
        </w:tc>
        <w:tc>
          <w:tcPr>
            <w:tcW w:w="1868" w:type="dxa"/>
          </w:tcPr>
          <w:p w:rsidR="00FA6652" w:rsidRPr="008B5884" w:rsidRDefault="00FA6652" w:rsidP="00DB2F89">
            <w:pPr>
              <w:jc w:val="center"/>
            </w:pPr>
            <w:r w:rsidRPr="008B5884">
              <w:t>37</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Senamiestis</w:t>
            </w:r>
          </w:p>
        </w:tc>
        <w:tc>
          <w:tcPr>
            <w:tcW w:w="1800" w:type="dxa"/>
          </w:tcPr>
          <w:p w:rsidR="00FA6652" w:rsidRPr="008B5884" w:rsidRDefault="00FA6652" w:rsidP="00DB2F89">
            <w:pPr>
              <w:jc w:val="center"/>
            </w:pPr>
            <w:r w:rsidRPr="008B5884">
              <w:t>23</w:t>
            </w:r>
          </w:p>
        </w:tc>
        <w:tc>
          <w:tcPr>
            <w:tcW w:w="1868" w:type="dxa"/>
          </w:tcPr>
          <w:p w:rsidR="00FA6652" w:rsidRPr="008B5884" w:rsidRDefault="00FA6652" w:rsidP="00DB2F89">
            <w:pPr>
              <w:jc w:val="center"/>
            </w:pPr>
            <w:r w:rsidRPr="008B5884">
              <w:t>46</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Pašilaičiai</w:t>
            </w:r>
          </w:p>
        </w:tc>
        <w:tc>
          <w:tcPr>
            <w:tcW w:w="1800" w:type="dxa"/>
          </w:tcPr>
          <w:p w:rsidR="00FA6652" w:rsidRPr="008B5884" w:rsidRDefault="00FA6652" w:rsidP="00DB2F89">
            <w:pPr>
              <w:jc w:val="center"/>
            </w:pPr>
            <w:r w:rsidRPr="008B5884">
              <w:t>20</w:t>
            </w:r>
          </w:p>
        </w:tc>
        <w:tc>
          <w:tcPr>
            <w:tcW w:w="1868" w:type="dxa"/>
          </w:tcPr>
          <w:p w:rsidR="00FA6652" w:rsidRPr="008B5884" w:rsidRDefault="00FA6652" w:rsidP="00DB2F89">
            <w:pPr>
              <w:jc w:val="center"/>
            </w:pPr>
            <w:r w:rsidRPr="008B5884">
              <w:t>35</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Viršuliškės</w:t>
            </w:r>
          </w:p>
        </w:tc>
        <w:tc>
          <w:tcPr>
            <w:tcW w:w="1800" w:type="dxa"/>
          </w:tcPr>
          <w:p w:rsidR="00FA6652" w:rsidRPr="008B5884" w:rsidRDefault="00FA6652" w:rsidP="00DB2F89">
            <w:pPr>
              <w:jc w:val="center"/>
            </w:pPr>
            <w:r w:rsidRPr="008B5884">
              <w:t>14</w:t>
            </w:r>
          </w:p>
        </w:tc>
        <w:tc>
          <w:tcPr>
            <w:tcW w:w="1868" w:type="dxa"/>
          </w:tcPr>
          <w:p w:rsidR="00FA6652" w:rsidRPr="008B5884" w:rsidRDefault="00FA6652" w:rsidP="00DB2F89">
            <w:pPr>
              <w:jc w:val="center"/>
            </w:pPr>
            <w:r w:rsidRPr="008B5884">
              <w:t>28</w:t>
            </w:r>
          </w:p>
        </w:tc>
      </w:tr>
      <w:tr w:rsidR="00FA6652" w:rsidRPr="008B5884">
        <w:trPr>
          <w:jc w:val="center"/>
        </w:trPr>
        <w:tc>
          <w:tcPr>
            <w:tcW w:w="997" w:type="dxa"/>
          </w:tcPr>
          <w:p w:rsidR="00FA6652" w:rsidRPr="008B5884" w:rsidRDefault="00FA6652" w:rsidP="00FA6652">
            <w:pPr>
              <w:numPr>
                <w:ilvl w:val="0"/>
                <w:numId w:val="9"/>
              </w:numPr>
              <w:jc w:val="center"/>
            </w:pPr>
          </w:p>
        </w:tc>
        <w:tc>
          <w:tcPr>
            <w:tcW w:w="2132" w:type="dxa"/>
          </w:tcPr>
          <w:p w:rsidR="00FA6652" w:rsidRPr="008B5884" w:rsidRDefault="00FA6652" w:rsidP="00615777">
            <w:r w:rsidRPr="008B5884">
              <w:t>Žvėrynas</w:t>
            </w:r>
          </w:p>
        </w:tc>
        <w:tc>
          <w:tcPr>
            <w:tcW w:w="1800" w:type="dxa"/>
          </w:tcPr>
          <w:p w:rsidR="00FA6652" w:rsidRPr="008B5884" w:rsidRDefault="00FA6652" w:rsidP="00DB2F89">
            <w:pPr>
              <w:jc w:val="center"/>
            </w:pPr>
            <w:r w:rsidRPr="008B5884">
              <w:t>6</w:t>
            </w:r>
          </w:p>
        </w:tc>
        <w:tc>
          <w:tcPr>
            <w:tcW w:w="1868" w:type="dxa"/>
          </w:tcPr>
          <w:p w:rsidR="00FA6652" w:rsidRPr="008B5884" w:rsidRDefault="00FA6652" w:rsidP="00DB2F89">
            <w:pPr>
              <w:jc w:val="center"/>
            </w:pPr>
            <w:r w:rsidRPr="008B5884">
              <w:t>8</w:t>
            </w:r>
          </w:p>
        </w:tc>
      </w:tr>
    </w:tbl>
    <w:p w:rsidR="004659ED" w:rsidRPr="00C777DC" w:rsidRDefault="00EA2361" w:rsidP="00A66A93">
      <w:pPr>
        <w:tabs>
          <w:tab w:val="left" w:pos="900"/>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pPr>
      <w:r>
        <w:t xml:space="preserve">Darbui su socialinės rizikos šeimomis yra įsteigti 25 socialinių darbuotojų etatai,  darbuotojai dirba visose Vilniaus seniūnijose. </w:t>
      </w:r>
    </w:p>
    <w:p w:rsidR="005F5209" w:rsidRDefault="004659ED" w:rsidP="00A66A93">
      <w:pPr>
        <w:pStyle w:val="HTMLiankstoformatuotas"/>
        <w:tabs>
          <w:tab w:val="clear" w:pos="916"/>
          <w:tab w:val="left" w:pos="1260"/>
        </w:tabs>
        <w:spacing w:line="360" w:lineRule="auto"/>
        <w:rPr>
          <w:rFonts w:ascii="Times New Roman" w:hAnsi="Times New Roman" w:cs="Times New Roman"/>
          <w:sz w:val="24"/>
          <w:szCs w:val="24"/>
        </w:rPr>
      </w:pPr>
      <w:r w:rsidRPr="00D23141">
        <w:rPr>
          <w:rFonts w:ascii="Times New Roman" w:hAnsi="Times New Roman" w:cs="Times New Roman"/>
          <w:color w:val="008000"/>
          <w:sz w:val="24"/>
          <w:szCs w:val="24"/>
        </w:rPr>
        <w:tab/>
      </w:r>
      <w:r w:rsidR="001166BA" w:rsidRPr="005F5209">
        <w:rPr>
          <w:rFonts w:ascii="Times New Roman" w:hAnsi="Times New Roman" w:cs="Times New Roman"/>
          <w:sz w:val="24"/>
          <w:szCs w:val="24"/>
        </w:rPr>
        <w:t xml:space="preserve">Savivaldybės administracijos </w:t>
      </w:r>
      <w:r w:rsidR="00131383" w:rsidRPr="005F5209">
        <w:rPr>
          <w:rFonts w:ascii="Times New Roman" w:hAnsi="Times New Roman" w:cs="Times New Roman"/>
          <w:sz w:val="24"/>
          <w:szCs w:val="24"/>
        </w:rPr>
        <w:t xml:space="preserve">Socialinės paramos skyriaus ir </w:t>
      </w:r>
      <w:r w:rsidRPr="005F5209">
        <w:rPr>
          <w:rFonts w:ascii="Times New Roman" w:hAnsi="Times New Roman" w:cs="Times New Roman"/>
          <w:sz w:val="24"/>
          <w:szCs w:val="24"/>
        </w:rPr>
        <w:t xml:space="preserve">Vaikų teisių apsaugos </w:t>
      </w:r>
      <w:r w:rsidR="00B10177" w:rsidRPr="005F5209">
        <w:rPr>
          <w:rFonts w:ascii="Times New Roman" w:hAnsi="Times New Roman" w:cs="Times New Roman"/>
          <w:sz w:val="24"/>
          <w:szCs w:val="24"/>
        </w:rPr>
        <w:t>skyriaus</w:t>
      </w:r>
      <w:r w:rsidRPr="005F5209">
        <w:rPr>
          <w:rFonts w:ascii="Times New Roman" w:hAnsi="Times New Roman" w:cs="Times New Roman"/>
          <w:sz w:val="24"/>
          <w:szCs w:val="24"/>
        </w:rPr>
        <w:t xml:space="preserve"> </w:t>
      </w:r>
      <w:r w:rsidR="00131383" w:rsidRPr="005F5209">
        <w:rPr>
          <w:rFonts w:ascii="Times New Roman" w:hAnsi="Times New Roman" w:cs="Times New Roman"/>
          <w:sz w:val="24"/>
          <w:szCs w:val="24"/>
        </w:rPr>
        <w:t>duomenimis,</w:t>
      </w:r>
      <w:r w:rsidR="00574A1F" w:rsidRPr="005F5209">
        <w:rPr>
          <w:rFonts w:ascii="Times New Roman" w:hAnsi="Times New Roman" w:cs="Times New Roman"/>
          <w:sz w:val="24"/>
          <w:szCs w:val="24"/>
        </w:rPr>
        <w:t xml:space="preserve"> </w:t>
      </w:r>
      <w:r w:rsidR="00D23141" w:rsidRPr="005F5209">
        <w:rPr>
          <w:rFonts w:ascii="Times New Roman" w:hAnsi="Times New Roman" w:cs="Times New Roman"/>
          <w:sz w:val="24"/>
          <w:szCs w:val="24"/>
        </w:rPr>
        <w:t>Vilniuje veikia 40 vaikų dienos centrų</w:t>
      </w:r>
      <w:r w:rsidR="00574A1F" w:rsidRPr="005F5209">
        <w:rPr>
          <w:rFonts w:ascii="Times New Roman" w:hAnsi="Times New Roman" w:cs="Times New Roman"/>
          <w:sz w:val="24"/>
          <w:szCs w:val="24"/>
        </w:rPr>
        <w:t>,</w:t>
      </w:r>
      <w:r w:rsidR="00C777DC" w:rsidRPr="005F5209">
        <w:rPr>
          <w:rFonts w:ascii="Times New Roman" w:hAnsi="Times New Roman" w:cs="Times New Roman"/>
          <w:sz w:val="24"/>
          <w:szCs w:val="24"/>
        </w:rPr>
        <w:t xml:space="preserve"> kuriuose teikiamos </w:t>
      </w:r>
      <w:r w:rsidR="00637A43" w:rsidRPr="005F5209">
        <w:rPr>
          <w:rFonts w:ascii="Times New Roman" w:hAnsi="Times New Roman" w:cs="Times New Roman"/>
          <w:sz w:val="24"/>
          <w:szCs w:val="24"/>
        </w:rPr>
        <w:t xml:space="preserve">socialinių įgūdžių ugdymo ir palaikymo </w:t>
      </w:r>
      <w:r w:rsidR="00C777DC" w:rsidRPr="005F5209">
        <w:rPr>
          <w:rFonts w:ascii="Times New Roman" w:hAnsi="Times New Roman" w:cs="Times New Roman"/>
          <w:sz w:val="24"/>
          <w:szCs w:val="24"/>
        </w:rPr>
        <w:t>paslaugos</w:t>
      </w:r>
      <w:r w:rsidR="005F5209">
        <w:rPr>
          <w:rFonts w:ascii="Times New Roman" w:hAnsi="Times New Roman" w:cs="Times New Roman"/>
          <w:sz w:val="24"/>
          <w:szCs w:val="24"/>
        </w:rPr>
        <w:t>,</w:t>
      </w:r>
      <w:r w:rsidR="00637A43" w:rsidRPr="005F5209">
        <w:rPr>
          <w:rFonts w:ascii="Times New Roman" w:hAnsi="Times New Roman" w:cs="Times New Roman"/>
          <w:sz w:val="24"/>
          <w:szCs w:val="24"/>
        </w:rPr>
        <w:t xml:space="preserve"> </w:t>
      </w:r>
      <w:r w:rsidR="005F5209">
        <w:rPr>
          <w:rFonts w:ascii="Times New Roman" w:hAnsi="Times New Roman" w:cs="Times New Roman"/>
          <w:sz w:val="24"/>
          <w:szCs w:val="24"/>
        </w:rPr>
        <w:t>i</w:t>
      </w:r>
      <w:r w:rsidR="00637A43">
        <w:rPr>
          <w:rFonts w:ascii="Times New Roman" w:hAnsi="Times New Roman" w:cs="Times New Roman"/>
          <w:sz w:val="24"/>
          <w:szCs w:val="24"/>
        </w:rPr>
        <w:t xml:space="preserve">š jų </w:t>
      </w:r>
      <w:r w:rsidR="005F5209">
        <w:rPr>
          <w:rFonts w:ascii="Times New Roman" w:hAnsi="Times New Roman" w:cs="Times New Roman"/>
          <w:sz w:val="24"/>
          <w:szCs w:val="24"/>
        </w:rPr>
        <w:t>6</w:t>
      </w:r>
      <w:r w:rsidR="00574A1F" w:rsidRPr="00C777DC">
        <w:rPr>
          <w:rFonts w:ascii="Times New Roman" w:hAnsi="Times New Roman" w:cs="Times New Roman"/>
          <w:sz w:val="24"/>
          <w:szCs w:val="24"/>
        </w:rPr>
        <w:t xml:space="preserve"> dienos centrų veikloje Savivaldybė dalyvauja s</w:t>
      </w:r>
      <w:r w:rsidR="005F5209">
        <w:rPr>
          <w:rFonts w:ascii="Times New Roman" w:hAnsi="Times New Roman" w:cs="Times New Roman"/>
          <w:sz w:val="24"/>
          <w:szCs w:val="24"/>
        </w:rPr>
        <w:t>teigėjo arba dalininko teisėmis.</w:t>
      </w:r>
      <w:r w:rsidR="00574A1F" w:rsidRPr="00C777DC">
        <w:rPr>
          <w:rFonts w:ascii="Times New Roman" w:hAnsi="Times New Roman" w:cs="Times New Roman"/>
          <w:sz w:val="24"/>
          <w:szCs w:val="24"/>
        </w:rPr>
        <w:t xml:space="preserve"> </w:t>
      </w:r>
      <w:r w:rsidR="005F5209" w:rsidRPr="005F5209">
        <w:rPr>
          <w:rFonts w:ascii="Times New Roman" w:hAnsi="Times New Roman" w:cs="Times New Roman"/>
          <w:sz w:val="24"/>
          <w:szCs w:val="24"/>
        </w:rPr>
        <w:t>Vilniaus miesto socialinės paramos centro įkurti vaikų dienos centrai veikia Žirmūnų ir Pilaitės seniūnijose.</w:t>
      </w:r>
      <w:r w:rsidR="005F5209">
        <w:rPr>
          <w:rFonts w:ascii="Times New Roman" w:hAnsi="Times New Roman" w:cs="Times New Roman"/>
          <w:color w:val="008000"/>
          <w:sz w:val="24"/>
          <w:szCs w:val="24"/>
        </w:rPr>
        <w:t xml:space="preserve"> </w:t>
      </w:r>
      <w:r w:rsidR="005F5209" w:rsidRPr="00D23141">
        <w:rPr>
          <w:rFonts w:ascii="Times New Roman" w:hAnsi="Times New Roman" w:cs="Times New Roman"/>
          <w:sz w:val="24"/>
          <w:szCs w:val="24"/>
        </w:rPr>
        <w:t xml:space="preserve"> </w:t>
      </w:r>
      <w:r w:rsidR="005F5209">
        <w:rPr>
          <w:rFonts w:ascii="Times New Roman" w:hAnsi="Times New Roman" w:cs="Times New Roman"/>
          <w:sz w:val="24"/>
          <w:szCs w:val="24"/>
        </w:rPr>
        <w:t>14</w:t>
      </w:r>
      <w:r w:rsidR="00574A1F" w:rsidRPr="00C777DC">
        <w:rPr>
          <w:rFonts w:ascii="Times New Roman" w:hAnsi="Times New Roman" w:cs="Times New Roman"/>
          <w:sz w:val="24"/>
          <w:szCs w:val="24"/>
        </w:rPr>
        <w:t xml:space="preserve"> centrų</w:t>
      </w:r>
      <w:r w:rsidR="00360E67">
        <w:rPr>
          <w:rFonts w:ascii="Times New Roman" w:hAnsi="Times New Roman" w:cs="Times New Roman"/>
          <w:sz w:val="24"/>
          <w:szCs w:val="24"/>
        </w:rPr>
        <w:t xml:space="preserve"> 2009m. buvo</w:t>
      </w:r>
      <w:r w:rsidR="00574A1F" w:rsidRPr="00C777DC">
        <w:rPr>
          <w:rFonts w:ascii="Times New Roman" w:hAnsi="Times New Roman" w:cs="Times New Roman"/>
          <w:sz w:val="24"/>
          <w:szCs w:val="24"/>
        </w:rPr>
        <w:t xml:space="preserve"> </w:t>
      </w:r>
      <w:r w:rsidR="009E7D65">
        <w:rPr>
          <w:rFonts w:ascii="Times New Roman" w:hAnsi="Times New Roman" w:cs="Times New Roman"/>
          <w:sz w:val="24"/>
          <w:szCs w:val="24"/>
        </w:rPr>
        <w:t>finansuojami</w:t>
      </w:r>
      <w:r w:rsidR="005F5209">
        <w:rPr>
          <w:rFonts w:ascii="Times New Roman" w:hAnsi="Times New Roman" w:cs="Times New Roman"/>
          <w:sz w:val="24"/>
          <w:szCs w:val="24"/>
        </w:rPr>
        <w:t xml:space="preserve"> </w:t>
      </w:r>
      <w:r w:rsidR="00574A1F" w:rsidRPr="00C777DC">
        <w:rPr>
          <w:rFonts w:ascii="Times New Roman" w:hAnsi="Times New Roman" w:cs="Times New Roman"/>
          <w:sz w:val="24"/>
          <w:szCs w:val="24"/>
        </w:rPr>
        <w:t>Savivaldybė</w:t>
      </w:r>
      <w:r w:rsidR="009E7D65">
        <w:rPr>
          <w:rFonts w:ascii="Times New Roman" w:hAnsi="Times New Roman" w:cs="Times New Roman"/>
          <w:sz w:val="24"/>
          <w:szCs w:val="24"/>
        </w:rPr>
        <w:t>s biudžeto lėšomis</w:t>
      </w:r>
      <w:r w:rsidR="005F5209">
        <w:rPr>
          <w:rFonts w:ascii="Times New Roman" w:hAnsi="Times New Roman" w:cs="Times New Roman"/>
          <w:sz w:val="24"/>
          <w:szCs w:val="24"/>
        </w:rPr>
        <w:t>,</w:t>
      </w:r>
      <w:r w:rsidR="00861D6E">
        <w:rPr>
          <w:rFonts w:ascii="Times New Roman" w:hAnsi="Times New Roman" w:cs="Times New Roman"/>
          <w:sz w:val="24"/>
          <w:szCs w:val="24"/>
        </w:rPr>
        <w:t xml:space="preserve"> vadovaujantis</w:t>
      </w:r>
      <w:r w:rsidR="009E7D65">
        <w:rPr>
          <w:rFonts w:ascii="Times New Roman" w:hAnsi="Times New Roman" w:cs="Times New Roman"/>
          <w:sz w:val="24"/>
          <w:szCs w:val="24"/>
        </w:rPr>
        <w:t xml:space="preserve"> Nevalstybinių organizacijų vai</w:t>
      </w:r>
      <w:r w:rsidR="00861D6E">
        <w:rPr>
          <w:rFonts w:ascii="Times New Roman" w:hAnsi="Times New Roman" w:cs="Times New Roman"/>
          <w:sz w:val="24"/>
          <w:szCs w:val="24"/>
        </w:rPr>
        <w:t>kų dienos centrų rė</w:t>
      </w:r>
      <w:r w:rsidR="005F5209">
        <w:rPr>
          <w:rFonts w:ascii="Times New Roman" w:hAnsi="Times New Roman" w:cs="Times New Roman"/>
          <w:sz w:val="24"/>
          <w:szCs w:val="24"/>
        </w:rPr>
        <w:t>mimo tvarkos aprašu</w:t>
      </w:r>
      <w:r w:rsidR="009E7D65">
        <w:rPr>
          <w:rFonts w:ascii="Times New Roman" w:hAnsi="Times New Roman" w:cs="Times New Roman"/>
          <w:sz w:val="24"/>
          <w:szCs w:val="24"/>
        </w:rPr>
        <w:t>.</w:t>
      </w:r>
      <w:r w:rsidR="00574A1F" w:rsidRPr="00C777DC">
        <w:rPr>
          <w:rFonts w:ascii="Times New Roman" w:hAnsi="Times New Roman" w:cs="Times New Roman"/>
          <w:sz w:val="24"/>
          <w:szCs w:val="24"/>
        </w:rPr>
        <w:t xml:space="preserve"> </w:t>
      </w:r>
    </w:p>
    <w:p w:rsidR="00131383" w:rsidRPr="00D23141" w:rsidRDefault="005F5209" w:rsidP="00A66A93">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ab/>
      </w:r>
      <w:r w:rsidR="00574A1F" w:rsidRPr="00C777DC">
        <w:rPr>
          <w:rFonts w:ascii="Times New Roman" w:hAnsi="Times New Roman" w:cs="Times New Roman"/>
          <w:sz w:val="24"/>
          <w:szCs w:val="24"/>
        </w:rPr>
        <w:t xml:space="preserve">Dienos centrai </w:t>
      </w:r>
      <w:r w:rsidR="00177942" w:rsidRPr="00177942">
        <w:rPr>
          <w:rFonts w:ascii="Times New Roman" w:hAnsi="Times New Roman" w:cs="Times New Roman"/>
          <w:sz w:val="24"/>
          <w:szCs w:val="24"/>
        </w:rPr>
        <w:t xml:space="preserve">koncentruojasi </w:t>
      </w:r>
      <w:r>
        <w:rPr>
          <w:rFonts w:ascii="Times New Roman" w:hAnsi="Times New Roman" w:cs="Times New Roman"/>
          <w:sz w:val="24"/>
          <w:szCs w:val="24"/>
        </w:rPr>
        <w:t>Senamiesčio</w:t>
      </w:r>
      <w:r w:rsidR="00A44810">
        <w:rPr>
          <w:rFonts w:ascii="Times New Roman" w:hAnsi="Times New Roman" w:cs="Times New Roman"/>
          <w:sz w:val="24"/>
          <w:szCs w:val="24"/>
        </w:rPr>
        <w:t xml:space="preserve">, </w:t>
      </w:r>
      <w:r>
        <w:rPr>
          <w:rFonts w:ascii="Times New Roman" w:hAnsi="Times New Roman" w:cs="Times New Roman"/>
          <w:sz w:val="24"/>
          <w:szCs w:val="24"/>
        </w:rPr>
        <w:t>Antakalnio</w:t>
      </w:r>
      <w:r w:rsidR="00177942">
        <w:rPr>
          <w:rFonts w:ascii="Times New Roman" w:hAnsi="Times New Roman" w:cs="Times New Roman"/>
          <w:sz w:val="24"/>
          <w:szCs w:val="24"/>
        </w:rPr>
        <w:t>, Šešk</w:t>
      </w:r>
      <w:r>
        <w:rPr>
          <w:rFonts w:ascii="Times New Roman" w:hAnsi="Times New Roman" w:cs="Times New Roman"/>
          <w:sz w:val="24"/>
          <w:szCs w:val="24"/>
        </w:rPr>
        <w:t>inės ir Naujosios Vilnios</w:t>
      </w:r>
      <w:r w:rsidR="00177942">
        <w:rPr>
          <w:rFonts w:ascii="Times New Roman" w:hAnsi="Times New Roman" w:cs="Times New Roman"/>
          <w:sz w:val="24"/>
          <w:szCs w:val="24"/>
        </w:rPr>
        <w:t xml:space="preserve"> seniūnijose</w:t>
      </w:r>
      <w:r>
        <w:rPr>
          <w:rFonts w:ascii="Times New Roman" w:hAnsi="Times New Roman" w:cs="Times New Roman"/>
          <w:sz w:val="24"/>
          <w:szCs w:val="24"/>
        </w:rPr>
        <w:t xml:space="preserve">, jų itin trūksta </w:t>
      </w:r>
      <w:r w:rsidRPr="003F5E8A">
        <w:rPr>
          <w:rFonts w:ascii="Times New Roman" w:hAnsi="Times New Roman" w:cs="Times New Roman"/>
          <w:sz w:val="24"/>
          <w:szCs w:val="24"/>
        </w:rPr>
        <w:t>Vilkpėdė</w:t>
      </w:r>
      <w:r>
        <w:rPr>
          <w:rFonts w:ascii="Times New Roman" w:hAnsi="Times New Roman" w:cs="Times New Roman"/>
          <w:sz w:val="24"/>
          <w:szCs w:val="24"/>
        </w:rPr>
        <w:t>je, Paneriuose</w:t>
      </w:r>
      <w:r w:rsidRPr="005F5209">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5F5209">
        <w:rPr>
          <w:rFonts w:ascii="Times New Roman" w:hAnsi="Times New Roman" w:cs="Times New Roman"/>
          <w:sz w:val="24"/>
          <w:szCs w:val="24"/>
        </w:rPr>
        <w:t>Naujininkuose</w:t>
      </w:r>
      <w:r>
        <w:rPr>
          <w:rFonts w:ascii="Times New Roman" w:hAnsi="Times New Roman" w:cs="Times New Roman"/>
          <w:sz w:val="24"/>
          <w:szCs w:val="24"/>
        </w:rPr>
        <w:t>.</w:t>
      </w:r>
      <w:r w:rsidR="003F5E8A" w:rsidRPr="003F5E8A">
        <w:rPr>
          <w:rFonts w:ascii="Times New Roman" w:hAnsi="Times New Roman" w:cs="Times New Roman"/>
          <w:sz w:val="24"/>
          <w:szCs w:val="24"/>
        </w:rPr>
        <w:t xml:space="preserve"> </w:t>
      </w:r>
    </w:p>
    <w:p w:rsidR="004B0655" w:rsidRDefault="004B0655" w:rsidP="004B0655">
      <w:pPr>
        <w:jc w:val="center"/>
        <w:rPr>
          <w:b/>
          <w:sz w:val="28"/>
          <w:szCs w:val="28"/>
        </w:rPr>
      </w:pPr>
    </w:p>
    <w:p w:rsidR="00E35AD6" w:rsidRDefault="00F07144" w:rsidP="00056F88">
      <w:pPr>
        <w:pStyle w:val="HTMLiankstoformatuotas"/>
        <w:spacing w:line="360" w:lineRule="auto"/>
        <w:jc w:val="left"/>
        <w:rPr>
          <w:rFonts w:ascii="Times New Roman" w:hAnsi="Times New Roman" w:cs="Times New Roman"/>
          <w:b/>
          <w:sz w:val="24"/>
          <w:szCs w:val="24"/>
        </w:rPr>
      </w:pPr>
      <w:r>
        <w:tab/>
      </w:r>
      <w:r w:rsidR="00E35AD6">
        <w:rPr>
          <w:rFonts w:ascii="Times New Roman" w:hAnsi="Times New Roman" w:cs="Times New Roman"/>
          <w:b/>
          <w:sz w:val="24"/>
          <w:szCs w:val="24"/>
        </w:rPr>
        <w:t xml:space="preserve">5.1.2. </w:t>
      </w:r>
      <w:r w:rsidR="00181244">
        <w:rPr>
          <w:rFonts w:ascii="Times New Roman" w:hAnsi="Times New Roman" w:cs="Times New Roman"/>
          <w:b/>
          <w:sz w:val="24"/>
          <w:szCs w:val="24"/>
        </w:rPr>
        <w:t>Senyvo amžiaus ir neįgalūs a</w:t>
      </w:r>
      <w:r w:rsidR="00E35AD6">
        <w:rPr>
          <w:rFonts w:ascii="Times New Roman" w:hAnsi="Times New Roman" w:cs="Times New Roman"/>
          <w:b/>
          <w:sz w:val="24"/>
          <w:szCs w:val="24"/>
        </w:rPr>
        <w:t>smenys</w:t>
      </w:r>
    </w:p>
    <w:p w:rsidR="00026D8F" w:rsidRPr="002A6743" w:rsidRDefault="00D856D8" w:rsidP="00F07144">
      <w:pPr>
        <w:pStyle w:val="Pavadinimas"/>
        <w:tabs>
          <w:tab w:val="left" w:pos="900"/>
        </w:tabs>
        <w:spacing w:line="360" w:lineRule="auto"/>
        <w:ind w:right="-1"/>
        <w:jc w:val="both"/>
        <w:rPr>
          <w:b w:val="0"/>
          <w:sz w:val="24"/>
          <w:lang w:val="lt-LT"/>
        </w:rPr>
      </w:pPr>
      <w:r w:rsidRPr="002A6743">
        <w:rPr>
          <w:b w:val="0"/>
          <w:sz w:val="24"/>
          <w:lang w:val="lt-LT"/>
        </w:rPr>
        <w:tab/>
      </w:r>
      <w:r w:rsidR="002A6743" w:rsidRPr="002A6743">
        <w:rPr>
          <w:b w:val="0"/>
          <w:sz w:val="24"/>
          <w:lang w:val="lt-LT"/>
        </w:rPr>
        <w:t xml:space="preserve">Vilniaus miesto socialinės paramos centro 2009 metų duomenimis, daugiausia </w:t>
      </w:r>
      <w:r w:rsidR="002A6743">
        <w:rPr>
          <w:b w:val="0"/>
          <w:sz w:val="24"/>
          <w:lang w:val="lt-LT"/>
        </w:rPr>
        <w:t xml:space="preserve">piniginės </w:t>
      </w:r>
      <w:r w:rsidR="002A6743" w:rsidRPr="002A6743">
        <w:rPr>
          <w:b w:val="0"/>
          <w:sz w:val="24"/>
          <w:lang w:val="lt-LT"/>
        </w:rPr>
        <w:t xml:space="preserve">socialinės paramos, t. y. socialinių pašalpų, </w:t>
      </w:r>
      <w:r w:rsidR="002A6743" w:rsidRPr="002A6743">
        <w:rPr>
          <w:b w:val="0"/>
          <w:bCs w:val="0"/>
          <w:sz w:val="24"/>
          <w:lang w:val="lt-LT"/>
        </w:rPr>
        <w:t>būsto šildymo išlaidų, išlaidų šaltam ir karštam vandeniui kompensacijų, gavėjų</w:t>
      </w:r>
      <w:r w:rsidR="002A6743">
        <w:rPr>
          <w:b w:val="0"/>
          <w:bCs w:val="0"/>
          <w:sz w:val="24"/>
          <w:lang w:val="lt-LT"/>
        </w:rPr>
        <w:t xml:space="preserve"> užfiksuota Vilkpėdės, </w:t>
      </w:r>
      <w:r w:rsidR="00EF3D2B">
        <w:rPr>
          <w:b w:val="0"/>
          <w:bCs w:val="0"/>
          <w:sz w:val="24"/>
          <w:lang w:val="lt-LT"/>
        </w:rPr>
        <w:t>Karoliniškių, Naujosios Vilnios, Žirmūnų, Antakaln</w:t>
      </w:r>
      <w:r w:rsidR="007E1514">
        <w:rPr>
          <w:b w:val="0"/>
          <w:bCs w:val="0"/>
          <w:sz w:val="24"/>
          <w:lang w:val="lt-LT"/>
        </w:rPr>
        <w:t>io, Naujamiesčio, Justiniškių,</w:t>
      </w:r>
      <w:r w:rsidR="00EF3D2B">
        <w:rPr>
          <w:b w:val="0"/>
          <w:bCs w:val="0"/>
          <w:sz w:val="24"/>
          <w:lang w:val="lt-LT"/>
        </w:rPr>
        <w:t xml:space="preserve"> </w:t>
      </w:r>
      <w:r w:rsidR="00894EC3">
        <w:rPr>
          <w:b w:val="0"/>
          <w:bCs w:val="0"/>
          <w:sz w:val="24"/>
          <w:lang w:val="lt-LT"/>
        </w:rPr>
        <w:t>Naujininkų</w:t>
      </w:r>
      <w:r w:rsidR="002A6743">
        <w:rPr>
          <w:b w:val="0"/>
          <w:bCs w:val="0"/>
          <w:sz w:val="24"/>
          <w:lang w:val="lt-LT"/>
        </w:rPr>
        <w:t xml:space="preserve"> </w:t>
      </w:r>
      <w:r w:rsidR="007E1514">
        <w:rPr>
          <w:b w:val="0"/>
          <w:bCs w:val="0"/>
          <w:sz w:val="24"/>
          <w:lang w:val="lt-LT"/>
        </w:rPr>
        <w:t xml:space="preserve">ir Fabijoniškių </w:t>
      </w:r>
      <w:r w:rsidR="002A6743">
        <w:rPr>
          <w:b w:val="0"/>
          <w:bCs w:val="0"/>
          <w:sz w:val="24"/>
          <w:lang w:val="lt-LT"/>
        </w:rPr>
        <w:t>seniūnijose</w:t>
      </w:r>
      <w:r w:rsidR="00F86D7A">
        <w:rPr>
          <w:b w:val="0"/>
          <w:bCs w:val="0"/>
          <w:sz w:val="24"/>
          <w:lang w:val="lt-LT"/>
        </w:rPr>
        <w:t xml:space="preserve"> (žr. 5.1.2.1 lentelę)</w:t>
      </w:r>
      <w:r w:rsidR="002A6743">
        <w:rPr>
          <w:b w:val="0"/>
          <w:bCs w:val="0"/>
          <w:sz w:val="24"/>
          <w:lang w:val="lt-LT"/>
        </w:rPr>
        <w:t>.</w:t>
      </w:r>
      <w:r w:rsidR="002A6743" w:rsidRPr="002A6743">
        <w:rPr>
          <w:b w:val="0"/>
          <w:bCs w:val="0"/>
          <w:sz w:val="24"/>
          <w:lang w:val="lt-LT"/>
        </w:rPr>
        <w:t xml:space="preserve"> </w:t>
      </w:r>
      <w:r w:rsidR="00894EC3">
        <w:rPr>
          <w:b w:val="0"/>
          <w:bCs w:val="0"/>
          <w:sz w:val="24"/>
          <w:lang w:val="lt-LT"/>
        </w:rPr>
        <w:t>2009 metais Vilkpėdė</w:t>
      </w:r>
      <w:r w:rsidR="00492F2C">
        <w:rPr>
          <w:b w:val="0"/>
          <w:bCs w:val="0"/>
          <w:sz w:val="24"/>
          <w:lang w:val="lt-LT"/>
        </w:rPr>
        <w:t>je socialinę paramą gavo</w:t>
      </w:r>
      <w:r w:rsidR="00894EC3">
        <w:rPr>
          <w:b w:val="0"/>
          <w:bCs w:val="0"/>
          <w:sz w:val="24"/>
          <w:lang w:val="lt-LT"/>
        </w:rPr>
        <w:t xml:space="preserve"> 183 </w:t>
      </w:r>
      <w:r w:rsidR="00492F2C">
        <w:rPr>
          <w:b w:val="0"/>
          <w:bCs w:val="0"/>
          <w:sz w:val="24"/>
          <w:lang w:val="lt-LT"/>
        </w:rPr>
        <w:t>pensinio amžiaus ir 140 neįgalių asmenų</w:t>
      </w:r>
      <w:r w:rsidR="00894EC3">
        <w:rPr>
          <w:b w:val="0"/>
          <w:bCs w:val="0"/>
          <w:sz w:val="24"/>
          <w:lang w:val="lt-LT"/>
        </w:rPr>
        <w:t xml:space="preserve">, </w:t>
      </w:r>
      <w:r w:rsidR="00EF3D2B">
        <w:rPr>
          <w:b w:val="0"/>
          <w:bCs w:val="0"/>
          <w:sz w:val="24"/>
          <w:lang w:val="lt-LT"/>
        </w:rPr>
        <w:t xml:space="preserve">Karoliniškėse atitinkamai 111 ir 183 asmenys, Naujojoje Vilnioje – 110 ir 93, </w:t>
      </w:r>
      <w:r w:rsidR="00DA5AE6">
        <w:rPr>
          <w:b w:val="0"/>
          <w:bCs w:val="0"/>
          <w:sz w:val="24"/>
          <w:lang w:val="lt-LT"/>
        </w:rPr>
        <w:t xml:space="preserve">Žirmūnuose – 109 ir 160, Antakalnyje – 93 ir 141, Naujamiestyje – 75 ir 112, Justiniškėse – 73 ir 154, </w:t>
      </w:r>
      <w:r w:rsidR="00492F2C">
        <w:rPr>
          <w:b w:val="0"/>
          <w:bCs w:val="0"/>
          <w:sz w:val="24"/>
          <w:lang w:val="lt-LT"/>
        </w:rPr>
        <w:t>Naujininkuose 62 ir 181</w:t>
      </w:r>
      <w:r w:rsidR="007E1514">
        <w:rPr>
          <w:b w:val="0"/>
          <w:bCs w:val="0"/>
          <w:sz w:val="24"/>
          <w:lang w:val="lt-LT"/>
        </w:rPr>
        <w:t>, Fabijoniškėse – 58 ir 137</w:t>
      </w:r>
      <w:r w:rsidR="00492F2C">
        <w:rPr>
          <w:b w:val="0"/>
          <w:bCs w:val="0"/>
          <w:sz w:val="24"/>
          <w:lang w:val="lt-LT"/>
        </w:rPr>
        <w:t>.</w:t>
      </w:r>
      <w:r w:rsidR="002A6743" w:rsidRPr="002A6743">
        <w:rPr>
          <w:b w:val="0"/>
          <w:sz w:val="24"/>
          <w:lang w:val="lt-LT"/>
        </w:rPr>
        <w:t xml:space="preserve">  </w:t>
      </w:r>
    </w:p>
    <w:p w:rsidR="00F86D7A" w:rsidRPr="002425F9" w:rsidRDefault="00F86D7A" w:rsidP="00F86D7A">
      <w:pPr>
        <w:tabs>
          <w:tab w:val="left" w:pos="0"/>
          <w:tab w:val="left" w:pos="720"/>
        </w:tabs>
        <w:spacing w:line="240" w:lineRule="auto"/>
        <w:jc w:val="center"/>
        <w:rPr>
          <w:b/>
        </w:rPr>
      </w:pPr>
      <w:r w:rsidRPr="002425F9">
        <w:rPr>
          <w:b/>
        </w:rPr>
        <w:t>5.1.2</w:t>
      </w:r>
      <w:r>
        <w:rPr>
          <w:b/>
        </w:rPr>
        <w:t>.1</w:t>
      </w:r>
      <w:r w:rsidRPr="002425F9">
        <w:rPr>
          <w:b/>
        </w:rPr>
        <w:t xml:space="preserve"> lentelė.</w:t>
      </w:r>
    </w:p>
    <w:p w:rsidR="00F86D7A" w:rsidRDefault="00F86D7A" w:rsidP="00F86D7A">
      <w:pPr>
        <w:tabs>
          <w:tab w:val="left" w:pos="0"/>
          <w:tab w:val="left" w:pos="720"/>
        </w:tabs>
        <w:spacing w:line="240" w:lineRule="auto"/>
        <w:jc w:val="center"/>
      </w:pPr>
      <w:r>
        <w:t>Socialinės paramos gavėjų pasiskirstymas Savivaldybės seniūnijose</w:t>
      </w:r>
    </w:p>
    <w:p w:rsidR="00F86D7A" w:rsidRDefault="00F86D7A" w:rsidP="00F86D7A">
      <w:pPr>
        <w:tabs>
          <w:tab w:val="left" w:pos="0"/>
          <w:tab w:val="left" w:pos="720"/>
        </w:tabs>
        <w:spacing w:line="360" w:lineRule="auto"/>
      </w:pPr>
    </w:p>
    <w:tbl>
      <w:tblPr>
        <w:tblW w:w="6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1728"/>
        <w:gridCol w:w="1924"/>
        <w:gridCol w:w="2367"/>
      </w:tblGrid>
      <w:tr w:rsidR="00F86D7A" w:rsidRPr="008B5884">
        <w:trPr>
          <w:tblHeader/>
          <w:jc w:val="center"/>
        </w:trPr>
        <w:tc>
          <w:tcPr>
            <w:tcW w:w="919" w:type="dxa"/>
            <w:vAlign w:val="center"/>
          </w:tcPr>
          <w:p w:rsidR="00F86D7A" w:rsidRPr="00EC07DE" w:rsidRDefault="00F86D7A" w:rsidP="00674A14">
            <w:pPr>
              <w:spacing w:line="240" w:lineRule="auto"/>
              <w:jc w:val="center"/>
              <w:rPr>
                <w:b/>
                <w:sz w:val="22"/>
                <w:szCs w:val="22"/>
              </w:rPr>
            </w:pPr>
            <w:r w:rsidRPr="00EC07DE">
              <w:rPr>
                <w:b/>
                <w:sz w:val="22"/>
                <w:szCs w:val="22"/>
              </w:rPr>
              <w:t>Eil. Nr.</w:t>
            </w:r>
          </w:p>
        </w:tc>
        <w:tc>
          <w:tcPr>
            <w:tcW w:w="1728" w:type="dxa"/>
            <w:vAlign w:val="center"/>
          </w:tcPr>
          <w:p w:rsidR="00F86D7A" w:rsidRPr="00EC07DE" w:rsidRDefault="00F86D7A" w:rsidP="00674A14">
            <w:pPr>
              <w:spacing w:line="240" w:lineRule="auto"/>
              <w:jc w:val="center"/>
              <w:rPr>
                <w:b/>
                <w:sz w:val="22"/>
                <w:szCs w:val="22"/>
              </w:rPr>
            </w:pPr>
            <w:r w:rsidRPr="00EC07DE">
              <w:rPr>
                <w:b/>
                <w:sz w:val="22"/>
                <w:szCs w:val="22"/>
              </w:rPr>
              <w:t>Seniūnijos pavadinimas</w:t>
            </w:r>
          </w:p>
        </w:tc>
        <w:tc>
          <w:tcPr>
            <w:tcW w:w="1924" w:type="dxa"/>
            <w:vAlign w:val="center"/>
          </w:tcPr>
          <w:p w:rsidR="00F86D7A" w:rsidRPr="00EC07DE" w:rsidRDefault="00F86D7A" w:rsidP="00674A14">
            <w:pPr>
              <w:spacing w:line="240" w:lineRule="auto"/>
              <w:jc w:val="center"/>
              <w:rPr>
                <w:b/>
                <w:sz w:val="22"/>
                <w:szCs w:val="22"/>
              </w:rPr>
            </w:pPr>
            <w:r w:rsidRPr="00EC07DE">
              <w:rPr>
                <w:b/>
                <w:sz w:val="22"/>
                <w:szCs w:val="22"/>
              </w:rPr>
              <w:t>Pensinio amžiaus asmenų, gaunančių soc. paramą, skaičius</w:t>
            </w:r>
          </w:p>
        </w:tc>
        <w:tc>
          <w:tcPr>
            <w:tcW w:w="2367" w:type="dxa"/>
            <w:vAlign w:val="center"/>
          </w:tcPr>
          <w:p w:rsidR="00F86D7A" w:rsidRPr="00EC07DE" w:rsidRDefault="004858CE" w:rsidP="00674A14">
            <w:pPr>
              <w:spacing w:line="240" w:lineRule="auto"/>
              <w:jc w:val="center"/>
              <w:rPr>
                <w:b/>
                <w:sz w:val="22"/>
                <w:szCs w:val="22"/>
              </w:rPr>
            </w:pPr>
            <w:r>
              <w:rPr>
                <w:b/>
                <w:sz w:val="22"/>
                <w:szCs w:val="22"/>
              </w:rPr>
              <w:t xml:space="preserve">Neįgalių </w:t>
            </w:r>
            <w:r w:rsidR="00F86D7A" w:rsidRPr="00EC07DE">
              <w:rPr>
                <w:b/>
                <w:sz w:val="22"/>
                <w:szCs w:val="22"/>
              </w:rPr>
              <w:t>vaikų ir</w:t>
            </w:r>
            <w:r w:rsidR="00F86D7A">
              <w:rPr>
                <w:b/>
                <w:sz w:val="22"/>
                <w:szCs w:val="22"/>
              </w:rPr>
              <w:t xml:space="preserve"> </w:t>
            </w:r>
            <w:r w:rsidR="00F86D7A" w:rsidRPr="00EC07DE">
              <w:rPr>
                <w:b/>
                <w:sz w:val="22"/>
                <w:szCs w:val="22"/>
              </w:rPr>
              <w:t>suaugusių</w:t>
            </w:r>
            <w:r>
              <w:rPr>
                <w:b/>
                <w:sz w:val="22"/>
                <w:szCs w:val="22"/>
              </w:rPr>
              <w:t>jų</w:t>
            </w:r>
            <w:r w:rsidR="00F86D7A" w:rsidRPr="00EC07DE">
              <w:rPr>
                <w:b/>
                <w:sz w:val="22"/>
                <w:szCs w:val="22"/>
              </w:rPr>
              <w:t>, gaunančių soc. paramą, skaičius</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Vilkpėdė</w:t>
            </w:r>
          </w:p>
        </w:tc>
        <w:tc>
          <w:tcPr>
            <w:tcW w:w="1924" w:type="dxa"/>
          </w:tcPr>
          <w:p w:rsidR="00F86D7A" w:rsidRPr="008B5884" w:rsidRDefault="00F86D7A" w:rsidP="00674A14">
            <w:pPr>
              <w:jc w:val="center"/>
            </w:pPr>
            <w:r w:rsidRPr="008B5884">
              <w:t>183</w:t>
            </w:r>
          </w:p>
        </w:tc>
        <w:tc>
          <w:tcPr>
            <w:tcW w:w="2367" w:type="dxa"/>
          </w:tcPr>
          <w:p w:rsidR="00F86D7A" w:rsidRPr="008B5884" w:rsidRDefault="00F86D7A" w:rsidP="00674A14">
            <w:pPr>
              <w:jc w:val="center"/>
            </w:pPr>
            <w:r w:rsidRPr="008B5884">
              <w:t>140</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Karoliniškės</w:t>
            </w:r>
          </w:p>
        </w:tc>
        <w:tc>
          <w:tcPr>
            <w:tcW w:w="1924" w:type="dxa"/>
          </w:tcPr>
          <w:p w:rsidR="00F86D7A" w:rsidRPr="008B5884" w:rsidRDefault="00F86D7A" w:rsidP="00674A14">
            <w:pPr>
              <w:jc w:val="center"/>
            </w:pPr>
            <w:r w:rsidRPr="008B5884">
              <w:t>111</w:t>
            </w:r>
          </w:p>
        </w:tc>
        <w:tc>
          <w:tcPr>
            <w:tcW w:w="2367" w:type="dxa"/>
          </w:tcPr>
          <w:p w:rsidR="00F86D7A" w:rsidRPr="008B5884" w:rsidRDefault="00F86D7A" w:rsidP="00674A14">
            <w:pPr>
              <w:jc w:val="center"/>
            </w:pPr>
            <w:r w:rsidRPr="008B5884">
              <w:t>183</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Naujoji Vilnia</w:t>
            </w:r>
          </w:p>
        </w:tc>
        <w:tc>
          <w:tcPr>
            <w:tcW w:w="1924" w:type="dxa"/>
          </w:tcPr>
          <w:p w:rsidR="00F86D7A" w:rsidRPr="008B5884" w:rsidRDefault="00F86D7A" w:rsidP="00674A14">
            <w:pPr>
              <w:jc w:val="center"/>
            </w:pPr>
            <w:r w:rsidRPr="008B5884">
              <w:t>110</w:t>
            </w:r>
          </w:p>
        </w:tc>
        <w:tc>
          <w:tcPr>
            <w:tcW w:w="2367" w:type="dxa"/>
          </w:tcPr>
          <w:p w:rsidR="00F86D7A" w:rsidRPr="008B5884" w:rsidRDefault="00F86D7A" w:rsidP="00674A14">
            <w:pPr>
              <w:jc w:val="center"/>
            </w:pPr>
            <w:r w:rsidRPr="008B5884">
              <w:t>93</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Žirmūnai</w:t>
            </w:r>
          </w:p>
        </w:tc>
        <w:tc>
          <w:tcPr>
            <w:tcW w:w="1924" w:type="dxa"/>
          </w:tcPr>
          <w:p w:rsidR="00F86D7A" w:rsidRPr="008B5884" w:rsidRDefault="00F86D7A" w:rsidP="00674A14">
            <w:pPr>
              <w:jc w:val="center"/>
            </w:pPr>
            <w:r w:rsidRPr="008B5884">
              <w:t>109</w:t>
            </w:r>
          </w:p>
        </w:tc>
        <w:tc>
          <w:tcPr>
            <w:tcW w:w="2367" w:type="dxa"/>
          </w:tcPr>
          <w:p w:rsidR="00F86D7A" w:rsidRPr="008B5884" w:rsidRDefault="00F86D7A" w:rsidP="00674A14">
            <w:pPr>
              <w:jc w:val="center"/>
            </w:pPr>
            <w:r w:rsidRPr="008B5884">
              <w:t>160</w:t>
            </w:r>
          </w:p>
        </w:tc>
      </w:tr>
      <w:tr w:rsidR="00F86D7A" w:rsidRPr="008B5884">
        <w:trPr>
          <w:trHeight w:val="70"/>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Antakalnis</w:t>
            </w:r>
          </w:p>
        </w:tc>
        <w:tc>
          <w:tcPr>
            <w:tcW w:w="1924" w:type="dxa"/>
          </w:tcPr>
          <w:p w:rsidR="00F86D7A" w:rsidRPr="008B5884" w:rsidRDefault="00F86D7A" w:rsidP="00674A14">
            <w:pPr>
              <w:jc w:val="center"/>
            </w:pPr>
            <w:r w:rsidRPr="008B5884">
              <w:t>93</w:t>
            </w:r>
          </w:p>
        </w:tc>
        <w:tc>
          <w:tcPr>
            <w:tcW w:w="2367" w:type="dxa"/>
          </w:tcPr>
          <w:p w:rsidR="00F86D7A" w:rsidRPr="008B5884" w:rsidRDefault="00F86D7A" w:rsidP="00674A14">
            <w:pPr>
              <w:jc w:val="center"/>
            </w:pPr>
            <w:r w:rsidRPr="008B5884">
              <w:t>141</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Naujamiestis</w:t>
            </w:r>
          </w:p>
        </w:tc>
        <w:tc>
          <w:tcPr>
            <w:tcW w:w="1924" w:type="dxa"/>
          </w:tcPr>
          <w:p w:rsidR="00F86D7A" w:rsidRPr="008B5884" w:rsidRDefault="00F86D7A" w:rsidP="00674A14">
            <w:pPr>
              <w:jc w:val="center"/>
            </w:pPr>
            <w:r w:rsidRPr="008B5884">
              <w:t>75</w:t>
            </w:r>
          </w:p>
        </w:tc>
        <w:tc>
          <w:tcPr>
            <w:tcW w:w="2367" w:type="dxa"/>
          </w:tcPr>
          <w:p w:rsidR="00F86D7A" w:rsidRPr="008B5884" w:rsidRDefault="00F86D7A" w:rsidP="00674A14">
            <w:pPr>
              <w:jc w:val="center"/>
            </w:pPr>
            <w:r w:rsidRPr="008B5884">
              <w:t>112</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Justiniškės</w:t>
            </w:r>
          </w:p>
        </w:tc>
        <w:tc>
          <w:tcPr>
            <w:tcW w:w="1924" w:type="dxa"/>
          </w:tcPr>
          <w:p w:rsidR="00F86D7A" w:rsidRPr="008B5884" w:rsidRDefault="00F86D7A" w:rsidP="00674A14">
            <w:pPr>
              <w:jc w:val="center"/>
            </w:pPr>
            <w:r w:rsidRPr="008B5884">
              <w:t>73</w:t>
            </w:r>
          </w:p>
        </w:tc>
        <w:tc>
          <w:tcPr>
            <w:tcW w:w="2367" w:type="dxa"/>
          </w:tcPr>
          <w:p w:rsidR="00F86D7A" w:rsidRPr="008B5884" w:rsidRDefault="00F86D7A" w:rsidP="00674A14">
            <w:pPr>
              <w:jc w:val="center"/>
            </w:pPr>
            <w:r w:rsidRPr="008B5884">
              <w:t>154</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Naujininkai</w:t>
            </w:r>
          </w:p>
        </w:tc>
        <w:tc>
          <w:tcPr>
            <w:tcW w:w="1924" w:type="dxa"/>
          </w:tcPr>
          <w:p w:rsidR="00F86D7A" w:rsidRPr="008B5884" w:rsidRDefault="00F86D7A" w:rsidP="00674A14">
            <w:pPr>
              <w:jc w:val="center"/>
            </w:pPr>
            <w:r w:rsidRPr="008B5884">
              <w:t>62</w:t>
            </w:r>
          </w:p>
        </w:tc>
        <w:tc>
          <w:tcPr>
            <w:tcW w:w="2367" w:type="dxa"/>
          </w:tcPr>
          <w:p w:rsidR="00F86D7A" w:rsidRPr="008B5884" w:rsidRDefault="00F86D7A" w:rsidP="00674A14">
            <w:pPr>
              <w:jc w:val="center"/>
            </w:pPr>
            <w:r w:rsidRPr="008B5884">
              <w:t>181</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Šeškinė</w:t>
            </w:r>
          </w:p>
        </w:tc>
        <w:tc>
          <w:tcPr>
            <w:tcW w:w="1924" w:type="dxa"/>
          </w:tcPr>
          <w:p w:rsidR="00F86D7A" w:rsidRPr="008B5884" w:rsidRDefault="00F86D7A" w:rsidP="00674A14">
            <w:pPr>
              <w:jc w:val="center"/>
            </w:pPr>
            <w:r w:rsidRPr="008B5884">
              <w:t>61</w:t>
            </w:r>
          </w:p>
        </w:tc>
        <w:tc>
          <w:tcPr>
            <w:tcW w:w="2367" w:type="dxa"/>
          </w:tcPr>
          <w:p w:rsidR="00F86D7A" w:rsidRPr="008B5884" w:rsidRDefault="00F86D7A" w:rsidP="00674A14">
            <w:pPr>
              <w:jc w:val="center"/>
            </w:pPr>
            <w:r w:rsidRPr="008B5884">
              <w:t>64</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Fabijoniškės</w:t>
            </w:r>
          </w:p>
        </w:tc>
        <w:tc>
          <w:tcPr>
            <w:tcW w:w="1924" w:type="dxa"/>
          </w:tcPr>
          <w:p w:rsidR="00F86D7A" w:rsidRPr="008B5884" w:rsidRDefault="00F86D7A" w:rsidP="00674A14">
            <w:pPr>
              <w:jc w:val="center"/>
            </w:pPr>
            <w:r w:rsidRPr="008B5884">
              <w:t>58</w:t>
            </w:r>
          </w:p>
        </w:tc>
        <w:tc>
          <w:tcPr>
            <w:tcW w:w="2367" w:type="dxa"/>
          </w:tcPr>
          <w:p w:rsidR="00F86D7A" w:rsidRPr="008B5884" w:rsidRDefault="00F86D7A" w:rsidP="00674A14">
            <w:pPr>
              <w:jc w:val="center"/>
            </w:pPr>
            <w:r w:rsidRPr="008B5884">
              <w:t>137</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Senamiestis</w:t>
            </w:r>
          </w:p>
        </w:tc>
        <w:tc>
          <w:tcPr>
            <w:tcW w:w="1924" w:type="dxa"/>
          </w:tcPr>
          <w:p w:rsidR="00F86D7A" w:rsidRPr="008B5884" w:rsidRDefault="00F86D7A" w:rsidP="00674A14">
            <w:pPr>
              <w:jc w:val="center"/>
            </w:pPr>
            <w:r w:rsidRPr="008B5884">
              <w:t>48</w:t>
            </w:r>
          </w:p>
        </w:tc>
        <w:tc>
          <w:tcPr>
            <w:tcW w:w="2367" w:type="dxa"/>
          </w:tcPr>
          <w:p w:rsidR="00F86D7A" w:rsidRPr="008B5884" w:rsidRDefault="00F86D7A" w:rsidP="00674A14">
            <w:pPr>
              <w:jc w:val="center"/>
            </w:pPr>
            <w:r w:rsidRPr="008B5884">
              <w:t>86</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Rasos</w:t>
            </w:r>
          </w:p>
        </w:tc>
        <w:tc>
          <w:tcPr>
            <w:tcW w:w="1924" w:type="dxa"/>
          </w:tcPr>
          <w:p w:rsidR="00F86D7A" w:rsidRPr="008B5884" w:rsidRDefault="00F86D7A" w:rsidP="00674A14">
            <w:pPr>
              <w:jc w:val="center"/>
            </w:pPr>
            <w:r w:rsidRPr="008B5884">
              <w:t>46</w:t>
            </w:r>
          </w:p>
        </w:tc>
        <w:tc>
          <w:tcPr>
            <w:tcW w:w="2367" w:type="dxa"/>
          </w:tcPr>
          <w:p w:rsidR="00F86D7A" w:rsidRPr="008B5884" w:rsidRDefault="00F86D7A" w:rsidP="00674A14">
            <w:pPr>
              <w:jc w:val="center"/>
            </w:pPr>
            <w:r w:rsidRPr="008B5884">
              <w:t>53</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Žvėrynas</w:t>
            </w:r>
          </w:p>
        </w:tc>
        <w:tc>
          <w:tcPr>
            <w:tcW w:w="1924" w:type="dxa"/>
          </w:tcPr>
          <w:p w:rsidR="00F86D7A" w:rsidRPr="008B5884" w:rsidRDefault="00F86D7A" w:rsidP="00674A14">
            <w:pPr>
              <w:jc w:val="center"/>
            </w:pPr>
            <w:r w:rsidRPr="008B5884">
              <w:t>39</w:t>
            </w:r>
          </w:p>
        </w:tc>
        <w:tc>
          <w:tcPr>
            <w:tcW w:w="2367" w:type="dxa"/>
          </w:tcPr>
          <w:p w:rsidR="00F86D7A" w:rsidRPr="008B5884" w:rsidRDefault="00F86D7A" w:rsidP="00674A14">
            <w:pPr>
              <w:jc w:val="center"/>
            </w:pPr>
            <w:r w:rsidRPr="008B5884">
              <w:t>63</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Grigiškės</w:t>
            </w:r>
          </w:p>
        </w:tc>
        <w:tc>
          <w:tcPr>
            <w:tcW w:w="1924" w:type="dxa"/>
          </w:tcPr>
          <w:p w:rsidR="00F86D7A" w:rsidRPr="008B5884" w:rsidRDefault="00F86D7A" w:rsidP="00674A14">
            <w:pPr>
              <w:jc w:val="center"/>
            </w:pPr>
            <w:r w:rsidRPr="008B5884">
              <w:t>37</w:t>
            </w:r>
          </w:p>
        </w:tc>
        <w:tc>
          <w:tcPr>
            <w:tcW w:w="2367" w:type="dxa"/>
          </w:tcPr>
          <w:p w:rsidR="00F86D7A" w:rsidRPr="008B5884" w:rsidRDefault="00F86D7A" w:rsidP="00674A14">
            <w:pPr>
              <w:jc w:val="center"/>
            </w:pPr>
            <w:r w:rsidRPr="008B5884">
              <w:t>61</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Pašilaičiai</w:t>
            </w:r>
          </w:p>
        </w:tc>
        <w:tc>
          <w:tcPr>
            <w:tcW w:w="1924" w:type="dxa"/>
          </w:tcPr>
          <w:p w:rsidR="00F86D7A" w:rsidRPr="008B5884" w:rsidRDefault="00F86D7A" w:rsidP="00674A14">
            <w:pPr>
              <w:jc w:val="center"/>
            </w:pPr>
            <w:r w:rsidRPr="008B5884">
              <w:t>35</w:t>
            </w:r>
          </w:p>
        </w:tc>
        <w:tc>
          <w:tcPr>
            <w:tcW w:w="2367" w:type="dxa"/>
          </w:tcPr>
          <w:p w:rsidR="00F86D7A" w:rsidRPr="008B5884" w:rsidRDefault="00F86D7A" w:rsidP="00674A14">
            <w:pPr>
              <w:jc w:val="center"/>
            </w:pPr>
            <w:r w:rsidRPr="008B5884">
              <w:t>64</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Viršuliškės</w:t>
            </w:r>
          </w:p>
        </w:tc>
        <w:tc>
          <w:tcPr>
            <w:tcW w:w="1924" w:type="dxa"/>
          </w:tcPr>
          <w:p w:rsidR="00F86D7A" w:rsidRPr="008B5884" w:rsidRDefault="00F86D7A" w:rsidP="00674A14">
            <w:pPr>
              <w:jc w:val="center"/>
            </w:pPr>
            <w:r w:rsidRPr="008B5884">
              <w:t>33</w:t>
            </w:r>
          </w:p>
        </w:tc>
        <w:tc>
          <w:tcPr>
            <w:tcW w:w="2367" w:type="dxa"/>
          </w:tcPr>
          <w:p w:rsidR="00F86D7A" w:rsidRPr="008B5884" w:rsidRDefault="00F86D7A" w:rsidP="00674A14">
            <w:pPr>
              <w:jc w:val="center"/>
            </w:pPr>
            <w:r w:rsidRPr="008B5884">
              <w:t>61</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Pilaitė</w:t>
            </w:r>
          </w:p>
        </w:tc>
        <w:tc>
          <w:tcPr>
            <w:tcW w:w="1924" w:type="dxa"/>
          </w:tcPr>
          <w:p w:rsidR="00F86D7A" w:rsidRPr="008B5884" w:rsidRDefault="00F86D7A" w:rsidP="00674A14">
            <w:pPr>
              <w:jc w:val="center"/>
            </w:pPr>
            <w:r w:rsidRPr="008B5884">
              <w:t>28</w:t>
            </w:r>
          </w:p>
        </w:tc>
        <w:tc>
          <w:tcPr>
            <w:tcW w:w="2367" w:type="dxa"/>
          </w:tcPr>
          <w:p w:rsidR="00F86D7A" w:rsidRPr="008B5884" w:rsidRDefault="00F86D7A" w:rsidP="00674A14">
            <w:pPr>
              <w:jc w:val="center"/>
            </w:pPr>
            <w:r w:rsidRPr="008B5884">
              <w:t>36</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Šnipiškės</w:t>
            </w:r>
          </w:p>
        </w:tc>
        <w:tc>
          <w:tcPr>
            <w:tcW w:w="1924" w:type="dxa"/>
          </w:tcPr>
          <w:p w:rsidR="00F86D7A" w:rsidRPr="008B5884" w:rsidRDefault="00F86D7A" w:rsidP="00674A14">
            <w:pPr>
              <w:jc w:val="center"/>
            </w:pPr>
            <w:r w:rsidRPr="008B5884">
              <w:t>25</w:t>
            </w:r>
          </w:p>
        </w:tc>
        <w:tc>
          <w:tcPr>
            <w:tcW w:w="2367" w:type="dxa"/>
          </w:tcPr>
          <w:p w:rsidR="00F86D7A" w:rsidRPr="008B5884" w:rsidRDefault="00F86D7A" w:rsidP="00674A14">
            <w:pPr>
              <w:jc w:val="center"/>
            </w:pPr>
            <w:r w:rsidRPr="008B5884">
              <w:t>68</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Paneriai</w:t>
            </w:r>
          </w:p>
        </w:tc>
        <w:tc>
          <w:tcPr>
            <w:tcW w:w="1924" w:type="dxa"/>
          </w:tcPr>
          <w:p w:rsidR="00F86D7A" w:rsidRPr="008B5884" w:rsidRDefault="00F86D7A" w:rsidP="00674A14">
            <w:pPr>
              <w:jc w:val="center"/>
            </w:pPr>
            <w:r w:rsidRPr="008B5884">
              <w:t>25</w:t>
            </w:r>
          </w:p>
        </w:tc>
        <w:tc>
          <w:tcPr>
            <w:tcW w:w="2367" w:type="dxa"/>
          </w:tcPr>
          <w:p w:rsidR="00F86D7A" w:rsidRPr="008B5884" w:rsidRDefault="00F86D7A" w:rsidP="00674A14">
            <w:pPr>
              <w:jc w:val="center"/>
            </w:pPr>
            <w:r w:rsidRPr="008B5884">
              <w:t>30</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Lazdynai</w:t>
            </w:r>
          </w:p>
        </w:tc>
        <w:tc>
          <w:tcPr>
            <w:tcW w:w="1924" w:type="dxa"/>
          </w:tcPr>
          <w:p w:rsidR="00F86D7A" w:rsidRPr="008B5884" w:rsidRDefault="00F86D7A" w:rsidP="00674A14">
            <w:pPr>
              <w:jc w:val="center"/>
            </w:pPr>
            <w:r w:rsidRPr="008B5884">
              <w:t>24</w:t>
            </w:r>
          </w:p>
        </w:tc>
        <w:tc>
          <w:tcPr>
            <w:tcW w:w="2367" w:type="dxa"/>
          </w:tcPr>
          <w:p w:rsidR="00F86D7A" w:rsidRPr="008B5884" w:rsidRDefault="00F86D7A" w:rsidP="00674A14">
            <w:pPr>
              <w:jc w:val="center"/>
            </w:pPr>
            <w:r w:rsidRPr="008B5884">
              <w:t>90</w:t>
            </w:r>
          </w:p>
        </w:tc>
      </w:tr>
      <w:tr w:rsidR="00F86D7A" w:rsidRPr="008B5884">
        <w:trPr>
          <w:jc w:val="center"/>
        </w:trPr>
        <w:tc>
          <w:tcPr>
            <w:tcW w:w="919" w:type="dxa"/>
          </w:tcPr>
          <w:p w:rsidR="00F86D7A" w:rsidRPr="008B5884" w:rsidRDefault="00F86D7A" w:rsidP="00674A14">
            <w:pPr>
              <w:numPr>
                <w:ilvl w:val="0"/>
                <w:numId w:val="11"/>
              </w:numPr>
              <w:jc w:val="center"/>
            </w:pPr>
          </w:p>
        </w:tc>
        <w:tc>
          <w:tcPr>
            <w:tcW w:w="1728" w:type="dxa"/>
          </w:tcPr>
          <w:p w:rsidR="00F86D7A" w:rsidRPr="008B5884" w:rsidRDefault="00F86D7A" w:rsidP="00674A14">
            <w:r w:rsidRPr="008B5884">
              <w:t>Verkiai</w:t>
            </w:r>
          </w:p>
        </w:tc>
        <w:tc>
          <w:tcPr>
            <w:tcW w:w="1924" w:type="dxa"/>
          </w:tcPr>
          <w:p w:rsidR="00F86D7A" w:rsidRPr="008B5884" w:rsidRDefault="00F86D7A" w:rsidP="00674A14">
            <w:pPr>
              <w:jc w:val="center"/>
            </w:pPr>
            <w:r w:rsidRPr="008B5884">
              <w:t>18</w:t>
            </w:r>
          </w:p>
        </w:tc>
        <w:tc>
          <w:tcPr>
            <w:tcW w:w="2367" w:type="dxa"/>
          </w:tcPr>
          <w:p w:rsidR="00F86D7A" w:rsidRPr="008B5884" w:rsidRDefault="00F86D7A" w:rsidP="00674A14">
            <w:pPr>
              <w:jc w:val="center"/>
            </w:pPr>
            <w:r w:rsidRPr="008B5884">
              <w:t>78</w:t>
            </w:r>
          </w:p>
        </w:tc>
      </w:tr>
    </w:tbl>
    <w:p w:rsidR="00F86D7A" w:rsidRDefault="00F86D7A" w:rsidP="00F07144">
      <w:pPr>
        <w:pStyle w:val="Pavadinimas"/>
        <w:tabs>
          <w:tab w:val="left" w:pos="900"/>
        </w:tabs>
        <w:spacing w:line="360" w:lineRule="auto"/>
        <w:ind w:right="-1"/>
        <w:jc w:val="both"/>
        <w:rPr>
          <w:b w:val="0"/>
          <w:sz w:val="24"/>
          <w:lang w:val="lt-LT"/>
        </w:rPr>
      </w:pPr>
    </w:p>
    <w:p w:rsidR="002425F9" w:rsidRDefault="00710083" w:rsidP="00C7483D">
      <w:pPr>
        <w:tabs>
          <w:tab w:val="left" w:pos="0"/>
          <w:tab w:val="left" w:pos="720"/>
        </w:tabs>
        <w:spacing w:line="360" w:lineRule="auto"/>
      </w:pPr>
      <w:r>
        <w:rPr>
          <w:b/>
        </w:rPr>
        <w:tab/>
      </w:r>
      <w:r w:rsidR="00661BDE" w:rsidRPr="00661BDE">
        <w:t>Vilniaus miesto socialinės paramos centras</w:t>
      </w:r>
      <w:r w:rsidR="00661BDE">
        <w:rPr>
          <w:b/>
        </w:rPr>
        <w:t xml:space="preserve"> </w:t>
      </w:r>
      <w:r w:rsidR="000B7CFE">
        <w:t>pagalbos</w:t>
      </w:r>
      <w:r w:rsidR="00661BDE">
        <w:t xml:space="preserve"> į namus</w:t>
      </w:r>
      <w:r w:rsidR="000B7CFE">
        <w:t xml:space="preserve"> paslaugas</w:t>
      </w:r>
      <w:r w:rsidR="00F86D7A">
        <w:t xml:space="preserve"> </w:t>
      </w:r>
      <w:r w:rsidR="00661BDE">
        <w:t>organizuoja</w:t>
      </w:r>
      <w:r w:rsidR="00C7483D">
        <w:t xml:space="preserve"> 14 seniūnijų, kadangi </w:t>
      </w:r>
      <w:r w:rsidR="00C7483D" w:rsidRPr="00F35CF6">
        <w:t>kai kurių seniūnijų aptarnavimas</w:t>
      </w:r>
      <w:r w:rsidR="00C7483D">
        <w:t>, atsižvelgiant į paslaugų gavėjų skaičių ir geografinį išsidėstymą,</w:t>
      </w:r>
      <w:r w:rsidR="00C7483D" w:rsidRPr="00F35CF6">
        <w:t xml:space="preserve"> yra sujungtas: Naujamiestis – Žvėrynas; Senamiestis – Rasos; Šnipiškės – Verkiai; </w:t>
      </w:r>
      <w:smartTag w:uri="urn:schemas-microsoft-com:office:smarttags" w:element="PersonName">
        <w:r w:rsidR="00C7483D" w:rsidRPr="00F35CF6">
          <w:t>Vilkpėdė</w:t>
        </w:r>
      </w:smartTag>
      <w:r w:rsidR="00C7483D" w:rsidRPr="00F35CF6">
        <w:t xml:space="preserve"> – Paneriai – Grigiškės; Viršuliškės – Pilaitė; Pašilaičiai </w:t>
      </w:r>
      <w:r w:rsidR="00C7483D">
        <w:t>–</w:t>
      </w:r>
      <w:r w:rsidR="00C7483D" w:rsidRPr="00F35CF6">
        <w:t xml:space="preserve"> Justiniškės.</w:t>
      </w:r>
      <w:r w:rsidR="00C7483D">
        <w:t xml:space="preserve"> </w:t>
      </w:r>
      <w:r w:rsidR="00C7483D" w:rsidRPr="00EE6BA8">
        <w:t xml:space="preserve">Seniūnijose, </w:t>
      </w:r>
      <w:r w:rsidR="00575CAB">
        <w:t>kuriose yra didelis pagalbos į namus gavėjų skaičius</w:t>
      </w:r>
      <w:r w:rsidR="000B7CFE">
        <w:t xml:space="preserve">, t. y. </w:t>
      </w:r>
      <w:r w:rsidR="00C7483D" w:rsidRPr="00EE6BA8">
        <w:t>Žirmūn</w:t>
      </w:r>
      <w:r w:rsidR="00C7483D">
        <w:t>uose</w:t>
      </w:r>
      <w:r w:rsidR="00C7483D" w:rsidRPr="00EE6BA8">
        <w:t xml:space="preserve">, </w:t>
      </w:r>
      <w:r w:rsidR="000B7CFE" w:rsidRPr="00EE6BA8">
        <w:t>Antakaln</w:t>
      </w:r>
      <w:r w:rsidR="000B7CFE">
        <w:t>yje, Karoliniškėse,</w:t>
      </w:r>
      <w:r w:rsidR="000B7CFE" w:rsidRPr="00EE6BA8">
        <w:t xml:space="preserve"> </w:t>
      </w:r>
      <w:r w:rsidR="00C7483D" w:rsidRPr="00EE6BA8">
        <w:t>Lazdyn</w:t>
      </w:r>
      <w:r w:rsidR="00C7483D">
        <w:t>uose</w:t>
      </w:r>
      <w:r w:rsidR="000B7CFE">
        <w:t xml:space="preserve"> ir</w:t>
      </w:r>
      <w:r w:rsidR="00575CAB">
        <w:t xml:space="preserve"> Vilkpėdėje</w:t>
      </w:r>
      <w:r w:rsidR="000B7CFE">
        <w:t>,</w:t>
      </w:r>
      <w:r w:rsidR="00575CAB">
        <w:t xml:space="preserve"> </w:t>
      </w:r>
      <w:r w:rsidR="00C7483D" w:rsidRPr="00EE6BA8">
        <w:t xml:space="preserve">aptarnavimas </w:t>
      </w:r>
      <w:r w:rsidR="00C7483D">
        <w:t xml:space="preserve">yra </w:t>
      </w:r>
      <w:r w:rsidR="00C7483D" w:rsidRPr="00EE6BA8">
        <w:t>padalintas, dirba po 2 vyresniuosius socialinio darbo organizatorius.</w:t>
      </w:r>
      <w:r w:rsidR="000B7CFE">
        <w:t xml:space="preserve"> 5.1.2.2 lentelėje pateikiamas pagalbos į namus paslaugų gavėjų pasiskirstymas Savivaldybės seniūnijose.</w:t>
      </w:r>
    </w:p>
    <w:p w:rsidR="002425F9" w:rsidRPr="002425F9" w:rsidRDefault="002425F9" w:rsidP="002425F9">
      <w:pPr>
        <w:tabs>
          <w:tab w:val="left" w:pos="0"/>
          <w:tab w:val="left" w:pos="720"/>
        </w:tabs>
        <w:spacing w:line="240" w:lineRule="auto"/>
        <w:jc w:val="center"/>
        <w:rPr>
          <w:b/>
        </w:rPr>
      </w:pPr>
      <w:r w:rsidRPr="002425F9">
        <w:rPr>
          <w:b/>
        </w:rPr>
        <w:t>5.1.2</w:t>
      </w:r>
      <w:r>
        <w:rPr>
          <w:b/>
        </w:rPr>
        <w:t>.2</w:t>
      </w:r>
      <w:r w:rsidRPr="002425F9">
        <w:rPr>
          <w:b/>
        </w:rPr>
        <w:t xml:space="preserve"> lentelė.</w:t>
      </w:r>
    </w:p>
    <w:p w:rsidR="002425F9" w:rsidRDefault="002425F9" w:rsidP="002425F9">
      <w:pPr>
        <w:tabs>
          <w:tab w:val="left" w:pos="0"/>
          <w:tab w:val="left" w:pos="720"/>
        </w:tabs>
        <w:spacing w:line="240" w:lineRule="auto"/>
        <w:jc w:val="center"/>
      </w:pPr>
      <w:r>
        <w:t>Pagalbos į namus gavėjų pasiskirstymas Savivaldybės seniūnijose</w:t>
      </w:r>
    </w:p>
    <w:p w:rsidR="002425F9" w:rsidRDefault="002425F9" w:rsidP="00242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p>
    <w:tbl>
      <w:tblPr>
        <w:tblW w:w="6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2194"/>
        <w:gridCol w:w="3315"/>
      </w:tblGrid>
      <w:tr w:rsidR="002425F9" w:rsidRPr="008B5884">
        <w:trPr>
          <w:tblHeader/>
          <w:jc w:val="center"/>
        </w:trPr>
        <w:tc>
          <w:tcPr>
            <w:tcW w:w="919" w:type="dxa"/>
            <w:vAlign w:val="center"/>
          </w:tcPr>
          <w:p w:rsidR="002425F9" w:rsidRPr="00EC07DE" w:rsidRDefault="002425F9" w:rsidP="00674A14">
            <w:pPr>
              <w:spacing w:line="240" w:lineRule="auto"/>
              <w:jc w:val="center"/>
              <w:rPr>
                <w:b/>
                <w:sz w:val="22"/>
                <w:szCs w:val="22"/>
              </w:rPr>
            </w:pPr>
            <w:r w:rsidRPr="00EC07DE">
              <w:rPr>
                <w:b/>
                <w:sz w:val="22"/>
                <w:szCs w:val="22"/>
              </w:rPr>
              <w:t>Eil. Nr.</w:t>
            </w:r>
          </w:p>
        </w:tc>
        <w:tc>
          <w:tcPr>
            <w:tcW w:w="2194" w:type="dxa"/>
            <w:vAlign w:val="center"/>
          </w:tcPr>
          <w:p w:rsidR="002425F9" w:rsidRPr="00EC07DE" w:rsidRDefault="002425F9" w:rsidP="00674A14">
            <w:pPr>
              <w:spacing w:line="240" w:lineRule="auto"/>
              <w:jc w:val="center"/>
              <w:rPr>
                <w:b/>
                <w:sz w:val="22"/>
                <w:szCs w:val="22"/>
              </w:rPr>
            </w:pPr>
            <w:r w:rsidRPr="00EC07DE">
              <w:rPr>
                <w:b/>
                <w:sz w:val="22"/>
                <w:szCs w:val="22"/>
              </w:rPr>
              <w:t>Seniūnijos pavadinimas</w:t>
            </w:r>
          </w:p>
        </w:tc>
        <w:tc>
          <w:tcPr>
            <w:tcW w:w="3315" w:type="dxa"/>
            <w:vAlign w:val="center"/>
          </w:tcPr>
          <w:p w:rsidR="00967E70" w:rsidRDefault="00967E70" w:rsidP="00674A14">
            <w:pPr>
              <w:spacing w:line="240" w:lineRule="auto"/>
              <w:jc w:val="center"/>
              <w:rPr>
                <w:b/>
                <w:sz w:val="22"/>
                <w:szCs w:val="22"/>
              </w:rPr>
            </w:pPr>
            <w:r>
              <w:rPr>
                <w:b/>
                <w:sz w:val="22"/>
                <w:szCs w:val="22"/>
              </w:rPr>
              <w:t>P</w:t>
            </w:r>
            <w:r w:rsidR="00BB2D66">
              <w:rPr>
                <w:b/>
                <w:sz w:val="22"/>
                <w:szCs w:val="22"/>
              </w:rPr>
              <w:t xml:space="preserve">agalbos į namus </w:t>
            </w:r>
          </w:p>
          <w:p w:rsidR="002425F9" w:rsidRPr="00EC07DE" w:rsidRDefault="00967E70" w:rsidP="00674A14">
            <w:pPr>
              <w:spacing w:line="240" w:lineRule="auto"/>
              <w:jc w:val="center"/>
              <w:rPr>
                <w:b/>
                <w:sz w:val="22"/>
                <w:szCs w:val="22"/>
              </w:rPr>
            </w:pPr>
            <w:r>
              <w:rPr>
                <w:b/>
                <w:sz w:val="22"/>
                <w:szCs w:val="22"/>
              </w:rPr>
              <w:t>p</w:t>
            </w:r>
            <w:r w:rsidR="00BB2D66">
              <w:rPr>
                <w:b/>
                <w:sz w:val="22"/>
                <w:szCs w:val="22"/>
              </w:rPr>
              <w:t>aslaug</w:t>
            </w:r>
            <w:r>
              <w:rPr>
                <w:b/>
                <w:sz w:val="22"/>
                <w:szCs w:val="22"/>
              </w:rPr>
              <w:t>ų gavėjai</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Žirmūnai</w:t>
            </w:r>
          </w:p>
        </w:tc>
        <w:tc>
          <w:tcPr>
            <w:tcW w:w="3315" w:type="dxa"/>
          </w:tcPr>
          <w:p w:rsidR="002425F9" w:rsidRPr="008B5884" w:rsidRDefault="002425F9" w:rsidP="00674A14">
            <w:pPr>
              <w:jc w:val="center"/>
            </w:pPr>
            <w:r w:rsidRPr="008B5884">
              <w:t>110</w:t>
            </w:r>
          </w:p>
        </w:tc>
      </w:tr>
      <w:tr w:rsidR="002425F9" w:rsidRPr="008B5884">
        <w:trPr>
          <w:trHeight w:val="70"/>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Antakalnis</w:t>
            </w:r>
          </w:p>
        </w:tc>
        <w:tc>
          <w:tcPr>
            <w:tcW w:w="3315" w:type="dxa"/>
          </w:tcPr>
          <w:p w:rsidR="002425F9" w:rsidRPr="008B5884" w:rsidRDefault="002425F9" w:rsidP="00674A14">
            <w:pPr>
              <w:jc w:val="center"/>
            </w:pPr>
            <w:r w:rsidRPr="008B5884">
              <w:t>95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Karoliniškės</w:t>
            </w:r>
          </w:p>
        </w:tc>
        <w:tc>
          <w:tcPr>
            <w:tcW w:w="3315" w:type="dxa"/>
          </w:tcPr>
          <w:p w:rsidR="002425F9" w:rsidRPr="008B5884" w:rsidRDefault="002425F9" w:rsidP="00674A14">
            <w:pPr>
              <w:jc w:val="center"/>
            </w:pPr>
            <w:r w:rsidRPr="008B5884">
              <w:t>95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Lazdynai</w:t>
            </w:r>
          </w:p>
        </w:tc>
        <w:tc>
          <w:tcPr>
            <w:tcW w:w="3315" w:type="dxa"/>
          </w:tcPr>
          <w:p w:rsidR="002425F9" w:rsidRPr="008B5884" w:rsidRDefault="002425F9" w:rsidP="00674A14">
            <w:pPr>
              <w:jc w:val="center"/>
            </w:pPr>
            <w:r w:rsidRPr="008B5884">
              <w:t>95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Vilkpėdė</w:t>
            </w:r>
          </w:p>
        </w:tc>
        <w:tc>
          <w:tcPr>
            <w:tcW w:w="3315" w:type="dxa"/>
          </w:tcPr>
          <w:p w:rsidR="002425F9" w:rsidRPr="008B5884" w:rsidRDefault="002425F9" w:rsidP="00674A14">
            <w:pPr>
              <w:jc w:val="center"/>
            </w:pPr>
            <w:r w:rsidRPr="008B5884">
              <w:t>90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Naujamiestis</w:t>
            </w:r>
          </w:p>
        </w:tc>
        <w:tc>
          <w:tcPr>
            <w:tcW w:w="3315" w:type="dxa"/>
          </w:tcPr>
          <w:p w:rsidR="002425F9" w:rsidRPr="008B5884" w:rsidRDefault="002425F9" w:rsidP="00674A14">
            <w:pPr>
              <w:jc w:val="center"/>
            </w:pPr>
            <w:r w:rsidRPr="008B5884">
              <w:t>70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Naujoji Vilnia</w:t>
            </w:r>
          </w:p>
        </w:tc>
        <w:tc>
          <w:tcPr>
            <w:tcW w:w="3315" w:type="dxa"/>
          </w:tcPr>
          <w:p w:rsidR="002425F9" w:rsidRPr="008B5884" w:rsidRDefault="002425F9" w:rsidP="00674A14">
            <w:pPr>
              <w:jc w:val="center"/>
            </w:pPr>
            <w:r w:rsidRPr="008B5884">
              <w:t>50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Viršuliškės</w:t>
            </w:r>
          </w:p>
        </w:tc>
        <w:tc>
          <w:tcPr>
            <w:tcW w:w="3315" w:type="dxa"/>
          </w:tcPr>
          <w:p w:rsidR="002425F9" w:rsidRPr="008B5884" w:rsidRDefault="002425F9" w:rsidP="00674A14">
            <w:pPr>
              <w:jc w:val="center"/>
            </w:pPr>
            <w:r w:rsidRPr="008B5884">
              <w:t>50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Naujininkai</w:t>
            </w:r>
          </w:p>
        </w:tc>
        <w:tc>
          <w:tcPr>
            <w:tcW w:w="3315" w:type="dxa"/>
          </w:tcPr>
          <w:p w:rsidR="002425F9" w:rsidRPr="008B5884" w:rsidRDefault="002425F9" w:rsidP="00674A14">
            <w:pPr>
              <w:jc w:val="center"/>
            </w:pPr>
            <w:r w:rsidRPr="008B5884">
              <w:t>45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Šeškinė</w:t>
            </w:r>
          </w:p>
        </w:tc>
        <w:tc>
          <w:tcPr>
            <w:tcW w:w="3315" w:type="dxa"/>
          </w:tcPr>
          <w:p w:rsidR="002425F9" w:rsidRPr="008B5884" w:rsidRDefault="002425F9" w:rsidP="00674A14">
            <w:pPr>
              <w:jc w:val="center"/>
            </w:pPr>
            <w:r w:rsidRPr="008B5884">
              <w:t>45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Justiniškės</w:t>
            </w:r>
          </w:p>
        </w:tc>
        <w:tc>
          <w:tcPr>
            <w:tcW w:w="3315" w:type="dxa"/>
          </w:tcPr>
          <w:p w:rsidR="002425F9" w:rsidRPr="008B5884" w:rsidRDefault="002425F9" w:rsidP="00674A14">
            <w:pPr>
              <w:jc w:val="center"/>
            </w:pPr>
            <w:r w:rsidRPr="008B5884">
              <w:t>40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Senamiestis</w:t>
            </w:r>
          </w:p>
        </w:tc>
        <w:tc>
          <w:tcPr>
            <w:tcW w:w="3315" w:type="dxa"/>
          </w:tcPr>
          <w:p w:rsidR="002425F9" w:rsidRPr="008B5884" w:rsidRDefault="002425F9" w:rsidP="00674A14">
            <w:pPr>
              <w:jc w:val="center"/>
            </w:pPr>
            <w:r w:rsidRPr="008B5884">
              <w:t>40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Fabijoniškės</w:t>
            </w:r>
          </w:p>
        </w:tc>
        <w:tc>
          <w:tcPr>
            <w:tcW w:w="3315" w:type="dxa"/>
          </w:tcPr>
          <w:p w:rsidR="002425F9" w:rsidRPr="008B5884" w:rsidRDefault="002425F9" w:rsidP="00674A14">
            <w:pPr>
              <w:jc w:val="center"/>
            </w:pPr>
            <w:r w:rsidRPr="008B5884">
              <w:t>35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Pašilaičiai</w:t>
            </w:r>
          </w:p>
        </w:tc>
        <w:tc>
          <w:tcPr>
            <w:tcW w:w="3315" w:type="dxa"/>
          </w:tcPr>
          <w:p w:rsidR="002425F9" w:rsidRPr="008B5884" w:rsidRDefault="002425F9" w:rsidP="00674A14">
            <w:pPr>
              <w:jc w:val="center"/>
            </w:pPr>
            <w:r w:rsidRPr="008B5884">
              <w:t>35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Šnipiškės</w:t>
            </w:r>
          </w:p>
        </w:tc>
        <w:tc>
          <w:tcPr>
            <w:tcW w:w="3315" w:type="dxa"/>
          </w:tcPr>
          <w:p w:rsidR="002425F9" w:rsidRPr="008B5884" w:rsidRDefault="002425F9" w:rsidP="00674A14">
            <w:pPr>
              <w:jc w:val="center"/>
            </w:pPr>
            <w:r w:rsidRPr="008B5884">
              <w:t>30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Pilaitė</w:t>
            </w:r>
          </w:p>
        </w:tc>
        <w:tc>
          <w:tcPr>
            <w:tcW w:w="3315" w:type="dxa"/>
          </w:tcPr>
          <w:p w:rsidR="002425F9" w:rsidRPr="008B5884" w:rsidRDefault="002425F9" w:rsidP="00674A14">
            <w:pPr>
              <w:jc w:val="center"/>
            </w:pPr>
            <w:r w:rsidRPr="008B5884">
              <w:t>20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Verkiai</w:t>
            </w:r>
          </w:p>
        </w:tc>
        <w:tc>
          <w:tcPr>
            <w:tcW w:w="3315" w:type="dxa"/>
          </w:tcPr>
          <w:p w:rsidR="002425F9" w:rsidRPr="008B5884" w:rsidRDefault="002425F9" w:rsidP="00674A14">
            <w:pPr>
              <w:jc w:val="center"/>
            </w:pPr>
            <w:r w:rsidRPr="008B5884">
              <w:t>20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Žvėrynas</w:t>
            </w:r>
          </w:p>
        </w:tc>
        <w:tc>
          <w:tcPr>
            <w:tcW w:w="3315" w:type="dxa"/>
          </w:tcPr>
          <w:p w:rsidR="002425F9" w:rsidRPr="008B5884" w:rsidRDefault="002425F9" w:rsidP="00674A14">
            <w:pPr>
              <w:jc w:val="center"/>
            </w:pPr>
            <w:r w:rsidRPr="008B5884">
              <w:t>20</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Grigiškės</w:t>
            </w:r>
          </w:p>
        </w:tc>
        <w:tc>
          <w:tcPr>
            <w:tcW w:w="3315" w:type="dxa"/>
          </w:tcPr>
          <w:p w:rsidR="002425F9" w:rsidRPr="008B5884" w:rsidRDefault="002425F9" w:rsidP="00674A14">
            <w:pPr>
              <w:jc w:val="center"/>
            </w:pPr>
            <w:r w:rsidRPr="008B5884">
              <w:t>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Paneriai</w:t>
            </w:r>
          </w:p>
        </w:tc>
        <w:tc>
          <w:tcPr>
            <w:tcW w:w="3315" w:type="dxa"/>
          </w:tcPr>
          <w:p w:rsidR="002425F9" w:rsidRPr="008B5884" w:rsidRDefault="002425F9" w:rsidP="00674A14">
            <w:pPr>
              <w:jc w:val="center"/>
            </w:pPr>
            <w:r w:rsidRPr="008B5884">
              <w:t>5</w:t>
            </w:r>
          </w:p>
        </w:tc>
      </w:tr>
      <w:tr w:rsidR="002425F9" w:rsidRPr="008B5884">
        <w:trPr>
          <w:jc w:val="center"/>
        </w:trPr>
        <w:tc>
          <w:tcPr>
            <w:tcW w:w="919" w:type="dxa"/>
          </w:tcPr>
          <w:p w:rsidR="002425F9" w:rsidRPr="008B5884" w:rsidRDefault="002425F9" w:rsidP="00B73A12">
            <w:pPr>
              <w:numPr>
                <w:ilvl w:val="0"/>
                <w:numId w:val="10"/>
              </w:numPr>
              <w:jc w:val="center"/>
            </w:pPr>
          </w:p>
        </w:tc>
        <w:tc>
          <w:tcPr>
            <w:tcW w:w="2194" w:type="dxa"/>
          </w:tcPr>
          <w:p w:rsidR="002425F9" w:rsidRPr="008B5884" w:rsidRDefault="002425F9" w:rsidP="00674A14">
            <w:r w:rsidRPr="008B5884">
              <w:t>Rasos</w:t>
            </w:r>
          </w:p>
        </w:tc>
        <w:tc>
          <w:tcPr>
            <w:tcW w:w="3315" w:type="dxa"/>
          </w:tcPr>
          <w:p w:rsidR="002425F9" w:rsidRPr="008B5884" w:rsidRDefault="002425F9" w:rsidP="00674A14">
            <w:pPr>
              <w:jc w:val="center"/>
            </w:pPr>
            <w:r w:rsidRPr="008B5884">
              <w:t>5</w:t>
            </w:r>
          </w:p>
        </w:tc>
      </w:tr>
    </w:tbl>
    <w:p w:rsidR="002425F9" w:rsidRDefault="002425F9" w:rsidP="005E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rsidR="002425F9" w:rsidRDefault="000B7CFE" w:rsidP="005E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tab/>
        <w:t xml:space="preserve">Kaip jau minėta, daugiausia paslaugų gavėjų 2009 metais buvo </w:t>
      </w:r>
      <w:r w:rsidRPr="00EE6BA8">
        <w:t>Žirmūn</w:t>
      </w:r>
      <w:r>
        <w:t>ų (110 asmenų)</w:t>
      </w:r>
      <w:r w:rsidRPr="00EE6BA8">
        <w:t>, Antakaln</w:t>
      </w:r>
      <w:r>
        <w:t>io</w:t>
      </w:r>
      <w:r w:rsidR="009E2059">
        <w:t xml:space="preserve"> (95)</w:t>
      </w:r>
      <w:r>
        <w:t>, Karoliniškių</w:t>
      </w:r>
      <w:r w:rsidR="009E2059">
        <w:t xml:space="preserve"> (95)</w:t>
      </w:r>
      <w:r>
        <w:t>,</w:t>
      </w:r>
      <w:r w:rsidRPr="00EE6BA8">
        <w:t xml:space="preserve"> Lazdyn</w:t>
      </w:r>
      <w:r>
        <w:t>ų</w:t>
      </w:r>
      <w:r w:rsidR="009E2059">
        <w:t xml:space="preserve"> (95)</w:t>
      </w:r>
      <w:r>
        <w:t xml:space="preserve"> ir Vilkpėdės</w:t>
      </w:r>
      <w:r w:rsidR="009E2059">
        <w:t xml:space="preserve"> (90)</w:t>
      </w:r>
      <w:r>
        <w:t xml:space="preserve"> seniūnijose.</w:t>
      </w:r>
    </w:p>
    <w:p w:rsidR="007E1514" w:rsidRDefault="00EF3D2B" w:rsidP="00EF3D2B">
      <w:pPr>
        <w:pStyle w:val="Pavadinimas"/>
        <w:tabs>
          <w:tab w:val="left" w:pos="900"/>
        </w:tabs>
        <w:spacing w:line="360" w:lineRule="auto"/>
        <w:ind w:right="-1"/>
        <w:jc w:val="both"/>
        <w:rPr>
          <w:b w:val="0"/>
          <w:sz w:val="24"/>
          <w:lang w:val="lt-LT"/>
        </w:rPr>
      </w:pPr>
      <w:r>
        <w:rPr>
          <w:b w:val="0"/>
          <w:sz w:val="24"/>
          <w:lang w:val="lt-LT"/>
        </w:rPr>
        <w:tab/>
      </w:r>
      <w:r w:rsidRPr="00685535">
        <w:rPr>
          <w:b w:val="0"/>
          <w:sz w:val="24"/>
          <w:lang w:val="lt-LT"/>
        </w:rPr>
        <w:t>Vilniaus miesto socialinės param</w:t>
      </w:r>
      <w:r w:rsidR="007E1514">
        <w:rPr>
          <w:b w:val="0"/>
          <w:sz w:val="24"/>
          <w:lang w:val="lt-LT"/>
        </w:rPr>
        <w:t>os centras organizuoja socialinių įgūdžių ugdymo ir palaikymo bei kt. paslaugas psichi</w:t>
      </w:r>
      <w:r w:rsidR="00CF5F32">
        <w:rPr>
          <w:b w:val="0"/>
          <w:sz w:val="24"/>
          <w:lang w:val="lt-LT"/>
        </w:rPr>
        <w:t>kos negalią turintiems asmenims:</w:t>
      </w:r>
      <w:r w:rsidR="007E1514">
        <w:rPr>
          <w:b w:val="0"/>
          <w:sz w:val="24"/>
          <w:lang w:val="lt-LT"/>
        </w:rPr>
        <w:t xml:space="preserve"> </w:t>
      </w:r>
      <w:r w:rsidRPr="00685535">
        <w:rPr>
          <w:b w:val="0"/>
          <w:sz w:val="24"/>
          <w:lang w:val="lt-LT"/>
        </w:rPr>
        <w:t xml:space="preserve">Pagalbos psichikos negalią turintiems asmenims </w:t>
      </w:r>
      <w:r w:rsidRPr="006E4ED8">
        <w:rPr>
          <w:b w:val="0"/>
          <w:sz w:val="24"/>
          <w:lang w:val="lt-LT"/>
        </w:rPr>
        <w:t>tarnybos dienos centrai veikia Žirmūnų, Šeški</w:t>
      </w:r>
      <w:r w:rsidR="007E1514">
        <w:rPr>
          <w:b w:val="0"/>
          <w:sz w:val="24"/>
          <w:lang w:val="lt-LT"/>
        </w:rPr>
        <w:t xml:space="preserve">nės ir Naujamiesčio seniūnijose. Be to, </w:t>
      </w:r>
      <w:r w:rsidR="007E1514" w:rsidRPr="00274F32">
        <w:rPr>
          <w:b w:val="0"/>
          <w:sz w:val="24"/>
          <w:lang w:val="lt-LT"/>
        </w:rPr>
        <w:t>Šeškinės, Pilaitės ir Panerių seniūnijose</w:t>
      </w:r>
      <w:r w:rsidR="007E1514">
        <w:rPr>
          <w:b w:val="0"/>
          <w:sz w:val="24"/>
          <w:lang w:val="lt-LT"/>
        </w:rPr>
        <w:t xml:space="preserve"> veikiančiuose dienos centruose</w:t>
      </w:r>
      <w:r w:rsidR="007E1514" w:rsidRPr="00685535">
        <w:rPr>
          <w:b w:val="0"/>
          <w:sz w:val="24"/>
          <w:lang w:val="lt-LT"/>
        </w:rPr>
        <w:t xml:space="preserve"> Vilniaus miesto socialinės param</w:t>
      </w:r>
      <w:r w:rsidR="007E1514">
        <w:rPr>
          <w:b w:val="0"/>
          <w:sz w:val="24"/>
          <w:lang w:val="lt-LT"/>
        </w:rPr>
        <w:t xml:space="preserve">os centro iniciatyva organizuojamos sociokultūrinės ir kt. paslaugos </w:t>
      </w:r>
      <w:r w:rsidRPr="006E4ED8">
        <w:rPr>
          <w:b w:val="0"/>
          <w:sz w:val="24"/>
          <w:lang w:val="lt-LT"/>
        </w:rPr>
        <w:t>senyvo</w:t>
      </w:r>
      <w:r w:rsidRPr="00685535">
        <w:rPr>
          <w:b w:val="0"/>
          <w:sz w:val="24"/>
          <w:lang w:val="lt-LT"/>
        </w:rPr>
        <w:t xml:space="preserve"> amžiaus </w:t>
      </w:r>
      <w:r w:rsidR="00CF5F32">
        <w:rPr>
          <w:b w:val="0"/>
          <w:sz w:val="24"/>
          <w:lang w:val="lt-LT"/>
        </w:rPr>
        <w:t>bei</w:t>
      </w:r>
      <w:r w:rsidRPr="00685535">
        <w:rPr>
          <w:b w:val="0"/>
          <w:sz w:val="24"/>
          <w:lang w:val="lt-LT"/>
        </w:rPr>
        <w:t xml:space="preserve"> neįgaliems asmenims</w:t>
      </w:r>
      <w:r w:rsidRPr="00274F32">
        <w:rPr>
          <w:b w:val="0"/>
          <w:sz w:val="24"/>
          <w:lang w:val="lt-LT"/>
        </w:rPr>
        <w:t xml:space="preserve">. </w:t>
      </w:r>
    </w:p>
    <w:p w:rsidR="00317F0A" w:rsidRDefault="00317F0A" w:rsidP="009E7BCF">
      <w:pPr>
        <w:pStyle w:val="Pavadinimas"/>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b w:val="0"/>
          <w:sz w:val="24"/>
          <w:lang w:val="lt-LT"/>
        </w:rPr>
      </w:pPr>
      <w:r>
        <w:rPr>
          <w:b w:val="0"/>
          <w:sz w:val="24"/>
          <w:lang w:val="lt-LT"/>
        </w:rPr>
        <w:t xml:space="preserve">Svarbu </w:t>
      </w:r>
      <w:r>
        <w:rPr>
          <w:b w:val="0"/>
          <w:bCs w:val="0"/>
          <w:sz w:val="24"/>
          <w:lang w:val="lt-LT"/>
        </w:rPr>
        <w:t xml:space="preserve">paminėti Vilniaus </w:t>
      </w:r>
      <w:r w:rsidRPr="00317F0A">
        <w:rPr>
          <w:b w:val="0"/>
          <w:bCs w:val="0"/>
          <w:sz w:val="24"/>
          <w:lang w:val="lt-LT"/>
        </w:rPr>
        <w:t>„pakraščių“</w:t>
      </w:r>
      <w:r w:rsidRPr="00496B99">
        <w:rPr>
          <w:b w:val="0"/>
          <w:bCs w:val="0"/>
          <w:sz w:val="24"/>
          <w:lang w:val="lt-LT"/>
        </w:rPr>
        <w:t xml:space="preserve"> </w:t>
      </w:r>
      <w:r w:rsidRPr="00317F0A">
        <w:rPr>
          <w:b w:val="0"/>
          <w:bCs w:val="0"/>
          <w:sz w:val="24"/>
          <w:lang w:val="lt-LT"/>
        </w:rPr>
        <w:t>problemą</w:t>
      </w:r>
      <w:r w:rsidRPr="00496B99">
        <w:rPr>
          <w:b w:val="0"/>
          <w:bCs w:val="0"/>
          <w:sz w:val="24"/>
          <w:lang w:val="lt-LT"/>
        </w:rPr>
        <w:t xml:space="preserve">, </w:t>
      </w:r>
      <w:r>
        <w:rPr>
          <w:b w:val="0"/>
          <w:bCs w:val="0"/>
          <w:sz w:val="24"/>
          <w:lang w:val="lt-LT"/>
        </w:rPr>
        <w:t xml:space="preserve">kuomet nuo miesto centro labiau nutolusių seniūnijų – </w:t>
      </w:r>
      <w:r w:rsidRPr="00317F0A">
        <w:rPr>
          <w:b w:val="0"/>
          <w:bCs w:val="0"/>
          <w:sz w:val="24"/>
          <w:lang w:val="lt-LT"/>
        </w:rPr>
        <w:t xml:space="preserve">Panerių, </w:t>
      </w:r>
      <w:r w:rsidRPr="00317F0A">
        <w:rPr>
          <w:b w:val="0"/>
          <w:sz w:val="24"/>
          <w:lang w:val="lt-LT"/>
        </w:rPr>
        <w:t>Grigiškių,</w:t>
      </w:r>
      <w:r w:rsidRPr="00317F0A">
        <w:rPr>
          <w:b w:val="0"/>
          <w:bCs w:val="0"/>
          <w:sz w:val="24"/>
          <w:lang w:val="lt-LT"/>
        </w:rPr>
        <w:t xml:space="preserve"> Verkių, Naujosios Vilnios, Antakalnio, Pilaitės</w:t>
      </w:r>
      <w:r>
        <w:rPr>
          <w:b w:val="0"/>
          <w:bCs w:val="0"/>
          <w:sz w:val="24"/>
          <w:lang w:val="lt-LT"/>
        </w:rPr>
        <w:t xml:space="preserve"> – gyventojams, ypač asmenims su ryškiais judėjimo funkcijų sutrikimais, tam tikrų paslaugų prieinamumas yra gana sudėtingas (dėl didesnių atstumų, ribotų susisiekimo visuomeniniu transportu galimybių ir pan.). Kita vertus, problematiškas yra ir socialinių darbuotojų, teikiančių paslaugas namuose, patekimas pas šiuose rajonuose gyvenančius klientus.  </w:t>
      </w:r>
    </w:p>
    <w:p w:rsidR="00E35AD6" w:rsidRDefault="003A51B0">
      <w:pPr>
        <w:pStyle w:val="HTMLiankstoformatuotas"/>
        <w:spacing w:line="360" w:lineRule="auto"/>
        <w:rPr>
          <w:rFonts w:ascii="Times New Roman" w:hAnsi="Times New Roman" w:cs="Times New Roman"/>
          <w:b/>
          <w:sz w:val="24"/>
          <w:szCs w:val="24"/>
        </w:rPr>
      </w:pPr>
      <w:r>
        <w:rPr>
          <w:rFonts w:ascii="Times New Roman" w:hAnsi="Times New Roman" w:cs="Times New Roman"/>
          <w:b/>
          <w:sz w:val="24"/>
          <w:szCs w:val="24"/>
        </w:rPr>
        <w:tab/>
      </w:r>
      <w:r w:rsidR="00181244">
        <w:rPr>
          <w:rFonts w:ascii="Times New Roman" w:hAnsi="Times New Roman" w:cs="Times New Roman"/>
          <w:b/>
          <w:sz w:val="24"/>
          <w:szCs w:val="24"/>
        </w:rPr>
        <w:t>5.1.3</w:t>
      </w:r>
      <w:r w:rsidR="00E35AD6">
        <w:rPr>
          <w:rFonts w:ascii="Times New Roman" w:hAnsi="Times New Roman" w:cs="Times New Roman"/>
          <w:b/>
          <w:sz w:val="24"/>
          <w:szCs w:val="24"/>
        </w:rPr>
        <w:t>. Socialinės rizikos asmenys</w:t>
      </w:r>
    </w:p>
    <w:p w:rsidR="00F63A62" w:rsidRDefault="00F63A62" w:rsidP="00F63A62">
      <w:pPr>
        <w:spacing w:line="360" w:lineRule="auto"/>
        <w:ind w:firstLine="900"/>
      </w:pPr>
      <w:r>
        <w:t>Tyrimo „Teritorinis benamių pasiskirstymas Vilniaus mieste“ rezultatai rodo, kad</w:t>
      </w:r>
      <w:r>
        <w:rPr>
          <w:b/>
        </w:rPr>
        <w:t xml:space="preserve"> </w:t>
      </w:r>
      <w:r>
        <w:t>tarp šios socialinės grupės atstovų „po</w:t>
      </w:r>
      <w:r w:rsidR="000D2E0F">
        <w:t>puliariausios“ yra 8 Vilniaus miesto</w:t>
      </w:r>
      <w:r>
        <w:t xml:space="preserve"> seniūnijos – tai Naujamiestis (114 respondentų), Naujininkai (108), Senamiestis (104), Antakalnis (103), Rasos (101), Pašilaičiai (98), </w:t>
      </w:r>
      <w:smartTag w:uri="urn:schemas-microsoft-com:office:smarttags" w:element="PersonName">
        <w:r>
          <w:t>Vilkpėdė</w:t>
        </w:r>
      </w:smartTag>
      <w:r>
        <w:t xml:space="preserve"> (97) ir Viršuliškės (96). Rečiau benamiai apsigyvena atokesnėse nuo miesto centro teritorijose.</w:t>
      </w:r>
      <w:r w:rsidR="00E603E2">
        <w:t xml:space="preserve"> </w:t>
      </w:r>
    </w:p>
    <w:p w:rsidR="003B1AA1" w:rsidRPr="007A5AF2" w:rsidRDefault="003B1AA1" w:rsidP="003B1AA1">
      <w:pPr>
        <w:spacing w:line="360" w:lineRule="auto"/>
        <w:ind w:firstLine="900"/>
      </w:pPr>
      <w:r>
        <w:t xml:space="preserve">Romų tautybės gyventojai yra įsikūrę Naujininkų (95 šeimos) ir Šnipiškių (13 šeimų) seniūnijose. </w:t>
      </w:r>
      <w:r w:rsidRPr="007A5AF2">
        <w:t xml:space="preserve"> </w:t>
      </w:r>
    </w:p>
    <w:p w:rsidR="003B1AA1" w:rsidRDefault="00627905" w:rsidP="00F63A62">
      <w:pPr>
        <w:spacing w:line="360" w:lineRule="auto"/>
        <w:ind w:firstLine="900"/>
      </w:pPr>
      <w:r>
        <w:t xml:space="preserve">Vilniaus miesto </w:t>
      </w:r>
      <w:r w:rsidR="000D2E0F">
        <w:t>socialinės paramos centr</w:t>
      </w:r>
      <w:r w:rsidR="003B1AA1">
        <w:t>o</w:t>
      </w:r>
      <w:r w:rsidR="000D2E0F">
        <w:t xml:space="preserve"> </w:t>
      </w:r>
      <w:r w:rsidR="003B1AA1" w:rsidRPr="00F3580C">
        <w:t xml:space="preserve">Pagalbos priklausomiems </w:t>
      </w:r>
      <w:r w:rsidR="003B1AA1">
        <w:t>asmenims tarnyba Naujamiesčio seniūnijoje o</w:t>
      </w:r>
      <w:r w:rsidR="000D2E0F">
        <w:t>rganizuoja socialinių įgūdžių ugdymo ir palaikymo paslaugas nuo alkoholio/ narkotikų priklausomiem</w:t>
      </w:r>
      <w:r w:rsidR="003B1AA1">
        <w:t xml:space="preserve">s asmenims bei jų šeimų nariams. Be to, priklausomi asmenys konsultuojami </w:t>
      </w:r>
      <w:r w:rsidR="003B1AA1" w:rsidRPr="00F3580C">
        <w:t>Grigiškių, Naujosios Vilnios, Panerių, Justiniškių, Pašilaičių, Pilaitės, Šeškinės, Fabijoniškių</w:t>
      </w:r>
      <w:r w:rsidR="003B1AA1">
        <w:t xml:space="preserve"> ir</w:t>
      </w:r>
      <w:r w:rsidR="003B1AA1" w:rsidRPr="00F3580C">
        <w:t xml:space="preserve"> Žirmūnų</w:t>
      </w:r>
      <w:r w:rsidR="003B1AA1">
        <w:t xml:space="preserve"> seniūnijose. </w:t>
      </w:r>
    </w:p>
    <w:p w:rsidR="00F9064B" w:rsidRDefault="003B1AA1" w:rsidP="00F63A62">
      <w:pPr>
        <w:spacing w:line="360" w:lineRule="auto"/>
        <w:ind w:firstLine="900"/>
      </w:pPr>
      <w:r>
        <w:t xml:space="preserve">Apibendrinant galima teigti, kad </w:t>
      </w:r>
      <w:r w:rsidR="00F63A62">
        <w:t xml:space="preserve">socialinių paslaugų </w:t>
      </w:r>
      <w:r>
        <w:t xml:space="preserve">infrastruktūra </w:t>
      </w:r>
      <w:r w:rsidR="00701CEB">
        <w:t>socialinės rizikos asmenims (</w:t>
      </w:r>
      <w:r w:rsidR="00F63A62">
        <w:t>vargingai gyvenantiems, benamiams, asmenims, priklausomiems nuo psichoaktyvių medžiagų, grįžusiems iš laisvės atėmimo vietų, smur</w:t>
      </w:r>
      <w:r w:rsidR="00701CEB">
        <w:t>tą patyrusioms moterims ir pan.)</w:t>
      </w:r>
      <w:r w:rsidR="00F63A62">
        <w:t xml:space="preserve"> </w:t>
      </w:r>
      <w:r>
        <w:t xml:space="preserve">turėtų būti pagrįsta </w:t>
      </w:r>
      <w:r w:rsidR="00F63A62">
        <w:t>ne</w:t>
      </w:r>
      <w:r>
        <w:t xml:space="preserve"> tik</w:t>
      </w:r>
      <w:r w:rsidR="00F63A62">
        <w:t xml:space="preserve"> paslaugas teikiančių įstaigų geografinio i</w:t>
      </w:r>
      <w:r>
        <w:t>šsidėstymo seniūnijose tolygumu</w:t>
      </w:r>
      <w:r w:rsidR="00F63A62">
        <w:t xml:space="preserve">, </w:t>
      </w:r>
      <w:r>
        <w:t>bet ir jų pakankamumu bei įvairove</w:t>
      </w:r>
      <w:r w:rsidR="00F63A62">
        <w:t>. Pavyzdžiui, nuo narkotikų priklausomų asmenų atveju, paslaugų teikimas už miesto ribų esančiose vietovėse gali sąlygoti pozityvius klientų socialinės situacijos pokyčius.</w:t>
      </w:r>
    </w:p>
    <w:p w:rsidR="00E35AD6" w:rsidRPr="00F9064B" w:rsidRDefault="00E35AD6" w:rsidP="00F9064B">
      <w:pPr>
        <w:spacing w:line="360" w:lineRule="auto"/>
        <w:ind w:firstLine="900"/>
        <w:rPr>
          <w:b/>
        </w:rPr>
      </w:pPr>
      <w:r w:rsidRPr="00F9064B">
        <w:rPr>
          <w:b/>
        </w:rPr>
        <w:t>6. Savivaldybės galimybių teikti socialines paslaugas ir</w:t>
      </w:r>
      <w:r w:rsidR="009501D3" w:rsidRPr="00F9064B">
        <w:rPr>
          <w:b/>
        </w:rPr>
        <w:t xml:space="preserve"> </w:t>
      </w:r>
      <w:r w:rsidRPr="00F9064B">
        <w:rPr>
          <w:b/>
        </w:rPr>
        <w:t>socialinių paslaugų poreikio įvertinimas</w:t>
      </w:r>
      <w:r w:rsidR="00003870">
        <w:rPr>
          <w:b/>
        </w:rPr>
        <w:t xml:space="preserve"> 2009</w:t>
      </w:r>
      <w:r w:rsidR="009501D3" w:rsidRPr="00F9064B">
        <w:rPr>
          <w:b/>
        </w:rPr>
        <w:t xml:space="preserve"> m.</w:t>
      </w:r>
    </w:p>
    <w:p w:rsidR="007C64BB" w:rsidRDefault="005C3693" w:rsidP="00C17E54">
      <w:pPr>
        <w:pStyle w:val="HTMLiankstoformatuotas"/>
        <w:spacing w:line="360" w:lineRule="auto"/>
        <w:ind w:firstLine="916"/>
        <w:rPr>
          <w:rFonts w:ascii="Times New Roman" w:hAnsi="Times New Roman" w:cs="Times New Roman"/>
          <w:sz w:val="24"/>
          <w:szCs w:val="24"/>
        </w:rPr>
      </w:pPr>
      <w:r w:rsidRPr="005C3693">
        <w:rPr>
          <w:rFonts w:ascii="Times New Roman" w:hAnsi="Times New Roman" w:cs="Times New Roman"/>
          <w:sz w:val="24"/>
          <w:szCs w:val="24"/>
        </w:rPr>
        <w:t>6.1 lentelėje</w:t>
      </w:r>
      <w:r>
        <w:rPr>
          <w:rFonts w:ascii="Times New Roman" w:hAnsi="Times New Roman" w:cs="Times New Roman"/>
          <w:b/>
          <w:sz w:val="24"/>
          <w:szCs w:val="24"/>
        </w:rPr>
        <w:t xml:space="preserve"> </w:t>
      </w:r>
      <w:r w:rsidR="00C17E54">
        <w:rPr>
          <w:rFonts w:ascii="Times New Roman" w:hAnsi="Times New Roman" w:cs="Times New Roman"/>
          <w:sz w:val="24"/>
          <w:szCs w:val="24"/>
        </w:rPr>
        <w:t>pateikiamas įvairių socialinių paslaugų, išskirtų Socialinių paslaugų kataloge, teikimo</w:t>
      </w:r>
      <w:r w:rsidR="008A22BE">
        <w:rPr>
          <w:rFonts w:ascii="Times New Roman" w:hAnsi="Times New Roman" w:cs="Times New Roman"/>
          <w:sz w:val="24"/>
          <w:szCs w:val="24"/>
        </w:rPr>
        <w:t xml:space="preserve"> ir finansavimo iš Savivaldybės biudžeto mastas </w:t>
      </w:r>
      <w:r w:rsidR="00C17E54">
        <w:rPr>
          <w:rFonts w:ascii="Times New Roman" w:hAnsi="Times New Roman" w:cs="Times New Roman"/>
          <w:sz w:val="24"/>
          <w:szCs w:val="24"/>
        </w:rPr>
        <w:t xml:space="preserve">Vilniaus miesto savivaldybės gyventojams. </w:t>
      </w:r>
      <w:r w:rsidR="008D53DA">
        <w:rPr>
          <w:rFonts w:ascii="Times New Roman" w:hAnsi="Times New Roman" w:cs="Times New Roman"/>
          <w:sz w:val="24"/>
          <w:szCs w:val="24"/>
        </w:rPr>
        <w:t xml:space="preserve">Detali šių paslaugų </w:t>
      </w:r>
      <w:r w:rsidR="008A22BE">
        <w:rPr>
          <w:rFonts w:ascii="Times New Roman" w:hAnsi="Times New Roman" w:cs="Times New Roman"/>
          <w:sz w:val="24"/>
          <w:szCs w:val="24"/>
        </w:rPr>
        <w:t>organizavimo</w:t>
      </w:r>
      <w:r w:rsidR="008D53DA">
        <w:rPr>
          <w:rFonts w:ascii="Times New Roman" w:hAnsi="Times New Roman" w:cs="Times New Roman"/>
          <w:sz w:val="24"/>
          <w:szCs w:val="24"/>
        </w:rPr>
        <w:t xml:space="preserve"> analizė pagal išskirtas gavėjų grupes pateikiama 6.1 skyriuje.</w:t>
      </w:r>
    </w:p>
    <w:p w:rsidR="00AF7105" w:rsidRPr="008B7CD3" w:rsidRDefault="00D24080" w:rsidP="00102CED">
      <w:pPr>
        <w:pStyle w:val="HTMLiankstoformatuotas"/>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r w:rsidR="006C39FE">
        <w:rPr>
          <w:rFonts w:ascii="Times New Roman" w:hAnsi="Times New Roman" w:cs="Times New Roman"/>
          <w:b/>
          <w:sz w:val="24"/>
          <w:szCs w:val="24"/>
        </w:rPr>
        <w:t>.1</w:t>
      </w:r>
      <w:r w:rsidR="008B7CD3" w:rsidRPr="008B7CD3">
        <w:rPr>
          <w:rFonts w:ascii="Times New Roman" w:hAnsi="Times New Roman" w:cs="Times New Roman"/>
          <w:b/>
          <w:sz w:val="24"/>
          <w:szCs w:val="24"/>
        </w:rPr>
        <w:t xml:space="preserve"> </w:t>
      </w:r>
      <w:r w:rsidR="00AF7105" w:rsidRPr="008B7CD3">
        <w:rPr>
          <w:rFonts w:ascii="Times New Roman" w:hAnsi="Times New Roman" w:cs="Times New Roman"/>
          <w:b/>
          <w:sz w:val="24"/>
          <w:szCs w:val="24"/>
        </w:rPr>
        <w:t>lentelė.</w:t>
      </w:r>
    </w:p>
    <w:p w:rsidR="00AF7105" w:rsidRPr="00F71D0D" w:rsidRDefault="00AF7105" w:rsidP="00102CED">
      <w:pPr>
        <w:pStyle w:val="HTMLiankstoformatuotas"/>
        <w:spacing w:line="360" w:lineRule="auto"/>
        <w:jc w:val="center"/>
        <w:rPr>
          <w:rFonts w:ascii="Times New Roman" w:hAnsi="Times New Roman" w:cs="Times New Roman"/>
          <w:b/>
          <w:sz w:val="24"/>
          <w:szCs w:val="24"/>
        </w:rPr>
      </w:pPr>
      <w:r w:rsidRPr="00F71D0D">
        <w:rPr>
          <w:rFonts w:ascii="Times New Roman" w:hAnsi="Times New Roman" w:cs="Times New Roman"/>
          <w:b/>
          <w:sz w:val="24"/>
          <w:szCs w:val="24"/>
        </w:rPr>
        <w:t>Savival</w:t>
      </w:r>
      <w:r w:rsidR="00EC15E9" w:rsidRPr="00F71D0D">
        <w:rPr>
          <w:rFonts w:ascii="Times New Roman" w:hAnsi="Times New Roman" w:cs="Times New Roman"/>
          <w:b/>
          <w:sz w:val="24"/>
          <w:szCs w:val="24"/>
        </w:rPr>
        <w:t>dybės galimybių teikti socialine</w:t>
      </w:r>
      <w:r w:rsidRPr="00F71D0D">
        <w:rPr>
          <w:rFonts w:ascii="Times New Roman" w:hAnsi="Times New Roman" w:cs="Times New Roman"/>
          <w:b/>
          <w:sz w:val="24"/>
          <w:szCs w:val="24"/>
        </w:rPr>
        <w:t xml:space="preserve">s paslaugas ir socialinių paslaugų poreikio </w:t>
      </w:r>
      <w:r w:rsidR="00F71D0D">
        <w:rPr>
          <w:rFonts w:ascii="Times New Roman" w:hAnsi="Times New Roman" w:cs="Times New Roman"/>
          <w:b/>
          <w:sz w:val="24"/>
          <w:szCs w:val="24"/>
        </w:rPr>
        <w:t>į</w:t>
      </w:r>
      <w:r w:rsidRPr="00F71D0D">
        <w:rPr>
          <w:rFonts w:ascii="Times New Roman" w:hAnsi="Times New Roman" w:cs="Times New Roman"/>
          <w:b/>
          <w:sz w:val="24"/>
          <w:szCs w:val="24"/>
        </w:rPr>
        <w:t>vertinimas</w:t>
      </w:r>
    </w:p>
    <w:p w:rsidR="00E35AD6" w:rsidRDefault="00AB4C26" w:rsidP="009D461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sz w:val="24"/>
          <w:szCs w:val="24"/>
        </w:rPr>
        <w:t>(absoliutūs dydžiai)</w:t>
      </w:r>
    </w:p>
    <w:p w:rsidR="009D4616" w:rsidRPr="009D4616" w:rsidRDefault="009D4616" w:rsidP="009D4616">
      <w:pPr>
        <w:pStyle w:val="HTMLiankstoformatuotas"/>
        <w:spacing w:line="280" w:lineRule="atLeast"/>
        <w:jc w:val="center"/>
        <w:rPr>
          <w:rFonts w:ascii="Times New Roman" w:hAnsi="Times New Roman" w:cs="Times New Roman"/>
          <w:b/>
          <w:sz w:val="16"/>
          <w:szCs w:val="16"/>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1440"/>
        <w:gridCol w:w="1260"/>
        <w:gridCol w:w="1260"/>
        <w:gridCol w:w="1440"/>
      </w:tblGrid>
      <w:tr w:rsidR="00E35AD6" w:rsidRPr="00721C84">
        <w:trPr>
          <w:trHeight w:val="953"/>
          <w:tblHeader/>
        </w:trPr>
        <w:tc>
          <w:tcPr>
            <w:tcW w:w="735" w:type="dxa"/>
            <w:vMerge w:val="restart"/>
            <w:shd w:val="clear" w:color="auto" w:fill="CCCCCC"/>
            <w:vAlign w:val="center"/>
          </w:tcPr>
          <w:p w:rsidR="00E35AD6" w:rsidRPr="00473B43" w:rsidRDefault="00473B43">
            <w:pPr>
              <w:spacing w:line="240" w:lineRule="auto"/>
              <w:jc w:val="center"/>
              <w:rPr>
                <w:b/>
                <w:sz w:val="22"/>
                <w:szCs w:val="22"/>
              </w:rPr>
            </w:pPr>
            <w:r w:rsidRPr="00473B43">
              <w:rPr>
                <w:b/>
                <w:sz w:val="22"/>
                <w:szCs w:val="22"/>
              </w:rPr>
              <w:t>Eil. n</w:t>
            </w:r>
            <w:r w:rsidR="00E35AD6" w:rsidRPr="00473B43">
              <w:rPr>
                <w:b/>
                <w:sz w:val="22"/>
                <w:szCs w:val="22"/>
              </w:rPr>
              <w:t>r.</w:t>
            </w:r>
          </w:p>
        </w:tc>
        <w:tc>
          <w:tcPr>
            <w:tcW w:w="3600" w:type="dxa"/>
            <w:vMerge w:val="restart"/>
            <w:shd w:val="clear" w:color="auto" w:fill="CCCCCC"/>
            <w:noWrap/>
            <w:vAlign w:val="center"/>
          </w:tcPr>
          <w:p w:rsidR="00E35AD6" w:rsidRPr="00473B43" w:rsidRDefault="00E35AD6">
            <w:pPr>
              <w:spacing w:line="240" w:lineRule="auto"/>
              <w:jc w:val="left"/>
              <w:rPr>
                <w:b/>
                <w:sz w:val="22"/>
                <w:szCs w:val="22"/>
              </w:rPr>
            </w:pPr>
            <w:r w:rsidRPr="00473B43">
              <w:rPr>
                <w:b/>
                <w:sz w:val="22"/>
                <w:szCs w:val="22"/>
              </w:rPr>
              <w:t>Socialinių paslaugų rūšys pagal žmonių socialines grupes</w:t>
            </w:r>
          </w:p>
        </w:tc>
        <w:tc>
          <w:tcPr>
            <w:tcW w:w="2700" w:type="dxa"/>
            <w:gridSpan w:val="2"/>
            <w:shd w:val="clear" w:color="auto" w:fill="CCCCCC"/>
            <w:vAlign w:val="center"/>
          </w:tcPr>
          <w:p w:rsidR="00E35AD6" w:rsidRPr="00473B43" w:rsidRDefault="00E35AD6">
            <w:pPr>
              <w:spacing w:line="240" w:lineRule="auto"/>
              <w:jc w:val="center"/>
              <w:rPr>
                <w:b/>
                <w:sz w:val="22"/>
                <w:szCs w:val="22"/>
              </w:rPr>
            </w:pPr>
            <w:r w:rsidRPr="00473B43">
              <w:rPr>
                <w:b/>
                <w:sz w:val="22"/>
                <w:szCs w:val="22"/>
              </w:rPr>
              <w:t xml:space="preserve">Asmenų (šeimų) skaičius, kuriems socialinių paslaugų poreikis </w:t>
            </w:r>
          </w:p>
        </w:tc>
        <w:tc>
          <w:tcPr>
            <w:tcW w:w="1260" w:type="dxa"/>
            <w:vMerge w:val="restart"/>
            <w:shd w:val="clear" w:color="auto" w:fill="CCCCCC"/>
            <w:vAlign w:val="center"/>
          </w:tcPr>
          <w:p w:rsidR="003B163E" w:rsidRDefault="00E35AD6" w:rsidP="00684437">
            <w:pPr>
              <w:spacing w:line="240" w:lineRule="auto"/>
              <w:jc w:val="center"/>
              <w:rPr>
                <w:b/>
                <w:sz w:val="22"/>
                <w:szCs w:val="22"/>
              </w:rPr>
            </w:pPr>
            <w:r w:rsidRPr="00473B43">
              <w:rPr>
                <w:b/>
                <w:sz w:val="22"/>
                <w:szCs w:val="22"/>
              </w:rPr>
              <w:t>10000 gyventojų tenka vietų</w:t>
            </w:r>
            <w:r w:rsidR="00263E3D" w:rsidRPr="00473B43">
              <w:rPr>
                <w:b/>
                <w:sz w:val="22"/>
                <w:szCs w:val="22"/>
              </w:rPr>
              <w:t xml:space="preserve"> </w:t>
            </w:r>
          </w:p>
          <w:p w:rsidR="00E35AD6" w:rsidRPr="00473B43" w:rsidRDefault="00594BF7" w:rsidP="00684437">
            <w:pPr>
              <w:spacing w:line="240" w:lineRule="auto"/>
              <w:jc w:val="center"/>
              <w:rPr>
                <w:b/>
                <w:sz w:val="22"/>
                <w:szCs w:val="22"/>
              </w:rPr>
            </w:pPr>
            <w:r>
              <w:rPr>
                <w:b/>
                <w:sz w:val="22"/>
                <w:szCs w:val="22"/>
              </w:rPr>
              <w:t>2009</w:t>
            </w:r>
            <w:r w:rsidR="00263E3D" w:rsidRPr="00473B43">
              <w:rPr>
                <w:b/>
                <w:sz w:val="22"/>
                <w:szCs w:val="22"/>
              </w:rPr>
              <w:t xml:space="preserve"> m.</w:t>
            </w:r>
          </w:p>
        </w:tc>
        <w:tc>
          <w:tcPr>
            <w:tcW w:w="1440" w:type="dxa"/>
            <w:vMerge w:val="restart"/>
            <w:shd w:val="clear" w:color="auto" w:fill="CCCCCC"/>
            <w:vAlign w:val="center"/>
          </w:tcPr>
          <w:p w:rsidR="00E35AD6" w:rsidRPr="00473B43" w:rsidRDefault="003B163E">
            <w:pPr>
              <w:spacing w:line="240" w:lineRule="auto"/>
              <w:jc w:val="center"/>
              <w:rPr>
                <w:b/>
                <w:sz w:val="22"/>
                <w:szCs w:val="22"/>
              </w:rPr>
            </w:pPr>
            <w:r>
              <w:rPr>
                <w:b/>
                <w:sz w:val="22"/>
                <w:szCs w:val="22"/>
              </w:rPr>
              <w:t>I</w:t>
            </w:r>
            <w:r w:rsidR="004758C3">
              <w:rPr>
                <w:b/>
                <w:sz w:val="22"/>
                <w:szCs w:val="22"/>
              </w:rPr>
              <w:t>š jų finansavo</w:t>
            </w:r>
            <w:r w:rsidR="00E35AD6" w:rsidRPr="00473B43">
              <w:rPr>
                <w:b/>
                <w:sz w:val="22"/>
                <w:szCs w:val="22"/>
              </w:rPr>
              <w:t xml:space="preserve"> Savivaldybė</w:t>
            </w:r>
          </w:p>
          <w:p w:rsidR="00DE3334" w:rsidRPr="00473B43" w:rsidRDefault="00594BF7" w:rsidP="004758C3">
            <w:pPr>
              <w:spacing w:line="240" w:lineRule="auto"/>
              <w:jc w:val="center"/>
              <w:rPr>
                <w:b/>
                <w:sz w:val="22"/>
                <w:szCs w:val="22"/>
              </w:rPr>
            </w:pPr>
            <w:r>
              <w:rPr>
                <w:b/>
                <w:sz w:val="22"/>
                <w:szCs w:val="22"/>
              </w:rPr>
              <w:t>2009</w:t>
            </w:r>
            <w:r w:rsidR="00263E3D" w:rsidRPr="00473B43">
              <w:rPr>
                <w:b/>
                <w:sz w:val="22"/>
                <w:szCs w:val="22"/>
              </w:rPr>
              <w:t xml:space="preserve"> m.</w:t>
            </w:r>
          </w:p>
        </w:tc>
      </w:tr>
      <w:tr w:rsidR="00E35AD6" w:rsidRPr="00721C84">
        <w:trPr>
          <w:trHeight w:val="530"/>
          <w:tblHeader/>
        </w:trPr>
        <w:tc>
          <w:tcPr>
            <w:tcW w:w="735" w:type="dxa"/>
            <w:vMerge/>
            <w:shd w:val="clear" w:color="auto" w:fill="CCCCCC"/>
            <w:vAlign w:val="center"/>
          </w:tcPr>
          <w:p w:rsidR="00E35AD6" w:rsidRPr="00721C84" w:rsidRDefault="00E35AD6">
            <w:pPr>
              <w:spacing w:line="240" w:lineRule="auto"/>
              <w:jc w:val="center"/>
            </w:pPr>
          </w:p>
        </w:tc>
        <w:tc>
          <w:tcPr>
            <w:tcW w:w="3600" w:type="dxa"/>
            <w:vMerge/>
            <w:shd w:val="clear" w:color="auto" w:fill="CCCCCC"/>
            <w:noWrap/>
            <w:vAlign w:val="center"/>
          </w:tcPr>
          <w:p w:rsidR="00E35AD6" w:rsidRPr="00721C84" w:rsidRDefault="00E35AD6">
            <w:pPr>
              <w:spacing w:line="240" w:lineRule="auto"/>
              <w:jc w:val="left"/>
            </w:pPr>
          </w:p>
        </w:tc>
        <w:tc>
          <w:tcPr>
            <w:tcW w:w="1440" w:type="dxa"/>
            <w:shd w:val="clear" w:color="auto" w:fill="CCCCCC"/>
            <w:vAlign w:val="center"/>
          </w:tcPr>
          <w:p w:rsidR="00257EBB" w:rsidRPr="00330649" w:rsidRDefault="00FF7485">
            <w:pPr>
              <w:spacing w:line="240" w:lineRule="auto"/>
              <w:jc w:val="center"/>
              <w:rPr>
                <w:b/>
                <w:sz w:val="20"/>
                <w:szCs w:val="20"/>
              </w:rPr>
            </w:pPr>
            <w:r w:rsidRPr="00FF7485">
              <w:rPr>
                <w:b/>
                <w:sz w:val="22"/>
                <w:szCs w:val="22"/>
              </w:rPr>
              <w:t>patenkintas</w:t>
            </w:r>
            <w:r>
              <w:rPr>
                <w:b/>
                <w:sz w:val="22"/>
                <w:szCs w:val="22"/>
              </w:rPr>
              <w:t xml:space="preserve"> (</w:t>
            </w:r>
            <w:r w:rsidR="00330649">
              <w:rPr>
                <w:b/>
                <w:sz w:val="22"/>
                <w:szCs w:val="22"/>
              </w:rPr>
              <w:t>įvertintas</w:t>
            </w:r>
            <w:r>
              <w:rPr>
                <w:b/>
                <w:sz w:val="22"/>
                <w:szCs w:val="22"/>
              </w:rPr>
              <w:t>)</w:t>
            </w:r>
          </w:p>
          <w:p w:rsidR="00E35AD6" w:rsidRPr="00473B43" w:rsidRDefault="00594BF7">
            <w:pPr>
              <w:spacing w:line="240" w:lineRule="auto"/>
              <w:jc w:val="center"/>
              <w:rPr>
                <w:b/>
                <w:sz w:val="22"/>
                <w:szCs w:val="22"/>
              </w:rPr>
            </w:pPr>
            <w:r>
              <w:rPr>
                <w:b/>
                <w:sz w:val="22"/>
                <w:szCs w:val="22"/>
              </w:rPr>
              <w:t>2009</w:t>
            </w:r>
            <w:r w:rsidR="00257EBB" w:rsidRPr="00473B43">
              <w:rPr>
                <w:b/>
                <w:sz w:val="22"/>
                <w:szCs w:val="22"/>
              </w:rPr>
              <w:t xml:space="preserve"> m.</w:t>
            </w:r>
            <w:r w:rsidR="00E35AD6" w:rsidRPr="00473B43">
              <w:rPr>
                <w:b/>
                <w:sz w:val="22"/>
                <w:szCs w:val="22"/>
              </w:rPr>
              <w:t xml:space="preserve"> </w:t>
            </w:r>
          </w:p>
        </w:tc>
        <w:tc>
          <w:tcPr>
            <w:tcW w:w="1260" w:type="dxa"/>
            <w:shd w:val="clear" w:color="auto" w:fill="CCCCCC"/>
            <w:vAlign w:val="center"/>
          </w:tcPr>
          <w:p w:rsidR="00263E3D" w:rsidRPr="00473B43" w:rsidRDefault="00E35AD6" w:rsidP="008B7CD3">
            <w:pPr>
              <w:spacing w:line="240" w:lineRule="auto"/>
              <w:jc w:val="center"/>
              <w:rPr>
                <w:b/>
                <w:sz w:val="22"/>
                <w:szCs w:val="22"/>
              </w:rPr>
            </w:pPr>
            <w:r w:rsidRPr="00473B43">
              <w:rPr>
                <w:b/>
                <w:sz w:val="22"/>
                <w:szCs w:val="22"/>
              </w:rPr>
              <w:t>nepaten-kintas</w:t>
            </w:r>
            <w:r w:rsidR="00263E3D" w:rsidRPr="00473B43">
              <w:rPr>
                <w:b/>
                <w:sz w:val="22"/>
                <w:szCs w:val="22"/>
              </w:rPr>
              <w:t xml:space="preserve"> </w:t>
            </w:r>
          </w:p>
          <w:p w:rsidR="00637DAD" w:rsidRPr="00473B43" w:rsidRDefault="00594BF7" w:rsidP="008B7CD3">
            <w:pPr>
              <w:spacing w:line="240" w:lineRule="auto"/>
              <w:jc w:val="center"/>
              <w:rPr>
                <w:b/>
                <w:sz w:val="22"/>
                <w:szCs w:val="22"/>
              </w:rPr>
            </w:pPr>
            <w:r>
              <w:rPr>
                <w:b/>
                <w:sz w:val="22"/>
                <w:szCs w:val="22"/>
              </w:rPr>
              <w:t>2009</w:t>
            </w:r>
            <w:r w:rsidR="00263E3D" w:rsidRPr="00473B43">
              <w:rPr>
                <w:b/>
                <w:sz w:val="22"/>
                <w:szCs w:val="22"/>
              </w:rPr>
              <w:t xml:space="preserve"> m.</w:t>
            </w:r>
          </w:p>
        </w:tc>
        <w:tc>
          <w:tcPr>
            <w:tcW w:w="1260" w:type="dxa"/>
            <w:vMerge/>
            <w:shd w:val="clear" w:color="auto" w:fill="CCCCCC"/>
            <w:vAlign w:val="center"/>
          </w:tcPr>
          <w:p w:rsidR="00E35AD6" w:rsidRPr="00721C84" w:rsidRDefault="00E35AD6">
            <w:pPr>
              <w:spacing w:line="240" w:lineRule="auto"/>
              <w:jc w:val="center"/>
            </w:pPr>
          </w:p>
        </w:tc>
        <w:tc>
          <w:tcPr>
            <w:tcW w:w="1440" w:type="dxa"/>
            <w:vMerge/>
            <w:shd w:val="clear" w:color="auto" w:fill="CCCCCC"/>
            <w:vAlign w:val="center"/>
          </w:tcPr>
          <w:p w:rsidR="00E35AD6" w:rsidRPr="00721C84" w:rsidRDefault="00E35AD6">
            <w:pPr>
              <w:spacing w:line="240" w:lineRule="auto"/>
              <w:jc w:val="center"/>
              <w:rPr>
                <w:i/>
                <w:sz w:val="20"/>
                <w:szCs w:val="20"/>
              </w:rPr>
            </w:pPr>
          </w:p>
        </w:tc>
      </w:tr>
      <w:tr w:rsidR="00E35AD6" w:rsidRPr="00721C84">
        <w:trPr>
          <w:trHeight w:val="233"/>
          <w:tblHeader/>
        </w:trPr>
        <w:tc>
          <w:tcPr>
            <w:tcW w:w="735"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1</w:t>
            </w:r>
          </w:p>
        </w:tc>
        <w:tc>
          <w:tcPr>
            <w:tcW w:w="3600" w:type="dxa"/>
            <w:tcBorders>
              <w:bottom w:val="single" w:sz="4" w:space="0" w:color="auto"/>
            </w:tcBorders>
            <w:noWrap/>
            <w:vAlign w:val="center"/>
          </w:tcPr>
          <w:p w:rsidR="00E35AD6" w:rsidRPr="00721C84" w:rsidRDefault="00E35AD6">
            <w:pPr>
              <w:spacing w:line="240" w:lineRule="auto"/>
              <w:jc w:val="center"/>
              <w:rPr>
                <w:i/>
                <w:sz w:val="20"/>
                <w:szCs w:val="20"/>
              </w:rPr>
            </w:pPr>
            <w:r w:rsidRPr="00721C84">
              <w:rPr>
                <w:i/>
                <w:sz w:val="20"/>
                <w:szCs w:val="20"/>
              </w:rPr>
              <w:t>2</w:t>
            </w:r>
          </w:p>
        </w:tc>
        <w:tc>
          <w:tcPr>
            <w:tcW w:w="144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3</w:t>
            </w:r>
          </w:p>
        </w:tc>
        <w:tc>
          <w:tcPr>
            <w:tcW w:w="126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4</w:t>
            </w:r>
          </w:p>
        </w:tc>
        <w:tc>
          <w:tcPr>
            <w:tcW w:w="126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5</w:t>
            </w:r>
          </w:p>
        </w:tc>
        <w:tc>
          <w:tcPr>
            <w:tcW w:w="1440" w:type="dxa"/>
            <w:tcBorders>
              <w:bottom w:val="single" w:sz="4" w:space="0" w:color="auto"/>
            </w:tcBorders>
            <w:vAlign w:val="center"/>
          </w:tcPr>
          <w:p w:rsidR="00E35AD6" w:rsidRPr="00721C84" w:rsidRDefault="00E35AD6">
            <w:pPr>
              <w:spacing w:line="240" w:lineRule="auto"/>
              <w:jc w:val="center"/>
              <w:rPr>
                <w:i/>
                <w:sz w:val="20"/>
                <w:szCs w:val="20"/>
              </w:rPr>
            </w:pPr>
            <w:r w:rsidRPr="00721C84">
              <w:rPr>
                <w:i/>
                <w:sz w:val="20"/>
                <w:szCs w:val="20"/>
              </w:rPr>
              <w:t>6</w:t>
            </w:r>
          </w:p>
        </w:tc>
      </w:tr>
      <w:tr w:rsidR="003B1AAE" w:rsidRPr="00721C84">
        <w:trPr>
          <w:trHeight w:val="341"/>
        </w:trPr>
        <w:tc>
          <w:tcPr>
            <w:tcW w:w="735" w:type="dxa"/>
            <w:shd w:val="clear" w:color="auto" w:fill="CCCCCC"/>
            <w:vAlign w:val="center"/>
          </w:tcPr>
          <w:p w:rsidR="003B1AAE" w:rsidRPr="00721C84" w:rsidRDefault="003B1AAE" w:rsidP="00B041BB">
            <w:pPr>
              <w:spacing w:line="240" w:lineRule="auto"/>
              <w:jc w:val="center"/>
              <w:rPr>
                <w:b/>
              </w:rPr>
            </w:pPr>
            <w:r>
              <w:rPr>
                <w:b/>
              </w:rPr>
              <w:t>1.</w:t>
            </w:r>
          </w:p>
        </w:tc>
        <w:tc>
          <w:tcPr>
            <w:tcW w:w="9000" w:type="dxa"/>
            <w:gridSpan w:val="5"/>
            <w:shd w:val="clear" w:color="auto" w:fill="CCCCCC"/>
            <w:noWrap/>
            <w:vAlign w:val="center"/>
          </w:tcPr>
          <w:p w:rsidR="003B1AAE" w:rsidRPr="001B7022" w:rsidRDefault="003B1AAE" w:rsidP="003B1AAE">
            <w:pPr>
              <w:spacing w:line="240" w:lineRule="auto"/>
              <w:jc w:val="left"/>
              <w:rPr>
                <w:b/>
              </w:rPr>
            </w:pPr>
            <w:r w:rsidRPr="00721C84">
              <w:rPr>
                <w:b/>
              </w:rPr>
              <w:t xml:space="preserve">Ilgalaikė </w:t>
            </w:r>
            <w:r>
              <w:rPr>
                <w:b/>
              </w:rPr>
              <w:t xml:space="preserve">(trumpalaikė) </w:t>
            </w:r>
            <w:r w:rsidRPr="00721C84">
              <w:rPr>
                <w:b/>
              </w:rPr>
              <w:t xml:space="preserve">socialinė globa institucijoje </w:t>
            </w:r>
          </w:p>
        </w:tc>
      </w:tr>
      <w:tr w:rsidR="002F3A7B" w:rsidRPr="00721C84">
        <w:trPr>
          <w:trHeight w:val="341"/>
        </w:trPr>
        <w:tc>
          <w:tcPr>
            <w:tcW w:w="735" w:type="dxa"/>
            <w:shd w:val="clear" w:color="auto" w:fill="auto"/>
            <w:vAlign w:val="center"/>
          </w:tcPr>
          <w:p w:rsidR="002F3A7B" w:rsidRPr="00721C84" w:rsidRDefault="002F3A7B">
            <w:pPr>
              <w:spacing w:line="240" w:lineRule="auto"/>
              <w:jc w:val="center"/>
            </w:pPr>
          </w:p>
        </w:tc>
        <w:tc>
          <w:tcPr>
            <w:tcW w:w="3600" w:type="dxa"/>
            <w:shd w:val="clear" w:color="auto" w:fill="auto"/>
            <w:noWrap/>
            <w:vAlign w:val="center"/>
          </w:tcPr>
          <w:p w:rsidR="002F3A7B" w:rsidRPr="00721C84" w:rsidRDefault="002F3A7B" w:rsidP="00B041BB">
            <w:pPr>
              <w:spacing w:line="240" w:lineRule="auto"/>
              <w:jc w:val="left"/>
            </w:pPr>
            <w:r w:rsidRPr="00721C84">
              <w:t>Likusiems be tėvų globos vaikams</w:t>
            </w:r>
          </w:p>
        </w:tc>
        <w:tc>
          <w:tcPr>
            <w:tcW w:w="1440" w:type="dxa"/>
            <w:shd w:val="clear" w:color="auto" w:fill="auto"/>
            <w:vAlign w:val="center"/>
          </w:tcPr>
          <w:p w:rsidR="002F3A7B" w:rsidRPr="00721C84" w:rsidRDefault="006137B6" w:rsidP="00B041BB">
            <w:pPr>
              <w:spacing w:line="240" w:lineRule="auto"/>
              <w:jc w:val="center"/>
            </w:pPr>
            <w:r>
              <w:t>392</w:t>
            </w:r>
          </w:p>
        </w:tc>
        <w:tc>
          <w:tcPr>
            <w:tcW w:w="1260" w:type="dxa"/>
            <w:shd w:val="clear" w:color="auto" w:fill="auto"/>
            <w:vAlign w:val="center"/>
          </w:tcPr>
          <w:p w:rsidR="002F3A7B" w:rsidRPr="00A9691E" w:rsidRDefault="006137B6" w:rsidP="00B041BB">
            <w:pPr>
              <w:spacing w:line="240" w:lineRule="auto"/>
              <w:jc w:val="center"/>
            </w:pPr>
            <w:r>
              <w:t>-</w:t>
            </w:r>
          </w:p>
        </w:tc>
        <w:tc>
          <w:tcPr>
            <w:tcW w:w="1260" w:type="dxa"/>
            <w:shd w:val="clear" w:color="auto" w:fill="auto"/>
            <w:vAlign w:val="center"/>
          </w:tcPr>
          <w:p w:rsidR="002F3A7B" w:rsidRPr="00721C84" w:rsidRDefault="006137B6" w:rsidP="00B041BB">
            <w:pPr>
              <w:spacing w:line="240" w:lineRule="auto"/>
              <w:jc w:val="center"/>
            </w:pPr>
            <w:r>
              <w:t>7,0</w:t>
            </w:r>
          </w:p>
        </w:tc>
        <w:tc>
          <w:tcPr>
            <w:tcW w:w="1440" w:type="dxa"/>
            <w:shd w:val="clear" w:color="auto" w:fill="auto"/>
            <w:vAlign w:val="center"/>
          </w:tcPr>
          <w:p w:rsidR="002F3A7B" w:rsidRPr="006137B6" w:rsidRDefault="006137B6" w:rsidP="00B041BB">
            <w:pPr>
              <w:spacing w:line="240" w:lineRule="auto"/>
              <w:jc w:val="center"/>
            </w:pPr>
            <w:r w:rsidRPr="006137B6">
              <w:t>214</w:t>
            </w:r>
          </w:p>
        </w:tc>
      </w:tr>
      <w:tr w:rsidR="002F3A7B" w:rsidRPr="00721C84">
        <w:trPr>
          <w:trHeight w:val="341"/>
        </w:trPr>
        <w:tc>
          <w:tcPr>
            <w:tcW w:w="735" w:type="dxa"/>
            <w:tcBorders>
              <w:bottom w:val="single" w:sz="4" w:space="0" w:color="auto"/>
            </w:tcBorders>
            <w:shd w:val="clear" w:color="auto" w:fill="auto"/>
            <w:vAlign w:val="center"/>
          </w:tcPr>
          <w:p w:rsidR="002F3A7B" w:rsidRPr="00721C84" w:rsidRDefault="002F3A7B">
            <w:pPr>
              <w:spacing w:line="240" w:lineRule="auto"/>
              <w:jc w:val="center"/>
            </w:pPr>
          </w:p>
        </w:tc>
        <w:tc>
          <w:tcPr>
            <w:tcW w:w="3600" w:type="dxa"/>
            <w:tcBorders>
              <w:bottom w:val="single" w:sz="4" w:space="0" w:color="auto"/>
            </w:tcBorders>
            <w:shd w:val="clear" w:color="auto" w:fill="auto"/>
            <w:noWrap/>
            <w:vAlign w:val="center"/>
          </w:tcPr>
          <w:p w:rsidR="002F3A7B" w:rsidRPr="00721C84" w:rsidRDefault="002F3A7B">
            <w:pPr>
              <w:spacing w:line="240" w:lineRule="auto"/>
              <w:jc w:val="left"/>
            </w:pPr>
            <w:r w:rsidRPr="00721C84">
              <w:t>Vaikams ir jaunimui su negalia</w:t>
            </w:r>
          </w:p>
        </w:tc>
        <w:tc>
          <w:tcPr>
            <w:tcW w:w="1440" w:type="dxa"/>
            <w:tcBorders>
              <w:bottom w:val="single" w:sz="4" w:space="0" w:color="auto"/>
            </w:tcBorders>
            <w:shd w:val="clear" w:color="auto" w:fill="auto"/>
            <w:vAlign w:val="center"/>
          </w:tcPr>
          <w:p w:rsidR="002F3A7B" w:rsidRPr="00721C84" w:rsidRDefault="00507029">
            <w:pPr>
              <w:spacing w:line="240" w:lineRule="auto"/>
              <w:jc w:val="center"/>
            </w:pPr>
            <w:r>
              <w:t>260</w:t>
            </w:r>
          </w:p>
        </w:tc>
        <w:tc>
          <w:tcPr>
            <w:tcW w:w="1260" w:type="dxa"/>
            <w:tcBorders>
              <w:bottom w:val="single" w:sz="4" w:space="0" w:color="auto"/>
            </w:tcBorders>
            <w:shd w:val="clear" w:color="auto" w:fill="auto"/>
            <w:vAlign w:val="center"/>
          </w:tcPr>
          <w:p w:rsidR="002F3A7B" w:rsidRPr="00A9691E" w:rsidRDefault="00507029">
            <w:pPr>
              <w:spacing w:line="240" w:lineRule="auto"/>
              <w:jc w:val="center"/>
            </w:pPr>
            <w:r w:rsidRPr="00A9691E">
              <w:t>-</w:t>
            </w:r>
          </w:p>
        </w:tc>
        <w:tc>
          <w:tcPr>
            <w:tcW w:w="1260" w:type="dxa"/>
            <w:tcBorders>
              <w:bottom w:val="single" w:sz="4" w:space="0" w:color="auto"/>
            </w:tcBorders>
            <w:shd w:val="clear" w:color="auto" w:fill="auto"/>
            <w:vAlign w:val="center"/>
          </w:tcPr>
          <w:p w:rsidR="002F3A7B" w:rsidRPr="00721C84" w:rsidRDefault="00074C16">
            <w:pPr>
              <w:spacing w:line="240" w:lineRule="auto"/>
              <w:jc w:val="center"/>
            </w:pPr>
            <w:r>
              <w:t>4,8</w:t>
            </w:r>
          </w:p>
        </w:tc>
        <w:tc>
          <w:tcPr>
            <w:tcW w:w="1440" w:type="dxa"/>
            <w:tcBorders>
              <w:bottom w:val="single" w:sz="4" w:space="0" w:color="auto"/>
            </w:tcBorders>
            <w:shd w:val="clear" w:color="auto" w:fill="auto"/>
            <w:vAlign w:val="center"/>
          </w:tcPr>
          <w:p w:rsidR="002F3A7B" w:rsidRPr="00721C84" w:rsidRDefault="00074C16">
            <w:pPr>
              <w:spacing w:line="240" w:lineRule="auto"/>
              <w:jc w:val="center"/>
            </w:pPr>
            <w:r>
              <w:t>64</w:t>
            </w:r>
          </w:p>
        </w:tc>
      </w:tr>
      <w:tr w:rsidR="0018470C" w:rsidRPr="00721C84">
        <w:trPr>
          <w:trHeight w:val="341"/>
        </w:trPr>
        <w:tc>
          <w:tcPr>
            <w:tcW w:w="735"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18470C" w:rsidRPr="00721C84" w:rsidRDefault="0018470C">
            <w:pPr>
              <w:spacing w:line="240" w:lineRule="auto"/>
              <w:jc w:val="left"/>
            </w:pPr>
            <w:r w:rsidRPr="00721C84">
              <w:t>Suaugusiems asmenims su negalia</w:t>
            </w:r>
          </w:p>
        </w:tc>
        <w:tc>
          <w:tcPr>
            <w:tcW w:w="1440" w:type="dxa"/>
            <w:tcBorders>
              <w:top w:val="single" w:sz="4" w:space="0" w:color="auto"/>
              <w:bottom w:val="single" w:sz="4" w:space="0" w:color="auto"/>
            </w:tcBorders>
            <w:shd w:val="clear" w:color="auto" w:fill="auto"/>
            <w:vAlign w:val="center"/>
          </w:tcPr>
          <w:p w:rsidR="0018470C" w:rsidRPr="00721C84" w:rsidRDefault="0018470C" w:rsidP="008F4062">
            <w:pPr>
              <w:spacing w:line="240" w:lineRule="auto"/>
              <w:jc w:val="center"/>
            </w:pPr>
            <w:r>
              <w:t>411</w:t>
            </w:r>
          </w:p>
        </w:tc>
        <w:tc>
          <w:tcPr>
            <w:tcW w:w="1260" w:type="dxa"/>
            <w:tcBorders>
              <w:top w:val="single" w:sz="4" w:space="0" w:color="auto"/>
              <w:bottom w:val="single" w:sz="4" w:space="0" w:color="auto"/>
            </w:tcBorders>
            <w:shd w:val="clear" w:color="auto" w:fill="auto"/>
            <w:vAlign w:val="center"/>
          </w:tcPr>
          <w:p w:rsidR="0018470C" w:rsidRPr="00A9691E" w:rsidRDefault="0018470C">
            <w:pPr>
              <w:spacing w:line="240" w:lineRule="auto"/>
              <w:jc w:val="center"/>
            </w:pPr>
            <w:r>
              <w:t>7</w:t>
            </w:r>
          </w:p>
        </w:tc>
        <w:tc>
          <w:tcPr>
            <w:tcW w:w="1260"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r>
              <w:t>7,4</w:t>
            </w:r>
          </w:p>
        </w:tc>
        <w:tc>
          <w:tcPr>
            <w:tcW w:w="1440"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r>
              <w:t>111</w:t>
            </w:r>
          </w:p>
        </w:tc>
      </w:tr>
      <w:tr w:rsidR="0018470C" w:rsidRPr="00721C84">
        <w:trPr>
          <w:trHeight w:val="341"/>
        </w:trPr>
        <w:tc>
          <w:tcPr>
            <w:tcW w:w="735" w:type="dxa"/>
            <w:tcBorders>
              <w:top w:val="single" w:sz="4" w:space="0" w:color="auto"/>
            </w:tcBorders>
            <w:shd w:val="clear" w:color="auto" w:fill="auto"/>
            <w:vAlign w:val="center"/>
          </w:tcPr>
          <w:p w:rsidR="0018470C" w:rsidRPr="00721C84" w:rsidRDefault="0018470C">
            <w:pPr>
              <w:spacing w:line="240" w:lineRule="auto"/>
              <w:jc w:val="center"/>
            </w:pPr>
          </w:p>
        </w:tc>
        <w:tc>
          <w:tcPr>
            <w:tcW w:w="3600" w:type="dxa"/>
            <w:tcBorders>
              <w:top w:val="single" w:sz="4" w:space="0" w:color="auto"/>
            </w:tcBorders>
            <w:shd w:val="clear" w:color="auto" w:fill="auto"/>
            <w:noWrap/>
            <w:vAlign w:val="center"/>
          </w:tcPr>
          <w:p w:rsidR="0018470C" w:rsidRPr="00721C84" w:rsidRDefault="0018470C">
            <w:pPr>
              <w:spacing w:line="240" w:lineRule="auto"/>
              <w:jc w:val="left"/>
            </w:pPr>
            <w:r w:rsidRPr="00721C84">
              <w:t>Senyvo amžiaus</w:t>
            </w:r>
            <w:r>
              <w:t xml:space="preserve">, neįgaliems </w:t>
            </w:r>
            <w:r w:rsidRPr="00721C84">
              <w:t xml:space="preserve">asmenims </w:t>
            </w:r>
          </w:p>
        </w:tc>
        <w:tc>
          <w:tcPr>
            <w:tcW w:w="1440" w:type="dxa"/>
            <w:tcBorders>
              <w:top w:val="single" w:sz="4" w:space="0" w:color="auto"/>
            </w:tcBorders>
            <w:shd w:val="clear" w:color="auto" w:fill="auto"/>
            <w:vAlign w:val="center"/>
          </w:tcPr>
          <w:p w:rsidR="0018470C" w:rsidRPr="00721C84" w:rsidRDefault="0018470C">
            <w:pPr>
              <w:spacing w:line="240" w:lineRule="auto"/>
              <w:jc w:val="center"/>
            </w:pPr>
            <w:r>
              <w:t>485</w:t>
            </w:r>
          </w:p>
        </w:tc>
        <w:tc>
          <w:tcPr>
            <w:tcW w:w="1260" w:type="dxa"/>
            <w:tcBorders>
              <w:top w:val="single" w:sz="4" w:space="0" w:color="auto"/>
            </w:tcBorders>
            <w:shd w:val="clear" w:color="auto" w:fill="auto"/>
            <w:vAlign w:val="center"/>
          </w:tcPr>
          <w:p w:rsidR="0018470C" w:rsidRPr="00A9691E" w:rsidRDefault="0018470C" w:rsidP="00EB159D">
            <w:pPr>
              <w:spacing w:line="240" w:lineRule="auto"/>
              <w:jc w:val="center"/>
            </w:pPr>
            <w:r w:rsidRPr="00A9691E">
              <w:t>68</w:t>
            </w:r>
          </w:p>
        </w:tc>
        <w:tc>
          <w:tcPr>
            <w:tcW w:w="1260" w:type="dxa"/>
            <w:tcBorders>
              <w:top w:val="single" w:sz="4" w:space="0" w:color="auto"/>
            </w:tcBorders>
            <w:shd w:val="clear" w:color="auto" w:fill="auto"/>
            <w:vAlign w:val="center"/>
          </w:tcPr>
          <w:p w:rsidR="0018470C" w:rsidRPr="00721C84" w:rsidRDefault="009B06AB">
            <w:pPr>
              <w:spacing w:line="240" w:lineRule="auto"/>
              <w:jc w:val="center"/>
            </w:pPr>
            <w:r>
              <w:t>8,7</w:t>
            </w:r>
          </w:p>
        </w:tc>
        <w:tc>
          <w:tcPr>
            <w:tcW w:w="1440" w:type="dxa"/>
            <w:tcBorders>
              <w:top w:val="single" w:sz="4" w:space="0" w:color="auto"/>
            </w:tcBorders>
            <w:shd w:val="clear" w:color="auto" w:fill="auto"/>
            <w:vAlign w:val="center"/>
          </w:tcPr>
          <w:p w:rsidR="0018470C" w:rsidRPr="00721C84" w:rsidRDefault="009B06AB">
            <w:pPr>
              <w:spacing w:line="240" w:lineRule="auto"/>
              <w:jc w:val="center"/>
            </w:pPr>
            <w:r>
              <w:t>286</w:t>
            </w:r>
          </w:p>
        </w:tc>
      </w:tr>
      <w:tr w:rsidR="0018470C" w:rsidRPr="00721C84">
        <w:trPr>
          <w:trHeight w:val="341"/>
        </w:trPr>
        <w:tc>
          <w:tcPr>
            <w:tcW w:w="735"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18470C" w:rsidRPr="00721C84" w:rsidRDefault="0018470C">
            <w:pPr>
              <w:spacing w:line="240" w:lineRule="auto"/>
              <w:jc w:val="left"/>
            </w:pPr>
            <w:r w:rsidRPr="00721C84">
              <w:t>Socialinės rizikos suaugusiems asmenims</w:t>
            </w:r>
          </w:p>
        </w:tc>
        <w:tc>
          <w:tcPr>
            <w:tcW w:w="1440"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r>
              <w:t>-</w:t>
            </w:r>
          </w:p>
        </w:tc>
        <w:tc>
          <w:tcPr>
            <w:tcW w:w="1260" w:type="dxa"/>
            <w:tcBorders>
              <w:top w:val="single" w:sz="4" w:space="0" w:color="auto"/>
              <w:bottom w:val="single" w:sz="4" w:space="0" w:color="auto"/>
            </w:tcBorders>
            <w:shd w:val="clear" w:color="auto" w:fill="auto"/>
            <w:vAlign w:val="center"/>
          </w:tcPr>
          <w:p w:rsidR="0018470C" w:rsidRPr="00A9691E" w:rsidRDefault="0018470C">
            <w:pPr>
              <w:spacing w:line="240" w:lineRule="auto"/>
              <w:jc w:val="center"/>
            </w:pPr>
            <w:r w:rsidRPr="00A9691E">
              <w:t>30</w:t>
            </w:r>
          </w:p>
        </w:tc>
        <w:tc>
          <w:tcPr>
            <w:tcW w:w="1260"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r>
              <w:t>-</w:t>
            </w:r>
          </w:p>
        </w:tc>
        <w:tc>
          <w:tcPr>
            <w:tcW w:w="1440"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pPr>
            <w:r>
              <w:t>-</w:t>
            </w:r>
          </w:p>
        </w:tc>
      </w:tr>
      <w:tr w:rsidR="0018470C" w:rsidRPr="00721C84">
        <w:trPr>
          <w:trHeight w:val="341"/>
        </w:trPr>
        <w:tc>
          <w:tcPr>
            <w:tcW w:w="735" w:type="dxa"/>
            <w:tcBorders>
              <w:bottom w:val="single" w:sz="4" w:space="0" w:color="auto"/>
            </w:tcBorders>
            <w:shd w:val="clear" w:color="auto" w:fill="CCCCCC"/>
            <w:vAlign w:val="center"/>
          </w:tcPr>
          <w:p w:rsidR="0018470C" w:rsidRPr="00721C84" w:rsidRDefault="0018470C" w:rsidP="00B041BB">
            <w:pPr>
              <w:spacing w:line="240" w:lineRule="auto"/>
              <w:jc w:val="center"/>
              <w:rPr>
                <w:b/>
              </w:rPr>
            </w:pPr>
            <w:r>
              <w:rPr>
                <w:b/>
              </w:rPr>
              <w:t>2.</w:t>
            </w:r>
          </w:p>
        </w:tc>
        <w:tc>
          <w:tcPr>
            <w:tcW w:w="9000" w:type="dxa"/>
            <w:gridSpan w:val="5"/>
            <w:tcBorders>
              <w:bottom w:val="single" w:sz="4" w:space="0" w:color="auto"/>
            </w:tcBorders>
            <w:shd w:val="clear" w:color="auto" w:fill="CCCCCC"/>
            <w:noWrap/>
            <w:vAlign w:val="center"/>
          </w:tcPr>
          <w:p w:rsidR="0018470C" w:rsidRPr="001B7022" w:rsidRDefault="0018470C" w:rsidP="00EB6C15">
            <w:pPr>
              <w:spacing w:line="240" w:lineRule="auto"/>
              <w:jc w:val="left"/>
              <w:rPr>
                <w:b/>
              </w:rPr>
            </w:pPr>
            <w:r w:rsidRPr="00721C84">
              <w:rPr>
                <w:b/>
              </w:rPr>
              <w:t xml:space="preserve">Trumpalaikė socialinė globa institucijoje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041BB">
            <w:pPr>
              <w:spacing w:line="240" w:lineRule="auto"/>
              <w:jc w:val="left"/>
            </w:pPr>
            <w:r>
              <w:t>Vaikams iš s</w:t>
            </w:r>
            <w:r w:rsidRPr="00721C84">
              <w:t xml:space="preserve">ocialinės rizikos </w:t>
            </w:r>
            <w:r>
              <w:t>šeimų, socialinės rizikos vaikams</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pPr>
            <w:r>
              <w:t>282</w:t>
            </w:r>
          </w:p>
        </w:tc>
        <w:tc>
          <w:tcPr>
            <w:tcW w:w="1260" w:type="dxa"/>
            <w:tcBorders>
              <w:bottom w:val="single" w:sz="4" w:space="0" w:color="auto"/>
            </w:tcBorders>
            <w:shd w:val="clear" w:color="auto" w:fill="auto"/>
            <w:vAlign w:val="center"/>
          </w:tcPr>
          <w:p w:rsidR="0018470C" w:rsidRPr="00721C84" w:rsidRDefault="0018470C" w:rsidP="00B041BB">
            <w:pPr>
              <w:spacing w:line="240" w:lineRule="auto"/>
              <w:jc w:val="center"/>
            </w:pPr>
            <w:r>
              <w:t>-</w:t>
            </w:r>
          </w:p>
        </w:tc>
        <w:tc>
          <w:tcPr>
            <w:tcW w:w="1260" w:type="dxa"/>
            <w:tcBorders>
              <w:bottom w:val="single" w:sz="4" w:space="0" w:color="auto"/>
            </w:tcBorders>
            <w:shd w:val="clear" w:color="auto" w:fill="auto"/>
            <w:vAlign w:val="center"/>
          </w:tcPr>
          <w:p w:rsidR="0018470C" w:rsidRPr="00721C84" w:rsidRDefault="0018470C" w:rsidP="00B041BB">
            <w:pPr>
              <w:spacing w:line="240" w:lineRule="auto"/>
              <w:jc w:val="center"/>
            </w:pPr>
            <w:r>
              <w:t>2,0</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pPr>
            <w:r>
              <w:t>106</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pPr>
            <w:r w:rsidRPr="00721C84">
              <w:t>Vaikams su negalia</w:t>
            </w:r>
          </w:p>
        </w:tc>
        <w:tc>
          <w:tcPr>
            <w:tcW w:w="1440" w:type="dxa"/>
            <w:tcBorders>
              <w:bottom w:val="single" w:sz="4" w:space="0" w:color="auto"/>
            </w:tcBorders>
            <w:shd w:val="clear" w:color="auto" w:fill="auto"/>
            <w:vAlign w:val="center"/>
          </w:tcPr>
          <w:p w:rsidR="0018470C" w:rsidRPr="00721C84" w:rsidRDefault="0018470C" w:rsidP="00BF5492">
            <w:pPr>
              <w:spacing w:line="240" w:lineRule="auto"/>
              <w:jc w:val="center"/>
            </w:pPr>
            <w:r>
              <w:t>34</w:t>
            </w:r>
          </w:p>
        </w:tc>
        <w:tc>
          <w:tcPr>
            <w:tcW w:w="1260" w:type="dxa"/>
            <w:tcBorders>
              <w:bottom w:val="single" w:sz="4" w:space="0" w:color="auto"/>
            </w:tcBorders>
            <w:shd w:val="clear" w:color="auto" w:fill="auto"/>
            <w:vAlign w:val="center"/>
          </w:tcPr>
          <w:p w:rsidR="0018470C" w:rsidRPr="00721C84" w:rsidRDefault="0018470C" w:rsidP="00BF5492">
            <w:pPr>
              <w:spacing w:line="240" w:lineRule="auto"/>
              <w:jc w:val="center"/>
            </w:pPr>
            <w:r>
              <w:t>-</w:t>
            </w:r>
          </w:p>
        </w:tc>
        <w:tc>
          <w:tcPr>
            <w:tcW w:w="1260" w:type="dxa"/>
            <w:tcBorders>
              <w:bottom w:val="single" w:sz="4" w:space="0" w:color="auto"/>
            </w:tcBorders>
            <w:shd w:val="clear" w:color="auto" w:fill="auto"/>
            <w:vAlign w:val="center"/>
          </w:tcPr>
          <w:p w:rsidR="0018470C" w:rsidRPr="00721C84" w:rsidRDefault="0018470C" w:rsidP="00BF5492">
            <w:pPr>
              <w:spacing w:line="240" w:lineRule="auto"/>
              <w:jc w:val="center"/>
            </w:pPr>
            <w:r>
              <w:t>0,6</w:t>
            </w:r>
          </w:p>
        </w:tc>
        <w:tc>
          <w:tcPr>
            <w:tcW w:w="1440" w:type="dxa"/>
            <w:tcBorders>
              <w:bottom w:val="single" w:sz="4" w:space="0" w:color="auto"/>
            </w:tcBorders>
            <w:shd w:val="clear" w:color="auto" w:fill="auto"/>
            <w:vAlign w:val="center"/>
          </w:tcPr>
          <w:p w:rsidR="0018470C" w:rsidRPr="00721C84" w:rsidRDefault="0018470C" w:rsidP="00BF5492">
            <w:pPr>
              <w:spacing w:line="240" w:lineRule="auto"/>
              <w:jc w:val="center"/>
            </w:pPr>
            <w:r>
              <w:t>34</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18470C" w:rsidRPr="00721C84" w:rsidRDefault="0018470C" w:rsidP="00BF5492">
            <w:pPr>
              <w:spacing w:line="240" w:lineRule="auto"/>
              <w:jc w:val="center"/>
            </w:pPr>
            <w:r>
              <w:t>109</w:t>
            </w:r>
          </w:p>
        </w:tc>
        <w:tc>
          <w:tcPr>
            <w:tcW w:w="1260" w:type="dxa"/>
            <w:tcBorders>
              <w:bottom w:val="single" w:sz="4" w:space="0" w:color="auto"/>
            </w:tcBorders>
            <w:shd w:val="clear" w:color="auto" w:fill="auto"/>
            <w:vAlign w:val="center"/>
          </w:tcPr>
          <w:p w:rsidR="0018470C" w:rsidRPr="00C73CE7" w:rsidRDefault="0018470C" w:rsidP="00BF5492">
            <w:pPr>
              <w:spacing w:line="240" w:lineRule="auto"/>
              <w:jc w:val="center"/>
            </w:pPr>
            <w:r w:rsidRPr="00C73CE7">
              <w:t>2</w:t>
            </w:r>
          </w:p>
        </w:tc>
        <w:tc>
          <w:tcPr>
            <w:tcW w:w="1260" w:type="dxa"/>
            <w:tcBorders>
              <w:bottom w:val="single" w:sz="4" w:space="0" w:color="auto"/>
            </w:tcBorders>
            <w:shd w:val="clear" w:color="auto" w:fill="auto"/>
            <w:vAlign w:val="center"/>
          </w:tcPr>
          <w:p w:rsidR="0018470C" w:rsidRPr="00721C84" w:rsidRDefault="0018470C" w:rsidP="00BF5492">
            <w:pPr>
              <w:spacing w:line="240" w:lineRule="auto"/>
              <w:jc w:val="center"/>
            </w:pPr>
            <w:r>
              <w:t>1,2</w:t>
            </w:r>
          </w:p>
        </w:tc>
        <w:tc>
          <w:tcPr>
            <w:tcW w:w="1440" w:type="dxa"/>
            <w:tcBorders>
              <w:bottom w:val="single" w:sz="4" w:space="0" w:color="auto"/>
            </w:tcBorders>
            <w:shd w:val="clear" w:color="auto" w:fill="auto"/>
            <w:vAlign w:val="center"/>
          </w:tcPr>
          <w:p w:rsidR="0018470C" w:rsidRPr="00721C84" w:rsidRDefault="0018470C" w:rsidP="00BF5492">
            <w:pPr>
              <w:spacing w:line="240" w:lineRule="auto"/>
              <w:jc w:val="center"/>
            </w:pPr>
            <w:r>
              <w:t>66</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pPr>
            <w:r>
              <w:t>Senyvo amžiaus, neįgaliems asmenims</w:t>
            </w:r>
          </w:p>
        </w:tc>
        <w:tc>
          <w:tcPr>
            <w:tcW w:w="1440" w:type="dxa"/>
            <w:tcBorders>
              <w:bottom w:val="single" w:sz="4" w:space="0" w:color="auto"/>
            </w:tcBorders>
            <w:shd w:val="clear" w:color="auto" w:fill="auto"/>
            <w:vAlign w:val="center"/>
          </w:tcPr>
          <w:p w:rsidR="0018470C" w:rsidRDefault="0018470C" w:rsidP="00BF5492">
            <w:pPr>
              <w:spacing w:line="240" w:lineRule="auto"/>
              <w:jc w:val="center"/>
            </w:pPr>
            <w:r>
              <w:t>50</w:t>
            </w:r>
          </w:p>
        </w:tc>
        <w:tc>
          <w:tcPr>
            <w:tcW w:w="1260" w:type="dxa"/>
            <w:tcBorders>
              <w:bottom w:val="single" w:sz="4" w:space="0" w:color="auto"/>
            </w:tcBorders>
            <w:shd w:val="clear" w:color="auto" w:fill="auto"/>
            <w:vAlign w:val="center"/>
          </w:tcPr>
          <w:p w:rsidR="0018470C" w:rsidRPr="00721C84" w:rsidRDefault="0018470C" w:rsidP="00BF5492">
            <w:pPr>
              <w:spacing w:line="240" w:lineRule="auto"/>
              <w:jc w:val="center"/>
              <w:rPr>
                <w:b/>
              </w:rPr>
            </w:pPr>
            <w:r>
              <w:rPr>
                <w:b/>
              </w:rPr>
              <w:t>-</w:t>
            </w:r>
          </w:p>
        </w:tc>
        <w:tc>
          <w:tcPr>
            <w:tcW w:w="1260" w:type="dxa"/>
            <w:tcBorders>
              <w:bottom w:val="single" w:sz="4" w:space="0" w:color="auto"/>
            </w:tcBorders>
            <w:shd w:val="clear" w:color="auto" w:fill="auto"/>
            <w:vAlign w:val="center"/>
          </w:tcPr>
          <w:p w:rsidR="0018470C" w:rsidRDefault="0018470C" w:rsidP="00BF5492">
            <w:pPr>
              <w:spacing w:line="240" w:lineRule="auto"/>
              <w:jc w:val="center"/>
            </w:pPr>
            <w:r>
              <w:t>0,6</w:t>
            </w:r>
          </w:p>
        </w:tc>
        <w:tc>
          <w:tcPr>
            <w:tcW w:w="1440" w:type="dxa"/>
            <w:tcBorders>
              <w:bottom w:val="single" w:sz="4" w:space="0" w:color="auto"/>
            </w:tcBorders>
            <w:shd w:val="clear" w:color="auto" w:fill="auto"/>
            <w:vAlign w:val="center"/>
          </w:tcPr>
          <w:p w:rsidR="0018470C" w:rsidRDefault="0018470C" w:rsidP="00BF5492">
            <w:pPr>
              <w:spacing w:line="240" w:lineRule="auto"/>
              <w:jc w:val="center"/>
            </w:pPr>
            <w:r>
              <w:t>34</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rPr>
                <w:i/>
                <w:sz w:val="20"/>
                <w:szCs w:val="20"/>
              </w:rPr>
            </w:pPr>
            <w:r w:rsidRPr="00721C84">
              <w:t>Socialinės rizikos suaugusiems asmenims</w:t>
            </w:r>
            <w:r>
              <w:t>, iš jų:</w:t>
            </w:r>
          </w:p>
        </w:tc>
        <w:tc>
          <w:tcPr>
            <w:tcW w:w="1440" w:type="dxa"/>
            <w:tcBorders>
              <w:bottom w:val="single" w:sz="4" w:space="0" w:color="auto"/>
            </w:tcBorders>
            <w:shd w:val="clear" w:color="auto" w:fill="auto"/>
            <w:vAlign w:val="center"/>
          </w:tcPr>
          <w:p w:rsidR="0018470C" w:rsidRPr="00C73CE7" w:rsidRDefault="0018470C" w:rsidP="00BF5492">
            <w:pPr>
              <w:spacing w:line="240" w:lineRule="auto"/>
              <w:jc w:val="center"/>
            </w:pPr>
            <w:r w:rsidRPr="00C73CE7">
              <w:t>518</w:t>
            </w:r>
          </w:p>
        </w:tc>
        <w:tc>
          <w:tcPr>
            <w:tcW w:w="1260" w:type="dxa"/>
            <w:tcBorders>
              <w:bottom w:val="single" w:sz="4" w:space="0" w:color="auto"/>
            </w:tcBorders>
            <w:shd w:val="clear" w:color="auto" w:fill="auto"/>
            <w:vAlign w:val="center"/>
          </w:tcPr>
          <w:p w:rsidR="0018470C" w:rsidRPr="00C73CE7" w:rsidRDefault="0018470C" w:rsidP="00BF5492">
            <w:pPr>
              <w:spacing w:line="240" w:lineRule="auto"/>
              <w:jc w:val="center"/>
            </w:pPr>
            <w:r>
              <w:t>-</w:t>
            </w:r>
          </w:p>
        </w:tc>
        <w:tc>
          <w:tcPr>
            <w:tcW w:w="1260" w:type="dxa"/>
            <w:tcBorders>
              <w:bottom w:val="single" w:sz="4" w:space="0" w:color="auto"/>
            </w:tcBorders>
            <w:shd w:val="clear" w:color="auto" w:fill="auto"/>
            <w:vAlign w:val="center"/>
          </w:tcPr>
          <w:p w:rsidR="0018470C" w:rsidRPr="00C73CE7" w:rsidRDefault="0018470C" w:rsidP="0011322C">
            <w:pPr>
              <w:spacing w:line="240" w:lineRule="auto"/>
              <w:jc w:val="center"/>
            </w:pPr>
            <w:r>
              <w:t>5,1</w:t>
            </w:r>
          </w:p>
        </w:tc>
        <w:tc>
          <w:tcPr>
            <w:tcW w:w="1440" w:type="dxa"/>
            <w:tcBorders>
              <w:bottom w:val="single" w:sz="4" w:space="0" w:color="auto"/>
            </w:tcBorders>
            <w:shd w:val="clear" w:color="auto" w:fill="auto"/>
            <w:vAlign w:val="center"/>
          </w:tcPr>
          <w:p w:rsidR="0018470C" w:rsidRPr="00C73CE7" w:rsidRDefault="0018470C" w:rsidP="00BF5492">
            <w:pPr>
              <w:spacing w:line="240" w:lineRule="auto"/>
              <w:jc w:val="center"/>
            </w:pPr>
            <w:r>
              <w:t>207</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BF549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BF5492">
            <w:pPr>
              <w:spacing w:line="240" w:lineRule="auto"/>
              <w:jc w:val="left"/>
              <w:rPr>
                <w:i/>
                <w:sz w:val="22"/>
                <w:szCs w:val="22"/>
              </w:rPr>
            </w:pPr>
            <w:r w:rsidRPr="00721C84">
              <w:rPr>
                <w:i/>
                <w:sz w:val="22"/>
                <w:szCs w:val="22"/>
              </w:rPr>
              <w:t>Nakvynės namuose</w:t>
            </w:r>
          </w:p>
          <w:p w:rsidR="0018470C" w:rsidRPr="00721C84" w:rsidRDefault="0018470C" w:rsidP="00BF5492">
            <w:pPr>
              <w:spacing w:line="240" w:lineRule="auto"/>
              <w:jc w:val="left"/>
              <w:rPr>
                <w:i/>
                <w:sz w:val="22"/>
                <w:szCs w:val="22"/>
              </w:rPr>
            </w:pPr>
            <w:r w:rsidRPr="00721C84">
              <w:rPr>
                <w:i/>
                <w:sz w:val="22"/>
                <w:szCs w:val="22"/>
              </w:rPr>
              <w:t>Krizių centruose</w:t>
            </w:r>
          </w:p>
          <w:p w:rsidR="0018470C" w:rsidRPr="00721C84" w:rsidRDefault="0018470C" w:rsidP="00BF5492">
            <w:pPr>
              <w:spacing w:line="240" w:lineRule="auto"/>
              <w:jc w:val="left"/>
              <w:rPr>
                <w:i/>
                <w:sz w:val="22"/>
                <w:szCs w:val="22"/>
              </w:rPr>
            </w:pPr>
            <w:r w:rsidRPr="00721C84">
              <w:rPr>
                <w:i/>
                <w:sz w:val="22"/>
                <w:szCs w:val="22"/>
              </w:rPr>
              <w:t>Psichologinės bei socialinės reabilitacijos įstaigose</w:t>
            </w:r>
          </w:p>
        </w:tc>
        <w:tc>
          <w:tcPr>
            <w:tcW w:w="1440" w:type="dxa"/>
            <w:tcBorders>
              <w:bottom w:val="single" w:sz="4" w:space="0" w:color="auto"/>
            </w:tcBorders>
            <w:shd w:val="clear" w:color="auto" w:fill="auto"/>
          </w:tcPr>
          <w:p w:rsidR="0018470C" w:rsidRPr="00646298" w:rsidRDefault="0018470C" w:rsidP="00BF5492">
            <w:pPr>
              <w:spacing w:line="240" w:lineRule="auto"/>
              <w:jc w:val="center"/>
              <w:rPr>
                <w:i/>
                <w:sz w:val="22"/>
                <w:szCs w:val="22"/>
              </w:rPr>
            </w:pPr>
            <w:r w:rsidRPr="00646298">
              <w:rPr>
                <w:i/>
                <w:sz w:val="22"/>
                <w:szCs w:val="22"/>
              </w:rPr>
              <w:t>283</w:t>
            </w:r>
          </w:p>
          <w:p w:rsidR="0018470C" w:rsidRPr="00646298" w:rsidRDefault="0018470C" w:rsidP="00BF5492">
            <w:pPr>
              <w:spacing w:line="240" w:lineRule="auto"/>
              <w:jc w:val="center"/>
              <w:rPr>
                <w:i/>
                <w:sz w:val="22"/>
                <w:szCs w:val="22"/>
              </w:rPr>
            </w:pPr>
            <w:r w:rsidRPr="00646298">
              <w:rPr>
                <w:i/>
                <w:sz w:val="22"/>
                <w:szCs w:val="22"/>
              </w:rPr>
              <w:t>98</w:t>
            </w:r>
          </w:p>
          <w:p w:rsidR="0018470C" w:rsidRPr="00646298" w:rsidRDefault="0018470C" w:rsidP="00BF5492">
            <w:pPr>
              <w:spacing w:line="240" w:lineRule="auto"/>
              <w:jc w:val="center"/>
              <w:rPr>
                <w:i/>
                <w:sz w:val="22"/>
                <w:szCs w:val="22"/>
              </w:rPr>
            </w:pPr>
            <w:r w:rsidRPr="00646298">
              <w:rPr>
                <w:i/>
                <w:sz w:val="22"/>
                <w:szCs w:val="22"/>
              </w:rPr>
              <w:t>137</w:t>
            </w:r>
          </w:p>
        </w:tc>
        <w:tc>
          <w:tcPr>
            <w:tcW w:w="1260" w:type="dxa"/>
            <w:tcBorders>
              <w:bottom w:val="single" w:sz="4" w:space="0" w:color="auto"/>
            </w:tcBorders>
            <w:shd w:val="clear" w:color="auto" w:fill="auto"/>
            <w:vAlign w:val="center"/>
          </w:tcPr>
          <w:p w:rsidR="0018470C" w:rsidRPr="00646298" w:rsidRDefault="0018470C" w:rsidP="00BF5492">
            <w:pPr>
              <w:spacing w:line="240" w:lineRule="auto"/>
              <w:jc w:val="center"/>
              <w:rPr>
                <w:i/>
                <w:sz w:val="22"/>
                <w:szCs w:val="22"/>
              </w:rPr>
            </w:pPr>
            <w:r w:rsidRPr="00646298">
              <w:rPr>
                <w:i/>
                <w:sz w:val="22"/>
                <w:szCs w:val="22"/>
              </w:rPr>
              <w:t>-</w:t>
            </w:r>
          </w:p>
        </w:tc>
        <w:tc>
          <w:tcPr>
            <w:tcW w:w="1260" w:type="dxa"/>
            <w:tcBorders>
              <w:bottom w:val="single" w:sz="4" w:space="0" w:color="auto"/>
            </w:tcBorders>
            <w:shd w:val="clear" w:color="auto" w:fill="auto"/>
          </w:tcPr>
          <w:p w:rsidR="0018470C" w:rsidRPr="00646298" w:rsidRDefault="0018470C" w:rsidP="00C43099">
            <w:pPr>
              <w:spacing w:line="240" w:lineRule="auto"/>
              <w:jc w:val="center"/>
              <w:rPr>
                <w:i/>
                <w:sz w:val="22"/>
                <w:szCs w:val="22"/>
              </w:rPr>
            </w:pPr>
            <w:r w:rsidRPr="00646298">
              <w:rPr>
                <w:i/>
                <w:sz w:val="22"/>
                <w:szCs w:val="22"/>
              </w:rPr>
              <w:t>3,0</w:t>
            </w:r>
          </w:p>
          <w:p w:rsidR="0018470C" w:rsidRPr="00646298" w:rsidRDefault="0018470C" w:rsidP="00C43099">
            <w:pPr>
              <w:spacing w:line="240" w:lineRule="auto"/>
              <w:jc w:val="center"/>
              <w:rPr>
                <w:i/>
                <w:sz w:val="22"/>
                <w:szCs w:val="22"/>
              </w:rPr>
            </w:pPr>
            <w:r w:rsidRPr="00646298">
              <w:rPr>
                <w:i/>
                <w:sz w:val="22"/>
                <w:szCs w:val="22"/>
              </w:rPr>
              <w:t>0,9</w:t>
            </w:r>
          </w:p>
          <w:p w:rsidR="0018470C" w:rsidRPr="00646298" w:rsidRDefault="0018470C" w:rsidP="00C43099">
            <w:pPr>
              <w:spacing w:line="240" w:lineRule="auto"/>
              <w:jc w:val="center"/>
              <w:rPr>
                <w:i/>
                <w:sz w:val="22"/>
                <w:szCs w:val="22"/>
              </w:rPr>
            </w:pPr>
            <w:r w:rsidRPr="00646298">
              <w:rPr>
                <w:i/>
                <w:sz w:val="22"/>
                <w:szCs w:val="22"/>
              </w:rPr>
              <w:t>1,2</w:t>
            </w:r>
          </w:p>
        </w:tc>
        <w:tc>
          <w:tcPr>
            <w:tcW w:w="1440" w:type="dxa"/>
            <w:tcBorders>
              <w:bottom w:val="single" w:sz="4" w:space="0" w:color="auto"/>
            </w:tcBorders>
            <w:shd w:val="clear" w:color="auto" w:fill="auto"/>
          </w:tcPr>
          <w:p w:rsidR="0018470C" w:rsidRPr="00646298" w:rsidRDefault="0018470C" w:rsidP="00C43099">
            <w:pPr>
              <w:spacing w:line="240" w:lineRule="auto"/>
              <w:jc w:val="center"/>
              <w:rPr>
                <w:i/>
                <w:sz w:val="22"/>
                <w:szCs w:val="22"/>
              </w:rPr>
            </w:pPr>
            <w:r w:rsidRPr="00646298">
              <w:rPr>
                <w:i/>
                <w:sz w:val="22"/>
                <w:szCs w:val="22"/>
              </w:rPr>
              <w:t>165</w:t>
            </w:r>
          </w:p>
          <w:p w:rsidR="0018470C" w:rsidRPr="00646298" w:rsidRDefault="0018470C" w:rsidP="00C43099">
            <w:pPr>
              <w:spacing w:line="240" w:lineRule="auto"/>
              <w:jc w:val="center"/>
              <w:rPr>
                <w:i/>
                <w:sz w:val="22"/>
                <w:szCs w:val="22"/>
              </w:rPr>
            </w:pPr>
            <w:r w:rsidRPr="00646298">
              <w:rPr>
                <w:i/>
                <w:sz w:val="22"/>
                <w:szCs w:val="22"/>
              </w:rPr>
              <w:t>42</w:t>
            </w:r>
          </w:p>
          <w:p w:rsidR="0018470C" w:rsidRPr="00646298" w:rsidRDefault="0018470C" w:rsidP="00C43099">
            <w:pPr>
              <w:spacing w:line="240" w:lineRule="auto"/>
              <w:jc w:val="center"/>
              <w:rPr>
                <w:i/>
                <w:sz w:val="22"/>
                <w:szCs w:val="22"/>
              </w:rPr>
            </w:pPr>
            <w:r w:rsidRPr="00646298">
              <w:rPr>
                <w:i/>
                <w:sz w:val="22"/>
                <w:szCs w:val="22"/>
              </w:rPr>
              <w:t>-</w:t>
            </w:r>
          </w:p>
        </w:tc>
      </w:tr>
      <w:tr w:rsidR="0018470C" w:rsidRPr="00721C84">
        <w:trPr>
          <w:trHeight w:val="341"/>
        </w:trPr>
        <w:tc>
          <w:tcPr>
            <w:tcW w:w="735" w:type="dxa"/>
            <w:tcBorders>
              <w:top w:val="single" w:sz="4" w:space="0" w:color="auto"/>
            </w:tcBorders>
            <w:shd w:val="clear" w:color="auto" w:fill="CCCCCC"/>
            <w:vAlign w:val="center"/>
          </w:tcPr>
          <w:p w:rsidR="0018470C" w:rsidRPr="00721C84" w:rsidRDefault="0018470C" w:rsidP="00B041BB">
            <w:pPr>
              <w:spacing w:line="240" w:lineRule="auto"/>
              <w:jc w:val="center"/>
              <w:rPr>
                <w:b/>
              </w:rPr>
            </w:pPr>
            <w:r w:rsidRPr="00721C84">
              <w:rPr>
                <w:b/>
              </w:rPr>
              <w:t>3.</w:t>
            </w:r>
          </w:p>
        </w:tc>
        <w:tc>
          <w:tcPr>
            <w:tcW w:w="9000" w:type="dxa"/>
            <w:gridSpan w:val="5"/>
            <w:tcBorders>
              <w:top w:val="single" w:sz="4" w:space="0" w:color="auto"/>
            </w:tcBorders>
            <w:shd w:val="clear" w:color="auto" w:fill="CCCCCC"/>
            <w:noWrap/>
            <w:vAlign w:val="center"/>
          </w:tcPr>
          <w:p w:rsidR="0018470C" w:rsidRPr="001B7022" w:rsidRDefault="0018470C" w:rsidP="00386152">
            <w:pPr>
              <w:spacing w:line="240" w:lineRule="auto"/>
              <w:jc w:val="left"/>
              <w:rPr>
                <w:b/>
              </w:rPr>
            </w:pPr>
            <w:r w:rsidRPr="00721C84">
              <w:rPr>
                <w:b/>
              </w:rPr>
              <w:t xml:space="preserve">Dienos socialinė globa institucijoje  </w:t>
            </w:r>
          </w:p>
        </w:tc>
      </w:tr>
      <w:tr w:rsidR="0018470C" w:rsidRPr="00721C84">
        <w:trPr>
          <w:trHeight w:val="341"/>
        </w:trPr>
        <w:tc>
          <w:tcPr>
            <w:tcW w:w="735" w:type="dxa"/>
            <w:tcBorders>
              <w:top w:val="single" w:sz="4" w:space="0" w:color="auto"/>
            </w:tcBorders>
            <w:shd w:val="clear" w:color="auto" w:fill="auto"/>
            <w:vAlign w:val="center"/>
          </w:tcPr>
          <w:p w:rsidR="0018470C" w:rsidRPr="00721C84" w:rsidRDefault="0018470C" w:rsidP="00BF5492">
            <w:pPr>
              <w:spacing w:line="240" w:lineRule="auto"/>
              <w:jc w:val="center"/>
            </w:pPr>
          </w:p>
        </w:tc>
        <w:tc>
          <w:tcPr>
            <w:tcW w:w="3600" w:type="dxa"/>
            <w:tcBorders>
              <w:top w:val="single" w:sz="4" w:space="0" w:color="auto"/>
            </w:tcBorders>
            <w:shd w:val="clear" w:color="auto" w:fill="auto"/>
            <w:noWrap/>
            <w:vAlign w:val="center"/>
          </w:tcPr>
          <w:p w:rsidR="0018470C" w:rsidRPr="00721C84" w:rsidRDefault="0018470C" w:rsidP="00B041BB">
            <w:pPr>
              <w:spacing w:line="240" w:lineRule="auto"/>
              <w:jc w:val="left"/>
            </w:pPr>
            <w:r w:rsidRPr="00721C84">
              <w:t>Vaikams su negalia</w:t>
            </w:r>
          </w:p>
        </w:tc>
        <w:tc>
          <w:tcPr>
            <w:tcW w:w="1440" w:type="dxa"/>
            <w:tcBorders>
              <w:top w:val="single" w:sz="4" w:space="0" w:color="auto"/>
            </w:tcBorders>
            <w:shd w:val="clear" w:color="auto" w:fill="auto"/>
            <w:vAlign w:val="center"/>
          </w:tcPr>
          <w:p w:rsidR="0018470C" w:rsidRPr="00E11147" w:rsidRDefault="0018470C" w:rsidP="00B041BB">
            <w:pPr>
              <w:spacing w:line="240" w:lineRule="auto"/>
              <w:jc w:val="center"/>
            </w:pPr>
            <w:r>
              <w:t>22</w:t>
            </w:r>
          </w:p>
        </w:tc>
        <w:tc>
          <w:tcPr>
            <w:tcW w:w="1260" w:type="dxa"/>
            <w:tcBorders>
              <w:top w:val="single" w:sz="4" w:space="0" w:color="auto"/>
            </w:tcBorders>
            <w:shd w:val="clear" w:color="auto" w:fill="auto"/>
            <w:vAlign w:val="center"/>
          </w:tcPr>
          <w:p w:rsidR="0018470C" w:rsidRPr="00721C84" w:rsidRDefault="0018470C" w:rsidP="00B041BB">
            <w:pPr>
              <w:spacing w:line="240" w:lineRule="auto"/>
              <w:jc w:val="center"/>
            </w:pPr>
            <w:r>
              <w:t>-</w:t>
            </w:r>
          </w:p>
        </w:tc>
        <w:tc>
          <w:tcPr>
            <w:tcW w:w="1260" w:type="dxa"/>
            <w:tcBorders>
              <w:top w:val="single" w:sz="4" w:space="0" w:color="auto"/>
            </w:tcBorders>
            <w:shd w:val="clear" w:color="auto" w:fill="auto"/>
            <w:vAlign w:val="center"/>
          </w:tcPr>
          <w:p w:rsidR="0018470C" w:rsidRPr="00721C84" w:rsidRDefault="0018470C" w:rsidP="00B041BB">
            <w:pPr>
              <w:spacing w:line="240" w:lineRule="auto"/>
              <w:jc w:val="center"/>
            </w:pPr>
            <w:r>
              <w:t>0,1</w:t>
            </w:r>
          </w:p>
        </w:tc>
        <w:tc>
          <w:tcPr>
            <w:tcW w:w="1440" w:type="dxa"/>
            <w:tcBorders>
              <w:top w:val="single" w:sz="4" w:space="0" w:color="auto"/>
            </w:tcBorders>
            <w:shd w:val="clear" w:color="auto" w:fill="auto"/>
            <w:vAlign w:val="center"/>
          </w:tcPr>
          <w:p w:rsidR="0018470C" w:rsidRPr="00721C84" w:rsidRDefault="0018470C" w:rsidP="00B041BB">
            <w:pPr>
              <w:spacing w:line="240" w:lineRule="auto"/>
              <w:jc w:val="center"/>
            </w:pPr>
            <w:r>
              <w:t>7</w:t>
            </w:r>
          </w:p>
        </w:tc>
      </w:tr>
      <w:tr w:rsidR="0018470C" w:rsidRPr="00721C84">
        <w:trPr>
          <w:trHeight w:val="341"/>
        </w:trPr>
        <w:tc>
          <w:tcPr>
            <w:tcW w:w="735" w:type="dxa"/>
            <w:tcBorders>
              <w:top w:val="single" w:sz="4" w:space="0" w:color="auto"/>
            </w:tcBorders>
            <w:shd w:val="clear" w:color="auto" w:fill="auto"/>
            <w:vAlign w:val="center"/>
          </w:tcPr>
          <w:p w:rsidR="0018470C" w:rsidRPr="00721C84" w:rsidRDefault="0018470C" w:rsidP="00BF5492">
            <w:pPr>
              <w:spacing w:line="240" w:lineRule="auto"/>
              <w:jc w:val="center"/>
            </w:pPr>
          </w:p>
        </w:tc>
        <w:tc>
          <w:tcPr>
            <w:tcW w:w="3600" w:type="dxa"/>
            <w:tcBorders>
              <w:top w:val="single" w:sz="4" w:space="0" w:color="auto"/>
            </w:tcBorders>
            <w:shd w:val="clear" w:color="auto" w:fill="auto"/>
            <w:noWrap/>
            <w:vAlign w:val="center"/>
          </w:tcPr>
          <w:p w:rsidR="009D2E45" w:rsidRPr="00721C84" w:rsidRDefault="0018470C" w:rsidP="00BF5492">
            <w:pPr>
              <w:spacing w:line="240" w:lineRule="auto"/>
              <w:jc w:val="left"/>
            </w:pPr>
            <w:r w:rsidRPr="00721C84">
              <w:t>Suaugusiems asmenims su negalia</w:t>
            </w:r>
          </w:p>
        </w:tc>
        <w:tc>
          <w:tcPr>
            <w:tcW w:w="1440" w:type="dxa"/>
            <w:tcBorders>
              <w:top w:val="single" w:sz="4" w:space="0" w:color="auto"/>
            </w:tcBorders>
            <w:shd w:val="clear" w:color="auto" w:fill="auto"/>
            <w:vAlign w:val="center"/>
          </w:tcPr>
          <w:p w:rsidR="0018470C" w:rsidRPr="00721C84" w:rsidRDefault="0018470C" w:rsidP="00BF5492">
            <w:pPr>
              <w:spacing w:line="240" w:lineRule="auto"/>
              <w:jc w:val="center"/>
            </w:pPr>
            <w:r>
              <w:t>272</w:t>
            </w:r>
          </w:p>
        </w:tc>
        <w:tc>
          <w:tcPr>
            <w:tcW w:w="1260" w:type="dxa"/>
            <w:tcBorders>
              <w:top w:val="single" w:sz="4" w:space="0" w:color="auto"/>
            </w:tcBorders>
            <w:shd w:val="clear" w:color="auto" w:fill="auto"/>
            <w:vAlign w:val="center"/>
          </w:tcPr>
          <w:p w:rsidR="0018470C" w:rsidRPr="00721C84" w:rsidRDefault="0018470C" w:rsidP="00BF5492">
            <w:pPr>
              <w:spacing w:line="240" w:lineRule="auto"/>
              <w:jc w:val="center"/>
              <w:rPr>
                <w:sz w:val="20"/>
                <w:szCs w:val="20"/>
              </w:rPr>
            </w:pPr>
            <w:r>
              <w:rPr>
                <w:sz w:val="20"/>
                <w:szCs w:val="20"/>
              </w:rPr>
              <w:t>-</w:t>
            </w:r>
          </w:p>
        </w:tc>
        <w:tc>
          <w:tcPr>
            <w:tcW w:w="1260" w:type="dxa"/>
            <w:tcBorders>
              <w:top w:val="single" w:sz="4" w:space="0" w:color="auto"/>
            </w:tcBorders>
            <w:shd w:val="clear" w:color="auto" w:fill="auto"/>
            <w:vAlign w:val="center"/>
          </w:tcPr>
          <w:p w:rsidR="0018470C" w:rsidRPr="00721C84" w:rsidRDefault="0018470C" w:rsidP="00BF5492">
            <w:pPr>
              <w:spacing w:line="240" w:lineRule="auto"/>
              <w:jc w:val="center"/>
            </w:pPr>
            <w:r>
              <w:t>5,0</w:t>
            </w:r>
          </w:p>
        </w:tc>
        <w:tc>
          <w:tcPr>
            <w:tcW w:w="1440" w:type="dxa"/>
            <w:tcBorders>
              <w:top w:val="single" w:sz="4" w:space="0" w:color="auto"/>
            </w:tcBorders>
            <w:shd w:val="clear" w:color="auto" w:fill="auto"/>
            <w:vAlign w:val="center"/>
          </w:tcPr>
          <w:p w:rsidR="0018470C" w:rsidRPr="00721C84" w:rsidRDefault="0018470C" w:rsidP="00BF5492">
            <w:pPr>
              <w:spacing w:line="240" w:lineRule="auto"/>
              <w:jc w:val="center"/>
            </w:pPr>
            <w:r>
              <w:t>262</w:t>
            </w:r>
          </w:p>
        </w:tc>
      </w:tr>
      <w:tr w:rsidR="0018470C" w:rsidRPr="00721C84">
        <w:trPr>
          <w:trHeight w:val="341"/>
        </w:trPr>
        <w:tc>
          <w:tcPr>
            <w:tcW w:w="735" w:type="dxa"/>
            <w:tcBorders>
              <w:top w:val="single" w:sz="4" w:space="0" w:color="auto"/>
              <w:bottom w:val="single" w:sz="4" w:space="0" w:color="auto"/>
            </w:tcBorders>
            <w:shd w:val="clear" w:color="auto" w:fill="auto"/>
            <w:vAlign w:val="center"/>
          </w:tcPr>
          <w:p w:rsidR="0018470C" w:rsidRPr="00721C84" w:rsidRDefault="0018470C" w:rsidP="00BF5492">
            <w:pPr>
              <w:spacing w:line="240" w:lineRule="auto"/>
              <w:jc w:val="center"/>
            </w:pPr>
          </w:p>
        </w:tc>
        <w:tc>
          <w:tcPr>
            <w:tcW w:w="3600" w:type="dxa"/>
            <w:tcBorders>
              <w:top w:val="single" w:sz="4" w:space="0" w:color="auto"/>
              <w:bottom w:val="single" w:sz="4" w:space="0" w:color="auto"/>
            </w:tcBorders>
            <w:shd w:val="clear" w:color="auto" w:fill="auto"/>
            <w:noWrap/>
            <w:vAlign w:val="center"/>
          </w:tcPr>
          <w:p w:rsidR="0018470C" w:rsidRPr="00721C84" w:rsidRDefault="0018470C" w:rsidP="00BF5492">
            <w:pPr>
              <w:spacing w:line="240" w:lineRule="auto"/>
              <w:jc w:val="left"/>
            </w:pPr>
            <w:r w:rsidRPr="00721C84">
              <w:t>Senyvo amžiaus</w:t>
            </w:r>
            <w:r>
              <w:t>, neįgaliems</w:t>
            </w:r>
            <w:r w:rsidRPr="00721C84">
              <w:t xml:space="preserve"> asmenims</w:t>
            </w:r>
          </w:p>
        </w:tc>
        <w:tc>
          <w:tcPr>
            <w:tcW w:w="1440" w:type="dxa"/>
            <w:tcBorders>
              <w:top w:val="single" w:sz="4" w:space="0" w:color="auto"/>
              <w:bottom w:val="single" w:sz="4" w:space="0" w:color="auto"/>
            </w:tcBorders>
            <w:shd w:val="clear" w:color="auto" w:fill="auto"/>
            <w:vAlign w:val="center"/>
          </w:tcPr>
          <w:p w:rsidR="0018470C" w:rsidRPr="00721C84" w:rsidRDefault="0018470C" w:rsidP="00BF5492">
            <w:pPr>
              <w:spacing w:line="240" w:lineRule="auto"/>
              <w:jc w:val="center"/>
            </w:pPr>
            <w:r>
              <w:t>35</w:t>
            </w:r>
          </w:p>
        </w:tc>
        <w:tc>
          <w:tcPr>
            <w:tcW w:w="1260" w:type="dxa"/>
            <w:tcBorders>
              <w:top w:val="single" w:sz="4" w:space="0" w:color="auto"/>
              <w:bottom w:val="single" w:sz="4" w:space="0" w:color="auto"/>
            </w:tcBorders>
            <w:shd w:val="clear" w:color="auto" w:fill="auto"/>
            <w:vAlign w:val="center"/>
          </w:tcPr>
          <w:p w:rsidR="0018470C" w:rsidRPr="00721C84" w:rsidRDefault="0018470C" w:rsidP="00BF5492">
            <w:pPr>
              <w:spacing w:line="240" w:lineRule="auto"/>
              <w:jc w:val="center"/>
            </w:pPr>
            <w:r>
              <w:t>-</w:t>
            </w:r>
          </w:p>
        </w:tc>
        <w:tc>
          <w:tcPr>
            <w:tcW w:w="1260" w:type="dxa"/>
            <w:tcBorders>
              <w:top w:val="single" w:sz="4" w:space="0" w:color="auto"/>
              <w:bottom w:val="single" w:sz="4" w:space="0" w:color="auto"/>
            </w:tcBorders>
            <w:shd w:val="clear" w:color="auto" w:fill="auto"/>
            <w:vAlign w:val="center"/>
          </w:tcPr>
          <w:p w:rsidR="0018470C" w:rsidRPr="00721C84" w:rsidRDefault="0018470C" w:rsidP="00BF5492">
            <w:pPr>
              <w:spacing w:line="240" w:lineRule="auto"/>
              <w:jc w:val="center"/>
            </w:pPr>
            <w:r>
              <w:t>0,5</w:t>
            </w:r>
          </w:p>
        </w:tc>
        <w:tc>
          <w:tcPr>
            <w:tcW w:w="1440" w:type="dxa"/>
            <w:tcBorders>
              <w:top w:val="single" w:sz="4" w:space="0" w:color="auto"/>
              <w:bottom w:val="single" w:sz="4" w:space="0" w:color="auto"/>
            </w:tcBorders>
            <w:shd w:val="clear" w:color="auto" w:fill="auto"/>
            <w:vAlign w:val="center"/>
          </w:tcPr>
          <w:p w:rsidR="0018470C" w:rsidRPr="00721C84" w:rsidRDefault="0018470C" w:rsidP="00BF5492">
            <w:pPr>
              <w:spacing w:line="240" w:lineRule="auto"/>
              <w:jc w:val="center"/>
            </w:pPr>
            <w:r>
              <w:t>30</w:t>
            </w:r>
          </w:p>
        </w:tc>
      </w:tr>
      <w:tr w:rsidR="0018470C" w:rsidRPr="00721C84">
        <w:trPr>
          <w:trHeight w:val="341"/>
        </w:trPr>
        <w:tc>
          <w:tcPr>
            <w:tcW w:w="735" w:type="dxa"/>
            <w:shd w:val="clear" w:color="auto" w:fill="CCCCCC"/>
            <w:vAlign w:val="center"/>
          </w:tcPr>
          <w:p w:rsidR="0018470C" w:rsidRPr="00721C84" w:rsidRDefault="0018470C" w:rsidP="00B041BB">
            <w:pPr>
              <w:spacing w:line="240" w:lineRule="auto"/>
              <w:jc w:val="center"/>
              <w:rPr>
                <w:b/>
              </w:rPr>
            </w:pPr>
            <w:r>
              <w:rPr>
                <w:b/>
              </w:rPr>
              <w:t>4.</w:t>
            </w:r>
          </w:p>
        </w:tc>
        <w:tc>
          <w:tcPr>
            <w:tcW w:w="9000" w:type="dxa"/>
            <w:gridSpan w:val="5"/>
            <w:shd w:val="clear" w:color="auto" w:fill="CCCCCC"/>
            <w:noWrap/>
            <w:vAlign w:val="center"/>
          </w:tcPr>
          <w:p w:rsidR="0018470C" w:rsidRPr="001B7022" w:rsidRDefault="0018470C" w:rsidP="0016249D">
            <w:pPr>
              <w:spacing w:line="240" w:lineRule="auto"/>
              <w:jc w:val="left"/>
              <w:rPr>
                <w:b/>
              </w:rPr>
            </w:pPr>
            <w:r w:rsidRPr="00721C84">
              <w:rPr>
                <w:b/>
              </w:rPr>
              <w:t>Socialinė priežiūra savarankiško gyvenimo namuose, laikino apnakvindinimo įstaigose</w:t>
            </w:r>
          </w:p>
        </w:tc>
      </w:tr>
      <w:tr w:rsidR="0018470C" w:rsidRPr="00721C84">
        <w:trPr>
          <w:trHeight w:val="341"/>
        </w:trPr>
        <w:tc>
          <w:tcPr>
            <w:tcW w:w="735" w:type="dxa"/>
            <w:vAlign w:val="center"/>
          </w:tcPr>
          <w:p w:rsidR="0018470C" w:rsidRPr="00721C84" w:rsidRDefault="0018470C">
            <w:pPr>
              <w:spacing w:line="240" w:lineRule="auto"/>
              <w:jc w:val="center"/>
            </w:pPr>
          </w:p>
        </w:tc>
        <w:tc>
          <w:tcPr>
            <w:tcW w:w="3600" w:type="dxa"/>
            <w:noWrap/>
            <w:vAlign w:val="center"/>
          </w:tcPr>
          <w:p w:rsidR="0018470C" w:rsidRPr="00721C84" w:rsidRDefault="0018470C" w:rsidP="00B041BB">
            <w:pPr>
              <w:spacing w:line="240" w:lineRule="auto"/>
              <w:jc w:val="left"/>
            </w:pPr>
            <w:r w:rsidRPr="00721C84">
              <w:t>Suaugusiems asmenims su negalia</w:t>
            </w:r>
          </w:p>
        </w:tc>
        <w:tc>
          <w:tcPr>
            <w:tcW w:w="1440" w:type="dxa"/>
            <w:vAlign w:val="center"/>
          </w:tcPr>
          <w:p w:rsidR="0018470C" w:rsidRPr="00721C84" w:rsidRDefault="0018470C" w:rsidP="00B041BB">
            <w:pPr>
              <w:spacing w:line="240" w:lineRule="auto"/>
              <w:jc w:val="center"/>
            </w:pPr>
            <w:r>
              <w:t>10</w:t>
            </w:r>
          </w:p>
        </w:tc>
        <w:tc>
          <w:tcPr>
            <w:tcW w:w="1260" w:type="dxa"/>
            <w:vAlign w:val="center"/>
          </w:tcPr>
          <w:p w:rsidR="0018470C" w:rsidRPr="00721C84" w:rsidRDefault="0018470C" w:rsidP="00B041BB">
            <w:pPr>
              <w:spacing w:line="240" w:lineRule="auto"/>
              <w:jc w:val="center"/>
            </w:pPr>
            <w:r>
              <w:t>-</w:t>
            </w:r>
          </w:p>
        </w:tc>
        <w:tc>
          <w:tcPr>
            <w:tcW w:w="1260" w:type="dxa"/>
            <w:vAlign w:val="center"/>
          </w:tcPr>
          <w:p w:rsidR="0018470C" w:rsidRPr="00721C84" w:rsidRDefault="0018470C" w:rsidP="00B041BB">
            <w:pPr>
              <w:spacing w:line="240" w:lineRule="auto"/>
              <w:jc w:val="center"/>
            </w:pPr>
            <w:r>
              <w:t>0,2</w:t>
            </w:r>
          </w:p>
        </w:tc>
        <w:tc>
          <w:tcPr>
            <w:tcW w:w="1440" w:type="dxa"/>
            <w:vAlign w:val="center"/>
          </w:tcPr>
          <w:p w:rsidR="0018470C" w:rsidRPr="00721C84" w:rsidRDefault="0018470C" w:rsidP="00B041BB">
            <w:pPr>
              <w:spacing w:line="240" w:lineRule="auto"/>
              <w:jc w:val="center"/>
            </w:pPr>
            <w:r>
              <w:t>10</w:t>
            </w:r>
          </w:p>
        </w:tc>
      </w:tr>
      <w:tr w:rsidR="0018470C" w:rsidRPr="00721C84">
        <w:trPr>
          <w:trHeight w:val="341"/>
        </w:trPr>
        <w:tc>
          <w:tcPr>
            <w:tcW w:w="735" w:type="dxa"/>
            <w:vAlign w:val="center"/>
          </w:tcPr>
          <w:p w:rsidR="0018470C" w:rsidRPr="00721C84" w:rsidRDefault="0018470C">
            <w:pPr>
              <w:spacing w:line="240" w:lineRule="auto"/>
              <w:jc w:val="center"/>
            </w:pPr>
          </w:p>
        </w:tc>
        <w:tc>
          <w:tcPr>
            <w:tcW w:w="3600" w:type="dxa"/>
            <w:noWrap/>
            <w:vAlign w:val="center"/>
          </w:tcPr>
          <w:p w:rsidR="0018470C" w:rsidRPr="00721C84" w:rsidRDefault="0018470C" w:rsidP="001F3BA2">
            <w:pPr>
              <w:spacing w:line="240" w:lineRule="auto"/>
              <w:jc w:val="left"/>
            </w:pPr>
            <w:r w:rsidRPr="00721C84">
              <w:t>Senyvo amžiaus</w:t>
            </w:r>
            <w:r>
              <w:t>, neįgaliems</w:t>
            </w:r>
            <w:r w:rsidRPr="00721C84">
              <w:t xml:space="preserve"> asmenims </w:t>
            </w:r>
          </w:p>
        </w:tc>
        <w:tc>
          <w:tcPr>
            <w:tcW w:w="1440" w:type="dxa"/>
            <w:vAlign w:val="center"/>
          </w:tcPr>
          <w:p w:rsidR="0018470C" w:rsidRPr="00721C84" w:rsidRDefault="0018470C">
            <w:pPr>
              <w:spacing w:line="240" w:lineRule="auto"/>
              <w:jc w:val="center"/>
            </w:pPr>
            <w:r>
              <w:t>58</w:t>
            </w:r>
          </w:p>
        </w:tc>
        <w:tc>
          <w:tcPr>
            <w:tcW w:w="1260" w:type="dxa"/>
            <w:vAlign w:val="center"/>
          </w:tcPr>
          <w:p w:rsidR="0018470C" w:rsidRPr="00721C84" w:rsidRDefault="0018470C">
            <w:pPr>
              <w:spacing w:line="240" w:lineRule="auto"/>
              <w:jc w:val="center"/>
            </w:pPr>
            <w:r>
              <w:t>-</w:t>
            </w:r>
          </w:p>
        </w:tc>
        <w:tc>
          <w:tcPr>
            <w:tcW w:w="1260" w:type="dxa"/>
            <w:vAlign w:val="center"/>
          </w:tcPr>
          <w:p w:rsidR="0018470C" w:rsidRPr="00721C84" w:rsidRDefault="0018470C">
            <w:pPr>
              <w:spacing w:line="240" w:lineRule="auto"/>
              <w:jc w:val="center"/>
            </w:pPr>
            <w:r>
              <w:t>1,2</w:t>
            </w:r>
          </w:p>
        </w:tc>
        <w:tc>
          <w:tcPr>
            <w:tcW w:w="1440" w:type="dxa"/>
            <w:vAlign w:val="center"/>
          </w:tcPr>
          <w:p w:rsidR="0018470C" w:rsidRPr="00721C84" w:rsidRDefault="0018470C">
            <w:pPr>
              <w:spacing w:line="240" w:lineRule="auto"/>
              <w:jc w:val="center"/>
            </w:pPr>
            <w:r>
              <w:t>54</w:t>
            </w:r>
          </w:p>
        </w:tc>
      </w:tr>
      <w:tr w:rsidR="0018470C" w:rsidRPr="00721C84">
        <w:trPr>
          <w:trHeight w:val="341"/>
        </w:trPr>
        <w:tc>
          <w:tcPr>
            <w:tcW w:w="735" w:type="dxa"/>
            <w:vAlign w:val="center"/>
          </w:tcPr>
          <w:p w:rsidR="0018470C" w:rsidRPr="00721C84" w:rsidRDefault="0018470C">
            <w:pPr>
              <w:spacing w:line="240" w:lineRule="auto"/>
              <w:jc w:val="center"/>
            </w:pPr>
          </w:p>
        </w:tc>
        <w:tc>
          <w:tcPr>
            <w:tcW w:w="3600" w:type="dxa"/>
            <w:noWrap/>
            <w:vAlign w:val="center"/>
          </w:tcPr>
          <w:p w:rsidR="0018470C" w:rsidRPr="00721C84" w:rsidRDefault="0018470C" w:rsidP="001F3BA2">
            <w:pPr>
              <w:spacing w:line="240" w:lineRule="auto"/>
              <w:jc w:val="left"/>
            </w:pPr>
            <w:r w:rsidRPr="00721C84">
              <w:t xml:space="preserve">Socialinės rizikos suaugusiems asmenims ir jų šeimoms </w:t>
            </w:r>
          </w:p>
        </w:tc>
        <w:tc>
          <w:tcPr>
            <w:tcW w:w="1440" w:type="dxa"/>
            <w:vAlign w:val="center"/>
          </w:tcPr>
          <w:p w:rsidR="0018470C" w:rsidRPr="00316297" w:rsidRDefault="0018470C" w:rsidP="00DA3DEF">
            <w:pPr>
              <w:spacing w:line="240" w:lineRule="auto"/>
              <w:jc w:val="center"/>
            </w:pPr>
            <w:r>
              <w:t>1028</w:t>
            </w:r>
          </w:p>
        </w:tc>
        <w:tc>
          <w:tcPr>
            <w:tcW w:w="1260" w:type="dxa"/>
            <w:vAlign w:val="center"/>
          </w:tcPr>
          <w:p w:rsidR="0018470C" w:rsidRPr="00316297" w:rsidRDefault="0018470C" w:rsidP="00DA3DEF">
            <w:pPr>
              <w:pStyle w:val="HTMLiankstoformatuotas"/>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vAlign w:val="center"/>
          </w:tcPr>
          <w:p w:rsidR="0018470C" w:rsidRPr="00316297" w:rsidRDefault="0018470C" w:rsidP="00DA3DEF">
            <w:pPr>
              <w:spacing w:line="240" w:lineRule="auto"/>
              <w:jc w:val="center"/>
            </w:pPr>
            <w:r>
              <w:t>27</w:t>
            </w:r>
          </w:p>
        </w:tc>
        <w:tc>
          <w:tcPr>
            <w:tcW w:w="1440" w:type="dxa"/>
            <w:vAlign w:val="center"/>
          </w:tcPr>
          <w:p w:rsidR="0018470C" w:rsidRPr="00316297" w:rsidRDefault="0018470C" w:rsidP="00DA3DEF">
            <w:pPr>
              <w:spacing w:line="240" w:lineRule="auto"/>
              <w:jc w:val="center"/>
            </w:pPr>
            <w:r>
              <w:t>95</w:t>
            </w:r>
          </w:p>
        </w:tc>
      </w:tr>
      <w:tr w:rsidR="0018470C" w:rsidRPr="00721C84">
        <w:trPr>
          <w:trHeight w:val="341"/>
        </w:trPr>
        <w:tc>
          <w:tcPr>
            <w:tcW w:w="735" w:type="dxa"/>
            <w:tcBorders>
              <w:top w:val="single" w:sz="4" w:space="0" w:color="auto"/>
              <w:bottom w:val="single" w:sz="4" w:space="0" w:color="auto"/>
            </w:tcBorders>
            <w:shd w:val="clear" w:color="auto" w:fill="auto"/>
            <w:vAlign w:val="center"/>
          </w:tcPr>
          <w:p w:rsidR="0018470C" w:rsidRPr="00721C84" w:rsidRDefault="0018470C">
            <w:pPr>
              <w:spacing w:line="240" w:lineRule="auto"/>
              <w:jc w:val="center"/>
              <w:rPr>
                <w:b/>
              </w:rPr>
            </w:pPr>
          </w:p>
        </w:tc>
        <w:tc>
          <w:tcPr>
            <w:tcW w:w="3600" w:type="dxa"/>
            <w:tcBorders>
              <w:top w:val="single" w:sz="4" w:space="0" w:color="auto"/>
              <w:bottom w:val="single" w:sz="4" w:space="0" w:color="auto"/>
            </w:tcBorders>
            <w:shd w:val="clear" w:color="auto" w:fill="auto"/>
            <w:noWrap/>
            <w:vAlign w:val="center"/>
          </w:tcPr>
          <w:p w:rsidR="0018470C" w:rsidRPr="00721C84" w:rsidRDefault="0018470C" w:rsidP="001F3BA2">
            <w:pPr>
              <w:spacing w:line="240" w:lineRule="auto"/>
              <w:jc w:val="left"/>
            </w:pPr>
            <w:r w:rsidRPr="00721C84">
              <w:t>Socialinės rizikos šeimoms</w:t>
            </w:r>
          </w:p>
        </w:tc>
        <w:tc>
          <w:tcPr>
            <w:tcW w:w="1440" w:type="dxa"/>
            <w:tcBorders>
              <w:top w:val="single" w:sz="4" w:space="0" w:color="auto"/>
              <w:bottom w:val="single" w:sz="4" w:space="0" w:color="auto"/>
            </w:tcBorders>
            <w:shd w:val="clear" w:color="auto" w:fill="auto"/>
            <w:vAlign w:val="center"/>
          </w:tcPr>
          <w:p w:rsidR="0018470C" w:rsidRPr="00566A03" w:rsidRDefault="0018470C">
            <w:pPr>
              <w:spacing w:line="240" w:lineRule="auto"/>
              <w:jc w:val="center"/>
            </w:pPr>
            <w:r>
              <w:t>165</w:t>
            </w:r>
          </w:p>
        </w:tc>
        <w:tc>
          <w:tcPr>
            <w:tcW w:w="1260" w:type="dxa"/>
            <w:tcBorders>
              <w:top w:val="single" w:sz="4" w:space="0" w:color="auto"/>
              <w:bottom w:val="single" w:sz="4" w:space="0" w:color="auto"/>
            </w:tcBorders>
            <w:shd w:val="clear" w:color="auto" w:fill="auto"/>
            <w:vAlign w:val="center"/>
          </w:tcPr>
          <w:p w:rsidR="0018470C" w:rsidRPr="00FE677F" w:rsidRDefault="0018470C" w:rsidP="001177D9">
            <w:pPr>
              <w:spacing w:line="240" w:lineRule="auto"/>
              <w:jc w:val="center"/>
            </w:pPr>
            <w:r>
              <w:t>-</w:t>
            </w:r>
          </w:p>
        </w:tc>
        <w:tc>
          <w:tcPr>
            <w:tcW w:w="1260" w:type="dxa"/>
            <w:tcBorders>
              <w:top w:val="single" w:sz="4" w:space="0" w:color="auto"/>
              <w:bottom w:val="single" w:sz="4" w:space="0" w:color="auto"/>
            </w:tcBorders>
            <w:shd w:val="clear" w:color="auto" w:fill="auto"/>
            <w:vAlign w:val="center"/>
          </w:tcPr>
          <w:p w:rsidR="0018470C" w:rsidRPr="003B101D" w:rsidRDefault="0018470C">
            <w:pPr>
              <w:spacing w:line="240" w:lineRule="auto"/>
              <w:jc w:val="center"/>
            </w:pPr>
            <w:r>
              <w:t>0,2</w:t>
            </w:r>
          </w:p>
        </w:tc>
        <w:tc>
          <w:tcPr>
            <w:tcW w:w="1440" w:type="dxa"/>
            <w:tcBorders>
              <w:top w:val="single" w:sz="4" w:space="0" w:color="auto"/>
              <w:bottom w:val="single" w:sz="4" w:space="0" w:color="auto"/>
            </w:tcBorders>
            <w:shd w:val="clear" w:color="auto" w:fill="auto"/>
            <w:vAlign w:val="center"/>
          </w:tcPr>
          <w:p w:rsidR="0018470C" w:rsidRPr="003B101D" w:rsidRDefault="0018470C">
            <w:pPr>
              <w:spacing w:line="240" w:lineRule="auto"/>
              <w:jc w:val="center"/>
            </w:pPr>
            <w:r>
              <w:t>10</w:t>
            </w:r>
          </w:p>
        </w:tc>
      </w:tr>
      <w:tr w:rsidR="0018470C" w:rsidRPr="00721C84">
        <w:trPr>
          <w:trHeight w:val="341"/>
        </w:trPr>
        <w:tc>
          <w:tcPr>
            <w:tcW w:w="735" w:type="dxa"/>
            <w:tcBorders>
              <w:bottom w:val="single" w:sz="4" w:space="0" w:color="auto"/>
            </w:tcBorders>
            <w:shd w:val="clear" w:color="auto" w:fill="CCCCCC"/>
            <w:vAlign w:val="center"/>
          </w:tcPr>
          <w:p w:rsidR="0018470C" w:rsidRPr="00721C84" w:rsidRDefault="0018470C" w:rsidP="001F3BA2">
            <w:pPr>
              <w:spacing w:line="240" w:lineRule="auto"/>
              <w:jc w:val="center"/>
              <w:rPr>
                <w:b/>
              </w:rPr>
            </w:pPr>
          </w:p>
        </w:tc>
        <w:tc>
          <w:tcPr>
            <w:tcW w:w="3600" w:type="dxa"/>
            <w:tcBorders>
              <w:bottom w:val="single" w:sz="4" w:space="0" w:color="auto"/>
            </w:tcBorders>
            <w:shd w:val="clear" w:color="auto" w:fill="CCCCCC"/>
            <w:noWrap/>
            <w:vAlign w:val="center"/>
          </w:tcPr>
          <w:p w:rsidR="0018470C" w:rsidRPr="00721C84" w:rsidRDefault="0018470C" w:rsidP="001F3BA2">
            <w:pPr>
              <w:spacing w:line="240" w:lineRule="auto"/>
              <w:jc w:val="left"/>
              <w:rPr>
                <w:b/>
              </w:rPr>
            </w:pPr>
          </w:p>
        </w:tc>
        <w:tc>
          <w:tcPr>
            <w:tcW w:w="1440" w:type="dxa"/>
            <w:tcBorders>
              <w:bottom w:val="single" w:sz="4" w:space="0" w:color="auto"/>
            </w:tcBorders>
            <w:shd w:val="clear" w:color="auto" w:fill="CCCCCC"/>
            <w:vAlign w:val="center"/>
          </w:tcPr>
          <w:p w:rsidR="0018470C" w:rsidRPr="00721C84" w:rsidRDefault="0018470C" w:rsidP="001F3BA2">
            <w:pPr>
              <w:spacing w:line="240" w:lineRule="auto"/>
              <w:jc w:val="center"/>
              <w:rPr>
                <w:b/>
              </w:rPr>
            </w:pPr>
          </w:p>
        </w:tc>
        <w:tc>
          <w:tcPr>
            <w:tcW w:w="1260" w:type="dxa"/>
            <w:tcBorders>
              <w:bottom w:val="single" w:sz="4" w:space="0" w:color="auto"/>
            </w:tcBorders>
            <w:shd w:val="clear" w:color="auto" w:fill="CCCCCC"/>
            <w:vAlign w:val="center"/>
          </w:tcPr>
          <w:p w:rsidR="0018470C" w:rsidRPr="00721C84" w:rsidRDefault="0018470C" w:rsidP="001F3BA2">
            <w:pPr>
              <w:spacing w:line="240" w:lineRule="auto"/>
              <w:jc w:val="center"/>
              <w:rPr>
                <w:b/>
              </w:rPr>
            </w:pPr>
          </w:p>
        </w:tc>
        <w:tc>
          <w:tcPr>
            <w:tcW w:w="1260" w:type="dxa"/>
            <w:tcBorders>
              <w:bottom w:val="single" w:sz="4" w:space="0" w:color="auto"/>
            </w:tcBorders>
            <w:shd w:val="clear" w:color="auto" w:fill="CCCCCC"/>
            <w:vAlign w:val="center"/>
          </w:tcPr>
          <w:p w:rsidR="0018470C" w:rsidRPr="00721C84" w:rsidRDefault="0018470C" w:rsidP="001F3BA2">
            <w:pPr>
              <w:spacing w:line="240" w:lineRule="auto"/>
              <w:jc w:val="center"/>
              <w:rPr>
                <w:b/>
              </w:rPr>
            </w:pPr>
            <w:r w:rsidRPr="00721C84">
              <w:rPr>
                <w:b/>
              </w:rPr>
              <w:t>10000 gyventojų tenka</w:t>
            </w:r>
          </w:p>
          <w:p w:rsidR="0018470C" w:rsidRPr="00721C84" w:rsidRDefault="0018470C" w:rsidP="001F3BA2">
            <w:pPr>
              <w:spacing w:line="240" w:lineRule="auto"/>
              <w:jc w:val="center"/>
              <w:rPr>
                <w:sz w:val="20"/>
                <w:szCs w:val="20"/>
              </w:rPr>
            </w:pPr>
            <w:r w:rsidRPr="00721C84">
              <w:rPr>
                <w:b/>
              </w:rPr>
              <w:t>gavėjų</w:t>
            </w:r>
          </w:p>
        </w:tc>
        <w:tc>
          <w:tcPr>
            <w:tcW w:w="1440" w:type="dxa"/>
            <w:tcBorders>
              <w:bottom w:val="single" w:sz="4" w:space="0" w:color="auto"/>
            </w:tcBorders>
            <w:shd w:val="clear" w:color="auto" w:fill="CCCCCC"/>
            <w:vAlign w:val="center"/>
          </w:tcPr>
          <w:p w:rsidR="0018470C" w:rsidRPr="00721C84" w:rsidRDefault="0018470C" w:rsidP="00D51A3F">
            <w:pPr>
              <w:spacing w:line="240" w:lineRule="auto"/>
              <w:ind w:right="-108"/>
              <w:jc w:val="center"/>
              <w:rPr>
                <w:b/>
              </w:rPr>
            </w:pPr>
            <w:r w:rsidRPr="00721C84">
              <w:rPr>
                <w:b/>
              </w:rPr>
              <w:t>iš jų finansuoja Savivaldybė</w:t>
            </w:r>
          </w:p>
        </w:tc>
      </w:tr>
      <w:tr w:rsidR="0018470C" w:rsidRPr="00721C84">
        <w:trPr>
          <w:trHeight w:val="341"/>
        </w:trPr>
        <w:tc>
          <w:tcPr>
            <w:tcW w:w="735" w:type="dxa"/>
            <w:tcBorders>
              <w:bottom w:val="single" w:sz="4" w:space="0" w:color="auto"/>
            </w:tcBorders>
            <w:shd w:val="clear" w:color="auto" w:fill="CCCCCC"/>
            <w:vAlign w:val="center"/>
          </w:tcPr>
          <w:p w:rsidR="0018470C" w:rsidRPr="00721C84" w:rsidRDefault="0018470C" w:rsidP="00B041BB">
            <w:pPr>
              <w:spacing w:line="240" w:lineRule="auto"/>
              <w:jc w:val="center"/>
              <w:rPr>
                <w:b/>
              </w:rPr>
            </w:pPr>
            <w:r>
              <w:rPr>
                <w:b/>
              </w:rPr>
              <w:t>5</w:t>
            </w:r>
            <w:r w:rsidRPr="00721C84">
              <w:rPr>
                <w:b/>
              </w:rPr>
              <w:t>.</w:t>
            </w:r>
          </w:p>
        </w:tc>
        <w:tc>
          <w:tcPr>
            <w:tcW w:w="9000" w:type="dxa"/>
            <w:gridSpan w:val="5"/>
            <w:tcBorders>
              <w:bottom w:val="single" w:sz="4" w:space="0" w:color="auto"/>
            </w:tcBorders>
            <w:shd w:val="clear" w:color="auto" w:fill="CCCCCC"/>
            <w:noWrap/>
            <w:vAlign w:val="center"/>
          </w:tcPr>
          <w:p w:rsidR="0018470C" w:rsidRPr="001B7022" w:rsidRDefault="0018470C" w:rsidP="00C150A7">
            <w:pPr>
              <w:spacing w:line="240" w:lineRule="auto"/>
              <w:jc w:val="left"/>
              <w:rPr>
                <w:b/>
              </w:rPr>
            </w:pPr>
            <w:r w:rsidRPr="00721C84">
              <w:rPr>
                <w:b/>
              </w:rPr>
              <w:t xml:space="preserve">Dienos socialinė globa asmens namuose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1F3BA2">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B041BB">
            <w:pPr>
              <w:spacing w:line="240" w:lineRule="auto"/>
              <w:jc w:val="left"/>
            </w:pPr>
            <w:r w:rsidRPr="00721C84">
              <w:t>Vaikams su negalia</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rPr>
                <w:b/>
              </w:rPr>
            </w:pPr>
            <w:r>
              <w:rPr>
                <w:b/>
              </w:rPr>
              <w:t>-</w:t>
            </w:r>
          </w:p>
        </w:tc>
        <w:tc>
          <w:tcPr>
            <w:tcW w:w="1260" w:type="dxa"/>
            <w:tcBorders>
              <w:bottom w:val="single" w:sz="4" w:space="0" w:color="auto"/>
            </w:tcBorders>
            <w:shd w:val="clear" w:color="auto" w:fill="auto"/>
            <w:vAlign w:val="center"/>
          </w:tcPr>
          <w:p w:rsidR="0018470C" w:rsidRPr="00721C84" w:rsidRDefault="0018470C" w:rsidP="00B041BB">
            <w:pPr>
              <w:spacing w:line="240" w:lineRule="auto"/>
              <w:jc w:val="center"/>
            </w:pPr>
            <w:r>
              <w:t>-</w:t>
            </w:r>
          </w:p>
        </w:tc>
        <w:tc>
          <w:tcPr>
            <w:tcW w:w="1260" w:type="dxa"/>
            <w:tcBorders>
              <w:bottom w:val="single" w:sz="4" w:space="0" w:color="auto"/>
            </w:tcBorders>
            <w:shd w:val="clear" w:color="auto" w:fill="auto"/>
            <w:vAlign w:val="center"/>
          </w:tcPr>
          <w:p w:rsidR="0018470C" w:rsidRPr="00721C84" w:rsidRDefault="0018470C" w:rsidP="00B041BB">
            <w:pPr>
              <w:spacing w:line="240" w:lineRule="auto"/>
              <w:jc w:val="center"/>
              <w:rPr>
                <w:b/>
              </w:rPr>
            </w:pPr>
            <w:r>
              <w:rPr>
                <w:b/>
              </w:rPr>
              <w:t>-</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rPr>
                <w:b/>
              </w:rPr>
            </w:pPr>
            <w:r>
              <w:rPr>
                <w:b/>
              </w:rPr>
              <w:t>-</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1F3BA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1F3BA2">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rPr>
                <w:b/>
              </w:rPr>
            </w:pPr>
            <w:r>
              <w:rPr>
                <w:b/>
              </w:rPr>
              <w:t>-</w:t>
            </w:r>
          </w:p>
        </w:tc>
        <w:tc>
          <w:tcPr>
            <w:tcW w:w="1260" w:type="dxa"/>
            <w:tcBorders>
              <w:bottom w:val="single" w:sz="4" w:space="0" w:color="auto"/>
            </w:tcBorders>
            <w:shd w:val="clear" w:color="auto" w:fill="auto"/>
            <w:vAlign w:val="center"/>
          </w:tcPr>
          <w:p w:rsidR="0018470C" w:rsidRPr="00721C84" w:rsidRDefault="0018470C" w:rsidP="001F3BA2">
            <w:pPr>
              <w:spacing w:line="240" w:lineRule="auto"/>
              <w:jc w:val="center"/>
              <w:rPr>
                <w:b/>
              </w:rPr>
            </w:pPr>
            <w:r>
              <w:rPr>
                <w:b/>
              </w:rPr>
              <w:t>-</w:t>
            </w:r>
          </w:p>
        </w:tc>
        <w:tc>
          <w:tcPr>
            <w:tcW w:w="1260" w:type="dxa"/>
            <w:tcBorders>
              <w:bottom w:val="single" w:sz="4" w:space="0" w:color="auto"/>
            </w:tcBorders>
            <w:shd w:val="clear" w:color="auto" w:fill="auto"/>
            <w:vAlign w:val="center"/>
          </w:tcPr>
          <w:p w:rsidR="0018470C" w:rsidRPr="00721C84" w:rsidRDefault="0018470C" w:rsidP="001F3BA2">
            <w:pPr>
              <w:spacing w:line="240" w:lineRule="auto"/>
              <w:jc w:val="center"/>
              <w:rPr>
                <w:b/>
              </w:rPr>
            </w:pPr>
            <w:r>
              <w:rPr>
                <w:b/>
              </w:rPr>
              <w:t>-</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rPr>
                <w:b/>
              </w:rPr>
            </w:pPr>
            <w:r>
              <w:rPr>
                <w:b/>
              </w:rPr>
              <w:t>-</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1F3BA2">
            <w:pPr>
              <w:spacing w:line="240" w:lineRule="auto"/>
              <w:jc w:val="center"/>
              <w:rPr>
                <w:b/>
              </w:rPr>
            </w:pPr>
          </w:p>
        </w:tc>
        <w:tc>
          <w:tcPr>
            <w:tcW w:w="3600" w:type="dxa"/>
            <w:tcBorders>
              <w:bottom w:val="single" w:sz="4" w:space="0" w:color="auto"/>
            </w:tcBorders>
            <w:shd w:val="clear" w:color="auto" w:fill="auto"/>
            <w:noWrap/>
            <w:vAlign w:val="center"/>
          </w:tcPr>
          <w:p w:rsidR="0018470C" w:rsidRPr="00721C84" w:rsidRDefault="0018470C" w:rsidP="001F3BA2">
            <w:pPr>
              <w:spacing w:line="240" w:lineRule="auto"/>
              <w:jc w:val="left"/>
            </w:pPr>
            <w:r w:rsidRPr="00721C84">
              <w:t>Senyvo amžiaus</w:t>
            </w:r>
            <w:r>
              <w:t>, neįgaliems</w:t>
            </w:r>
            <w:r w:rsidRPr="00721C84">
              <w:t xml:space="preserve"> asmenims </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rPr>
                <w:b/>
              </w:rPr>
            </w:pPr>
            <w:r>
              <w:rPr>
                <w:b/>
              </w:rPr>
              <w:t>-</w:t>
            </w:r>
          </w:p>
        </w:tc>
        <w:tc>
          <w:tcPr>
            <w:tcW w:w="1260" w:type="dxa"/>
            <w:tcBorders>
              <w:bottom w:val="single" w:sz="4" w:space="0" w:color="auto"/>
            </w:tcBorders>
            <w:shd w:val="clear" w:color="auto" w:fill="auto"/>
            <w:vAlign w:val="center"/>
          </w:tcPr>
          <w:p w:rsidR="0018470C" w:rsidRPr="009D0050" w:rsidRDefault="0018470C" w:rsidP="001F3BA2">
            <w:pPr>
              <w:spacing w:line="240" w:lineRule="auto"/>
              <w:jc w:val="center"/>
            </w:pPr>
            <w:r>
              <w:t>105</w:t>
            </w:r>
          </w:p>
        </w:tc>
        <w:tc>
          <w:tcPr>
            <w:tcW w:w="1260" w:type="dxa"/>
            <w:tcBorders>
              <w:bottom w:val="single" w:sz="4" w:space="0" w:color="auto"/>
            </w:tcBorders>
            <w:shd w:val="clear" w:color="auto" w:fill="auto"/>
            <w:vAlign w:val="center"/>
          </w:tcPr>
          <w:p w:rsidR="0018470C" w:rsidRPr="00721C84" w:rsidRDefault="0018470C" w:rsidP="001F3BA2">
            <w:pPr>
              <w:spacing w:line="240" w:lineRule="auto"/>
              <w:jc w:val="center"/>
              <w:rPr>
                <w:b/>
              </w:rPr>
            </w:pPr>
            <w:r>
              <w:rPr>
                <w:b/>
              </w:rPr>
              <w:t>-</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rPr>
                <w:b/>
              </w:rPr>
            </w:pPr>
            <w:r>
              <w:rPr>
                <w:b/>
              </w:rPr>
              <w:t>-</w:t>
            </w:r>
          </w:p>
        </w:tc>
      </w:tr>
      <w:tr w:rsidR="0018470C" w:rsidRPr="00721C84">
        <w:trPr>
          <w:trHeight w:val="341"/>
        </w:trPr>
        <w:tc>
          <w:tcPr>
            <w:tcW w:w="735" w:type="dxa"/>
            <w:tcBorders>
              <w:bottom w:val="single" w:sz="4" w:space="0" w:color="auto"/>
            </w:tcBorders>
            <w:shd w:val="clear" w:color="auto" w:fill="CCCCCC"/>
            <w:vAlign w:val="center"/>
          </w:tcPr>
          <w:p w:rsidR="0018470C" w:rsidRPr="00721C84" w:rsidRDefault="0018470C" w:rsidP="00B041BB">
            <w:pPr>
              <w:spacing w:line="240" w:lineRule="auto"/>
              <w:jc w:val="center"/>
              <w:rPr>
                <w:b/>
              </w:rPr>
            </w:pPr>
            <w:r>
              <w:rPr>
                <w:b/>
              </w:rPr>
              <w:t>6</w:t>
            </w:r>
            <w:r w:rsidRPr="00721C84">
              <w:rPr>
                <w:b/>
              </w:rPr>
              <w:t>.</w:t>
            </w:r>
          </w:p>
        </w:tc>
        <w:tc>
          <w:tcPr>
            <w:tcW w:w="9000" w:type="dxa"/>
            <w:gridSpan w:val="5"/>
            <w:tcBorders>
              <w:bottom w:val="single" w:sz="4" w:space="0" w:color="auto"/>
            </w:tcBorders>
            <w:shd w:val="clear" w:color="auto" w:fill="CCCCCC"/>
            <w:noWrap/>
            <w:vAlign w:val="center"/>
          </w:tcPr>
          <w:p w:rsidR="0018470C" w:rsidRPr="001B7022" w:rsidRDefault="0018470C" w:rsidP="009F7600">
            <w:pPr>
              <w:spacing w:line="240" w:lineRule="auto"/>
              <w:jc w:val="left"/>
              <w:rPr>
                <w:b/>
              </w:rPr>
            </w:pPr>
            <w:r w:rsidRPr="00721C84">
              <w:rPr>
                <w:b/>
              </w:rPr>
              <w:t>Pagalba į namus</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B041BB">
            <w:pPr>
              <w:spacing w:line="240" w:lineRule="auto"/>
              <w:jc w:val="left"/>
            </w:pPr>
            <w:r w:rsidRPr="00721C84">
              <w:t>Vaikams su negalia</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pPr>
            <w:r>
              <w:t>-</w:t>
            </w:r>
          </w:p>
        </w:tc>
        <w:tc>
          <w:tcPr>
            <w:tcW w:w="1260" w:type="dxa"/>
            <w:tcBorders>
              <w:bottom w:val="single" w:sz="4" w:space="0" w:color="auto"/>
            </w:tcBorders>
            <w:shd w:val="clear" w:color="auto" w:fill="auto"/>
            <w:vAlign w:val="center"/>
          </w:tcPr>
          <w:p w:rsidR="0018470C" w:rsidRPr="00721C84" w:rsidRDefault="0018470C" w:rsidP="00B041B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18470C" w:rsidRPr="00721C84" w:rsidRDefault="0018470C" w:rsidP="00B041BB">
            <w:pPr>
              <w:spacing w:line="240" w:lineRule="auto"/>
              <w:jc w:val="center"/>
            </w:pPr>
            <w:r>
              <w:t>-</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pPr>
            <w:r>
              <w:t>-</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727A15">
            <w:pPr>
              <w:spacing w:line="240" w:lineRule="auto"/>
              <w:jc w:val="left"/>
            </w:pPr>
            <w:r w:rsidRPr="00721C84">
              <w:t>Suaugusiems asmenims su negalia</w:t>
            </w:r>
          </w:p>
        </w:tc>
        <w:tc>
          <w:tcPr>
            <w:tcW w:w="1440" w:type="dxa"/>
            <w:tcBorders>
              <w:bottom w:val="single" w:sz="4" w:space="0" w:color="auto"/>
            </w:tcBorders>
            <w:shd w:val="clear" w:color="auto" w:fill="auto"/>
            <w:vAlign w:val="center"/>
          </w:tcPr>
          <w:p w:rsidR="0018470C" w:rsidRPr="00721C84" w:rsidRDefault="0018470C" w:rsidP="00727A15">
            <w:pPr>
              <w:spacing w:line="240" w:lineRule="auto"/>
              <w:jc w:val="center"/>
            </w:pPr>
            <w:r>
              <w:t>480</w:t>
            </w:r>
          </w:p>
        </w:tc>
        <w:tc>
          <w:tcPr>
            <w:tcW w:w="1260" w:type="dxa"/>
            <w:tcBorders>
              <w:bottom w:val="single" w:sz="4" w:space="0" w:color="auto"/>
            </w:tcBorders>
            <w:shd w:val="clear" w:color="auto" w:fill="auto"/>
            <w:vAlign w:val="center"/>
          </w:tcPr>
          <w:p w:rsidR="0018470C" w:rsidRPr="00721C84" w:rsidRDefault="0018470C" w:rsidP="00727A15">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18470C" w:rsidRPr="00721C84" w:rsidRDefault="0018470C" w:rsidP="00727A15">
            <w:pPr>
              <w:spacing w:line="240" w:lineRule="auto"/>
              <w:jc w:val="center"/>
            </w:pPr>
            <w:r>
              <w:t>8,6</w:t>
            </w:r>
          </w:p>
        </w:tc>
        <w:tc>
          <w:tcPr>
            <w:tcW w:w="1440" w:type="dxa"/>
            <w:tcBorders>
              <w:bottom w:val="single" w:sz="4" w:space="0" w:color="auto"/>
            </w:tcBorders>
            <w:shd w:val="clear" w:color="auto" w:fill="auto"/>
            <w:vAlign w:val="center"/>
          </w:tcPr>
          <w:p w:rsidR="0018470C" w:rsidRPr="00721C84" w:rsidRDefault="0018470C" w:rsidP="00727A15">
            <w:pPr>
              <w:spacing w:line="240" w:lineRule="auto"/>
              <w:jc w:val="center"/>
            </w:pPr>
            <w:r>
              <w:t>-</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1F3BA2">
            <w:pPr>
              <w:spacing w:line="240" w:lineRule="auto"/>
              <w:jc w:val="left"/>
              <w:rPr>
                <w:b/>
              </w:rPr>
            </w:pPr>
            <w:r w:rsidRPr="00721C84">
              <w:t>Senyvo amžiaus</w:t>
            </w:r>
            <w:r>
              <w:t>, neįgaliems</w:t>
            </w:r>
            <w:r w:rsidRPr="00721C84">
              <w:t xml:space="preserve"> asmenims</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pPr>
            <w:r>
              <w:t>1377</w:t>
            </w:r>
          </w:p>
        </w:tc>
        <w:tc>
          <w:tcPr>
            <w:tcW w:w="1260" w:type="dxa"/>
            <w:tcBorders>
              <w:bottom w:val="single" w:sz="4" w:space="0" w:color="auto"/>
            </w:tcBorders>
            <w:shd w:val="clear" w:color="auto" w:fill="auto"/>
            <w:vAlign w:val="center"/>
          </w:tcPr>
          <w:p w:rsidR="0018470C" w:rsidRPr="00721C84" w:rsidRDefault="0018470C" w:rsidP="001F3BA2">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260" w:type="dxa"/>
            <w:tcBorders>
              <w:bottom w:val="single" w:sz="4" w:space="0" w:color="auto"/>
            </w:tcBorders>
            <w:shd w:val="clear" w:color="auto" w:fill="auto"/>
            <w:vAlign w:val="center"/>
          </w:tcPr>
          <w:p w:rsidR="0018470C" w:rsidRPr="00721C84" w:rsidRDefault="0018470C" w:rsidP="001F3BA2">
            <w:pPr>
              <w:spacing w:line="240" w:lineRule="auto"/>
              <w:jc w:val="center"/>
            </w:pPr>
            <w:r>
              <w:t>24,7</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pPr>
            <w:r>
              <w:t>1268</w:t>
            </w:r>
          </w:p>
        </w:tc>
      </w:tr>
      <w:tr w:rsidR="0018470C" w:rsidRPr="00721C84">
        <w:trPr>
          <w:trHeight w:val="341"/>
        </w:trPr>
        <w:tc>
          <w:tcPr>
            <w:tcW w:w="735" w:type="dxa"/>
            <w:tcBorders>
              <w:bottom w:val="single" w:sz="4" w:space="0" w:color="auto"/>
            </w:tcBorders>
            <w:shd w:val="clear" w:color="auto" w:fill="CCCCCC"/>
            <w:vAlign w:val="center"/>
          </w:tcPr>
          <w:p w:rsidR="0018470C" w:rsidRPr="00482DBD" w:rsidRDefault="0018470C" w:rsidP="00B041BB">
            <w:pPr>
              <w:spacing w:line="240" w:lineRule="auto"/>
              <w:jc w:val="center"/>
              <w:rPr>
                <w:b/>
              </w:rPr>
            </w:pPr>
            <w:r w:rsidRPr="00482DBD">
              <w:rPr>
                <w:b/>
              </w:rPr>
              <w:t>7.</w:t>
            </w:r>
          </w:p>
        </w:tc>
        <w:tc>
          <w:tcPr>
            <w:tcW w:w="9000" w:type="dxa"/>
            <w:gridSpan w:val="5"/>
            <w:tcBorders>
              <w:bottom w:val="single" w:sz="4" w:space="0" w:color="auto"/>
            </w:tcBorders>
            <w:shd w:val="clear" w:color="auto" w:fill="CCCCCC"/>
            <w:noWrap/>
            <w:vAlign w:val="center"/>
          </w:tcPr>
          <w:p w:rsidR="0018470C" w:rsidRPr="001B7022" w:rsidRDefault="0018470C" w:rsidP="009F7600">
            <w:pPr>
              <w:spacing w:line="240" w:lineRule="auto"/>
              <w:jc w:val="left"/>
              <w:rPr>
                <w:b/>
              </w:rPr>
            </w:pPr>
            <w:r w:rsidRPr="00721C84">
              <w:rPr>
                <w:b/>
              </w:rPr>
              <w:t xml:space="preserve">Socialinių įgūdžių ugdymas ir palaikymas asmens (šeimos) namuose </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B041BB">
            <w:pPr>
              <w:spacing w:line="240" w:lineRule="auto"/>
              <w:jc w:val="left"/>
            </w:pPr>
            <w:r w:rsidRPr="00721C84">
              <w:t>Socialinės rizikos šeimoms ir vaikams</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pPr>
            <w:r>
              <w:t>2540</w:t>
            </w:r>
          </w:p>
        </w:tc>
        <w:tc>
          <w:tcPr>
            <w:tcW w:w="1260" w:type="dxa"/>
            <w:tcBorders>
              <w:bottom w:val="single" w:sz="4" w:space="0" w:color="auto"/>
            </w:tcBorders>
            <w:shd w:val="clear" w:color="auto" w:fill="auto"/>
            <w:vAlign w:val="center"/>
          </w:tcPr>
          <w:p w:rsidR="0018470C" w:rsidRPr="00721C84" w:rsidRDefault="0018470C" w:rsidP="00B041BB">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18470C" w:rsidRPr="00721C84" w:rsidRDefault="0018470C" w:rsidP="00B041BB">
            <w:pPr>
              <w:spacing w:line="240" w:lineRule="auto"/>
              <w:jc w:val="center"/>
            </w:pPr>
            <w:r>
              <w:t>45,5</w:t>
            </w:r>
          </w:p>
        </w:tc>
        <w:tc>
          <w:tcPr>
            <w:tcW w:w="1440" w:type="dxa"/>
            <w:tcBorders>
              <w:bottom w:val="single" w:sz="4" w:space="0" w:color="auto"/>
            </w:tcBorders>
            <w:shd w:val="clear" w:color="auto" w:fill="auto"/>
            <w:vAlign w:val="center"/>
          </w:tcPr>
          <w:p w:rsidR="0018470C" w:rsidRPr="00721C84" w:rsidRDefault="0018470C" w:rsidP="00B041BB">
            <w:pPr>
              <w:spacing w:line="240" w:lineRule="auto"/>
              <w:jc w:val="center"/>
            </w:pPr>
            <w:r>
              <w:t>2222</w:t>
            </w:r>
          </w:p>
        </w:tc>
      </w:tr>
      <w:tr w:rsidR="0018470C" w:rsidRPr="00721C84">
        <w:trPr>
          <w:trHeight w:val="341"/>
        </w:trPr>
        <w:tc>
          <w:tcPr>
            <w:tcW w:w="735" w:type="dxa"/>
            <w:tcBorders>
              <w:bottom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bottom w:val="single" w:sz="4" w:space="0" w:color="auto"/>
            </w:tcBorders>
            <w:shd w:val="clear" w:color="auto" w:fill="auto"/>
            <w:noWrap/>
            <w:vAlign w:val="center"/>
          </w:tcPr>
          <w:p w:rsidR="0018470C" w:rsidRPr="00721C84" w:rsidRDefault="0018470C" w:rsidP="001F3BA2">
            <w:pPr>
              <w:spacing w:line="240" w:lineRule="auto"/>
              <w:jc w:val="left"/>
            </w:pPr>
            <w:r w:rsidRPr="00721C84">
              <w:t>Socialinės rizikos suaugusiems asmenims</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pPr>
            <w:r>
              <w:t>4</w:t>
            </w:r>
            <w:r w:rsidR="001F5685">
              <w:t>03</w:t>
            </w:r>
          </w:p>
        </w:tc>
        <w:tc>
          <w:tcPr>
            <w:tcW w:w="1260" w:type="dxa"/>
            <w:tcBorders>
              <w:bottom w:val="single" w:sz="4" w:space="0" w:color="auto"/>
            </w:tcBorders>
            <w:shd w:val="clear" w:color="auto" w:fill="auto"/>
            <w:vAlign w:val="center"/>
          </w:tcPr>
          <w:p w:rsidR="0018470C" w:rsidRPr="00721C84" w:rsidRDefault="0018470C" w:rsidP="001F3BA2">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bottom w:val="single" w:sz="4" w:space="0" w:color="auto"/>
            </w:tcBorders>
            <w:shd w:val="clear" w:color="auto" w:fill="auto"/>
            <w:vAlign w:val="center"/>
          </w:tcPr>
          <w:p w:rsidR="0018470C" w:rsidRPr="00721C84" w:rsidRDefault="0018470C" w:rsidP="001F3BA2">
            <w:pPr>
              <w:spacing w:line="240" w:lineRule="auto"/>
              <w:jc w:val="center"/>
            </w:pPr>
            <w:r>
              <w:t>7,</w:t>
            </w:r>
            <w:r w:rsidR="001F5685">
              <w:t>2</w:t>
            </w:r>
          </w:p>
        </w:tc>
        <w:tc>
          <w:tcPr>
            <w:tcW w:w="1440" w:type="dxa"/>
            <w:tcBorders>
              <w:bottom w:val="single" w:sz="4" w:space="0" w:color="auto"/>
            </w:tcBorders>
            <w:shd w:val="clear" w:color="auto" w:fill="auto"/>
            <w:vAlign w:val="center"/>
          </w:tcPr>
          <w:p w:rsidR="0018470C" w:rsidRPr="00721C84" w:rsidRDefault="0018470C" w:rsidP="001F3BA2">
            <w:pPr>
              <w:spacing w:line="240" w:lineRule="auto"/>
              <w:jc w:val="center"/>
            </w:pPr>
            <w:r>
              <w:t>4</w:t>
            </w:r>
            <w:r w:rsidR="001F5685">
              <w:t>03</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CCCCCC"/>
            <w:vAlign w:val="center"/>
          </w:tcPr>
          <w:p w:rsidR="0018470C" w:rsidRPr="00B63994" w:rsidRDefault="0018470C" w:rsidP="00B041BB">
            <w:pPr>
              <w:spacing w:line="240" w:lineRule="auto"/>
              <w:jc w:val="center"/>
              <w:rPr>
                <w:b/>
              </w:rPr>
            </w:pPr>
            <w:r w:rsidRPr="00B63994">
              <w:rPr>
                <w:b/>
              </w:rPr>
              <w:t>8.</w:t>
            </w:r>
          </w:p>
        </w:tc>
        <w:tc>
          <w:tcPr>
            <w:tcW w:w="9000" w:type="dxa"/>
            <w:gridSpan w:val="5"/>
            <w:tcBorders>
              <w:top w:val="single" w:sz="4" w:space="0" w:color="auto"/>
              <w:left w:val="single" w:sz="4" w:space="0" w:color="auto"/>
              <w:bottom w:val="single" w:sz="4" w:space="0" w:color="auto"/>
              <w:right w:val="single" w:sz="4" w:space="0" w:color="auto"/>
            </w:tcBorders>
            <w:shd w:val="clear" w:color="auto" w:fill="CCCCCC"/>
            <w:noWrap/>
            <w:vAlign w:val="center"/>
          </w:tcPr>
          <w:p w:rsidR="0018470C" w:rsidRPr="001B7022" w:rsidRDefault="0018470C" w:rsidP="009F7600">
            <w:pPr>
              <w:spacing w:line="240" w:lineRule="auto"/>
              <w:jc w:val="left"/>
              <w:rPr>
                <w:b/>
              </w:rPr>
            </w:pPr>
            <w:r w:rsidRPr="00B63994">
              <w:rPr>
                <w:b/>
              </w:rPr>
              <w:t>Socialinių įgūdžių ugdymas ir palaikymas dienos centruose</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B041BB">
            <w:pPr>
              <w:spacing w:line="240" w:lineRule="auto"/>
              <w:jc w:val="left"/>
            </w:pPr>
            <w:r w:rsidRPr="00721C84">
              <w:t>Socialinės rizikos vaikams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B041BB">
            <w:pPr>
              <w:spacing w:line="240" w:lineRule="auto"/>
              <w:jc w:val="center"/>
            </w:pPr>
            <w:r>
              <w:t>1066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B041BB">
            <w:pPr>
              <w:pStyle w:val="HTMLiankstoformatuotas"/>
              <w:spacing w:line="240" w:lineRule="auto"/>
              <w:jc w:val="center"/>
              <w:rPr>
                <w:rFonts w:ascii="Times New Roman" w:hAnsi="Times New Roman" w:cs="Times New Roman"/>
              </w:rPr>
            </w:pPr>
            <w:r>
              <w:rPr>
                <w:rFonts w:ascii="Times New Roman" w:hAnsi="Times New Roman" w:cs="Times New Roman"/>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B041BB">
            <w:pPr>
              <w:spacing w:line="240" w:lineRule="auto"/>
              <w:jc w:val="center"/>
            </w:pPr>
            <w:r>
              <w:t>19,1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B041BB">
            <w:pPr>
              <w:spacing w:line="240" w:lineRule="auto"/>
              <w:jc w:val="center"/>
            </w:pPr>
            <w:r>
              <w:t>513</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727A15">
            <w:pPr>
              <w:spacing w:line="240" w:lineRule="auto"/>
              <w:jc w:val="left"/>
            </w:pPr>
            <w:r w:rsidRPr="00721C84">
              <w:t>Suaugusiems asmenims su negalia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583201">
            <w:pPr>
              <w:spacing w:line="240" w:lineRule="auto"/>
              <w:jc w:val="center"/>
            </w:pPr>
            <w:r>
              <w:t>920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583201">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583201">
            <w:pPr>
              <w:spacing w:line="240" w:lineRule="auto"/>
              <w:jc w:val="center"/>
            </w:pPr>
            <w:r>
              <w:t>16,5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583201">
            <w:pPr>
              <w:spacing w:line="240" w:lineRule="auto"/>
              <w:jc w:val="center"/>
            </w:pPr>
            <w:r>
              <w:t>236</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727A15">
            <w:pPr>
              <w:spacing w:line="240" w:lineRule="auto"/>
              <w:jc w:val="left"/>
            </w:pPr>
            <w:r w:rsidRPr="00721C84">
              <w:t>Socialinės rizikos suaugusiems asmenims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153416">
            <w:pPr>
              <w:spacing w:line="240" w:lineRule="auto"/>
              <w:jc w:val="center"/>
            </w:pPr>
            <w:r>
              <w:t>650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15341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153416">
            <w:pPr>
              <w:spacing w:line="240" w:lineRule="auto"/>
              <w:jc w:val="center"/>
            </w:pPr>
            <w:r>
              <w:t>11,6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153416">
            <w:pPr>
              <w:spacing w:line="240" w:lineRule="auto"/>
              <w:jc w:val="center"/>
            </w:pPr>
            <w:r>
              <w:t>464</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CCCCCC"/>
            <w:vAlign w:val="center"/>
          </w:tcPr>
          <w:p w:rsidR="0018470C" w:rsidRPr="00B63994" w:rsidRDefault="0018470C" w:rsidP="00B041BB">
            <w:pPr>
              <w:spacing w:line="240" w:lineRule="auto"/>
              <w:jc w:val="center"/>
              <w:rPr>
                <w:b/>
              </w:rPr>
            </w:pPr>
            <w:r w:rsidRPr="00B63994">
              <w:rPr>
                <w:b/>
              </w:rPr>
              <w:t>9.</w:t>
            </w:r>
          </w:p>
        </w:tc>
        <w:tc>
          <w:tcPr>
            <w:tcW w:w="9000" w:type="dxa"/>
            <w:gridSpan w:val="5"/>
            <w:tcBorders>
              <w:top w:val="single" w:sz="4" w:space="0" w:color="auto"/>
              <w:left w:val="single" w:sz="4" w:space="0" w:color="auto"/>
              <w:bottom w:val="single" w:sz="4" w:space="0" w:color="auto"/>
              <w:right w:val="single" w:sz="4" w:space="0" w:color="auto"/>
            </w:tcBorders>
            <w:shd w:val="clear" w:color="auto" w:fill="CCCCCC"/>
            <w:noWrap/>
            <w:vAlign w:val="center"/>
          </w:tcPr>
          <w:p w:rsidR="0018470C" w:rsidRPr="001B7022" w:rsidRDefault="0018470C" w:rsidP="00F760FA">
            <w:pPr>
              <w:spacing w:line="240" w:lineRule="auto"/>
              <w:jc w:val="left"/>
              <w:rPr>
                <w:b/>
              </w:rPr>
            </w:pPr>
            <w:r w:rsidRPr="00B63994">
              <w:rPr>
                <w:b/>
              </w:rPr>
              <w:t>Bendrosios socialinės paslaugos</w:t>
            </w:r>
          </w:p>
        </w:tc>
      </w:tr>
      <w:tr w:rsidR="0018470C" w:rsidRPr="00721C84">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Default="0018470C" w:rsidP="00B041BB">
            <w:pPr>
              <w:spacing w:line="240" w:lineRule="auto"/>
              <w:jc w:val="left"/>
            </w:pPr>
            <w:r w:rsidRPr="00721C84">
              <w:t xml:space="preserve">Transporto </w:t>
            </w:r>
            <w:r>
              <w:t>paslaugos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1352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5A0ABD" w:rsidRDefault="0018470C" w:rsidP="00657EF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24,2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688</w:t>
            </w:r>
          </w:p>
        </w:tc>
      </w:tr>
      <w:tr w:rsidR="0018470C">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727A15">
            <w:pPr>
              <w:spacing w:line="240" w:lineRule="auto"/>
              <w:jc w:val="left"/>
            </w:pPr>
            <w:r>
              <w:t>Maitinimo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5359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2A0E00" w:rsidRDefault="0018470C" w:rsidP="005222A4">
            <w:pPr>
              <w:pStyle w:val="HTMLiankstoformatuotas"/>
              <w:spacing w:line="240" w:lineRule="auto"/>
              <w:jc w:val="center"/>
              <w:rPr>
                <w:rFonts w:ascii="Times New Roman" w:hAnsi="Times New Roman" w:cs="Times New Roman"/>
                <w:sz w:val="24"/>
                <w:szCs w:val="24"/>
              </w:rPr>
            </w:pPr>
            <w:r w:rsidRPr="002A0E00">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5222A4">
            <w:pPr>
              <w:spacing w:line="240" w:lineRule="auto"/>
              <w:jc w:val="center"/>
            </w:pPr>
            <w:r>
              <w:t>96,0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5222A4">
            <w:pPr>
              <w:spacing w:line="240" w:lineRule="auto"/>
              <w:jc w:val="center"/>
            </w:pPr>
            <w:r>
              <w:t>5359</w:t>
            </w:r>
          </w:p>
        </w:tc>
      </w:tr>
      <w:tr w:rsidR="0018470C">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56712D" w:rsidRDefault="0018470C" w:rsidP="00DA3DEF">
            <w:pPr>
              <w:spacing w:line="240" w:lineRule="auto"/>
              <w:jc w:val="left"/>
            </w:pPr>
            <w:r w:rsidRPr="0056712D">
              <w:t>Asmeninės higienos ir priežiūros paslaugų organizavimas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6666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119,4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6666</w:t>
            </w:r>
          </w:p>
        </w:tc>
      </w:tr>
      <w:tr w:rsidR="0018470C">
        <w:trPr>
          <w:trHeight w:val="341"/>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Pr="00721C84" w:rsidRDefault="0018470C" w:rsidP="00727A15">
            <w:pPr>
              <w:spacing w:line="240" w:lineRule="auto"/>
              <w:jc w:val="center"/>
            </w:pP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470C" w:rsidRPr="00721C84" w:rsidRDefault="0018470C" w:rsidP="00C43099">
            <w:pPr>
              <w:spacing w:line="240" w:lineRule="auto"/>
              <w:jc w:val="left"/>
            </w:pPr>
            <w:r w:rsidRPr="00721C84">
              <w:t>Sociokultūrinės paslaugos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16886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302,5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8470C" w:rsidRDefault="0018470C" w:rsidP="00657EFC">
            <w:pPr>
              <w:spacing w:line="240" w:lineRule="auto"/>
              <w:jc w:val="center"/>
            </w:pPr>
            <w:r>
              <w:t>6082</w:t>
            </w:r>
          </w:p>
        </w:tc>
      </w:tr>
    </w:tbl>
    <w:p w:rsidR="00851DFA" w:rsidRDefault="00851DFA">
      <w:pPr>
        <w:pStyle w:val="HTMLiankstoformatuotas"/>
        <w:tabs>
          <w:tab w:val="clear" w:pos="916"/>
          <w:tab w:val="left" w:pos="1260"/>
        </w:tabs>
        <w:spacing w:line="360" w:lineRule="auto"/>
        <w:ind w:firstLine="1260"/>
        <w:rPr>
          <w:rFonts w:ascii="Times New Roman" w:hAnsi="Times New Roman" w:cs="Times New Roman"/>
          <w:b/>
          <w:sz w:val="24"/>
          <w:szCs w:val="24"/>
        </w:rPr>
      </w:pPr>
    </w:p>
    <w:p w:rsidR="00851DFA" w:rsidRDefault="00851DFA" w:rsidP="00851DFA">
      <w:pPr>
        <w:pStyle w:val="HTMLiankstoformatuotas"/>
        <w:tabs>
          <w:tab w:val="clear" w:pos="916"/>
          <w:tab w:val="left" w:pos="1260"/>
        </w:tabs>
        <w:spacing w:line="360" w:lineRule="auto"/>
        <w:ind w:firstLine="1260"/>
        <w:rPr>
          <w:rFonts w:ascii="Times New Roman" w:hAnsi="Times New Roman" w:cs="Times New Roman"/>
          <w:b/>
          <w:sz w:val="24"/>
          <w:szCs w:val="24"/>
        </w:rPr>
      </w:pPr>
      <w:r>
        <w:rPr>
          <w:rFonts w:ascii="Times New Roman" w:hAnsi="Times New Roman" w:cs="Times New Roman"/>
          <w:b/>
          <w:sz w:val="24"/>
          <w:szCs w:val="24"/>
        </w:rPr>
        <w:t xml:space="preserve">6.1. Savivaldybės organizuojamų socialinių paslaugų analizė </w:t>
      </w:r>
    </w:p>
    <w:p w:rsidR="00D91B98" w:rsidRDefault="00851DFA" w:rsidP="00851DFA">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 xml:space="preserve">6.1.1. </w:t>
      </w:r>
      <w:r w:rsidR="00181244">
        <w:rPr>
          <w:rFonts w:ascii="Times New Roman" w:hAnsi="Times New Roman" w:cs="Times New Roman"/>
          <w:b/>
          <w:sz w:val="24"/>
          <w:szCs w:val="24"/>
        </w:rPr>
        <w:t>Vaikai ir</w:t>
      </w:r>
      <w:r>
        <w:rPr>
          <w:rFonts w:ascii="Times New Roman" w:hAnsi="Times New Roman" w:cs="Times New Roman"/>
          <w:b/>
          <w:sz w:val="24"/>
          <w:szCs w:val="24"/>
        </w:rPr>
        <w:t xml:space="preserve"> šeimos</w:t>
      </w:r>
    </w:p>
    <w:p w:rsidR="00D91B98" w:rsidRPr="00CA37DE" w:rsidRDefault="00DA6601" w:rsidP="00851DFA">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D91B98" w:rsidRPr="00CA37DE">
        <w:rPr>
          <w:rFonts w:ascii="Times New Roman" w:hAnsi="Times New Roman" w:cs="Times New Roman"/>
          <w:b/>
          <w:i/>
          <w:sz w:val="24"/>
          <w:szCs w:val="24"/>
        </w:rPr>
        <w:t>Ilgalaikė,  trumpalaikė ir dienos socialinė globa</w:t>
      </w:r>
    </w:p>
    <w:p w:rsidR="00D51A3F" w:rsidRDefault="005D03E6" w:rsidP="00D51A3F">
      <w:pPr>
        <w:spacing w:line="360" w:lineRule="auto"/>
        <w:ind w:firstLine="900"/>
        <w:rPr>
          <w:color w:val="008000"/>
        </w:rPr>
      </w:pPr>
      <w:r>
        <w:t>Nuo 2008 m</w:t>
      </w:r>
      <w:r w:rsidR="00936E7D">
        <w:t>.</w:t>
      </w:r>
      <w:r w:rsidR="00BA38CB">
        <w:t xml:space="preserve"> Socialinės paramos skyrius organizuoja ilgalaikės (trumpalaikės) socialinės globos paslaugas likusiems be tėvų globos </w:t>
      </w:r>
      <w:r w:rsidR="008D7EF6">
        <w:t xml:space="preserve">ir neįgaliems vaikams bei </w:t>
      </w:r>
      <w:r w:rsidR="00BA38CB">
        <w:t xml:space="preserve">trumpalaikės socialinės globos paslaugas </w:t>
      </w:r>
      <w:r w:rsidR="00F26747">
        <w:t xml:space="preserve">vaikams iš </w:t>
      </w:r>
      <w:r w:rsidR="00BA38CB">
        <w:t xml:space="preserve">socialinės rizikos </w:t>
      </w:r>
      <w:r w:rsidR="00F26747">
        <w:t>šeimų, socialinės rizikos vaikams</w:t>
      </w:r>
      <w:r w:rsidR="00BA38CB">
        <w:t xml:space="preserve">. </w:t>
      </w:r>
      <w:r>
        <w:t>2009</w:t>
      </w:r>
      <w:r w:rsidR="008D7EF6">
        <w:t xml:space="preserve"> m. i</w:t>
      </w:r>
      <w:r w:rsidR="000C7C36">
        <w:t>lgalaikės</w:t>
      </w:r>
      <w:r w:rsidR="00C529E2">
        <w:t xml:space="preserve"> (trumpalaikės)</w:t>
      </w:r>
      <w:r w:rsidR="000C7C36">
        <w:t xml:space="preserve"> socialinės globos </w:t>
      </w:r>
      <w:r w:rsidR="007C64BB">
        <w:t>paslaugos</w:t>
      </w:r>
      <w:r w:rsidR="00F451B4">
        <w:t xml:space="preserve"> </w:t>
      </w:r>
      <w:r w:rsidR="00936E7D">
        <w:t>teiktos 392</w:t>
      </w:r>
      <w:r w:rsidR="000C7C36">
        <w:t xml:space="preserve"> </w:t>
      </w:r>
      <w:r w:rsidR="00F451B4">
        <w:t>likusiems be tėvų globos vaikams</w:t>
      </w:r>
      <w:r w:rsidR="008C507A">
        <w:t xml:space="preserve"> vilniečiams</w:t>
      </w:r>
      <w:r w:rsidR="00936E7D">
        <w:t>.</w:t>
      </w:r>
      <w:r w:rsidR="00D77BE1">
        <w:t xml:space="preserve"> </w:t>
      </w:r>
      <w:r w:rsidR="00936E7D">
        <w:t>214</w:t>
      </w:r>
      <w:r w:rsidR="000C7C36">
        <w:t xml:space="preserve"> vaikų apgyv</w:t>
      </w:r>
      <w:r w:rsidR="00936E7D">
        <w:t xml:space="preserve">endinimą 6 valstybiniuose ir 5 nevalstybiniuose </w:t>
      </w:r>
      <w:r w:rsidR="00936E7D" w:rsidRPr="00936E7D">
        <w:t>vaikų globos namuose</w:t>
      </w:r>
      <w:r w:rsidR="00936E7D">
        <w:t xml:space="preserve"> finansavo Savivaldybė </w:t>
      </w:r>
      <w:r w:rsidR="00692DB8">
        <w:t>(žr. 5.1 skyrių)</w:t>
      </w:r>
      <w:r w:rsidR="007B3646">
        <w:t>.</w:t>
      </w:r>
      <w:r w:rsidR="00F26747">
        <w:t xml:space="preserve"> </w:t>
      </w:r>
      <w:r w:rsidR="00702729" w:rsidRPr="006E778A">
        <w:t>Pažymėtina, kad</w:t>
      </w:r>
      <w:r w:rsidR="006E778A" w:rsidRPr="006E778A">
        <w:t xml:space="preserve"> Vyriausybės nutarimu</w:t>
      </w:r>
      <w:r w:rsidR="00702729" w:rsidRPr="006E778A">
        <w:t xml:space="preserve"> nuo 2010 m. liepos 1 d. Savivaldybei perduodamos Vilniaus apskrities viršininko administracijos įsteigtų 4 vaikų globos namų, t. y. Vilniaus 1-ųjų vaikų globos namų, Vilniaus 2-ųjų vaikų globos namų, Vilniaus 3-iųjų vaikų globos namų ir Vilniaus vaikų globos namų „Gilė“, steigėjo teisės, valdymas ir finansavimas.</w:t>
      </w:r>
      <w:r w:rsidR="00702729">
        <w:rPr>
          <w:color w:val="008000"/>
        </w:rPr>
        <w:t xml:space="preserve"> </w:t>
      </w:r>
    </w:p>
    <w:p w:rsidR="00D51A3F" w:rsidRDefault="00F26747" w:rsidP="00D51A3F">
      <w:pPr>
        <w:spacing w:line="360" w:lineRule="auto"/>
        <w:ind w:firstLine="900"/>
      </w:pPr>
      <w:r>
        <w:t>I</w:t>
      </w:r>
      <w:r w:rsidR="00420A07">
        <w:t xml:space="preserve">lgalaikės </w:t>
      </w:r>
      <w:r>
        <w:t xml:space="preserve">(trumpalaikės) </w:t>
      </w:r>
      <w:r w:rsidR="001135DE">
        <w:t>socialinės globos paslaugos teiktos</w:t>
      </w:r>
      <w:r w:rsidR="007B3646">
        <w:t xml:space="preserve"> </w:t>
      </w:r>
      <w:r w:rsidR="00936E7D">
        <w:t>260</w:t>
      </w:r>
      <w:r w:rsidR="000C7C36">
        <w:t xml:space="preserve"> </w:t>
      </w:r>
      <w:r w:rsidR="000920E6">
        <w:t xml:space="preserve">vilniečių </w:t>
      </w:r>
      <w:r w:rsidR="00936E7D">
        <w:t>vaikų ir jaunuolių</w:t>
      </w:r>
      <w:r w:rsidR="000C7C36">
        <w:t xml:space="preserve"> su negalia</w:t>
      </w:r>
      <w:r w:rsidR="00936E7D">
        <w:t xml:space="preserve">, iš jų Savivaldybė finansavo 64 asmenų </w:t>
      </w:r>
      <w:r w:rsidR="000C7C36">
        <w:t>apgyv</w:t>
      </w:r>
      <w:r w:rsidR="000920E6">
        <w:t>endinimą</w:t>
      </w:r>
      <w:r w:rsidR="00B435AA">
        <w:t xml:space="preserve"> </w:t>
      </w:r>
      <w:r w:rsidR="00936E7D">
        <w:t xml:space="preserve">Pabradės vaikų ir jaunimo pensionate bei Vilniaus miesto vaikų ir jaunimo pensione. </w:t>
      </w:r>
      <w:r w:rsidR="002622A5" w:rsidRPr="002622A5">
        <w:t xml:space="preserve">Pastarajame </w:t>
      </w:r>
      <w:r w:rsidR="00B435AA" w:rsidRPr="002622A5">
        <w:t xml:space="preserve">pensione </w:t>
      </w:r>
      <w:r w:rsidR="002622A5" w:rsidRPr="002622A5">
        <w:t xml:space="preserve">2009 m. </w:t>
      </w:r>
      <w:r w:rsidR="00B435AA" w:rsidRPr="002622A5">
        <w:t>įkurtos 8 papildomos ilgalaikės (trumpalaik</w:t>
      </w:r>
      <w:r w:rsidR="002622A5" w:rsidRPr="002622A5">
        <w:t>ės) socialinės globos vietos 21–</w:t>
      </w:r>
      <w:r w:rsidR="00B435AA" w:rsidRPr="002622A5">
        <w:t>29 metų amžiaus jaunuoliams</w:t>
      </w:r>
      <w:r w:rsidR="00724EDE">
        <w:t>.</w:t>
      </w:r>
      <w:r w:rsidR="00B435AA" w:rsidRPr="002622A5">
        <w:t xml:space="preserve">   </w:t>
      </w:r>
    </w:p>
    <w:p w:rsidR="00D51A3F" w:rsidRDefault="00724EDE" w:rsidP="00D51A3F">
      <w:pPr>
        <w:spacing w:line="360" w:lineRule="auto"/>
        <w:ind w:firstLine="900"/>
      </w:pPr>
      <w:r>
        <w:t>2009</w:t>
      </w:r>
      <w:r w:rsidR="00093F75">
        <w:t xml:space="preserve"> m. t</w:t>
      </w:r>
      <w:r w:rsidR="008C507A">
        <w:t>rumpalaikės sociali</w:t>
      </w:r>
      <w:r w:rsidR="003D226A">
        <w:t>nės globos pasla</w:t>
      </w:r>
      <w:r w:rsidR="00595859">
        <w:t>ugos teiktos 282</w:t>
      </w:r>
      <w:r w:rsidR="00093F75">
        <w:t xml:space="preserve"> </w:t>
      </w:r>
      <w:r w:rsidR="003D226A">
        <w:t xml:space="preserve">socialinės rizikos vaikams, vaikams iš socialinės </w:t>
      </w:r>
      <w:r w:rsidR="00093F75">
        <w:t xml:space="preserve">rizikos </w:t>
      </w:r>
      <w:r w:rsidR="00595859">
        <w:t xml:space="preserve">šeimų. Savivaldybės finansuotų </w:t>
      </w:r>
      <w:r w:rsidR="00C904F0">
        <w:t>vietų skaičius</w:t>
      </w:r>
      <w:r w:rsidR="002E2E37">
        <w:t xml:space="preserve"> –</w:t>
      </w:r>
      <w:r w:rsidR="00595859">
        <w:t xml:space="preserve"> 106, paslaugos teiktos </w:t>
      </w:r>
      <w:r w:rsidR="002E2E37">
        <w:t>Vilniaus vaikų globos namuose „Gilė“</w:t>
      </w:r>
      <w:r w:rsidR="003D226A">
        <w:t>, Vilniaus miesto nakvynės namuose</w:t>
      </w:r>
      <w:r w:rsidR="007D05CA">
        <w:t>, Vilniaus miesto motinos ir vaiko pensione</w:t>
      </w:r>
      <w:r w:rsidR="00595859">
        <w:t>, Vilniaus Arkivyskupijos Caritas Motinos ir vaiko globos namuose bei</w:t>
      </w:r>
      <w:r w:rsidR="003D226A">
        <w:t xml:space="preserve"> </w:t>
      </w:r>
      <w:r w:rsidR="00227620">
        <w:t>VšĮ „Apsisprendimas“</w:t>
      </w:r>
      <w:r w:rsidR="00595859">
        <w:t xml:space="preserve"> įkurtame psichologinės ir socialinės reabilitacijos centre </w:t>
      </w:r>
      <w:r w:rsidR="00227620">
        <w:t xml:space="preserve">nuo narkotinių </w:t>
      </w:r>
      <w:r w:rsidR="00595859">
        <w:t>medžiagų priklausomiems vaikams</w:t>
      </w:r>
      <w:r w:rsidR="00227620">
        <w:t xml:space="preserve">. </w:t>
      </w:r>
    </w:p>
    <w:p w:rsidR="009F7B94" w:rsidRPr="003606B6" w:rsidRDefault="00D90ACF" w:rsidP="00D51A3F">
      <w:pPr>
        <w:spacing w:line="360" w:lineRule="auto"/>
        <w:ind w:firstLine="900"/>
        <w:rPr>
          <w:b/>
          <w:i/>
        </w:rPr>
      </w:pPr>
      <w:r>
        <w:t>Trumpalaikė globa vaikams su negalia organizuojama Vilniaus specialiojo ugdymo centre „Aidas“, paslaugos suteiktos 34 vaikams.</w:t>
      </w:r>
      <w:r w:rsidR="00F627C1">
        <w:t xml:space="preserve"> </w:t>
      </w:r>
      <w:r w:rsidR="002E5A7E">
        <w:t>Dienos socialinė globa vaikams</w:t>
      </w:r>
      <w:r w:rsidR="00F627C1">
        <w:t>,</w:t>
      </w:r>
      <w:r w:rsidR="002E5A7E">
        <w:t xml:space="preserve"> </w:t>
      </w:r>
      <w:r w:rsidR="00F627C1">
        <w:t xml:space="preserve">turintiems specialųjį slaugos poreikį, </w:t>
      </w:r>
      <w:r w:rsidR="002E5A7E">
        <w:t xml:space="preserve">teikiama minėtame Vilniaus miesto vaikų </w:t>
      </w:r>
      <w:r w:rsidR="00F627C1">
        <w:t>ir jaunimo pensione įkurtoje</w:t>
      </w:r>
      <w:r w:rsidR="002E5A7E">
        <w:t xml:space="preserve"> 7 vietų grupėje</w:t>
      </w:r>
      <w:r w:rsidR="00F627C1">
        <w:t xml:space="preserve">. </w:t>
      </w:r>
      <w:r w:rsidR="00F627C1" w:rsidRPr="00F627C1">
        <w:t>2009 m. paslaugos suteiktos 22 vaikams ir jaunuoliams su proto bei kompleksine negalia. Didžiausias šios paslaugos poreikis nustatytas vaikų vasaros atostogų metu, nes mokyklos ir ugdymo centrai buvo uždaryti. Paslaugos vienu metu buvo teikiamos 14 vaikų ir jaunuolių, nors poreikis buvo 30 asmenų.</w:t>
      </w:r>
      <w:r w:rsidR="00F627C1">
        <w:rPr>
          <w:color w:val="008000"/>
        </w:rPr>
        <w:t xml:space="preserve"> </w:t>
      </w:r>
      <w:r w:rsidR="00F627C1" w:rsidRPr="003606B6">
        <w:t xml:space="preserve">Tokiu būdu vaikams ir jaunuoliams </w:t>
      </w:r>
      <w:r w:rsidR="001914C3" w:rsidRPr="003606B6">
        <w:t>užtikrinama nuolatinė specialistų priežiūra ir slauga dienos metu, už</w:t>
      </w:r>
      <w:r w:rsidR="003606B6">
        <w:t>imtumas, o jų tėvams, globėjams</w:t>
      </w:r>
      <w:r w:rsidR="001914C3" w:rsidRPr="003606B6">
        <w:t xml:space="preserve"> sudaromos galimybės aktyviai dalyvauti darbo rinkoje. </w:t>
      </w:r>
    </w:p>
    <w:p w:rsidR="009D5B97" w:rsidRPr="00BB002E" w:rsidRDefault="009D5B97" w:rsidP="00BB002E">
      <w:pPr>
        <w:spacing w:line="360" w:lineRule="auto"/>
        <w:ind w:firstLine="1296"/>
        <w:rPr>
          <w:b/>
          <w:i/>
        </w:rPr>
      </w:pPr>
      <w:r w:rsidRPr="00BB002E">
        <w:rPr>
          <w:b/>
          <w:i/>
        </w:rPr>
        <w:t>Socialinių įgūdžių ugdymas ir palaikymas</w:t>
      </w:r>
      <w:r w:rsidR="00B52F9C" w:rsidRPr="00BB002E">
        <w:rPr>
          <w:b/>
          <w:i/>
        </w:rPr>
        <w:t xml:space="preserve"> dienos centruose</w:t>
      </w:r>
      <w:r w:rsidR="00A43FBA" w:rsidRPr="00BB002E">
        <w:rPr>
          <w:b/>
          <w:i/>
        </w:rPr>
        <w:t xml:space="preserve"> ir namuose</w:t>
      </w:r>
    </w:p>
    <w:p w:rsidR="00BC12C2" w:rsidRPr="00820B3F" w:rsidRDefault="00BC12C2" w:rsidP="00D51A3F">
      <w:pPr>
        <w:spacing w:line="360" w:lineRule="auto"/>
        <w:ind w:firstLine="900"/>
      </w:pPr>
      <w:r>
        <w:t>2009</w:t>
      </w:r>
      <w:r w:rsidRPr="00BB002E">
        <w:t xml:space="preserve"> m. </w:t>
      </w:r>
      <w:r>
        <w:t xml:space="preserve">socialinių įgūdžių ugdymo ir palaikymo paslaugos </w:t>
      </w:r>
      <w:r w:rsidRPr="00BB002E">
        <w:t xml:space="preserve">teiktos </w:t>
      </w:r>
      <w:r>
        <w:t>1066</w:t>
      </w:r>
      <w:r w:rsidRPr="00BB002E">
        <w:t xml:space="preserve"> </w:t>
      </w:r>
      <w:r>
        <w:t xml:space="preserve">socialinės rizikos </w:t>
      </w:r>
      <w:r w:rsidRPr="00BB002E">
        <w:t>vaikams</w:t>
      </w:r>
      <w:r>
        <w:t xml:space="preserve">, vaikams iš socialinės rizikos šeimų </w:t>
      </w:r>
      <w:r w:rsidRPr="00BB002E">
        <w:t>40 vaikų dienos centrų ar panašaus pobūdžio</w:t>
      </w:r>
      <w:r>
        <w:t xml:space="preserve"> </w:t>
      </w:r>
      <w:r w:rsidRPr="00820B3F">
        <w:t>institucijų (žr. 5.2 skyrių). Savivaldybė paslaugas finansavo 19 dienos centrų lankančių 513 vaikų</w:t>
      </w:r>
      <w:r w:rsidR="00F30FEF" w:rsidRPr="00820B3F">
        <w:t>, i</w:t>
      </w:r>
      <w:r w:rsidRPr="00820B3F">
        <w:t>š jų 91 vaikui iš priklausomų nuo alkoholio/ narkotikų šeimų</w:t>
      </w:r>
      <w:r w:rsidR="00F30FEF" w:rsidRPr="00820B3F">
        <w:t>. Pastariesiems paslaugos teikiamos</w:t>
      </w:r>
      <w:r w:rsidRPr="00820B3F">
        <w:t xml:space="preserve"> Vilniaus miesto socialinės paramos centro Pagalbos pri</w:t>
      </w:r>
      <w:r w:rsidR="00F30FEF" w:rsidRPr="00820B3F">
        <w:t xml:space="preserve">klausomiems asmenims tarnyboje, kurioje vaikams organizuojamas </w:t>
      </w:r>
      <w:r w:rsidR="008429F4" w:rsidRPr="00820B3F">
        <w:t>psichologinis konsultavimas</w:t>
      </w:r>
      <w:r w:rsidRPr="00820B3F">
        <w:t>,</w:t>
      </w:r>
      <w:r w:rsidR="008429F4" w:rsidRPr="00820B3F">
        <w:t xml:space="preserve"> laisvalaikio organizavimas</w:t>
      </w:r>
      <w:r w:rsidRPr="00820B3F">
        <w:t xml:space="preserve">, grupiniai užsiėmimai </w:t>
      </w:r>
      <w:r w:rsidR="008429F4" w:rsidRPr="00820B3F">
        <w:t xml:space="preserve">vedami </w:t>
      </w:r>
      <w:r w:rsidRPr="00820B3F">
        <w:t xml:space="preserve">pagal tarnyboje parengtas ir adaptuotas specialias programas </w:t>
      </w:r>
      <w:r w:rsidR="008429F4" w:rsidRPr="00820B3F">
        <w:t>(</w:t>
      </w:r>
      <w:r w:rsidRPr="00820B3F">
        <w:t>„Linas“, „Al</w:t>
      </w:r>
      <w:r w:rsidRPr="00D50D1B">
        <w:rPr>
          <w:lang w:val="en-US"/>
        </w:rPr>
        <w:t>-Ateen“,</w:t>
      </w:r>
      <w:r w:rsidRPr="00820B3F">
        <w:t xml:space="preserve"> jaunimo grupė „Savi“, „Gyvenimo įgūdžių ugdymas“, ,,Prevencinė programa“,  „Dailė“, merginų savęs pa</w:t>
      </w:r>
      <w:r w:rsidR="008429F4" w:rsidRPr="00820B3F">
        <w:t>žinimo grupė),</w:t>
      </w:r>
      <w:r w:rsidRPr="00820B3F">
        <w:t xml:space="preserve"> vaikai nukreipiami į kitas socialines bei medicinines paslaugas teikiančias įstaigas, savigalbos grupes.</w:t>
      </w:r>
      <w:r w:rsidR="008429F4" w:rsidRPr="00820B3F">
        <w:t xml:space="preserve"> </w:t>
      </w:r>
    </w:p>
    <w:p w:rsidR="00BB002E" w:rsidRPr="00820B3F" w:rsidRDefault="00B07170" w:rsidP="00D51A3F">
      <w:pPr>
        <w:pStyle w:val="Antrinispavadinimas"/>
        <w:spacing w:line="360" w:lineRule="auto"/>
        <w:ind w:right="-1" w:firstLine="900"/>
        <w:rPr>
          <w:b w:val="0"/>
        </w:rPr>
      </w:pPr>
      <w:r w:rsidRPr="00820B3F">
        <w:rPr>
          <w:b w:val="0"/>
        </w:rPr>
        <w:t xml:space="preserve">Vykdant </w:t>
      </w:r>
      <w:r w:rsidR="00BF22F2" w:rsidRPr="00820B3F">
        <w:rPr>
          <w:b w:val="0"/>
        </w:rPr>
        <w:t>Nevalstybinių organizacijų vaikų</w:t>
      </w:r>
      <w:r w:rsidRPr="00820B3F">
        <w:rPr>
          <w:b w:val="0"/>
        </w:rPr>
        <w:t xml:space="preserve"> dienos centrų rėmimo konkursą, finansavimas iš Savivaldybės biudžeto skirtas 14 dienos centrų, kuriuos lankė 262 vaikai. </w:t>
      </w:r>
    </w:p>
    <w:p w:rsidR="00851DFA" w:rsidRPr="009B4DD0" w:rsidRDefault="00B07170" w:rsidP="00D51A3F">
      <w:pPr>
        <w:spacing w:line="360" w:lineRule="auto"/>
        <w:ind w:firstLine="900"/>
      </w:pPr>
      <w:smartTag w:uri="urn:schemas-microsoft-com:office:smarttags" w:element="metricconverter">
        <w:smartTagPr>
          <w:attr w:name="ProductID" w:val="2009 m"/>
        </w:smartTagPr>
        <w:r>
          <w:t>2009 m</w:t>
        </w:r>
      </w:smartTag>
      <w:r>
        <w:t>. s</w:t>
      </w:r>
      <w:r w:rsidR="003F6074">
        <w:t xml:space="preserve">ocialinių įgūdžių ugdymo ir </w:t>
      </w:r>
      <w:r w:rsidR="0052555B">
        <w:t>palaikymo paslaugos namuose</w:t>
      </w:r>
      <w:r w:rsidR="003F6074">
        <w:t xml:space="preserve"> teiktos </w:t>
      </w:r>
      <w:r>
        <w:t>2540 asmenų, iš jų paslaugas 8</w:t>
      </w:r>
      <w:r w:rsidR="00BF7A2F">
        <w:t>0</w:t>
      </w:r>
      <w:r>
        <w:t>5 šeimų ir 1407 vaikams finansavo</w:t>
      </w:r>
      <w:r w:rsidRPr="00B07170">
        <w:t xml:space="preserve"> </w:t>
      </w:r>
      <w:r>
        <w:t>Savivaldybė.</w:t>
      </w:r>
      <w:r w:rsidR="005150EC">
        <w:t xml:space="preserve"> </w:t>
      </w:r>
      <w:r w:rsidR="00B3130B">
        <w:t>Pagrindinis šių paslaugų teikėjas – Vilniaus miesto s</w:t>
      </w:r>
      <w:r w:rsidR="00851DFA">
        <w:t>ocialinės par</w:t>
      </w:r>
      <w:r w:rsidR="00B3130B">
        <w:t xml:space="preserve">amos centro Socialinio darbo skyrius, </w:t>
      </w:r>
      <w:r w:rsidR="0052555B">
        <w:t>kuri</w:t>
      </w:r>
      <w:r>
        <w:t>ame įkurti</w:t>
      </w:r>
      <w:r w:rsidR="0052555B">
        <w:t xml:space="preserve"> </w:t>
      </w:r>
      <w:r w:rsidR="001A3BA8">
        <w:t>25</w:t>
      </w:r>
      <w:r>
        <w:t xml:space="preserve"> etatai darbui su socialinės rizikos šeimomis. S</w:t>
      </w:r>
      <w:r w:rsidR="00694F4A">
        <w:t xml:space="preserve">ocialiniai </w:t>
      </w:r>
      <w:r w:rsidR="0052555B">
        <w:t>d</w:t>
      </w:r>
      <w:r w:rsidR="00B3130B">
        <w:t>arbuotojai</w:t>
      </w:r>
      <w:r>
        <w:t xml:space="preserve"> </w:t>
      </w:r>
      <w:r w:rsidR="00694F4A">
        <w:t xml:space="preserve">dirba pagal individualaus darbo planą, </w:t>
      </w:r>
      <w:r w:rsidR="00851DFA">
        <w:t>lanko socialinės rizikos šeimas, informuoja bei konsultuoja jas dėl galimybių spręsti iškilusias problemas, teikia psichologines konsultacijas, tarpininkauja tarp klientų ir įvairių įstaigų (socialinių paslaugų, sveikatos priežiūros ir pan.)</w:t>
      </w:r>
      <w:r w:rsidR="00B3130B">
        <w:t xml:space="preserve">, </w:t>
      </w:r>
      <w:r w:rsidR="00851DFA">
        <w:t xml:space="preserve">teikia </w:t>
      </w:r>
      <w:r w:rsidR="00B3130B">
        <w:t>bendravimo įgūdžių ugdymo</w:t>
      </w:r>
      <w:r w:rsidR="00851DFA">
        <w:t>, socialinių ryšių tarp atskirų šeimos narių s</w:t>
      </w:r>
      <w:r w:rsidR="00B3130B">
        <w:t>tiprinimo paslaugas</w:t>
      </w:r>
      <w:r w:rsidR="00851DFA">
        <w:t xml:space="preserve"> ir pan. </w:t>
      </w:r>
      <w:smartTag w:uri="urn:schemas-microsoft-com:office:smarttags" w:element="metricconverter">
        <w:smartTagPr>
          <w:attr w:name="ProductID" w:val="2009 m"/>
        </w:smartTagPr>
        <w:r w:rsidR="009B4DD0" w:rsidRPr="009B4DD0">
          <w:t>2009 m</w:t>
        </w:r>
      </w:smartTag>
      <w:r w:rsidR="009B4DD0" w:rsidRPr="009B4DD0">
        <w:t xml:space="preserve">. duomenimis, </w:t>
      </w:r>
      <w:r w:rsidR="001B49BB" w:rsidRPr="009B4DD0">
        <w:t xml:space="preserve">144 šeimose nuo darbo su jomis pradžios yra įvykę teigiami pokyčiai, tačiau tik 23 šeimos dėl teigiamų pokyčių buvo išbrauktos iš apskaitos. Per 3 darbo su socialinės rizikos šeimomis vykdymo metus išryškėjo pagrindinės problemos, turinčios įtakos darbo efektyvumui – tai per didelis šeimų skaičius, tenkantis 1 socialiniam darbuotojui (vidutiniškai 30 šeimų), daug laiko užimantis dokumentų pildymas, nesaugios darbo sąlygos, didelė atsakomybė teisingai vertinant socialinių paslaugų poreikį, bejėgiškumo jausmas nerandant tinkamų pagalbos būdų, specializuotų </w:t>
      </w:r>
      <w:r w:rsidR="001D6838" w:rsidRPr="009B4DD0">
        <w:t>organizacijų ir tarnybų, teikiančių nemokamas paslaugas socialinės rizikos šeimoms, trūkumas.</w:t>
      </w:r>
      <w:r w:rsidR="001B49BB" w:rsidRPr="009B4DD0">
        <w:t xml:space="preserve"> </w:t>
      </w:r>
      <w:r w:rsidR="00694F4A" w:rsidRPr="009B4DD0">
        <w:t xml:space="preserve"> </w:t>
      </w:r>
    </w:p>
    <w:p w:rsidR="00180214" w:rsidRPr="00CA37DE" w:rsidRDefault="00180214" w:rsidP="00180214">
      <w:pPr>
        <w:tabs>
          <w:tab w:val="left" w:pos="720"/>
        </w:tabs>
        <w:spacing w:line="360" w:lineRule="auto"/>
        <w:rPr>
          <w:b/>
          <w:i/>
        </w:rPr>
      </w:pPr>
      <w:r w:rsidRPr="00CA37DE">
        <w:rPr>
          <w:b/>
          <w:i/>
        </w:rPr>
        <w:tab/>
      </w:r>
      <w:r w:rsidRPr="00CA37DE">
        <w:rPr>
          <w:b/>
          <w:i/>
        </w:rPr>
        <w:tab/>
        <w:t>Socialinė priežiūra laikino apnakvindinimo įstaigose</w:t>
      </w:r>
    </w:p>
    <w:p w:rsidR="00180214" w:rsidRPr="009368FE" w:rsidRDefault="00180214" w:rsidP="00D51A3F">
      <w:pPr>
        <w:tabs>
          <w:tab w:val="left" w:pos="720"/>
        </w:tabs>
        <w:spacing w:line="360" w:lineRule="auto"/>
        <w:ind w:firstLine="900"/>
      </w:pPr>
      <w:r>
        <w:t>Socialinė priežiūra, t.</w:t>
      </w:r>
      <w:r w:rsidR="00097DA4">
        <w:t xml:space="preserve"> </w:t>
      </w:r>
      <w:r>
        <w:t xml:space="preserve">y. laikino apnakvindinimo paslaugos </w:t>
      </w:r>
      <w:r w:rsidR="00097DA4">
        <w:t>socialinės rizikos šeimoms, 2009 m. suteiktos 165</w:t>
      </w:r>
      <w:r>
        <w:t xml:space="preserve"> asmen</w:t>
      </w:r>
      <w:r w:rsidR="00097DA4">
        <w:t>ims</w:t>
      </w:r>
      <w:r>
        <w:t xml:space="preserve"> – </w:t>
      </w:r>
      <w:r w:rsidR="00097DA4">
        <w:t>83 moterims ir 82</w:t>
      </w:r>
      <w:r>
        <w:t xml:space="preserve"> vaikams. Šios paslaugos teikiamos Savivaldybės pavaldumo Vilniaus miesto motinos ir vaiko pensione, kuriame įkurta 10 vietų.  </w:t>
      </w:r>
    </w:p>
    <w:p w:rsidR="00851DFA" w:rsidRDefault="00851DFA" w:rsidP="00851DFA">
      <w:pPr>
        <w:pStyle w:val="prastasistinklapis"/>
        <w:spacing w:before="0" w:beforeAutospacing="0" w:after="0" w:afterAutospacing="0" w:line="360" w:lineRule="auto"/>
        <w:ind w:firstLine="1260"/>
        <w:jc w:val="both"/>
      </w:pPr>
    </w:p>
    <w:p w:rsidR="00851DFA" w:rsidRPr="00E75E9C" w:rsidRDefault="00851DFA" w:rsidP="00851DFA">
      <w:pPr>
        <w:pStyle w:val="HTMLiankstoformatuotas"/>
        <w:tabs>
          <w:tab w:val="clear" w:pos="916"/>
          <w:tab w:val="left" w:pos="1260"/>
        </w:tabs>
        <w:spacing w:line="360" w:lineRule="auto"/>
        <w:rPr>
          <w:rFonts w:ascii="Times New Roman" w:hAnsi="Times New Roman" w:cs="Times New Roman"/>
          <w:b/>
          <w:i/>
          <w:sz w:val="24"/>
          <w:szCs w:val="24"/>
        </w:rPr>
      </w:pPr>
      <w:r w:rsidRPr="00E75E9C">
        <w:rPr>
          <w:rFonts w:ascii="Times New Roman" w:hAnsi="Times New Roman" w:cs="Times New Roman"/>
          <w:b/>
          <w:sz w:val="24"/>
          <w:szCs w:val="24"/>
        </w:rPr>
        <w:tab/>
        <w:t xml:space="preserve">6.1.2. </w:t>
      </w:r>
      <w:r w:rsidR="00181244">
        <w:rPr>
          <w:rFonts w:ascii="Times New Roman" w:hAnsi="Times New Roman" w:cs="Times New Roman"/>
          <w:b/>
          <w:sz w:val="24"/>
          <w:szCs w:val="24"/>
        </w:rPr>
        <w:t>Senyvo amžiaus ir neįgalūs a</w:t>
      </w:r>
      <w:r w:rsidRPr="00E75E9C">
        <w:rPr>
          <w:rFonts w:ascii="Times New Roman" w:hAnsi="Times New Roman" w:cs="Times New Roman"/>
          <w:b/>
          <w:sz w:val="24"/>
          <w:szCs w:val="24"/>
        </w:rPr>
        <w:t>smenys</w:t>
      </w:r>
    </w:p>
    <w:p w:rsidR="00464318" w:rsidRPr="00CA37DE" w:rsidRDefault="00464318" w:rsidP="00464318">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t>Ilgalaikė,  trumpalaikė ir dienos socialinė globa</w:t>
      </w:r>
    </w:p>
    <w:p w:rsidR="007636A6" w:rsidRDefault="00C529E2" w:rsidP="00D51A3F">
      <w:pPr>
        <w:pStyle w:val="Pavadinimas"/>
        <w:spacing w:line="360" w:lineRule="auto"/>
        <w:ind w:firstLine="900"/>
        <w:jc w:val="both"/>
        <w:rPr>
          <w:b w:val="0"/>
          <w:sz w:val="24"/>
          <w:lang w:val="lt-LT"/>
        </w:rPr>
      </w:pPr>
      <w:r>
        <w:rPr>
          <w:b w:val="0"/>
          <w:sz w:val="24"/>
          <w:lang w:val="lt-LT"/>
        </w:rPr>
        <w:t>Savivaldybė (</w:t>
      </w:r>
      <w:r w:rsidRPr="00464318">
        <w:rPr>
          <w:b w:val="0"/>
          <w:sz w:val="24"/>
          <w:lang w:val="lt-LT"/>
        </w:rPr>
        <w:t>Socialinės paramos skyrius</w:t>
      </w:r>
      <w:r>
        <w:rPr>
          <w:b w:val="0"/>
          <w:sz w:val="24"/>
          <w:lang w:val="lt-LT"/>
        </w:rPr>
        <w:t>)</w:t>
      </w:r>
      <w:r w:rsidR="00FC6147">
        <w:rPr>
          <w:b w:val="0"/>
          <w:sz w:val="24"/>
          <w:lang w:val="lt-LT"/>
        </w:rPr>
        <w:t xml:space="preserve"> organizuoja ir nuo 2007 metų</w:t>
      </w:r>
      <w:r w:rsidRPr="00464318">
        <w:rPr>
          <w:b w:val="0"/>
          <w:sz w:val="24"/>
          <w:lang w:val="lt-LT"/>
        </w:rPr>
        <w:t xml:space="preserve"> finansuoja ilgalaikės (trumpalaikės) socialinės globos paslaugas </w:t>
      </w:r>
      <w:r w:rsidRPr="00464318">
        <w:rPr>
          <w:b w:val="0"/>
          <w:color w:val="000000"/>
          <w:sz w:val="24"/>
          <w:lang w:val="lt-LT"/>
        </w:rPr>
        <w:t>senyvo amžiaus ir neįgaliems asmenims</w:t>
      </w:r>
      <w:r>
        <w:rPr>
          <w:b w:val="0"/>
          <w:sz w:val="24"/>
          <w:lang w:val="lt-LT"/>
        </w:rPr>
        <w:t>, kurios teikiamos Vilniaus, Kauno, Pan</w:t>
      </w:r>
      <w:r w:rsidR="009F41D5">
        <w:rPr>
          <w:b w:val="0"/>
          <w:sz w:val="24"/>
          <w:lang w:val="lt-LT"/>
        </w:rPr>
        <w:t>evėžio ir Utenos apskričių</w:t>
      </w:r>
      <w:r>
        <w:rPr>
          <w:b w:val="0"/>
          <w:sz w:val="24"/>
          <w:lang w:val="lt-LT"/>
        </w:rPr>
        <w:t>, Vilniaus</w:t>
      </w:r>
      <w:r w:rsidR="009F41D5">
        <w:rPr>
          <w:b w:val="0"/>
          <w:sz w:val="24"/>
          <w:lang w:val="lt-LT"/>
        </w:rPr>
        <w:t xml:space="preserve">, Druskininkų miestų, Šalčininkų rajono savivaldybių, fizinių asmenų ir kitokio pavaldumo </w:t>
      </w:r>
      <w:r>
        <w:rPr>
          <w:b w:val="0"/>
          <w:sz w:val="24"/>
          <w:lang w:val="lt-LT"/>
        </w:rPr>
        <w:t xml:space="preserve">globos namuose. </w:t>
      </w:r>
      <w:r w:rsidR="009F41D5">
        <w:rPr>
          <w:b w:val="0"/>
          <w:sz w:val="24"/>
          <w:lang w:val="lt-LT"/>
        </w:rPr>
        <w:t>2009</w:t>
      </w:r>
      <w:r w:rsidR="00CA3EEB">
        <w:rPr>
          <w:b w:val="0"/>
          <w:sz w:val="24"/>
          <w:lang w:val="lt-LT"/>
        </w:rPr>
        <w:t xml:space="preserve"> m. i</w:t>
      </w:r>
      <w:r w:rsidR="00CA3EEB" w:rsidRPr="00464318">
        <w:rPr>
          <w:b w:val="0"/>
          <w:sz w:val="24"/>
          <w:lang w:val="lt-LT"/>
        </w:rPr>
        <w:t>lgalaikė</w:t>
      </w:r>
      <w:r w:rsidR="00CA3EEB">
        <w:rPr>
          <w:b w:val="0"/>
          <w:sz w:val="24"/>
          <w:lang w:val="lt-LT"/>
        </w:rPr>
        <w:t>s</w:t>
      </w:r>
      <w:r w:rsidR="00CA3EEB" w:rsidRPr="00464318">
        <w:rPr>
          <w:b w:val="0"/>
          <w:sz w:val="24"/>
          <w:lang w:val="lt-LT"/>
        </w:rPr>
        <w:t xml:space="preserve"> </w:t>
      </w:r>
      <w:r>
        <w:rPr>
          <w:b w:val="0"/>
          <w:sz w:val="24"/>
          <w:lang w:val="lt-LT"/>
        </w:rPr>
        <w:t xml:space="preserve">(trumpalaikės) </w:t>
      </w:r>
      <w:r w:rsidR="00CA3EEB" w:rsidRPr="00464318">
        <w:rPr>
          <w:b w:val="0"/>
          <w:sz w:val="24"/>
          <w:lang w:val="lt-LT"/>
        </w:rPr>
        <w:t>socialinė</w:t>
      </w:r>
      <w:r w:rsidR="00CA3EEB">
        <w:rPr>
          <w:b w:val="0"/>
          <w:sz w:val="24"/>
          <w:lang w:val="lt-LT"/>
        </w:rPr>
        <w:t xml:space="preserve">s globos </w:t>
      </w:r>
      <w:r w:rsidR="00CA3EEB" w:rsidRPr="00CA3EEB">
        <w:rPr>
          <w:b w:val="0"/>
          <w:sz w:val="24"/>
          <w:lang w:val="lt-LT"/>
        </w:rPr>
        <w:t xml:space="preserve">paslaugos </w:t>
      </w:r>
      <w:r w:rsidR="009F41D5">
        <w:rPr>
          <w:b w:val="0"/>
          <w:sz w:val="24"/>
          <w:lang w:val="lt-LT"/>
        </w:rPr>
        <w:t>teiktos 411 suaugusių asmenų</w:t>
      </w:r>
      <w:r w:rsidR="00CA3EEB">
        <w:rPr>
          <w:b w:val="0"/>
          <w:sz w:val="24"/>
          <w:lang w:val="lt-LT"/>
        </w:rPr>
        <w:t xml:space="preserve"> </w:t>
      </w:r>
      <w:r w:rsidR="009F41D5">
        <w:rPr>
          <w:b w:val="0"/>
          <w:sz w:val="24"/>
          <w:lang w:val="lt-LT"/>
        </w:rPr>
        <w:t xml:space="preserve">su negalia </w:t>
      </w:r>
      <w:r w:rsidR="00CA3EEB">
        <w:rPr>
          <w:b w:val="0"/>
          <w:sz w:val="24"/>
          <w:lang w:val="lt-LT"/>
        </w:rPr>
        <w:t xml:space="preserve">ir </w:t>
      </w:r>
      <w:r w:rsidR="009F41D5">
        <w:rPr>
          <w:b w:val="0"/>
          <w:sz w:val="24"/>
          <w:lang w:val="lt-LT"/>
        </w:rPr>
        <w:t>485</w:t>
      </w:r>
      <w:r w:rsidR="00CA3EEB">
        <w:rPr>
          <w:b w:val="0"/>
          <w:sz w:val="24"/>
          <w:lang w:val="lt-LT"/>
        </w:rPr>
        <w:t xml:space="preserve"> senyvo amžiaus</w:t>
      </w:r>
      <w:r w:rsidR="009F41D5">
        <w:rPr>
          <w:b w:val="0"/>
          <w:sz w:val="24"/>
          <w:lang w:val="lt-LT"/>
        </w:rPr>
        <w:t>, neįgaliems</w:t>
      </w:r>
      <w:r w:rsidR="00CA3EEB">
        <w:rPr>
          <w:b w:val="0"/>
          <w:sz w:val="24"/>
          <w:lang w:val="lt-LT"/>
        </w:rPr>
        <w:t xml:space="preserve"> asmenims, </w:t>
      </w:r>
      <w:r w:rsidR="009F41D5">
        <w:rPr>
          <w:b w:val="0"/>
          <w:sz w:val="24"/>
          <w:lang w:val="lt-LT"/>
        </w:rPr>
        <w:t xml:space="preserve">iš </w:t>
      </w:r>
      <w:r w:rsidR="00CA3EEB">
        <w:rPr>
          <w:b w:val="0"/>
          <w:sz w:val="24"/>
          <w:lang w:val="lt-LT"/>
        </w:rPr>
        <w:t xml:space="preserve">viso – </w:t>
      </w:r>
      <w:r w:rsidR="00B946E9">
        <w:rPr>
          <w:b w:val="0"/>
          <w:sz w:val="24"/>
          <w:lang w:val="lt-LT"/>
        </w:rPr>
        <w:t>896</w:t>
      </w:r>
      <w:r w:rsidR="00CA3EEB">
        <w:rPr>
          <w:b w:val="0"/>
          <w:sz w:val="24"/>
          <w:lang w:val="lt-LT"/>
        </w:rPr>
        <w:t xml:space="preserve"> vilniečiams, iš jų </w:t>
      </w:r>
      <w:r w:rsidR="00B946E9">
        <w:rPr>
          <w:b w:val="0"/>
          <w:sz w:val="24"/>
          <w:lang w:val="lt-LT"/>
        </w:rPr>
        <w:t xml:space="preserve">397 asmenų apgyvendinimą 21 įstaigoje apmokėjo </w:t>
      </w:r>
      <w:r w:rsidR="00CA3EEB">
        <w:rPr>
          <w:b w:val="0"/>
          <w:sz w:val="24"/>
          <w:lang w:val="lt-LT"/>
        </w:rPr>
        <w:t>Savivaldybė</w:t>
      </w:r>
      <w:r w:rsidR="00B946E9">
        <w:rPr>
          <w:b w:val="0"/>
          <w:sz w:val="24"/>
          <w:lang w:val="lt-LT"/>
        </w:rPr>
        <w:t xml:space="preserve">. </w:t>
      </w:r>
    </w:p>
    <w:p w:rsidR="007636A6" w:rsidRPr="005C28D2" w:rsidRDefault="00C0411C" w:rsidP="00D51A3F">
      <w:pPr>
        <w:spacing w:line="360" w:lineRule="auto"/>
        <w:ind w:firstLine="900"/>
      </w:pPr>
      <w:r w:rsidRPr="005C28D2">
        <w:t>Kaip nurodė Pensionas „Vilties namai“, teikiantis ilgalaikės socialinės globos paslaugas asmenims su proto negalia, panašaus pobūdžio į</w:t>
      </w:r>
      <w:r w:rsidR="007636A6" w:rsidRPr="005C28D2">
        <w:t xml:space="preserve">staigų veikla glaudžiai susijusi su specialiųjų ugdymo įstaigų veikla. Pastarosios kasmet išleidžia </w:t>
      </w:r>
      <w:r w:rsidR="00265D4E" w:rsidRPr="005C28D2">
        <w:t xml:space="preserve">lengvą, </w:t>
      </w:r>
      <w:r w:rsidR="007636A6" w:rsidRPr="005C28D2">
        <w:t xml:space="preserve">vidutinę </w:t>
      </w:r>
      <w:r w:rsidRPr="005C28D2">
        <w:t>bei</w:t>
      </w:r>
      <w:r w:rsidR="007636A6" w:rsidRPr="005C28D2">
        <w:t xml:space="preserve"> sunkią negalią turinčius asmenis, kurių nemaža dalis yra našlaičiai, reikalingi gyvenamosios vietos ir nuolatinės socialinės globos. </w:t>
      </w:r>
      <w:r w:rsidRPr="005C28D2">
        <w:t>S</w:t>
      </w:r>
      <w:r w:rsidR="007636A6" w:rsidRPr="005C28D2">
        <w:t xml:space="preserve">utrikusio intelekto asmenys </w:t>
      </w:r>
      <w:r w:rsidRPr="005C28D2">
        <w:t xml:space="preserve">Vilniuje </w:t>
      </w:r>
      <w:r w:rsidR="007636A6" w:rsidRPr="005C28D2">
        <w:t xml:space="preserve">ugdomi šiose specialiosiose mokyklose bei mokyklose su integruotomis klasėmis: </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ugdymo centras „Viltis“;</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ugdymo centras „Aidas“;</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Žygimanto Augusto pagrindinė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Spindulio pagrindinė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Verkių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„Atgajos“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Šilo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Rasos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„Versmės“ specialioji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Vilniaus Šaltinio pagrindinė mokykla;</w:t>
      </w:r>
    </w:p>
    <w:p w:rsidR="007636A6" w:rsidRPr="005C28D2" w:rsidRDefault="007636A6" w:rsidP="007636A6">
      <w:pPr>
        <w:pStyle w:val="HTMLiankstoformatuotas"/>
        <w:numPr>
          <w:ilvl w:val="0"/>
          <w:numId w:val="8"/>
        </w:numPr>
        <w:spacing w:line="360" w:lineRule="auto"/>
        <w:jc w:val="left"/>
        <w:rPr>
          <w:rFonts w:ascii="Times New Roman" w:hAnsi="Times New Roman" w:cs="Times New Roman"/>
          <w:sz w:val="24"/>
          <w:szCs w:val="24"/>
        </w:rPr>
      </w:pPr>
      <w:r w:rsidRPr="005C28D2">
        <w:rPr>
          <w:rFonts w:ascii="Times New Roman" w:hAnsi="Times New Roman" w:cs="Times New Roman"/>
          <w:sz w:val="24"/>
          <w:szCs w:val="24"/>
        </w:rPr>
        <w:t>Jono Pauliaus pagrindinė mokykla.</w:t>
      </w:r>
    </w:p>
    <w:p w:rsidR="002617F0" w:rsidRPr="00EF74AE" w:rsidRDefault="002617F0" w:rsidP="00D51A3F">
      <w:pPr>
        <w:pStyle w:val="Pavadinimas"/>
        <w:spacing w:line="360" w:lineRule="auto"/>
        <w:ind w:firstLine="900"/>
        <w:jc w:val="both"/>
        <w:rPr>
          <w:b w:val="0"/>
          <w:sz w:val="24"/>
          <w:lang w:val="lt-LT"/>
        </w:rPr>
      </w:pPr>
      <w:r w:rsidRPr="002617F0">
        <w:rPr>
          <w:b w:val="0"/>
          <w:sz w:val="24"/>
          <w:lang w:val="lt-LT"/>
        </w:rPr>
        <w:t>Sutrikusio intelekto žmonių globos bendrijos „Vilniaus Viltis“ duomenimis,</w:t>
      </w:r>
      <w:r w:rsidRPr="002617F0">
        <w:rPr>
          <w:b w:val="0"/>
          <w:color w:val="008000"/>
          <w:sz w:val="24"/>
          <w:lang w:val="lt-LT"/>
        </w:rPr>
        <w:t xml:space="preserve"> </w:t>
      </w:r>
      <w:r w:rsidRPr="002617F0">
        <w:rPr>
          <w:b w:val="0"/>
          <w:sz w:val="24"/>
          <w:lang w:val="lt-LT"/>
        </w:rPr>
        <w:t>2009 m.</w:t>
      </w:r>
      <w:r w:rsidRPr="005C28D2">
        <w:rPr>
          <w:b w:val="0"/>
          <w:sz w:val="24"/>
          <w:lang w:val="lt-LT"/>
        </w:rPr>
        <w:t xml:space="preserve"> šias įstaigas baigs 39 jaunuoliai, 2010 m. – 45, 2011 m. – 43, 2012 m. – 32, iš viso 2009–2012 m. laikotarpiu – 159 asmenys. </w:t>
      </w:r>
      <w:r w:rsidR="00EF74AE">
        <w:rPr>
          <w:b w:val="0"/>
          <w:sz w:val="24"/>
          <w:lang w:val="lt-LT"/>
        </w:rPr>
        <w:t xml:space="preserve">Be to, poreikį ilgalaikei socialinei globai sąlygoja ir tai, kad </w:t>
      </w:r>
      <w:r w:rsidR="00EF74AE" w:rsidRPr="00EF74AE">
        <w:rPr>
          <w:b w:val="0"/>
          <w:sz w:val="24"/>
          <w:lang w:val="lt-LT"/>
        </w:rPr>
        <w:t>nemažos dalies dienos centrų lankytojų tėvai ir globėjai yra pensinio amžiaus, o jų sveikata ir gebėjimai prižiūrėti neįgalų šeimos narį nuolat prastėja</w:t>
      </w:r>
      <w:r w:rsidR="00EF74AE">
        <w:rPr>
          <w:b w:val="0"/>
          <w:sz w:val="24"/>
          <w:lang w:val="lt-LT"/>
        </w:rPr>
        <w:t xml:space="preserve"> (Dienos centro „Šviesa“ informacija).</w:t>
      </w:r>
      <w:r w:rsidRPr="00EF74AE">
        <w:rPr>
          <w:b w:val="0"/>
          <w:sz w:val="24"/>
          <w:lang w:val="lt-LT"/>
        </w:rPr>
        <w:t xml:space="preserve">  </w:t>
      </w:r>
    </w:p>
    <w:p w:rsidR="00C529E2" w:rsidRDefault="00CB13F6" w:rsidP="00D51A3F">
      <w:pPr>
        <w:pStyle w:val="Pavadinimas"/>
        <w:spacing w:line="360" w:lineRule="auto"/>
        <w:ind w:firstLine="900"/>
        <w:jc w:val="both"/>
        <w:rPr>
          <w:b w:val="0"/>
          <w:sz w:val="24"/>
          <w:lang w:val="lt-LT"/>
        </w:rPr>
      </w:pPr>
      <w:r>
        <w:rPr>
          <w:b w:val="0"/>
          <w:sz w:val="24"/>
          <w:lang w:val="lt-LT"/>
        </w:rPr>
        <w:t>T</w:t>
      </w:r>
      <w:r w:rsidR="00C529E2">
        <w:rPr>
          <w:b w:val="0"/>
          <w:sz w:val="24"/>
          <w:lang w:val="lt-LT"/>
        </w:rPr>
        <w:t>rum</w:t>
      </w:r>
      <w:r>
        <w:rPr>
          <w:b w:val="0"/>
          <w:sz w:val="24"/>
          <w:lang w:val="lt-LT"/>
        </w:rPr>
        <w:t>palaikės socialinės globos paslaugos suaugusiems</w:t>
      </w:r>
      <w:r w:rsidR="009758E5">
        <w:rPr>
          <w:b w:val="0"/>
          <w:sz w:val="24"/>
          <w:lang w:val="lt-LT"/>
        </w:rPr>
        <w:t xml:space="preserve"> asmenims su negalia </w:t>
      </w:r>
      <w:r w:rsidR="005C28D2">
        <w:rPr>
          <w:b w:val="0"/>
          <w:sz w:val="24"/>
          <w:lang w:val="lt-LT"/>
        </w:rPr>
        <w:t>2009 m. teiktos 4</w:t>
      </w:r>
      <w:r>
        <w:rPr>
          <w:b w:val="0"/>
          <w:sz w:val="24"/>
          <w:lang w:val="lt-LT"/>
        </w:rPr>
        <w:t xml:space="preserve"> socialinių pa</w:t>
      </w:r>
      <w:r w:rsidR="005C28D2">
        <w:rPr>
          <w:b w:val="0"/>
          <w:sz w:val="24"/>
          <w:lang w:val="lt-LT"/>
        </w:rPr>
        <w:t>slaugų įstaigose:</w:t>
      </w:r>
      <w:r>
        <w:rPr>
          <w:b w:val="0"/>
          <w:sz w:val="24"/>
          <w:lang w:val="lt-LT"/>
        </w:rPr>
        <w:t xml:space="preserve"> </w:t>
      </w:r>
      <w:r w:rsidR="005C28D2">
        <w:rPr>
          <w:b w:val="0"/>
          <w:sz w:val="24"/>
          <w:lang w:val="lt-LT"/>
        </w:rPr>
        <w:t>D</w:t>
      </w:r>
      <w:r>
        <w:rPr>
          <w:b w:val="0"/>
          <w:sz w:val="24"/>
          <w:lang w:val="lt-LT"/>
        </w:rPr>
        <w:t xml:space="preserve">ienos centre „Šviesa“, </w:t>
      </w:r>
      <w:r w:rsidR="005C28D2">
        <w:rPr>
          <w:b w:val="0"/>
          <w:sz w:val="24"/>
          <w:lang w:val="lt-LT"/>
        </w:rPr>
        <w:t xml:space="preserve">VšĮ Markučių dienos veiklos centre, </w:t>
      </w:r>
      <w:r w:rsidR="009758E5">
        <w:rPr>
          <w:b w:val="0"/>
          <w:sz w:val="24"/>
          <w:lang w:val="lt-LT"/>
        </w:rPr>
        <w:t>V</w:t>
      </w:r>
      <w:r w:rsidR="005C28D2">
        <w:rPr>
          <w:b w:val="0"/>
          <w:sz w:val="24"/>
          <w:lang w:val="lt-LT"/>
        </w:rPr>
        <w:t>ilniaus miesto nakvynės namuose</w:t>
      </w:r>
      <w:r w:rsidR="009758E5">
        <w:rPr>
          <w:b w:val="0"/>
          <w:sz w:val="24"/>
          <w:lang w:val="lt-LT"/>
        </w:rPr>
        <w:t xml:space="preserve"> </w:t>
      </w:r>
      <w:r>
        <w:rPr>
          <w:b w:val="0"/>
          <w:sz w:val="24"/>
          <w:lang w:val="lt-LT"/>
        </w:rPr>
        <w:t>ir VšĮ „Betzatos bendruomenė“. Paslaugos</w:t>
      </w:r>
      <w:r w:rsidR="009758E5">
        <w:rPr>
          <w:b w:val="0"/>
          <w:sz w:val="24"/>
          <w:lang w:val="lt-LT"/>
        </w:rPr>
        <w:t xml:space="preserve"> </w:t>
      </w:r>
      <w:r w:rsidR="005C28D2">
        <w:rPr>
          <w:b w:val="0"/>
          <w:sz w:val="24"/>
          <w:lang w:val="lt-LT"/>
        </w:rPr>
        <w:t>teiktos 109</w:t>
      </w:r>
      <w:r w:rsidR="009758E5">
        <w:rPr>
          <w:b w:val="0"/>
          <w:sz w:val="24"/>
          <w:lang w:val="lt-LT"/>
        </w:rPr>
        <w:t xml:space="preserve"> asmenims</w:t>
      </w:r>
      <w:r w:rsidR="00F85351">
        <w:rPr>
          <w:b w:val="0"/>
          <w:sz w:val="24"/>
          <w:lang w:val="lt-LT"/>
        </w:rPr>
        <w:t>,</w:t>
      </w:r>
      <w:r w:rsidR="005C28D2">
        <w:rPr>
          <w:b w:val="0"/>
          <w:sz w:val="24"/>
          <w:lang w:val="lt-LT"/>
        </w:rPr>
        <w:t xml:space="preserve"> Savivaldybė finansavo 66</w:t>
      </w:r>
      <w:r w:rsidR="00265233">
        <w:rPr>
          <w:b w:val="0"/>
          <w:sz w:val="24"/>
          <w:lang w:val="lt-LT"/>
        </w:rPr>
        <w:t xml:space="preserve"> viet</w:t>
      </w:r>
      <w:r w:rsidR="009758E5">
        <w:rPr>
          <w:b w:val="0"/>
          <w:sz w:val="24"/>
          <w:lang w:val="lt-LT"/>
        </w:rPr>
        <w:t>as</w:t>
      </w:r>
      <w:r w:rsidR="00265233">
        <w:rPr>
          <w:b w:val="0"/>
          <w:sz w:val="24"/>
          <w:lang w:val="lt-LT"/>
        </w:rPr>
        <w:t>.</w:t>
      </w:r>
      <w:r w:rsidR="003B1F6E">
        <w:rPr>
          <w:b w:val="0"/>
          <w:sz w:val="24"/>
          <w:lang w:val="lt-LT"/>
        </w:rPr>
        <w:t xml:space="preserve"> Trumpalaikės socialinės globos paslaugos senyvo amžiaus asmenims</w:t>
      </w:r>
      <w:r w:rsidR="005C28D2">
        <w:rPr>
          <w:b w:val="0"/>
          <w:sz w:val="24"/>
          <w:lang w:val="lt-LT"/>
        </w:rPr>
        <w:t>, neturintiems nuolatinės gyvenamosios vietos,</w:t>
      </w:r>
      <w:r w:rsidR="003B1F6E">
        <w:rPr>
          <w:b w:val="0"/>
          <w:sz w:val="24"/>
          <w:lang w:val="lt-LT"/>
        </w:rPr>
        <w:t xml:space="preserve"> teikiamos Vilnia</w:t>
      </w:r>
      <w:r w:rsidR="00E201FB">
        <w:rPr>
          <w:b w:val="0"/>
          <w:sz w:val="24"/>
          <w:lang w:val="lt-LT"/>
        </w:rPr>
        <w:t>us miesto nakvynės namuose.</w:t>
      </w:r>
      <w:r w:rsidR="005C28D2">
        <w:rPr>
          <w:b w:val="0"/>
          <w:sz w:val="24"/>
          <w:lang w:val="lt-LT"/>
        </w:rPr>
        <w:t xml:space="preserve"> 2009</w:t>
      </w:r>
      <w:r w:rsidR="003B1F6E">
        <w:rPr>
          <w:b w:val="0"/>
          <w:sz w:val="24"/>
          <w:lang w:val="lt-LT"/>
        </w:rPr>
        <w:t xml:space="preserve"> m. šias </w:t>
      </w:r>
      <w:r w:rsidR="00C32B77">
        <w:rPr>
          <w:b w:val="0"/>
          <w:sz w:val="24"/>
          <w:lang w:val="lt-LT"/>
        </w:rPr>
        <w:t xml:space="preserve">Savivaldybės finansuojamas paslaugas gavo </w:t>
      </w:r>
      <w:r w:rsidR="005C28D2">
        <w:rPr>
          <w:b w:val="0"/>
          <w:sz w:val="24"/>
          <w:lang w:val="lt-LT"/>
        </w:rPr>
        <w:t>50 asmenų</w:t>
      </w:r>
      <w:r w:rsidR="003B1F6E">
        <w:rPr>
          <w:b w:val="0"/>
          <w:sz w:val="24"/>
          <w:lang w:val="lt-LT"/>
        </w:rPr>
        <w:t>.</w:t>
      </w:r>
      <w:r w:rsidR="00F96F70">
        <w:rPr>
          <w:b w:val="0"/>
          <w:sz w:val="24"/>
          <w:lang w:val="lt-LT"/>
        </w:rPr>
        <w:t xml:space="preserve"> Teikiant trumpalaikės socialinės globos paslaugas neįgaliems vaikams bei suaugusiems, senyvo amžiaus asmenims, užtikrinamos </w:t>
      </w:r>
      <w:r w:rsidR="00F96F70" w:rsidRPr="007B33E6">
        <w:rPr>
          <w:b w:val="0"/>
          <w:i/>
          <w:sz w:val="24"/>
          <w:lang w:val="lt-LT"/>
        </w:rPr>
        <w:t>„atokvėpio“ paslaugos</w:t>
      </w:r>
      <w:r w:rsidR="00F96F70">
        <w:rPr>
          <w:b w:val="0"/>
          <w:sz w:val="24"/>
          <w:lang w:val="lt-LT"/>
        </w:rPr>
        <w:t xml:space="preserve"> </w:t>
      </w:r>
      <w:r w:rsidR="00E201FB">
        <w:rPr>
          <w:b w:val="0"/>
          <w:sz w:val="24"/>
          <w:lang w:val="lt-LT"/>
        </w:rPr>
        <w:t xml:space="preserve">jų </w:t>
      </w:r>
      <w:r w:rsidR="00F96F70">
        <w:rPr>
          <w:b w:val="0"/>
          <w:sz w:val="24"/>
          <w:lang w:val="lt-LT"/>
        </w:rPr>
        <w:t>šeimų nariams, globėjams, rūpintojams, dėl tam tikrų priežasčių (</w:t>
      </w:r>
      <w:r w:rsidR="00F96F70" w:rsidRPr="00690AA0">
        <w:rPr>
          <w:b w:val="0"/>
          <w:sz w:val="24"/>
          <w:lang w:val="lt-LT"/>
        </w:rPr>
        <w:t>ligos, komandiruotės, atostogų, šeimos ar darbo įsipareigojimų ir kt.</w:t>
      </w:r>
      <w:r w:rsidR="00F96F70">
        <w:rPr>
          <w:b w:val="0"/>
          <w:sz w:val="24"/>
          <w:lang w:val="lt-LT"/>
        </w:rPr>
        <w:t>) laikinai negalintiems jų prižiūrėti.</w:t>
      </w:r>
      <w:r w:rsidR="003B1F6E">
        <w:rPr>
          <w:b w:val="0"/>
          <w:sz w:val="24"/>
          <w:lang w:val="lt-LT"/>
        </w:rPr>
        <w:t xml:space="preserve"> </w:t>
      </w:r>
    </w:p>
    <w:p w:rsidR="002617F0" w:rsidRDefault="00A9671A" w:rsidP="00D51A3F">
      <w:pPr>
        <w:tabs>
          <w:tab w:val="left" w:pos="720"/>
        </w:tabs>
        <w:spacing w:line="360" w:lineRule="auto"/>
        <w:ind w:firstLine="900"/>
      </w:pPr>
      <w:r>
        <w:t xml:space="preserve">Dienos socialinės globos paslaugos suaugusiems asmenims su negalia </w:t>
      </w:r>
      <w:r w:rsidR="008D712E">
        <w:t>2009 m. teiktos 8</w:t>
      </w:r>
      <w:r>
        <w:t xml:space="preserve"> socialinių paslaugų įstaigose</w:t>
      </w:r>
      <w:r w:rsidR="003F41E7">
        <w:t xml:space="preserve">: </w:t>
      </w:r>
      <w:r w:rsidR="008D712E" w:rsidRPr="008D712E">
        <w:t xml:space="preserve">Dienos centre „Šviesa“, </w:t>
      </w:r>
      <w:r w:rsidR="008D712E">
        <w:t xml:space="preserve">VšĮ mokymo centre „Mes esame“, </w:t>
      </w:r>
      <w:r w:rsidR="008D712E" w:rsidRPr="008D712E">
        <w:t>VšĮ</w:t>
      </w:r>
      <w:r w:rsidR="008D712E">
        <w:t xml:space="preserve"> Markučių dienos veiklos centre ir 5</w:t>
      </w:r>
      <w:r w:rsidR="0052555B">
        <w:t xml:space="preserve"> nevalstybinių organizacijų iniciatyva</w:t>
      </w:r>
      <w:r w:rsidR="001914C3">
        <w:t xml:space="preserve"> (žr. 5.1 skyrių)</w:t>
      </w:r>
      <w:r w:rsidR="003F41E7">
        <w:t xml:space="preserve">. </w:t>
      </w:r>
      <w:r w:rsidR="002617F0">
        <w:t xml:space="preserve">Paslaugos teiktos 272 proto negalią turintiems asmenims, Savivaldybė finansavo 262 vietas. </w:t>
      </w:r>
    </w:p>
    <w:p w:rsidR="00EF74AE" w:rsidRDefault="00EF74AE" w:rsidP="00D51A3F">
      <w:pPr>
        <w:spacing w:line="360" w:lineRule="auto"/>
        <w:ind w:firstLine="900"/>
      </w:pPr>
      <w:r>
        <w:t xml:space="preserve">Dienos socialinės globos paslaugos senyvo amžiaus asmenims teikiamos Fabijoniškių pensione įkurtame dienos centre asmenims, turintiems senatvės psichikos sutrikimų. 2009 m. dienos socialinės globos paslaugos teiktos 35 asmenims, Savivaldybė finansavo 30 vietų. </w:t>
      </w:r>
    </w:p>
    <w:p w:rsidR="009D2E45" w:rsidRDefault="009D2E45" w:rsidP="00EF74AE">
      <w:pPr>
        <w:spacing w:line="360" w:lineRule="auto"/>
        <w:ind w:firstLine="1296"/>
      </w:pPr>
    </w:p>
    <w:p w:rsidR="00B014BF" w:rsidRPr="00573160" w:rsidRDefault="00545BA3" w:rsidP="00545BA3">
      <w:pPr>
        <w:pStyle w:val="HTMLiankstoformatuotas"/>
        <w:tabs>
          <w:tab w:val="clear" w:pos="916"/>
          <w:tab w:val="left" w:pos="1260"/>
        </w:tabs>
        <w:spacing w:line="360" w:lineRule="auto"/>
        <w:rPr>
          <w:rFonts w:ascii="Times New Roman" w:hAnsi="Times New Roman" w:cs="Times New Roman"/>
          <w:b/>
          <w:i/>
          <w:sz w:val="24"/>
          <w:szCs w:val="24"/>
        </w:rPr>
      </w:pPr>
      <w:r w:rsidRPr="00573160">
        <w:tab/>
      </w:r>
      <w:r w:rsidR="00B014BF" w:rsidRPr="00573160">
        <w:rPr>
          <w:rFonts w:ascii="Times New Roman" w:hAnsi="Times New Roman" w:cs="Times New Roman"/>
          <w:b/>
          <w:i/>
          <w:sz w:val="24"/>
          <w:szCs w:val="24"/>
        </w:rPr>
        <w:t xml:space="preserve">Pagalba į namus </w:t>
      </w:r>
    </w:p>
    <w:p w:rsidR="00D51A3F" w:rsidRDefault="005973A1" w:rsidP="00D51A3F">
      <w:pPr>
        <w:tabs>
          <w:tab w:val="left" w:pos="720"/>
        </w:tabs>
        <w:spacing w:line="360" w:lineRule="auto"/>
        <w:ind w:right="-1" w:firstLine="900"/>
      </w:pPr>
      <w:r>
        <w:t>Pagalbos į namus paslaugos 2009</w:t>
      </w:r>
      <w:r w:rsidR="00ED3ACD">
        <w:t xml:space="preserve"> m. teiktos</w:t>
      </w:r>
      <w:r>
        <w:t xml:space="preserve"> 480 suaugusių asmenų</w:t>
      </w:r>
      <w:r w:rsidR="00BB7629">
        <w:t xml:space="preserve"> su negalia ir </w:t>
      </w:r>
      <w:r>
        <w:t>1377 senyvo amžiaus asmenims</w:t>
      </w:r>
      <w:r w:rsidR="00BB7629">
        <w:t>,</w:t>
      </w:r>
      <w:r>
        <w:t xml:space="preserve"> iš viso – 1457</w:t>
      </w:r>
      <w:r w:rsidR="00BB7629">
        <w:t xml:space="preserve"> asmenims, iš jų </w:t>
      </w:r>
      <w:r>
        <w:t xml:space="preserve">1268 paslaugas finansavo </w:t>
      </w:r>
      <w:r w:rsidR="00BB7629">
        <w:t xml:space="preserve">Savivaldybė. </w:t>
      </w:r>
    </w:p>
    <w:p w:rsidR="00D51A3F" w:rsidRDefault="00BB7629" w:rsidP="00D51A3F">
      <w:pPr>
        <w:tabs>
          <w:tab w:val="left" w:pos="720"/>
        </w:tabs>
        <w:spacing w:line="360" w:lineRule="auto"/>
        <w:ind w:right="-1" w:firstLine="900"/>
      </w:pPr>
      <w:r>
        <w:t xml:space="preserve">Pagrindinis </w:t>
      </w:r>
      <w:r w:rsidR="00A81D0D">
        <w:t xml:space="preserve">pagalbos į namus </w:t>
      </w:r>
      <w:r>
        <w:t xml:space="preserve">paslaugų teikėjas – Vilniaus miesto socialinės paramos centro Pagalbos į </w:t>
      </w:r>
      <w:r w:rsidRPr="009A7D1F">
        <w:t xml:space="preserve">namus skyrius, </w:t>
      </w:r>
      <w:r w:rsidR="00A51FFE" w:rsidRPr="009A7D1F">
        <w:t xml:space="preserve">kuriame </w:t>
      </w:r>
      <w:r w:rsidR="009A7D1F" w:rsidRPr="009A7D1F">
        <w:t>įsteigta 140 lankomosios priežiūros darbuotojų etatų.</w:t>
      </w:r>
      <w:r w:rsidR="008A583A">
        <w:t xml:space="preserve"> </w:t>
      </w:r>
      <w:r w:rsidR="008A583A" w:rsidRPr="008A583A">
        <w:t>Asmenims dažniausiai teikiamos šios pagalbos į namus paslaugos: maisto produktų, medikamentų pirkimas</w:t>
      </w:r>
      <w:r w:rsidR="00F36CF1">
        <w:t>, maisto ruošimas ir buto tvarkymas</w:t>
      </w:r>
      <w:r w:rsidR="008A583A" w:rsidRPr="008A583A">
        <w:t>. Vienam lankomosios priežiūros darbuotojui</w:t>
      </w:r>
      <w:r w:rsidR="001359D7">
        <w:t>,</w:t>
      </w:r>
      <w:r w:rsidR="008A583A" w:rsidRPr="008A583A">
        <w:t xml:space="preserve"> priklausomai </w:t>
      </w:r>
      <w:r w:rsidR="008A583A">
        <w:t>nuo seniūnijos dydžio, asmens savarankiškumo, artimųjų galimybių</w:t>
      </w:r>
      <w:r w:rsidR="00F36CF1">
        <w:t xml:space="preserve"> suteikti pagalbą,</w:t>
      </w:r>
      <w:r w:rsidR="008A583A" w:rsidRPr="008A583A">
        <w:t xml:space="preserve"> vidutiniškai tenka 9 </w:t>
      </w:r>
      <w:r w:rsidR="00C74DDD">
        <w:t>klientai</w:t>
      </w:r>
      <w:r w:rsidR="008A583A" w:rsidRPr="008A583A">
        <w:t>.</w:t>
      </w:r>
      <w:r w:rsidR="00EE27A6">
        <w:t xml:space="preserve"> </w:t>
      </w:r>
      <w:r w:rsidR="00EE27A6" w:rsidRPr="0057330D">
        <w:t>Vilniaus miesto savivaldybės tarybos 2009</w:t>
      </w:r>
      <w:r w:rsidR="0005227F">
        <w:t xml:space="preserve"> m. kovo </w:t>
      </w:r>
      <w:r w:rsidR="00EE27A6">
        <w:t>1</w:t>
      </w:r>
      <w:r w:rsidR="00EE27A6" w:rsidRPr="0057330D">
        <w:t>8</w:t>
      </w:r>
      <w:r w:rsidR="0005227F">
        <w:t xml:space="preserve"> d.</w:t>
      </w:r>
      <w:r w:rsidR="00EE27A6">
        <w:t xml:space="preserve"> </w:t>
      </w:r>
      <w:r w:rsidR="00EE27A6" w:rsidRPr="0057330D">
        <w:t xml:space="preserve">sprendimu </w:t>
      </w:r>
      <w:r w:rsidR="00EE27A6">
        <w:t xml:space="preserve">Nr. 1-941 </w:t>
      </w:r>
      <w:r w:rsidR="00EE27A6" w:rsidRPr="0057330D">
        <w:t xml:space="preserve">patvirtintas naujas Pagalbos į namus teikimo tvarkos aprašas, </w:t>
      </w:r>
      <w:r w:rsidR="0005227F">
        <w:t>kuriame nustatyta naujovė – du skirtingi paslaugų sąrašai</w:t>
      </w:r>
      <w:r w:rsidR="00EE27A6" w:rsidRPr="0057330D">
        <w:t xml:space="preserve">. Didesnis pagalbos į namus paslaugų paketas gali būti skiriamas vienišiems suaugusiems asmenims su negalia ir jų šeimoms bei kitiems asmenims ir šeimoms, laikinai dėl ligos ar kitų priežasčių netekusiems savarankiškumo, mažesnis – senyvo amžiaus asmenims, turintiems suaugusius vaikus Vilniaus mieste. </w:t>
      </w:r>
      <w:r w:rsidR="0005227F" w:rsidRPr="00F35CF6">
        <w:t>2007 m. paslaugos suteiktos</w:t>
      </w:r>
      <w:r w:rsidR="0005227F">
        <w:t xml:space="preserve"> 1130 asmenų</w:t>
      </w:r>
      <w:r w:rsidR="0005227F" w:rsidRPr="00F35CF6">
        <w:t xml:space="preserve">, </w:t>
      </w:r>
      <w:r w:rsidR="0005227F" w:rsidRPr="00414C6C">
        <w:t xml:space="preserve">2008 m. </w:t>
      </w:r>
      <w:r w:rsidR="0005227F">
        <w:t>– 1</w:t>
      </w:r>
      <w:r w:rsidR="0005227F" w:rsidRPr="00414C6C">
        <w:t>266 asmenims</w:t>
      </w:r>
      <w:r w:rsidR="0005227F">
        <w:t>,</w:t>
      </w:r>
      <w:r w:rsidR="0005227F" w:rsidRPr="00414C6C">
        <w:t xml:space="preserve"> </w:t>
      </w:r>
      <w:r w:rsidR="0005227F">
        <w:t>2009 m. – 1220 asmenų. Lyginant su 2008 m</w:t>
      </w:r>
      <w:r w:rsidR="00324FF8">
        <w:t>etų duomenimis</w:t>
      </w:r>
      <w:r w:rsidR="0005227F">
        <w:t>, pagalbos į namus gavėjų skaičius sumažė</w:t>
      </w:r>
      <w:r w:rsidR="00324FF8">
        <w:t>jo 3,6 proc.</w:t>
      </w:r>
      <w:r w:rsidR="0005227F">
        <w:t xml:space="preserve">, </w:t>
      </w:r>
      <w:r w:rsidR="00324FF8">
        <w:t xml:space="preserve">kas paaiškintina 2009 m. padidėjusiais pagalbos į namus paslaugų įkainiais; </w:t>
      </w:r>
      <w:r w:rsidR="0005227F">
        <w:t>paslau</w:t>
      </w:r>
      <w:r w:rsidR="00324FF8">
        <w:t>gų skaičius išaugo 14,9 proc</w:t>
      </w:r>
      <w:r w:rsidR="0005227F">
        <w:t>.</w:t>
      </w:r>
      <w:r w:rsidR="00324FF8">
        <w:t xml:space="preserve"> dėl naujai</w:t>
      </w:r>
      <w:r w:rsidR="0005227F">
        <w:t xml:space="preserve"> patvirtint</w:t>
      </w:r>
      <w:r w:rsidR="00324FF8">
        <w:t>ų</w:t>
      </w:r>
      <w:r w:rsidR="0005227F">
        <w:t xml:space="preserve"> pagalbos į namus specifikacij</w:t>
      </w:r>
      <w:r w:rsidR="00324FF8">
        <w:t>ų</w:t>
      </w:r>
      <w:r w:rsidR="0005227F">
        <w:t>.</w:t>
      </w:r>
    </w:p>
    <w:p w:rsidR="00324FF8" w:rsidRDefault="007534A1" w:rsidP="00D51A3F">
      <w:pPr>
        <w:tabs>
          <w:tab w:val="left" w:pos="720"/>
        </w:tabs>
        <w:spacing w:line="360" w:lineRule="auto"/>
        <w:ind w:right="-1" w:firstLine="900"/>
      </w:pPr>
      <w:r>
        <w:t xml:space="preserve">Pagalbos į namus, slaugos paslaugas </w:t>
      </w:r>
      <w:r w:rsidR="00324FF8">
        <w:t xml:space="preserve">neįgaliems, senyvo amžiaus asmenims </w:t>
      </w:r>
      <w:r>
        <w:t xml:space="preserve">taip pat teikia </w:t>
      </w:r>
      <w:r w:rsidRPr="00D23560">
        <w:t>nevalstybinės</w:t>
      </w:r>
      <w:r>
        <w:rPr>
          <w:b/>
        </w:rPr>
        <w:t xml:space="preserve"> </w:t>
      </w:r>
      <w:r>
        <w:t>organizacijos</w:t>
      </w:r>
      <w:r w:rsidR="00324FF8">
        <w:t xml:space="preserve"> –</w:t>
      </w:r>
      <w:r>
        <w:t xml:space="preserve"> Lietuvos Raudonojo Kryžiaus draugijos Vilniaus komitetas, Maltos ordino pagalbos tarnyba</w:t>
      </w:r>
      <w:r w:rsidR="00324FF8">
        <w:t xml:space="preserve">, Sutrikusio intelekto žmonių globos bendrija „Vilniaus Viltis“, </w:t>
      </w:r>
      <w:r w:rsidR="00324FF8" w:rsidRPr="00324FF8">
        <w:t>VšĮ Pagalbos ir informacijos šeimai tarnyba</w:t>
      </w:r>
      <w:r w:rsidR="00324FF8">
        <w:t>, VšĮ Vilkpėdės bendruomenės socialinių paslaugų centras ir kt.</w:t>
      </w:r>
      <w:r>
        <w:t xml:space="preserve"> </w:t>
      </w:r>
    </w:p>
    <w:p w:rsidR="00DE4A66" w:rsidRPr="00CA37DE" w:rsidRDefault="009B1F1B" w:rsidP="00324FF8">
      <w:pPr>
        <w:spacing w:line="360" w:lineRule="auto"/>
        <w:rPr>
          <w:b/>
          <w:i/>
        </w:rPr>
      </w:pPr>
      <w:r>
        <w:rPr>
          <w:b/>
          <w:i/>
        </w:rPr>
        <w:tab/>
      </w:r>
      <w:r w:rsidR="00DE4A66" w:rsidRPr="00CA37DE">
        <w:rPr>
          <w:b/>
          <w:i/>
        </w:rPr>
        <w:t>Socialinė priežiūra savarankiško gyvenimo namuose</w:t>
      </w:r>
    </w:p>
    <w:p w:rsidR="00DE4A66" w:rsidRDefault="00DE4A66" w:rsidP="00D51A3F">
      <w:pPr>
        <w:pStyle w:val="HTMLiankstoformatuotas"/>
        <w:tabs>
          <w:tab w:val="clear" w:pos="916"/>
          <w:tab w:val="left" w:pos="1260"/>
        </w:tabs>
        <w:spacing w:line="360" w:lineRule="auto"/>
        <w:ind w:firstLine="900"/>
        <w:rPr>
          <w:rFonts w:ascii="Times New Roman" w:hAnsi="Times New Roman" w:cs="Times New Roman"/>
          <w:sz w:val="24"/>
          <w:szCs w:val="24"/>
        </w:rPr>
      </w:pPr>
      <w:r>
        <w:rPr>
          <w:rFonts w:ascii="Times New Roman" w:hAnsi="Times New Roman" w:cs="Times New Roman"/>
          <w:sz w:val="24"/>
          <w:szCs w:val="24"/>
        </w:rPr>
        <w:t>Socialinė priežiūra, t.</w:t>
      </w:r>
      <w:r w:rsidR="002850DD">
        <w:rPr>
          <w:rFonts w:ascii="Times New Roman" w:hAnsi="Times New Roman" w:cs="Times New Roman"/>
          <w:sz w:val="24"/>
          <w:szCs w:val="24"/>
        </w:rPr>
        <w:t xml:space="preserve"> </w:t>
      </w:r>
      <w:r>
        <w:rPr>
          <w:rFonts w:ascii="Times New Roman" w:hAnsi="Times New Roman" w:cs="Times New Roman"/>
          <w:sz w:val="24"/>
          <w:szCs w:val="24"/>
        </w:rPr>
        <w:t>y. apgyvendinimo savarankiško gyvenimo namuose paslaugos, neįgaliems asmenims teikiamos VšĮ „</w:t>
      </w:r>
      <w:smartTag w:uri="urn:schemas-microsoft-com:office:smarttags" w:element="PersonName">
        <w:r>
          <w:rPr>
            <w:rFonts w:ascii="Times New Roman" w:hAnsi="Times New Roman" w:cs="Times New Roman"/>
            <w:sz w:val="24"/>
            <w:szCs w:val="24"/>
          </w:rPr>
          <w:t>Giedra</w:t>
        </w:r>
      </w:smartTag>
      <w:r>
        <w:rPr>
          <w:rFonts w:ascii="Times New Roman" w:hAnsi="Times New Roman" w:cs="Times New Roman"/>
          <w:sz w:val="24"/>
          <w:szCs w:val="24"/>
        </w:rPr>
        <w:t>“ įkurtuose savarankiško gyvenimo namuose Švenčionių rajone Magūnų kaime, senyvo amžiaus asmenims – Savivaldybės pavaldumo Fabijoniškių pensione</w:t>
      </w:r>
      <w:r w:rsidR="00500F7E">
        <w:rPr>
          <w:rFonts w:ascii="Times New Roman" w:hAnsi="Times New Roman" w:cs="Times New Roman"/>
          <w:sz w:val="24"/>
          <w:szCs w:val="24"/>
        </w:rPr>
        <w:t xml:space="preserve"> ir </w:t>
      </w:r>
      <w:r w:rsidR="00BA020B" w:rsidRPr="00BA020B">
        <w:rPr>
          <w:rFonts w:ascii="Times New Roman" w:hAnsi="Times New Roman" w:cs="Times New Roman"/>
          <w:sz w:val="24"/>
          <w:szCs w:val="24"/>
        </w:rPr>
        <w:t>VšĮ Vilniaus evangeli</w:t>
      </w:r>
      <w:r w:rsidR="00BA020B">
        <w:rPr>
          <w:rFonts w:ascii="Times New Roman" w:hAnsi="Times New Roman" w:cs="Times New Roman"/>
          <w:sz w:val="24"/>
          <w:szCs w:val="24"/>
        </w:rPr>
        <w:t>kų liuteronų bažnyčios diakonijos</w:t>
      </w:r>
      <w:r w:rsidR="00BA020B" w:rsidRPr="00BA020B">
        <w:rPr>
          <w:rFonts w:ascii="Times New Roman" w:hAnsi="Times New Roman" w:cs="Times New Roman"/>
          <w:sz w:val="24"/>
          <w:szCs w:val="24"/>
        </w:rPr>
        <w:t xml:space="preserve"> </w:t>
      </w:r>
      <w:r w:rsidR="00500F7E">
        <w:rPr>
          <w:rFonts w:ascii="Times New Roman" w:hAnsi="Times New Roman" w:cs="Times New Roman"/>
          <w:sz w:val="24"/>
          <w:szCs w:val="24"/>
        </w:rPr>
        <w:t>„</w:t>
      </w:r>
      <w:smartTag w:uri="urn:schemas-microsoft-com:office:smarttags" w:element="PersonName">
        <w:r w:rsidR="00500F7E">
          <w:rPr>
            <w:rFonts w:ascii="Times New Roman" w:hAnsi="Times New Roman" w:cs="Times New Roman"/>
            <w:sz w:val="24"/>
            <w:szCs w:val="24"/>
          </w:rPr>
          <w:t>Vilniaus Sandora</w:t>
        </w:r>
      </w:smartTag>
      <w:r w:rsidR="00500F7E">
        <w:rPr>
          <w:rFonts w:ascii="Times New Roman" w:hAnsi="Times New Roman" w:cs="Times New Roman"/>
          <w:sz w:val="24"/>
          <w:szCs w:val="24"/>
        </w:rPr>
        <w:t>“ savarankiško gyvenimo namuose</w:t>
      </w:r>
      <w:r w:rsidR="00840149">
        <w:rPr>
          <w:rFonts w:ascii="Times New Roman" w:hAnsi="Times New Roman" w:cs="Times New Roman"/>
          <w:sz w:val="24"/>
          <w:szCs w:val="24"/>
        </w:rPr>
        <w:t>. 2009 m. paslaugos teiktos 10</w:t>
      </w:r>
      <w:r>
        <w:rPr>
          <w:rFonts w:ascii="Times New Roman" w:hAnsi="Times New Roman" w:cs="Times New Roman"/>
          <w:sz w:val="24"/>
          <w:szCs w:val="24"/>
        </w:rPr>
        <w:t xml:space="preserve"> </w:t>
      </w:r>
      <w:r w:rsidR="00840149">
        <w:rPr>
          <w:rFonts w:ascii="Times New Roman" w:hAnsi="Times New Roman" w:cs="Times New Roman"/>
          <w:sz w:val="24"/>
          <w:szCs w:val="24"/>
        </w:rPr>
        <w:t>psichikos negalią turinčių asmenų ir 58</w:t>
      </w:r>
      <w:r w:rsidR="00BA020B">
        <w:rPr>
          <w:rFonts w:ascii="Times New Roman" w:hAnsi="Times New Roman" w:cs="Times New Roman"/>
          <w:sz w:val="24"/>
          <w:szCs w:val="24"/>
        </w:rPr>
        <w:t xml:space="preserve"> senyvo amžiaus </w:t>
      </w:r>
      <w:r w:rsidR="00840149">
        <w:rPr>
          <w:rFonts w:ascii="Times New Roman" w:hAnsi="Times New Roman" w:cs="Times New Roman"/>
          <w:sz w:val="24"/>
          <w:szCs w:val="24"/>
        </w:rPr>
        <w:t>asmenims</w:t>
      </w:r>
      <w:r w:rsidR="00BA020B">
        <w:rPr>
          <w:rFonts w:ascii="Times New Roman" w:hAnsi="Times New Roman" w:cs="Times New Roman"/>
          <w:sz w:val="24"/>
          <w:szCs w:val="24"/>
        </w:rPr>
        <w:t>, i</w:t>
      </w:r>
      <w:r>
        <w:rPr>
          <w:rFonts w:ascii="Times New Roman" w:hAnsi="Times New Roman" w:cs="Times New Roman"/>
          <w:sz w:val="24"/>
          <w:szCs w:val="24"/>
        </w:rPr>
        <w:t xml:space="preserve">š </w:t>
      </w:r>
      <w:r w:rsidR="00840149">
        <w:rPr>
          <w:rFonts w:ascii="Times New Roman" w:hAnsi="Times New Roman" w:cs="Times New Roman"/>
          <w:sz w:val="24"/>
          <w:szCs w:val="24"/>
        </w:rPr>
        <w:t>Savivaldybės biudžeto finansuotos 64</w:t>
      </w:r>
      <w:r>
        <w:rPr>
          <w:rFonts w:ascii="Times New Roman" w:hAnsi="Times New Roman" w:cs="Times New Roman"/>
          <w:sz w:val="24"/>
          <w:szCs w:val="24"/>
        </w:rPr>
        <w:t xml:space="preserve"> viet</w:t>
      </w:r>
      <w:r w:rsidR="00840149">
        <w:rPr>
          <w:rFonts w:ascii="Times New Roman" w:hAnsi="Times New Roman" w:cs="Times New Roman"/>
          <w:sz w:val="24"/>
          <w:szCs w:val="24"/>
        </w:rPr>
        <w:t>os</w:t>
      </w:r>
      <w:r>
        <w:rPr>
          <w:rFonts w:ascii="Times New Roman" w:hAnsi="Times New Roman" w:cs="Times New Roman"/>
          <w:sz w:val="24"/>
          <w:szCs w:val="24"/>
        </w:rPr>
        <w:t xml:space="preserve">.    </w:t>
      </w:r>
    </w:p>
    <w:p w:rsidR="00663949" w:rsidRPr="00CA37DE" w:rsidRDefault="00DE4A66" w:rsidP="00E44679">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r>
      <w:r w:rsidR="00663949" w:rsidRPr="00CA37DE">
        <w:rPr>
          <w:rFonts w:ascii="Times New Roman" w:hAnsi="Times New Roman" w:cs="Times New Roman"/>
          <w:b/>
          <w:i/>
          <w:sz w:val="24"/>
          <w:szCs w:val="24"/>
        </w:rPr>
        <w:t>Socialinių įgūdžių ugdymas ir palaikymas</w:t>
      </w:r>
      <w:r w:rsidR="000F1AEB" w:rsidRPr="00CA37DE">
        <w:rPr>
          <w:rFonts w:ascii="Times New Roman" w:hAnsi="Times New Roman" w:cs="Times New Roman"/>
          <w:b/>
          <w:i/>
          <w:sz w:val="24"/>
          <w:szCs w:val="24"/>
        </w:rPr>
        <w:t xml:space="preserve"> dienos centruose </w:t>
      </w:r>
    </w:p>
    <w:p w:rsidR="00D51A3F" w:rsidRDefault="007C2807" w:rsidP="00D51A3F">
      <w:pPr>
        <w:spacing w:line="360" w:lineRule="auto"/>
        <w:ind w:firstLine="900"/>
      </w:pPr>
      <w:r w:rsidRPr="00FB6C76">
        <w:t>2009</w:t>
      </w:r>
      <w:r w:rsidR="00006CEE" w:rsidRPr="00FB6C76">
        <w:t xml:space="preserve"> m. </w:t>
      </w:r>
      <w:r w:rsidR="0022578F" w:rsidRPr="00FB6C76">
        <w:t xml:space="preserve">socialinių įgūdžių ugdymo ir palaikymo </w:t>
      </w:r>
      <w:r w:rsidR="00B60F57" w:rsidRPr="00FB6C76">
        <w:t>paslaugos teiktos 920</w:t>
      </w:r>
      <w:r w:rsidR="00006CEE" w:rsidRPr="00FB6C76">
        <w:t xml:space="preserve"> </w:t>
      </w:r>
      <w:r w:rsidR="00B60F57" w:rsidRPr="00FB6C76">
        <w:t>neįgalių</w:t>
      </w:r>
      <w:r w:rsidR="000F1AEB" w:rsidRPr="00FB6C76">
        <w:t xml:space="preserve"> </w:t>
      </w:r>
      <w:r w:rsidR="00B60F57" w:rsidRPr="00FB6C76">
        <w:t>asmenų</w:t>
      </w:r>
      <w:r w:rsidR="00006CEE" w:rsidRPr="00FB6C76">
        <w:t xml:space="preserve">, iš jų </w:t>
      </w:r>
      <w:r w:rsidR="00B60F57" w:rsidRPr="00FB6C76">
        <w:t>236</w:t>
      </w:r>
      <w:r w:rsidR="000F1AEB" w:rsidRPr="00FB6C76">
        <w:t xml:space="preserve"> paslaugos buvo apmokėtos iš </w:t>
      </w:r>
      <w:r w:rsidR="00006CEE" w:rsidRPr="00FB6C76">
        <w:t>Savivaldybė</w:t>
      </w:r>
      <w:r w:rsidR="000F1AEB" w:rsidRPr="00FB6C76">
        <w:t>s biudžeto</w:t>
      </w:r>
      <w:r w:rsidR="00006CEE" w:rsidRPr="00FB6C76">
        <w:t xml:space="preserve">. </w:t>
      </w:r>
      <w:r w:rsidR="008E01FC" w:rsidRPr="00FB6C76">
        <w:t>Vilniaus miesto socialinės paramos centro Pagalbos psichikos negali</w:t>
      </w:r>
      <w:r w:rsidR="009A1041" w:rsidRPr="00FB6C76">
        <w:t>ą turintiems asmenims tarnybos 3 dienos centruose</w:t>
      </w:r>
      <w:r w:rsidR="00CA7B4A" w:rsidRPr="00FB6C76">
        <w:t xml:space="preserve"> pas</w:t>
      </w:r>
      <w:r w:rsidR="003A2362" w:rsidRPr="00FB6C76">
        <w:t>laugos 2009 m. teiktos 85</w:t>
      </w:r>
      <w:r w:rsidR="000F1AEB" w:rsidRPr="00FB6C76">
        <w:t xml:space="preserve"> asmenims</w:t>
      </w:r>
      <w:r w:rsidR="00F13CA1" w:rsidRPr="00FB6C76">
        <w:t xml:space="preserve"> (2008 m. – 84, 2007 m. – 72)</w:t>
      </w:r>
      <w:r w:rsidR="00CA7B4A" w:rsidRPr="00FB6C76">
        <w:t xml:space="preserve">. </w:t>
      </w:r>
      <w:r w:rsidR="009969FD" w:rsidRPr="00FB6C76">
        <w:t>A</w:t>
      </w:r>
      <w:r w:rsidR="003A2362" w:rsidRPr="00FB6C76">
        <w:t xml:space="preserve">smenims </w:t>
      </w:r>
      <w:r w:rsidR="002A2E95" w:rsidRPr="00FB6C76">
        <w:t>organizuojamos bendrosios socialinės paslaugos</w:t>
      </w:r>
      <w:r w:rsidR="003A2362" w:rsidRPr="00FB6C76">
        <w:t xml:space="preserve"> </w:t>
      </w:r>
      <w:r w:rsidR="002A2E95" w:rsidRPr="00FB6C76">
        <w:t>(</w:t>
      </w:r>
      <w:r w:rsidR="003A2362" w:rsidRPr="00FB6C76">
        <w:t xml:space="preserve">informavimas ir konsultavimas, tarpininkavimas, </w:t>
      </w:r>
      <w:r w:rsidR="002A2E95" w:rsidRPr="00FB6C76">
        <w:t>skalbimo</w:t>
      </w:r>
      <w:r w:rsidR="00FB6C76" w:rsidRPr="00FB6C76">
        <w:t>,</w:t>
      </w:r>
      <w:r w:rsidR="002A2E95" w:rsidRPr="00FB6C76">
        <w:t xml:space="preserve"> </w:t>
      </w:r>
      <w:r w:rsidR="00FB6C76" w:rsidRPr="00FB6C76">
        <w:t xml:space="preserve">maitinimo, sociokultūrinės </w:t>
      </w:r>
      <w:r w:rsidR="002A2E95" w:rsidRPr="00FB6C76">
        <w:t xml:space="preserve">paslaugos), </w:t>
      </w:r>
      <w:r w:rsidR="003A2362" w:rsidRPr="00FB6C76">
        <w:t xml:space="preserve">individualios psichologo konsultacijos, psichosocialinių įgūdžių lavinimo grupės, </w:t>
      </w:r>
      <w:r w:rsidR="002A2E95" w:rsidRPr="00FB6C76">
        <w:t>muzikos, dailės,</w:t>
      </w:r>
      <w:r w:rsidR="003A2362" w:rsidRPr="00FB6C76">
        <w:t xml:space="preserve"> kompiuterinio raštingumo įgūdžių lavinimo užsiėmimai, </w:t>
      </w:r>
      <w:r w:rsidR="002A2E95" w:rsidRPr="00FB6C76">
        <w:t>individualus socialinis darbas</w:t>
      </w:r>
      <w:r w:rsidR="003A2362" w:rsidRPr="00FB6C76">
        <w:t xml:space="preserve"> vykd</w:t>
      </w:r>
      <w:r w:rsidR="002A2E95" w:rsidRPr="00FB6C76">
        <w:t>o</w:t>
      </w:r>
      <w:r w:rsidR="003A2362" w:rsidRPr="00FB6C76">
        <w:t>mas lankantis klientų namuose.</w:t>
      </w:r>
      <w:r w:rsidR="00E86E98" w:rsidRPr="00FB6C76">
        <w:t xml:space="preserve"> </w:t>
      </w:r>
      <w:r w:rsidR="00EF5FBD" w:rsidRPr="00FB6C76">
        <w:t>8 miesto poliklinikose – Antakalnio, Centro, Šeškinės, Lazdynų, Naujosios Vilnios, Karoliniškių, Naujininkų ir Vilniaus raj. – veikia užimtumo kambariai p</w:t>
      </w:r>
      <w:r w:rsidR="00963480" w:rsidRPr="00FB6C76">
        <w:t>rie Vilniaus Psichikos sveikatos centrų</w:t>
      </w:r>
      <w:r w:rsidR="00EF5FBD" w:rsidRPr="00FB6C76">
        <w:t>.</w:t>
      </w:r>
      <w:r w:rsidR="00963480" w:rsidRPr="00FB6C76">
        <w:t xml:space="preserve"> </w:t>
      </w:r>
      <w:r w:rsidR="00E86E98" w:rsidRPr="00FB6C76">
        <w:t xml:space="preserve">Kadangi užimtumo kambarių tinklas pakankamai gerai užtikrina asmenų su psichikos negalia dienos užimtumą ir laisvalaikio organizavimą, </w:t>
      </w:r>
      <w:r w:rsidR="00FB6C76" w:rsidRPr="00FB6C76">
        <w:t xml:space="preserve">Pagalbos psichikos negalią turintiems asmenims tarnybos </w:t>
      </w:r>
      <w:r w:rsidR="00E86E98" w:rsidRPr="00FB6C76">
        <w:t>veiklos sritys labiau orientuotos į sudėtingų atvejų sprendimą, pagalbos organizavimą psichikos neįgaliesiems, siekiant užtikrinti jų ir aplinkinių saugumą bei viešąją tvarką, kai būtina koordinuoti ir derinti kelių i</w:t>
      </w:r>
      <w:r w:rsidR="00FB6C76" w:rsidRPr="00FB6C76">
        <w:t>nstitucijų priimamus sprendimus,</w:t>
      </w:r>
      <w:r w:rsidR="00E86E98" w:rsidRPr="00FB6C76">
        <w:t xml:space="preserve"> socialinį darbą su asmenimis, teismo nutartimi nukreiptais priverstinai gydytis ambulatoriškai. </w:t>
      </w:r>
      <w:r w:rsidR="00FB6C76" w:rsidRPr="00FB6C76">
        <w:t xml:space="preserve">Pastarosiomis paslaugomis 2009 m. naudojosi 11 asmenų, teismo nutartimi nukreiptų priverstinai gydytis </w:t>
      </w:r>
      <w:r w:rsidR="00FB6C76" w:rsidRPr="00BE6695">
        <w:t xml:space="preserve">ambulatoriškai. </w:t>
      </w:r>
      <w:r w:rsidR="00045CE2" w:rsidRPr="00BE6695">
        <w:t>Lyginant tarnybos darbo rodiklius pagal suteiktas paslaugas galima teigti, kad didėja klientų skaičius, vykdant individualų socialinį darbą, lankantis klientų namuose (2008 m. – 56 nauji klientai, 2009 m. – 70), didėja poreikis individualioms psichologo konsultacijoms (</w:t>
      </w:r>
      <w:smartTag w:uri="urn:schemas-microsoft-com:office:smarttags" w:element="metricconverter">
        <w:smartTagPr>
          <w:attr w:name="ProductID" w:val="2008 m"/>
        </w:smartTagPr>
        <w:r w:rsidR="00045CE2" w:rsidRPr="00BE6695">
          <w:t>2008 m</w:t>
        </w:r>
      </w:smartTag>
      <w:r w:rsidR="00045CE2" w:rsidRPr="00BE6695">
        <w:t xml:space="preserve">. – 18 klientų/ 46 konsultacijos, </w:t>
      </w:r>
      <w:smartTag w:uri="urn:schemas-microsoft-com:office:smarttags" w:element="metricconverter">
        <w:smartTagPr>
          <w:attr w:name="ProductID" w:val="2009 m"/>
        </w:smartTagPr>
        <w:r w:rsidR="00045CE2" w:rsidRPr="00BE6695">
          <w:t>2009 m</w:t>
        </w:r>
      </w:smartTag>
      <w:r w:rsidR="00045CE2" w:rsidRPr="00BE6695">
        <w:t>. – 20 klientų/ 51 konsulta</w:t>
      </w:r>
      <w:r w:rsidR="00BE6695">
        <w:t>cija</w:t>
      </w:r>
      <w:r w:rsidR="00045CE2" w:rsidRPr="00BE6695">
        <w:t>), dėl mažų pajamų auga klientų, gaunančių paramą maistu, skaičius (</w:t>
      </w:r>
      <w:smartTag w:uri="urn:schemas-microsoft-com:office:smarttags" w:element="metricconverter">
        <w:smartTagPr>
          <w:attr w:name="ProductID" w:val="2008 m"/>
        </w:smartTagPr>
        <w:r w:rsidR="00045CE2" w:rsidRPr="00BE6695">
          <w:t>2008 m</w:t>
        </w:r>
      </w:smartTag>
      <w:r w:rsidR="00BE6695">
        <w:t>. 17 klientų/ 119 išdalintų</w:t>
      </w:r>
      <w:r w:rsidR="00045CE2" w:rsidRPr="00BE6695">
        <w:t xml:space="preserve"> maisto paketų, </w:t>
      </w:r>
      <w:smartTag w:uri="urn:schemas-microsoft-com:office:smarttags" w:element="metricconverter">
        <w:smartTagPr>
          <w:attr w:name="ProductID" w:val="2009 m"/>
        </w:smartTagPr>
        <w:r w:rsidR="00045CE2" w:rsidRPr="00BE6695">
          <w:t>2009 m</w:t>
        </w:r>
      </w:smartTag>
      <w:r w:rsidR="00BE6695">
        <w:t>. – 30 klientų/ 180 išdalintų</w:t>
      </w:r>
      <w:r w:rsidR="00045CE2" w:rsidRPr="00BE6695">
        <w:t xml:space="preserve"> maisto paketų).</w:t>
      </w:r>
    </w:p>
    <w:p w:rsidR="00006CEE" w:rsidRPr="00006CEE" w:rsidRDefault="00006CEE" w:rsidP="00D51A3F">
      <w:pPr>
        <w:spacing w:line="360" w:lineRule="auto"/>
        <w:ind w:firstLine="900"/>
      </w:pPr>
      <w:r w:rsidRPr="00006CEE">
        <w:t xml:space="preserve">Socialinių įgūdžių ugdymo ir palaikymo paslaugos taip pat teikiamos </w:t>
      </w:r>
      <w:r w:rsidR="008E01FC" w:rsidRPr="00006CEE">
        <w:t>VšĮ Vilniaus psichosocialinės reabilitacijos centre</w:t>
      </w:r>
      <w:r w:rsidR="00A027BE">
        <w:t>, kuriame Savivaldybė</w:t>
      </w:r>
      <w:r w:rsidRPr="00006CEE">
        <w:t xml:space="preserve"> dalyvauja dalininko teisėmis, </w:t>
      </w:r>
      <w:r w:rsidR="00A027BE">
        <w:t>bei 9</w:t>
      </w:r>
      <w:r w:rsidR="008E01FC" w:rsidRPr="00006CEE">
        <w:t xml:space="preserve"> nevalstybinių organizacijų iniciatyva (žr. 5.2 skyrių).</w:t>
      </w:r>
    </w:p>
    <w:p w:rsidR="00663949" w:rsidRPr="00CA37DE" w:rsidRDefault="00663949" w:rsidP="00216658">
      <w:pPr>
        <w:pStyle w:val="HTMLiankstoformatuotas"/>
        <w:tabs>
          <w:tab w:val="clear" w:pos="916"/>
          <w:tab w:val="left" w:pos="1260"/>
        </w:tabs>
        <w:spacing w:line="360" w:lineRule="auto"/>
        <w:rPr>
          <w:rFonts w:ascii="Times New Roman" w:hAnsi="Times New Roman" w:cs="Times New Roman"/>
          <w:b/>
          <w:i/>
          <w:sz w:val="24"/>
          <w:szCs w:val="24"/>
        </w:rPr>
      </w:pPr>
      <w:r w:rsidRPr="00CA37DE">
        <w:rPr>
          <w:rFonts w:ascii="Times New Roman" w:hAnsi="Times New Roman" w:cs="Times New Roman"/>
          <w:b/>
          <w:i/>
          <w:sz w:val="24"/>
          <w:szCs w:val="24"/>
        </w:rPr>
        <w:tab/>
        <w:t xml:space="preserve">Transporto </w:t>
      </w:r>
      <w:r w:rsidR="0053060F" w:rsidRPr="00CA37DE">
        <w:rPr>
          <w:rFonts w:ascii="Times New Roman" w:hAnsi="Times New Roman" w:cs="Times New Roman"/>
          <w:b/>
          <w:i/>
          <w:sz w:val="24"/>
          <w:szCs w:val="24"/>
        </w:rPr>
        <w:t>paslaugos</w:t>
      </w:r>
      <w:r w:rsidRPr="00CA37DE">
        <w:rPr>
          <w:rFonts w:ascii="Times New Roman" w:hAnsi="Times New Roman" w:cs="Times New Roman"/>
          <w:b/>
          <w:i/>
          <w:sz w:val="24"/>
          <w:szCs w:val="24"/>
        </w:rPr>
        <w:t xml:space="preserve"> </w:t>
      </w:r>
    </w:p>
    <w:p w:rsidR="00724401" w:rsidRDefault="007F331D" w:rsidP="00724401">
      <w:pPr>
        <w:tabs>
          <w:tab w:val="left" w:pos="0"/>
          <w:tab w:val="left" w:pos="900"/>
        </w:tabs>
        <w:spacing w:line="360" w:lineRule="auto"/>
        <w:ind w:right="-1" w:firstLine="900"/>
      </w:pPr>
      <w:r w:rsidRPr="00AB2B11">
        <w:t>Transporto</w:t>
      </w:r>
      <w:r w:rsidRPr="00AB2B11">
        <w:rPr>
          <w:b/>
        </w:rPr>
        <w:t xml:space="preserve"> </w:t>
      </w:r>
      <w:r w:rsidRPr="00AB2B11">
        <w:t xml:space="preserve">paslaugos Vilniaus miesto savivaldybėje organizuojamos </w:t>
      </w:r>
      <w:r w:rsidR="00796128" w:rsidRPr="00AB2B11">
        <w:t>asmenims, kurie dėl amžiaus, negalios ar ligos turi judėjimo funkcijų sutrikimų ir negali naudotis visuomeniniu, individualiu transportu bei kurių vaikai arba šeimos nariai dėl objektyvių priežasčių negali jiems suteikti transporto paslaugos. 2009</w:t>
      </w:r>
      <w:r w:rsidRPr="00AB2B11">
        <w:t xml:space="preserve"> m. paslaugos </w:t>
      </w:r>
      <w:r w:rsidR="00E440DC" w:rsidRPr="00AB2B11">
        <w:t>su</w:t>
      </w:r>
      <w:r w:rsidR="007C0DF1" w:rsidRPr="00AB2B11">
        <w:t>teiktos 1352</w:t>
      </w:r>
      <w:r w:rsidRPr="00AB2B11">
        <w:t xml:space="preserve"> asmenims</w:t>
      </w:r>
      <w:r w:rsidR="00E440DC" w:rsidRPr="00AB2B11">
        <w:t xml:space="preserve">, </w:t>
      </w:r>
      <w:r w:rsidR="00796128" w:rsidRPr="00AB2B11">
        <w:t>iš jų 688</w:t>
      </w:r>
      <w:r w:rsidR="000F1AEB" w:rsidRPr="00AB2B11">
        <w:t xml:space="preserve"> paslaugos buvo finansuojamos iš </w:t>
      </w:r>
      <w:r w:rsidR="00E440DC" w:rsidRPr="00AB2B11">
        <w:t>Savivaldybė</w:t>
      </w:r>
      <w:r w:rsidR="000F1AEB" w:rsidRPr="00AB2B11">
        <w:t>s biudžeto</w:t>
      </w:r>
      <w:r w:rsidR="00E440DC" w:rsidRPr="00AB2B11">
        <w:t xml:space="preserve">. </w:t>
      </w:r>
      <w:r w:rsidR="00777592" w:rsidRPr="00AB2B11">
        <w:t xml:space="preserve">Pagrindinis transporto paslaugų </w:t>
      </w:r>
      <w:r w:rsidR="00E2608B" w:rsidRPr="00AB2B11">
        <w:t xml:space="preserve">senyvo amžiaus, neįgaliems asmenims </w:t>
      </w:r>
      <w:r w:rsidR="00777592" w:rsidRPr="00AB2B11">
        <w:t>teikėjas Savivaldybėje yra Vilniaus miesto socialinės paramos centro Pagalbos į namus skyrius</w:t>
      </w:r>
      <w:r w:rsidR="00796128" w:rsidRPr="00AB2B11">
        <w:t xml:space="preserve"> (</w:t>
      </w:r>
      <w:r w:rsidR="00776BE1">
        <w:t xml:space="preserve">2007 m. paslaugos suteiktos 313 asmenų, 2008 m. – 283 asmenims, </w:t>
      </w:r>
      <w:r w:rsidR="00B812A0" w:rsidRPr="00AB2B11">
        <w:t xml:space="preserve">2009 m. </w:t>
      </w:r>
      <w:r w:rsidR="00776BE1">
        <w:t>–</w:t>
      </w:r>
      <w:r w:rsidR="00B812A0" w:rsidRPr="00AB2B11">
        <w:t xml:space="preserve"> 246</w:t>
      </w:r>
      <w:r w:rsidR="00796128" w:rsidRPr="00AB2B11">
        <w:t>)</w:t>
      </w:r>
      <w:r w:rsidR="00B812A0" w:rsidRPr="00AB2B11">
        <w:t>. K</w:t>
      </w:r>
      <w:r w:rsidR="00E440DC" w:rsidRPr="00AB2B11">
        <w:t xml:space="preserve">lientai </w:t>
      </w:r>
      <w:r w:rsidR="00A97B67" w:rsidRPr="00AB2B11">
        <w:t xml:space="preserve">paprastai </w:t>
      </w:r>
      <w:r w:rsidR="00E440DC" w:rsidRPr="00AB2B11">
        <w:t>vežami į (iš) sveikatos priežiūros ir reabilitacijos įstaigas,</w:t>
      </w:r>
      <w:r w:rsidR="00AB2B11">
        <w:t xml:space="preserve"> rečiau – į</w:t>
      </w:r>
      <w:r w:rsidR="00E440DC" w:rsidRPr="00AB2B11">
        <w:t xml:space="preserve"> Neįgalumo ir darbingumo nustatymo tarnybą, ortopedijos įmones, apsigyventi į socialinės globos įstaigas Vilniaus mieste</w:t>
      </w:r>
      <w:r w:rsidR="00A97B67" w:rsidRPr="00AB2B11">
        <w:t xml:space="preserve"> </w:t>
      </w:r>
      <w:r w:rsidR="00A97B67" w:rsidRPr="00AB2B11">
        <w:rPr>
          <w:rFonts w:cs="Tahoma"/>
          <w:szCs w:val="18"/>
        </w:rPr>
        <w:t>(nenumatytais atvejais sprendimą dėl transporto paslaugų teikimo priima Pagalbos į namus skyriaus vedėjas).</w:t>
      </w:r>
      <w:r w:rsidR="00E440DC" w:rsidRPr="00AB2B11">
        <w:t xml:space="preserve"> </w:t>
      </w:r>
      <w:r w:rsidR="00AB2B11" w:rsidRPr="00AB2B11">
        <w:t>2009 m. transporto pasl</w:t>
      </w:r>
      <w:r w:rsidR="00AB2B11">
        <w:t>augos buvo teikiamos 2</w:t>
      </w:r>
      <w:r w:rsidR="00AB2B11" w:rsidRPr="00AB2B11">
        <w:t xml:space="preserve"> transporto priemonėmis, pritaikytomis judėjimo negalią turintiems asmenims. </w:t>
      </w:r>
      <w:r w:rsidR="00776BE1">
        <w:t>Bendradarbiaujama</w:t>
      </w:r>
      <w:r w:rsidR="00B812A0" w:rsidRPr="00AB2B11">
        <w:t xml:space="preserve"> su </w:t>
      </w:r>
      <w:r w:rsidR="00776BE1">
        <w:t xml:space="preserve">nevalstybinėmis organizacijomis, teikiančiomis transporto paslaugas neįgaliesiems, – </w:t>
      </w:r>
      <w:r w:rsidR="00B812A0" w:rsidRPr="00AB2B11">
        <w:t>Lietuvos žmonių su negalia sąjunga, Lietuvos išsėtinės sklerozės sąjunga</w:t>
      </w:r>
      <w:r w:rsidR="00776BE1">
        <w:t xml:space="preserve"> ir kt</w:t>
      </w:r>
      <w:r w:rsidR="00B812A0" w:rsidRPr="00AB2B11">
        <w:t xml:space="preserve">. </w:t>
      </w:r>
    </w:p>
    <w:p w:rsidR="00B9198A" w:rsidRPr="00AB2B11" w:rsidRDefault="007C0DF1" w:rsidP="00724401">
      <w:pPr>
        <w:tabs>
          <w:tab w:val="left" w:pos="0"/>
          <w:tab w:val="left" w:pos="900"/>
        </w:tabs>
        <w:spacing w:line="360" w:lineRule="auto"/>
        <w:ind w:right="-1" w:firstLine="900"/>
      </w:pPr>
      <w:r w:rsidRPr="00AB2B11">
        <w:t xml:space="preserve">Socialinės paramos skyriaus </w:t>
      </w:r>
      <w:r w:rsidR="00B9198A" w:rsidRPr="00AB2B11">
        <w:t>iniciatyva transporto paslaugos perkamos nefrologiniams ligoniams, 2009 m. paslaugos suteiktos 72 asmenims.</w:t>
      </w:r>
    </w:p>
    <w:p w:rsidR="00663949" w:rsidRPr="008E62EE" w:rsidRDefault="00663949" w:rsidP="008E62EE">
      <w:pPr>
        <w:spacing w:line="360" w:lineRule="auto"/>
        <w:ind w:firstLine="1296"/>
        <w:rPr>
          <w:b/>
          <w:i/>
        </w:rPr>
      </w:pPr>
      <w:r w:rsidRPr="008E62EE">
        <w:rPr>
          <w:b/>
          <w:i/>
        </w:rPr>
        <w:t xml:space="preserve">Sociokultūrinės paslaugos </w:t>
      </w:r>
    </w:p>
    <w:p w:rsidR="00724401" w:rsidRDefault="001A282E" w:rsidP="00724401">
      <w:pPr>
        <w:pStyle w:val="Pavadinimas"/>
        <w:tabs>
          <w:tab w:val="left" w:pos="709"/>
        </w:tabs>
        <w:spacing w:line="360" w:lineRule="auto"/>
        <w:ind w:right="-1" w:firstLine="900"/>
        <w:jc w:val="both"/>
        <w:rPr>
          <w:b w:val="0"/>
          <w:sz w:val="24"/>
          <w:lang w:val="lt-LT"/>
        </w:rPr>
      </w:pPr>
      <w:r w:rsidRPr="00660287">
        <w:rPr>
          <w:b w:val="0"/>
          <w:sz w:val="24"/>
          <w:lang w:val="lt-LT"/>
        </w:rPr>
        <w:t xml:space="preserve">Sociokultūrinės paslaugos senyvo amžiaus, neįgaliems asmenims teikiamos Vilniaus miesto socialinės paramos centro </w:t>
      </w:r>
      <w:r w:rsidR="008E62EE" w:rsidRPr="00660287">
        <w:rPr>
          <w:b w:val="0"/>
          <w:sz w:val="24"/>
          <w:lang w:val="lt-LT"/>
        </w:rPr>
        <w:t xml:space="preserve">3 </w:t>
      </w:r>
      <w:r w:rsidRPr="00660287">
        <w:rPr>
          <w:b w:val="0"/>
          <w:sz w:val="24"/>
          <w:lang w:val="lt-LT"/>
        </w:rPr>
        <w:t>dieno</w:t>
      </w:r>
      <w:r w:rsidR="008E62EE" w:rsidRPr="00660287">
        <w:rPr>
          <w:b w:val="0"/>
          <w:sz w:val="24"/>
          <w:lang w:val="lt-LT"/>
        </w:rPr>
        <w:t>s centruose. Juose organizuojami rankdarbių, siuvimo, muzikos, sveikatingumo mankštos, šachmatų užsiėmimai,</w:t>
      </w:r>
      <w:r w:rsidR="008E62EE" w:rsidRPr="00660287">
        <w:rPr>
          <w:sz w:val="24"/>
          <w:lang w:val="lt-LT"/>
        </w:rPr>
        <w:t xml:space="preserve"> </w:t>
      </w:r>
      <w:r w:rsidR="008E62EE" w:rsidRPr="00660287">
        <w:rPr>
          <w:b w:val="0"/>
          <w:sz w:val="24"/>
          <w:lang w:val="lt-LT"/>
        </w:rPr>
        <w:t xml:space="preserve">lankytojų dailės darbų parodos, įvairios paskaitos, diskusijos, šventiniai renginiai, vakaronės, susitikimai, išvykos, apsilankymai koncertuose, teatre, parodose, teikiamos skaityklos (bibliotekos) </w:t>
      </w:r>
      <w:r w:rsidR="00660287" w:rsidRPr="00660287">
        <w:rPr>
          <w:b w:val="0"/>
          <w:sz w:val="24"/>
          <w:lang w:val="lt-LT"/>
        </w:rPr>
        <w:t xml:space="preserve">paslaugos. Tokiu būdu siekiama mažinti </w:t>
      </w:r>
      <w:r w:rsidR="008E62EE" w:rsidRPr="00660287">
        <w:rPr>
          <w:b w:val="0"/>
          <w:sz w:val="24"/>
          <w:lang w:val="lt-LT"/>
        </w:rPr>
        <w:t xml:space="preserve">asmenų socialinę atskirtį ir sudaryti sąlygas realizuoti savo sugebėjimus ir pomėgius.   </w:t>
      </w:r>
    </w:p>
    <w:p w:rsidR="007A7069" w:rsidRDefault="008E62EE" w:rsidP="00724401">
      <w:pPr>
        <w:pStyle w:val="Pavadinimas"/>
        <w:tabs>
          <w:tab w:val="left" w:pos="709"/>
        </w:tabs>
        <w:spacing w:line="360" w:lineRule="auto"/>
        <w:ind w:right="-1" w:firstLine="900"/>
        <w:jc w:val="both"/>
        <w:rPr>
          <w:b w:val="0"/>
          <w:bCs w:val="0"/>
          <w:sz w:val="24"/>
          <w:lang w:val="lt-LT"/>
        </w:rPr>
      </w:pPr>
      <w:r w:rsidRPr="008E62EE">
        <w:rPr>
          <w:b w:val="0"/>
          <w:sz w:val="24"/>
          <w:lang w:val="lt-LT"/>
        </w:rPr>
        <w:t xml:space="preserve">Sociokultūrinės paslaugos </w:t>
      </w:r>
      <w:r>
        <w:rPr>
          <w:b w:val="0"/>
          <w:sz w:val="24"/>
          <w:lang w:val="lt-LT"/>
        </w:rPr>
        <w:t xml:space="preserve">taip pat teikiamos </w:t>
      </w:r>
      <w:r w:rsidR="00660287">
        <w:rPr>
          <w:b w:val="0"/>
          <w:sz w:val="24"/>
          <w:lang w:val="lt-LT"/>
        </w:rPr>
        <w:t xml:space="preserve">įvairių </w:t>
      </w:r>
      <w:r w:rsidR="001A282E">
        <w:rPr>
          <w:b w:val="0"/>
          <w:sz w:val="24"/>
          <w:lang w:val="lt-LT"/>
        </w:rPr>
        <w:t>nevalstybinių organizacijų –</w:t>
      </w:r>
      <w:r w:rsidR="001A282E" w:rsidRPr="001A282E">
        <w:rPr>
          <w:b w:val="0"/>
          <w:sz w:val="24"/>
          <w:lang w:val="lt-LT"/>
        </w:rPr>
        <w:t xml:space="preserve"> </w:t>
      </w:r>
      <w:r w:rsidR="001A282E">
        <w:rPr>
          <w:b w:val="0"/>
          <w:sz w:val="24"/>
          <w:lang w:val="lt-LT"/>
        </w:rPr>
        <w:t xml:space="preserve">Lietuvos pensininkų sąjungos „Bočiai“ bei jos padalinių, </w:t>
      </w:r>
      <w:r w:rsidR="00660287">
        <w:rPr>
          <w:b w:val="0"/>
          <w:sz w:val="24"/>
          <w:lang w:val="lt-LT"/>
        </w:rPr>
        <w:t>Lietuvos p</w:t>
      </w:r>
      <w:r w:rsidR="001A282E">
        <w:rPr>
          <w:b w:val="0"/>
          <w:sz w:val="24"/>
          <w:lang w:val="lt-LT"/>
        </w:rPr>
        <w:t xml:space="preserve">agyvenusių žmonių </w:t>
      </w:r>
      <w:r w:rsidR="00660287">
        <w:rPr>
          <w:b w:val="0"/>
          <w:sz w:val="24"/>
          <w:lang w:val="lt-LT"/>
        </w:rPr>
        <w:t>asociacijos</w:t>
      </w:r>
      <w:r w:rsidR="001A282E">
        <w:rPr>
          <w:b w:val="0"/>
          <w:sz w:val="24"/>
          <w:lang w:val="lt-LT"/>
        </w:rPr>
        <w:t xml:space="preserve">, </w:t>
      </w:r>
      <w:r w:rsidR="00660287">
        <w:rPr>
          <w:b w:val="0"/>
          <w:sz w:val="24"/>
          <w:lang w:val="lt-LT"/>
        </w:rPr>
        <w:t>Naujininkų</w:t>
      </w:r>
      <w:r w:rsidR="001A282E">
        <w:rPr>
          <w:b w:val="0"/>
          <w:sz w:val="24"/>
          <w:lang w:val="lt-LT"/>
        </w:rPr>
        <w:t xml:space="preserve"> bendruo</w:t>
      </w:r>
      <w:r w:rsidR="00660287">
        <w:rPr>
          <w:b w:val="0"/>
          <w:sz w:val="24"/>
          <w:lang w:val="lt-LT"/>
        </w:rPr>
        <w:t>menės ir kt. –  iniciatyva. 2009</w:t>
      </w:r>
      <w:r w:rsidR="001A282E">
        <w:rPr>
          <w:b w:val="0"/>
          <w:sz w:val="24"/>
          <w:lang w:val="lt-LT"/>
        </w:rPr>
        <w:t xml:space="preserve"> m. paslaugos </w:t>
      </w:r>
      <w:r w:rsidR="00660287">
        <w:rPr>
          <w:b w:val="0"/>
          <w:sz w:val="24"/>
          <w:lang w:val="lt-LT"/>
        </w:rPr>
        <w:t>suteiktos 16886</w:t>
      </w:r>
      <w:r w:rsidR="001A282E">
        <w:rPr>
          <w:b w:val="0"/>
          <w:sz w:val="24"/>
          <w:lang w:val="lt-LT"/>
        </w:rPr>
        <w:t xml:space="preserve"> asmenims, Saviv</w:t>
      </w:r>
      <w:r w:rsidR="00660287">
        <w:rPr>
          <w:b w:val="0"/>
          <w:sz w:val="24"/>
          <w:lang w:val="lt-LT"/>
        </w:rPr>
        <w:t>aldybė paslaugas finansavo 6082</w:t>
      </w:r>
      <w:r w:rsidR="001A282E">
        <w:rPr>
          <w:b w:val="0"/>
          <w:sz w:val="24"/>
          <w:lang w:val="lt-LT"/>
        </w:rPr>
        <w:t xml:space="preserve"> asmen</w:t>
      </w:r>
      <w:r w:rsidR="00660287">
        <w:rPr>
          <w:b w:val="0"/>
          <w:sz w:val="24"/>
          <w:lang w:val="lt-LT"/>
        </w:rPr>
        <w:t>ims</w:t>
      </w:r>
      <w:r w:rsidR="001A282E">
        <w:rPr>
          <w:b w:val="0"/>
          <w:sz w:val="24"/>
          <w:lang w:val="lt-LT"/>
        </w:rPr>
        <w:t xml:space="preserve">. </w:t>
      </w:r>
    </w:p>
    <w:p w:rsidR="001C7416" w:rsidRDefault="00663949" w:rsidP="001C7416">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sz w:val="24"/>
          <w:szCs w:val="24"/>
        </w:rPr>
        <w:tab/>
      </w:r>
      <w:r w:rsidR="00A73E8A">
        <w:rPr>
          <w:rFonts w:ascii="Times New Roman" w:hAnsi="Times New Roman" w:cs="Times New Roman"/>
          <w:sz w:val="24"/>
          <w:szCs w:val="24"/>
        </w:rPr>
        <w:t xml:space="preserve"> </w:t>
      </w:r>
    </w:p>
    <w:p w:rsidR="001C7416" w:rsidRDefault="001C7416" w:rsidP="008D2ABF">
      <w:pPr>
        <w:pStyle w:val="HTMLiankstoformatuotas"/>
        <w:tabs>
          <w:tab w:val="clear" w:pos="916"/>
          <w:tab w:val="left" w:pos="1260"/>
        </w:tabs>
        <w:spacing w:line="360" w:lineRule="auto"/>
        <w:rPr>
          <w:rFonts w:ascii="Times New Roman" w:hAnsi="Times New Roman" w:cs="Times New Roman"/>
          <w:b/>
          <w:sz w:val="24"/>
          <w:szCs w:val="24"/>
        </w:rPr>
      </w:pPr>
      <w:r>
        <w:rPr>
          <w:rFonts w:ascii="Times New Roman" w:hAnsi="Times New Roman" w:cs="Times New Roman"/>
          <w:b/>
          <w:sz w:val="24"/>
          <w:szCs w:val="24"/>
        </w:rPr>
        <w:tab/>
        <w:t>6.1.3. Socialinės rizikos asmenys</w:t>
      </w:r>
    </w:p>
    <w:p w:rsidR="00206DF5" w:rsidRPr="00C16AB6" w:rsidRDefault="00365310" w:rsidP="001C7416">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t>Trumpalaikė socialinė globa</w:t>
      </w:r>
    </w:p>
    <w:p w:rsidR="00724401" w:rsidRPr="00724401" w:rsidRDefault="00206DF5" w:rsidP="00724401">
      <w:pPr>
        <w:pStyle w:val="HTMLiankstoformatuotas"/>
        <w:tabs>
          <w:tab w:val="clear" w:pos="916"/>
          <w:tab w:val="left" w:pos="1260"/>
        </w:tabs>
        <w:spacing w:line="360" w:lineRule="auto"/>
        <w:ind w:firstLine="900"/>
        <w:rPr>
          <w:rFonts w:ascii="Times New Roman" w:hAnsi="Times New Roman" w:cs="Times New Roman"/>
          <w:bCs/>
          <w:sz w:val="24"/>
          <w:szCs w:val="24"/>
          <w:lang w:eastAsia="en-US"/>
        </w:rPr>
      </w:pPr>
      <w:r w:rsidRPr="00724401">
        <w:rPr>
          <w:rFonts w:ascii="Times New Roman" w:hAnsi="Times New Roman" w:cs="Times New Roman"/>
          <w:bCs/>
          <w:sz w:val="24"/>
          <w:szCs w:val="24"/>
          <w:lang w:eastAsia="en-US"/>
        </w:rPr>
        <w:t xml:space="preserve">Trumpalaikės socialinės globos paslaugos </w:t>
      </w:r>
      <w:r w:rsidR="00E51291" w:rsidRPr="00724401">
        <w:rPr>
          <w:rFonts w:ascii="Times New Roman" w:hAnsi="Times New Roman" w:cs="Times New Roman"/>
          <w:bCs/>
          <w:sz w:val="24"/>
          <w:szCs w:val="24"/>
          <w:lang w:eastAsia="en-US"/>
        </w:rPr>
        <w:t>nakvyn</w:t>
      </w:r>
      <w:r w:rsidR="00230E31" w:rsidRPr="00724401">
        <w:rPr>
          <w:rFonts w:ascii="Times New Roman" w:hAnsi="Times New Roman" w:cs="Times New Roman"/>
          <w:bCs/>
          <w:sz w:val="24"/>
          <w:szCs w:val="24"/>
          <w:lang w:eastAsia="en-US"/>
        </w:rPr>
        <w:t>ės namuose 2009 m. suteiktos 283</w:t>
      </w:r>
      <w:r w:rsidR="00E51291" w:rsidRPr="00724401">
        <w:rPr>
          <w:rFonts w:ascii="Times New Roman" w:hAnsi="Times New Roman" w:cs="Times New Roman"/>
          <w:bCs/>
          <w:sz w:val="24"/>
          <w:szCs w:val="24"/>
          <w:lang w:eastAsia="en-US"/>
        </w:rPr>
        <w:t xml:space="preserve"> </w:t>
      </w:r>
      <w:r w:rsidR="00230E31" w:rsidRPr="00724401">
        <w:rPr>
          <w:rFonts w:ascii="Times New Roman" w:hAnsi="Times New Roman" w:cs="Times New Roman"/>
          <w:bCs/>
          <w:sz w:val="24"/>
          <w:szCs w:val="24"/>
          <w:lang w:eastAsia="en-US"/>
        </w:rPr>
        <w:t>suaugusiems socialinės rizikos asmenims, neturintiems</w:t>
      </w:r>
      <w:r w:rsidR="00842C5E" w:rsidRPr="00724401">
        <w:rPr>
          <w:rFonts w:ascii="Times New Roman" w:hAnsi="Times New Roman" w:cs="Times New Roman"/>
          <w:bCs/>
          <w:sz w:val="24"/>
          <w:szCs w:val="24"/>
          <w:lang w:eastAsia="en-US"/>
        </w:rPr>
        <w:t xml:space="preserve"> </w:t>
      </w:r>
      <w:r w:rsidR="002968C7" w:rsidRPr="00724401">
        <w:rPr>
          <w:rFonts w:ascii="Times New Roman" w:hAnsi="Times New Roman" w:cs="Times New Roman"/>
          <w:bCs/>
          <w:sz w:val="24"/>
          <w:szCs w:val="24"/>
          <w:lang w:eastAsia="en-US"/>
        </w:rPr>
        <w:t>nuolatinio būsto,</w:t>
      </w:r>
      <w:r w:rsidR="00E51291" w:rsidRPr="00724401">
        <w:rPr>
          <w:rFonts w:ascii="Times New Roman" w:hAnsi="Times New Roman" w:cs="Times New Roman"/>
          <w:bCs/>
          <w:sz w:val="24"/>
          <w:szCs w:val="24"/>
          <w:lang w:eastAsia="en-US"/>
        </w:rPr>
        <w:t xml:space="preserve"> Savivaldybės finansuotų vietų skaičius –</w:t>
      </w:r>
      <w:r w:rsidR="00230E31" w:rsidRPr="00724401">
        <w:rPr>
          <w:rFonts w:ascii="Times New Roman" w:hAnsi="Times New Roman" w:cs="Times New Roman"/>
          <w:bCs/>
          <w:sz w:val="24"/>
          <w:szCs w:val="24"/>
          <w:lang w:eastAsia="en-US"/>
        </w:rPr>
        <w:t xml:space="preserve"> 165</w:t>
      </w:r>
      <w:r w:rsidR="00E51291" w:rsidRPr="00724401">
        <w:rPr>
          <w:rFonts w:ascii="Times New Roman" w:hAnsi="Times New Roman" w:cs="Times New Roman"/>
          <w:bCs/>
          <w:sz w:val="24"/>
          <w:szCs w:val="24"/>
          <w:lang w:eastAsia="en-US"/>
        </w:rPr>
        <w:t>. Šios paslaugos</w:t>
      </w:r>
      <w:r w:rsidR="002968C7" w:rsidRPr="00724401">
        <w:rPr>
          <w:rFonts w:ascii="Times New Roman" w:hAnsi="Times New Roman" w:cs="Times New Roman"/>
          <w:bCs/>
          <w:sz w:val="24"/>
          <w:szCs w:val="24"/>
          <w:lang w:eastAsia="en-US"/>
        </w:rPr>
        <w:t xml:space="preserve"> </w:t>
      </w:r>
      <w:r w:rsidR="00E51291" w:rsidRPr="00724401">
        <w:rPr>
          <w:rFonts w:ascii="Times New Roman" w:hAnsi="Times New Roman" w:cs="Times New Roman"/>
          <w:bCs/>
          <w:sz w:val="24"/>
          <w:szCs w:val="24"/>
          <w:lang w:eastAsia="en-US"/>
        </w:rPr>
        <w:t>organizuojamos Vilniaus miesto nakvynės namuose</w:t>
      </w:r>
      <w:r w:rsidR="00170F66" w:rsidRPr="00724401">
        <w:rPr>
          <w:rFonts w:ascii="Times New Roman" w:hAnsi="Times New Roman" w:cs="Times New Roman"/>
          <w:bCs/>
          <w:sz w:val="24"/>
          <w:szCs w:val="24"/>
          <w:lang w:eastAsia="en-US"/>
        </w:rPr>
        <w:t xml:space="preserve"> (filialuose </w:t>
      </w:r>
      <w:smartTag w:uri="urn:schemas-microsoft-com:office:smarttags" w:element="PersonName">
        <w:r w:rsidR="00170F66" w:rsidRPr="00724401">
          <w:rPr>
            <w:rFonts w:ascii="Times New Roman" w:hAnsi="Times New Roman" w:cs="Times New Roman"/>
            <w:bCs/>
            <w:sz w:val="24"/>
            <w:szCs w:val="24"/>
            <w:lang w:eastAsia="en-US"/>
          </w:rPr>
          <w:t>Vilkpėdė</w:t>
        </w:r>
      </w:smartTag>
      <w:r w:rsidR="00170F66" w:rsidRPr="00724401">
        <w:rPr>
          <w:rFonts w:ascii="Times New Roman" w:hAnsi="Times New Roman" w:cs="Times New Roman"/>
          <w:bCs/>
          <w:sz w:val="24"/>
          <w:szCs w:val="24"/>
          <w:lang w:eastAsia="en-US"/>
        </w:rPr>
        <w:t>s bei A. Kojelavičiaus gatvėse)</w:t>
      </w:r>
      <w:r w:rsidR="00E51291" w:rsidRPr="00724401">
        <w:rPr>
          <w:rFonts w:ascii="Times New Roman" w:hAnsi="Times New Roman" w:cs="Times New Roman"/>
          <w:bCs/>
          <w:sz w:val="24"/>
          <w:szCs w:val="24"/>
          <w:lang w:eastAsia="en-US"/>
        </w:rPr>
        <w:t xml:space="preserve"> ir Vilniaus Arkivyskupijos Caritas nakvynės namuose. </w:t>
      </w:r>
      <w:r w:rsidR="00BD36A0" w:rsidRPr="00724401">
        <w:rPr>
          <w:rFonts w:ascii="Times New Roman" w:hAnsi="Times New Roman" w:cs="Times New Roman"/>
          <w:bCs/>
          <w:sz w:val="24"/>
          <w:szCs w:val="24"/>
          <w:lang w:eastAsia="en-US"/>
        </w:rPr>
        <w:t xml:space="preserve">Pagrindinis nakvynės namų tikslas – padėti laikinai apgyvendintiems asmenims, praradusiems socialinius ryšius, grįžti į pilnavertį gyvenimą, </w:t>
      </w:r>
      <w:r w:rsidR="00206C9E" w:rsidRPr="00724401">
        <w:rPr>
          <w:rFonts w:ascii="Times New Roman" w:hAnsi="Times New Roman" w:cs="Times New Roman"/>
          <w:bCs/>
          <w:sz w:val="24"/>
          <w:szCs w:val="24"/>
          <w:lang w:eastAsia="en-US"/>
        </w:rPr>
        <w:t>motyvuoti</w:t>
      </w:r>
      <w:r w:rsidR="00BD36A0" w:rsidRPr="00724401">
        <w:rPr>
          <w:rFonts w:ascii="Times New Roman" w:hAnsi="Times New Roman" w:cs="Times New Roman"/>
          <w:bCs/>
          <w:sz w:val="24"/>
          <w:szCs w:val="24"/>
          <w:lang w:eastAsia="en-US"/>
        </w:rPr>
        <w:t xml:space="preserve"> juos susirasti nuolatinę gyvenamąją vietą ir darbą, teikti socialines paslaugas, konsultuoti, dirbti individualiai su kiekvienu klientu.</w:t>
      </w:r>
    </w:p>
    <w:p w:rsidR="00724401" w:rsidRDefault="00E51291" w:rsidP="00724401">
      <w:pPr>
        <w:pStyle w:val="HTMLiankstoformatuotas"/>
        <w:tabs>
          <w:tab w:val="clear" w:pos="916"/>
          <w:tab w:val="left" w:pos="1260"/>
        </w:tabs>
        <w:spacing w:line="360" w:lineRule="auto"/>
        <w:ind w:firstLine="900"/>
        <w:rPr>
          <w:rFonts w:ascii="Times New Roman" w:hAnsi="Times New Roman" w:cs="Times New Roman"/>
          <w:bCs/>
          <w:sz w:val="24"/>
          <w:szCs w:val="24"/>
          <w:lang w:eastAsia="en-US"/>
        </w:rPr>
      </w:pPr>
      <w:r w:rsidRPr="00724401">
        <w:rPr>
          <w:rFonts w:ascii="Times New Roman" w:hAnsi="Times New Roman" w:cs="Times New Roman"/>
          <w:bCs/>
          <w:sz w:val="24"/>
          <w:szCs w:val="24"/>
          <w:lang w:eastAsia="en-US"/>
        </w:rPr>
        <w:t xml:space="preserve">Trumpalaikės socialinės globos paslaugos </w:t>
      </w:r>
      <w:r w:rsidR="00206DF5" w:rsidRPr="00724401">
        <w:rPr>
          <w:rFonts w:ascii="Times New Roman" w:hAnsi="Times New Roman" w:cs="Times New Roman"/>
          <w:bCs/>
          <w:sz w:val="24"/>
          <w:szCs w:val="24"/>
          <w:lang w:eastAsia="en-US"/>
        </w:rPr>
        <w:t>krizių centruose</w:t>
      </w:r>
      <w:r w:rsidRPr="00724401">
        <w:rPr>
          <w:rFonts w:ascii="Times New Roman" w:hAnsi="Times New Roman" w:cs="Times New Roman"/>
          <w:bCs/>
          <w:sz w:val="24"/>
          <w:szCs w:val="24"/>
          <w:lang w:eastAsia="en-US"/>
        </w:rPr>
        <w:t xml:space="preserve"> (laikino apgyvendinimo </w:t>
      </w:r>
      <w:r w:rsidR="00206C9E" w:rsidRPr="00724401">
        <w:rPr>
          <w:rFonts w:ascii="Times New Roman" w:hAnsi="Times New Roman" w:cs="Times New Roman"/>
          <w:bCs/>
          <w:sz w:val="24"/>
          <w:szCs w:val="24"/>
          <w:lang w:eastAsia="en-US"/>
        </w:rPr>
        <w:t>įstaigose) 2009</w:t>
      </w:r>
      <w:r w:rsidR="00C1770D" w:rsidRPr="00724401">
        <w:rPr>
          <w:rFonts w:ascii="Times New Roman" w:hAnsi="Times New Roman" w:cs="Times New Roman"/>
          <w:bCs/>
          <w:sz w:val="24"/>
          <w:szCs w:val="24"/>
          <w:lang w:eastAsia="en-US"/>
        </w:rPr>
        <w:t xml:space="preserve"> m.</w:t>
      </w:r>
      <w:r w:rsidR="00206C9E" w:rsidRPr="00724401">
        <w:rPr>
          <w:rFonts w:ascii="Times New Roman" w:hAnsi="Times New Roman" w:cs="Times New Roman"/>
          <w:bCs/>
          <w:sz w:val="24"/>
          <w:szCs w:val="24"/>
          <w:lang w:eastAsia="en-US"/>
        </w:rPr>
        <w:t xml:space="preserve"> suteiktos 98</w:t>
      </w:r>
      <w:r w:rsidRPr="00724401">
        <w:rPr>
          <w:rFonts w:ascii="Times New Roman" w:hAnsi="Times New Roman" w:cs="Times New Roman"/>
          <w:bCs/>
          <w:sz w:val="24"/>
          <w:szCs w:val="24"/>
          <w:lang w:eastAsia="en-US"/>
        </w:rPr>
        <w:t xml:space="preserve"> </w:t>
      </w:r>
      <w:r w:rsidR="00206C9E" w:rsidRPr="00724401">
        <w:rPr>
          <w:rFonts w:ascii="Times New Roman" w:hAnsi="Times New Roman" w:cs="Times New Roman"/>
          <w:bCs/>
          <w:sz w:val="24"/>
          <w:szCs w:val="24"/>
          <w:lang w:eastAsia="en-US"/>
        </w:rPr>
        <w:t>buitinį smurtą patiriančioms, saugaus būsto neturinčioms moterims.</w:t>
      </w:r>
      <w:r w:rsidR="000F1AEB" w:rsidRPr="00724401">
        <w:rPr>
          <w:rFonts w:ascii="Times New Roman" w:hAnsi="Times New Roman" w:cs="Times New Roman"/>
          <w:bCs/>
          <w:sz w:val="24"/>
          <w:szCs w:val="24"/>
          <w:lang w:eastAsia="en-US"/>
        </w:rPr>
        <w:t xml:space="preserve"> </w:t>
      </w:r>
      <w:r w:rsidR="000133AF" w:rsidRPr="00724401">
        <w:rPr>
          <w:rFonts w:ascii="Times New Roman" w:hAnsi="Times New Roman" w:cs="Times New Roman"/>
          <w:bCs/>
          <w:sz w:val="24"/>
          <w:szCs w:val="24"/>
          <w:lang w:eastAsia="en-US"/>
        </w:rPr>
        <w:t xml:space="preserve">Šias paslaugas organizuoja Vilniaus miesto motinos ir vaiko pensionas, Vilniaus Arkivyskupijos Caritas motinos ir vaiko globos namai bei labdaros ir paramos fondas „Visos Lietuvos vaikai“, </w:t>
      </w:r>
      <w:r w:rsidRPr="00724401">
        <w:rPr>
          <w:rFonts w:ascii="Times New Roman" w:hAnsi="Times New Roman" w:cs="Times New Roman"/>
          <w:bCs/>
          <w:sz w:val="24"/>
          <w:szCs w:val="24"/>
          <w:lang w:eastAsia="en-US"/>
        </w:rPr>
        <w:t xml:space="preserve">Savivaldybė </w:t>
      </w:r>
      <w:r w:rsidR="00206C9E" w:rsidRPr="00724401">
        <w:rPr>
          <w:rFonts w:ascii="Times New Roman" w:hAnsi="Times New Roman" w:cs="Times New Roman"/>
          <w:bCs/>
          <w:sz w:val="24"/>
          <w:szCs w:val="24"/>
          <w:lang w:eastAsia="en-US"/>
        </w:rPr>
        <w:t>2009</w:t>
      </w:r>
      <w:r w:rsidR="00B83D86" w:rsidRPr="00724401">
        <w:rPr>
          <w:rFonts w:ascii="Times New Roman" w:hAnsi="Times New Roman" w:cs="Times New Roman"/>
          <w:bCs/>
          <w:sz w:val="24"/>
          <w:szCs w:val="24"/>
          <w:lang w:eastAsia="en-US"/>
        </w:rPr>
        <w:t xml:space="preserve"> m. </w:t>
      </w:r>
      <w:r w:rsidR="00206C9E" w:rsidRPr="00724401">
        <w:rPr>
          <w:rFonts w:ascii="Times New Roman" w:hAnsi="Times New Roman" w:cs="Times New Roman"/>
          <w:bCs/>
          <w:sz w:val="24"/>
          <w:szCs w:val="24"/>
          <w:lang w:eastAsia="en-US"/>
        </w:rPr>
        <w:t>finansavo 42</w:t>
      </w:r>
      <w:r w:rsidRPr="00724401">
        <w:rPr>
          <w:rFonts w:ascii="Times New Roman" w:hAnsi="Times New Roman" w:cs="Times New Roman"/>
          <w:bCs/>
          <w:sz w:val="24"/>
          <w:szCs w:val="24"/>
          <w:lang w:eastAsia="en-US"/>
        </w:rPr>
        <w:t xml:space="preserve"> vietas</w:t>
      </w:r>
      <w:r w:rsidR="001D794E" w:rsidRPr="00724401">
        <w:rPr>
          <w:rFonts w:ascii="Times New Roman" w:hAnsi="Times New Roman" w:cs="Times New Roman"/>
          <w:bCs/>
          <w:sz w:val="24"/>
          <w:szCs w:val="24"/>
          <w:lang w:eastAsia="en-US"/>
        </w:rPr>
        <w:t xml:space="preserve">. </w:t>
      </w:r>
      <w:r w:rsidR="001E7C9F" w:rsidRPr="00724401">
        <w:rPr>
          <w:rFonts w:ascii="Times New Roman" w:hAnsi="Times New Roman" w:cs="Times New Roman"/>
          <w:bCs/>
          <w:sz w:val="24"/>
          <w:szCs w:val="24"/>
          <w:lang w:eastAsia="en-US"/>
        </w:rPr>
        <w:t xml:space="preserve">Laikinai apgyvendintoms moterims teikiamos informavimo </w:t>
      </w:r>
      <w:r w:rsidR="001D794E" w:rsidRPr="00724401">
        <w:rPr>
          <w:rFonts w:ascii="Times New Roman" w:hAnsi="Times New Roman" w:cs="Times New Roman"/>
          <w:bCs/>
          <w:sz w:val="24"/>
          <w:szCs w:val="24"/>
          <w:lang w:eastAsia="en-US"/>
        </w:rPr>
        <w:t>paslaugos, nemokamos teisinės, psichologinės, pedagoginės konsultacijos.</w:t>
      </w:r>
    </w:p>
    <w:p w:rsidR="008425B2" w:rsidRDefault="00A47B13" w:rsidP="00724401">
      <w:pPr>
        <w:pStyle w:val="HTMLiankstoformatuotas"/>
        <w:tabs>
          <w:tab w:val="clear" w:pos="916"/>
          <w:tab w:val="left" w:pos="1260"/>
        </w:tabs>
        <w:spacing w:line="360" w:lineRule="auto"/>
        <w:ind w:firstLine="900"/>
        <w:rPr>
          <w:rFonts w:ascii="Times New Roman" w:hAnsi="Times New Roman" w:cs="Times New Roman"/>
          <w:sz w:val="24"/>
          <w:szCs w:val="24"/>
        </w:rPr>
      </w:pPr>
      <w:r>
        <w:rPr>
          <w:rFonts w:ascii="Times New Roman" w:hAnsi="Times New Roman" w:cs="Times New Roman"/>
          <w:sz w:val="24"/>
          <w:szCs w:val="24"/>
        </w:rPr>
        <w:t>Trumpalaikės socialinės globos paslaugos</w:t>
      </w:r>
      <w:r w:rsidR="00206DF5">
        <w:rPr>
          <w:rFonts w:ascii="Times New Roman" w:hAnsi="Times New Roman" w:cs="Times New Roman"/>
          <w:sz w:val="24"/>
          <w:szCs w:val="24"/>
        </w:rPr>
        <w:t xml:space="preserve"> psichologinės bei socialinės reabilitacijos įstaigose</w:t>
      </w:r>
      <w:r w:rsidR="008425B2">
        <w:rPr>
          <w:rFonts w:ascii="Times New Roman" w:hAnsi="Times New Roman" w:cs="Times New Roman"/>
          <w:sz w:val="24"/>
          <w:szCs w:val="24"/>
        </w:rPr>
        <w:t xml:space="preserve"> </w:t>
      </w:r>
      <w:r>
        <w:rPr>
          <w:rFonts w:ascii="Times New Roman" w:hAnsi="Times New Roman" w:cs="Times New Roman"/>
          <w:sz w:val="24"/>
          <w:szCs w:val="24"/>
        </w:rPr>
        <w:t xml:space="preserve">teiktos 137 </w:t>
      </w:r>
      <w:r w:rsidR="008425B2">
        <w:rPr>
          <w:rFonts w:ascii="Times New Roman" w:hAnsi="Times New Roman" w:cs="Times New Roman"/>
          <w:sz w:val="24"/>
          <w:szCs w:val="24"/>
        </w:rPr>
        <w:t xml:space="preserve">suaugusiems </w:t>
      </w:r>
      <w:r>
        <w:rPr>
          <w:rFonts w:ascii="Times New Roman" w:hAnsi="Times New Roman" w:cs="Times New Roman"/>
          <w:sz w:val="24"/>
          <w:szCs w:val="24"/>
        </w:rPr>
        <w:t>asmenims, priklausantiems nuo narkotinių ar psichotropinių medžiagų</w:t>
      </w:r>
      <w:r w:rsidR="00206DF5">
        <w:rPr>
          <w:rFonts w:ascii="Times New Roman" w:hAnsi="Times New Roman" w:cs="Times New Roman"/>
          <w:sz w:val="24"/>
          <w:szCs w:val="24"/>
        </w:rPr>
        <w:t xml:space="preserve">. </w:t>
      </w:r>
      <w:r>
        <w:rPr>
          <w:rFonts w:ascii="Times New Roman" w:hAnsi="Times New Roman" w:cs="Times New Roman"/>
          <w:sz w:val="24"/>
          <w:szCs w:val="24"/>
        </w:rPr>
        <w:t xml:space="preserve">Savivaldybė </w:t>
      </w:r>
      <w:r w:rsidR="008425B2">
        <w:rPr>
          <w:rFonts w:ascii="Times New Roman" w:hAnsi="Times New Roman" w:cs="Times New Roman"/>
          <w:sz w:val="24"/>
          <w:szCs w:val="24"/>
        </w:rPr>
        <w:t>šių paslaugų 2009 m. ne</w:t>
      </w:r>
      <w:r>
        <w:rPr>
          <w:rFonts w:ascii="Times New Roman" w:hAnsi="Times New Roman" w:cs="Times New Roman"/>
          <w:sz w:val="24"/>
          <w:szCs w:val="24"/>
        </w:rPr>
        <w:t>finansavo</w:t>
      </w:r>
      <w:r w:rsidR="008425B2">
        <w:rPr>
          <w:rFonts w:ascii="Times New Roman" w:hAnsi="Times New Roman" w:cs="Times New Roman"/>
          <w:sz w:val="24"/>
          <w:szCs w:val="24"/>
        </w:rPr>
        <w:t xml:space="preserve">. </w:t>
      </w:r>
    </w:p>
    <w:p w:rsidR="00365310" w:rsidRPr="00C16AB6" w:rsidRDefault="00206DF5" w:rsidP="00724401">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t>S</w:t>
      </w:r>
      <w:r w:rsidR="00365310" w:rsidRPr="00C16AB6">
        <w:rPr>
          <w:rFonts w:ascii="Times New Roman" w:hAnsi="Times New Roman" w:cs="Times New Roman"/>
          <w:b/>
          <w:i/>
          <w:sz w:val="24"/>
          <w:szCs w:val="24"/>
        </w:rPr>
        <w:t>ocialinė priežiūra laikino apnakvindinimo įstaigose</w:t>
      </w:r>
    </w:p>
    <w:p w:rsidR="002E02B0" w:rsidRDefault="002E02B0" w:rsidP="00724401">
      <w:pPr>
        <w:tabs>
          <w:tab w:val="left" w:pos="1260"/>
        </w:tabs>
        <w:spacing w:line="360" w:lineRule="auto"/>
        <w:ind w:firstLine="900"/>
      </w:pPr>
      <w:r w:rsidRPr="002E02B0">
        <w:t>Socialinė priežiūra, t.</w:t>
      </w:r>
      <w:r w:rsidR="008425B2">
        <w:t xml:space="preserve"> </w:t>
      </w:r>
      <w:r w:rsidRPr="002E02B0">
        <w:t>y.</w:t>
      </w:r>
      <w:r>
        <w:rPr>
          <w:b/>
        </w:rPr>
        <w:t xml:space="preserve"> </w:t>
      </w:r>
      <w:r>
        <w:t>laikino apnakvindinimo p</w:t>
      </w:r>
      <w:r w:rsidR="006E395B">
        <w:t xml:space="preserve">aslaugos, 2009 m. suteiktos 1028 suaugusiems </w:t>
      </w:r>
      <w:r>
        <w:t>socialinės rizikos asmenims. Šios paslaugos teikiamos Vilniaus miesto nakvynės namuose</w:t>
      </w:r>
      <w:r w:rsidR="00170F66" w:rsidRPr="00170F66">
        <w:t xml:space="preserve"> </w:t>
      </w:r>
      <w:r w:rsidR="00170F66">
        <w:t>(filialuose A. Kojelavičiaus gatvėje ir „Sala“</w:t>
      </w:r>
      <w:r w:rsidR="00B4347B">
        <w:t xml:space="preserve"> – asmenims, apsvaigusiems nuo alkoholio, narkotinių ar </w:t>
      </w:r>
      <w:r w:rsidR="00C8776B">
        <w:t>toksinių</w:t>
      </w:r>
      <w:r w:rsidR="00B4347B">
        <w:t xml:space="preserve"> medžiagų</w:t>
      </w:r>
      <w:r w:rsidR="00170F66">
        <w:t>)</w:t>
      </w:r>
      <w:r w:rsidR="001534A2">
        <w:t xml:space="preserve"> ir</w:t>
      </w:r>
      <w:r>
        <w:t xml:space="preserve"> Vilniaus Arkivyskupijos Caritas nakvynės namuose.</w:t>
      </w:r>
      <w:r w:rsidR="00170F66">
        <w:t xml:space="preserve"> Savivaldybė finansa</w:t>
      </w:r>
      <w:r w:rsidR="001534A2">
        <w:t xml:space="preserve">vo </w:t>
      </w:r>
      <w:r w:rsidR="006E395B">
        <w:t>95</w:t>
      </w:r>
      <w:r w:rsidR="00170F66">
        <w:t xml:space="preserve"> vietas laikino apnakvindinimo paslaugoms teikti.</w:t>
      </w:r>
    </w:p>
    <w:p w:rsidR="00170F66" w:rsidRPr="00C16AB6" w:rsidRDefault="00040EB4" w:rsidP="00724401">
      <w:pPr>
        <w:tabs>
          <w:tab w:val="center" w:pos="6264"/>
        </w:tabs>
        <w:autoSpaceDE w:val="0"/>
        <w:autoSpaceDN w:val="0"/>
        <w:spacing w:line="360" w:lineRule="auto"/>
        <w:ind w:firstLine="1259"/>
        <w:rPr>
          <w:b/>
          <w:i/>
        </w:rPr>
      </w:pPr>
      <w:r w:rsidRPr="00C16AB6">
        <w:rPr>
          <w:b/>
          <w:i/>
        </w:rPr>
        <w:t>Socialinių įgūdžių ugdymas ir palaikymas</w:t>
      </w:r>
      <w:r w:rsidR="000F1AEB" w:rsidRPr="00C16AB6">
        <w:rPr>
          <w:b/>
          <w:i/>
        </w:rPr>
        <w:t xml:space="preserve"> dienos centruose</w:t>
      </w:r>
      <w:r w:rsidR="001F5685">
        <w:rPr>
          <w:b/>
          <w:i/>
        </w:rPr>
        <w:t xml:space="preserve"> ir namuose</w:t>
      </w:r>
      <w:r w:rsidRPr="00C16AB6">
        <w:rPr>
          <w:b/>
          <w:i/>
        </w:rPr>
        <w:t xml:space="preserve"> </w:t>
      </w:r>
    </w:p>
    <w:p w:rsidR="00724401" w:rsidRDefault="00952EFE" w:rsidP="00724401">
      <w:pPr>
        <w:spacing w:line="360" w:lineRule="auto"/>
        <w:ind w:firstLine="900"/>
      </w:pPr>
      <w:r w:rsidRPr="00AD1D4B">
        <w:t>Socialinių įgūdžių ugdymo ir palaikymo paslaugos</w:t>
      </w:r>
      <w:r w:rsidR="00D65CCF" w:rsidRPr="00AD1D4B">
        <w:t xml:space="preserve"> dienos centruose</w:t>
      </w:r>
      <w:r w:rsidR="00003152" w:rsidRPr="00AD1D4B">
        <w:t xml:space="preserve"> 2009 m. buvo teiktos 650</w:t>
      </w:r>
      <w:r w:rsidRPr="00AD1D4B">
        <w:t xml:space="preserve"> soci</w:t>
      </w:r>
      <w:r w:rsidR="00003152" w:rsidRPr="00AD1D4B">
        <w:t>alinės rizikos asmenų, iš jų 464 paslaugas</w:t>
      </w:r>
      <w:r w:rsidRPr="00AD1D4B">
        <w:t xml:space="preserve"> finansavo Savivaldybė. </w:t>
      </w:r>
      <w:r w:rsidR="004F3C5F" w:rsidRPr="00AD1D4B">
        <w:t xml:space="preserve">Vilniaus miesto socialinės paramos centro Pagalbos priklausomiems asmenims tarnyboje </w:t>
      </w:r>
      <w:r w:rsidR="00831BBF" w:rsidRPr="00AD1D4B">
        <w:t>nuo</w:t>
      </w:r>
      <w:r w:rsidR="00D65CCF" w:rsidRPr="00AD1D4B">
        <w:t xml:space="preserve"> alkoholio/ </w:t>
      </w:r>
      <w:r w:rsidR="00831BBF" w:rsidRPr="00AD1D4B">
        <w:t>na</w:t>
      </w:r>
      <w:r w:rsidR="00AD1D4B">
        <w:t>rkotikų priklausomiems asmenims</w:t>
      </w:r>
      <w:r w:rsidR="00831BBF" w:rsidRPr="00AD1D4B">
        <w:t xml:space="preserve"> </w:t>
      </w:r>
      <w:r w:rsidR="00AD1D4B" w:rsidRPr="00AD1D4B">
        <w:t>teikiamos informavimo, individualaus, psichologinio konsultavimo paslaugos, asmenys nukreipiami pas specialistus (psichologus, psichoterapeutus ir pan.), į savigalbos grupes (anoniminių alkoholikų, anoniminių narkomanų)</w:t>
      </w:r>
      <w:r w:rsidR="00B96E02">
        <w:t>,</w:t>
      </w:r>
      <w:r w:rsidR="00AD1D4B" w:rsidRPr="00AD1D4B">
        <w:t xml:space="preserve"> ir tokiu būdu</w:t>
      </w:r>
      <w:r w:rsidR="00AD1D4B">
        <w:rPr>
          <w:color w:val="008000"/>
        </w:rPr>
        <w:t xml:space="preserve"> </w:t>
      </w:r>
      <w:r w:rsidR="00AD1D4B">
        <w:t>siekiama</w:t>
      </w:r>
      <w:r w:rsidR="00831BBF" w:rsidRPr="00AD1D4B">
        <w:t xml:space="preserve"> padėti </w:t>
      </w:r>
      <w:r w:rsidR="00AD1D4B">
        <w:t xml:space="preserve">jiems </w:t>
      </w:r>
      <w:r w:rsidR="00831BBF" w:rsidRPr="00AD1D4B">
        <w:t>atsisakyti priklausomybę sukeliančių medžiagų vartojimo, grąžinti gebėjimą pasirūpinti savimi bei integruotis į visuomenę.</w:t>
      </w:r>
      <w:r w:rsidR="00AD1D4B">
        <w:t xml:space="preserve"> </w:t>
      </w:r>
      <w:r w:rsidR="0028133E" w:rsidRPr="00003152">
        <w:t>2009 m. šios paslaugos teiktos 321 priklausomam asmeniui</w:t>
      </w:r>
      <w:r w:rsidR="0028133E">
        <w:t>, iš jų 35 moterims, kurios dalyvavo s</w:t>
      </w:r>
      <w:r w:rsidR="0028133E" w:rsidRPr="00003152">
        <w:t>pecialioje programoje moterim</w:t>
      </w:r>
      <w:r w:rsidR="0028133E">
        <w:t>s.</w:t>
      </w:r>
      <w:r w:rsidR="0028133E" w:rsidRPr="00003152">
        <w:t xml:space="preserve"> 2009 m. rugpjūčio mėn. suburta grupė priklausomų asmenų artimiesiems, 15 užsiėmimų dalyvavo 7 asmenys. </w:t>
      </w:r>
      <w:r w:rsidR="0028133E">
        <w:t>Tarnyba aktyviai bendradarbiauja</w:t>
      </w:r>
      <w:r w:rsidR="0028133E" w:rsidRPr="00BE17A1">
        <w:t xml:space="preserve"> su </w:t>
      </w:r>
      <w:r w:rsidR="0028133E">
        <w:t>Socialinės paramos centro socialiniais darbuotojais darbui su socialinės rizikos šeimomis</w:t>
      </w:r>
      <w:r w:rsidR="0028133E" w:rsidRPr="00BE17A1">
        <w:t>,</w:t>
      </w:r>
      <w:r w:rsidR="0028133E">
        <w:t xml:space="preserve"> </w:t>
      </w:r>
      <w:r w:rsidR="0028133E" w:rsidRPr="0012083F">
        <w:t>Vaiko teisių apsaugos skyriaus d</w:t>
      </w:r>
      <w:r w:rsidR="0028133E">
        <w:t xml:space="preserve">arbuotojais, </w:t>
      </w:r>
      <w:r w:rsidR="0028133E" w:rsidRPr="00867C96">
        <w:t>Vilniaus vaikų socializacijos centru</w:t>
      </w:r>
      <w:r w:rsidR="0028133E">
        <w:t>,</w:t>
      </w:r>
      <w:r w:rsidR="0028133E" w:rsidRPr="00BE17A1">
        <w:t xml:space="preserve"> </w:t>
      </w:r>
      <w:r w:rsidR="0028133E">
        <w:t xml:space="preserve">Vilniaus </w:t>
      </w:r>
      <w:r w:rsidR="0028133E" w:rsidRPr="00BE17A1">
        <w:t>Kofoedo mokykla, Vilniaus miesto mokyklomis</w:t>
      </w:r>
      <w:r w:rsidR="0028133E">
        <w:t>,</w:t>
      </w:r>
      <w:r w:rsidR="0028133E" w:rsidRPr="00BE17A1">
        <w:t xml:space="preserve"> nev</w:t>
      </w:r>
      <w:r w:rsidR="0028133E">
        <w:t>alstybinėmis organizacijomis</w:t>
      </w:r>
      <w:r w:rsidR="0028133E" w:rsidRPr="00BE17A1">
        <w:t xml:space="preserve">. </w:t>
      </w:r>
    </w:p>
    <w:p w:rsidR="00724401" w:rsidRPr="00D716DE" w:rsidRDefault="0028133E" w:rsidP="00724401">
      <w:pPr>
        <w:spacing w:line="360" w:lineRule="auto"/>
        <w:ind w:firstLine="900"/>
        <w:rPr>
          <w:color w:val="000000"/>
        </w:rPr>
      </w:pPr>
      <w:r>
        <w:t xml:space="preserve">VšĮ „Socialiniai paramos projektai“, kurios veikloje Savivaldybės dalyvauja dalininko teisėmis, vykdo darbinės reabilitacijos programą asmenims, priklausomiems nuo narkotinių medžiagų. </w:t>
      </w:r>
      <w:smartTag w:uri="urn:schemas-microsoft-com:office:smarttags" w:element="metricconverter">
        <w:smartTagPr>
          <w:attr w:name="ProductID" w:val="2004 m"/>
        </w:smartTagPr>
        <w:r>
          <w:t>2004 m</w:t>
        </w:r>
      </w:smartTag>
      <w:r>
        <w:t xml:space="preserve">. įstaigos iniciatyva įkurtas salotų baras „Mano guru“, kuriame </w:t>
      </w:r>
      <w:r w:rsidRPr="00A66391">
        <w:t>asmenys, sėkmingai baigę</w:t>
      </w:r>
      <w:r>
        <w:t xml:space="preserve"> gydymo bei</w:t>
      </w:r>
      <w:r w:rsidRPr="00A66391">
        <w:t xml:space="preserve"> psichosocialinės reabilitacijos programas ir nebevartojantys psichiką veikiančių medžiagų</w:t>
      </w:r>
      <w:r>
        <w:t xml:space="preserve">, dirba kartu su profesionalais, dalyvauja teoriniuose mokymuose ir įgyja </w:t>
      </w:r>
      <w:r w:rsidRPr="00A66391">
        <w:t>virėj</w:t>
      </w:r>
      <w:r>
        <w:t>o, padavėjo ar barmeno</w:t>
      </w:r>
      <w:r w:rsidRPr="00A66391">
        <w:t xml:space="preserve"> </w:t>
      </w:r>
      <w:r>
        <w:t>specialybes</w:t>
      </w:r>
      <w:r w:rsidRPr="00A66391">
        <w:t>.</w:t>
      </w:r>
      <w:r>
        <w:t xml:space="preserve"> programos </w:t>
      </w:r>
      <w:smartTag w:uri="urn:schemas-microsoft-com:office:smarttags" w:element="metricconverter">
        <w:smartTagPr>
          <w:attr w:name="ProductID" w:val="2009 m"/>
        </w:smartTagPr>
        <w:r w:rsidRPr="00D716DE">
          <w:rPr>
            <w:color w:val="000000"/>
          </w:rPr>
          <w:t>2009 m</w:t>
        </w:r>
      </w:smartTag>
      <w:r w:rsidRPr="00D716DE">
        <w:rPr>
          <w:color w:val="000000"/>
        </w:rPr>
        <w:t xml:space="preserve">. darbinės reabilitacijos programoje dalyvavo </w:t>
      </w:r>
      <w:r w:rsidR="00D716DE" w:rsidRPr="00D716DE">
        <w:rPr>
          <w:color w:val="000000"/>
        </w:rPr>
        <w:t>26</w:t>
      </w:r>
      <w:r w:rsidRPr="00D716DE">
        <w:rPr>
          <w:color w:val="000000"/>
        </w:rPr>
        <w:t xml:space="preserve"> asmenys, iš jų </w:t>
      </w:r>
      <w:r w:rsidR="00D716DE" w:rsidRPr="00D716DE">
        <w:rPr>
          <w:color w:val="000000"/>
        </w:rPr>
        <w:t>20</w:t>
      </w:r>
      <w:r w:rsidRPr="00D716DE">
        <w:rPr>
          <w:color w:val="000000"/>
        </w:rPr>
        <w:t xml:space="preserve"> dirbo pagal terminuotas darbo sutartis, 6 įdarbinti bare nuolatiniam darbui.</w:t>
      </w:r>
    </w:p>
    <w:p w:rsidR="00724401" w:rsidRDefault="0028133E" w:rsidP="00724401">
      <w:pPr>
        <w:spacing w:line="360" w:lineRule="auto"/>
        <w:ind w:firstLine="900"/>
      </w:pPr>
      <w:r>
        <w:t>Socialinių (darbinių) įgūdžių ugdymo ir palaikymo paslaugos asmenims, paleistiems iš laisvės atėmimo vietų, neturintiems nuolatinio būsto, teikiamos įvairių nevalstybinių organizacijų –Lietuvos kalinių globos draugijos, Vilniaus Arkivyskupijos Caritas, VšĮ „OFM Mažesnieji broliai“ ir kt. – iniciatyva. Šiuos asmenis siekiama motyvuoti keisti gyvenimo būdą, padedama susitvarkyti dokumentus, teikiamos psichologo, socialinio darbuotojo konsultacijos.</w:t>
      </w:r>
    </w:p>
    <w:p w:rsidR="00AD1D4B" w:rsidRPr="00B96E02" w:rsidRDefault="001F5685" w:rsidP="00724401">
      <w:pPr>
        <w:spacing w:line="360" w:lineRule="auto"/>
        <w:ind w:firstLine="900"/>
      </w:pPr>
      <w:r w:rsidRPr="00B96E02">
        <w:t xml:space="preserve">Nuo 2009 m. birželio mėn. </w:t>
      </w:r>
      <w:r w:rsidR="00AD1D4B" w:rsidRPr="00B96E02">
        <w:t>Vilniaus miesto socialinės paramos centro Socialinio darbo skyrius vykdo socialinį darbą</w:t>
      </w:r>
      <w:r w:rsidRPr="00B96E02">
        <w:t>, t. y. teikia socialinių įgūdžių ugdymo ir palaikymo paslaugas namuose</w:t>
      </w:r>
      <w:r w:rsidR="00AD1D4B" w:rsidRPr="00B96E02">
        <w:t xml:space="preserve"> soc</w:t>
      </w:r>
      <w:r w:rsidRPr="00B96E02">
        <w:t>ialiniuose būstuose gyvenantiems</w:t>
      </w:r>
      <w:r w:rsidR="00AD1D4B" w:rsidRPr="00B96E02">
        <w:t xml:space="preserve"> </w:t>
      </w:r>
      <w:r w:rsidRPr="00B96E02">
        <w:t>asmenimis (šeimomis), turintiems</w:t>
      </w:r>
      <w:r w:rsidR="00AD1D4B" w:rsidRPr="00B96E02">
        <w:t xml:space="preserve"> 500 Lt ir didesnius įsiskolinimus už nuomą ar komunalines paslaugas.</w:t>
      </w:r>
      <w:r w:rsidRPr="00B96E02">
        <w:t xml:space="preserve"> Socialiniai darbuotojai, lankydamiesi pas įsiskolinusius asmenis (šeimas), teikia informavimo, konsultavimo, tarpininkavimo paslaugas, padeda sutvarkyti dokumentus dėl Europos Sąjungos pa</w:t>
      </w:r>
      <w:r w:rsidR="00F022BF" w:rsidRPr="00B96E02">
        <w:t xml:space="preserve">ramos maisto produktais, </w:t>
      </w:r>
      <w:r w:rsidRPr="00B96E02">
        <w:t xml:space="preserve">teikia informaciją dėl socialinės paramos mokiniams, </w:t>
      </w:r>
      <w:r w:rsidR="00F022BF" w:rsidRPr="00B96E02">
        <w:t>įvairių</w:t>
      </w:r>
      <w:r w:rsidRPr="00B96E02">
        <w:t xml:space="preserve"> s</w:t>
      </w:r>
      <w:r w:rsidR="00F022BF" w:rsidRPr="00B96E02">
        <w:t>ocialinių išmokų gavimo sąlygų</w:t>
      </w:r>
      <w:r w:rsidR="00B96E02" w:rsidRPr="00B96E02">
        <w:t>,</w:t>
      </w:r>
      <w:r w:rsidR="00F022BF" w:rsidRPr="00B96E02">
        <w:t xml:space="preserve"> ir tokiu būdu asmenys motyvuojami</w:t>
      </w:r>
      <w:r w:rsidRPr="00B96E02">
        <w:t xml:space="preserve"> ne tik sumažinti/ sumokėti turimus įsiskolinimus, bet ir registruotis teritorinėje darbo biržoje, savarankiškai ieškotis darbo, kreiptis į Valstybinio socialinio draudimo fondo valdybą dėl įvairių pensijų gavimo, į Migracijos tarnybą </w:t>
      </w:r>
      <w:r w:rsidR="00B96E02" w:rsidRPr="00B96E02">
        <w:t xml:space="preserve">– </w:t>
      </w:r>
      <w:r w:rsidRPr="00B96E02">
        <w:t xml:space="preserve">dėl negaliojančių asmens tapatybės dokumentų pratęsimo ir pan. </w:t>
      </w:r>
      <w:r w:rsidR="00F022BF" w:rsidRPr="00B96E02">
        <w:t>2009 m.</w:t>
      </w:r>
      <w:r w:rsidRPr="00B96E02">
        <w:t xml:space="preserve"> </w:t>
      </w:r>
      <w:r w:rsidR="00F022BF" w:rsidRPr="00B96E02">
        <w:t>p</w:t>
      </w:r>
      <w:r w:rsidRPr="00B96E02">
        <w:t xml:space="preserve">aslaugos teiktos 403 asmenims, </w:t>
      </w:r>
      <w:r w:rsidR="00AD1D4B" w:rsidRPr="00B96E02">
        <w:t xml:space="preserve">sudaryti 142 individualaus darbo planai, 28 asmenys sumokėjo turimus įsiskolinimus, 118 – sumažino įsiskolinimus, 29 sudarė skolų padengimo sutartis su paslaugas teikiančiomis įmonėmis, 5 asmenims dalis iš Centro skirtų lėšų pervedama į paslaugų teikėjų sąskaitas. </w:t>
      </w:r>
    </w:p>
    <w:p w:rsidR="00040EB4" w:rsidRPr="00C16AB6" w:rsidRDefault="00040EB4" w:rsidP="003755A9">
      <w:pPr>
        <w:pStyle w:val="HTMLiankstoformatuotas"/>
        <w:tabs>
          <w:tab w:val="clear" w:pos="916"/>
          <w:tab w:val="left" w:pos="1260"/>
        </w:tabs>
        <w:spacing w:line="360" w:lineRule="auto"/>
        <w:ind w:left="38" w:firstLine="1258"/>
        <w:rPr>
          <w:rFonts w:ascii="Times New Roman" w:hAnsi="Times New Roman" w:cs="Times New Roman"/>
          <w:b/>
          <w:i/>
          <w:sz w:val="24"/>
          <w:szCs w:val="24"/>
        </w:rPr>
      </w:pPr>
      <w:r w:rsidRPr="00C16AB6">
        <w:rPr>
          <w:rFonts w:ascii="Times New Roman" w:hAnsi="Times New Roman" w:cs="Times New Roman"/>
          <w:b/>
          <w:i/>
          <w:sz w:val="24"/>
          <w:szCs w:val="24"/>
        </w:rPr>
        <w:t>Maitinimo organizavimas</w:t>
      </w:r>
    </w:p>
    <w:p w:rsidR="001179EE" w:rsidRPr="001179EE" w:rsidRDefault="001179EE" w:rsidP="00724401">
      <w:pPr>
        <w:pStyle w:val="prastasistinklapis"/>
        <w:tabs>
          <w:tab w:val="left" w:pos="3855"/>
        </w:tabs>
        <w:spacing w:before="0" w:beforeAutospacing="0" w:after="0" w:afterAutospacing="0" w:line="360" w:lineRule="auto"/>
        <w:ind w:firstLine="900"/>
        <w:jc w:val="both"/>
      </w:pPr>
      <w:r>
        <w:rPr>
          <w:color w:val="000000"/>
        </w:rPr>
        <w:t>Bendrąją socialinę paslaugą</w:t>
      </w:r>
      <w:r w:rsidR="00AD7DB5" w:rsidRPr="009774F7">
        <w:rPr>
          <w:color w:val="000000"/>
        </w:rPr>
        <w:t xml:space="preserve"> – n</w:t>
      </w:r>
      <w:r>
        <w:rPr>
          <w:color w:val="000000"/>
        </w:rPr>
        <w:t xml:space="preserve">emokamą maitinimą </w:t>
      </w:r>
      <w:r w:rsidR="00AD7DB5" w:rsidRPr="009774F7">
        <w:rPr>
          <w:color w:val="000000"/>
        </w:rPr>
        <w:t>–</w:t>
      </w:r>
      <w:r w:rsidR="00AD7DB5" w:rsidRPr="009774F7">
        <w:rPr>
          <w:b/>
          <w:color w:val="000000"/>
        </w:rPr>
        <w:t xml:space="preserve"> </w:t>
      </w:r>
      <w:r w:rsidRPr="009774F7">
        <w:rPr>
          <w:color w:val="000000"/>
        </w:rPr>
        <w:t>organiz</w:t>
      </w:r>
      <w:r>
        <w:rPr>
          <w:color w:val="000000"/>
        </w:rPr>
        <w:t xml:space="preserve">uoja Savivaldybės administracijos Socialinės paramos skyrius, o maitinimo talonus išduoda </w:t>
      </w:r>
      <w:r w:rsidR="00AD7DB5" w:rsidRPr="009774F7">
        <w:rPr>
          <w:color w:val="000000"/>
        </w:rPr>
        <w:t>Vilniaus miesto socialinės paramos</w:t>
      </w:r>
      <w:r w:rsidR="00AD7DB5" w:rsidRPr="00B40919">
        <w:rPr>
          <w:color w:val="000000"/>
        </w:rPr>
        <w:t xml:space="preserve"> centr</w:t>
      </w:r>
      <w:r w:rsidR="00AD7DB5">
        <w:rPr>
          <w:color w:val="000000"/>
        </w:rPr>
        <w:t>o</w:t>
      </w:r>
      <w:r w:rsidR="00AD7DB5">
        <w:rPr>
          <w:b/>
          <w:color w:val="000000"/>
        </w:rPr>
        <w:t xml:space="preserve"> </w:t>
      </w:r>
      <w:r>
        <w:rPr>
          <w:color w:val="000000"/>
        </w:rPr>
        <w:t>Socialinio darbo skyrius ir Vilniaus miesto nakvynės namai</w:t>
      </w:r>
      <w:r w:rsidR="00AD7DB5">
        <w:rPr>
          <w:color w:val="000000"/>
        </w:rPr>
        <w:t xml:space="preserve">. </w:t>
      </w:r>
      <w:r>
        <w:t>2009</w:t>
      </w:r>
      <w:r w:rsidR="00EA6152">
        <w:t xml:space="preserve"> m. maitinimo</w:t>
      </w:r>
      <w:r>
        <w:t xml:space="preserve"> paslaugos </w:t>
      </w:r>
      <w:r w:rsidR="00F87DE8">
        <w:t>apmokėtos</w:t>
      </w:r>
      <w:r>
        <w:t xml:space="preserve"> 3312  asmenų, iš jų 472 vargingai gyvenantiems asmenims ir 383 iš laivės atėmimo vietų paleistiems asmenims</w:t>
      </w:r>
      <w:r w:rsidR="009C01BC">
        <w:t>.</w:t>
      </w:r>
      <w:r>
        <w:t xml:space="preserve"> </w:t>
      </w:r>
      <w:r w:rsidR="00FA3338" w:rsidRPr="001179EE">
        <w:t>Asmenys</w:t>
      </w:r>
      <w:r w:rsidRPr="001179EE">
        <w:t xml:space="preserve"> maitinami valgykloje „Dzūkija“, paslaugos perkamos iš UAB „P. Dussman“.</w:t>
      </w:r>
      <w:r w:rsidR="00FA3338" w:rsidRPr="001179EE">
        <w:t xml:space="preserve"> </w:t>
      </w:r>
    </w:p>
    <w:p w:rsidR="002B4594" w:rsidRDefault="001179EE" w:rsidP="00724401">
      <w:pPr>
        <w:pStyle w:val="prastasistinklapis"/>
        <w:tabs>
          <w:tab w:val="left" w:pos="3855"/>
        </w:tabs>
        <w:spacing w:before="0" w:beforeAutospacing="0" w:after="0" w:afterAutospacing="0" w:line="360" w:lineRule="auto"/>
        <w:ind w:firstLine="900"/>
        <w:jc w:val="both"/>
        <w:rPr>
          <w:b/>
          <w:i/>
        </w:rPr>
      </w:pPr>
      <w:r w:rsidRPr="00AE0FE4">
        <w:t>Vilniaus miesto socialinės paramos centro</w:t>
      </w:r>
      <w:r w:rsidRPr="00AE0FE4">
        <w:rPr>
          <w:b/>
        </w:rPr>
        <w:t xml:space="preserve"> </w:t>
      </w:r>
      <w:r w:rsidR="00FA3338" w:rsidRPr="00AE0FE4">
        <w:t xml:space="preserve">darbuotojai asmenis </w:t>
      </w:r>
      <w:r w:rsidR="00F87DE8" w:rsidRPr="00AE0FE4">
        <w:t xml:space="preserve">taip pat </w:t>
      </w:r>
      <w:r w:rsidR="00FA3338" w:rsidRPr="00AE0FE4">
        <w:t>nukreipia į nevalstybinių organizacijų nemokamo maitinimo paslaugą teikiančias valgyklas – Labdaros ir paramos fondo „Harė Krišna maistas kūnui ir sielai“ valgyklą, Vilniaus arkivyskupijos Caritas labdaros valgyklą „Betanija“.</w:t>
      </w:r>
      <w:r w:rsidR="00857F00" w:rsidRPr="00AE0FE4">
        <w:t xml:space="preserve"> </w:t>
      </w:r>
      <w:r w:rsidR="00F87DE8" w:rsidRPr="00AE0FE4">
        <w:t>Be to, nuo 2008 m., bendradarbiaujant</w:t>
      </w:r>
      <w:r w:rsidR="00857F00" w:rsidRPr="00AE0FE4">
        <w:t xml:space="preserve"> su Labdaros ir paramos fondu „Maisto bankas“, padeda</w:t>
      </w:r>
      <w:r w:rsidR="00F87DE8" w:rsidRPr="00AE0FE4">
        <w:t>ma</w:t>
      </w:r>
      <w:r w:rsidR="00857F00" w:rsidRPr="00AE0FE4">
        <w:t xml:space="preserve"> organizuoti ES maisto iš intervencinių atsargų </w:t>
      </w:r>
      <w:r w:rsidR="00C5367C" w:rsidRPr="00AE0FE4">
        <w:t xml:space="preserve">teikimą </w:t>
      </w:r>
      <w:r w:rsidR="00857F00" w:rsidRPr="00AE0FE4">
        <w:t>labiausiai nepasiturintiems asmenims</w:t>
      </w:r>
      <w:r w:rsidR="00F87DE8" w:rsidRPr="00AE0FE4">
        <w:t>:</w:t>
      </w:r>
      <w:r w:rsidR="00C5367C" w:rsidRPr="00AE0FE4">
        <w:t xml:space="preserve"> </w:t>
      </w:r>
      <w:r w:rsidR="00857F00" w:rsidRPr="00AE0FE4">
        <w:t>renka</w:t>
      </w:r>
      <w:r w:rsidR="00F87DE8" w:rsidRPr="00AE0FE4">
        <w:t>mi</w:t>
      </w:r>
      <w:r w:rsidR="00857F00" w:rsidRPr="00AE0FE4">
        <w:t xml:space="preserve"> </w:t>
      </w:r>
      <w:r w:rsidR="00F87DE8" w:rsidRPr="00AE0FE4">
        <w:t>gyventojų prašymai</w:t>
      </w:r>
      <w:r w:rsidR="00857F00" w:rsidRPr="00AE0FE4">
        <w:t xml:space="preserve">, </w:t>
      </w:r>
      <w:r w:rsidR="00F87DE8" w:rsidRPr="00AE0FE4">
        <w:t xml:space="preserve">periodiškai teikiami nepasiturinčių šeimų, kurioms rekomenduojama skirti papildomą paramą trumpo galiojimo maisto produktais, sąrašai, </w:t>
      </w:r>
      <w:r w:rsidR="00857F00" w:rsidRPr="00AE0FE4">
        <w:t>padeda</w:t>
      </w:r>
      <w:r w:rsidR="00F87DE8" w:rsidRPr="00AE0FE4">
        <w:t>ma</w:t>
      </w:r>
      <w:r w:rsidR="00857F00" w:rsidRPr="00AE0FE4">
        <w:t xml:space="preserve"> dalinti maisto produktų rinkinius. Maisto </w:t>
      </w:r>
      <w:r w:rsidR="00F87DE8" w:rsidRPr="00AE0FE4">
        <w:t>produktai asmenims buvo dalinti 6 kartus, rinkinius</w:t>
      </w:r>
      <w:r w:rsidR="00857F00" w:rsidRPr="00AE0FE4">
        <w:t xml:space="preserve"> sudar</w:t>
      </w:r>
      <w:r w:rsidR="00F87DE8" w:rsidRPr="00AE0FE4">
        <w:t>ė miltai, makaronai, ryžiai, cukrus, mėsos konservai ir pan</w:t>
      </w:r>
      <w:r w:rsidR="00857F00" w:rsidRPr="00AE0FE4">
        <w:t xml:space="preserve">. </w:t>
      </w:r>
      <w:r w:rsidR="00F87DE8" w:rsidRPr="00AE0FE4">
        <w:t>2009 m. gauta 10 822</w:t>
      </w:r>
      <w:r w:rsidR="00D84CAA" w:rsidRPr="00AE0FE4">
        <w:t xml:space="preserve"> gyventojų prašymų, o p</w:t>
      </w:r>
      <w:r w:rsidR="00857F00" w:rsidRPr="00AE0FE4">
        <w:t xml:space="preserve">alyginus </w:t>
      </w:r>
      <w:r w:rsidR="00F87DE8" w:rsidRPr="00AE0FE4">
        <w:t xml:space="preserve">su 2008 m., kuomet </w:t>
      </w:r>
      <w:r w:rsidR="00D84CAA" w:rsidRPr="00AE0FE4">
        <w:t>gauti</w:t>
      </w:r>
      <w:r w:rsidR="00857F00" w:rsidRPr="00AE0FE4">
        <w:t xml:space="preserve"> 887 prašymai, besikreipiančiųjų skaičius išaugo daugiau kaip 12 kart</w:t>
      </w:r>
      <w:r w:rsidR="00F87DE8" w:rsidRPr="00AE0FE4">
        <w:t>ų. Pradėjus augti bedarbystei,</w:t>
      </w:r>
      <w:r w:rsidR="00857F00" w:rsidRPr="00AE0FE4">
        <w:t xml:space="preserve"> mažėjant gyventojų pajamoms, paramos vis dažniau </w:t>
      </w:r>
      <w:r w:rsidR="00F87DE8" w:rsidRPr="00AE0FE4">
        <w:t>kreipiasi</w:t>
      </w:r>
      <w:r w:rsidR="00857F00" w:rsidRPr="00AE0FE4">
        <w:t xml:space="preserve"> darbo netekę darbingo amžiaus asmenys, vaikus auginančios jaunos šeimos, kurios pirmą kartą priverstos ieškoti socialinės paramos.</w:t>
      </w:r>
      <w:r w:rsidR="00857F00" w:rsidRPr="00AE0FE4">
        <w:rPr>
          <w:b/>
          <w:i/>
        </w:rPr>
        <w:t xml:space="preserve"> </w:t>
      </w:r>
    </w:p>
    <w:p w:rsidR="00040EB4" w:rsidRPr="00C16AB6" w:rsidRDefault="00AD7DB5" w:rsidP="003755A9">
      <w:pPr>
        <w:pStyle w:val="HTMLiankstoformatuotas"/>
        <w:tabs>
          <w:tab w:val="clear" w:pos="916"/>
          <w:tab w:val="left" w:pos="1260"/>
        </w:tabs>
        <w:spacing w:line="360" w:lineRule="auto"/>
        <w:rPr>
          <w:rFonts w:ascii="Times New Roman" w:hAnsi="Times New Roman" w:cs="Times New Roman"/>
          <w:b/>
          <w:i/>
          <w:sz w:val="24"/>
          <w:szCs w:val="24"/>
        </w:rPr>
      </w:pPr>
      <w:r w:rsidRPr="00C16AB6">
        <w:rPr>
          <w:rFonts w:ascii="Times New Roman" w:hAnsi="Times New Roman" w:cs="Times New Roman"/>
          <w:b/>
          <w:i/>
          <w:sz w:val="24"/>
          <w:szCs w:val="24"/>
        </w:rPr>
        <w:tab/>
      </w:r>
      <w:r w:rsidR="00040EB4" w:rsidRPr="00C16AB6">
        <w:rPr>
          <w:rFonts w:ascii="Times New Roman" w:hAnsi="Times New Roman" w:cs="Times New Roman"/>
          <w:b/>
          <w:i/>
          <w:sz w:val="24"/>
          <w:szCs w:val="24"/>
        </w:rPr>
        <w:t>Asmens higienos ir priežiūros paslaugų organizavimas</w:t>
      </w:r>
    </w:p>
    <w:p w:rsidR="009D2E45" w:rsidRDefault="00D84CAA" w:rsidP="00724401">
      <w:pPr>
        <w:pStyle w:val="prastasistinklapis"/>
        <w:tabs>
          <w:tab w:val="left" w:pos="3855"/>
        </w:tabs>
        <w:spacing w:before="0" w:beforeAutospacing="0" w:after="0" w:afterAutospacing="0" w:line="360" w:lineRule="auto"/>
        <w:ind w:firstLine="900"/>
        <w:jc w:val="both"/>
      </w:pPr>
      <w:r>
        <w:rPr>
          <w:color w:val="000000"/>
        </w:rPr>
        <w:t>Bendrąsias socialines paslaugas</w:t>
      </w:r>
      <w:r w:rsidRPr="009774F7">
        <w:rPr>
          <w:color w:val="000000"/>
        </w:rPr>
        <w:t xml:space="preserve"> – </w:t>
      </w:r>
      <w:r w:rsidR="00AD7DB5">
        <w:rPr>
          <w:color w:val="000000"/>
        </w:rPr>
        <w:t>a</w:t>
      </w:r>
      <w:r w:rsidR="00AD7DB5">
        <w:t>smeninės</w:t>
      </w:r>
      <w:r>
        <w:t xml:space="preserve"> higienos ir priežiūros paslaugas </w:t>
      </w:r>
      <w:r w:rsidR="00AD7DB5">
        <w:t xml:space="preserve">– taip pat </w:t>
      </w:r>
    </w:p>
    <w:p w:rsidR="00AD7DB5" w:rsidRDefault="00D84CAA" w:rsidP="009D2E45">
      <w:pPr>
        <w:pStyle w:val="prastasistinklapis"/>
        <w:tabs>
          <w:tab w:val="left" w:pos="3855"/>
        </w:tabs>
        <w:spacing w:before="0" w:beforeAutospacing="0" w:after="0" w:afterAutospacing="0" w:line="360" w:lineRule="auto"/>
        <w:jc w:val="both"/>
      </w:pPr>
      <w:r w:rsidRPr="009774F7">
        <w:rPr>
          <w:color w:val="000000"/>
        </w:rPr>
        <w:t>organiz</w:t>
      </w:r>
      <w:r>
        <w:rPr>
          <w:color w:val="000000"/>
        </w:rPr>
        <w:t xml:space="preserve">uoja Savivaldybės administracijos Socialinės paramos skyrius, o maitinimo talonus išduoda </w:t>
      </w:r>
      <w:r w:rsidRPr="009774F7">
        <w:rPr>
          <w:color w:val="000000"/>
        </w:rPr>
        <w:t>Vilniaus miesto socialinės paramos</w:t>
      </w:r>
      <w:r w:rsidRPr="00B40919">
        <w:rPr>
          <w:color w:val="000000"/>
        </w:rPr>
        <w:t xml:space="preserve"> centr</w:t>
      </w:r>
      <w:r>
        <w:rPr>
          <w:color w:val="000000"/>
        </w:rPr>
        <w:t>o</w:t>
      </w:r>
      <w:r>
        <w:rPr>
          <w:b/>
          <w:color w:val="000000"/>
        </w:rPr>
        <w:t xml:space="preserve"> </w:t>
      </w:r>
      <w:r>
        <w:rPr>
          <w:color w:val="000000"/>
        </w:rPr>
        <w:t xml:space="preserve">Socialinio darbo skyrius ir Vilniaus miesto nakvynės namai. </w:t>
      </w:r>
      <w:r w:rsidR="00226CC8">
        <w:t>Ši paslauga teikiama Z. Stupenko firmos pirtyje, skiriama</w:t>
      </w:r>
      <w:r w:rsidR="00AD7DB5">
        <w:t xml:space="preserve"> nepasiturintiems vilniečiams, gyvenantiems butuose be patogumų arba neturintiems gyvenamosios vietos, </w:t>
      </w:r>
      <w:r w:rsidR="002411C5">
        <w:t xml:space="preserve">asmenims, paleistiems iš laisvės atėmimo vietų, </w:t>
      </w:r>
      <w:r w:rsidR="00AD7DB5">
        <w:t xml:space="preserve">siekiant užtikrinti minimalių asmens higienos poreikių patenkinimą. </w:t>
      </w:r>
      <w:r w:rsidR="00226CC8">
        <w:t xml:space="preserve">2009 m. maudymosi talonai skirti 6666 asmenims, iš jų 4246 vargingai gyvenantiems ir 264 iš laivės atėmimo vietų paleistiems asmenims. </w:t>
      </w:r>
      <w:r w:rsidR="00AD7DB5" w:rsidRPr="00BD21DE">
        <w:t>Vienam asmeni</w:t>
      </w:r>
      <w:r w:rsidR="001A3BA8">
        <w:t>ui per mėnesį gali būti skiriama iki</w:t>
      </w:r>
      <w:r w:rsidR="00AD7DB5" w:rsidRPr="00BD21DE">
        <w:t xml:space="preserve"> 4</w:t>
      </w:r>
      <w:r w:rsidR="00AD7DB5" w:rsidRPr="00BD21DE">
        <w:rPr>
          <w:color w:val="FF0000"/>
        </w:rPr>
        <w:t xml:space="preserve"> </w:t>
      </w:r>
      <w:r w:rsidR="001A3BA8">
        <w:t>maudymosi paslaugų talonų</w:t>
      </w:r>
      <w:r w:rsidR="00AD7DB5" w:rsidRPr="004654F2">
        <w:t>.</w:t>
      </w:r>
      <w:r w:rsidR="00AD7DB5">
        <w:t xml:space="preserve"> </w:t>
      </w:r>
    </w:p>
    <w:p w:rsidR="00F5768B" w:rsidRPr="00C16AB6" w:rsidRDefault="00F5768B" w:rsidP="001C7416">
      <w:pPr>
        <w:spacing w:line="360" w:lineRule="auto"/>
        <w:ind w:firstLine="1260"/>
        <w:rPr>
          <w:b/>
          <w:i/>
        </w:rPr>
      </w:pPr>
      <w:r w:rsidRPr="00C16AB6">
        <w:rPr>
          <w:b/>
          <w:i/>
        </w:rPr>
        <w:t>Kitos paslaugos</w:t>
      </w:r>
    </w:p>
    <w:p w:rsidR="00724401" w:rsidRDefault="001C7416" w:rsidP="00724401">
      <w:pPr>
        <w:spacing w:line="360" w:lineRule="auto"/>
        <w:ind w:firstLine="900"/>
      </w:pPr>
      <w:r>
        <w:t xml:space="preserve">Siekiant informuoti nuolatinės gyvenamosios vietos neturinčius asmenis bei visuomenę apie socialinę paramą </w:t>
      </w:r>
      <w:r>
        <w:rPr>
          <w:b/>
          <w:i/>
        </w:rPr>
        <w:t>benamiams</w:t>
      </w:r>
      <w:r>
        <w:t>,</w:t>
      </w:r>
      <w:r>
        <w:rPr>
          <w:i/>
        </w:rPr>
        <w:t xml:space="preserve"> </w:t>
      </w:r>
      <w:r>
        <w:t xml:space="preserve">nuo </w:t>
      </w:r>
      <w:smartTag w:uri="urn:schemas-microsoft-com:office:smarttags" w:element="metricconverter">
        <w:smartTagPr>
          <w:attr w:name="ProductID" w:val="2002 m"/>
        </w:smartTagPr>
        <w:r>
          <w:t>2002 m</w:t>
        </w:r>
      </w:smartTag>
      <w:r>
        <w:t xml:space="preserve">. Socialinės paramos skyriaus iniciatyva vykdoma </w:t>
      </w:r>
      <w:r w:rsidRPr="00C978D0">
        <w:t>informavimo kampanija</w:t>
      </w:r>
      <w:r>
        <w:t xml:space="preserve">. Išleistos </w:t>
      </w:r>
      <w:r w:rsidR="00CE47F6">
        <w:t xml:space="preserve">ir atnaujintos </w:t>
      </w:r>
      <w:r>
        <w:t xml:space="preserve">informacinės kortelės lietuvių, rusų ir lenkų kalbomis, kuriose nurodyta pagrindinių pagalbą teikiančių tarnybų kontaktinė informacija; analogiška informacija plakatų pavidalu </w:t>
      </w:r>
      <w:r w:rsidR="00EA6152">
        <w:t xml:space="preserve">reguliariai </w:t>
      </w:r>
      <w:r w:rsidR="00A05074">
        <w:t>iškabinama</w:t>
      </w:r>
      <w:r>
        <w:t xml:space="preserve"> lauko stend</w:t>
      </w:r>
      <w:r w:rsidR="00EA6152">
        <w:t>uose. Kampanijos metu pasitelkiama</w:t>
      </w:r>
      <w:r>
        <w:t xml:space="preserve"> socialinių partnerių, t.</w:t>
      </w:r>
      <w:r w:rsidR="00C978D0">
        <w:t xml:space="preserve"> </w:t>
      </w:r>
      <w:r>
        <w:t xml:space="preserve">y. policijos pareigūnų, bažnyčių, kavinių, restoranų personalo pagalba. </w:t>
      </w:r>
      <w:smartTag w:uri="urn:schemas-microsoft-com:office:smarttags" w:element="metricconverter">
        <w:smartTagPr>
          <w:attr w:name="ProductID" w:val="2002 m"/>
        </w:smartTagPr>
        <w:r>
          <w:t>2002 m</w:t>
        </w:r>
      </w:smartTag>
      <w:r>
        <w:t xml:space="preserve">. taip pat pradėtas vykdyti Vilniaus miesto nakvynės namų ir </w:t>
      </w:r>
      <w:r w:rsidR="00A05074">
        <w:t>Vilniaus miesto v</w:t>
      </w:r>
      <w:r>
        <w:t xml:space="preserve">yriausiojo policijos komisariato bendras projektas </w:t>
      </w:r>
      <w:r w:rsidRPr="00C978D0">
        <w:t>„Socialinė tarnyba“</w:t>
      </w:r>
      <w:r>
        <w:t>, kuriame dalyvaujantys</w:t>
      </w:r>
      <w:r>
        <w:rPr>
          <w:b/>
        </w:rPr>
        <w:t xml:space="preserve"> </w:t>
      </w:r>
      <w:r>
        <w:t xml:space="preserve">socialinis darbuotojas ir policijos pareigūnas kasdien vykdo reidus reprezentacinėse miesto vietose. Gatvėje aptikti išmaldos prašantys, neblaivūs </w:t>
      </w:r>
      <w:r w:rsidR="00EA6152">
        <w:t xml:space="preserve">ar apsvaigę </w:t>
      </w:r>
      <w:r>
        <w:t>asmenys informuojami apie teikiamą paramą (dalinamos informacinės kortelės), esant būtinybei</w:t>
      </w:r>
      <w:r w:rsidR="00F54F39">
        <w:t>,</w:t>
      </w:r>
      <w:r>
        <w:t xml:space="preserve"> jie nukreipiami į sveikatos priežiūros, socialinių paslaugų įstaigas, darbo biržą ir pan. </w:t>
      </w:r>
      <w:r w:rsidR="007442A6" w:rsidRPr="005B3C9E">
        <w:t>2009</w:t>
      </w:r>
      <w:r w:rsidRPr="005B3C9E">
        <w:t xml:space="preserve"> m. Socialinės</w:t>
      </w:r>
      <w:r w:rsidR="00F54F39" w:rsidRPr="005B3C9E">
        <w:t xml:space="preserve"> tarnybos darbuotojai prevenc</w:t>
      </w:r>
      <w:r w:rsidR="007442A6" w:rsidRPr="005B3C9E">
        <w:t>inius pokalbius vykdė su 529</w:t>
      </w:r>
      <w:r w:rsidR="00F54F39" w:rsidRPr="005B3C9E">
        <w:t xml:space="preserve"> </w:t>
      </w:r>
      <w:r w:rsidRPr="005B3C9E">
        <w:t>asmen</w:t>
      </w:r>
      <w:r w:rsidR="007442A6" w:rsidRPr="005B3C9E">
        <w:t>imis</w:t>
      </w:r>
      <w:r w:rsidRPr="005B3C9E">
        <w:t xml:space="preserve">, </w:t>
      </w:r>
      <w:r w:rsidR="007442A6" w:rsidRPr="005B3C9E">
        <w:t xml:space="preserve">į Nakvynės namų filialą Kojelavičiaus gatvėje nukreipė 24 benamius, į filialą „Sala“ pristatė 47 neblaivius, išmaldos prašančius asmenis, </w:t>
      </w:r>
      <w:r w:rsidR="00F54F39" w:rsidRPr="005B3C9E">
        <w:t>transporto</w:t>
      </w:r>
      <w:r w:rsidR="007442A6" w:rsidRPr="005B3C9E">
        <w:t xml:space="preserve"> paslaugas suteikė 3</w:t>
      </w:r>
      <w:r w:rsidR="00F54F39" w:rsidRPr="005B3C9E">
        <w:t xml:space="preserve">11 asmenų, </w:t>
      </w:r>
      <w:r w:rsidR="007442A6" w:rsidRPr="005B3C9E">
        <w:t>sulaikė 4 paieškomus asmenis ir 11 neblaivių vairuotojų. Policijos pareigūnas surašė 49</w:t>
      </w:r>
      <w:r w:rsidRPr="005B3C9E">
        <w:t xml:space="preserve"> administrac</w:t>
      </w:r>
      <w:r w:rsidR="007442A6" w:rsidRPr="005B3C9E">
        <w:t>inės teisės pažeidimo protokolus</w:t>
      </w:r>
      <w:r w:rsidRPr="005B3C9E">
        <w:t xml:space="preserve">. </w:t>
      </w:r>
    </w:p>
    <w:p w:rsidR="00724401" w:rsidRDefault="00B756CA" w:rsidP="00724401">
      <w:pPr>
        <w:spacing w:line="360" w:lineRule="auto"/>
        <w:ind w:firstLine="900"/>
      </w:pPr>
      <w:r>
        <w:t xml:space="preserve">Pagrindinės įstaigos, teikiančios medicininę bei socialinę pagalbą rizikos asmenims, daugiausia </w:t>
      </w:r>
      <w:r w:rsidRPr="00777F60">
        <w:rPr>
          <w:b/>
          <w:i/>
        </w:rPr>
        <w:t>priklausomiems nuo psichoaktyvių medžiagų, azartinių, kompiuterinių žaidimų</w:t>
      </w:r>
      <w:r>
        <w:t>, yra VšĮ Centro poliklinika, Vilniaus odos ir veneros ligų centras, Lietuvos AIDS centras bei Vilniaus priklausomy</w:t>
      </w:r>
      <w:r w:rsidR="00781B16">
        <w:t>bės ligų centras. Pastarosiose dviejose</w:t>
      </w:r>
      <w:r>
        <w:t xml:space="preserve"> įkurtos narkomanų psichol</w:t>
      </w:r>
      <w:r w:rsidR="00F61B9C">
        <w:t>oginės-</w:t>
      </w:r>
      <w:r>
        <w:t xml:space="preserve">socialinės reabilitacijos bendruomenės, stacionarūs padaliniai asmenims, priklausomiems nuo alkoholio. </w:t>
      </w:r>
    </w:p>
    <w:p w:rsidR="00724401" w:rsidRDefault="00D7404A" w:rsidP="00724401">
      <w:pPr>
        <w:spacing w:line="360" w:lineRule="auto"/>
        <w:ind w:firstLine="900"/>
        <w:rPr>
          <w:color w:val="000000"/>
        </w:rPr>
      </w:pPr>
      <w:r>
        <w:t xml:space="preserve">Savivaldybės </w:t>
      </w:r>
      <w:r w:rsidR="000A2526">
        <w:t xml:space="preserve">administracijos </w:t>
      </w:r>
      <w:r>
        <w:t>Socialinio būsto skyrius organizuoja socialiai remtinų asmenų, t.</w:t>
      </w:r>
      <w:r w:rsidR="00F61B9C">
        <w:t xml:space="preserve"> </w:t>
      </w:r>
      <w:r>
        <w:t xml:space="preserve">y. likusių be tėvų globos ir našlaičių, </w:t>
      </w:r>
      <w:r w:rsidR="000A2526">
        <w:t xml:space="preserve">jaunų, </w:t>
      </w:r>
      <w:r>
        <w:t xml:space="preserve">gausių ir socialinės rizikos šeimų, neįgaliųjų, socialinės rizikos asmenų </w:t>
      </w:r>
      <w:r>
        <w:rPr>
          <w:b/>
          <w:i/>
        </w:rPr>
        <w:t>apgyvendinimą socialiniuose</w:t>
      </w:r>
      <w:r w:rsidRPr="00D12ACB">
        <w:rPr>
          <w:b/>
          <w:i/>
        </w:rPr>
        <w:t xml:space="preserve"> būst</w:t>
      </w:r>
      <w:r>
        <w:rPr>
          <w:b/>
          <w:i/>
        </w:rPr>
        <w:t>uose</w:t>
      </w:r>
      <w:r>
        <w:t>.</w:t>
      </w:r>
      <w:r>
        <w:rPr>
          <w:color w:val="000000"/>
        </w:rPr>
        <w:t xml:space="preserve"> </w:t>
      </w:r>
      <w:r w:rsidRPr="000B4F19">
        <w:rPr>
          <w:color w:val="333333"/>
        </w:rPr>
        <w:t xml:space="preserve">Nuo </w:t>
      </w:r>
      <w:smartTag w:uri="urn:schemas-microsoft-com:office:smarttags" w:element="metricconverter">
        <w:smartTagPr>
          <w:attr w:name="ProductID" w:val="2004 m"/>
        </w:smartTagPr>
        <w:r>
          <w:rPr>
            <w:color w:val="333333"/>
          </w:rPr>
          <w:t>2004 m</w:t>
        </w:r>
      </w:smartTag>
      <w:r>
        <w:rPr>
          <w:color w:val="333333"/>
        </w:rPr>
        <w:t xml:space="preserve">. </w:t>
      </w:r>
      <w:r>
        <w:rPr>
          <w:color w:val="000000"/>
        </w:rPr>
        <w:t xml:space="preserve">Pilaitės seniūnijoje </w:t>
      </w:r>
      <w:r w:rsidRPr="000B4F19">
        <w:rPr>
          <w:color w:val="333333"/>
        </w:rPr>
        <w:t xml:space="preserve">pastatyti </w:t>
      </w:r>
      <w:r w:rsidRPr="005144EB">
        <w:rPr>
          <w:color w:val="333333"/>
        </w:rPr>
        <w:t>265</w:t>
      </w:r>
      <w:r>
        <w:rPr>
          <w:color w:val="333333"/>
        </w:rPr>
        <w:t xml:space="preserve"> nauji</w:t>
      </w:r>
      <w:r w:rsidRPr="000B4F19">
        <w:rPr>
          <w:color w:val="333333"/>
        </w:rPr>
        <w:t xml:space="preserve"> socialinio būsto</w:t>
      </w:r>
      <w:r>
        <w:rPr>
          <w:color w:val="333333"/>
        </w:rPr>
        <w:t xml:space="preserve"> butai, </w:t>
      </w:r>
      <w:r w:rsidRPr="000B4F19">
        <w:rPr>
          <w:color w:val="333333"/>
        </w:rPr>
        <w:t xml:space="preserve">pirmuosiuose aukštuose </w:t>
      </w:r>
      <w:r w:rsidR="00175F68">
        <w:rPr>
          <w:color w:val="333333"/>
        </w:rPr>
        <w:t>jie</w:t>
      </w:r>
      <w:r w:rsidRPr="000B4F19">
        <w:rPr>
          <w:color w:val="333333"/>
        </w:rPr>
        <w:t xml:space="preserve"> pritaikyti judėjimo negalią turintiems asmenims.</w:t>
      </w:r>
      <w:r>
        <w:rPr>
          <w:color w:val="333333"/>
        </w:rPr>
        <w:t xml:space="preserve"> </w:t>
      </w:r>
      <w:r w:rsidR="00C47676" w:rsidRPr="005D644F">
        <w:rPr>
          <w:color w:val="000000"/>
        </w:rPr>
        <w:t>Iš v</w:t>
      </w:r>
      <w:r w:rsidRPr="005D644F">
        <w:rPr>
          <w:color w:val="000000"/>
        </w:rPr>
        <w:t xml:space="preserve">iso Vilniuje </w:t>
      </w:r>
      <w:r w:rsidR="00AE52D5" w:rsidRPr="005D644F">
        <w:rPr>
          <w:color w:val="000000"/>
        </w:rPr>
        <w:t xml:space="preserve">yra </w:t>
      </w:r>
      <w:r w:rsidR="005D644F" w:rsidRPr="005D644F">
        <w:rPr>
          <w:color w:val="000000"/>
        </w:rPr>
        <w:t>4199</w:t>
      </w:r>
      <w:r w:rsidR="00AE52D5" w:rsidRPr="005D644F">
        <w:rPr>
          <w:color w:val="000000"/>
        </w:rPr>
        <w:t xml:space="preserve"> </w:t>
      </w:r>
      <w:r w:rsidRPr="005D644F">
        <w:rPr>
          <w:color w:val="000000"/>
        </w:rPr>
        <w:t>socialinio būsto bu</w:t>
      </w:r>
      <w:r w:rsidR="00C47676" w:rsidRPr="005D644F">
        <w:rPr>
          <w:color w:val="000000"/>
        </w:rPr>
        <w:t>tų</w:t>
      </w:r>
      <w:r w:rsidR="00573E4D" w:rsidRPr="005D644F">
        <w:rPr>
          <w:color w:val="000000"/>
        </w:rPr>
        <w:t xml:space="preserve">, iš jų </w:t>
      </w:r>
      <w:r w:rsidR="005D644F" w:rsidRPr="005D644F">
        <w:rPr>
          <w:color w:val="000000"/>
        </w:rPr>
        <w:t xml:space="preserve">374 </w:t>
      </w:r>
      <w:r w:rsidRPr="005D644F">
        <w:rPr>
          <w:color w:val="000000"/>
        </w:rPr>
        <w:t>bendrabučių kambari</w:t>
      </w:r>
      <w:r w:rsidR="00573E4D" w:rsidRPr="005D644F">
        <w:rPr>
          <w:color w:val="000000"/>
        </w:rPr>
        <w:t>ai</w:t>
      </w:r>
      <w:r w:rsidRPr="005D644F">
        <w:rPr>
          <w:color w:val="000000"/>
        </w:rPr>
        <w:t>,</w:t>
      </w:r>
      <w:r w:rsidRPr="000C4668">
        <w:rPr>
          <w:color w:val="FF0000"/>
        </w:rPr>
        <w:t xml:space="preserve"> </w:t>
      </w:r>
      <w:r w:rsidR="00573E4D" w:rsidRPr="005D644F">
        <w:rPr>
          <w:color w:val="000000"/>
        </w:rPr>
        <w:t>6</w:t>
      </w:r>
      <w:r w:rsidRPr="005D644F">
        <w:rPr>
          <w:color w:val="000000"/>
        </w:rPr>
        <w:t xml:space="preserve"> </w:t>
      </w:r>
      <w:r w:rsidR="00BF693F" w:rsidRPr="005D644F">
        <w:rPr>
          <w:color w:val="000000"/>
        </w:rPr>
        <w:t>eilėse laukia</w:t>
      </w:r>
      <w:r w:rsidR="00BF693F" w:rsidRPr="000C4668">
        <w:rPr>
          <w:color w:val="FF0000"/>
        </w:rPr>
        <w:t xml:space="preserve"> </w:t>
      </w:r>
      <w:r w:rsidR="00BF693F" w:rsidRPr="00DC261B">
        <w:rPr>
          <w:color w:val="000000"/>
        </w:rPr>
        <w:t xml:space="preserve">per </w:t>
      </w:r>
      <w:r w:rsidR="00DC261B" w:rsidRPr="00DC261B">
        <w:rPr>
          <w:color w:val="000000"/>
        </w:rPr>
        <w:t>12,2</w:t>
      </w:r>
      <w:r w:rsidRPr="00DC261B">
        <w:rPr>
          <w:color w:val="000000"/>
        </w:rPr>
        <w:t xml:space="preserve"> tūkst. </w:t>
      </w:r>
      <w:r w:rsidR="00DC261B">
        <w:rPr>
          <w:color w:val="000000"/>
        </w:rPr>
        <w:t>v</w:t>
      </w:r>
      <w:r w:rsidRPr="00DC261B">
        <w:rPr>
          <w:color w:val="000000"/>
        </w:rPr>
        <w:t>ilniečių</w:t>
      </w:r>
      <w:r w:rsidR="00DC261B">
        <w:rPr>
          <w:color w:val="000000"/>
        </w:rPr>
        <w:t xml:space="preserve"> (per 5,6 tūkst. paraiškų ).</w:t>
      </w:r>
    </w:p>
    <w:p w:rsidR="00724401" w:rsidRDefault="00330E7F" w:rsidP="00724401">
      <w:pPr>
        <w:spacing w:line="360" w:lineRule="auto"/>
        <w:ind w:firstLine="900"/>
      </w:pPr>
      <w:r>
        <w:t xml:space="preserve">Preliminariais duomenimis, socialinio būsto laukia </w:t>
      </w:r>
      <w:r w:rsidR="001B6448">
        <w:t xml:space="preserve">ir </w:t>
      </w:r>
      <w:r w:rsidR="002F222C">
        <w:t xml:space="preserve">apie </w:t>
      </w:r>
      <w:r>
        <w:t xml:space="preserve">40 </w:t>
      </w:r>
      <w:r>
        <w:rPr>
          <w:b/>
          <w:i/>
        </w:rPr>
        <w:t xml:space="preserve">romų tautybės </w:t>
      </w:r>
      <w:r w:rsidRPr="000C70A0">
        <w:t>šeimų</w:t>
      </w:r>
      <w:r>
        <w:t xml:space="preserve">, tačiau dauguma </w:t>
      </w:r>
      <w:r w:rsidR="001B6448" w:rsidRPr="001B6448">
        <w:t>Kirtimų gyvenvietė</w:t>
      </w:r>
      <w:r w:rsidR="001B6448">
        <w:t xml:space="preserve">je gyvenančių romų </w:t>
      </w:r>
      <w:r>
        <w:t xml:space="preserve">išreiškė pageidavimą likti dabartinėje </w:t>
      </w:r>
      <w:r w:rsidR="000C70A0">
        <w:t>gyvenamojoje vietoje</w:t>
      </w:r>
      <w:r>
        <w:t xml:space="preserve"> ir nenorą persikelti į socialinį būstą</w:t>
      </w:r>
      <w:r w:rsidR="000C70A0">
        <w:t xml:space="preserve"> (</w:t>
      </w:r>
      <w:r w:rsidR="000C70A0" w:rsidRPr="000C70A0">
        <w:t>Kirtimų gyvenvietė</w:t>
      </w:r>
      <w:r w:rsidR="000C70A0">
        <w:t>je gyvenančių romų apklausos duomenys)</w:t>
      </w:r>
      <w:r>
        <w:t>.</w:t>
      </w:r>
      <w:r w:rsidR="001B6448">
        <w:t xml:space="preserve"> </w:t>
      </w:r>
      <w:r w:rsidR="00190126">
        <w:t xml:space="preserve">Įgyvendinant </w:t>
      </w:r>
      <w:r w:rsidR="00183281" w:rsidRPr="000B7D09">
        <w:rPr>
          <w:color w:val="000000"/>
        </w:rPr>
        <w:t xml:space="preserve">Vilniaus romų bendruomenės ir šalia taboro esančių teritorijų priežiūros ir saugumo užtikrinimo bei </w:t>
      </w:r>
      <w:r w:rsidR="00183281">
        <w:rPr>
          <w:color w:val="000000"/>
        </w:rPr>
        <w:t>romų segregacijos mažinimo 2005–</w:t>
      </w:r>
      <w:r w:rsidR="00183281" w:rsidRPr="000B7D09">
        <w:rPr>
          <w:color w:val="000000"/>
        </w:rPr>
        <w:t>2010 metų program</w:t>
      </w:r>
      <w:r w:rsidR="00190126">
        <w:rPr>
          <w:color w:val="000000"/>
        </w:rPr>
        <w:t>ą</w:t>
      </w:r>
      <w:r w:rsidR="00183281">
        <w:rPr>
          <w:color w:val="000000"/>
        </w:rPr>
        <w:t>,</w:t>
      </w:r>
      <w:r w:rsidR="00183281" w:rsidRPr="00E60C1D">
        <w:t xml:space="preserve"> </w:t>
      </w:r>
      <w:r w:rsidR="00423F8B">
        <w:t xml:space="preserve">romų tabore vykdoma nusikalstamumo prevencija ir kontrolė, aplinkos tvarkymo darbai, </w:t>
      </w:r>
      <w:r w:rsidR="00BC25AE">
        <w:t>siekiama gerinti moksleivių formalaus ir neformalaus ugdymo sąlygas.</w:t>
      </w:r>
      <w:r w:rsidR="007B6FC3">
        <w:t xml:space="preserve"> </w:t>
      </w:r>
      <w:r w:rsidR="00183281" w:rsidRPr="001C2FD3">
        <w:t>Vilniaus m</w:t>
      </w:r>
      <w:r w:rsidR="001B6448">
        <w:t>iesto socialinės paramos centre</w:t>
      </w:r>
      <w:r w:rsidR="001E071A">
        <w:t xml:space="preserve"> </w:t>
      </w:r>
      <w:r w:rsidR="00AA7BB8" w:rsidRPr="007B6FC3">
        <w:t xml:space="preserve">nuo </w:t>
      </w:r>
      <w:smartTag w:uri="urn:schemas-microsoft-com:office:smarttags" w:element="metricconverter">
        <w:smartTagPr>
          <w:attr w:name="ProductID" w:val="2008 m"/>
        </w:smartTagPr>
        <w:r w:rsidR="00AA7BB8" w:rsidRPr="007B6FC3">
          <w:t>2008 m</w:t>
        </w:r>
      </w:smartTag>
      <w:r w:rsidR="00AA7BB8" w:rsidRPr="007B6FC3">
        <w:t>. rugpjūčio mėn. dirba socialinio darbo specialistas darbui su romais</w:t>
      </w:r>
      <w:r w:rsidR="00AA7BB8">
        <w:t xml:space="preserve">. </w:t>
      </w:r>
      <w:r w:rsidR="000C70A0">
        <w:t>2009 m. 103</w:t>
      </w:r>
      <w:r w:rsidR="00AA7BB8" w:rsidRPr="007B6FC3">
        <w:t xml:space="preserve"> romų šeimo</w:t>
      </w:r>
      <w:r w:rsidR="000C70A0">
        <w:t>m</w:t>
      </w:r>
      <w:r w:rsidR="00AA7BB8" w:rsidRPr="007B6FC3">
        <w:t>s</w:t>
      </w:r>
      <w:r w:rsidR="000C70A0">
        <w:t>, tarpininkaujant VšĮ Romų visuomenės centrui, perduota kurui mediena, susidariusi</w:t>
      </w:r>
      <w:r w:rsidR="000C70A0" w:rsidRPr="006E5146">
        <w:t xml:space="preserve"> po </w:t>
      </w:r>
      <w:r w:rsidR="000C70A0" w:rsidRPr="006E5146">
        <w:rPr>
          <w:bCs/>
          <w:color w:val="000000"/>
        </w:rPr>
        <w:t>miškų valymo, kirtimo darbų</w:t>
      </w:r>
      <w:r w:rsidR="000C70A0" w:rsidRPr="006E5146">
        <w:t xml:space="preserve">. </w:t>
      </w:r>
    </w:p>
    <w:p w:rsidR="00DE77E7" w:rsidRPr="00D97117" w:rsidRDefault="000C70A0" w:rsidP="00724401">
      <w:pPr>
        <w:spacing w:line="360" w:lineRule="auto"/>
        <w:ind w:firstLine="900"/>
        <w:rPr>
          <w:color w:val="008000"/>
        </w:rPr>
      </w:pPr>
      <w:r>
        <w:t>Minėto VšĮ Romų visuomenės centro veikloje n</w:t>
      </w:r>
      <w:r w:rsidR="001C7416">
        <w:t xml:space="preserve">uo </w:t>
      </w:r>
      <w:smartTag w:uri="urn:schemas-microsoft-com:office:smarttags" w:element="metricconverter">
        <w:smartTagPr>
          <w:attr w:name="ProductID" w:val="2001 m"/>
        </w:smartTagPr>
        <w:r w:rsidR="001C7416">
          <w:t>2001 m</w:t>
        </w:r>
      </w:smartTag>
      <w:r w:rsidR="001C7416">
        <w:t>. Savivaldybė</w:t>
      </w:r>
      <w:r>
        <w:t xml:space="preserve"> dalyvauja </w:t>
      </w:r>
      <w:r w:rsidR="001C7416">
        <w:t>dalininko teisėmis</w:t>
      </w:r>
      <w:r>
        <w:t>.</w:t>
      </w:r>
      <w:r w:rsidR="001C7416">
        <w:t xml:space="preserve"> </w:t>
      </w:r>
      <w:r>
        <w:t>Centre</w:t>
      </w:r>
      <w:r w:rsidR="001C7416">
        <w:t xml:space="preserve"> vykdomas </w:t>
      </w:r>
      <w:r w:rsidR="001C7416">
        <w:rPr>
          <w:rStyle w:val="Grietas"/>
          <w:b w:val="0"/>
        </w:rPr>
        <w:t>p</w:t>
      </w:r>
      <w:r w:rsidR="001C7416" w:rsidRPr="0005623B">
        <w:rPr>
          <w:rStyle w:val="Grietas"/>
          <w:b w:val="0"/>
        </w:rPr>
        <w:t>riešmokyklinis ugdymas</w:t>
      </w:r>
      <w:r w:rsidR="001C7416">
        <w:rPr>
          <w:rStyle w:val="Grietas"/>
          <w:b w:val="0"/>
        </w:rPr>
        <w:t>, v</w:t>
      </w:r>
      <w:r w:rsidR="001C7416" w:rsidRPr="0005623B">
        <w:rPr>
          <w:rStyle w:val="Grietas"/>
          <w:b w:val="0"/>
        </w:rPr>
        <w:t>aikų ir paauglių nus</w:t>
      </w:r>
      <w:r w:rsidR="008C4D20">
        <w:rPr>
          <w:rStyle w:val="Grietas"/>
          <w:b w:val="0"/>
        </w:rPr>
        <w:t>ikalstamumo prevencija</w:t>
      </w:r>
      <w:r w:rsidR="001C7416">
        <w:rPr>
          <w:rStyle w:val="Grietas"/>
          <w:b w:val="0"/>
        </w:rPr>
        <w:t>, s</w:t>
      </w:r>
      <w:r w:rsidR="001C7416" w:rsidRPr="0005623B">
        <w:rPr>
          <w:rStyle w:val="Grietas"/>
          <w:b w:val="0"/>
        </w:rPr>
        <w:t>uaugusiųjų švietimas</w:t>
      </w:r>
      <w:r w:rsidR="001C7416">
        <w:rPr>
          <w:rStyle w:val="Grietas"/>
          <w:b w:val="0"/>
        </w:rPr>
        <w:t xml:space="preserve">, veikia vaikų </w:t>
      </w:r>
      <w:smartTag w:uri="urn:schemas-microsoft-com:office:smarttags" w:element="PersonName">
        <w:smartTagPr>
          <w:attr w:name="ProductID" w:val="dienos centras,"/>
        </w:smartTagPr>
        <w:r w:rsidR="001C7416">
          <w:rPr>
            <w:rStyle w:val="Grietas"/>
            <w:b w:val="0"/>
          </w:rPr>
          <w:t>dienos centras,</w:t>
        </w:r>
      </w:smartTag>
      <w:r w:rsidR="001C7416">
        <w:rPr>
          <w:rStyle w:val="Grietas"/>
          <w:b w:val="0"/>
        </w:rPr>
        <w:t xml:space="preserve"> teikiamos </w:t>
      </w:r>
      <w:r w:rsidR="001C7416">
        <w:t xml:space="preserve">nemokamos teisinės, socialinės konsultacijos, </w:t>
      </w:r>
      <w:r w:rsidR="001C7416">
        <w:rPr>
          <w:rStyle w:val="Grietas"/>
          <w:b w:val="0"/>
        </w:rPr>
        <w:t>organizuojami k</w:t>
      </w:r>
      <w:r w:rsidR="001C7416" w:rsidRPr="0005623B">
        <w:rPr>
          <w:rStyle w:val="Grietas"/>
          <w:b w:val="0"/>
        </w:rPr>
        <w:t>ultūriniai renginiai</w:t>
      </w:r>
      <w:r w:rsidR="001B6448">
        <w:rPr>
          <w:rStyle w:val="Grietas"/>
          <w:b w:val="0"/>
        </w:rPr>
        <w:t xml:space="preserve">, be to, </w:t>
      </w:r>
      <w:r w:rsidR="002F3E94">
        <w:t xml:space="preserve">Vilniaus miesto socialinės paramos centrui </w:t>
      </w:r>
      <w:r w:rsidR="001B6448">
        <w:t xml:space="preserve">teikiama informacija </w:t>
      </w:r>
      <w:r w:rsidR="002F3E94">
        <w:t>apie labiausiai skurstančias romų šeimas bei vienišus asmenis.</w:t>
      </w:r>
      <w:r w:rsidR="00DE77E7">
        <w:t xml:space="preserve"> </w:t>
      </w:r>
    </w:p>
    <w:p w:rsidR="00AC5A10" w:rsidRDefault="00AC5A10" w:rsidP="005448D4">
      <w:pPr>
        <w:pStyle w:val="HTMLiankstoformatuotas"/>
        <w:spacing w:line="280" w:lineRule="atLeast"/>
        <w:jc w:val="left"/>
        <w:rPr>
          <w:rFonts w:ascii="Times New Roman" w:hAnsi="Times New Roman" w:cs="Times New Roman"/>
          <w:b/>
          <w:sz w:val="24"/>
          <w:szCs w:val="24"/>
        </w:rPr>
      </w:pPr>
    </w:p>
    <w:p w:rsidR="00E35AD6" w:rsidRPr="00EA1D0C" w:rsidRDefault="00AC5A10" w:rsidP="005548D5">
      <w:pPr>
        <w:pStyle w:val="HTMLiankstoformatuotas"/>
        <w:spacing w:line="360" w:lineRule="auto"/>
        <w:ind w:firstLine="1260"/>
        <w:rPr>
          <w:rFonts w:ascii="Times New Roman" w:hAnsi="Times New Roman" w:cs="Times New Roman"/>
          <w:b/>
          <w:sz w:val="24"/>
          <w:szCs w:val="24"/>
        </w:rPr>
      </w:pPr>
      <w:r w:rsidRPr="00EA1D0C">
        <w:rPr>
          <w:rFonts w:ascii="Times New Roman" w:hAnsi="Times New Roman" w:cs="Times New Roman"/>
          <w:b/>
          <w:sz w:val="24"/>
          <w:szCs w:val="24"/>
        </w:rPr>
        <w:t>7.</w:t>
      </w:r>
      <w:r w:rsidR="00E35AD6" w:rsidRPr="00EA1D0C">
        <w:rPr>
          <w:rFonts w:ascii="Times New Roman" w:hAnsi="Times New Roman" w:cs="Times New Roman"/>
          <w:b/>
          <w:sz w:val="24"/>
          <w:szCs w:val="24"/>
        </w:rPr>
        <w:t xml:space="preserve"> Socialinių darbuotojų ir socialinių darbuotojų padėjėjų </w:t>
      </w:r>
      <w:r w:rsidR="00C81EA6" w:rsidRPr="00EA1D0C">
        <w:rPr>
          <w:rFonts w:ascii="Times New Roman" w:hAnsi="Times New Roman" w:cs="Times New Roman"/>
          <w:b/>
          <w:sz w:val="24"/>
          <w:szCs w:val="24"/>
        </w:rPr>
        <w:t xml:space="preserve">etatų </w:t>
      </w:r>
      <w:r w:rsidR="0058676D">
        <w:rPr>
          <w:rFonts w:ascii="Times New Roman" w:hAnsi="Times New Roman" w:cs="Times New Roman"/>
          <w:b/>
          <w:sz w:val="24"/>
          <w:szCs w:val="24"/>
        </w:rPr>
        <w:t>skaičius S</w:t>
      </w:r>
      <w:r w:rsidR="00E35AD6" w:rsidRPr="00EA1D0C">
        <w:rPr>
          <w:rFonts w:ascii="Times New Roman" w:hAnsi="Times New Roman" w:cs="Times New Roman"/>
          <w:b/>
          <w:sz w:val="24"/>
          <w:szCs w:val="24"/>
        </w:rPr>
        <w:t>avivaldybėje</w:t>
      </w:r>
      <w:r w:rsidR="00D96619">
        <w:rPr>
          <w:rFonts w:ascii="Times New Roman" w:hAnsi="Times New Roman" w:cs="Times New Roman"/>
          <w:b/>
          <w:sz w:val="24"/>
          <w:szCs w:val="24"/>
        </w:rPr>
        <w:t xml:space="preserve"> 2009</w:t>
      </w:r>
      <w:r w:rsidR="00145D95" w:rsidRPr="00EA1D0C">
        <w:rPr>
          <w:rFonts w:ascii="Times New Roman" w:hAnsi="Times New Roman" w:cs="Times New Roman"/>
          <w:b/>
          <w:sz w:val="24"/>
          <w:szCs w:val="24"/>
        </w:rPr>
        <w:t>-12-31</w:t>
      </w:r>
      <w:r w:rsidR="00E35AD6" w:rsidRPr="00EA1D0C">
        <w:rPr>
          <w:rFonts w:ascii="Times New Roman" w:hAnsi="Times New Roman" w:cs="Times New Roman"/>
          <w:b/>
          <w:sz w:val="24"/>
          <w:szCs w:val="24"/>
        </w:rPr>
        <w:t xml:space="preserve"> </w:t>
      </w:r>
    </w:p>
    <w:p w:rsidR="00594739" w:rsidRPr="00594739" w:rsidRDefault="00594739" w:rsidP="00724401">
      <w:pPr>
        <w:pStyle w:val="HTMLiankstoformatuotas"/>
        <w:spacing w:line="360" w:lineRule="auto"/>
        <w:ind w:firstLine="900"/>
        <w:rPr>
          <w:rFonts w:ascii="Times New Roman" w:hAnsi="Times New Roman" w:cs="Times New Roman"/>
          <w:sz w:val="24"/>
          <w:szCs w:val="24"/>
        </w:rPr>
      </w:pPr>
      <w:r>
        <w:rPr>
          <w:rFonts w:ascii="Times New Roman" w:hAnsi="Times New Roman" w:cs="Times New Roman"/>
          <w:sz w:val="24"/>
          <w:szCs w:val="24"/>
        </w:rPr>
        <w:t>Šiame skyriuje pateikiama informacija apie Savivaldybės pavaldu</w:t>
      </w:r>
      <w:r w:rsidR="00014611">
        <w:rPr>
          <w:rFonts w:ascii="Times New Roman" w:hAnsi="Times New Roman" w:cs="Times New Roman"/>
          <w:sz w:val="24"/>
          <w:szCs w:val="24"/>
        </w:rPr>
        <w:t>mo socialinių paslaugų įstaigas</w:t>
      </w:r>
      <w:r>
        <w:rPr>
          <w:rFonts w:ascii="Times New Roman" w:hAnsi="Times New Roman" w:cs="Times New Roman"/>
          <w:sz w:val="24"/>
          <w:szCs w:val="24"/>
        </w:rPr>
        <w:t xml:space="preserve"> </w:t>
      </w:r>
      <w:r w:rsidR="0058676D">
        <w:rPr>
          <w:rFonts w:ascii="Times New Roman" w:hAnsi="Times New Roman" w:cs="Times New Roman"/>
          <w:sz w:val="24"/>
          <w:szCs w:val="24"/>
        </w:rPr>
        <w:t xml:space="preserve">ir </w:t>
      </w:r>
      <w:r w:rsidR="00FC3FC3">
        <w:rPr>
          <w:rFonts w:ascii="Times New Roman" w:hAnsi="Times New Roman" w:cs="Times New Roman"/>
          <w:sz w:val="24"/>
          <w:szCs w:val="24"/>
        </w:rPr>
        <w:t>Savivaldybės administracijos Socialinės paramos skyrių</w:t>
      </w:r>
      <w:r w:rsidR="00014611">
        <w:rPr>
          <w:rFonts w:ascii="Times New Roman" w:hAnsi="Times New Roman" w:cs="Times New Roman"/>
          <w:sz w:val="24"/>
          <w:szCs w:val="24"/>
        </w:rPr>
        <w:t>.</w:t>
      </w:r>
      <w:r>
        <w:rPr>
          <w:rFonts w:ascii="Times New Roman" w:hAnsi="Times New Roman" w:cs="Times New Roman"/>
          <w:sz w:val="24"/>
          <w:szCs w:val="24"/>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4465"/>
        <w:gridCol w:w="1419"/>
        <w:gridCol w:w="1899"/>
        <w:gridCol w:w="1260"/>
      </w:tblGrid>
      <w:tr w:rsidR="00E35AD6">
        <w:trPr>
          <w:cantSplit/>
          <w:tblHeader/>
        </w:trPr>
        <w:tc>
          <w:tcPr>
            <w:tcW w:w="677" w:type="dxa"/>
            <w:vMerge w:val="restart"/>
            <w:vAlign w:val="center"/>
          </w:tcPr>
          <w:p w:rsidR="00E35AD6" w:rsidRPr="00315E11" w:rsidRDefault="00E35AD6" w:rsidP="00315E11">
            <w:pPr>
              <w:spacing w:before="30" w:after="30" w:line="240" w:lineRule="auto"/>
              <w:jc w:val="center"/>
              <w:rPr>
                <w:sz w:val="22"/>
                <w:szCs w:val="22"/>
              </w:rPr>
            </w:pPr>
            <w:r w:rsidRPr="00315E11">
              <w:rPr>
                <w:sz w:val="22"/>
                <w:szCs w:val="22"/>
              </w:rPr>
              <w:t>Eil. Nr.</w:t>
            </w:r>
          </w:p>
        </w:tc>
        <w:tc>
          <w:tcPr>
            <w:tcW w:w="4465" w:type="dxa"/>
            <w:vMerge w:val="restart"/>
            <w:vAlign w:val="center"/>
          </w:tcPr>
          <w:p w:rsidR="00E35AD6" w:rsidRPr="00315E11" w:rsidRDefault="00E35AD6" w:rsidP="00315E11">
            <w:pPr>
              <w:spacing w:before="30" w:after="30" w:line="240" w:lineRule="auto"/>
              <w:jc w:val="center"/>
              <w:rPr>
                <w:sz w:val="22"/>
                <w:szCs w:val="22"/>
              </w:rPr>
            </w:pPr>
            <w:r w:rsidRPr="00315E11">
              <w:rPr>
                <w:sz w:val="22"/>
                <w:szCs w:val="22"/>
              </w:rPr>
              <w:t>Įstaigos</w:t>
            </w:r>
          </w:p>
        </w:tc>
        <w:tc>
          <w:tcPr>
            <w:tcW w:w="3318" w:type="dxa"/>
            <w:gridSpan w:val="2"/>
            <w:vAlign w:val="center"/>
          </w:tcPr>
          <w:p w:rsidR="00E35AD6" w:rsidRPr="00315E11" w:rsidRDefault="00E35AD6" w:rsidP="009D2E45">
            <w:pPr>
              <w:spacing w:before="30" w:after="30" w:line="240" w:lineRule="auto"/>
              <w:ind w:right="-108"/>
              <w:jc w:val="center"/>
              <w:rPr>
                <w:sz w:val="22"/>
                <w:szCs w:val="22"/>
              </w:rPr>
            </w:pPr>
            <w:r w:rsidRPr="00315E11">
              <w:rPr>
                <w:sz w:val="22"/>
                <w:szCs w:val="22"/>
              </w:rPr>
              <w:t xml:space="preserve">Socialinių darbuotojų </w:t>
            </w:r>
            <w:r w:rsidR="00C81EA6" w:rsidRPr="00315E11">
              <w:rPr>
                <w:sz w:val="22"/>
                <w:szCs w:val="22"/>
              </w:rPr>
              <w:t xml:space="preserve">etatų </w:t>
            </w:r>
            <w:r w:rsidRPr="00315E11">
              <w:rPr>
                <w:sz w:val="22"/>
                <w:szCs w:val="22"/>
              </w:rPr>
              <w:t>skaičius</w:t>
            </w:r>
          </w:p>
        </w:tc>
        <w:tc>
          <w:tcPr>
            <w:tcW w:w="1260" w:type="dxa"/>
            <w:vMerge w:val="restart"/>
            <w:vAlign w:val="center"/>
          </w:tcPr>
          <w:p w:rsidR="00E35AD6" w:rsidRPr="00315E11" w:rsidRDefault="00E35AD6" w:rsidP="009D2E45">
            <w:pPr>
              <w:spacing w:before="30" w:after="30" w:line="240" w:lineRule="auto"/>
              <w:ind w:right="-108"/>
              <w:jc w:val="center"/>
              <w:rPr>
                <w:sz w:val="22"/>
                <w:szCs w:val="22"/>
              </w:rPr>
            </w:pPr>
            <w:r w:rsidRPr="00315E11">
              <w:rPr>
                <w:sz w:val="22"/>
                <w:szCs w:val="22"/>
              </w:rPr>
              <w:t>Socialinių darbuotojų padėjėjų</w:t>
            </w:r>
            <w:r w:rsidR="00C81EA6" w:rsidRPr="00315E11">
              <w:rPr>
                <w:sz w:val="22"/>
                <w:szCs w:val="22"/>
              </w:rPr>
              <w:t xml:space="preserve"> etatų </w:t>
            </w:r>
            <w:r w:rsidRPr="00315E11">
              <w:rPr>
                <w:sz w:val="22"/>
                <w:szCs w:val="22"/>
              </w:rPr>
              <w:t xml:space="preserve"> skaičius</w:t>
            </w:r>
          </w:p>
        </w:tc>
      </w:tr>
      <w:tr w:rsidR="00E35AD6">
        <w:trPr>
          <w:cantSplit/>
          <w:tblHeader/>
        </w:trPr>
        <w:tc>
          <w:tcPr>
            <w:tcW w:w="677" w:type="dxa"/>
            <w:vMerge/>
            <w:vAlign w:val="center"/>
          </w:tcPr>
          <w:p w:rsidR="00E35AD6" w:rsidRDefault="00E35AD6" w:rsidP="00315E11">
            <w:pPr>
              <w:spacing w:before="30" w:after="30" w:line="240" w:lineRule="auto"/>
              <w:jc w:val="left"/>
            </w:pPr>
          </w:p>
        </w:tc>
        <w:tc>
          <w:tcPr>
            <w:tcW w:w="4465" w:type="dxa"/>
            <w:vMerge/>
            <w:vAlign w:val="center"/>
          </w:tcPr>
          <w:p w:rsidR="00E35AD6" w:rsidRDefault="00E35AD6" w:rsidP="00315E11">
            <w:pPr>
              <w:spacing w:before="30" w:after="30" w:line="240" w:lineRule="auto"/>
              <w:jc w:val="left"/>
            </w:pPr>
          </w:p>
        </w:tc>
        <w:tc>
          <w:tcPr>
            <w:tcW w:w="1419" w:type="dxa"/>
            <w:vAlign w:val="center"/>
          </w:tcPr>
          <w:p w:rsidR="00E35AD6" w:rsidRPr="00315E11" w:rsidRDefault="00E35AD6" w:rsidP="00315E11">
            <w:pPr>
              <w:spacing w:before="30" w:after="30" w:line="240" w:lineRule="auto"/>
              <w:jc w:val="center"/>
              <w:rPr>
                <w:sz w:val="22"/>
                <w:szCs w:val="22"/>
              </w:rPr>
            </w:pPr>
            <w:r w:rsidRPr="00315E11">
              <w:rPr>
                <w:sz w:val="22"/>
                <w:szCs w:val="22"/>
              </w:rPr>
              <w:t>Iš viso</w:t>
            </w:r>
          </w:p>
        </w:tc>
        <w:tc>
          <w:tcPr>
            <w:tcW w:w="1899" w:type="dxa"/>
          </w:tcPr>
          <w:p w:rsidR="00E35AD6" w:rsidRPr="00315E11" w:rsidRDefault="00E35AD6" w:rsidP="00315E11">
            <w:pPr>
              <w:spacing w:before="30" w:after="30" w:line="240" w:lineRule="auto"/>
              <w:jc w:val="center"/>
              <w:rPr>
                <w:sz w:val="22"/>
                <w:szCs w:val="22"/>
              </w:rPr>
            </w:pPr>
            <w:r w:rsidRPr="00315E11">
              <w:rPr>
                <w:sz w:val="22"/>
                <w:szCs w:val="22"/>
              </w:rPr>
              <w:t>iš jų finansuojamų iš valstybės biudžeto</w:t>
            </w:r>
          </w:p>
        </w:tc>
        <w:tc>
          <w:tcPr>
            <w:tcW w:w="1260" w:type="dxa"/>
            <w:vMerge/>
            <w:vAlign w:val="center"/>
          </w:tcPr>
          <w:p w:rsidR="00E35AD6" w:rsidRDefault="00E35AD6" w:rsidP="00315E11">
            <w:pPr>
              <w:spacing w:before="30" w:after="30" w:line="240" w:lineRule="auto"/>
              <w:jc w:val="center"/>
            </w:pPr>
          </w:p>
        </w:tc>
      </w:tr>
      <w:tr w:rsidR="00E35AD6">
        <w:tc>
          <w:tcPr>
            <w:tcW w:w="677" w:type="dxa"/>
          </w:tcPr>
          <w:p w:rsidR="00E35AD6" w:rsidRPr="00AC47E7" w:rsidRDefault="00E35AD6" w:rsidP="00315E11">
            <w:pPr>
              <w:spacing w:before="30" w:after="30" w:line="240" w:lineRule="auto"/>
              <w:jc w:val="center"/>
              <w:rPr>
                <w:b/>
                <w:sz w:val="22"/>
                <w:szCs w:val="22"/>
              </w:rPr>
            </w:pPr>
            <w:r w:rsidRPr="00AC47E7">
              <w:rPr>
                <w:b/>
                <w:sz w:val="22"/>
                <w:szCs w:val="22"/>
              </w:rPr>
              <w:t>1.</w:t>
            </w:r>
          </w:p>
        </w:tc>
        <w:tc>
          <w:tcPr>
            <w:tcW w:w="4465" w:type="dxa"/>
          </w:tcPr>
          <w:p w:rsidR="00E35AD6" w:rsidRPr="00AC47E7" w:rsidRDefault="00E35AD6" w:rsidP="00315E11">
            <w:pPr>
              <w:spacing w:before="30" w:after="30" w:line="240" w:lineRule="auto"/>
              <w:jc w:val="left"/>
              <w:rPr>
                <w:b/>
                <w:sz w:val="22"/>
                <w:szCs w:val="22"/>
              </w:rPr>
            </w:pPr>
            <w:r w:rsidRPr="00AC47E7">
              <w:rPr>
                <w:b/>
                <w:sz w:val="22"/>
                <w:szCs w:val="22"/>
              </w:rPr>
              <w:t xml:space="preserve">Savivaldybės socialinių paslaugų įstaigose: </w:t>
            </w:r>
          </w:p>
        </w:tc>
        <w:tc>
          <w:tcPr>
            <w:tcW w:w="1419" w:type="dxa"/>
            <w:vAlign w:val="center"/>
          </w:tcPr>
          <w:p w:rsidR="00E35AD6" w:rsidRPr="00AC47E7" w:rsidRDefault="00E35AD6" w:rsidP="00315E11">
            <w:pPr>
              <w:spacing w:before="30" w:after="30" w:line="240" w:lineRule="auto"/>
              <w:jc w:val="center"/>
              <w:rPr>
                <w:sz w:val="22"/>
                <w:szCs w:val="22"/>
              </w:rPr>
            </w:pPr>
          </w:p>
        </w:tc>
        <w:tc>
          <w:tcPr>
            <w:tcW w:w="1899" w:type="dxa"/>
          </w:tcPr>
          <w:p w:rsidR="00E35AD6" w:rsidRPr="00AC47E7" w:rsidRDefault="00E35AD6" w:rsidP="00315E11">
            <w:pPr>
              <w:spacing w:before="30" w:after="30" w:line="240" w:lineRule="auto"/>
              <w:jc w:val="center"/>
              <w:rPr>
                <w:sz w:val="22"/>
                <w:szCs w:val="22"/>
              </w:rPr>
            </w:pPr>
          </w:p>
        </w:tc>
        <w:tc>
          <w:tcPr>
            <w:tcW w:w="1260" w:type="dxa"/>
            <w:vAlign w:val="center"/>
          </w:tcPr>
          <w:p w:rsidR="00E35AD6" w:rsidRPr="00AC47E7" w:rsidRDefault="00E35AD6" w:rsidP="00315E11">
            <w:pPr>
              <w:spacing w:before="30" w:after="30" w:line="240" w:lineRule="auto"/>
              <w:jc w:val="center"/>
              <w:rPr>
                <w:sz w:val="22"/>
                <w:szCs w:val="22"/>
              </w:rPr>
            </w:pP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1.1.</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socialinės paramos centras</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118</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25</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147</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1.2.</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nakvynės namai</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25</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25,5</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1.3.</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motinos ir vaiko pensionas</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14,5</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2,0</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1.4.</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Pensionas „Vilties namai“</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19,5</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7</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1.5.</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Vilniaus miesto vaikų ir jaunimo pensionas</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11,5</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2</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27,5</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1.6.</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Fabijoniškių pensionas</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7</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8,5</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1.7.</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smartTag w:uri="urn:schemas-microsoft-com:office:smarttags" w:element="PersonName">
              <w:smartTagPr>
                <w:attr w:name="ProductID" w:val="dienos centras „"/>
              </w:smartTagPr>
              <w:r w:rsidRPr="00AC47E7">
                <w:rPr>
                  <w:rFonts w:ascii="Times New Roman" w:hAnsi="Times New Roman" w:cs="Times New Roman"/>
                </w:rPr>
                <w:t>Dienos centras „</w:t>
              </w:r>
            </w:smartTag>
            <w:r w:rsidRPr="00AC47E7">
              <w:rPr>
                <w:rFonts w:ascii="Times New Roman" w:hAnsi="Times New Roman" w:cs="Times New Roman"/>
              </w:rPr>
              <w:t>Šviesa“</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10,25</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4</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16,25</w:t>
            </w:r>
          </w:p>
        </w:tc>
      </w:tr>
      <w:tr w:rsidR="00A80C74">
        <w:tc>
          <w:tcPr>
            <w:tcW w:w="677" w:type="dxa"/>
          </w:tcPr>
          <w:p w:rsidR="00A80C74" w:rsidRPr="00AC47E7" w:rsidRDefault="00A80C74" w:rsidP="00315E11">
            <w:pPr>
              <w:spacing w:before="30" w:after="30" w:line="240" w:lineRule="auto"/>
              <w:jc w:val="center"/>
              <w:rPr>
                <w:sz w:val="20"/>
                <w:szCs w:val="20"/>
              </w:rPr>
            </w:pPr>
            <w:r w:rsidRPr="00AC47E7">
              <w:rPr>
                <w:sz w:val="20"/>
                <w:szCs w:val="20"/>
              </w:rPr>
              <w:t>1.8.</w:t>
            </w:r>
          </w:p>
        </w:tc>
        <w:tc>
          <w:tcPr>
            <w:tcW w:w="4465" w:type="dxa"/>
            <w:vAlign w:val="center"/>
          </w:tcPr>
          <w:p w:rsidR="00A80C74" w:rsidRPr="00AC47E7" w:rsidRDefault="00A80C74" w:rsidP="00315E11">
            <w:pPr>
              <w:pStyle w:val="HTMLiankstoformatuotas"/>
              <w:spacing w:before="30" w:after="30" w:line="240" w:lineRule="auto"/>
              <w:jc w:val="left"/>
              <w:rPr>
                <w:rFonts w:ascii="Times New Roman" w:hAnsi="Times New Roman" w:cs="Times New Roman"/>
              </w:rPr>
            </w:pPr>
            <w:r w:rsidRPr="00AC47E7">
              <w:rPr>
                <w:rFonts w:ascii="Times New Roman" w:hAnsi="Times New Roman" w:cs="Times New Roman"/>
              </w:rPr>
              <w:t xml:space="preserve">VšĮ </w:t>
            </w:r>
            <w:smartTag w:uri="urn:schemas-microsoft-com:office:smarttags" w:element="PersonName">
              <w:smartTagPr>
                <w:attr w:name="ProductID" w:val="mokymo centras „"/>
              </w:smartTagPr>
              <w:r w:rsidRPr="00AC47E7">
                <w:rPr>
                  <w:rFonts w:ascii="Times New Roman" w:hAnsi="Times New Roman" w:cs="Times New Roman"/>
                </w:rPr>
                <w:t>mokymo centras „</w:t>
              </w:r>
            </w:smartTag>
            <w:r w:rsidRPr="00AC47E7">
              <w:rPr>
                <w:rFonts w:ascii="Times New Roman" w:hAnsi="Times New Roman" w:cs="Times New Roman"/>
              </w:rPr>
              <w:t>Mes esame“</w:t>
            </w:r>
          </w:p>
        </w:tc>
        <w:tc>
          <w:tcPr>
            <w:tcW w:w="1419" w:type="dxa"/>
          </w:tcPr>
          <w:p w:rsidR="00A80C74" w:rsidRPr="00AC47E7" w:rsidRDefault="00711B58" w:rsidP="00315E11">
            <w:pPr>
              <w:spacing w:before="30" w:after="30" w:line="240" w:lineRule="auto"/>
              <w:jc w:val="center"/>
              <w:rPr>
                <w:sz w:val="20"/>
                <w:szCs w:val="20"/>
              </w:rPr>
            </w:pPr>
            <w:r w:rsidRPr="00AC47E7">
              <w:rPr>
                <w:sz w:val="20"/>
                <w:szCs w:val="20"/>
              </w:rPr>
              <w:t>15</w:t>
            </w:r>
          </w:p>
        </w:tc>
        <w:tc>
          <w:tcPr>
            <w:tcW w:w="1899" w:type="dxa"/>
          </w:tcPr>
          <w:p w:rsidR="00A80C74" w:rsidRPr="00AC47E7" w:rsidRDefault="00711B58" w:rsidP="00315E11">
            <w:pPr>
              <w:spacing w:before="30" w:after="30" w:line="240" w:lineRule="auto"/>
              <w:jc w:val="center"/>
              <w:rPr>
                <w:sz w:val="20"/>
                <w:szCs w:val="20"/>
              </w:rPr>
            </w:pPr>
            <w:r w:rsidRPr="00AC47E7">
              <w:rPr>
                <w:sz w:val="20"/>
                <w:szCs w:val="20"/>
              </w:rPr>
              <w:t>-</w:t>
            </w:r>
          </w:p>
        </w:tc>
        <w:tc>
          <w:tcPr>
            <w:tcW w:w="1260" w:type="dxa"/>
          </w:tcPr>
          <w:p w:rsidR="00A80C74" w:rsidRPr="00AC47E7" w:rsidRDefault="00711B58" w:rsidP="00315E11">
            <w:pPr>
              <w:spacing w:before="30" w:after="30" w:line="240" w:lineRule="auto"/>
              <w:jc w:val="center"/>
              <w:rPr>
                <w:sz w:val="20"/>
                <w:szCs w:val="20"/>
              </w:rPr>
            </w:pPr>
            <w:r w:rsidRPr="00AC47E7">
              <w:rPr>
                <w:sz w:val="20"/>
                <w:szCs w:val="20"/>
              </w:rPr>
              <w:t>3,75</w:t>
            </w:r>
          </w:p>
        </w:tc>
      </w:tr>
      <w:tr w:rsidR="00A80C74">
        <w:tc>
          <w:tcPr>
            <w:tcW w:w="677" w:type="dxa"/>
          </w:tcPr>
          <w:p w:rsidR="00A80C74" w:rsidRPr="00AC47E7" w:rsidRDefault="00A80C74" w:rsidP="00315E11">
            <w:pPr>
              <w:spacing w:before="30" w:after="30" w:line="240" w:lineRule="auto"/>
              <w:jc w:val="center"/>
              <w:rPr>
                <w:b/>
                <w:sz w:val="22"/>
                <w:szCs w:val="22"/>
              </w:rPr>
            </w:pPr>
            <w:r w:rsidRPr="00AC47E7">
              <w:rPr>
                <w:b/>
                <w:sz w:val="22"/>
                <w:szCs w:val="22"/>
              </w:rPr>
              <w:t>2.</w:t>
            </w:r>
          </w:p>
        </w:tc>
        <w:tc>
          <w:tcPr>
            <w:tcW w:w="4465" w:type="dxa"/>
          </w:tcPr>
          <w:p w:rsidR="00A80C74" w:rsidRPr="00AC47E7" w:rsidRDefault="00A80C74" w:rsidP="00315E11">
            <w:pPr>
              <w:spacing w:before="30" w:after="30" w:line="240" w:lineRule="auto"/>
              <w:jc w:val="left"/>
              <w:rPr>
                <w:b/>
                <w:sz w:val="22"/>
                <w:szCs w:val="22"/>
              </w:rPr>
            </w:pPr>
            <w:r w:rsidRPr="00AC47E7">
              <w:rPr>
                <w:b/>
                <w:sz w:val="22"/>
                <w:szCs w:val="22"/>
              </w:rPr>
              <w:t>Savivaldybės administracijoje</w:t>
            </w:r>
          </w:p>
        </w:tc>
        <w:tc>
          <w:tcPr>
            <w:tcW w:w="1419" w:type="dxa"/>
          </w:tcPr>
          <w:p w:rsidR="00A80C74" w:rsidRPr="00AC47E7" w:rsidRDefault="00A80C74" w:rsidP="00315E11">
            <w:pPr>
              <w:spacing w:before="30" w:after="30" w:line="240" w:lineRule="auto"/>
              <w:jc w:val="center"/>
              <w:rPr>
                <w:sz w:val="22"/>
                <w:szCs w:val="22"/>
              </w:rPr>
            </w:pPr>
            <w:r w:rsidRPr="00AC47E7">
              <w:rPr>
                <w:sz w:val="22"/>
                <w:szCs w:val="22"/>
              </w:rPr>
              <w:t>8</w:t>
            </w:r>
          </w:p>
        </w:tc>
        <w:tc>
          <w:tcPr>
            <w:tcW w:w="1899" w:type="dxa"/>
          </w:tcPr>
          <w:p w:rsidR="00A80C74" w:rsidRPr="00AC47E7" w:rsidRDefault="00A80C74" w:rsidP="00315E11">
            <w:pPr>
              <w:spacing w:before="30" w:after="30" w:line="240" w:lineRule="auto"/>
              <w:jc w:val="center"/>
              <w:rPr>
                <w:sz w:val="22"/>
                <w:szCs w:val="22"/>
              </w:rPr>
            </w:pPr>
            <w:r w:rsidRPr="00AC47E7">
              <w:rPr>
                <w:sz w:val="22"/>
                <w:szCs w:val="22"/>
              </w:rPr>
              <w:t>1</w:t>
            </w:r>
          </w:p>
        </w:tc>
        <w:tc>
          <w:tcPr>
            <w:tcW w:w="1260" w:type="dxa"/>
          </w:tcPr>
          <w:p w:rsidR="00A80C74" w:rsidRPr="00AC47E7" w:rsidRDefault="00A80C74" w:rsidP="00315E11">
            <w:pPr>
              <w:spacing w:before="30" w:after="30" w:line="240" w:lineRule="auto"/>
              <w:jc w:val="center"/>
              <w:rPr>
                <w:sz w:val="22"/>
                <w:szCs w:val="22"/>
              </w:rPr>
            </w:pPr>
            <w:r w:rsidRPr="00AC47E7">
              <w:rPr>
                <w:sz w:val="22"/>
                <w:szCs w:val="22"/>
              </w:rPr>
              <w:t>-</w:t>
            </w:r>
          </w:p>
        </w:tc>
      </w:tr>
      <w:tr w:rsidR="00A80C74" w:rsidRPr="00AC47E7">
        <w:tc>
          <w:tcPr>
            <w:tcW w:w="677" w:type="dxa"/>
          </w:tcPr>
          <w:p w:rsidR="00A80C74" w:rsidRPr="00AC47E7" w:rsidRDefault="00A80C74" w:rsidP="00315E11">
            <w:pPr>
              <w:spacing w:before="30" w:after="30" w:line="240" w:lineRule="auto"/>
              <w:jc w:val="center"/>
              <w:rPr>
                <w:sz w:val="22"/>
                <w:szCs w:val="22"/>
              </w:rPr>
            </w:pPr>
          </w:p>
        </w:tc>
        <w:tc>
          <w:tcPr>
            <w:tcW w:w="4465" w:type="dxa"/>
          </w:tcPr>
          <w:p w:rsidR="00A80C74" w:rsidRPr="00AC47E7" w:rsidRDefault="00A80C74" w:rsidP="00315E11">
            <w:pPr>
              <w:spacing w:before="30" w:after="30" w:line="240" w:lineRule="auto"/>
              <w:jc w:val="right"/>
              <w:rPr>
                <w:sz w:val="22"/>
                <w:szCs w:val="22"/>
              </w:rPr>
            </w:pPr>
            <w:r w:rsidRPr="00AC47E7">
              <w:rPr>
                <w:b/>
                <w:sz w:val="22"/>
                <w:szCs w:val="22"/>
              </w:rPr>
              <w:t>Iš viso:</w:t>
            </w:r>
          </w:p>
        </w:tc>
        <w:tc>
          <w:tcPr>
            <w:tcW w:w="1419" w:type="dxa"/>
          </w:tcPr>
          <w:p w:rsidR="00A80C74" w:rsidRPr="00AC47E7" w:rsidRDefault="006F1C14" w:rsidP="00315E11">
            <w:pPr>
              <w:spacing w:before="30" w:after="30" w:line="240" w:lineRule="auto"/>
              <w:jc w:val="center"/>
              <w:rPr>
                <w:b/>
                <w:sz w:val="22"/>
                <w:szCs w:val="22"/>
              </w:rPr>
            </w:pPr>
            <w:r w:rsidRPr="00AC47E7">
              <w:rPr>
                <w:b/>
                <w:sz w:val="22"/>
                <w:szCs w:val="22"/>
              </w:rPr>
              <w:t>228,75</w:t>
            </w:r>
          </w:p>
        </w:tc>
        <w:tc>
          <w:tcPr>
            <w:tcW w:w="1899" w:type="dxa"/>
          </w:tcPr>
          <w:p w:rsidR="00A80C74" w:rsidRPr="00AC47E7" w:rsidRDefault="006F1C14" w:rsidP="00315E11">
            <w:pPr>
              <w:spacing w:before="30" w:after="30" w:line="240" w:lineRule="auto"/>
              <w:jc w:val="center"/>
              <w:rPr>
                <w:b/>
                <w:sz w:val="22"/>
                <w:szCs w:val="22"/>
              </w:rPr>
            </w:pPr>
            <w:r w:rsidRPr="00AC47E7">
              <w:rPr>
                <w:b/>
                <w:sz w:val="22"/>
                <w:szCs w:val="22"/>
              </w:rPr>
              <w:t>39</w:t>
            </w:r>
          </w:p>
        </w:tc>
        <w:tc>
          <w:tcPr>
            <w:tcW w:w="1260" w:type="dxa"/>
          </w:tcPr>
          <w:p w:rsidR="00A80C74" w:rsidRPr="00AC47E7" w:rsidRDefault="006F1C14" w:rsidP="00315E11">
            <w:pPr>
              <w:spacing w:before="30" w:after="30" w:line="240" w:lineRule="auto"/>
              <w:jc w:val="center"/>
              <w:rPr>
                <w:b/>
                <w:sz w:val="22"/>
                <w:szCs w:val="22"/>
              </w:rPr>
            </w:pPr>
            <w:r w:rsidRPr="00AC47E7">
              <w:rPr>
                <w:b/>
                <w:sz w:val="22"/>
                <w:szCs w:val="22"/>
              </w:rPr>
              <w:t>230,5</w:t>
            </w:r>
          </w:p>
        </w:tc>
      </w:tr>
    </w:tbl>
    <w:p w:rsidR="009D2E45" w:rsidRDefault="009D2E45" w:rsidP="00174927">
      <w:pPr>
        <w:pStyle w:val="HTMLiankstoformatuotas"/>
        <w:spacing w:line="360" w:lineRule="auto"/>
        <w:rPr>
          <w:rFonts w:ascii="Times New Roman" w:hAnsi="Times New Roman" w:cs="Times New Roman"/>
          <w:b/>
          <w:sz w:val="24"/>
          <w:szCs w:val="24"/>
        </w:rPr>
      </w:pPr>
    </w:p>
    <w:p w:rsidR="00E35AD6" w:rsidRPr="00FB20F7" w:rsidRDefault="007F1AA9" w:rsidP="00475441">
      <w:pPr>
        <w:pStyle w:val="HTMLiankstoformatuotas"/>
        <w:spacing w:line="360" w:lineRule="auto"/>
        <w:jc w:val="left"/>
        <w:rPr>
          <w:rFonts w:ascii="Times New Roman" w:hAnsi="Times New Roman" w:cs="Times New Roman"/>
          <w:b/>
          <w:sz w:val="24"/>
          <w:szCs w:val="24"/>
        </w:rPr>
      </w:pPr>
      <w:r w:rsidRPr="00FB20F7">
        <w:rPr>
          <w:rFonts w:ascii="Times New Roman" w:hAnsi="Times New Roman" w:cs="Times New Roman"/>
          <w:b/>
          <w:sz w:val="24"/>
          <w:szCs w:val="24"/>
        </w:rPr>
        <w:tab/>
      </w:r>
      <w:r w:rsidR="00F54CBC">
        <w:rPr>
          <w:rFonts w:ascii="Times New Roman" w:hAnsi="Times New Roman" w:cs="Times New Roman"/>
          <w:b/>
          <w:sz w:val="24"/>
          <w:szCs w:val="24"/>
        </w:rPr>
        <w:t>8. 2009</w:t>
      </w:r>
      <w:r w:rsidR="009B107A" w:rsidRPr="00FB20F7">
        <w:rPr>
          <w:rFonts w:ascii="Times New Roman" w:hAnsi="Times New Roman" w:cs="Times New Roman"/>
          <w:b/>
          <w:sz w:val="24"/>
          <w:szCs w:val="24"/>
        </w:rPr>
        <w:t xml:space="preserve"> metų socialinių paslaugų plano įgyvendinimo rezultatų trumpa apžvalga</w:t>
      </w:r>
    </w:p>
    <w:p w:rsidR="00475441" w:rsidRPr="00C16B0A" w:rsidRDefault="00475441" w:rsidP="00C626ED">
      <w:pPr>
        <w:pStyle w:val="HTMLiankstoformatuotas"/>
        <w:spacing w:line="360" w:lineRule="auto"/>
        <w:rPr>
          <w:rFonts w:ascii="Times New Roman" w:hAnsi="Times New Roman" w:cs="Times New Roman"/>
          <w:b/>
          <w:color w:val="008000"/>
          <w:sz w:val="24"/>
          <w:szCs w:val="24"/>
        </w:rPr>
      </w:pPr>
      <w:r w:rsidRPr="00F54CBC">
        <w:rPr>
          <w:rFonts w:ascii="Times New Roman" w:hAnsi="Times New Roman" w:cs="Times New Roman"/>
          <w:sz w:val="24"/>
          <w:szCs w:val="24"/>
        </w:rPr>
        <w:tab/>
      </w:r>
      <w:r w:rsidR="00F54CBC" w:rsidRPr="00F54CBC">
        <w:rPr>
          <w:rFonts w:ascii="Times New Roman" w:hAnsi="Times New Roman" w:cs="Times New Roman"/>
          <w:sz w:val="24"/>
          <w:szCs w:val="24"/>
        </w:rPr>
        <w:t>2009 metų socialinių paslaugų plano įgyvendinimo rezultatai pateikiami Vilniaus miesto savivaldybės 2009 metų socialinių paslaugų plano priemonių įgyvendinimo ataskaitoje (žr. 2 priedą).</w:t>
      </w:r>
      <w:r w:rsidR="00F54CBC">
        <w:rPr>
          <w:rFonts w:ascii="Times New Roman" w:hAnsi="Times New Roman" w:cs="Times New Roman"/>
          <w:sz w:val="24"/>
          <w:szCs w:val="24"/>
        </w:rPr>
        <w:t xml:space="preserve"> </w:t>
      </w:r>
    </w:p>
    <w:p w:rsidR="00E35AD6" w:rsidRDefault="000C70A0">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r w:rsidR="00E35AD6">
        <w:rPr>
          <w:rFonts w:ascii="Times New Roman" w:hAnsi="Times New Roman" w:cs="Times New Roman"/>
          <w:b/>
          <w:sz w:val="24"/>
          <w:szCs w:val="24"/>
        </w:rPr>
        <w:t>III. UŽDAVINIAI IR PRIEMONIŲ PLANAS</w:t>
      </w:r>
    </w:p>
    <w:p w:rsidR="00E35AD6" w:rsidRDefault="00E35AD6">
      <w:pPr>
        <w:pStyle w:val="HTMLiankstoformatuotas"/>
        <w:spacing w:line="280" w:lineRule="atLeast"/>
        <w:rPr>
          <w:rFonts w:ascii="Times New Roman" w:hAnsi="Times New Roman" w:cs="Times New Roman"/>
          <w:sz w:val="24"/>
          <w:szCs w:val="24"/>
        </w:rPr>
      </w:pPr>
    </w:p>
    <w:p w:rsidR="00F65142" w:rsidRDefault="00FA4370">
      <w:pPr>
        <w:pStyle w:val="HTMLiankstoformatuotas"/>
        <w:spacing w:line="280" w:lineRule="atLeast"/>
        <w:ind w:firstLine="916"/>
        <w:rPr>
          <w:rFonts w:ascii="Times New Roman" w:hAnsi="Times New Roman" w:cs="Times New Roman"/>
          <w:b/>
          <w:sz w:val="24"/>
          <w:szCs w:val="24"/>
        </w:rPr>
      </w:pPr>
      <w:r>
        <w:rPr>
          <w:rFonts w:ascii="Times New Roman" w:hAnsi="Times New Roman" w:cs="Times New Roman"/>
          <w:b/>
          <w:sz w:val="24"/>
          <w:szCs w:val="24"/>
        </w:rPr>
        <w:t>9</w:t>
      </w:r>
      <w:r w:rsidR="00E35AD6">
        <w:rPr>
          <w:rFonts w:ascii="Times New Roman" w:hAnsi="Times New Roman" w:cs="Times New Roman"/>
          <w:b/>
          <w:sz w:val="24"/>
          <w:szCs w:val="24"/>
        </w:rPr>
        <w:t xml:space="preserve">. </w:t>
      </w:r>
      <w:r w:rsidR="009734E3">
        <w:rPr>
          <w:rFonts w:ascii="Times New Roman" w:hAnsi="Times New Roman" w:cs="Times New Roman"/>
          <w:b/>
          <w:sz w:val="24"/>
          <w:szCs w:val="24"/>
        </w:rPr>
        <w:t>20</w:t>
      </w:r>
      <w:r w:rsidR="00BF7478">
        <w:rPr>
          <w:rFonts w:ascii="Times New Roman" w:hAnsi="Times New Roman" w:cs="Times New Roman"/>
          <w:b/>
          <w:sz w:val="24"/>
          <w:szCs w:val="24"/>
        </w:rPr>
        <w:t>10</w:t>
      </w:r>
      <w:r w:rsidR="00693991">
        <w:rPr>
          <w:rFonts w:ascii="Times New Roman" w:hAnsi="Times New Roman" w:cs="Times New Roman"/>
          <w:b/>
          <w:sz w:val="24"/>
          <w:szCs w:val="24"/>
        </w:rPr>
        <w:t xml:space="preserve"> metų p</w:t>
      </w:r>
      <w:r w:rsidR="00E35AD6">
        <w:rPr>
          <w:rFonts w:ascii="Times New Roman" w:hAnsi="Times New Roman" w:cs="Times New Roman"/>
          <w:b/>
          <w:sz w:val="24"/>
          <w:szCs w:val="24"/>
        </w:rPr>
        <w:t>riemo</w:t>
      </w:r>
      <w:r w:rsidR="00DB5F50">
        <w:rPr>
          <w:rFonts w:ascii="Times New Roman" w:hAnsi="Times New Roman" w:cs="Times New Roman"/>
          <w:b/>
          <w:sz w:val="24"/>
          <w:szCs w:val="24"/>
        </w:rPr>
        <w:t>nių planas</w:t>
      </w:r>
    </w:p>
    <w:p w:rsidR="00867E5A" w:rsidRDefault="00867E5A">
      <w:pPr>
        <w:pStyle w:val="HTMLiankstoformatuotas"/>
        <w:spacing w:line="280" w:lineRule="atLeast"/>
        <w:ind w:firstLine="916"/>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094"/>
        <w:gridCol w:w="1588"/>
        <w:gridCol w:w="1658"/>
        <w:gridCol w:w="2228"/>
      </w:tblGrid>
      <w:tr w:rsidR="00850767">
        <w:trPr>
          <w:tblHeader/>
        </w:trPr>
        <w:tc>
          <w:tcPr>
            <w:tcW w:w="2315"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Uždaviniai</w:t>
            </w:r>
          </w:p>
        </w:tc>
        <w:tc>
          <w:tcPr>
            <w:tcW w:w="2109"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Priemonės</w:t>
            </w:r>
          </w:p>
        </w:tc>
        <w:tc>
          <w:tcPr>
            <w:tcW w:w="1598" w:type="dxa"/>
            <w:vAlign w:val="center"/>
          </w:tcPr>
          <w:p w:rsidR="00504ADE" w:rsidRPr="00552D85" w:rsidRDefault="00DC60F2"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 xml:space="preserve">Lėšos </w:t>
            </w:r>
          </w:p>
          <w:p w:rsidR="00850767" w:rsidRPr="00552D85" w:rsidRDefault="00DC60F2"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w:t>
            </w:r>
            <w:r w:rsidR="00850767" w:rsidRPr="00552D85">
              <w:rPr>
                <w:rFonts w:ascii="Times New Roman" w:hAnsi="Times New Roman" w:cs="Times New Roman"/>
                <w:b/>
                <w:sz w:val="22"/>
                <w:szCs w:val="22"/>
              </w:rPr>
              <w:t>tūkst. Lt</w:t>
            </w:r>
            <w:r w:rsidRPr="00552D85">
              <w:rPr>
                <w:rFonts w:ascii="Times New Roman" w:hAnsi="Times New Roman" w:cs="Times New Roman"/>
                <w:b/>
                <w:sz w:val="22"/>
                <w:szCs w:val="22"/>
              </w:rPr>
              <w:t>) ir</w:t>
            </w:r>
          </w:p>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finansavimo šaltiniai</w:t>
            </w:r>
          </w:p>
        </w:tc>
        <w:tc>
          <w:tcPr>
            <w:tcW w:w="1658"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Atsakingi vykdytojai</w:t>
            </w:r>
          </w:p>
        </w:tc>
        <w:tc>
          <w:tcPr>
            <w:tcW w:w="2254" w:type="dxa"/>
            <w:vAlign w:val="center"/>
          </w:tcPr>
          <w:p w:rsidR="00850767" w:rsidRPr="00552D85" w:rsidRDefault="00850767" w:rsidP="00DC60F2">
            <w:pPr>
              <w:pStyle w:val="HTMLiankstoformatuotas"/>
              <w:spacing w:line="240" w:lineRule="auto"/>
              <w:jc w:val="center"/>
              <w:rPr>
                <w:rFonts w:ascii="Times New Roman" w:hAnsi="Times New Roman" w:cs="Times New Roman"/>
                <w:b/>
                <w:sz w:val="22"/>
                <w:szCs w:val="22"/>
              </w:rPr>
            </w:pPr>
            <w:r w:rsidRPr="00552D85">
              <w:rPr>
                <w:rFonts w:ascii="Times New Roman" w:hAnsi="Times New Roman" w:cs="Times New Roman"/>
                <w:b/>
                <w:sz w:val="22"/>
                <w:szCs w:val="22"/>
              </w:rPr>
              <w:t>Laukiamas rezultatas</w:t>
            </w:r>
          </w:p>
        </w:tc>
      </w:tr>
      <w:tr w:rsidR="00850767">
        <w:trPr>
          <w:trHeight w:val="188"/>
          <w:tblHeader/>
        </w:trPr>
        <w:tc>
          <w:tcPr>
            <w:tcW w:w="2315"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2109"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1598"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3</w:t>
            </w:r>
          </w:p>
        </w:tc>
        <w:tc>
          <w:tcPr>
            <w:tcW w:w="1658"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4</w:t>
            </w:r>
          </w:p>
        </w:tc>
        <w:tc>
          <w:tcPr>
            <w:tcW w:w="2254" w:type="dxa"/>
          </w:tcPr>
          <w:p w:rsidR="00850767" w:rsidRDefault="00850767" w:rsidP="00F54510">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r>
      <w:tr w:rsidR="00850767">
        <w:trPr>
          <w:trHeight w:val="188"/>
        </w:trPr>
        <w:tc>
          <w:tcPr>
            <w:tcW w:w="9934" w:type="dxa"/>
            <w:gridSpan w:val="5"/>
            <w:vAlign w:val="center"/>
          </w:tcPr>
          <w:p w:rsidR="001A2537" w:rsidRDefault="001A2537" w:rsidP="00F54510">
            <w:pPr>
              <w:pStyle w:val="HTMLiankstoformatuotas"/>
              <w:spacing w:line="240" w:lineRule="auto"/>
              <w:jc w:val="center"/>
              <w:rPr>
                <w:rFonts w:ascii="Times New Roman" w:hAnsi="Times New Roman" w:cs="Times New Roman"/>
                <w:b/>
                <w:sz w:val="24"/>
                <w:szCs w:val="24"/>
              </w:rPr>
            </w:pPr>
          </w:p>
          <w:p w:rsidR="00850767" w:rsidRDefault="00850767" w:rsidP="00F54510">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 Socialinės paslaugos</w:t>
            </w:r>
            <w:r w:rsidR="00504ADE">
              <w:rPr>
                <w:rFonts w:ascii="Times New Roman" w:hAnsi="Times New Roman" w:cs="Times New Roman"/>
                <w:b/>
                <w:sz w:val="24"/>
                <w:szCs w:val="24"/>
              </w:rPr>
              <w:t xml:space="preserve"> vaikams</w:t>
            </w:r>
            <w:r w:rsidR="00C11221">
              <w:rPr>
                <w:rFonts w:ascii="Times New Roman" w:hAnsi="Times New Roman" w:cs="Times New Roman"/>
                <w:b/>
                <w:sz w:val="24"/>
                <w:szCs w:val="24"/>
              </w:rPr>
              <w:t>, jaunimui</w:t>
            </w:r>
            <w:r w:rsidR="00504ADE">
              <w:rPr>
                <w:rFonts w:ascii="Times New Roman" w:hAnsi="Times New Roman" w:cs="Times New Roman"/>
                <w:b/>
                <w:sz w:val="24"/>
                <w:szCs w:val="24"/>
              </w:rPr>
              <w:t xml:space="preserve"> ir šeimoms</w:t>
            </w:r>
          </w:p>
          <w:p w:rsidR="00850767" w:rsidRDefault="00850767" w:rsidP="00F54510">
            <w:pPr>
              <w:pStyle w:val="HTMLiankstoformatuotas"/>
              <w:spacing w:line="240" w:lineRule="auto"/>
              <w:jc w:val="center"/>
              <w:rPr>
                <w:rFonts w:ascii="Times New Roman" w:hAnsi="Times New Roman" w:cs="Times New Roman"/>
                <w:b/>
                <w:sz w:val="24"/>
                <w:szCs w:val="24"/>
              </w:rPr>
            </w:pPr>
          </w:p>
        </w:tc>
      </w:tr>
      <w:tr w:rsidR="00850767">
        <w:tc>
          <w:tcPr>
            <w:tcW w:w="2315" w:type="dxa"/>
          </w:tcPr>
          <w:p w:rsidR="00850767" w:rsidRPr="000C70A0" w:rsidRDefault="00560F27"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w:t>
            </w:r>
            <w:r w:rsidR="00850767" w:rsidRPr="000C70A0">
              <w:rPr>
                <w:rFonts w:ascii="Times New Roman" w:hAnsi="Times New Roman" w:cs="Times New Roman"/>
                <w:sz w:val="22"/>
                <w:szCs w:val="22"/>
              </w:rPr>
              <w:t>. Organizuoti ilgalaikės</w:t>
            </w:r>
            <w:r w:rsidR="00671CEC" w:rsidRPr="000C70A0">
              <w:rPr>
                <w:rFonts w:ascii="Times New Roman" w:hAnsi="Times New Roman" w:cs="Times New Roman"/>
                <w:sz w:val="22"/>
                <w:szCs w:val="22"/>
              </w:rPr>
              <w:t xml:space="preserve"> ir trumpalaikės </w:t>
            </w:r>
            <w:r w:rsidR="00850767" w:rsidRPr="000C70A0">
              <w:rPr>
                <w:rFonts w:ascii="Times New Roman" w:hAnsi="Times New Roman" w:cs="Times New Roman"/>
                <w:sz w:val="22"/>
                <w:szCs w:val="22"/>
              </w:rPr>
              <w:t>socialinės globos paslaugas likusiems be tėvų globos vaikams</w:t>
            </w:r>
            <w:r w:rsidR="00671CEC" w:rsidRPr="000C70A0">
              <w:rPr>
                <w:rFonts w:ascii="Times New Roman" w:hAnsi="Times New Roman" w:cs="Times New Roman"/>
                <w:sz w:val="22"/>
                <w:szCs w:val="22"/>
              </w:rPr>
              <w:t>, socialinės rizikos vaikams</w:t>
            </w:r>
            <w:r w:rsidR="00850767" w:rsidRPr="000C70A0">
              <w:rPr>
                <w:rFonts w:ascii="Times New Roman" w:hAnsi="Times New Roman" w:cs="Times New Roman"/>
                <w:sz w:val="22"/>
                <w:szCs w:val="22"/>
              </w:rPr>
              <w:t>.</w:t>
            </w:r>
          </w:p>
        </w:tc>
        <w:tc>
          <w:tcPr>
            <w:tcW w:w="2109" w:type="dxa"/>
          </w:tcPr>
          <w:p w:rsidR="00850767" w:rsidRPr="000C70A0" w:rsidRDefault="00DD0F7C"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1.1. </w:t>
            </w:r>
            <w:r w:rsidR="00850767" w:rsidRPr="000C70A0">
              <w:rPr>
                <w:rFonts w:ascii="Times New Roman" w:hAnsi="Times New Roman" w:cs="Times New Roman"/>
                <w:sz w:val="22"/>
                <w:szCs w:val="22"/>
              </w:rPr>
              <w:t>Vaikų apgyvendin</w:t>
            </w:r>
            <w:r w:rsidR="00A21979" w:rsidRPr="000C70A0">
              <w:rPr>
                <w:rFonts w:ascii="Times New Roman" w:hAnsi="Times New Roman" w:cs="Times New Roman"/>
                <w:sz w:val="22"/>
                <w:szCs w:val="22"/>
              </w:rPr>
              <w:t xml:space="preserve">imas </w:t>
            </w:r>
            <w:r w:rsidR="00D54BC1" w:rsidRPr="000C70A0">
              <w:rPr>
                <w:rFonts w:ascii="Times New Roman" w:hAnsi="Times New Roman" w:cs="Times New Roman"/>
                <w:sz w:val="22"/>
                <w:szCs w:val="22"/>
              </w:rPr>
              <w:t xml:space="preserve">vaikų socialinės </w:t>
            </w:r>
            <w:r w:rsidR="00850767" w:rsidRPr="000C70A0">
              <w:rPr>
                <w:rFonts w:ascii="Times New Roman" w:hAnsi="Times New Roman" w:cs="Times New Roman"/>
                <w:sz w:val="22"/>
                <w:szCs w:val="22"/>
              </w:rPr>
              <w:t>globos namuose.</w:t>
            </w:r>
          </w:p>
        </w:tc>
        <w:tc>
          <w:tcPr>
            <w:tcW w:w="1598" w:type="dxa"/>
          </w:tcPr>
          <w:p w:rsidR="00850767" w:rsidRPr="000C70A0" w:rsidRDefault="00915C76"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2976</w:t>
            </w:r>
            <w:r w:rsidR="00C753AE" w:rsidRPr="000C70A0">
              <w:rPr>
                <w:rFonts w:ascii="Times New Roman" w:hAnsi="Times New Roman" w:cs="Times New Roman"/>
                <w:b/>
                <w:sz w:val="22"/>
                <w:szCs w:val="22"/>
              </w:rPr>
              <w:t>,</w:t>
            </w:r>
            <w:r>
              <w:rPr>
                <w:rFonts w:ascii="Times New Roman" w:hAnsi="Times New Roman" w:cs="Times New Roman"/>
                <w:b/>
                <w:sz w:val="22"/>
                <w:szCs w:val="22"/>
              </w:rPr>
              <w:t>3</w:t>
            </w:r>
          </w:p>
          <w:p w:rsidR="00850767" w:rsidRPr="000C70A0" w:rsidRDefault="00850767"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w:t>
            </w:r>
            <w:r w:rsidR="00EE122B" w:rsidRPr="000C70A0">
              <w:rPr>
                <w:rFonts w:ascii="Times New Roman" w:hAnsi="Times New Roman" w:cs="Times New Roman"/>
                <w:sz w:val="22"/>
                <w:szCs w:val="22"/>
              </w:rPr>
              <w:t>niaus m. savivaldybės biudžetas</w:t>
            </w:r>
          </w:p>
          <w:p w:rsidR="00850767" w:rsidRPr="000C70A0" w:rsidRDefault="00850767" w:rsidP="00F54510">
            <w:pPr>
              <w:pStyle w:val="HTMLiankstoformatuotas"/>
              <w:spacing w:line="240" w:lineRule="auto"/>
              <w:jc w:val="left"/>
              <w:rPr>
                <w:rFonts w:ascii="Times New Roman" w:hAnsi="Times New Roman" w:cs="Times New Roman"/>
                <w:b/>
                <w:sz w:val="22"/>
                <w:szCs w:val="22"/>
              </w:rPr>
            </w:pPr>
          </w:p>
        </w:tc>
        <w:tc>
          <w:tcPr>
            <w:tcW w:w="1658" w:type="dxa"/>
          </w:tcPr>
          <w:p w:rsidR="00850767" w:rsidRPr="000C70A0" w:rsidRDefault="00850767"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p w:rsidR="00850767" w:rsidRPr="000C70A0" w:rsidRDefault="00850767" w:rsidP="00F54510">
            <w:pPr>
              <w:pStyle w:val="HTMLiankstoformatuotas"/>
              <w:spacing w:line="240" w:lineRule="auto"/>
              <w:jc w:val="left"/>
              <w:rPr>
                <w:rFonts w:ascii="Times New Roman" w:hAnsi="Times New Roman" w:cs="Times New Roman"/>
                <w:sz w:val="22"/>
                <w:szCs w:val="22"/>
              </w:rPr>
            </w:pPr>
          </w:p>
          <w:p w:rsidR="00850767" w:rsidRPr="000C70A0" w:rsidRDefault="00850767" w:rsidP="00F54510">
            <w:pPr>
              <w:pStyle w:val="HTMLiankstoformatuotas"/>
              <w:spacing w:line="240" w:lineRule="auto"/>
              <w:jc w:val="left"/>
              <w:rPr>
                <w:rFonts w:ascii="Times New Roman" w:hAnsi="Times New Roman" w:cs="Times New Roman"/>
                <w:sz w:val="22"/>
                <w:szCs w:val="22"/>
              </w:rPr>
            </w:pPr>
          </w:p>
        </w:tc>
        <w:tc>
          <w:tcPr>
            <w:tcW w:w="2254" w:type="dxa"/>
          </w:tcPr>
          <w:p w:rsidR="00850767" w:rsidRPr="000C70A0" w:rsidRDefault="003C448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1. 2</w:t>
            </w:r>
            <w:r w:rsidR="000E1E0F" w:rsidRPr="000C70A0">
              <w:rPr>
                <w:rFonts w:ascii="Times New Roman" w:hAnsi="Times New Roman" w:cs="Times New Roman"/>
                <w:sz w:val="22"/>
                <w:szCs w:val="22"/>
              </w:rPr>
              <w:t>1</w:t>
            </w:r>
            <w:r w:rsidR="00317409" w:rsidRPr="000C70A0">
              <w:rPr>
                <w:rFonts w:ascii="Times New Roman" w:hAnsi="Times New Roman" w:cs="Times New Roman"/>
                <w:sz w:val="22"/>
                <w:szCs w:val="22"/>
              </w:rPr>
              <w:t>5</w:t>
            </w:r>
            <w:r w:rsidR="005E56BE" w:rsidRPr="000C70A0">
              <w:rPr>
                <w:rFonts w:ascii="Times New Roman" w:hAnsi="Times New Roman" w:cs="Times New Roman"/>
                <w:sz w:val="22"/>
                <w:szCs w:val="22"/>
              </w:rPr>
              <w:t xml:space="preserve"> likusių be tėvų globos vaikų </w:t>
            </w:r>
            <w:r w:rsidR="00850767" w:rsidRPr="000C70A0">
              <w:rPr>
                <w:rFonts w:ascii="Times New Roman" w:hAnsi="Times New Roman" w:cs="Times New Roman"/>
                <w:sz w:val="22"/>
                <w:szCs w:val="22"/>
              </w:rPr>
              <w:t xml:space="preserve">bus suteiktos ilgalaikės (trumpalaikės) socialinės globos paslaugos. </w:t>
            </w:r>
          </w:p>
          <w:p w:rsidR="003C4485" w:rsidRPr="000C70A0" w:rsidRDefault="003C4485"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w:t>
            </w:r>
            <w:r w:rsidR="007A618E" w:rsidRPr="000C70A0">
              <w:rPr>
                <w:rFonts w:ascii="Times New Roman" w:hAnsi="Times New Roman" w:cs="Times New Roman"/>
                <w:sz w:val="22"/>
                <w:szCs w:val="22"/>
              </w:rPr>
              <w:t xml:space="preserve"> 120</w:t>
            </w:r>
            <w:r w:rsidR="005E56BE" w:rsidRPr="000C70A0">
              <w:rPr>
                <w:rFonts w:ascii="Times New Roman" w:hAnsi="Times New Roman" w:cs="Times New Roman"/>
                <w:sz w:val="22"/>
                <w:szCs w:val="22"/>
              </w:rPr>
              <w:t xml:space="preserve"> socialinės rizikos vaikų</w:t>
            </w:r>
            <w:r w:rsidR="004B686B" w:rsidRPr="000C70A0">
              <w:rPr>
                <w:rFonts w:ascii="Times New Roman" w:hAnsi="Times New Roman" w:cs="Times New Roman"/>
                <w:sz w:val="22"/>
                <w:szCs w:val="22"/>
              </w:rPr>
              <w:t xml:space="preserve">, laikinai likusių be tėvų globos, </w:t>
            </w:r>
            <w:r w:rsidR="005E56BE" w:rsidRPr="000C70A0">
              <w:rPr>
                <w:rFonts w:ascii="Times New Roman" w:hAnsi="Times New Roman" w:cs="Times New Roman"/>
                <w:sz w:val="22"/>
                <w:szCs w:val="22"/>
              </w:rPr>
              <w:t>bus suteiktos trumpalaikės socialinės globos paslaugos.</w:t>
            </w:r>
          </w:p>
        </w:tc>
      </w:tr>
      <w:tr w:rsidR="001035B9">
        <w:tc>
          <w:tcPr>
            <w:tcW w:w="2315" w:type="dxa"/>
            <w:vMerge w:val="restart"/>
          </w:tcPr>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 Organizuoti ilgalaikės ir dienos socialinės globos paslaugas vaikams</w:t>
            </w:r>
            <w:r w:rsidR="00C11221" w:rsidRPr="000C70A0">
              <w:rPr>
                <w:rFonts w:ascii="Times New Roman" w:hAnsi="Times New Roman" w:cs="Times New Roman"/>
                <w:sz w:val="22"/>
                <w:szCs w:val="22"/>
              </w:rPr>
              <w:t xml:space="preserve"> ir jaunimui</w:t>
            </w:r>
            <w:r w:rsidRPr="000C70A0">
              <w:rPr>
                <w:rFonts w:ascii="Times New Roman" w:hAnsi="Times New Roman" w:cs="Times New Roman"/>
                <w:sz w:val="22"/>
                <w:szCs w:val="22"/>
              </w:rPr>
              <w:t xml:space="preserve"> su negalia. </w:t>
            </w:r>
          </w:p>
        </w:tc>
        <w:tc>
          <w:tcPr>
            <w:tcW w:w="2109" w:type="dxa"/>
          </w:tcPr>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2.1. </w:t>
            </w:r>
            <w:r w:rsidR="00033735" w:rsidRPr="000C70A0">
              <w:rPr>
                <w:rFonts w:ascii="Times New Roman" w:hAnsi="Times New Roman" w:cs="Times New Roman"/>
                <w:sz w:val="22"/>
                <w:szCs w:val="22"/>
              </w:rPr>
              <w:t>Ilgalaikės ir dienos socialinės globos p</w:t>
            </w:r>
            <w:r w:rsidRPr="000C70A0">
              <w:rPr>
                <w:rFonts w:ascii="Times New Roman" w:hAnsi="Times New Roman" w:cs="Times New Roman"/>
                <w:sz w:val="22"/>
                <w:szCs w:val="22"/>
              </w:rPr>
              <w:t>aslaugų teikimas Vilniaus miesto vaikų</w:t>
            </w:r>
            <w:r w:rsidR="00C11221" w:rsidRPr="000C70A0">
              <w:rPr>
                <w:rFonts w:ascii="Times New Roman" w:hAnsi="Times New Roman" w:cs="Times New Roman"/>
                <w:sz w:val="22"/>
                <w:szCs w:val="22"/>
              </w:rPr>
              <w:t xml:space="preserve"> ir jaunimo</w:t>
            </w:r>
            <w:r w:rsidRPr="000C70A0">
              <w:rPr>
                <w:rFonts w:ascii="Times New Roman" w:hAnsi="Times New Roman" w:cs="Times New Roman"/>
                <w:sz w:val="22"/>
                <w:szCs w:val="22"/>
              </w:rPr>
              <w:t xml:space="preserve"> pensione.</w:t>
            </w:r>
          </w:p>
        </w:tc>
        <w:tc>
          <w:tcPr>
            <w:tcW w:w="1598" w:type="dxa"/>
          </w:tcPr>
          <w:p w:rsidR="00EF0DF3" w:rsidRPr="000C70A0" w:rsidRDefault="00104E8A" w:rsidP="003A755D">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u w:val="single"/>
              </w:rPr>
              <w:t>2104,1</w:t>
            </w:r>
            <w:r w:rsidR="00EF0DF3" w:rsidRPr="000C70A0">
              <w:rPr>
                <w:rFonts w:ascii="Times New Roman" w:hAnsi="Times New Roman" w:cs="Times New Roman"/>
                <w:b/>
                <w:sz w:val="22"/>
                <w:szCs w:val="22"/>
                <w:u w:val="single"/>
              </w:rPr>
              <w:t>. iš jų</w:t>
            </w:r>
            <w:r w:rsidR="00EF0DF3" w:rsidRPr="000C70A0">
              <w:rPr>
                <w:rFonts w:ascii="Times New Roman" w:hAnsi="Times New Roman" w:cs="Times New Roman"/>
                <w:b/>
                <w:sz w:val="22"/>
                <w:szCs w:val="22"/>
              </w:rPr>
              <w:t>:</w:t>
            </w:r>
          </w:p>
          <w:p w:rsidR="001035B9" w:rsidRPr="000C70A0" w:rsidRDefault="00C11221" w:rsidP="003A755D">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1946,9</w:t>
            </w:r>
          </w:p>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9641C7" w:rsidRPr="000C70A0" w:rsidRDefault="00C23037" w:rsidP="003A755D">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157,2</w:t>
            </w:r>
          </w:p>
          <w:p w:rsidR="001035B9" w:rsidRPr="000C70A0" w:rsidRDefault="001035B9" w:rsidP="003A755D">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LR valstybės biudžeto spec. tikslinė dotacija</w:t>
            </w:r>
          </w:p>
        </w:tc>
        <w:tc>
          <w:tcPr>
            <w:tcW w:w="1658" w:type="dxa"/>
          </w:tcPr>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vaikų pensionas</w:t>
            </w:r>
          </w:p>
        </w:tc>
        <w:tc>
          <w:tcPr>
            <w:tcW w:w="2254" w:type="dxa"/>
          </w:tcPr>
          <w:p w:rsidR="001035B9" w:rsidRPr="000C70A0" w:rsidRDefault="00ED11EF"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1. 65</w:t>
            </w:r>
            <w:r w:rsidR="001035B9" w:rsidRPr="000C70A0">
              <w:rPr>
                <w:rFonts w:ascii="Times New Roman" w:hAnsi="Times New Roman" w:cs="Times New Roman"/>
                <w:sz w:val="22"/>
                <w:szCs w:val="22"/>
              </w:rPr>
              <w:t xml:space="preserve"> vaikams </w:t>
            </w:r>
            <w:r w:rsidRPr="000C70A0">
              <w:rPr>
                <w:rFonts w:ascii="Times New Roman" w:hAnsi="Times New Roman" w:cs="Times New Roman"/>
                <w:sz w:val="22"/>
                <w:szCs w:val="22"/>
              </w:rPr>
              <w:t xml:space="preserve">ir jaunuoliams </w:t>
            </w:r>
            <w:r w:rsidR="001035B9" w:rsidRPr="000C70A0">
              <w:rPr>
                <w:rFonts w:ascii="Times New Roman" w:hAnsi="Times New Roman" w:cs="Times New Roman"/>
                <w:sz w:val="22"/>
                <w:szCs w:val="22"/>
              </w:rPr>
              <w:t>su proto, kompleksine negalia bus suteiktos ilgalaikės socialinės globos paslaugos.</w:t>
            </w:r>
          </w:p>
          <w:p w:rsidR="001035B9" w:rsidRPr="000C70A0" w:rsidRDefault="001035B9"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w:t>
            </w:r>
            <w:r w:rsidR="000949AF" w:rsidRPr="000C70A0">
              <w:rPr>
                <w:rFonts w:ascii="Times New Roman" w:hAnsi="Times New Roman" w:cs="Times New Roman"/>
                <w:sz w:val="22"/>
                <w:szCs w:val="22"/>
              </w:rPr>
              <w:t xml:space="preserve"> 20</w:t>
            </w:r>
            <w:r w:rsidRPr="000C70A0">
              <w:rPr>
                <w:rFonts w:ascii="Times New Roman" w:hAnsi="Times New Roman" w:cs="Times New Roman"/>
                <w:sz w:val="22"/>
                <w:szCs w:val="22"/>
              </w:rPr>
              <w:t xml:space="preserve"> vaik</w:t>
            </w:r>
            <w:r w:rsidR="000949AF" w:rsidRPr="000C70A0">
              <w:rPr>
                <w:rFonts w:ascii="Times New Roman" w:hAnsi="Times New Roman" w:cs="Times New Roman"/>
                <w:sz w:val="22"/>
                <w:szCs w:val="22"/>
              </w:rPr>
              <w:t>ų</w:t>
            </w:r>
            <w:r w:rsidRPr="000C70A0">
              <w:rPr>
                <w:rFonts w:ascii="Times New Roman" w:hAnsi="Times New Roman" w:cs="Times New Roman"/>
                <w:sz w:val="22"/>
                <w:szCs w:val="22"/>
              </w:rPr>
              <w:t xml:space="preserve"> su proto, kompleksine negalia bus suteiktos dienos socialinės globos</w:t>
            </w:r>
            <w:r w:rsidR="009641C7" w:rsidRPr="000C70A0">
              <w:rPr>
                <w:rFonts w:ascii="Times New Roman" w:hAnsi="Times New Roman" w:cs="Times New Roman"/>
                <w:sz w:val="22"/>
                <w:szCs w:val="22"/>
              </w:rPr>
              <w:t xml:space="preserve"> </w:t>
            </w:r>
            <w:r w:rsidRPr="000C70A0">
              <w:rPr>
                <w:rFonts w:ascii="Times New Roman" w:hAnsi="Times New Roman" w:cs="Times New Roman"/>
                <w:sz w:val="22"/>
                <w:szCs w:val="22"/>
              </w:rPr>
              <w:t>paslaugos.</w:t>
            </w:r>
          </w:p>
        </w:tc>
      </w:tr>
      <w:tr w:rsidR="006F3E53">
        <w:tc>
          <w:tcPr>
            <w:tcW w:w="2315" w:type="dxa"/>
            <w:vMerge/>
          </w:tcPr>
          <w:p w:rsidR="006F3E53" w:rsidRPr="000C70A0" w:rsidRDefault="006F3E53" w:rsidP="003A755D">
            <w:pPr>
              <w:pStyle w:val="HTMLiankstoformatuotas"/>
              <w:spacing w:line="240" w:lineRule="auto"/>
              <w:jc w:val="left"/>
              <w:rPr>
                <w:rFonts w:ascii="Times New Roman" w:hAnsi="Times New Roman" w:cs="Times New Roman"/>
                <w:sz w:val="22"/>
                <w:szCs w:val="22"/>
              </w:rPr>
            </w:pPr>
          </w:p>
        </w:tc>
        <w:tc>
          <w:tcPr>
            <w:tcW w:w="2109" w:type="dxa"/>
          </w:tcPr>
          <w:p w:rsidR="006F3E53" w:rsidRPr="000C70A0" w:rsidRDefault="006F3E53"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2.3. Projekto „Vilniaus vaikų invalidų ugdymo centro „Viltis“ infrastruktūros plė</w:t>
            </w:r>
            <w:r w:rsidR="00802590" w:rsidRPr="000C70A0">
              <w:rPr>
                <w:rFonts w:ascii="Times New Roman" w:hAnsi="Times New Roman" w:cs="Times New Roman"/>
                <w:sz w:val="22"/>
                <w:szCs w:val="22"/>
              </w:rPr>
              <w:t>tra ir modernizavimas“ vykdymas</w:t>
            </w:r>
            <w:r w:rsidR="00C11B68" w:rsidRPr="000C70A0">
              <w:rPr>
                <w:rFonts w:ascii="Times New Roman" w:hAnsi="Times New Roman" w:cs="Times New Roman"/>
                <w:sz w:val="22"/>
                <w:szCs w:val="22"/>
              </w:rPr>
              <w:t xml:space="preserve"> (</w:t>
            </w:r>
            <w:r w:rsidR="00802590" w:rsidRPr="000C70A0">
              <w:rPr>
                <w:rFonts w:ascii="Times New Roman" w:hAnsi="Times New Roman" w:cs="Times New Roman"/>
                <w:sz w:val="22"/>
                <w:szCs w:val="22"/>
              </w:rPr>
              <w:t>dienos socialinės globos centro</w:t>
            </w:r>
            <w:r w:rsidR="002416A4" w:rsidRPr="000C70A0">
              <w:rPr>
                <w:rFonts w:ascii="Times New Roman" w:hAnsi="Times New Roman" w:cs="Times New Roman"/>
                <w:sz w:val="22"/>
                <w:szCs w:val="22"/>
              </w:rPr>
              <w:t>, t.</w:t>
            </w:r>
            <w:r w:rsidR="00231825" w:rsidRPr="000C70A0">
              <w:rPr>
                <w:rFonts w:ascii="Times New Roman" w:hAnsi="Times New Roman" w:cs="Times New Roman"/>
                <w:sz w:val="22"/>
                <w:szCs w:val="22"/>
              </w:rPr>
              <w:t xml:space="preserve"> </w:t>
            </w:r>
            <w:r w:rsidR="002416A4" w:rsidRPr="000C70A0">
              <w:rPr>
                <w:rFonts w:ascii="Times New Roman" w:hAnsi="Times New Roman" w:cs="Times New Roman"/>
                <w:sz w:val="22"/>
                <w:szCs w:val="22"/>
              </w:rPr>
              <w:t>y. 2 naujų korpusų kin</w:t>
            </w:r>
            <w:r w:rsidR="00732E38" w:rsidRPr="000C70A0">
              <w:rPr>
                <w:rFonts w:ascii="Times New Roman" w:hAnsi="Times New Roman" w:cs="Times New Roman"/>
                <w:sz w:val="22"/>
                <w:szCs w:val="22"/>
              </w:rPr>
              <w:t>eziterapijos bei menų studijoms</w:t>
            </w:r>
            <w:r w:rsidR="00C11B68" w:rsidRPr="000C70A0">
              <w:rPr>
                <w:rFonts w:ascii="Times New Roman" w:hAnsi="Times New Roman" w:cs="Times New Roman"/>
                <w:sz w:val="22"/>
                <w:szCs w:val="22"/>
              </w:rPr>
              <w:t>,</w:t>
            </w:r>
            <w:r w:rsidR="002416A4" w:rsidRPr="000C70A0">
              <w:rPr>
                <w:rFonts w:ascii="Times New Roman" w:hAnsi="Times New Roman" w:cs="Times New Roman"/>
                <w:sz w:val="22"/>
                <w:szCs w:val="22"/>
              </w:rPr>
              <w:t xml:space="preserve"> įkūrimas</w:t>
            </w:r>
            <w:r w:rsidR="00C11B68" w:rsidRPr="000C70A0">
              <w:rPr>
                <w:rFonts w:ascii="Times New Roman" w:hAnsi="Times New Roman" w:cs="Times New Roman"/>
                <w:sz w:val="22"/>
                <w:szCs w:val="22"/>
              </w:rPr>
              <w:t>)</w:t>
            </w:r>
            <w:r w:rsidR="00732E38" w:rsidRPr="000C70A0">
              <w:rPr>
                <w:rFonts w:ascii="Times New Roman" w:hAnsi="Times New Roman" w:cs="Times New Roman"/>
                <w:sz w:val="22"/>
                <w:szCs w:val="22"/>
              </w:rPr>
              <w:t>.</w:t>
            </w:r>
          </w:p>
        </w:tc>
        <w:tc>
          <w:tcPr>
            <w:tcW w:w="1598" w:type="dxa"/>
          </w:tcPr>
          <w:p w:rsidR="006F3E53" w:rsidRPr="000C70A0" w:rsidRDefault="004B5E15" w:rsidP="003A755D">
            <w:pPr>
              <w:pStyle w:val="HTMLiankstoformatuotas"/>
              <w:spacing w:line="240" w:lineRule="auto"/>
              <w:jc w:val="left"/>
              <w:rPr>
                <w:rFonts w:ascii="Times New Roman" w:hAnsi="Times New Roman" w:cs="Times New Roman"/>
                <w:b/>
                <w:sz w:val="22"/>
                <w:szCs w:val="22"/>
                <w:u w:val="single"/>
              </w:rPr>
            </w:pPr>
            <w:r w:rsidRPr="000C70A0">
              <w:rPr>
                <w:rFonts w:ascii="Times New Roman" w:hAnsi="Times New Roman" w:cs="Times New Roman"/>
                <w:b/>
                <w:sz w:val="22"/>
                <w:szCs w:val="22"/>
                <w:u w:val="single"/>
              </w:rPr>
              <w:t>1580,0, iš jų:</w:t>
            </w:r>
          </w:p>
          <w:p w:rsidR="00574B0A" w:rsidRPr="000C70A0" w:rsidRDefault="00574B0A" w:rsidP="003A755D">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 xml:space="preserve">410,8 </w:t>
            </w:r>
          </w:p>
          <w:p w:rsidR="00574B0A" w:rsidRPr="000C70A0" w:rsidRDefault="00574B0A" w:rsidP="00574B0A">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574B0A" w:rsidRPr="000C70A0" w:rsidRDefault="00574B0A" w:rsidP="00574B0A">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 xml:space="preserve">1169,2 </w:t>
            </w:r>
          </w:p>
          <w:p w:rsidR="00574B0A" w:rsidRPr="000C70A0" w:rsidRDefault="00574B0A" w:rsidP="00574B0A">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ES struktūriniai fondai</w:t>
            </w:r>
          </w:p>
          <w:p w:rsidR="00574B0A" w:rsidRPr="000C70A0" w:rsidRDefault="00574B0A" w:rsidP="00574B0A"/>
        </w:tc>
        <w:tc>
          <w:tcPr>
            <w:tcW w:w="1658" w:type="dxa"/>
          </w:tcPr>
          <w:p w:rsidR="00E24A15" w:rsidRPr="000C70A0" w:rsidRDefault="00E24A15"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Švietimo skyrius;</w:t>
            </w:r>
          </w:p>
          <w:p w:rsidR="006F3E53" w:rsidRPr="000C70A0" w:rsidRDefault="006F3E53"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vaikų invalidų ugdymo centras „Viltis“</w:t>
            </w:r>
          </w:p>
        </w:tc>
        <w:tc>
          <w:tcPr>
            <w:tcW w:w="2254" w:type="dxa"/>
          </w:tcPr>
          <w:p w:rsidR="006F3E53" w:rsidRPr="000C70A0" w:rsidRDefault="004E2268" w:rsidP="003A755D">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Viešųjų pirkimų rangos darbams ir audito paslaugoms pirkti organizavimas; rangos darbų vykdymas.</w:t>
            </w:r>
          </w:p>
        </w:tc>
      </w:tr>
      <w:tr w:rsidR="00411B83">
        <w:tc>
          <w:tcPr>
            <w:tcW w:w="2315" w:type="dxa"/>
          </w:tcPr>
          <w:p w:rsidR="00411B83" w:rsidRPr="000C70A0" w:rsidRDefault="00411B83"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3. Organizuoti vaikų socialinių įgūdžių ugdymo ir palaikymo paslaugas dienos centruose.</w:t>
            </w:r>
          </w:p>
        </w:tc>
        <w:tc>
          <w:tcPr>
            <w:tcW w:w="2109"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3.1. Paslaugų teikimas Vilniaus miesto socialinės paramos centro Antakalnio ir Pilaitės vaikų dienos centruose ir Pagalbos priklausomiems asmenims tarnyboje.</w:t>
            </w:r>
          </w:p>
        </w:tc>
        <w:tc>
          <w:tcPr>
            <w:tcW w:w="1598"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tc>
        <w:tc>
          <w:tcPr>
            <w:tcW w:w="1658"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tc>
        <w:tc>
          <w:tcPr>
            <w:tcW w:w="2254" w:type="dxa"/>
          </w:tcPr>
          <w:p w:rsidR="00411B83" w:rsidRPr="000C70A0" w:rsidRDefault="00411B83"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170 vaikų iš socialinės rizikos, </w:t>
            </w:r>
            <w:r w:rsidR="008A300D" w:rsidRPr="000C70A0">
              <w:rPr>
                <w:rFonts w:ascii="Times New Roman" w:hAnsi="Times New Roman" w:cs="Times New Roman"/>
                <w:sz w:val="22"/>
                <w:szCs w:val="22"/>
              </w:rPr>
              <w:t xml:space="preserve">priklausomų asmenų </w:t>
            </w:r>
            <w:r w:rsidRPr="000C70A0">
              <w:rPr>
                <w:rFonts w:ascii="Times New Roman" w:hAnsi="Times New Roman" w:cs="Times New Roman"/>
                <w:sz w:val="22"/>
                <w:szCs w:val="22"/>
              </w:rPr>
              <w:t>šeimų bus suteiktos socialinių įgūdžių ugdymo ir palaikymo paslaugos dienos centruose.</w:t>
            </w:r>
          </w:p>
        </w:tc>
      </w:tr>
      <w:tr w:rsidR="00411B83">
        <w:tc>
          <w:tcPr>
            <w:tcW w:w="2315"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4. Organizuoti socialinių įgūdžių ugdymo ir palaikymo namuose paslaugas socialinės rizikos šeimoms ir jose augantiems vaikams.  </w:t>
            </w:r>
          </w:p>
        </w:tc>
        <w:tc>
          <w:tcPr>
            <w:tcW w:w="2109"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4.1. Paslaugų organizavimas Vilniaus miesto socialinės paramos centro Socialinio darbo skyriuje.</w:t>
            </w:r>
          </w:p>
          <w:p w:rsidR="00411B83" w:rsidRPr="000C70A0" w:rsidRDefault="00411B83" w:rsidP="00D519C2">
            <w:pPr>
              <w:pStyle w:val="HTMLiankstoformatuotas"/>
              <w:spacing w:line="240" w:lineRule="auto"/>
              <w:jc w:val="left"/>
              <w:rPr>
                <w:rFonts w:ascii="Times New Roman" w:hAnsi="Times New Roman" w:cs="Times New Roman"/>
                <w:sz w:val="22"/>
                <w:szCs w:val="22"/>
              </w:rPr>
            </w:pPr>
          </w:p>
        </w:tc>
        <w:tc>
          <w:tcPr>
            <w:tcW w:w="1598" w:type="dxa"/>
          </w:tcPr>
          <w:p w:rsidR="00411B83" w:rsidRPr="000C70A0" w:rsidRDefault="00B25D2A" w:rsidP="00D519C2">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u w:val="single"/>
              </w:rPr>
              <w:t>617,4</w:t>
            </w:r>
            <w:r w:rsidR="00411B83" w:rsidRPr="000C70A0">
              <w:rPr>
                <w:rFonts w:ascii="Times New Roman" w:hAnsi="Times New Roman" w:cs="Times New Roman"/>
                <w:b/>
                <w:sz w:val="22"/>
                <w:szCs w:val="22"/>
                <w:u w:val="single"/>
              </w:rPr>
              <w:t>, iš jų</w:t>
            </w:r>
            <w:r w:rsidR="00411B83" w:rsidRPr="000C70A0">
              <w:rPr>
                <w:rFonts w:ascii="Times New Roman" w:hAnsi="Times New Roman" w:cs="Times New Roman"/>
                <w:b/>
                <w:sz w:val="22"/>
                <w:szCs w:val="22"/>
              </w:rPr>
              <w:t xml:space="preserve">: </w:t>
            </w:r>
          </w:p>
          <w:p w:rsidR="00411B83" w:rsidRPr="000C70A0" w:rsidRDefault="00A54790" w:rsidP="00D519C2">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0</w:t>
            </w:r>
            <w:r w:rsidR="00411B83" w:rsidRPr="000C70A0">
              <w:rPr>
                <w:rFonts w:ascii="Times New Roman" w:hAnsi="Times New Roman" w:cs="Times New Roman"/>
                <w:b/>
                <w:sz w:val="22"/>
                <w:szCs w:val="22"/>
              </w:rPr>
              <w:t xml:space="preserve"> </w:t>
            </w:r>
          </w:p>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411B83" w:rsidRPr="000C70A0" w:rsidRDefault="00411B83" w:rsidP="00D519C2">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 xml:space="preserve">617,4 </w:t>
            </w:r>
          </w:p>
          <w:p w:rsidR="00411B83" w:rsidRPr="000C70A0" w:rsidRDefault="00411B83" w:rsidP="00D519C2">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LR valstybės biudžetas</w:t>
            </w:r>
            <w:r w:rsidRPr="000C70A0">
              <w:rPr>
                <w:rFonts w:ascii="Times New Roman" w:hAnsi="Times New Roman" w:cs="Times New Roman"/>
                <w:b/>
                <w:sz w:val="22"/>
                <w:szCs w:val="22"/>
              </w:rPr>
              <w:t xml:space="preserve"> </w:t>
            </w:r>
          </w:p>
        </w:tc>
        <w:tc>
          <w:tcPr>
            <w:tcW w:w="1658"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tc>
        <w:tc>
          <w:tcPr>
            <w:tcW w:w="2254" w:type="dxa"/>
          </w:tcPr>
          <w:p w:rsidR="00411B83" w:rsidRPr="000C70A0" w:rsidRDefault="00411B83"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800 socialinės rizikos šeimų ir 1400 jose augančių vaikų bus suteiktos socialinių įgūdžių ugdymo ir palaikymo namuose paslaugos.  </w:t>
            </w:r>
          </w:p>
        </w:tc>
      </w:tr>
      <w:tr w:rsidR="00177F88">
        <w:tc>
          <w:tcPr>
            <w:tcW w:w="2315" w:type="dxa"/>
          </w:tcPr>
          <w:p w:rsidR="00177F88" w:rsidRPr="000C70A0" w:rsidRDefault="00177F88" w:rsidP="00D519C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5. Skatinti </w:t>
            </w:r>
            <w:r w:rsidR="00324F0C" w:rsidRPr="000C70A0">
              <w:rPr>
                <w:rFonts w:ascii="Times New Roman" w:hAnsi="Times New Roman" w:cs="Times New Roman"/>
                <w:sz w:val="22"/>
                <w:szCs w:val="22"/>
              </w:rPr>
              <w:t>be tėvų globos likusių vaikų globą šeimoje.</w:t>
            </w:r>
          </w:p>
        </w:tc>
        <w:tc>
          <w:tcPr>
            <w:tcW w:w="2109" w:type="dxa"/>
          </w:tcPr>
          <w:p w:rsidR="00177F88" w:rsidRPr="000C70A0" w:rsidRDefault="00324F0C" w:rsidP="008A56EA">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5.1. </w:t>
            </w:r>
            <w:r w:rsidR="00380B76" w:rsidRPr="000C70A0">
              <w:rPr>
                <w:rFonts w:ascii="Times New Roman" w:hAnsi="Times New Roman" w:cs="Times New Roman"/>
                <w:sz w:val="22"/>
                <w:szCs w:val="22"/>
              </w:rPr>
              <w:t>Pagalbos pinigų (pašalpų) iš Savivaldybės biudžeto skyrimas vaikus globojančioms šeimoms.</w:t>
            </w:r>
          </w:p>
        </w:tc>
        <w:tc>
          <w:tcPr>
            <w:tcW w:w="1598" w:type="dxa"/>
          </w:tcPr>
          <w:p w:rsidR="00380B76" w:rsidRPr="000C70A0" w:rsidRDefault="00380B76" w:rsidP="008A56EA">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0</w:t>
            </w:r>
          </w:p>
          <w:p w:rsidR="00177F88" w:rsidRPr="000C70A0" w:rsidRDefault="00380B76" w:rsidP="008A56EA">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tc>
        <w:tc>
          <w:tcPr>
            <w:tcW w:w="1658" w:type="dxa"/>
          </w:tcPr>
          <w:p w:rsidR="00177F88" w:rsidRPr="000C70A0" w:rsidRDefault="00380B76" w:rsidP="008A56EA">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p w:rsidR="00380B76" w:rsidRPr="000C70A0" w:rsidRDefault="00380B76" w:rsidP="008A56EA">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Vaiko teisių apsaugos skyrius </w:t>
            </w:r>
          </w:p>
        </w:tc>
        <w:tc>
          <w:tcPr>
            <w:tcW w:w="2254" w:type="dxa"/>
          </w:tcPr>
          <w:p w:rsidR="00177F88" w:rsidRPr="000C70A0" w:rsidRDefault="00380B76" w:rsidP="001354C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w:t>
            </w:r>
            <w:r w:rsidR="00177F88" w:rsidRPr="000C70A0">
              <w:rPr>
                <w:rFonts w:ascii="Times New Roman" w:hAnsi="Times New Roman" w:cs="Times New Roman"/>
                <w:sz w:val="22"/>
                <w:szCs w:val="22"/>
              </w:rPr>
              <w:t>aikus globoja</w:t>
            </w:r>
            <w:r w:rsidRPr="000C70A0">
              <w:rPr>
                <w:rFonts w:ascii="Times New Roman" w:hAnsi="Times New Roman" w:cs="Times New Roman"/>
                <w:sz w:val="22"/>
                <w:szCs w:val="22"/>
              </w:rPr>
              <w:t>nčių šeimų rėmimo tvarkos aprašo parengimas</w:t>
            </w:r>
            <w:r w:rsidR="00177F88" w:rsidRPr="000C70A0">
              <w:rPr>
                <w:rFonts w:ascii="Times New Roman" w:hAnsi="Times New Roman" w:cs="Times New Roman"/>
                <w:sz w:val="22"/>
                <w:szCs w:val="22"/>
              </w:rPr>
              <w:t>.</w:t>
            </w:r>
          </w:p>
        </w:tc>
      </w:tr>
      <w:tr w:rsidR="00177F88">
        <w:tc>
          <w:tcPr>
            <w:tcW w:w="9934" w:type="dxa"/>
            <w:gridSpan w:val="5"/>
            <w:vAlign w:val="center"/>
          </w:tcPr>
          <w:p w:rsidR="00177F88" w:rsidRDefault="00177F88" w:rsidP="00F54510">
            <w:pPr>
              <w:pStyle w:val="HTMLiankstoformatuotas"/>
              <w:spacing w:line="240" w:lineRule="auto"/>
              <w:jc w:val="center"/>
              <w:rPr>
                <w:rFonts w:ascii="Times New Roman" w:hAnsi="Times New Roman" w:cs="Times New Roman"/>
                <w:b/>
                <w:sz w:val="24"/>
                <w:szCs w:val="24"/>
              </w:rPr>
            </w:pPr>
          </w:p>
          <w:p w:rsidR="00177F88" w:rsidRDefault="00177F88" w:rsidP="00F54510">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II. Socialinės paslaugos senyvo amžiaus ir neįgaliems asmenims</w:t>
            </w:r>
          </w:p>
          <w:p w:rsidR="00177F88" w:rsidRDefault="00177F88" w:rsidP="00F54510">
            <w:pPr>
              <w:pStyle w:val="HTMLiankstoformatuotas"/>
              <w:spacing w:line="240" w:lineRule="auto"/>
              <w:jc w:val="center"/>
              <w:rPr>
                <w:rFonts w:ascii="Times New Roman" w:hAnsi="Times New Roman" w:cs="Times New Roman"/>
                <w:b/>
                <w:sz w:val="24"/>
                <w:szCs w:val="24"/>
              </w:rPr>
            </w:pPr>
          </w:p>
        </w:tc>
      </w:tr>
      <w:tr w:rsidR="00177F88">
        <w:tc>
          <w:tcPr>
            <w:tcW w:w="2315" w:type="dxa"/>
            <w:vMerge w:val="restart"/>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5. Organizuoti ilgalaikės socialinės globos paslaugas.</w:t>
            </w: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5.1. Asmenų apgyvendinimas socialinės globos namuose.</w:t>
            </w: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u w:val="single"/>
              </w:rPr>
              <w:t>3969,1, iš jų</w:t>
            </w:r>
            <w:r w:rsidRPr="000C70A0">
              <w:rPr>
                <w:rFonts w:ascii="Times New Roman" w:hAnsi="Times New Roman" w:cs="Times New Roman"/>
                <w:b/>
                <w:sz w:val="22"/>
                <w:szCs w:val="22"/>
              </w:rPr>
              <w:t>:</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b/>
                <w:sz w:val="22"/>
                <w:szCs w:val="22"/>
              </w:rPr>
              <w:t>2678,5</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1290,6</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LR valstybės biudžeto spec. tikslinė dotacija</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360 senyvo amžiaus ir neįgalių asmenų bus suteiktos ilgalaikės socialinės globos paslaugos. </w:t>
            </w:r>
          </w:p>
        </w:tc>
      </w:tr>
      <w:tr w:rsidR="00177F88">
        <w:tc>
          <w:tcPr>
            <w:tcW w:w="2315" w:type="dxa"/>
            <w:vMerge/>
          </w:tcPr>
          <w:p w:rsidR="00177F88" w:rsidRDefault="00177F88" w:rsidP="00F54510">
            <w:pPr>
              <w:pStyle w:val="HTMLiankstoformatuotas"/>
              <w:spacing w:line="240" w:lineRule="auto"/>
              <w:jc w:val="left"/>
              <w:rPr>
                <w:rFonts w:ascii="Times New Roman" w:hAnsi="Times New Roman" w:cs="Times New Roman"/>
                <w:sz w:val="22"/>
                <w:szCs w:val="22"/>
              </w:rPr>
            </w:pP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5.2. Paslaugų teikimas Pensione „Vilties namai“. </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u w:val="single"/>
              </w:rPr>
              <w:t>909,0, iš jų</w:t>
            </w:r>
            <w:r w:rsidRPr="000C70A0">
              <w:rPr>
                <w:rFonts w:ascii="Times New Roman" w:hAnsi="Times New Roman" w:cs="Times New Roman"/>
                <w:b/>
                <w:sz w:val="22"/>
                <w:szCs w:val="22"/>
              </w:rPr>
              <w:t>:</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673,1</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235,9</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LR valstybės biudžeto spec. tikslinė dotacija</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Pensionas „Vilties namai“</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38 asmenims su proto, kompleksine negalia bus suteiktos ilgalaikės socialinės globos paslaugos.</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r>
      <w:tr w:rsidR="00177F88">
        <w:tc>
          <w:tcPr>
            <w:tcW w:w="2315" w:type="dxa"/>
            <w:vMerge w:val="restart"/>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6. Organizuoti dienos ir trumpalaikės socialinės globos paslaugas.</w:t>
            </w: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6.1. Dienos ir trumpalaikės socialinės globos paslaugų teikimas Dienos centre „Šviesa“.</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1598" w:type="dxa"/>
          </w:tcPr>
          <w:p w:rsidR="00177F88" w:rsidRPr="000C70A0" w:rsidRDefault="00177F88" w:rsidP="00F54510">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u w:val="single"/>
              </w:rPr>
              <w:t>1311,5, iš jų</w:t>
            </w:r>
            <w:r w:rsidRPr="000C70A0">
              <w:rPr>
                <w:rFonts w:ascii="Times New Roman" w:hAnsi="Times New Roman" w:cs="Times New Roman"/>
                <w:b/>
                <w:sz w:val="22"/>
                <w:szCs w:val="22"/>
              </w:rPr>
              <w:t>:</w:t>
            </w:r>
          </w:p>
          <w:p w:rsidR="00177F88" w:rsidRPr="000C70A0" w:rsidRDefault="00177F88" w:rsidP="00F54510">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1199,2</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F54510">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112,3</w:t>
            </w:r>
          </w:p>
          <w:p w:rsidR="00177F88" w:rsidRPr="000C70A0" w:rsidRDefault="00177F88" w:rsidP="00F54510">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LR valstybės biudžeto spec. tikslinė dotacija</w:t>
            </w:r>
          </w:p>
        </w:tc>
        <w:tc>
          <w:tcPr>
            <w:tcW w:w="165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Dienos centras „Šviesa“</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 72 proto, kompleksinę negalią</w:t>
            </w:r>
            <w:r w:rsidRPr="000C70A0">
              <w:t xml:space="preserve"> </w:t>
            </w:r>
            <w:r w:rsidRPr="000C70A0">
              <w:rPr>
                <w:rFonts w:ascii="Times New Roman" w:hAnsi="Times New Roman" w:cs="Times New Roman"/>
                <w:sz w:val="22"/>
                <w:szCs w:val="22"/>
              </w:rPr>
              <w:t>turintiems suaugusiems asmenims bus suteiktos dienos socialinės globos paslaugos.</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 10 proto, kompleksinę negalią</w:t>
            </w:r>
            <w:r w:rsidRPr="000C70A0">
              <w:t xml:space="preserve"> </w:t>
            </w:r>
            <w:r w:rsidRPr="000C70A0">
              <w:rPr>
                <w:rFonts w:ascii="Times New Roman" w:hAnsi="Times New Roman" w:cs="Times New Roman"/>
                <w:sz w:val="22"/>
                <w:szCs w:val="22"/>
              </w:rPr>
              <w:t>turinčių suaugusių asmenų bus suteiktos trumpalaikės socialinės globos paslaugos.</w:t>
            </w:r>
          </w:p>
        </w:tc>
      </w:tr>
      <w:tr w:rsidR="00177F88">
        <w:tc>
          <w:tcPr>
            <w:tcW w:w="2315" w:type="dxa"/>
            <w:vMerge/>
          </w:tcPr>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6.2. Dienos ir </w:t>
            </w:r>
            <w:r w:rsidRPr="000C70A0">
              <w:rPr>
                <w:rFonts w:ascii="Times New Roman" w:hAnsi="Times New Roman" w:cs="Times New Roman"/>
                <w:i/>
                <w:sz w:val="22"/>
                <w:szCs w:val="22"/>
              </w:rPr>
              <w:t>trumpalaikės</w:t>
            </w:r>
            <w:r w:rsidRPr="000C70A0">
              <w:rPr>
                <w:rFonts w:ascii="Times New Roman" w:hAnsi="Times New Roman" w:cs="Times New Roman"/>
                <w:sz w:val="22"/>
                <w:szCs w:val="22"/>
              </w:rPr>
              <w:t xml:space="preserve"> socialinės globos paslaugų teikimas VšĮ Markučių dienos veiklos centre.</w:t>
            </w:r>
          </w:p>
        </w:tc>
        <w:tc>
          <w:tcPr>
            <w:tcW w:w="1598" w:type="dxa"/>
          </w:tcPr>
          <w:p w:rsidR="00177F88" w:rsidRPr="000C70A0" w:rsidRDefault="00ED45CA" w:rsidP="00F54510">
            <w:pPr>
              <w:pStyle w:val="HTMLiankstoformatuotas"/>
              <w:spacing w:line="240" w:lineRule="auto"/>
              <w:jc w:val="left"/>
              <w:rPr>
                <w:rFonts w:ascii="Times New Roman" w:hAnsi="Times New Roman" w:cs="Times New Roman"/>
                <w:b/>
                <w:sz w:val="22"/>
                <w:szCs w:val="22"/>
              </w:rPr>
            </w:pPr>
            <w:r>
              <w:rPr>
                <w:rFonts w:ascii="Times New Roman" w:hAnsi="Times New Roman" w:cs="Times New Roman"/>
                <w:b/>
                <w:sz w:val="22"/>
                <w:szCs w:val="22"/>
              </w:rPr>
              <w:t>685</w:t>
            </w:r>
            <w:r w:rsidR="00177F88" w:rsidRPr="000C70A0">
              <w:rPr>
                <w:rFonts w:ascii="Times New Roman" w:hAnsi="Times New Roman" w:cs="Times New Roman"/>
                <w:b/>
                <w:sz w:val="22"/>
                <w:szCs w:val="22"/>
              </w:rPr>
              <w:t>,</w:t>
            </w:r>
            <w:r>
              <w:rPr>
                <w:rFonts w:ascii="Times New Roman" w:hAnsi="Times New Roman" w:cs="Times New Roman"/>
                <w:b/>
                <w:sz w:val="22"/>
                <w:szCs w:val="22"/>
              </w:rPr>
              <w:t>4</w:t>
            </w:r>
          </w:p>
          <w:p w:rsidR="00177F88" w:rsidRPr="000C70A0" w:rsidRDefault="00177F88" w:rsidP="00F54510">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LR valstybės biudžeto spec. tikslinė dotacija</w:t>
            </w:r>
          </w:p>
        </w:tc>
        <w:tc>
          <w:tcPr>
            <w:tcW w:w="165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Markučių dienos veiklos centras</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 63 proto, kompleksinę negalią turintiems asmenims bus suteiktos dienos socialinės globos paslaugos. </w:t>
            </w:r>
          </w:p>
          <w:p w:rsidR="00177F88" w:rsidRPr="000C70A0" w:rsidRDefault="00177F88" w:rsidP="00F54510">
            <w:pPr>
              <w:pStyle w:val="HTMLiankstoformatuotas"/>
              <w:spacing w:line="240" w:lineRule="auto"/>
              <w:jc w:val="left"/>
              <w:rPr>
                <w:rFonts w:ascii="Times New Roman" w:hAnsi="Times New Roman" w:cs="Times New Roman"/>
                <w:i/>
                <w:sz w:val="22"/>
                <w:szCs w:val="22"/>
              </w:rPr>
            </w:pPr>
            <w:r w:rsidRPr="000C70A0">
              <w:rPr>
                <w:rFonts w:ascii="Times New Roman" w:hAnsi="Times New Roman" w:cs="Times New Roman"/>
                <w:i/>
                <w:sz w:val="22"/>
                <w:szCs w:val="22"/>
              </w:rPr>
              <w:t>2. 20 proto, kompleksinę negalią turinčių asmenų bus suteiktos trumpalaikės socialinės globos paslaugos.</w:t>
            </w:r>
          </w:p>
        </w:tc>
      </w:tr>
      <w:tr w:rsidR="00177F88">
        <w:tc>
          <w:tcPr>
            <w:tcW w:w="2315" w:type="dxa"/>
            <w:vMerge/>
          </w:tcPr>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109"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6.3. Dienos socialinės globos (socialinės priežiūros) ir profesinio mokymo paslaugų teikimas VšĮ mokymo centre „Mes esame“.</w:t>
            </w:r>
          </w:p>
        </w:tc>
        <w:tc>
          <w:tcPr>
            <w:tcW w:w="1598" w:type="dxa"/>
          </w:tcPr>
          <w:p w:rsidR="00177F88" w:rsidRPr="000C70A0" w:rsidRDefault="00177F88" w:rsidP="004C062E">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1200,0</w:t>
            </w:r>
          </w:p>
          <w:p w:rsidR="00177F88" w:rsidRPr="000C70A0" w:rsidRDefault="00177F88" w:rsidP="004C062E">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tc>
        <w:tc>
          <w:tcPr>
            <w:tcW w:w="1658"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mokymo centras „Mes esame“</w:t>
            </w:r>
          </w:p>
          <w:p w:rsidR="00177F88" w:rsidRPr="000C70A0" w:rsidRDefault="00177F88" w:rsidP="004C062E">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85 asmenims su proto negalia bus suteiktos dienos socialinės globos (socialinės priežiūros) ir profesinio mokymo paslaugos.</w:t>
            </w:r>
          </w:p>
        </w:tc>
      </w:tr>
      <w:tr w:rsidR="00177F88">
        <w:tc>
          <w:tcPr>
            <w:tcW w:w="2315" w:type="dxa"/>
            <w:vMerge/>
          </w:tcPr>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6.4. Dienos socialinės globos paslaugų  teikimas VšĮ „</w:t>
            </w:r>
            <w:smartTag w:uri="urn:schemas-microsoft-com:office:smarttags" w:element="PersonName">
              <w:r w:rsidRPr="000C70A0">
                <w:rPr>
                  <w:rFonts w:ascii="Times New Roman" w:hAnsi="Times New Roman" w:cs="Times New Roman"/>
                  <w:sz w:val="22"/>
                  <w:szCs w:val="22"/>
                </w:rPr>
                <w:t>Vilties akimirka</w:t>
              </w:r>
            </w:smartTag>
            <w:r w:rsidRPr="000C70A0">
              <w:rPr>
                <w:rFonts w:ascii="Times New Roman" w:hAnsi="Times New Roman" w:cs="Times New Roman"/>
                <w:sz w:val="22"/>
                <w:szCs w:val="22"/>
              </w:rPr>
              <w:t xml:space="preserve">“. </w:t>
            </w:r>
          </w:p>
        </w:tc>
        <w:tc>
          <w:tcPr>
            <w:tcW w:w="159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b/>
                <w:sz w:val="22"/>
                <w:szCs w:val="22"/>
              </w:rPr>
              <w:t>170,0</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LR valstybės biudžeto spec. tikslinė dotacija</w:t>
            </w:r>
          </w:p>
        </w:tc>
        <w:tc>
          <w:tcPr>
            <w:tcW w:w="165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w:t>
            </w:r>
            <w:smartTag w:uri="urn:schemas-microsoft-com:office:smarttags" w:element="PersonName">
              <w:r w:rsidRPr="000C70A0">
                <w:rPr>
                  <w:rFonts w:ascii="Times New Roman" w:hAnsi="Times New Roman" w:cs="Times New Roman"/>
                  <w:sz w:val="22"/>
                  <w:szCs w:val="22"/>
                </w:rPr>
                <w:t>Vilties akimirka</w:t>
              </w:r>
            </w:smartTag>
            <w:r w:rsidRPr="000C70A0">
              <w:rPr>
                <w:rFonts w:ascii="Times New Roman" w:hAnsi="Times New Roman" w:cs="Times New Roman"/>
                <w:sz w:val="22"/>
                <w:szCs w:val="22"/>
              </w:rPr>
              <w:t>“</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21 sunkią proto bei kompleksinę negalią turinčiam asmeniui bus suteiktos dienos socialinės globos paslaugos.</w:t>
            </w:r>
          </w:p>
        </w:tc>
      </w:tr>
      <w:tr w:rsidR="00177F88">
        <w:tc>
          <w:tcPr>
            <w:tcW w:w="2315" w:type="dxa"/>
            <w:vMerge w:val="restart"/>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7. Organizuoti dienos socialinės globos ir apgyvendinimo savarankiško gyvenimo namuose paslaugas. </w:t>
            </w: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7.1. Dienos socialinės globos ir apgyvendinimo savarankiško gyvenimo namuose paslaugų teikimas Fabijoniškių pensione. </w:t>
            </w: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u w:val="single"/>
              </w:rPr>
              <w:t>909,3, iš jų</w:t>
            </w:r>
            <w:r w:rsidRPr="000C70A0">
              <w:rPr>
                <w:rFonts w:ascii="Times New Roman" w:hAnsi="Times New Roman" w:cs="Times New Roman"/>
                <w:b/>
                <w:sz w:val="22"/>
                <w:szCs w:val="22"/>
              </w:rPr>
              <w:t>:</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797,0</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112,3</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LR valstybės biudžeto spec. tikslinė dotacija</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Fabijoniškių pensionas </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 30 asmenų, turinčių senatvės psichikos sutrikimų (sergančių Alzhaimerio ir kt. senatvės psichikos ligomis) bus suteiktos dienos socialinės globos paslaugos. </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 54 senyvo amžiaus, neįgaliems asmenims bus suteiktos apgyvendinimo savarankiško gyvenimo namuose paslaugos.</w:t>
            </w:r>
          </w:p>
        </w:tc>
      </w:tr>
      <w:tr w:rsidR="00177F88">
        <w:tc>
          <w:tcPr>
            <w:tcW w:w="2315" w:type="dxa"/>
            <w:vMerge/>
          </w:tcPr>
          <w:p w:rsidR="00177F88" w:rsidRDefault="00177F88" w:rsidP="00F54510">
            <w:pPr>
              <w:pStyle w:val="HTMLiankstoformatuotas"/>
              <w:spacing w:line="240" w:lineRule="auto"/>
              <w:jc w:val="left"/>
              <w:rPr>
                <w:rFonts w:ascii="Times New Roman" w:hAnsi="Times New Roman" w:cs="Times New Roman"/>
                <w:sz w:val="22"/>
                <w:szCs w:val="22"/>
              </w:rPr>
            </w:pP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7.2. Apgyvendinimo savarankiško gyvenimo namuose paslaugų teikimas VšĮ „</w:t>
            </w:r>
            <w:smartTag w:uri="urn:schemas-microsoft-com:office:smarttags" w:element="PersonName">
              <w:r w:rsidRPr="000C70A0">
                <w:rPr>
                  <w:rFonts w:ascii="Times New Roman" w:hAnsi="Times New Roman" w:cs="Times New Roman"/>
                  <w:sz w:val="22"/>
                  <w:szCs w:val="22"/>
                </w:rPr>
                <w:t>Giedra</w:t>
              </w:r>
            </w:smartTag>
            <w:r w:rsidRPr="000C70A0">
              <w:rPr>
                <w:rFonts w:ascii="Times New Roman" w:hAnsi="Times New Roman" w:cs="Times New Roman"/>
                <w:sz w:val="22"/>
                <w:szCs w:val="22"/>
              </w:rPr>
              <w:t>“ savarankiško gyvenimo namuose (Švenčionių raj., Magūnų k.).</w:t>
            </w: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78,3</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w:t>
            </w:r>
            <w:smartTag w:uri="urn:schemas-microsoft-com:office:smarttags" w:element="PersonName">
              <w:r w:rsidRPr="000C70A0">
                <w:rPr>
                  <w:rFonts w:ascii="Times New Roman" w:hAnsi="Times New Roman" w:cs="Times New Roman"/>
                  <w:sz w:val="22"/>
                  <w:szCs w:val="22"/>
                </w:rPr>
                <w:t>Giedra</w:t>
              </w:r>
            </w:smartTag>
            <w:r w:rsidRPr="000C70A0">
              <w:rPr>
                <w:rFonts w:ascii="Times New Roman" w:hAnsi="Times New Roman" w:cs="Times New Roman"/>
                <w:sz w:val="22"/>
                <w:szCs w:val="22"/>
              </w:rPr>
              <w:t xml:space="preserve">“ </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10 psichikos negalią turinčių asmenų bus suteiktos apgyvendinimo savarankiško gyvenimo namuose paslaugos.</w:t>
            </w:r>
          </w:p>
        </w:tc>
      </w:tr>
      <w:tr w:rsidR="00177F88">
        <w:tc>
          <w:tcPr>
            <w:tcW w:w="2315" w:type="dxa"/>
            <w:vMerge w:val="restart"/>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8. Organizuoti socialinių įgūdžių ugdymo ir palaikymo, bendrąsias socialines paslaugas.</w:t>
            </w:r>
          </w:p>
        </w:tc>
        <w:tc>
          <w:tcPr>
            <w:tcW w:w="2109"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8.1. Paslaugų teikimas Vilniaus miesto socialinės paramos centro Pagalbos psichikos negalią turintiems asmenims tarnybos 3-se dienos centruose.</w:t>
            </w:r>
          </w:p>
        </w:tc>
        <w:tc>
          <w:tcPr>
            <w:tcW w:w="1598"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4C062E">
            <w:pPr>
              <w:pStyle w:val="HTMLiankstoformatuotas"/>
              <w:spacing w:line="240" w:lineRule="auto"/>
              <w:jc w:val="left"/>
              <w:rPr>
                <w:rFonts w:ascii="Times New Roman" w:hAnsi="Times New Roman" w:cs="Times New Roman"/>
                <w:b/>
                <w:sz w:val="22"/>
                <w:szCs w:val="22"/>
              </w:rPr>
            </w:pPr>
          </w:p>
        </w:tc>
        <w:tc>
          <w:tcPr>
            <w:tcW w:w="1658"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4C062E">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85 psichikos negalią turintiems asmenims bus suteiktos socialinių įgūdžių ugdymo ir palaikymo, bendrosios paslaugos.  </w:t>
            </w:r>
          </w:p>
        </w:tc>
      </w:tr>
      <w:tr w:rsidR="00177F88">
        <w:tc>
          <w:tcPr>
            <w:tcW w:w="2315" w:type="dxa"/>
            <w:vMerge/>
          </w:tcPr>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109"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8.2. Paslaugų teikimas VšĮ Vilniaus psichosocialinės reabilitacijos centre.</w:t>
            </w:r>
          </w:p>
        </w:tc>
        <w:tc>
          <w:tcPr>
            <w:tcW w:w="1598" w:type="dxa"/>
          </w:tcPr>
          <w:p w:rsidR="00177F88" w:rsidRPr="000C70A0" w:rsidRDefault="00177F88" w:rsidP="004C062E">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 xml:space="preserve">40,0 </w:t>
            </w:r>
          </w:p>
          <w:p w:rsidR="00177F88" w:rsidRPr="000C70A0" w:rsidRDefault="00177F88" w:rsidP="004C062E">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tc>
        <w:tc>
          <w:tcPr>
            <w:tcW w:w="1658" w:type="dxa"/>
          </w:tcPr>
          <w:p w:rsidR="00177F88" w:rsidRPr="000C70A0" w:rsidRDefault="00177F88" w:rsidP="004C062E">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Vilniaus psichosocialinės reabilitacijos centras</w:t>
            </w:r>
          </w:p>
          <w:p w:rsidR="00177F88" w:rsidRPr="000C70A0" w:rsidRDefault="00177F88" w:rsidP="004C062E">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9D2E45">
            <w:pPr>
              <w:pStyle w:val="HTMLiankstoformatuotas"/>
              <w:spacing w:line="240" w:lineRule="auto"/>
              <w:ind w:right="-2"/>
              <w:jc w:val="left"/>
              <w:rPr>
                <w:rFonts w:ascii="Times New Roman" w:hAnsi="Times New Roman" w:cs="Times New Roman"/>
                <w:sz w:val="22"/>
                <w:szCs w:val="22"/>
              </w:rPr>
            </w:pPr>
            <w:r w:rsidRPr="000C70A0">
              <w:rPr>
                <w:rFonts w:ascii="Times New Roman" w:hAnsi="Times New Roman" w:cs="Times New Roman"/>
                <w:sz w:val="22"/>
                <w:szCs w:val="22"/>
              </w:rPr>
              <w:t>40 psichikos negalią turinčių asmenų bus suteiktos socialinių įgūdžių ugdymo ir palaikymo, psichosocialinės reabilitacijos paslaugos.</w:t>
            </w:r>
          </w:p>
        </w:tc>
      </w:tr>
      <w:tr w:rsidR="00177F88">
        <w:tc>
          <w:tcPr>
            <w:tcW w:w="2315"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9. Organizuoti pagalbos į namus paslaugas. </w:t>
            </w: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9.1. Paslaugų organizavimas Vilniaus miesto socialinės paramos centro Pagalbos į namus skyriuje. </w:t>
            </w: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3</w:t>
            </w:r>
            <w:r w:rsidR="001E2348">
              <w:rPr>
                <w:rFonts w:ascii="Times New Roman" w:hAnsi="Times New Roman" w:cs="Times New Roman"/>
                <w:b/>
                <w:sz w:val="22"/>
                <w:szCs w:val="22"/>
              </w:rPr>
              <w:t>05</w:t>
            </w:r>
            <w:r w:rsidRPr="000C70A0">
              <w:rPr>
                <w:rFonts w:ascii="Times New Roman" w:hAnsi="Times New Roman" w:cs="Times New Roman"/>
                <w:b/>
                <w:sz w:val="22"/>
                <w:szCs w:val="22"/>
              </w:rPr>
              <w:t>7,0</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1200 senyvo amžiaus, neįgalių asmenų bus suteiktos pagalbos į namus paslaugos.</w:t>
            </w:r>
          </w:p>
        </w:tc>
      </w:tr>
      <w:tr w:rsidR="00177F88">
        <w:tc>
          <w:tcPr>
            <w:tcW w:w="2315" w:type="dxa"/>
            <w:vMerge w:val="restart"/>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10. Organizuoti  transporto paslaugas.</w:t>
            </w: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10.1. Paslaugų organizavimas Vilniaus miesto socialinės paramos centro Pagalbos į namus skyriuje.</w:t>
            </w: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240 senyvo amžiaus, neįgalių asmenų, turinčių judėjimo funkcijų sutrikimų, bus suteiktos transporto paslaugos.</w:t>
            </w:r>
          </w:p>
        </w:tc>
      </w:tr>
      <w:tr w:rsidR="00177F88">
        <w:tc>
          <w:tcPr>
            <w:tcW w:w="2315" w:type="dxa"/>
            <w:vMerge/>
          </w:tcPr>
          <w:p w:rsidR="00177F88" w:rsidRPr="00E648FE" w:rsidRDefault="00177F88" w:rsidP="001D1EB7">
            <w:pPr>
              <w:pStyle w:val="HTMLiankstoformatuotas"/>
              <w:spacing w:line="240" w:lineRule="auto"/>
              <w:jc w:val="left"/>
              <w:rPr>
                <w:rFonts w:ascii="Times New Roman" w:hAnsi="Times New Roman" w:cs="Times New Roman"/>
                <w:color w:val="008000"/>
                <w:sz w:val="22"/>
                <w:szCs w:val="22"/>
              </w:rPr>
            </w:pP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10.2. Paslaugų nefrologiniams ligoniams teikimas (teikėjas – VšĮ „Menava“).</w:t>
            </w: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371,2</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VšĮ „Menava“</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70 nefrologinių ligonių bus suteiktos transporto paslaugos.</w:t>
            </w:r>
          </w:p>
        </w:tc>
      </w:tr>
      <w:tr w:rsidR="00177F88">
        <w:tc>
          <w:tcPr>
            <w:tcW w:w="2315"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11. Organizuoti sociokultūrines paslaugas.</w:t>
            </w: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11.1. Paslaugų teikimas Vilniaus miesto socialinės paramos centro 3-se dienos centruose.</w:t>
            </w:r>
          </w:p>
        </w:tc>
        <w:tc>
          <w:tcPr>
            <w:tcW w:w="159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F54510">
            <w:pPr>
              <w:pStyle w:val="HTMLiankstoformatuotas"/>
              <w:spacing w:line="240" w:lineRule="auto"/>
              <w:jc w:val="left"/>
              <w:rPr>
                <w:rFonts w:ascii="Times New Roman" w:hAnsi="Times New Roman" w:cs="Times New Roman"/>
                <w:b/>
                <w:sz w:val="22"/>
                <w:szCs w:val="22"/>
              </w:rPr>
            </w:pPr>
          </w:p>
        </w:tc>
        <w:tc>
          <w:tcPr>
            <w:tcW w:w="165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800 senyvo amžiaus, neįgalių asmenų bus suteiktos sociokultūrinės paslaugos.</w:t>
            </w:r>
          </w:p>
        </w:tc>
      </w:tr>
      <w:tr w:rsidR="00177F88">
        <w:tc>
          <w:tcPr>
            <w:tcW w:w="9934" w:type="dxa"/>
            <w:gridSpan w:val="5"/>
          </w:tcPr>
          <w:p w:rsidR="00177F88" w:rsidRPr="000C70A0" w:rsidRDefault="00177F88" w:rsidP="00F54510">
            <w:pPr>
              <w:pStyle w:val="HTMLiankstoformatuotas"/>
              <w:spacing w:line="240" w:lineRule="auto"/>
              <w:jc w:val="center"/>
              <w:rPr>
                <w:rFonts w:ascii="Times New Roman" w:hAnsi="Times New Roman" w:cs="Times New Roman"/>
                <w:b/>
                <w:sz w:val="24"/>
                <w:szCs w:val="24"/>
              </w:rPr>
            </w:pPr>
          </w:p>
          <w:p w:rsidR="00177F88" w:rsidRPr="000C70A0" w:rsidRDefault="00177F88" w:rsidP="00F54510">
            <w:pPr>
              <w:pStyle w:val="HTMLiankstoformatuotas"/>
              <w:spacing w:line="240" w:lineRule="auto"/>
              <w:jc w:val="center"/>
              <w:rPr>
                <w:rFonts w:ascii="Times New Roman" w:hAnsi="Times New Roman" w:cs="Times New Roman"/>
                <w:b/>
                <w:sz w:val="24"/>
                <w:szCs w:val="24"/>
              </w:rPr>
            </w:pPr>
            <w:r w:rsidRPr="000C70A0">
              <w:rPr>
                <w:rFonts w:ascii="Times New Roman" w:hAnsi="Times New Roman" w:cs="Times New Roman"/>
                <w:b/>
                <w:sz w:val="24"/>
                <w:szCs w:val="24"/>
              </w:rPr>
              <w:t xml:space="preserve">III. Socialinės paslaugos socialinės rizikos asmenims </w:t>
            </w:r>
          </w:p>
          <w:p w:rsidR="00177F88" w:rsidRPr="000C70A0" w:rsidRDefault="00177F88" w:rsidP="00F54510">
            <w:pPr>
              <w:pStyle w:val="HTMLiankstoformatuotas"/>
              <w:spacing w:line="240" w:lineRule="auto"/>
              <w:jc w:val="center"/>
              <w:rPr>
                <w:rFonts w:ascii="Times New Roman" w:hAnsi="Times New Roman" w:cs="Times New Roman"/>
                <w:b/>
                <w:sz w:val="24"/>
                <w:szCs w:val="24"/>
              </w:rPr>
            </w:pPr>
          </w:p>
        </w:tc>
      </w:tr>
      <w:tr w:rsidR="00177F88">
        <w:tc>
          <w:tcPr>
            <w:tcW w:w="2315" w:type="dxa"/>
            <w:vMerge w:val="restart"/>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12. Organizuoti trumpalaikės socialinės globos ir laikino apnakvindinimo paslaugas.</w:t>
            </w: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12.1. Paslaugų teikimas Vilniaus miesto nakvynės namuose.</w:t>
            </w: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2108,5</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Vilniaus m. savivaldybės biudžetas</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nakvynės namai</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 300 socialinės rizikos asmenų bus suteiktos trumpalaikės socialinės globos paslaugos.</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 ~1000 socialinės rizikos suaugusių asmenų bus suteiktos laikino apnakvindinimo paslaugos.</w:t>
            </w:r>
          </w:p>
        </w:tc>
      </w:tr>
      <w:tr w:rsidR="00177F88">
        <w:tc>
          <w:tcPr>
            <w:tcW w:w="2315" w:type="dxa"/>
            <w:vMerge/>
          </w:tcPr>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109"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12.2. Paslaugų teikimas Vilniaus miesto motinos ir vaiko pensione. </w:t>
            </w:r>
          </w:p>
          <w:p w:rsidR="00177F88" w:rsidRPr="000C70A0" w:rsidRDefault="00177F88" w:rsidP="001D1EB7">
            <w:pPr>
              <w:pStyle w:val="HTMLiankstoformatuotas"/>
              <w:spacing w:line="240" w:lineRule="auto"/>
              <w:jc w:val="left"/>
              <w:rPr>
                <w:rFonts w:ascii="Times New Roman" w:hAnsi="Times New Roman" w:cs="Times New Roman"/>
                <w:sz w:val="22"/>
                <w:szCs w:val="22"/>
              </w:rPr>
            </w:pPr>
          </w:p>
        </w:tc>
        <w:tc>
          <w:tcPr>
            <w:tcW w:w="1598" w:type="dxa"/>
          </w:tcPr>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b/>
                <w:sz w:val="22"/>
                <w:szCs w:val="22"/>
              </w:rPr>
              <w:t>732,2</w:t>
            </w:r>
          </w:p>
          <w:p w:rsidR="00177F88" w:rsidRPr="000C70A0" w:rsidRDefault="00177F88" w:rsidP="001D1EB7">
            <w:pPr>
              <w:pStyle w:val="HTMLiankstoformatuotas"/>
              <w:spacing w:line="240" w:lineRule="auto"/>
              <w:jc w:val="left"/>
              <w:rPr>
                <w:rFonts w:ascii="Times New Roman" w:hAnsi="Times New Roman" w:cs="Times New Roman"/>
                <w:b/>
                <w:sz w:val="22"/>
                <w:szCs w:val="22"/>
              </w:rPr>
            </w:pPr>
            <w:r w:rsidRPr="000C70A0">
              <w:rPr>
                <w:rFonts w:ascii="Times New Roman" w:hAnsi="Times New Roman" w:cs="Times New Roman"/>
                <w:sz w:val="22"/>
                <w:szCs w:val="22"/>
              </w:rPr>
              <w:t xml:space="preserve">Vilniaus m. savivaldybės biudžetas </w:t>
            </w:r>
          </w:p>
        </w:tc>
        <w:tc>
          <w:tcPr>
            <w:tcW w:w="1658"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motinos ir vaiko pensionas</w:t>
            </w:r>
          </w:p>
        </w:tc>
        <w:tc>
          <w:tcPr>
            <w:tcW w:w="2254" w:type="dxa"/>
          </w:tcPr>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 145 asmenims (65 moterims ir 80 vaikų), patiriančių buitinį smurtą, bus suteiktos trumpalaikės socialinės globos paslaugos.</w:t>
            </w:r>
          </w:p>
          <w:p w:rsidR="00177F88" w:rsidRPr="000C70A0" w:rsidRDefault="00177F88" w:rsidP="001D1EB7">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2. 160 asmenų (80 moterų ir 80 vaikų), patiriančių buitinį smurtą, bus suteiktos laikino apnakvindinimo paslaugos.</w:t>
            </w:r>
          </w:p>
        </w:tc>
      </w:tr>
      <w:tr w:rsidR="00177F88">
        <w:tc>
          <w:tcPr>
            <w:tcW w:w="2315"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13. Organizuoti socialinių įgūdžių ugdymo ir palaikymo, bendrąsias socialines paslaugas.</w:t>
            </w: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13.1. Paslaugų teikimas Vilniaus miesto socialinės paramos centro Pagalbos priklausomiems asmenims tarnyboje.</w:t>
            </w:r>
          </w:p>
        </w:tc>
        <w:tc>
          <w:tcPr>
            <w:tcW w:w="159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 savivaldybės biudžetas*</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1658"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F54510">
            <w:pPr>
              <w:pStyle w:val="HTMLiankstoformatuotas"/>
              <w:spacing w:line="240" w:lineRule="auto"/>
              <w:jc w:val="left"/>
              <w:rPr>
                <w:rFonts w:ascii="Times New Roman" w:hAnsi="Times New Roman" w:cs="Times New Roman"/>
                <w:sz w:val="22"/>
                <w:szCs w:val="22"/>
              </w:rPr>
            </w:pPr>
          </w:p>
        </w:tc>
        <w:tc>
          <w:tcPr>
            <w:tcW w:w="2254"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320 socialinės rizikos suaugusių asmenų bus suteiktos socialinių įgūdžių ugdymo ir palaikymo, bendrosios socialinės paslaugos.</w:t>
            </w:r>
          </w:p>
        </w:tc>
      </w:tr>
      <w:tr w:rsidR="00177F88">
        <w:tc>
          <w:tcPr>
            <w:tcW w:w="2315"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14. Organizuoti maitinimo paslaugas. </w:t>
            </w: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14.1. Maitinimo talonų dalinimas Vilniaus miesto socialinės paramos centro Socialinio darbo skyriuje ir Vilniaus miesto nakvynės namuose. </w:t>
            </w:r>
          </w:p>
        </w:tc>
        <w:tc>
          <w:tcPr>
            <w:tcW w:w="1598" w:type="dxa"/>
          </w:tcPr>
          <w:p w:rsidR="00177F88" w:rsidRPr="000C70A0" w:rsidRDefault="00177F88" w:rsidP="00A6645B">
            <w:pPr>
              <w:spacing w:line="240" w:lineRule="auto"/>
              <w:jc w:val="left"/>
              <w:rPr>
                <w:b/>
                <w:sz w:val="22"/>
                <w:szCs w:val="22"/>
              </w:rPr>
            </w:pPr>
            <w:r w:rsidRPr="000C70A0">
              <w:rPr>
                <w:b/>
                <w:sz w:val="22"/>
                <w:szCs w:val="22"/>
              </w:rPr>
              <w:t>420,0</w:t>
            </w:r>
          </w:p>
          <w:p w:rsidR="00177F88" w:rsidRPr="000C70A0" w:rsidRDefault="00177F88" w:rsidP="00A6645B">
            <w:pPr>
              <w:spacing w:line="240" w:lineRule="auto"/>
              <w:jc w:val="left"/>
            </w:pPr>
            <w:r w:rsidRPr="000C70A0">
              <w:rPr>
                <w:sz w:val="22"/>
                <w:szCs w:val="22"/>
              </w:rPr>
              <w:t>Vilniaus m. savivaldybės biudžetas</w:t>
            </w:r>
          </w:p>
        </w:tc>
        <w:tc>
          <w:tcPr>
            <w:tcW w:w="1658" w:type="dxa"/>
          </w:tcPr>
          <w:p w:rsidR="00177F88" w:rsidRPr="000C70A0" w:rsidRDefault="00177F88" w:rsidP="00A71C9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nakvynės namai</w:t>
            </w:r>
          </w:p>
        </w:tc>
        <w:tc>
          <w:tcPr>
            <w:tcW w:w="2254" w:type="dxa"/>
          </w:tcPr>
          <w:p w:rsidR="00177F88" w:rsidRPr="000C70A0" w:rsidRDefault="0089782F"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3300</w:t>
            </w:r>
            <w:r w:rsidR="00177F88" w:rsidRPr="000C70A0">
              <w:rPr>
                <w:rFonts w:ascii="Times New Roman" w:hAnsi="Times New Roman" w:cs="Times New Roman"/>
                <w:sz w:val="22"/>
                <w:szCs w:val="22"/>
              </w:rPr>
              <w:t xml:space="preserve"> vargingai gyvenančių, paleistų iš laisvės atėmimo vietų, psichikos sutrikimų turinčių asmenų, nesugebančių pasirūpinti savo maitinimusi, bus suteiktos maitinimo organizavimo paslaugos. </w:t>
            </w:r>
          </w:p>
        </w:tc>
      </w:tr>
      <w:tr w:rsidR="00177F88">
        <w:tc>
          <w:tcPr>
            <w:tcW w:w="2315"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15. Organizuoti asmens higienos ir priežiūros paslaugas. </w:t>
            </w:r>
          </w:p>
        </w:tc>
        <w:tc>
          <w:tcPr>
            <w:tcW w:w="2109" w:type="dxa"/>
          </w:tcPr>
          <w:p w:rsidR="00177F88" w:rsidRPr="000C70A0" w:rsidRDefault="00177F88"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 xml:space="preserve">15.1. Maudymosi paslaugų talonų dalinimas Vilniaus miesto socialinės paramos centro Socialinio darbo skyriuje ir Vilniaus miesto nakvynės namuose.   </w:t>
            </w:r>
          </w:p>
        </w:tc>
        <w:tc>
          <w:tcPr>
            <w:tcW w:w="1598" w:type="dxa"/>
          </w:tcPr>
          <w:p w:rsidR="00177F88" w:rsidRPr="000C70A0" w:rsidRDefault="00177F88" w:rsidP="00A6645B">
            <w:pPr>
              <w:spacing w:line="240" w:lineRule="auto"/>
              <w:jc w:val="left"/>
              <w:rPr>
                <w:b/>
                <w:sz w:val="22"/>
                <w:szCs w:val="22"/>
              </w:rPr>
            </w:pPr>
            <w:r w:rsidRPr="000C70A0">
              <w:rPr>
                <w:b/>
                <w:sz w:val="22"/>
                <w:szCs w:val="22"/>
              </w:rPr>
              <w:t>290,3</w:t>
            </w:r>
          </w:p>
          <w:p w:rsidR="00177F88" w:rsidRPr="000C70A0" w:rsidRDefault="00177F88" w:rsidP="00A6645B">
            <w:pPr>
              <w:spacing w:line="240" w:lineRule="auto"/>
              <w:jc w:val="left"/>
            </w:pPr>
            <w:r w:rsidRPr="000C70A0">
              <w:rPr>
                <w:sz w:val="22"/>
                <w:szCs w:val="22"/>
              </w:rPr>
              <w:t>Vilniaus m. savivaldybės biudžetas</w:t>
            </w:r>
          </w:p>
        </w:tc>
        <w:tc>
          <w:tcPr>
            <w:tcW w:w="1658" w:type="dxa"/>
          </w:tcPr>
          <w:p w:rsidR="00177F88" w:rsidRPr="000C70A0" w:rsidRDefault="00177F88"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Socialinės paramos skyrius;</w:t>
            </w:r>
          </w:p>
          <w:p w:rsidR="00177F88" w:rsidRPr="000C70A0" w:rsidRDefault="00177F88"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socialinės paramos centras;</w:t>
            </w:r>
          </w:p>
          <w:p w:rsidR="00177F88" w:rsidRPr="000C70A0" w:rsidRDefault="00177F88" w:rsidP="008F4062">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Vilniaus miesto nakvynės namai</w:t>
            </w:r>
          </w:p>
        </w:tc>
        <w:tc>
          <w:tcPr>
            <w:tcW w:w="2254" w:type="dxa"/>
          </w:tcPr>
          <w:p w:rsidR="00177F88" w:rsidRPr="000C70A0" w:rsidRDefault="0089782F" w:rsidP="00F54510">
            <w:pPr>
              <w:pStyle w:val="HTMLiankstoformatuotas"/>
              <w:spacing w:line="240" w:lineRule="auto"/>
              <w:jc w:val="left"/>
              <w:rPr>
                <w:rFonts w:ascii="Times New Roman" w:hAnsi="Times New Roman" w:cs="Times New Roman"/>
                <w:sz w:val="22"/>
                <w:szCs w:val="22"/>
              </w:rPr>
            </w:pPr>
            <w:r w:rsidRPr="000C70A0">
              <w:rPr>
                <w:rFonts w:ascii="Times New Roman" w:hAnsi="Times New Roman" w:cs="Times New Roman"/>
                <w:sz w:val="22"/>
                <w:szCs w:val="22"/>
              </w:rPr>
              <w:t>6600</w:t>
            </w:r>
            <w:r w:rsidR="00177F88" w:rsidRPr="000C70A0">
              <w:rPr>
                <w:rFonts w:ascii="Times New Roman" w:hAnsi="Times New Roman" w:cs="Times New Roman"/>
                <w:sz w:val="22"/>
                <w:szCs w:val="22"/>
              </w:rPr>
              <w:t xml:space="preserve"> vargingai gyvenančių, paleistų iš laisvės atėmimo vietų,  nuolatinės gyvenamosios vietos neturinčių asmenų bus suteiktos asmens higienos ir priežiūros paslaugos.  </w:t>
            </w:r>
          </w:p>
        </w:tc>
      </w:tr>
    </w:tbl>
    <w:p w:rsidR="00851BB7" w:rsidRDefault="00851BB7" w:rsidP="009D2E45">
      <w:pPr>
        <w:pStyle w:val="HTMLiankstoformatuotas"/>
        <w:spacing w:line="240" w:lineRule="auto"/>
        <w:jc w:val="left"/>
        <w:rPr>
          <w:rFonts w:ascii="Times New Roman" w:hAnsi="Times New Roman" w:cs="Times New Roman"/>
        </w:rPr>
      </w:pPr>
      <w:r>
        <w:rPr>
          <w:rFonts w:ascii="Times New Roman" w:hAnsi="Times New Roman" w:cs="Times New Roman"/>
        </w:rPr>
        <w:t>* Lėšos Vilniaus miesto socialinės paramos centrui apskaitomos bendrai, neskaidant jų struktūriniams daliniams.</w:t>
      </w:r>
    </w:p>
    <w:p w:rsidR="00FF5806" w:rsidRDefault="00FF5806" w:rsidP="001964BB">
      <w:pPr>
        <w:pStyle w:val="HTMLiankstoformatuotas"/>
        <w:spacing w:line="240" w:lineRule="auto"/>
        <w:ind w:firstLine="916"/>
        <w:jc w:val="left"/>
        <w:rPr>
          <w:rFonts w:ascii="Times New Roman" w:hAnsi="Times New Roman" w:cs="Times New Roman"/>
          <w:b/>
          <w:sz w:val="24"/>
          <w:szCs w:val="24"/>
        </w:rPr>
      </w:pPr>
    </w:p>
    <w:p w:rsidR="00E35AD6" w:rsidRDefault="00026B60" w:rsidP="00FF5806">
      <w:pPr>
        <w:pStyle w:val="HTMLiankstoformatuotas"/>
        <w:spacing w:line="360" w:lineRule="auto"/>
        <w:ind w:firstLine="916"/>
        <w:jc w:val="left"/>
        <w:rPr>
          <w:rFonts w:ascii="Times New Roman" w:hAnsi="Times New Roman" w:cs="Times New Roman"/>
          <w:b/>
          <w:sz w:val="24"/>
          <w:szCs w:val="24"/>
        </w:rPr>
      </w:pPr>
      <w:r>
        <w:rPr>
          <w:rFonts w:ascii="Times New Roman" w:hAnsi="Times New Roman" w:cs="Times New Roman"/>
          <w:b/>
          <w:sz w:val="24"/>
          <w:szCs w:val="24"/>
        </w:rPr>
        <w:t>10</w:t>
      </w:r>
      <w:r w:rsidR="00E35AD6">
        <w:rPr>
          <w:rFonts w:ascii="Times New Roman" w:hAnsi="Times New Roman" w:cs="Times New Roman"/>
          <w:b/>
          <w:sz w:val="24"/>
          <w:szCs w:val="24"/>
        </w:rPr>
        <w:t>. Regioninių s</w:t>
      </w:r>
      <w:r w:rsidR="00FE7158">
        <w:rPr>
          <w:rFonts w:ascii="Times New Roman" w:hAnsi="Times New Roman" w:cs="Times New Roman"/>
          <w:b/>
          <w:sz w:val="24"/>
          <w:szCs w:val="24"/>
        </w:rPr>
        <w:t>ocialinių pasl</w:t>
      </w:r>
      <w:r w:rsidR="00753FA0">
        <w:rPr>
          <w:rFonts w:ascii="Times New Roman" w:hAnsi="Times New Roman" w:cs="Times New Roman"/>
          <w:b/>
          <w:sz w:val="24"/>
          <w:szCs w:val="24"/>
        </w:rPr>
        <w:t>augų poreikis 2010</w:t>
      </w:r>
      <w:r w:rsidR="00E35AD6">
        <w:rPr>
          <w:rFonts w:ascii="Times New Roman" w:hAnsi="Times New Roman" w:cs="Times New Roman"/>
          <w:b/>
          <w:sz w:val="24"/>
          <w:szCs w:val="24"/>
        </w:rPr>
        <w:t xml:space="preserve"> m.</w:t>
      </w:r>
      <w:r w:rsidR="006C39FE">
        <w:rPr>
          <w:rFonts w:ascii="Times New Roman" w:hAnsi="Times New Roman" w:cs="Times New Roman"/>
          <w:b/>
          <w:sz w:val="24"/>
          <w:szCs w:val="24"/>
        </w:rPr>
        <w:t xml:space="preserve"> (</w:t>
      </w:r>
      <w:r w:rsidR="00E5717C">
        <w:rPr>
          <w:rFonts w:ascii="Times New Roman" w:hAnsi="Times New Roman" w:cs="Times New Roman"/>
          <w:b/>
          <w:sz w:val="24"/>
          <w:szCs w:val="24"/>
        </w:rPr>
        <w:t>patvirtintos</w:t>
      </w:r>
      <w:r w:rsidR="006C39FE">
        <w:rPr>
          <w:rFonts w:ascii="Times New Roman" w:hAnsi="Times New Roman" w:cs="Times New Roman"/>
          <w:b/>
          <w:sz w:val="24"/>
          <w:szCs w:val="24"/>
        </w:rPr>
        <w:t xml:space="preserve"> </w:t>
      </w:r>
      <w:r w:rsidR="002A3326">
        <w:rPr>
          <w:rFonts w:ascii="Times New Roman" w:hAnsi="Times New Roman" w:cs="Times New Roman"/>
          <w:b/>
          <w:sz w:val="24"/>
          <w:szCs w:val="24"/>
        </w:rPr>
        <w:t xml:space="preserve">vietų </w:t>
      </w:r>
      <w:r w:rsidR="006C39FE">
        <w:rPr>
          <w:rFonts w:ascii="Times New Roman" w:hAnsi="Times New Roman" w:cs="Times New Roman"/>
          <w:b/>
          <w:sz w:val="24"/>
          <w:szCs w:val="24"/>
        </w:rPr>
        <w:t>kvotos</w:t>
      </w:r>
      <w:r w:rsidR="00A47D63">
        <w:rPr>
          <w:rFonts w:ascii="Times New Roman" w:hAnsi="Times New Roman" w:cs="Times New Roman"/>
          <w:b/>
          <w:sz w:val="24"/>
          <w:szCs w:val="24"/>
        </w:rPr>
        <w:t xml:space="preserve"> Vilniaus miesto savivaldybės gyventojams</w:t>
      </w:r>
      <w:r w:rsidR="006C39FE">
        <w:rPr>
          <w:rFonts w:ascii="Times New Roman" w:hAnsi="Times New Roman" w:cs="Times New Roman"/>
          <w:b/>
          <w:sz w:val="24"/>
          <w:szCs w:val="24"/>
        </w:rPr>
        <w:t>)</w:t>
      </w:r>
    </w:p>
    <w:p w:rsidR="00E35AD6" w:rsidRPr="001964BB" w:rsidRDefault="00E35AD6" w:rsidP="001964BB">
      <w:pPr>
        <w:pStyle w:val="HTMLiankstoformatuotas"/>
        <w:spacing w:line="240" w:lineRule="auto"/>
        <w:ind w:firstLine="916"/>
        <w:jc w:val="left"/>
        <w:rPr>
          <w:rFonts w:ascii="Times New Roman" w:hAnsi="Times New Roman" w:cs="Times New Roman"/>
          <w:sz w:val="16"/>
          <w:szCs w:val="16"/>
        </w:rPr>
      </w:pPr>
      <w:r>
        <w:rPr>
          <w:rFonts w:ascii="Times New Roman" w:hAnsi="Times New Roman" w:cs="Times New Roman"/>
          <w:sz w:val="24"/>
          <w:szCs w:val="24"/>
        </w:rPr>
        <w:tab/>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705"/>
        <w:gridCol w:w="3858"/>
        <w:gridCol w:w="1404"/>
      </w:tblGrid>
      <w:tr w:rsidR="0089040B">
        <w:trPr>
          <w:tblHeader/>
        </w:trPr>
        <w:tc>
          <w:tcPr>
            <w:tcW w:w="317" w:type="pct"/>
            <w:vAlign w:val="center"/>
          </w:tcPr>
          <w:p w:rsidR="0089040B" w:rsidRPr="00064CCC" w:rsidRDefault="0089040B" w:rsidP="00567F57">
            <w:pPr>
              <w:pStyle w:val="HTMLiankstoformatuotas"/>
              <w:spacing w:line="240" w:lineRule="auto"/>
              <w:jc w:val="center"/>
              <w:rPr>
                <w:rFonts w:ascii="Times New Roman" w:hAnsi="Times New Roman" w:cs="Times New Roman"/>
                <w:b/>
                <w:sz w:val="24"/>
                <w:szCs w:val="24"/>
              </w:rPr>
            </w:pPr>
            <w:r w:rsidRPr="00064CCC">
              <w:rPr>
                <w:rFonts w:ascii="Times New Roman" w:hAnsi="Times New Roman" w:cs="Times New Roman"/>
                <w:b/>
                <w:sz w:val="24"/>
                <w:szCs w:val="24"/>
              </w:rPr>
              <w:t>Eil. Nr.</w:t>
            </w:r>
          </w:p>
        </w:tc>
        <w:tc>
          <w:tcPr>
            <w:tcW w:w="1935" w:type="pct"/>
            <w:vAlign w:val="center"/>
          </w:tcPr>
          <w:p w:rsidR="0089040B" w:rsidRPr="00064CCC" w:rsidRDefault="0089040B" w:rsidP="0089040B">
            <w:pPr>
              <w:pStyle w:val="HTMLiankstoformatuotas"/>
              <w:spacing w:line="240" w:lineRule="auto"/>
              <w:jc w:val="center"/>
              <w:rPr>
                <w:rFonts w:ascii="Times New Roman" w:hAnsi="Times New Roman" w:cs="Times New Roman"/>
                <w:b/>
                <w:sz w:val="24"/>
                <w:szCs w:val="24"/>
              </w:rPr>
            </w:pPr>
            <w:r w:rsidRPr="00064CCC">
              <w:rPr>
                <w:rFonts w:ascii="Times New Roman" w:hAnsi="Times New Roman" w:cs="Times New Roman"/>
                <w:b/>
                <w:sz w:val="24"/>
                <w:szCs w:val="24"/>
              </w:rPr>
              <w:t>Socialinių paslaugų rūšys pagal  žmonių socialines grupes</w:t>
            </w:r>
          </w:p>
        </w:tc>
        <w:tc>
          <w:tcPr>
            <w:tcW w:w="2015" w:type="pct"/>
            <w:vAlign w:val="center"/>
          </w:tcPr>
          <w:p w:rsidR="0089040B" w:rsidRPr="00064CCC" w:rsidRDefault="0089040B" w:rsidP="00567F57">
            <w:pPr>
              <w:pStyle w:val="HTMLiankstoformatuotas"/>
              <w:spacing w:line="240" w:lineRule="auto"/>
              <w:jc w:val="center"/>
              <w:rPr>
                <w:rFonts w:ascii="Times New Roman" w:hAnsi="Times New Roman" w:cs="Times New Roman"/>
                <w:b/>
                <w:sz w:val="24"/>
                <w:szCs w:val="24"/>
              </w:rPr>
            </w:pPr>
            <w:r w:rsidRPr="00064CCC">
              <w:rPr>
                <w:rFonts w:ascii="Times New Roman" w:hAnsi="Times New Roman" w:cs="Times New Roman"/>
                <w:b/>
                <w:sz w:val="24"/>
                <w:szCs w:val="24"/>
              </w:rPr>
              <w:t>Socialinės globos įstaigos</w:t>
            </w:r>
          </w:p>
        </w:tc>
        <w:tc>
          <w:tcPr>
            <w:tcW w:w="733" w:type="pct"/>
            <w:vAlign w:val="center"/>
          </w:tcPr>
          <w:p w:rsidR="0089040B" w:rsidRPr="00064CCC" w:rsidRDefault="0089040B" w:rsidP="00D62DA6">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Kvota</w:t>
            </w:r>
          </w:p>
        </w:tc>
      </w:tr>
      <w:tr w:rsidR="0089040B">
        <w:trPr>
          <w:tblHeader/>
        </w:trPr>
        <w:tc>
          <w:tcPr>
            <w:tcW w:w="317" w:type="pct"/>
          </w:tcPr>
          <w:p w:rsidR="0089040B" w:rsidRDefault="0089040B" w:rsidP="00567F57">
            <w:pPr>
              <w:pStyle w:val="HTMLiankstoformatuotas"/>
              <w:spacing w:line="240" w:lineRule="auto"/>
              <w:jc w:val="center"/>
              <w:rPr>
                <w:rFonts w:ascii="Times New Roman" w:hAnsi="Times New Roman" w:cs="Times New Roman"/>
                <w:i/>
              </w:rPr>
            </w:pPr>
            <w:r>
              <w:rPr>
                <w:rFonts w:ascii="Times New Roman" w:hAnsi="Times New Roman" w:cs="Times New Roman"/>
                <w:i/>
              </w:rPr>
              <w:t>1</w:t>
            </w:r>
          </w:p>
        </w:tc>
        <w:tc>
          <w:tcPr>
            <w:tcW w:w="1935" w:type="pct"/>
          </w:tcPr>
          <w:p w:rsidR="0089040B" w:rsidRDefault="0089040B" w:rsidP="00567F57">
            <w:pPr>
              <w:pStyle w:val="HTMLiankstoformatuotas"/>
              <w:spacing w:line="240" w:lineRule="auto"/>
              <w:jc w:val="center"/>
              <w:rPr>
                <w:rFonts w:ascii="Times New Roman" w:hAnsi="Times New Roman" w:cs="Times New Roman"/>
                <w:i/>
              </w:rPr>
            </w:pPr>
            <w:r>
              <w:rPr>
                <w:rFonts w:ascii="Times New Roman" w:hAnsi="Times New Roman" w:cs="Times New Roman"/>
                <w:i/>
              </w:rPr>
              <w:t>2</w:t>
            </w:r>
          </w:p>
        </w:tc>
        <w:tc>
          <w:tcPr>
            <w:tcW w:w="2015" w:type="pct"/>
          </w:tcPr>
          <w:p w:rsidR="0089040B" w:rsidRDefault="0089040B" w:rsidP="00567F57">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733" w:type="pct"/>
          </w:tcPr>
          <w:p w:rsidR="0089040B" w:rsidRDefault="0089040B" w:rsidP="00567F57">
            <w:pPr>
              <w:pStyle w:val="HTMLiankstoformatuotas"/>
              <w:spacing w:line="240" w:lineRule="auto"/>
              <w:jc w:val="center"/>
              <w:rPr>
                <w:rFonts w:ascii="Times New Roman" w:hAnsi="Times New Roman" w:cs="Times New Roman"/>
                <w:i/>
              </w:rPr>
            </w:pPr>
            <w:r>
              <w:rPr>
                <w:rFonts w:ascii="Times New Roman" w:hAnsi="Times New Roman" w:cs="Times New Roman"/>
                <w:i/>
              </w:rPr>
              <w:t>5</w:t>
            </w:r>
          </w:p>
        </w:tc>
      </w:tr>
      <w:tr w:rsidR="0089040B">
        <w:tc>
          <w:tcPr>
            <w:tcW w:w="317" w:type="pct"/>
            <w:vMerge w:val="restart"/>
            <w:vAlign w:val="center"/>
          </w:tcPr>
          <w:p w:rsidR="0089040B" w:rsidRDefault="0089040B" w:rsidP="00567F57">
            <w:pPr>
              <w:pStyle w:val="HTMLiankstoformatuotas"/>
              <w:spacing w:line="240" w:lineRule="auto"/>
              <w:jc w:val="center"/>
              <w:rPr>
                <w:rFonts w:ascii="Times New Roman" w:hAnsi="Times New Roman" w:cs="Times New Roman"/>
                <w:i/>
              </w:rPr>
            </w:pPr>
            <w:r>
              <w:rPr>
                <w:rFonts w:ascii="Times New Roman" w:hAnsi="Times New Roman" w:cs="Times New Roman"/>
                <w:sz w:val="24"/>
                <w:szCs w:val="24"/>
              </w:rPr>
              <w:t>1.</w:t>
            </w:r>
          </w:p>
        </w:tc>
        <w:tc>
          <w:tcPr>
            <w:tcW w:w="1935" w:type="pct"/>
            <w:vMerge w:val="restart"/>
            <w:vAlign w:val="center"/>
          </w:tcPr>
          <w:p w:rsidR="0089040B" w:rsidRDefault="0089040B" w:rsidP="00567F57">
            <w:pPr>
              <w:spacing w:line="240" w:lineRule="auto"/>
              <w:jc w:val="left"/>
              <w:rPr>
                <w:b/>
              </w:rPr>
            </w:pPr>
            <w:r>
              <w:rPr>
                <w:b/>
              </w:rPr>
              <w:t xml:space="preserve">Ilgalaikė (trumpalaikė) socialinė globa likusiems be tėvų globos </w:t>
            </w:r>
            <w:r w:rsidRPr="00325B23">
              <w:rPr>
                <w:b/>
              </w:rPr>
              <w:t xml:space="preserve">ir socialinės rizikos </w:t>
            </w:r>
            <w:r>
              <w:rPr>
                <w:b/>
              </w:rPr>
              <w:t>vaikams</w:t>
            </w:r>
          </w:p>
        </w:tc>
        <w:tc>
          <w:tcPr>
            <w:tcW w:w="2015" w:type="pct"/>
            <w:vAlign w:val="center"/>
          </w:tcPr>
          <w:p w:rsidR="0089040B" w:rsidRPr="001B4A32" w:rsidRDefault="0089040B" w:rsidP="00567F57">
            <w:pPr>
              <w:pStyle w:val="HTMLiankstoformatuotas"/>
              <w:spacing w:line="240" w:lineRule="auto"/>
              <w:jc w:val="right"/>
              <w:rPr>
                <w:rFonts w:ascii="Times New Roman" w:hAnsi="Times New Roman" w:cs="Times New Roman"/>
              </w:rPr>
            </w:pPr>
            <w:r>
              <w:rPr>
                <w:rFonts w:ascii="Times New Roman" w:hAnsi="Times New Roman" w:cs="Times New Roman"/>
                <w:b/>
                <w:sz w:val="24"/>
                <w:szCs w:val="24"/>
              </w:rPr>
              <w:t>Viso, iš jų</w:t>
            </w:r>
            <w:r w:rsidRPr="00DD55F7">
              <w:rPr>
                <w:rFonts w:ascii="Times New Roman" w:hAnsi="Times New Roman" w:cs="Times New Roman"/>
                <w:b/>
                <w:sz w:val="24"/>
                <w:szCs w:val="24"/>
              </w:rPr>
              <w:t>:</w:t>
            </w:r>
          </w:p>
        </w:tc>
        <w:tc>
          <w:tcPr>
            <w:tcW w:w="733" w:type="pct"/>
          </w:tcPr>
          <w:p w:rsidR="0089040B" w:rsidRPr="00C332D8" w:rsidRDefault="0089040B" w:rsidP="00567F57">
            <w:pPr>
              <w:pStyle w:val="HTMLiankstoformatuotas"/>
              <w:spacing w:line="240" w:lineRule="auto"/>
              <w:jc w:val="center"/>
              <w:rPr>
                <w:rFonts w:ascii="Times New Roman" w:hAnsi="Times New Roman" w:cs="Times New Roman"/>
                <w:b/>
                <w:sz w:val="24"/>
                <w:szCs w:val="24"/>
              </w:rPr>
            </w:pPr>
            <w:r w:rsidRPr="00C332D8">
              <w:rPr>
                <w:rFonts w:ascii="Times New Roman" w:hAnsi="Times New Roman" w:cs="Times New Roman"/>
                <w:b/>
                <w:sz w:val="24"/>
                <w:szCs w:val="24"/>
              </w:rPr>
              <w:t>153</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tcPr>
          <w:p w:rsidR="0089040B" w:rsidRPr="00325B23" w:rsidRDefault="0089040B" w:rsidP="00567F57">
            <w:pPr>
              <w:spacing w:line="240" w:lineRule="auto"/>
              <w:jc w:val="left"/>
              <w:rPr>
                <w:sz w:val="20"/>
                <w:szCs w:val="20"/>
              </w:rPr>
            </w:pPr>
            <w:r w:rsidRPr="00325B23">
              <w:rPr>
                <w:sz w:val="20"/>
                <w:szCs w:val="20"/>
              </w:rPr>
              <w:t>1.Vilniaus apskrities viršininko administracijos pavaldumo Vilniaus 1-ieji vaikų globos namai</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36</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tcPr>
          <w:p w:rsidR="0089040B" w:rsidRPr="00325B23" w:rsidRDefault="0089040B" w:rsidP="00567F57">
            <w:pPr>
              <w:spacing w:line="240" w:lineRule="auto"/>
              <w:jc w:val="left"/>
              <w:rPr>
                <w:sz w:val="20"/>
                <w:szCs w:val="20"/>
              </w:rPr>
            </w:pPr>
            <w:r w:rsidRPr="00325B23">
              <w:rPr>
                <w:sz w:val="20"/>
                <w:szCs w:val="20"/>
              </w:rPr>
              <w:t>2.Vilniaus apskrities viršininko administracijos pavaldumo Vilniaus 2-ieji vaikų globos namai</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25</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tcPr>
          <w:p w:rsidR="0089040B" w:rsidRPr="00325B23" w:rsidRDefault="0089040B" w:rsidP="00567F57">
            <w:pPr>
              <w:spacing w:line="240" w:lineRule="auto"/>
              <w:jc w:val="left"/>
              <w:rPr>
                <w:sz w:val="20"/>
                <w:szCs w:val="20"/>
              </w:rPr>
            </w:pPr>
            <w:r w:rsidRPr="00325B23">
              <w:rPr>
                <w:sz w:val="20"/>
                <w:szCs w:val="20"/>
              </w:rPr>
              <w:t>3.Vilniaus apskrities viršininko administracijos pavaldumo Vilniaus 3-ieji vaikų globos namai</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25</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tcPr>
          <w:p w:rsidR="0089040B" w:rsidRPr="00325B23" w:rsidRDefault="0089040B" w:rsidP="00567F57">
            <w:pPr>
              <w:spacing w:line="240" w:lineRule="auto"/>
              <w:jc w:val="left"/>
              <w:rPr>
                <w:sz w:val="20"/>
                <w:szCs w:val="20"/>
              </w:rPr>
            </w:pPr>
            <w:r w:rsidRPr="00325B23">
              <w:rPr>
                <w:sz w:val="20"/>
                <w:szCs w:val="20"/>
              </w:rPr>
              <w:t>4.Vilniaus apskrities viršininko administracijos pavaldumo Vilniaus vaikų globos namai „Gilė”</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37</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tcPr>
          <w:p w:rsidR="0089040B" w:rsidRPr="00325B23" w:rsidRDefault="0089040B" w:rsidP="00567F57">
            <w:pPr>
              <w:spacing w:line="240" w:lineRule="auto"/>
              <w:jc w:val="left"/>
              <w:rPr>
                <w:sz w:val="20"/>
                <w:szCs w:val="20"/>
              </w:rPr>
            </w:pPr>
            <w:r w:rsidRPr="00325B23">
              <w:rPr>
                <w:sz w:val="20"/>
                <w:szCs w:val="20"/>
              </w:rPr>
              <w:t>5.Vilniaus apskrities viršininko administracijos pavaldumo Švenčionėlių vaikų globos namai</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10</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tcPr>
          <w:p w:rsidR="0089040B" w:rsidRPr="00325B23" w:rsidRDefault="0089040B" w:rsidP="00567F57">
            <w:pPr>
              <w:spacing w:line="240" w:lineRule="auto"/>
              <w:jc w:val="left"/>
              <w:rPr>
                <w:sz w:val="20"/>
                <w:szCs w:val="20"/>
              </w:rPr>
            </w:pPr>
            <w:r w:rsidRPr="00325B23">
              <w:rPr>
                <w:sz w:val="20"/>
                <w:szCs w:val="20"/>
              </w:rPr>
              <w:t>6.Vilniaus apskrities viršininko administracijos pavaldumo Lentvario vaikų globos namai</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10</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tcPr>
          <w:p w:rsidR="0089040B" w:rsidRPr="00325B23" w:rsidRDefault="0089040B" w:rsidP="00567F57">
            <w:pPr>
              <w:spacing w:line="240" w:lineRule="auto"/>
              <w:jc w:val="left"/>
              <w:rPr>
                <w:sz w:val="20"/>
                <w:szCs w:val="20"/>
              </w:rPr>
            </w:pPr>
            <w:r w:rsidRPr="00325B23">
              <w:rPr>
                <w:sz w:val="20"/>
                <w:szCs w:val="20"/>
              </w:rPr>
              <w:t>7.Vilniaus apskrities viršininko administracijos pavaldumo Pabradės vaikų globos namai</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10</w:t>
            </w:r>
          </w:p>
        </w:tc>
      </w:tr>
      <w:tr w:rsidR="0089040B">
        <w:tc>
          <w:tcPr>
            <w:tcW w:w="317" w:type="pct"/>
            <w:vMerge w:val="restart"/>
            <w:vAlign w:val="center"/>
          </w:tcPr>
          <w:p w:rsidR="0089040B" w:rsidRDefault="0089040B"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35" w:type="pct"/>
            <w:vMerge w:val="restart"/>
            <w:vAlign w:val="center"/>
          </w:tcPr>
          <w:p w:rsidR="0089040B" w:rsidRDefault="0089040B" w:rsidP="00567F57">
            <w:pPr>
              <w:spacing w:line="240" w:lineRule="auto"/>
              <w:jc w:val="left"/>
              <w:rPr>
                <w:b/>
              </w:rPr>
            </w:pPr>
            <w:r>
              <w:rPr>
                <w:b/>
              </w:rPr>
              <w:t>Ilgalaikė ir trumpalaikė socialinė globa vaikams ir jaunimui su negalia</w:t>
            </w:r>
          </w:p>
        </w:tc>
        <w:tc>
          <w:tcPr>
            <w:tcW w:w="2015" w:type="pct"/>
            <w:vAlign w:val="center"/>
          </w:tcPr>
          <w:p w:rsidR="0089040B" w:rsidRPr="00DD55F7" w:rsidRDefault="0089040B" w:rsidP="00567F57">
            <w:pPr>
              <w:pStyle w:val="HTMLiankstoformatuotas"/>
              <w:spacing w:line="240" w:lineRule="auto"/>
              <w:jc w:val="right"/>
              <w:rPr>
                <w:rFonts w:ascii="Times New Roman" w:hAnsi="Times New Roman" w:cs="Times New Roman"/>
                <w:sz w:val="24"/>
                <w:szCs w:val="24"/>
              </w:rPr>
            </w:pPr>
            <w:r>
              <w:rPr>
                <w:rFonts w:ascii="Times New Roman" w:hAnsi="Times New Roman" w:cs="Times New Roman"/>
                <w:b/>
                <w:sz w:val="24"/>
                <w:szCs w:val="24"/>
              </w:rPr>
              <w:t>Viso, iš jų</w:t>
            </w:r>
            <w:r w:rsidRPr="00DD55F7">
              <w:rPr>
                <w:rFonts w:ascii="Times New Roman" w:hAnsi="Times New Roman" w:cs="Times New Roman"/>
                <w:b/>
                <w:sz w:val="24"/>
                <w:szCs w:val="24"/>
              </w:rPr>
              <w:t>:</w:t>
            </w:r>
          </w:p>
        </w:tc>
        <w:tc>
          <w:tcPr>
            <w:tcW w:w="733" w:type="pct"/>
            <w:vAlign w:val="center"/>
          </w:tcPr>
          <w:p w:rsidR="0089040B" w:rsidRDefault="00C2244E"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vAlign w:val="center"/>
          </w:tcPr>
          <w:p w:rsidR="0089040B" w:rsidRPr="00114C0F" w:rsidRDefault="0089040B" w:rsidP="00567F57">
            <w:pPr>
              <w:spacing w:line="240" w:lineRule="auto"/>
              <w:jc w:val="left"/>
              <w:rPr>
                <w:sz w:val="20"/>
                <w:szCs w:val="20"/>
              </w:rPr>
            </w:pPr>
            <w:r>
              <w:rPr>
                <w:sz w:val="20"/>
                <w:szCs w:val="20"/>
              </w:rPr>
              <w:t>1</w:t>
            </w:r>
            <w:r w:rsidRPr="00114C0F">
              <w:rPr>
                <w:sz w:val="20"/>
                <w:szCs w:val="20"/>
              </w:rPr>
              <w:t>.Vilniaus apskrities viršininko administracijos pavaldumo Pabradės vaikų ir jaunimo pensionatas</w:t>
            </w:r>
          </w:p>
        </w:tc>
        <w:tc>
          <w:tcPr>
            <w:tcW w:w="733" w:type="pct"/>
            <w:vAlign w:val="center"/>
          </w:tcPr>
          <w:p w:rsidR="0089040B" w:rsidRPr="00C332D8" w:rsidRDefault="00DF3292"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10</w:t>
            </w:r>
          </w:p>
        </w:tc>
      </w:tr>
      <w:tr w:rsidR="0089040B">
        <w:tc>
          <w:tcPr>
            <w:tcW w:w="317" w:type="pct"/>
            <w:vMerge w:val="restart"/>
            <w:vAlign w:val="center"/>
          </w:tcPr>
          <w:p w:rsidR="0089040B" w:rsidRDefault="0089040B"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35" w:type="pct"/>
            <w:vMerge w:val="restart"/>
            <w:vAlign w:val="center"/>
          </w:tcPr>
          <w:p w:rsidR="0089040B" w:rsidRDefault="0089040B" w:rsidP="00567F57">
            <w:pPr>
              <w:spacing w:line="240" w:lineRule="auto"/>
              <w:jc w:val="left"/>
              <w:rPr>
                <w:b/>
              </w:rPr>
            </w:pPr>
            <w:r>
              <w:rPr>
                <w:b/>
              </w:rPr>
              <w:t xml:space="preserve">Ilgalaikė </w:t>
            </w:r>
            <w:r w:rsidRPr="00A53A25">
              <w:rPr>
                <w:b/>
              </w:rPr>
              <w:t>ir trumpalaikė</w:t>
            </w:r>
            <w:r>
              <w:rPr>
                <w:b/>
              </w:rPr>
              <w:t xml:space="preserve"> socialinė globa suaugusiems asmenims su negalia</w:t>
            </w:r>
          </w:p>
        </w:tc>
        <w:tc>
          <w:tcPr>
            <w:tcW w:w="2015" w:type="pct"/>
            <w:vAlign w:val="center"/>
          </w:tcPr>
          <w:p w:rsidR="0089040B" w:rsidRPr="00C32875" w:rsidRDefault="0089040B" w:rsidP="00567F57">
            <w:pPr>
              <w:spacing w:line="240" w:lineRule="auto"/>
              <w:jc w:val="right"/>
              <w:rPr>
                <w:b/>
              </w:rPr>
            </w:pPr>
            <w:r w:rsidRPr="00C32875">
              <w:rPr>
                <w:b/>
              </w:rPr>
              <w:t>Viso</w:t>
            </w:r>
            <w:r>
              <w:rPr>
                <w:b/>
              </w:rPr>
              <w:t>, iš jų</w:t>
            </w:r>
            <w:r w:rsidRPr="00C32875">
              <w:rPr>
                <w:b/>
              </w:rPr>
              <w:t>:</w:t>
            </w:r>
          </w:p>
        </w:tc>
        <w:tc>
          <w:tcPr>
            <w:tcW w:w="733" w:type="pct"/>
            <w:vAlign w:val="center"/>
          </w:tcPr>
          <w:p w:rsidR="0089040B" w:rsidRDefault="00C332D8"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vAlign w:val="center"/>
          </w:tcPr>
          <w:p w:rsidR="0089040B" w:rsidRPr="00114C0F" w:rsidRDefault="0089040B" w:rsidP="00567F57">
            <w:pPr>
              <w:pStyle w:val="HTMLiankstoformatuotas"/>
              <w:spacing w:line="240" w:lineRule="auto"/>
              <w:jc w:val="left"/>
              <w:rPr>
                <w:rFonts w:ascii="Times New Roman" w:hAnsi="Times New Roman" w:cs="Times New Roman"/>
              </w:rPr>
            </w:pPr>
            <w:r w:rsidRPr="00114C0F">
              <w:rPr>
                <w:rFonts w:ascii="Times New Roman" w:hAnsi="Times New Roman" w:cs="Times New Roman"/>
              </w:rPr>
              <w:t>1.Vilniaus apskrities</w:t>
            </w:r>
            <w:r w:rsidRPr="00114C0F">
              <w:t xml:space="preserve"> </w:t>
            </w:r>
            <w:r w:rsidRPr="00114C0F">
              <w:rPr>
                <w:rFonts w:ascii="Times New Roman" w:hAnsi="Times New Roman" w:cs="Times New Roman"/>
              </w:rPr>
              <w:t>viršininko administracijos pavaldumo psichoneurologiniai pensionatai (Jasiuliškių, Strūnos, Prūdiškių)</w:t>
            </w:r>
          </w:p>
        </w:tc>
        <w:tc>
          <w:tcPr>
            <w:tcW w:w="733" w:type="pct"/>
            <w:vAlign w:val="center"/>
          </w:tcPr>
          <w:p w:rsidR="0089040B" w:rsidRPr="00C332D8" w:rsidRDefault="00DF3292"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48</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vAlign w:val="center"/>
          </w:tcPr>
          <w:p w:rsidR="0089040B" w:rsidRPr="008B0872" w:rsidRDefault="0089040B" w:rsidP="00567F57">
            <w:pPr>
              <w:pStyle w:val="HTMLiankstoformatuotas"/>
              <w:spacing w:line="240" w:lineRule="auto"/>
              <w:jc w:val="left"/>
              <w:rPr>
                <w:rFonts w:ascii="Times New Roman" w:hAnsi="Times New Roman" w:cs="Times New Roman"/>
              </w:rPr>
            </w:pPr>
            <w:r w:rsidRPr="008B0872">
              <w:rPr>
                <w:rFonts w:ascii="Times New Roman" w:hAnsi="Times New Roman" w:cs="Times New Roman"/>
              </w:rPr>
              <w:t>2.Panevėžio apskrities viršininko administracijos pavaldumo psichoneurologiniai pensionatai (Skemų, Lavėnų, Kupiškio, Jotainių)</w:t>
            </w:r>
          </w:p>
        </w:tc>
        <w:tc>
          <w:tcPr>
            <w:tcW w:w="733" w:type="pct"/>
            <w:vAlign w:val="center"/>
          </w:tcPr>
          <w:p w:rsidR="0089040B" w:rsidRPr="00C332D8" w:rsidRDefault="00AA6E63" w:rsidP="00753FA0">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5</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vAlign w:val="center"/>
          </w:tcPr>
          <w:p w:rsidR="0089040B" w:rsidRPr="008B0872" w:rsidRDefault="0089040B" w:rsidP="00567F57">
            <w:pPr>
              <w:pStyle w:val="HTMLiankstoformatuotas"/>
              <w:spacing w:line="240" w:lineRule="auto"/>
              <w:jc w:val="left"/>
              <w:rPr>
                <w:rFonts w:ascii="Times New Roman" w:hAnsi="Times New Roman" w:cs="Times New Roman"/>
              </w:rPr>
            </w:pPr>
            <w:r w:rsidRPr="008B0872">
              <w:rPr>
                <w:rFonts w:ascii="Times New Roman" w:hAnsi="Times New Roman" w:cs="Times New Roman"/>
              </w:rPr>
              <w:t>3.Utenos apskrities viršininko administracijos pavaldumo psichoneurologiniai pensionatai (Visagino, Aknystos)</w:t>
            </w:r>
          </w:p>
        </w:tc>
        <w:tc>
          <w:tcPr>
            <w:tcW w:w="733" w:type="pct"/>
            <w:vAlign w:val="center"/>
          </w:tcPr>
          <w:p w:rsidR="0089040B" w:rsidRPr="00C332D8" w:rsidRDefault="00DF18B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5</w:t>
            </w:r>
          </w:p>
        </w:tc>
      </w:tr>
      <w:tr w:rsidR="0089040B">
        <w:tc>
          <w:tcPr>
            <w:tcW w:w="317" w:type="pct"/>
            <w:vMerge/>
            <w:vAlign w:val="center"/>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rPr>
                <w:b/>
              </w:rPr>
            </w:pPr>
          </w:p>
        </w:tc>
        <w:tc>
          <w:tcPr>
            <w:tcW w:w="2015" w:type="pct"/>
            <w:vAlign w:val="center"/>
          </w:tcPr>
          <w:p w:rsidR="0089040B" w:rsidRPr="008B0872" w:rsidRDefault="0089040B" w:rsidP="00567F57">
            <w:pPr>
              <w:pStyle w:val="HTMLiankstoformatuotas"/>
              <w:spacing w:line="240" w:lineRule="auto"/>
              <w:jc w:val="left"/>
              <w:rPr>
                <w:rFonts w:ascii="Times New Roman" w:hAnsi="Times New Roman" w:cs="Times New Roman"/>
              </w:rPr>
            </w:pPr>
            <w:r w:rsidRPr="008B0872">
              <w:rPr>
                <w:rFonts w:ascii="Times New Roman" w:hAnsi="Times New Roman" w:cs="Times New Roman"/>
              </w:rPr>
              <w:t>4.Kauno apskrities viršininko administracijos pavaldumo psichoneurologinis Strėvininkų pensionatas</w:t>
            </w:r>
          </w:p>
        </w:tc>
        <w:tc>
          <w:tcPr>
            <w:tcW w:w="733" w:type="pct"/>
            <w:vAlign w:val="center"/>
          </w:tcPr>
          <w:p w:rsidR="0089040B" w:rsidRPr="00F416FD" w:rsidRDefault="0089040B"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9040B">
        <w:tc>
          <w:tcPr>
            <w:tcW w:w="317" w:type="pct"/>
            <w:vMerge w:val="restart"/>
            <w:vAlign w:val="center"/>
          </w:tcPr>
          <w:p w:rsidR="0089040B" w:rsidRDefault="0089040B" w:rsidP="00567F57">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35" w:type="pct"/>
            <w:vMerge w:val="restart"/>
            <w:vAlign w:val="center"/>
          </w:tcPr>
          <w:p w:rsidR="0089040B" w:rsidRDefault="0089040B" w:rsidP="00567F57">
            <w:pPr>
              <w:spacing w:line="240" w:lineRule="auto"/>
              <w:jc w:val="left"/>
              <w:rPr>
                <w:b/>
              </w:rPr>
            </w:pPr>
            <w:r>
              <w:rPr>
                <w:b/>
              </w:rPr>
              <w:t xml:space="preserve">Ilgalaikė </w:t>
            </w:r>
            <w:r w:rsidRPr="00A53A25">
              <w:rPr>
                <w:b/>
              </w:rPr>
              <w:t>ir trumpalaikė</w:t>
            </w:r>
            <w:r>
              <w:rPr>
                <w:b/>
              </w:rPr>
              <w:t xml:space="preserve"> socialinė globa senyvo amžiaus </w:t>
            </w:r>
            <w:r w:rsidRPr="00A53A25">
              <w:rPr>
                <w:b/>
              </w:rPr>
              <w:t>ir neįgaliems</w:t>
            </w:r>
            <w:r>
              <w:rPr>
                <w:b/>
              </w:rPr>
              <w:t xml:space="preserve"> asmenims</w:t>
            </w:r>
          </w:p>
        </w:tc>
        <w:tc>
          <w:tcPr>
            <w:tcW w:w="2015" w:type="pct"/>
            <w:vAlign w:val="center"/>
          </w:tcPr>
          <w:p w:rsidR="0089040B" w:rsidRPr="00C32875" w:rsidRDefault="0089040B" w:rsidP="00567F57">
            <w:pPr>
              <w:spacing w:line="240" w:lineRule="auto"/>
              <w:jc w:val="right"/>
              <w:rPr>
                <w:b/>
              </w:rPr>
            </w:pPr>
            <w:r w:rsidRPr="00C32875">
              <w:rPr>
                <w:b/>
              </w:rPr>
              <w:t>Viso</w:t>
            </w:r>
            <w:r>
              <w:rPr>
                <w:b/>
              </w:rPr>
              <w:t>, iš jų</w:t>
            </w:r>
            <w:r w:rsidRPr="00C32875">
              <w:rPr>
                <w:b/>
              </w:rPr>
              <w:t>:</w:t>
            </w:r>
          </w:p>
        </w:tc>
        <w:tc>
          <w:tcPr>
            <w:tcW w:w="733" w:type="pct"/>
            <w:vAlign w:val="center"/>
          </w:tcPr>
          <w:p w:rsidR="0089040B" w:rsidRDefault="00C332D8"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83</w:t>
            </w:r>
          </w:p>
        </w:tc>
      </w:tr>
      <w:tr w:rsidR="0089040B">
        <w:tc>
          <w:tcPr>
            <w:tcW w:w="317" w:type="pct"/>
            <w:vMerge/>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pPr>
          </w:p>
        </w:tc>
        <w:tc>
          <w:tcPr>
            <w:tcW w:w="2015" w:type="pct"/>
            <w:vAlign w:val="center"/>
          </w:tcPr>
          <w:p w:rsidR="0089040B" w:rsidRPr="008B0872" w:rsidRDefault="0089040B" w:rsidP="00567F57">
            <w:pPr>
              <w:spacing w:line="240" w:lineRule="auto"/>
              <w:jc w:val="left"/>
              <w:rPr>
                <w:sz w:val="20"/>
                <w:szCs w:val="20"/>
              </w:rPr>
            </w:pPr>
            <w:r w:rsidRPr="008B0872">
              <w:rPr>
                <w:sz w:val="20"/>
                <w:szCs w:val="20"/>
              </w:rPr>
              <w:t>1.Vilniaus apskrities viršininko administracijos</w:t>
            </w:r>
            <w:r w:rsidRPr="008B0872">
              <w:t xml:space="preserve"> </w:t>
            </w:r>
            <w:r w:rsidRPr="008B0872">
              <w:rPr>
                <w:sz w:val="20"/>
                <w:szCs w:val="20"/>
              </w:rPr>
              <w:t>pavaldumo VšĮ Antavilių pensionatas</w:t>
            </w:r>
          </w:p>
        </w:tc>
        <w:tc>
          <w:tcPr>
            <w:tcW w:w="733" w:type="pct"/>
            <w:vAlign w:val="center"/>
          </w:tcPr>
          <w:p w:rsidR="0089040B" w:rsidRPr="00C332D8" w:rsidRDefault="00DF3292"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52</w:t>
            </w:r>
          </w:p>
        </w:tc>
      </w:tr>
      <w:tr w:rsidR="0089040B">
        <w:tc>
          <w:tcPr>
            <w:tcW w:w="317" w:type="pct"/>
            <w:vMerge/>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pPr>
          </w:p>
        </w:tc>
        <w:tc>
          <w:tcPr>
            <w:tcW w:w="2015" w:type="pct"/>
            <w:vAlign w:val="center"/>
          </w:tcPr>
          <w:p w:rsidR="0089040B" w:rsidRPr="008B0872" w:rsidRDefault="0089040B" w:rsidP="00567F57">
            <w:pPr>
              <w:spacing w:line="240" w:lineRule="auto"/>
              <w:jc w:val="left"/>
              <w:rPr>
                <w:sz w:val="20"/>
                <w:szCs w:val="20"/>
              </w:rPr>
            </w:pPr>
            <w:r w:rsidRPr="008B0872">
              <w:rPr>
                <w:sz w:val="20"/>
                <w:szCs w:val="20"/>
              </w:rPr>
              <w:t>2.Vilniaus apskrities viršininko administracijos</w:t>
            </w:r>
            <w:r w:rsidRPr="008B0872">
              <w:t xml:space="preserve"> </w:t>
            </w:r>
            <w:r w:rsidRPr="008B0872">
              <w:rPr>
                <w:sz w:val="20"/>
                <w:szCs w:val="20"/>
              </w:rPr>
              <w:t>pavaldumo Specialieji globos namai „Tremtinių namai“</w:t>
            </w:r>
          </w:p>
        </w:tc>
        <w:tc>
          <w:tcPr>
            <w:tcW w:w="733" w:type="pct"/>
            <w:vAlign w:val="center"/>
          </w:tcPr>
          <w:p w:rsidR="0089040B" w:rsidRPr="00C332D8" w:rsidRDefault="0089040B" w:rsidP="00567F57">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6</w:t>
            </w:r>
          </w:p>
        </w:tc>
      </w:tr>
      <w:tr w:rsidR="0089040B">
        <w:tc>
          <w:tcPr>
            <w:tcW w:w="317" w:type="pct"/>
            <w:vMerge/>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pPr>
          </w:p>
        </w:tc>
        <w:tc>
          <w:tcPr>
            <w:tcW w:w="2015" w:type="pct"/>
            <w:vAlign w:val="center"/>
          </w:tcPr>
          <w:p w:rsidR="0089040B" w:rsidRPr="008B0872" w:rsidRDefault="0089040B" w:rsidP="00DC171F">
            <w:pPr>
              <w:spacing w:line="240" w:lineRule="auto"/>
              <w:jc w:val="left"/>
              <w:rPr>
                <w:sz w:val="20"/>
                <w:szCs w:val="20"/>
              </w:rPr>
            </w:pPr>
            <w:r>
              <w:rPr>
                <w:sz w:val="20"/>
                <w:szCs w:val="20"/>
              </w:rPr>
              <w:t>3.Kauno</w:t>
            </w:r>
            <w:r w:rsidRPr="008B0872">
              <w:rPr>
                <w:sz w:val="20"/>
                <w:szCs w:val="20"/>
              </w:rPr>
              <w:t xml:space="preserve"> apskrities viršininko administracijos</w:t>
            </w:r>
            <w:r w:rsidRPr="008B0872">
              <w:t xml:space="preserve"> </w:t>
            </w:r>
            <w:r w:rsidRPr="008B0872">
              <w:rPr>
                <w:sz w:val="20"/>
                <w:szCs w:val="20"/>
              </w:rPr>
              <w:t>pavaldumo</w:t>
            </w:r>
            <w:r>
              <w:rPr>
                <w:sz w:val="20"/>
                <w:szCs w:val="20"/>
              </w:rPr>
              <w:t xml:space="preserve"> Prienų globos namai</w:t>
            </w:r>
          </w:p>
        </w:tc>
        <w:tc>
          <w:tcPr>
            <w:tcW w:w="733" w:type="pct"/>
            <w:vAlign w:val="center"/>
          </w:tcPr>
          <w:p w:rsidR="0089040B" w:rsidRPr="00C332D8" w:rsidRDefault="0089040B" w:rsidP="00DC171F">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10</w:t>
            </w:r>
          </w:p>
        </w:tc>
      </w:tr>
      <w:tr w:rsidR="0089040B">
        <w:tc>
          <w:tcPr>
            <w:tcW w:w="317" w:type="pct"/>
            <w:vMerge/>
          </w:tcPr>
          <w:p w:rsidR="0089040B" w:rsidRDefault="0089040B" w:rsidP="00567F57">
            <w:pPr>
              <w:pStyle w:val="HTMLiankstoformatuotas"/>
              <w:spacing w:line="240" w:lineRule="auto"/>
              <w:jc w:val="center"/>
              <w:rPr>
                <w:rFonts w:ascii="Times New Roman" w:hAnsi="Times New Roman" w:cs="Times New Roman"/>
                <w:sz w:val="24"/>
                <w:szCs w:val="24"/>
              </w:rPr>
            </w:pPr>
          </w:p>
        </w:tc>
        <w:tc>
          <w:tcPr>
            <w:tcW w:w="1935" w:type="pct"/>
            <w:vMerge/>
            <w:vAlign w:val="center"/>
          </w:tcPr>
          <w:p w:rsidR="0089040B" w:rsidRDefault="0089040B" w:rsidP="00567F57">
            <w:pPr>
              <w:spacing w:line="240" w:lineRule="auto"/>
              <w:jc w:val="left"/>
            </w:pPr>
          </w:p>
        </w:tc>
        <w:tc>
          <w:tcPr>
            <w:tcW w:w="2015" w:type="pct"/>
            <w:vAlign w:val="center"/>
          </w:tcPr>
          <w:p w:rsidR="0089040B" w:rsidRPr="008B0872" w:rsidRDefault="0089040B" w:rsidP="00567F57">
            <w:pPr>
              <w:spacing w:line="240" w:lineRule="auto"/>
              <w:jc w:val="left"/>
              <w:rPr>
                <w:sz w:val="20"/>
                <w:szCs w:val="20"/>
              </w:rPr>
            </w:pPr>
            <w:r>
              <w:rPr>
                <w:sz w:val="20"/>
                <w:szCs w:val="20"/>
              </w:rPr>
              <w:t>4</w:t>
            </w:r>
            <w:r w:rsidRPr="008B0872">
              <w:rPr>
                <w:sz w:val="20"/>
                <w:szCs w:val="20"/>
              </w:rPr>
              <w:t>.Utenos apskrities viršininko administracijos</w:t>
            </w:r>
            <w:r w:rsidRPr="008B0872">
              <w:t xml:space="preserve"> </w:t>
            </w:r>
            <w:r w:rsidRPr="008B0872">
              <w:rPr>
                <w:sz w:val="20"/>
                <w:szCs w:val="20"/>
              </w:rPr>
              <w:t>pavaldumo pensionatai (Zarasų, Utenos)</w:t>
            </w:r>
          </w:p>
        </w:tc>
        <w:tc>
          <w:tcPr>
            <w:tcW w:w="733" w:type="pct"/>
            <w:vAlign w:val="center"/>
          </w:tcPr>
          <w:p w:rsidR="0089040B" w:rsidRPr="00C332D8" w:rsidRDefault="00DF18BB" w:rsidP="001637CD">
            <w:pPr>
              <w:pStyle w:val="HTMLiankstoformatuotas"/>
              <w:spacing w:line="240" w:lineRule="auto"/>
              <w:jc w:val="center"/>
              <w:rPr>
                <w:rFonts w:ascii="Times New Roman" w:hAnsi="Times New Roman" w:cs="Times New Roman"/>
                <w:sz w:val="24"/>
                <w:szCs w:val="24"/>
              </w:rPr>
            </w:pPr>
            <w:r w:rsidRPr="00C332D8">
              <w:rPr>
                <w:rFonts w:ascii="Times New Roman" w:hAnsi="Times New Roman" w:cs="Times New Roman"/>
                <w:sz w:val="24"/>
                <w:szCs w:val="24"/>
              </w:rPr>
              <w:t>15</w:t>
            </w:r>
          </w:p>
        </w:tc>
      </w:tr>
      <w:tr w:rsidR="0089040B">
        <w:tc>
          <w:tcPr>
            <w:tcW w:w="4267" w:type="pct"/>
            <w:gridSpan w:val="3"/>
          </w:tcPr>
          <w:p w:rsidR="0089040B" w:rsidRPr="00FE5FDF" w:rsidRDefault="0089040B" w:rsidP="00567F57">
            <w:pPr>
              <w:spacing w:line="240" w:lineRule="auto"/>
              <w:jc w:val="right"/>
              <w:rPr>
                <w:b/>
              </w:rPr>
            </w:pPr>
            <w:r>
              <w:rPr>
                <w:b/>
              </w:rPr>
              <w:t>Viską sudėjus:</w:t>
            </w:r>
          </w:p>
        </w:tc>
        <w:tc>
          <w:tcPr>
            <w:tcW w:w="733" w:type="pct"/>
            <w:vAlign w:val="center"/>
          </w:tcPr>
          <w:p w:rsidR="0089040B" w:rsidRPr="00C65C0F" w:rsidRDefault="00C332D8" w:rsidP="00567F57">
            <w:pPr>
              <w:pStyle w:val="HTMLiankstoformatuotas"/>
              <w:spacing w:line="240" w:lineRule="auto"/>
              <w:jc w:val="center"/>
              <w:rPr>
                <w:rFonts w:ascii="Times New Roman" w:hAnsi="Times New Roman" w:cs="Times New Roman"/>
                <w:b/>
                <w:sz w:val="24"/>
                <w:szCs w:val="24"/>
              </w:rPr>
            </w:pPr>
            <w:r>
              <w:rPr>
                <w:rFonts w:ascii="Times New Roman" w:hAnsi="Times New Roman" w:cs="Times New Roman"/>
                <w:b/>
                <w:sz w:val="24"/>
                <w:szCs w:val="24"/>
              </w:rPr>
              <w:t>314</w:t>
            </w:r>
          </w:p>
        </w:tc>
      </w:tr>
    </w:tbl>
    <w:p w:rsidR="00FF5806" w:rsidRDefault="00FF5806">
      <w:pPr>
        <w:pStyle w:val="HTMLiankstoformatuotas"/>
        <w:spacing w:line="280" w:lineRule="atLeast"/>
        <w:jc w:val="center"/>
        <w:rPr>
          <w:rFonts w:ascii="Times New Roman" w:hAnsi="Times New Roman" w:cs="Times New Roman"/>
          <w:b/>
          <w:sz w:val="24"/>
          <w:szCs w:val="24"/>
        </w:rPr>
      </w:pPr>
    </w:p>
    <w:p w:rsidR="00FF5806" w:rsidRDefault="00FF580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br w:type="page"/>
      </w:r>
    </w:p>
    <w:p w:rsidR="00E35AD6" w:rsidRDefault="00E35AD6">
      <w:pPr>
        <w:pStyle w:val="HTMLiankstoformatuotas"/>
        <w:spacing w:line="280" w:lineRule="atLeast"/>
        <w:jc w:val="center"/>
        <w:rPr>
          <w:rFonts w:ascii="Times New Roman" w:hAnsi="Times New Roman" w:cs="Times New Roman"/>
          <w:b/>
          <w:sz w:val="24"/>
          <w:szCs w:val="24"/>
        </w:rPr>
      </w:pPr>
      <w:r>
        <w:rPr>
          <w:rFonts w:ascii="Times New Roman" w:hAnsi="Times New Roman" w:cs="Times New Roman"/>
          <w:b/>
          <w:sz w:val="24"/>
          <w:szCs w:val="24"/>
        </w:rPr>
        <w:t>IV. FINANSAVIMO PLANAS</w:t>
      </w:r>
    </w:p>
    <w:p w:rsidR="00E35AD6" w:rsidRDefault="00E35AD6">
      <w:pPr>
        <w:pStyle w:val="HTMLiankstoformatuotas"/>
        <w:spacing w:line="280" w:lineRule="atLeast"/>
        <w:rPr>
          <w:rFonts w:ascii="Times New Roman" w:hAnsi="Times New Roman" w:cs="Times New Roman"/>
          <w:b/>
          <w:sz w:val="24"/>
          <w:szCs w:val="24"/>
        </w:rPr>
      </w:pPr>
    </w:p>
    <w:p w:rsidR="00402E3C" w:rsidRDefault="00026B60" w:rsidP="00026B60">
      <w:pPr>
        <w:pStyle w:val="HTMLiankstoformatuotas"/>
        <w:spacing w:line="280" w:lineRule="atLeast"/>
        <w:ind w:left="1296"/>
        <w:rPr>
          <w:rFonts w:ascii="Times New Roman" w:hAnsi="Times New Roman" w:cs="Times New Roman"/>
          <w:b/>
          <w:sz w:val="24"/>
          <w:szCs w:val="24"/>
        </w:rPr>
      </w:pPr>
      <w:r>
        <w:rPr>
          <w:rFonts w:ascii="Times New Roman" w:hAnsi="Times New Roman" w:cs="Times New Roman"/>
          <w:b/>
          <w:sz w:val="24"/>
          <w:szCs w:val="24"/>
        </w:rPr>
        <w:t xml:space="preserve">11. </w:t>
      </w:r>
      <w:r w:rsidR="00E35AD6">
        <w:rPr>
          <w:rFonts w:ascii="Times New Roman" w:hAnsi="Times New Roman" w:cs="Times New Roman"/>
          <w:b/>
          <w:sz w:val="24"/>
          <w:szCs w:val="24"/>
        </w:rPr>
        <w:t>Socialinių paslaugų finansavimo šaltiniai</w:t>
      </w:r>
      <w:r w:rsidR="00552D85">
        <w:rPr>
          <w:rFonts w:ascii="Times New Roman" w:hAnsi="Times New Roman" w:cs="Times New Roman"/>
          <w:b/>
          <w:sz w:val="24"/>
          <w:szCs w:val="24"/>
        </w:rPr>
        <w:t xml:space="preserve"> ir būdai</w:t>
      </w:r>
    </w:p>
    <w:p w:rsidR="00F56332" w:rsidRDefault="00F56332" w:rsidP="00F56332">
      <w:pPr>
        <w:pStyle w:val="HTMLiankstoformatuotas"/>
        <w:spacing w:line="280" w:lineRule="atLeast"/>
        <w:ind w:left="1296"/>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20"/>
        <w:gridCol w:w="1350"/>
        <w:gridCol w:w="1350"/>
        <w:gridCol w:w="1286"/>
      </w:tblGrid>
      <w:tr w:rsidR="00F56332" w:rsidRPr="00F86754" w:rsidTr="00F86754">
        <w:trPr>
          <w:tblHeader/>
        </w:trPr>
        <w:tc>
          <w:tcPr>
            <w:tcW w:w="648" w:type="dxa"/>
            <w:vMerge w:val="restart"/>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b/>
              </w:rPr>
              <w:t>Eil. Nr.</w:t>
            </w:r>
          </w:p>
        </w:tc>
        <w:tc>
          <w:tcPr>
            <w:tcW w:w="5220" w:type="dxa"/>
            <w:vMerge w:val="restart"/>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Socialinių paslaugų finansavimo šaltiniai</w:t>
            </w:r>
          </w:p>
        </w:tc>
        <w:tc>
          <w:tcPr>
            <w:tcW w:w="2700" w:type="dxa"/>
            <w:gridSpan w:val="2"/>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 xml:space="preserve">Pagal kasines išlaidas </w:t>
            </w:r>
          </w:p>
          <w:p w:rsidR="00F56332" w:rsidRPr="00F86754" w:rsidRDefault="00F56332"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(tūkst. Lt)</w:t>
            </w:r>
          </w:p>
        </w:tc>
        <w:tc>
          <w:tcPr>
            <w:tcW w:w="1286" w:type="dxa"/>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 xml:space="preserve">Pagal planines </w:t>
            </w:r>
          </w:p>
          <w:p w:rsidR="00F56332" w:rsidRPr="00F86754" w:rsidRDefault="00F56332"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išlaidas</w:t>
            </w:r>
          </w:p>
          <w:p w:rsidR="00F56332" w:rsidRPr="00F86754" w:rsidRDefault="00F56332"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(tūkst. Lt)</w:t>
            </w:r>
          </w:p>
        </w:tc>
      </w:tr>
      <w:tr w:rsidR="00F56332" w:rsidRPr="00F86754" w:rsidTr="00F86754">
        <w:trPr>
          <w:tblHeader/>
        </w:trPr>
        <w:tc>
          <w:tcPr>
            <w:tcW w:w="648" w:type="dxa"/>
            <w:vMerge/>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rPr>
            </w:pPr>
          </w:p>
        </w:tc>
        <w:tc>
          <w:tcPr>
            <w:tcW w:w="5220" w:type="dxa"/>
            <w:vMerge/>
            <w:vAlign w:val="center"/>
          </w:tcPr>
          <w:p w:rsidR="00F56332" w:rsidRPr="00F86754" w:rsidRDefault="00F56332" w:rsidP="00F86754">
            <w:pPr>
              <w:pStyle w:val="HTMLiankstoformatuotas"/>
              <w:spacing w:before="60" w:after="60" w:line="240" w:lineRule="auto"/>
              <w:rPr>
                <w:rFonts w:ascii="Times New Roman" w:hAnsi="Times New Roman" w:cs="Times New Roman"/>
              </w:rPr>
            </w:pPr>
          </w:p>
        </w:tc>
        <w:tc>
          <w:tcPr>
            <w:tcW w:w="1350" w:type="dxa"/>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2008 m.</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2009 m.</w:t>
            </w:r>
          </w:p>
        </w:tc>
        <w:tc>
          <w:tcPr>
            <w:tcW w:w="1286" w:type="dxa"/>
            <w:vAlign w:val="center"/>
          </w:tcPr>
          <w:p w:rsidR="00F56332" w:rsidRPr="00F86754" w:rsidRDefault="000C067B"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2010</w:t>
            </w:r>
            <w:r w:rsidR="00F56332" w:rsidRPr="00F86754">
              <w:rPr>
                <w:rFonts w:ascii="Times New Roman" w:hAnsi="Times New Roman" w:cs="Times New Roman"/>
                <w:b/>
              </w:rPr>
              <w:t xml:space="preserve"> m.</w:t>
            </w:r>
          </w:p>
        </w:tc>
      </w:tr>
      <w:tr w:rsidR="00F56332" w:rsidRPr="00F86754" w:rsidTr="00F86754">
        <w:trPr>
          <w:tblHeader/>
        </w:trPr>
        <w:tc>
          <w:tcPr>
            <w:tcW w:w="648" w:type="dxa"/>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i/>
              </w:rPr>
            </w:pPr>
            <w:r w:rsidRPr="00F86754">
              <w:rPr>
                <w:rFonts w:ascii="Times New Roman" w:hAnsi="Times New Roman" w:cs="Times New Roman"/>
                <w:i/>
              </w:rPr>
              <w:t>1</w:t>
            </w:r>
          </w:p>
        </w:tc>
        <w:tc>
          <w:tcPr>
            <w:tcW w:w="5220" w:type="dxa"/>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i/>
              </w:rPr>
            </w:pPr>
            <w:r w:rsidRPr="00F86754">
              <w:rPr>
                <w:rFonts w:ascii="Times New Roman" w:hAnsi="Times New Roman" w:cs="Times New Roman"/>
                <w:i/>
              </w:rPr>
              <w:t>2</w:t>
            </w:r>
          </w:p>
        </w:tc>
        <w:tc>
          <w:tcPr>
            <w:tcW w:w="1350" w:type="dxa"/>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i/>
              </w:rPr>
            </w:pPr>
            <w:r w:rsidRPr="00F86754">
              <w:rPr>
                <w:rFonts w:ascii="Times New Roman" w:hAnsi="Times New Roman" w:cs="Times New Roman"/>
                <w:i/>
              </w:rPr>
              <w:t>3</w:t>
            </w:r>
          </w:p>
        </w:tc>
        <w:tc>
          <w:tcPr>
            <w:tcW w:w="1350" w:type="dxa"/>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i/>
              </w:rPr>
            </w:pPr>
            <w:r w:rsidRPr="00F86754">
              <w:rPr>
                <w:rFonts w:ascii="Times New Roman" w:hAnsi="Times New Roman" w:cs="Times New Roman"/>
                <w:i/>
              </w:rPr>
              <w:t>4</w:t>
            </w:r>
          </w:p>
        </w:tc>
        <w:tc>
          <w:tcPr>
            <w:tcW w:w="1286" w:type="dxa"/>
            <w:vAlign w:val="center"/>
          </w:tcPr>
          <w:p w:rsidR="00F56332" w:rsidRPr="00F86754" w:rsidRDefault="00F56332" w:rsidP="00F86754">
            <w:pPr>
              <w:pStyle w:val="HTMLiankstoformatuotas"/>
              <w:spacing w:before="60" w:after="60" w:line="240" w:lineRule="auto"/>
              <w:jc w:val="center"/>
              <w:rPr>
                <w:rFonts w:ascii="Times New Roman" w:hAnsi="Times New Roman" w:cs="Times New Roman"/>
                <w:i/>
              </w:rPr>
            </w:pPr>
            <w:r w:rsidRPr="00F86754">
              <w:rPr>
                <w:rFonts w:ascii="Times New Roman" w:hAnsi="Times New Roman" w:cs="Times New Roman"/>
                <w:i/>
              </w:rPr>
              <w:t>5</w:t>
            </w:r>
          </w:p>
        </w:tc>
      </w:tr>
      <w:tr w:rsidR="00273593" w:rsidRPr="00F86754" w:rsidTr="00F86754">
        <w:tc>
          <w:tcPr>
            <w:tcW w:w="648" w:type="dxa"/>
            <w:vAlign w:val="center"/>
          </w:tcPr>
          <w:p w:rsidR="00273593" w:rsidRPr="00F86754" w:rsidRDefault="00273593" w:rsidP="00F86754">
            <w:pPr>
              <w:pStyle w:val="HTMLiankstoformatuotas"/>
              <w:spacing w:before="60" w:after="6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1.</w:t>
            </w:r>
          </w:p>
        </w:tc>
        <w:tc>
          <w:tcPr>
            <w:tcW w:w="5220" w:type="dxa"/>
            <w:vAlign w:val="center"/>
          </w:tcPr>
          <w:p w:rsidR="00273593" w:rsidRPr="00F86754" w:rsidRDefault="00273593" w:rsidP="00F86754">
            <w:pPr>
              <w:pStyle w:val="HTMLiankstoformatuotas"/>
              <w:spacing w:before="60" w:after="60" w:line="240" w:lineRule="auto"/>
              <w:jc w:val="left"/>
              <w:rPr>
                <w:rFonts w:ascii="Times New Roman" w:hAnsi="Times New Roman" w:cs="Times New Roman"/>
                <w:b/>
                <w:sz w:val="22"/>
                <w:szCs w:val="22"/>
              </w:rPr>
            </w:pPr>
            <w:r w:rsidRPr="00F86754">
              <w:rPr>
                <w:rFonts w:ascii="Times New Roman" w:hAnsi="Times New Roman" w:cs="Times New Roman"/>
                <w:b/>
                <w:sz w:val="22"/>
                <w:szCs w:val="22"/>
              </w:rPr>
              <w:t xml:space="preserve">SAVIVALDYBĖS BIUDŽETO IŠLAIDOS SOCIALINĖMS PASLAUGOMS, IŠ JŲ: </w:t>
            </w:r>
          </w:p>
        </w:tc>
        <w:tc>
          <w:tcPr>
            <w:tcW w:w="1350" w:type="dxa"/>
            <w:vAlign w:val="center"/>
          </w:tcPr>
          <w:p w:rsidR="00273593" w:rsidRPr="00F86754" w:rsidRDefault="000C70A0" w:rsidP="00F86754">
            <w:pPr>
              <w:pStyle w:val="HTMLiankstoformatuotas"/>
              <w:spacing w:before="60" w:after="60" w:line="240" w:lineRule="auto"/>
              <w:jc w:val="center"/>
              <w:rPr>
                <w:rFonts w:ascii="Times New Roman" w:hAnsi="Times New Roman" w:cs="Times New Roman"/>
                <w:b/>
                <w:color w:val="FF0000"/>
                <w:sz w:val="22"/>
                <w:szCs w:val="22"/>
              </w:rPr>
            </w:pPr>
            <w:r w:rsidRPr="00F86754">
              <w:rPr>
                <w:rFonts w:ascii="Times New Roman" w:hAnsi="Times New Roman" w:cs="Times New Roman"/>
                <w:b/>
                <w:sz w:val="22"/>
                <w:szCs w:val="22"/>
              </w:rPr>
              <w:t>28080,7</w:t>
            </w:r>
          </w:p>
        </w:tc>
        <w:tc>
          <w:tcPr>
            <w:tcW w:w="1350" w:type="dxa"/>
            <w:vAlign w:val="center"/>
          </w:tcPr>
          <w:p w:rsidR="00273593" w:rsidRPr="00F86754" w:rsidRDefault="000079E4" w:rsidP="00F86754">
            <w:pPr>
              <w:pStyle w:val="HTMLiankstoformatuotas"/>
              <w:spacing w:before="60" w:after="6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26831,7</w:t>
            </w:r>
          </w:p>
        </w:tc>
        <w:tc>
          <w:tcPr>
            <w:tcW w:w="1286" w:type="dxa"/>
            <w:vAlign w:val="center"/>
          </w:tcPr>
          <w:p w:rsidR="00273593" w:rsidRPr="00F86754" w:rsidRDefault="001769CD" w:rsidP="00F86754">
            <w:pPr>
              <w:pStyle w:val="HTMLiankstoformatuotas"/>
              <w:spacing w:before="60" w:after="60" w:line="240" w:lineRule="auto"/>
              <w:jc w:val="center"/>
              <w:rPr>
                <w:rFonts w:ascii="Times New Roman" w:hAnsi="Times New Roman" w:cs="Times New Roman"/>
                <w:b/>
                <w:color w:val="000000"/>
                <w:sz w:val="22"/>
                <w:szCs w:val="22"/>
              </w:rPr>
            </w:pPr>
            <w:r w:rsidRPr="00F86754">
              <w:rPr>
                <w:rFonts w:ascii="Times New Roman" w:hAnsi="Times New Roman" w:cs="Times New Roman"/>
                <w:b/>
                <w:color w:val="000000"/>
                <w:sz w:val="22"/>
                <w:szCs w:val="22"/>
              </w:rPr>
              <w:t>24</w:t>
            </w:r>
            <w:r w:rsidR="00ED09BC" w:rsidRPr="00F86754">
              <w:rPr>
                <w:rFonts w:ascii="Times New Roman" w:hAnsi="Times New Roman" w:cs="Times New Roman"/>
                <w:b/>
                <w:color w:val="000000"/>
                <w:sz w:val="22"/>
                <w:szCs w:val="22"/>
              </w:rPr>
              <w:t>968</w:t>
            </w:r>
            <w:r w:rsidRPr="00F86754">
              <w:rPr>
                <w:rFonts w:ascii="Times New Roman" w:hAnsi="Times New Roman" w:cs="Times New Roman"/>
                <w:b/>
                <w:color w:val="000000"/>
                <w:sz w:val="22"/>
                <w:szCs w:val="22"/>
              </w:rPr>
              <w:t>,</w:t>
            </w:r>
            <w:r w:rsidR="00ED09BC" w:rsidRPr="00F86754">
              <w:rPr>
                <w:rFonts w:ascii="Times New Roman" w:hAnsi="Times New Roman" w:cs="Times New Roman"/>
                <w:b/>
                <w:color w:val="000000"/>
                <w:sz w:val="22"/>
                <w:szCs w:val="22"/>
              </w:rPr>
              <w:t>0</w:t>
            </w:r>
          </w:p>
        </w:tc>
      </w:tr>
      <w:tr w:rsidR="000C067B" w:rsidRPr="00F86754" w:rsidTr="00F86754">
        <w:tc>
          <w:tcPr>
            <w:tcW w:w="648"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C067B" w:rsidRPr="00F86754" w:rsidRDefault="000C067B" w:rsidP="00F86754">
            <w:pPr>
              <w:pStyle w:val="HTMLiankstoformatuotas"/>
              <w:spacing w:before="60" w:after="60" w:line="240" w:lineRule="auto"/>
              <w:jc w:val="left"/>
              <w:rPr>
                <w:rFonts w:ascii="Times New Roman" w:hAnsi="Times New Roman" w:cs="Times New Roman"/>
                <w:b/>
              </w:rPr>
            </w:pPr>
            <w:r w:rsidRPr="00F86754">
              <w:rPr>
                <w:rFonts w:ascii="Times New Roman" w:hAnsi="Times New Roman" w:cs="Times New Roman"/>
                <w:b/>
              </w:rPr>
              <w:t>1.1. Savivaldybės pavaldumo socialinių paslaugų įstaigų tiesioginis finansavimas, iš jų:</w:t>
            </w:r>
          </w:p>
        </w:tc>
        <w:tc>
          <w:tcPr>
            <w:tcW w:w="1350" w:type="dxa"/>
            <w:vAlign w:val="center"/>
          </w:tcPr>
          <w:p w:rsidR="000C067B" w:rsidRPr="00F86754" w:rsidRDefault="000C067B" w:rsidP="00F86754">
            <w:pPr>
              <w:spacing w:before="60" w:after="60" w:line="240" w:lineRule="auto"/>
              <w:jc w:val="center"/>
              <w:rPr>
                <w:rFonts w:ascii="Arial" w:hAnsi="Arial" w:cs="Arial"/>
                <w:b/>
                <w:sz w:val="20"/>
                <w:szCs w:val="20"/>
              </w:rPr>
            </w:pPr>
            <w:r w:rsidRPr="00F86754">
              <w:rPr>
                <w:b/>
                <w:sz w:val="20"/>
                <w:szCs w:val="20"/>
              </w:rPr>
              <w:t>19869,5</w:t>
            </w:r>
          </w:p>
        </w:tc>
        <w:tc>
          <w:tcPr>
            <w:tcW w:w="1350" w:type="dxa"/>
            <w:vAlign w:val="center"/>
          </w:tcPr>
          <w:p w:rsidR="000C067B" w:rsidRPr="00F86754" w:rsidRDefault="00095694" w:rsidP="00F86754">
            <w:pPr>
              <w:spacing w:before="60" w:after="60" w:line="240" w:lineRule="auto"/>
              <w:jc w:val="center"/>
              <w:rPr>
                <w:b/>
                <w:sz w:val="20"/>
                <w:szCs w:val="20"/>
              </w:rPr>
            </w:pPr>
            <w:r w:rsidRPr="00F86754">
              <w:rPr>
                <w:b/>
                <w:sz w:val="20"/>
                <w:szCs w:val="20"/>
              </w:rPr>
              <w:t>19050,3</w:t>
            </w:r>
          </w:p>
        </w:tc>
        <w:tc>
          <w:tcPr>
            <w:tcW w:w="1286" w:type="dxa"/>
            <w:vAlign w:val="center"/>
          </w:tcPr>
          <w:p w:rsidR="000C067B" w:rsidRPr="00F86754" w:rsidRDefault="00095694" w:rsidP="00F86754">
            <w:pPr>
              <w:spacing w:before="60" w:after="60" w:line="240" w:lineRule="auto"/>
              <w:jc w:val="center"/>
              <w:rPr>
                <w:b/>
                <w:color w:val="000000"/>
                <w:sz w:val="20"/>
                <w:szCs w:val="20"/>
              </w:rPr>
            </w:pPr>
            <w:r w:rsidRPr="00F86754">
              <w:rPr>
                <w:b/>
                <w:color w:val="000000"/>
                <w:sz w:val="20"/>
                <w:szCs w:val="20"/>
              </w:rPr>
              <w:t>17</w:t>
            </w:r>
            <w:r w:rsidR="00ED09BC" w:rsidRPr="00F86754">
              <w:rPr>
                <w:b/>
                <w:color w:val="000000"/>
                <w:sz w:val="20"/>
                <w:szCs w:val="20"/>
              </w:rPr>
              <w:t>0</w:t>
            </w:r>
            <w:r w:rsidRPr="00F86754">
              <w:rPr>
                <w:b/>
                <w:color w:val="000000"/>
                <w:sz w:val="20"/>
                <w:szCs w:val="20"/>
              </w:rPr>
              <w:t>75,9</w:t>
            </w:r>
          </w:p>
        </w:tc>
      </w:tr>
      <w:tr w:rsidR="000C067B" w:rsidRPr="00F86754" w:rsidTr="00F86754">
        <w:tc>
          <w:tcPr>
            <w:tcW w:w="648"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C067B" w:rsidRPr="00F86754" w:rsidRDefault="000C067B"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1.1.1. Vilniaus miesto socialinės paramos centras</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8562,5</w:t>
            </w:r>
          </w:p>
        </w:tc>
        <w:tc>
          <w:tcPr>
            <w:tcW w:w="1350" w:type="dxa"/>
            <w:vAlign w:val="center"/>
          </w:tcPr>
          <w:p w:rsidR="000C067B" w:rsidRPr="00F86754" w:rsidRDefault="004431D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8099,0</w:t>
            </w:r>
          </w:p>
        </w:tc>
        <w:tc>
          <w:tcPr>
            <w:tcW w:w="1286" w:type="dxa"/>
            <w:vAlign w:val="center"/>
          </w:tcPr>
          <w:p w:rsidR="000C067B" w:rsidRPr="00F86754" w:rsidRDefault="00792EB0" w:rsidP="00F86754">
            <w:pPr>
              <w:pStyle w:val="HTMLiankstoformatuotas"/>
              <w:spacing w:before="60" w:after="60" w:line="240" w:lineRule="auto"/>
              <w:jc w:val="center"/>
              <w:rPr>
                <w:rFonts w:ascii="Times New Roman" w:hAnsi="Times New Roman" w:cs="Times New Roman"/>
                <w:color w:val="000000"/>
              </w:rPr>
            </w:pPr>
            <w:r w:rsidRPr="00F86754">
              <w:rPr>
                <w:rFonts w:ascii="Times New Roman" w:hAnsi="Times New Roman" w:cs="Times New Roman"/>
                <w:color w:val="000000"/>
              </w:rPr>
              <w:t>8</w:t>
            </w:r>
            <w:r w:rsidR="00ED09BC" w:rsidRPr="00F86754">
              <w:rPr>
                <w:rFonts w:ascii="Times New Roman" w:hAnsi="Times New Roman" w:cs="Times New Roman"/>
                <w:color w:val="000000"/>
              </w:rPr>
              <w:t>4</w:t>
            </w:r>
            <w:r w:rsidR="003A6CC6" w:rsidRPr="00F86754">
              <w:rPr>
                <w:rFonts w:ascii="Times New Roman" w:hAnsi="Times New Roman" w:cs="Times New Roman"/>
                <w:color w:val="000000"/>
              </w:rPr>
              <w:t>19,0</w:t>
            </w:r>
          </w:p>
        </w:tc>
      </w:tr>
      <w:tr w:rsidR="000C067B" w:rsidRPr="00F86754" w:rsidTr="00F86754">
        <w:tc>
          <w:tcPr>
            <w:tcW w:w="648"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C067B" w:rsidRPr="00F86754" w:rsidRDefault="000C067B"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1.1.2. Vilniaus miesto nakvynės namai</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2426,0</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2486,9</w:t>
            </w:r>
          </w:p>
        </w:tc>
        <w:tc>
          <w:tcPr>
            <w:tcW w:w="1286" w:type="dxa"/>
            <w:vAlign w:val="center"/>
          </w:tcPr>
          <w:p w:rsidR="000C067B" w:rsidRPr="00F86754" w:rsidRDefault="003754DE"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2108,5</w:t>
            </w:r>
          </w:p>
        </w:tc>
      </w:tr>
      <w:tr w:rsidR="000C067B" w:rsidRPr="00F86754" w:rsidTr="00F86754">
        <w:tc>
          <w:tcPr>
            <w:tcW w:w="648"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C067B" w:rsidRPr="00F86754" w:rsidRDefault="000C067B"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1.1.3. Vilniaus miesto motinos ir vaiko pensionas</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1060,3</w:t>
            </w:r>
          </w:p>
        </w:tc>
        <w:tc>
          <w:tcPr>
            <w:tcW w:w="1350" w:type="dxa"/>
            <w:vAlign w:val="center"/>
          </w:tcPr>
          <w:p w:rsidR="000C067B" w:rsidRPr="00F86754" w:rsidRDefault="008C5F66"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982,7</w:t>
            </w:r>
          </w:p>
        </w:tc>
        <w:tc>
          <w:tcPr>
            <w:tcW w:w="1286" w:type="dxa"/>
            <w:vAlign w:val="center"/>
          </w:tcPr>
          <w:p w:rsidR="000C067B" w:rsidRPr="00F86754" w:rsidRDefault="0031298A"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732,2</w:t>
            </w:r>
          </w:p>
        </w:tc>
      </w:tr>
      <w:tr w:rsidR="000C067B" w:rsidRPr="00F86754" w:rsidTr="00F86754">
        <w:tc>
          <w:tcPr>
            <w:tcW w:w="648"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C067B" w:rsidRPr="00F86754" w:rsidRDefault="000C067B"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1.1.4. Pensionas „Vilties namai“</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1107,3</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9</w:t>
            </w:r>
            <w:r w:rsidR="00EE6CD5" w:rsidRPr="00F86754">
              <w:rPr>
                <w:rFonts w:ascii="Times New Roman" w:hAnsi="Times New Roman" w:cs="Times New Roman"/>
              </w:rPr>
              <w:t>35,7</w:t>
            </w:r>
          </w:p>
        </w:tc>
        <w:tc>
          <w:tcPr>
            <w:tcW w:w="1286" w:type="dxa"/>
            <w:vAlign w:val="center"/>
          </w:tcPr>
          <w:p w:rsidR="000C067B"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673,1</w:t>
            </w:r>
          </w:p>
        </w:tc>
      </w:tr>
      <w:tr w:rsidR="000C067B" w:rsidRPr="00F86754" w:rsidTr="00F86754">
        <w:tc>
          <w:tcPr>
            <w:tcW w:w="648"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C067B" w:rsidRPr="00F86754" w:rsidRDefault="000C067B"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 xml:space="preserve">1.1.5. Vilniaus miesto vaikų </w:t>
            </w:r>
            <w:r w:rsidR="00EE6CD5" w:rsidRPr="00F86754">
              <w:rPr>
                <w:rFonts w:ascii="Times New Roman" w:hAnsi="Times New Roman" w:cs="Times New Roman"/>
              </w:rPr>
              <w:t xml:space="preserve">ir jaunimo </w:t>
            </w:r>
            <w:r w:rsidRPr="00F86754">
              <w:rPr>
                <w:rFonts w:ascii="Times New Roman" w:hAnsi="Times New Roman" w:cs="Times New Roman"/>
              </w:rPr>
              <w:t>pensionas</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2634,5</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25</w:t>
            </w:r>
            <w:r w:rsidR="00EE6CD5" w:rsidRPr="00F86754">
              <w:rPr>
                <w:rFonts w:ascii="Times New Roman" w:hAnsi="Times New Roman" w:cs="Times New Roman"/>
              </w:rPr>
              <w:t>62,1</w:t>
            </w:r>
          </w:p>
        </w:tc>
        <w:tc>
          <w:tcPr>
            <w:tcW w:w="1286" w:type="dxa"/>
            <w:vAlign w:val="center"/>
          </w:tcPr>
          <w:p w:rsidR="000C067B"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1946,9</w:t>
            </w:r>
          </w:p>
        </w:tc>
      </w:tr>
      <w:tr w:rsidR="000C067B" w:rsidRPr="003B5341" w:rsidTr="00F86754">
        <w:tc>
          <w:tcPr>
            <w:tcW w:w="648"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C067B" w:rsidRPr="00F86754" w:rsidRDefault="000C067B"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1.1.6. Fabijoniškių pensionas</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1085,9</w:t>
            </w:r>
          </w:p>
        </w:tc>
        <w:tc>
          <w:tcPr>
            <w:tcW w:w="1350" w:type="dxa"/>
            <w:vAlign w:val="center"/>
          </w:tcPr>
          <w:p w:rsidR="000C067B" w:rsidRPr="00F86754" w:rsidRDefault="000C067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9</w:t>
            </w:r>
            <w:r w:rsidR="004C1E72" w:rsidRPr="00F86754">
              <w:rPr>
                <w:rFonts w:ascii="Times New Roman" w:hAnsi="Times New Roman" w:cs="Times New Roman"/>
              </w:rPr>
              <w:t>49,2</w:t>
            </w:r>
          </w:p>
        </w:tc>
        <w:tc>
          <w:tcPr>
            <w:tcW w:w="1286" w:type="dxa"/>
            <w:vAlign w:val="center"/>
          </w:tcPr>
          <w:p w:rsidR="000C067B"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797,0</w:t>
            </w:r>
          </w:p>
        </w:tc>
      </w:tr>
      <w:tr w:rsidR="0090302F" w:rsidRPr="00F86754" w:rsidTr="00F86754">
        <w:tc>
          <w:tcPr>
            <w:tcW w:w="648"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90302F" w:rsidRPr="00F86754" w:rsidRDefault="0090302F"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 xml:space="preserve">1.1.7. </w:t>
            </w:r>
            <w:smartTag w:uri="urn:schemas-microsoft-com:office:smarttags" w:element="PersonName">
              <w:smartTagPr>
                <w:attr w:name="ProductID" w:val="dienos centras „"/>
              </w:smartTagPr>
              <w:r w:rsidRPr="00F86754">
                <w:rPr>
                  <w:rFonts w:ascii="Times New Roman" w:hAnsi="Times New Roman" w:cs="Times New Roman"/>
                </w:rPr>
                <w:t>Dienos centras „</w:t>
              </w:r>
            </w:smartTag>
            <w:r w:rsidRPr="00F86754">
              <w:rPr>
                <w:rFonts w:ascii="Times New Roman" w:hAnsi="Times New Roman" w:cs="Times New Roman"/>
              </w:rPr>
              <w:t>Šviesa“</w:t>
            </w:r>
          </w:p>
        </w:tc>
        <w:tc>
          <w:tcPr>
            <w:tcW w:w="1350"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1492,9</w:t>
            </w:r>
          </w:p>
        </w:tc>
        <w:tc>
          <w:tcPr>
            <w:tcW w:w="1350"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1461,2</w:t>
            </w:r>
          </w:p>
        </w:tc>
        <w:tc>
          <w:tcPr>
            <w:tcW w:w="1286"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1199,2</w:t>
            </w:r>
          </w:p>
        </w:tc>
      </w:tr>
      <w:tr w:rsidR="0090302F" w:rsidRPr="00F86754" w:rsidTr="00F86754">
        <w:tc>
          <w:tcPr>
            <w:tcW w:w="648"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90302F" w:rsidRPr="00F86754" w:rsidRDefault="0090302F"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 xml:space="preserve">1.1.8. VšĮ </w:t>
            </w:r>
            <w:smartTag w:uri="urn:schemas-microsoft-com:office:smarttags" w:element="PersonName">
              <w:smartTagPr>
                <w:attr w:name="ProductID" w:val="mokymo centras „"/>
              </w:smartTagPr>
              <w:r w:rsidRPr="00F86754">
                <w:rPr>
                  <w:rFonts w:ascii="Times New Roman" w:hAnsi="Times New Roman" w:cs="Times New Roman"/>
                </w:rPr>
                <w:t>mokymo centras „</w:t>
              </w:r>
            </w:smartTag>
            <w:r w:rsidRPr="00F86754">
              <w:rPr>
                <w:rFonts w:ascii="Times New Roman" w:hAnsi="Times New Roman" w:cs="Times New Roman"/>
              </w:rPr>
              <w:t>Mes esame“</w:t>
            </w:r>
          </w:p>
        </w:tc>
        <w:tc>
          <w:tcPr>
            <w:tcW w:w="1350"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1500,1</w:t>
            </w:r>
          </w:p>
        </w:tc>
        <w:tc>
          <w:tcPr>
            <w:tcW w:w="1350"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1573,5</w:t>
            </w:r>
          </w:p>
        </w:tc>
        <w:tc>
          <w:tcPr>
            <w:tcW w:w="1286"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1200,0</w:t>
            </w:r>
          </w:p>
        </w:tc>
      </w:tr>
      <w:tr w:rsidR="0090302F" w:rsidRPr="003B5341" w:rsidTr="00F86754">
        <w:tc>
          <w:tcPr>
            <w:tcW w:w="648"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b/>
              </w:rPr>
            </w:pPr>
          </w:p>
        </w:tc>
        <w:tc>
          <w:tcPr>
            <w:tcW w:w="5220" w:type="dxa"/>
            <w:vAlign w:val="center"/>
          </w:tcPr>
          <w:p w:rsidR="0090302F" w:rsidRPr="00F86754" w:rsidRDefault="0090302F" w:rsidP="00F86754">
            <w:pPr>
              <w:pStyle w:val="HTMLiankstoformatuotas"/>
              <w:spacing w:before="60" w:after="60" w:line="240" w:lineRule="auto"/>
              <w:jc w:val="left"/>
              <w:rPr>
                <w:rFonts w:ascii="Times New Roman" w:hAnsi="Times New Roman" w:cs="Times New Roman"/>
                <w:b/>
              </w:rPr>
            </w:pPr>
            <w:r w:rsidRPr="00F86754">
              <w:rPr>
                <w:rFonts w:ascii="Times New Roman" w:hAnsi="Times New Roman" w:cs="Times New Roman"/>
                <w:b/>
              </w:rPr>
              <w:t>1.2. Asmenų mokėjimai už socialines paslaugas Savivaldybės pavaldumo įstaigose, iš jų:</w:t>
            </w:r>
          </w:p>
        </w:tc>
        <w:tc>
          <w:tcPr>
            <w:tcW w:w="1350" w:type="dxa"/>
            <w:vAlign w:val="center"/>
          </w:tcPr>
          <w:p w:rsidR="0090302F" w:rsidRPr="00F86754" w:rsidRDefault="0090302F" w:rsidP="00F86754">
            <w:pPr>
              <w:spacing w:line="240" w:lineRule="auto"/>
              <w:jc w:val="center"/>
              <w:rPr>
                <w:rFonts w:ascii="Arial" w:hAnsi="Arial" w:cs="Arial"/>
                <w:b/>
                <w:sz w:val="20"/>
                <w:szCs w:val="20"/>
              </w:rPr>
            </w:pPr>
            <w:r w:rsidRPr="00F86754">
              <w:rPr>
                <w:b/>
                <w:sz w:val="20"/>
                <w:szCs w:val="20"/>
              </w:rPr>
              <w:t>766,8</w:t>
            </w:r>
          </w:p>
        </w:tc>
        <w:tc>
          <w:tcPr>
            <w:tcW w:w="1350" w:type="dxa"/>
            <w:vAlign w:val="center"/>
          </w:tcPr>
          <w:p w:rsidR="0090302F" w:rsidRPr="00F86754" w:rsidRDefault="00E03B6C" w:rsidP="00F86754">
            <w:pPr>
              <w:spacing w:line="240" w:lineRule="auto"/>
              <w:jc w:val="center"/>
              <w:rPr>
                <w:b/>
                <w:sz w:val="20"/>
                <w:szCs w:val="20"/>
              </w:rPr>
            </w:pPr>
            <w:r w:rsidRPr="00F86754">
              <w:rPr>
                <w:b/>
                <w:sz w:val="20"/>
                <w:szCs w:val="20"/>
              </w:rPr>
              <w:t>710,6</w:t>
            </w:r>
          </w:p>
        </w:tc>
        <w:tc>
          <w:tcPr>
            <w:tcW w:w="1286" w:type="dxa"/>
            <w:vAlign w:val="center"/>
          </w:tcPr>
          <w:p w:rsidR="0090302F" w:rsidRPr="00F86754" w:rsidRDefault="00E03B6C" w:rsidP="00F86754">
            <w:pPr>
              <w:spacing w:line="240" w:lineRule="auto"/>
              <w:jc w:val="center"/>
              <w:rPr>
                <w:b/>
                <w:sz w:val="20"/>
                <w:szCs w:val="20"/>
              </w:rPr>
            </w:pPr>
            <w:r w:rsidRPr="00F86754">
              <w:rPr>
                <w:b/>
                <w:sz w:val="20"/>
                <w:szCs w:val="20"/>
              </w:rPr>
              <w:t>8</w:t>
            </w:r>
            <w:r w:rsidR="00024923" w:rsidRPr="00F86754">
              <w:rPr>
                <w:b/>
                <w:sz w:val="20"/>
                <w:szCs w:val="20"/>
              </w:rPr>
              <w:t>22</w:t>
            </w:r>
            <w:r w:rsidRPr="00F86754">
              <w:rPr>
                <w:b/>
                <w:sz w:val="20"/>
                <w:szCs w:val="20"/>
              </w:rPr>
              <w:t>,4</w:t>
            </w:r>
          </w:p>
        </w:tc>
      </w:tr>
      <w:tr w:rsidR="0090302F" w:rsidRPr="003B5341" w:rsidTr="00F86754">
        <w:tc>
          <w:tcPr>
            <w:tcW w:w="648"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b/>
              </w:rPr>
            </w:pPr>
          </w:p>
        </w:tc>
        <w:tc>
          <w:tcPr>
            <w:tcW w:w="5220" w:type="dxa"/>
            <w:vAlign w:val="center"/>
          </w:tcPr>
          <w:p w:rsidR="0090302F" w:rsidRPr="00F86754" w:rsidRDefault="0090302F"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1.2.1. Vilniaus miesto socialinės paramos centras</w:t>
            </w:r>
          </w:p>
        </w:tc>
        <w:tc>
          <w:tcPr>
            <w:tcW w:w="1350"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46,0</w:t>
            </w:r>
          </w:p>
        </w:tc>
        <w:tc>
          <w:tcPr>
            <w:tcW w:w="1350" w:type="dxa"/>
            <w:vAlign w:val="center"/>
          </w:tcPr>
          <w:p w:rsidR="0090302F" w:rsidRPr="00F86754" w:rsidRDefault="00D950A1"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bCs/>
              </w:rPr>
              <w:t>57,8</w:t>
            </w:r>
          </w:p>
        </w:tc>
        <w:tc>
          <w:tcPr>
            <w:tcW w:w="1286" w:type="dxa"/>
            <w:vAlign w:val="center"/>
          </w:tcPr>
          <w:p w:rsidR="0090302F" w:rsidRPr="00F86754" w:rsidRDefault="00D950A1"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bCs/>
              </w:rPr>
              <w:t>75,0</w:t>
            </w:r>
          </w:p>
        </w:tc>
      </w:tr>
      <w:tr w:rsidR="0090302F" w:rsidRPr="003B5341" w:rsidTr="00F86754">
        <w:tc>
          <w:tcPr>
            <w:tcW w:w="648"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b/>
              </w:rPr>
            </w:pPr>
          </w:p>
        </w:tc>
        <w:tc>
          <w:tcPr>
            <w:tcW w:w="5220" w:type="dxa"/>
            <w:vAlign w:val="center"/>
          </w:tcPr>
          <w:p w:rsidR="0090302F" w:rsidRPr="00F86754" w:rsidRDefault="0090302F"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1.2.2. Vilniaus miesto nakvynės namai</w:t>
            </w:r>
          </w:p>
        </w:tc>
        <w:tc>
          <w:tcPr>
            <w:tcW w:w="1350"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170,0</w:t>
            </w:r>
          </w:p>
        </w:tc>
        <w:tc>
          <w:tcPr>
            <w:tcW w:w="1350" w:type="dxa"/>
            <w:vAlign w:val="center"/>
          </w:tcPr>
          <w:p w:rsidR="0090302F" w:rsidRPr="00F86754" w:rsidRDefault="0090302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160,0</w:t>
            </w:r>
          </w:p>
        </w:tc>
        <w:tc>
          <w:tcPr>
            <w:tcW w:w="1286" w:type="dxa"/>
            <w:vAlign w:val="center"/>
          </w:tcPr>
          <w:p w:rsidR="0090302F" w:rsidRPr="00F86754" w:rsidRDefault="0018470C"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170,0</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1.2.3. Vilniaus miesto motinos ir vaiko pensionas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13,8</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13,7</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17,2</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1.2.4. Pensionas „Vilties namai“</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200,0</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200,0</w:t>
            </w:r>
          </w:p>
        </w:tc>
        <w:tc>
          <w:tcPr>
            <w:tcW w:w="1286" w:type="dxa"/>
            <w:vAlign w:val="center"/>
          </w:tcPr>
          <w:p w:rsidR="000941B8" w:rsidRPr="00F86754" w:rsidRDefault="00F6124F"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240,0</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 xml:space="preserve">1.2.5. Vilniaus miesto vaikų </w:t>
            </w:r>
            <w:r w:rsidR="008B5DDD" w:rsidRPr="00F86754">
              <w:rPr>
                <w:rFonts w:ascii="Times New Roman" w:hAnsi="Times New Roman" w:cs="Times New Roman"/>
              </w:rPr>
              <w:t xml:space="preserve">ir jaunimo </w:t>
            </w:r>
            <w:r w:rsidRPr="00F86754">
              <w:rPr>
                <w:rFonts w:ascii="Times New Roman" w:hAnsi="Times New Roman" w:cs="Times New Roman"/>
              </w:rPr>
              <w:t>pensionas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80,0</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68,2</w:t>
            </w:r>
          </w:p>
        </w:tc>
        <w:tc>
          <w:tcPr>
            <w:tcW w:w="1286" w:type="dxa"/>
            <w:vAlign w:val="center"/>
          </w:tcPr>
          <w:p w:rsidR="000941B8" w:rsidRPr="00F86754" w:rsidRDefault="008B5DDD"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120,0</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1.2.6. Fabijoniškių pensionas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56,4</w:t>
            </w:r>
          </w:p>
        </w:tc>
        <w:tc>
          <w:tcPr>
            <w:tcW w:w="1350" w:type="dxa"/>
            <w:vAlign w:val="center"/>
          </w:tcPr>
          <w:p w:rsidR="000941B8" w:rsidRPr="00F86754" w:rsidRDefault="00193BA4"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51,6</w:t>
            </w:r>
          </w:p>
        </w:tc>
        <w:tc>
          <w:tcPr>
            <w:tcW w:w="1286" w:type="dxa"/>
            <w:vAlign w:val="center"/>
          </w:tcPr>
          <w:p w:rsidR="000941B8" w:rsidRPr="00F86754" w:rsidRDefault="00193BA4"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89,7</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 xml:space="preserve">1.2.7. </w:t>
            </w:r>
            <w:smartTag w:uri="urn:schemas-microsoft-com:office:smarttags" w:element="PersonName">
              <w:smartTagPr>
                <w:attr w:name="ProductID" w:val="dienos centras „"/>
              </w:smartTagPr>
              <w:r w:rsidRPr="00F86754">
                <w:rPr>
                  <w:rFonts w:ascii="Times New Roman" w:hAnsi="Times New Roman" w:cs="Times New Roman"/>
                </w:rPr>
                <w:t>Dienos centras „</w:t>
              </w:r>
            </w:smartTag>
            <w:r w:rsidRPr="00F86754">
              <w:rPr>
                <w:rFonts w:ascii="Times New Roman" w:hAnsi="Times New Roman" w:cs="Times New Roman"/>
              </w:rPr>
              <w:t>Šviesa“</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156,2</w:t>
            </w:r>
          </w:p>
        </w:tc>
        <w:tc>
          <w:tcPr>
            <w:tcW w:w="1350" w:type="dxa"/>
            <w:vAlign w:val="center"/>
          </w:tcPr>
          <w:p w:rsidR="000941B8" w:rsidRPr="00F86754" w:rsidRDefault="00EC5F5C"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116,1</w:t>
            </w:r>
          </w:p>
        </w:tc>
        <w:tc>
          <w:tcPr>
            <w:tcW w:w="1286" w:type="dxa"/>
            <w:vAlign w:val="center"/>
          </w:tcPr>
          <w:p w:rsidR="000941B8" w:rsidRPr="00F86754" w:rsidRDefault="00EC5F5C"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110,5</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 xml:space="preserve">1.2.8. VšĮ </w:t>
            </w:r>
            <w:smartTag w:uri="urn:schemas-microsoft-com:office:smarttags" w:element="PersonName">
              <w:smartTagPr>
                <w:attr w:name="ProductID" w:val="mokymo centras „"/>
              </w:smartTagPr>
              <w:r w:rsidRPr="00F86754">
                <w:rPr>
                  <w:rFonts w:ascii="Times New Roman" w:hAnsi="Times New Roman" w:cs="Times New Roman"/>
                </w:rPr>
                <w:t>mokymo centras „</w:t>
              </w:r>
            </w:smartTag>
            <w:r w:rsidRPr="00F86754">
              <w:rPr>
                <w:rFonts w:ascii="Times New Roman" w:hAnsi="Times New Roman" w:cs="Times New Roman"/>
              </w:rPr>
              <w:t>Mes esame“</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44,4</w:t>
            </w:r>
          </w:p>
        </w:tc>
        <w:tc>
          <w:tcPr>
            <w:tcW w:w="1350" w:type="dxa"/>
            <w:vAlign w:val="center"/>
          </w:tcPr>
          <w:p w:rsidR="000941B8" w:rsidRPr="00F86754" w:rsidRDefault="00583769"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43,2</w:t>
            </w:r>
          </w:p>
        </w:tc>
        <w:tc>
          <w:tcPr>
            <w:tcW w:w="1286" w:type="dxa"/>
            <w:vAlign w:val="center"/>
          </w:tcPr>
          <w:p w:rsidR="000941B8" w:rsidRPr="00F86754" w:rsidRDefault="00024923"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b/>
              </w:rPr>
            </w:pPr>
            <w:r w:rsidRPr="00F86754">
              <w:rPr>
                <w:rFonts w:ascii="Times New Roman" w:hAnsi="Times New Roman" w:cs="Times New Roman"/>
                <w:b/>
              </w:rPr>
              <w:t>1.3. Įstaigų, kurių veikloje Savivaldybė dalyvauja dalininko teisėmis, finansavimas, iš jų:</w:t>
            </w:r>
          </w:p>
        </w:tc>
        <w:tc>
          <w:tcPr>
            <w:tcW w:w="1350" w:type="dxa"/>
            <w:vAlign w:val="center"/>
          </w:tcPr>
          <w:p w:rsidR="000941B8" w:rsidRPr="00F86754" w:rsidRDefault="000941B8" w:rsidP="00F86754">
            <w:pPr>
              <w:spacing w:before="60" w:after="60" w:line="240" w:lineRule="auto"/>
              <w:jc w:val="center"/>
              <w:rPr>
                <w:rFonts w:ascii="Arial" w:hAnsi="Arial" w:cs="Arial"/>
                <w:b/>
                <w:sz w:val="20"/>
                <w:szCs w:val="20"/>
              </w:rPr>
            </w:pPr>
            <w:r w:rsidRPr="00F86754">
              <w:rPr>
                <w:b/>
                <w:sz w:val="20"/>
                <w:szCs w:val="20"/>
              </w:rPr>
              <w:t>1351,1</w:t>
            </w:r>
          </w:p>
        </w:tc>
        <w:tc>
          <w:tcPr>
            <w:tcW w:w="1350" w:type="dxa"/>
            <w:vAlign w:val="center"/>
          </w:tcPr>
          <w:p w:rsidR="000941B8" w:rsidRPr="00F86754" w:rsidRDefault="004B394E" w:rsidP="00F86754">
            <w:pPr>
              <w:spacing w:before="60" w:after="60" w:line="240" w:lineRule="auto"/>
              <w:jc w:val="center"/>
              <w:rPr>
                <w:b/>
                <w:sz w:val="20"/>
                <w:szCs w:val="20"/>
              </w:rPr>
            </w:pPr>
            <w:r w:rsidRPr="00F86754">
              <w:rPr>
                <w:b/>
                <w:sz w:val="20"/>
                <w:szCs w:val="20"/>
              </w:rPr>
              <w:t>1399,2</w:t>
            </w:r>
          </w:p>
        </w:tc>
        <w:tc>
          <w:tcPr>
            <w:tcW w:w="1286" w:type="dxa"/>
            <w:vAlign w:val="center"/>
          </w:tcPr>
          <w:p w:rsidR="000941B8" w:rsidRPr="00F86754" w:rsidRDefault="00F71A85" w:rsidP="00F86754">
            <w:pPr>
              <w:spacing w:before="60" w:after="60" w:line="240" w:lineRule="auto"/>
              <w:jc w:val="center"/>
              <w:rPr>
                <w:b/>
                <w:sz w:val="20"/>
                <w:szCs w:val="20"/>
              </w:rPr>
            </w:pPr>
            <w:r w:rsidRPr="00F86754">
              <w:rPr>
                <w:b/>
                <w:sz w:val="20"/>
                <w:szCs w:val="20"/>
              </w:rPr>
              <w:t>765,4</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1.3.1. VšĮ Markučių dienos veiklos centras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1052,8</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1288,3</w:t>
            </w:r>
          </w:p>
        </w:tc>
        <w:tc>
          <w:tcPr>
            <w:tcW w:w="1286" w:type="dxa"/>
            <w:vAlign w:val="center"/>
          </w:tcPr>
          <w:p w:rsidR="000941B8" w:rsidRPr="00F86754" w:rsidRDefault="0069299E"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685,4</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1.3.2. VšĮ Vilniaus psichosocialinės reabilitacijos centras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191,9</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72,6</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40,0</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1.3.3. VšĮ Jaunimo psichologinės paramos centras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30,0</w:t>
            </w:r>
          </w:p>
        </w:tc>
        <w:tc>
          <w:tcPr>
            <w:tcW w:w="1350" w:type="dxa"/>
            <w:vAlign w:val="center"/>
          </w:tcPr>
          <w:p w:rsidR="000941B8" w:rsidRPr="00F86754" w:rsidRDefault="00076A1B"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1.3.4. VšĮ Socialiniai paramos projektai</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58,4</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rPr>
                <w:rFonts w:ascii="Times New Roman" w:hAnsi="Times New Roman" w:cs="Times New Roman"/>
                <w:b/>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1.3.5. VšĮ Vyrų krizių informacijos centras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18,0</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38,3</w:t>
            </w:r>
          </w:p>
        </w:tc>
        <w:tc>
          <w:tcPr>
            <w:tcW w:w="1286" w:type="dxa"/>
            <w:vAlign w:val="center"/>
          </w:tcPr>
          <w:p w:rsidR="000941B8" w:rsidRPr="00F86754" w:rsidRDefault="005F19C4"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40</w:t>
            </w:r>
            <w:r w:rsidR="000941B8" w:rsidRPr="00F86754">
              <w:rPr>
                <w:rFonts w:ascii="Times New Roman" w:hAnsi="Times New Roman" w:cs="Times New Roman"/>
              </w:rPr>
              <w:t>,0</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b/>
              </w:rPr>
            </w:pPr>
            <w:r w:rsidRPr="00F86754">
              <w:rPr>
                <w:rFonts w:ascii="Times New Roman" w:hAnsi="Times New Roman" w:cs="Times New Roman"/>
                <w:b/>
              </w:rPr>
              <w:t xml:space="preserve">1.4. </w:t>
            </w:r>
            <w:r w:rsidRPr="00F86754">
              <w:rPr>
                <w:rFonts w:ascii="Times New Roman" w:hAnsi="Times New Roman" w:cs="Times New Roman"/>
                <w:b/>
                <w:color w:val="000000"/>
              </w:rPr>
              <w:t>Apmokėjimas už ilgalaikės ir trumpalaikės socialinės globos paslaugas, iš jų:</w:t>
            </w:r>
          </w:p>
        </w:tc>
        <w:tc>
          <w:tcPr>
            <w:tcW w:w="1350" w:type="dxa"/>
            <w:vAlign w:val="center"/>
          </w:tcPr>
          <w:p w:rsidR="000941B8" w:rsidRPr="00F86754" w:rsidRDefault="000941B8" w:rsidP="00F86754">
            <w:pPr>
              <w:spacing w:line="240" w:lineRule="auto"/>
              <w:jc w:val="center"/>
              <w:rPr>
                <w:rFonts w:ascii="Arial" w:hAnsi="Arial" w:cs="Arial"/>
                <w:b/>
                <w:sz w:val="20"/>
                <w:szCs w:val="20"/>
              </w:rPr>
            </w:pPr>
            <w:r w:rsidRPr="00F86754">
              <w:rPr>
                <w:b/>
                <w:sz w:val="20"/>
                <w:szCs w:val="20"/>
              </w:rPr>
              <w:t>4543,9</w:t>
            </w:r>
          </w:p>
        </w:tc>
        <w:tc>
          <w:tcPr>
            <w:tcW w:w="1350" w:type="dxa"/>
            <w:vAlign w:val="center"/>
          </w:tcPr>
          <w:p w:rsidR="000941B8" w:rsidRPr="00F86754" w:rsidRDefault="000941B8" w:rsidP="00F86754">
            <w:pPr>
              <w:spacing w:line="240" w:lineRule="auto"/>
              <w:jc w:val="center"/>
              <w:rPr>
                <w:b/>
                <w:sz w:val="20"/>
                <w:szCs w:val="20"/>
              </w:rPr>
            </w:pPr>
            <w:r w:rsidRPr="00F86754">
              <w:rPr>
                <w:b/>
                <w:sz w:val="20"/>
                <w:szCs w:val="20"/>
              </w:rPr>
              <w:t>4988,7</w:t>
            </w:r>
          </w:p>
        </w:tc>
        <w:tc>
          <w:tcPr>
            <w:tcW w:w="1286" w:type="dxa"/>
            <w:vAlign w:val="center"/>
          </w:tcPr>
          <w:p w:rsidR="000941B8" w:rsidRPr="00F86754" w:rsidRDefault="000941B8" w:rsidP="00F86754">
            <w:pPr>
              <w:spacing w:line="240" w:lineRule="auto"/>
              <w:jc w:val="center"/>
              <w:rPr>
                <w:b/>
                <w:sz w:val="20"/>
                <w:szCs w:val="20"/>
              </w:rPr>
            </w:pPr>
            <w:r w:rsidRPr="00F86754">
              <w:rPr>
                <w:b/>
                <w:sz w:val="20"/>
                <w:szCs w:val="20"/>
              </w:rPr>
              <w:t>5</w:t>
            </w:r>
            <w:r w:rsidR="00ED09BC" w:rsidRPr="00F86754">
              <w:rPr>
                <w:b/>
                <w:sz w:val="20"/>
                <w:szCs w:val="20"/>
              </w:rPr>
              <w:t>6</w:t>
            </w:r>
            <w:r w:rsidRPr="00F86754">
              <w:rPr>
                <w:b/>
                <w:sz w:val="20"/>
                <w:szCs w:val="20"/>
              </w:rPr>
              <w:t>5</w:t>
            </w:r>
            <w:r w:rsidR="00ED09BC" w:rsidRPr="00F86754">
              <w:rPr>
                <w:b/>
                <w:sz w:val="20"/>
                <w:szCs w:val="20"/>
              </w:rPr>
              <w:t>4</w:t>
            </w:r>
            <w:r w:rsidRPr="00F86754">
              <w:rPr>
                <w:b/>
                <w:sz w:val="20"/>
                <w:szCs w:val="20"/>
              </w:rPr>
              <w:t>,</w:t>
            </w:r>
            <w:r w:rsidR="00ED09BC" w:rsidRPr="00F86754">
              <w:rPr>
                <w:b/>
                <w:sz w:val="20"/>
                <w:szCs w:val="20"/>
              </w:rPr>
              <w:t>8</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1.4.1. Likusiems be tėvų globos vaikams </w:t>
            </w:r>
          </w:p>
        </w:tc>
        <w:tc>
          <w:tcPr>
            <w:tcW w:w="1350" w:type="dxa"/>
            <w:vAlign w:val="center"/>
          </w:tcPr>
          <w:p w:rsidR="000941B8" w:rsidRPr="00F86754" w:rsidRDefault="008B0BCA"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2122,0</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2319,9</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w:t>
            </w:r>
            <w:r w:rsidR="001242A1" w:rsidRPr="00F86754">
              <w:rPr>
                <w:rFonts w:ascii="Times New Roman" w:hAnsi="Times New Roman" w:cs="Times New Roman"/>
              </w:rPr>
              <w:t>9</w:t>
            </w:r>
            <w:r w:rsidRPr="00F86754">
              <w:rPr>
                <w:rFonts w:ascii="Times New Roman" w:hAnsi="Times New Roman" w:cs="Times New Roman"/>
              </w:rPr>
              <w:t>7</w:t>
            </w:r>
            <w:r w:rsidR="001242A1" w:rsidRPr="00F86754">
              <w:rPr>
                <w:rFonts w:ascii="Times New Roman" w:hAnsi="Times New Roman" w:cs="Times New Roman"/>
              </w:rPr>
              <w:t>6</w:t>
            </w:r>
            <w:r w:rsidRPr="00F86754">
              <w:rPr>
                <w:rFonts w:ascii="Times New Roman" w:hAnsi="Times New Roman" w:cs="Times New Roman"/>
              </w:rPr>
              <w:t>,</w:t>
            </w:r>
            <w:r w:rsidR="001242A1" w:rsidRPr="00F86754">
              <w:rPr>
                <w:rFonts w:ascii="Times New Roman" w:hAnsi="Times New Roman" w:cs="Times New Roman"/>
              </w:rPr>
              <w:t>3</w:t>
            </w:r>
          </w:p>
        </w:tc>
      </w:tr>
      <w:tr w:rsidR="000941B8" w:rsidRPr="00F86754" w:rsidTr="00F86754">
        <w:tc>
          <w:tcPr>
            <w:tcW w:w="648" w:type="dxa"/>
            <w:vAlign w:val="center"/>
          </w:tcPr>
          <w:p w:rsidR="000941B8" w:rsidRPr="003B5341" w:rsidRDefault="000941B8" w:rsidP="00F86754">
            <w:pPr>
              <w:pStyle w:val="Pavadinimas"/>
              <w:spacing w:before="60" w:after="60"/>
            </w:pPr>
          </w:p>
        </w:tc>
        <w:tc>
          <w:tcPr>
            <w:tcW w:w="5220" w:type="dxa"/>
            <w:vAlign w:val="center"/>
          </w:tcPr>
          <w:p w:rsidR="000941B8" w:rsidRPr="00F86754" w:rsidRDefault="000941B8" w:rsidP="00F86754">
            <w:pPr>
              <w:pStyle w:val="Komentaronuoroda"/>
            </w:pPr>
            <w:r w:rsidRPr="00F86754">
              <w:t>1.4.</w:t>
            </w:r>
            <w:r w:rsidR="006E62A4" w:rsidRPr="00F86754">
              <w:t>2</w:t>
            </w:r>
            <w:r w:rsidRPr="00F86754">
              <w:t>. Senyvo amžiaus ir neįgaliems asmenims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2421,9</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2668,8</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2678,5</w:t>
            </w:r>
          </w:p>
        </w:tc>
      </w:tr>
      <w:tr w:rsidR="000941B8" w:rsidRPr="003B5341" w:rsidTr="00F86754">
        <w:tc>
          <w:tcPr>
            <w:tcW w:w="648" w:type="dxa"/>
            <w:vAlign w:val="center"/>
          </w:tcPr>
          <w:p w:rsidR="000941B8" w:rsidRPr="003B5341" w:rsidRDefault="000941B8" w:rsidP="00F86754">
            <w:pPr>
              <w:pStyle w:val="Pavadinimas"/>
              <w:spacing w:before="60" w:after="60"/>
            </w:pPr>
          </w:p>
        </w:tc>
        <w:tc>
          <w:tcPr>
            <w:tcW w:w="5220" w:type="dxa"/>
            <w:vAlign w:val="center"/>
          </w:tcPr>
          <w:p w:rsidR="000941B8" w:rsidRPr="00F86754" w:rsidRDefault="000941B8"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color w:val="000000"/>
              </w:rPr>
              <w:t>1.5. Socialinių paslaugų pirkimas, iš jų:</w:t>
            </w:r>
          </w:p>
        </w:tc>
        <w:tc>
          <w:tcPr>
            <w:tcW w:w="1350" w:type="dxa"/>
            <w:vAlign w:val="center"/>
          </w:tcPr>
          <w:p w:rsidR="000941B8" w:rsidRPr="00F86754" w:rsidRDefault="000941B8" w:rsidP="00F86754">
            <w:pPr>
              <w:pStyle w:val="HTMLiankstoformatuotas"/>
              <w:spacing w:line="240" w:lineRule="auto"/>
              <w:jc w:val="center"/>
              <w:rPr>
                <w:rFonts w:ascii="Times New Roman" w:hAnsi="Times New Roman" w:cs="Times New Roman"/>
                <w:b/>
              </w:rPr>
            </w:pPr>
            <w:r w:rsidRPr="00F86754">
              <w:rPr>
                <w:rFonts w:ascii="Times New Roman" w:hAnsi="Times New Roman" w:cs="Times New Roman"/>
                <w:b/>
              </w:rPr>
              <w:t>453,5</w:t>
            </w:r>
          </w:p>
        </w:tc>
        <w:tc>
          <w:tcPr>
            <w:tcW w:w="1350" w:type="dxa"/>
            <w:vAlign w:val="center"/>
          </w:tcPr>
          <w:p w:rsidR="000941B8" w:rsidRPr="00F86754" w:rsidRDefault="000941B8" w:rsidP="00F86754">
            <w:pPr>
              <w:spacing w:line="240" w:lineRule="auto"/>
              <w:jc w:val="center"/>
              <w:rPr>
                <w:b/>
                <w:sz w:val="20"/>
                <w:szCs w:val="20"/>
              </w:rPr>
            </w:pPr>
            <w:r w:rsidRPr="00F86754">
              <w:rPr>
                <w:b/>
                <w:sz w:val="20"/>
                <w:szCs w:val="20"/>
              </w:rPr>
              <w:t>419,2</w:t>
            </w:r>
          </w:p>
        </w:tc>
        <w:tc>
          <w:tcPr>
            <w:tcW w:w="1286" w:type="dxa"/>
            <w:vAlign w:val="center"/>
          </w:tcPr>
          <w:p w:rsidR="000941B8" w:rsidRPr="00F86754" w:rsidRDefault="000941B8" w:rsidP="00F86754">
            <w:pPr>
              <w:spacing w:line="240" w:lineRule="auto"/>
              <w:jc w:val="center"/>
              <w:rPr>
                <w:b/>
                <w:sz w:val="20"/>
                <w:szCs w:val="20"/>
              </w:rPr>
            </w:pPr>
            <w:r w:rsidRPr="00F86754">
              <w:rPr>
                <w:b/>
                <w:sz w:val="20"/>
                <w:szCs w:val="20"/>
              </w:rPr>
              <w:t>449,5</w:t>
            </w:r>
          </w:p>
        </w:tc>
      </w:tr>
      <w:tr w:rsidR="000941B8" w:rsidRPr="003B5341" w:rsidTr="00F86754">
        <w:tc>
          <w:tcPr>
            <w:tcW w:w="648" w:type="dxa"/>
            <w:vAlign w:val="center"/>
          </w:tcPr>
          <w:p w:rsidR="000941B8" w:rsidRPr="003B5341" w:rsidRDefault="000941B8" w:rsidP="00F86754">
            <w:pPr>
              <w:pStyle w:val="Pavadinimas"/>
              <w:spacing w:before="60" w:after="60"/>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1.5.1. Dienos socialinės globos paslaugos proto negalią turintiems asmenims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27,9</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r>
      <w:tr w:rsidR="000941B8" w:rsidRPr="003B5341" w:rsidTr="00F86754">
        <w:tc>
          <w:tcPr>
            <w:tcW w:w="648" w:type="dxa"/>
            <w:vAlign w:val="center"/>
          </w:tcPr>
          <w:p w:rsidR="000941B8" w:rsidRPr="003B5341" w:rsidRDefault="000941B8" w:rsidP="00F86754">
            <w:pPr>
              <w:pStyle w:val="Pavadinimas"/>
              <w:spacing w:before="60" w:after="60"/>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1.5.2. Apgyvendinimo savarankiško gyvenimo namuose paslaugos suaugusiems asmenims su negalia</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12,1</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48,0</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78,3</w:t>
            </w:r>
          </w:p>
        </w:tc>
      </w:tr>
      <w:tr w:rsidR="000941B8" w:rsidRPr="003B5341" w:rsidTr="00F86754">
        <w:tc>
          <w:tcPr>
            <w:tcW w:w="648" w:type="dxa"/>
            <w:vAlign w:val="center"/>
          </w:tcPr>
          <w:p w:rsidR="000941B8" w:rsidRPr="003B5341" w:rsidRDefault="000941B8" w:rsidP="00F86754">
            <w:pPr>
              <w:pStyle w:val="Pavadinimas"/>
              <w:spacing w:before="60" w:after="60"/>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1.5.3. Transporto paslaugos nefrologiniams ligoniams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313,1</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371,2</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371,2</w:t>
            </w:r>
          </w:p>
        </w:tc>
      </w:tr>
      <w:tr w:rsidR="000941B8" w:rsidRPr="003B5341" w:rsidTr="00F86754">
        <w:tc>
          <w:tcPr>
            <w:tcW w:w="648" w:type="dxa"/>
            <w:vAlign w:val="center"/>
          </w:tcPr>
          <w:p w:rsidR="000941B8" w:rsidRPr="003B5341" w:rsidRDefault="000941B8" w:rsidP="00F86754">
            <w:pPr>
              <w:pStyle w:val="Pavadinimas"/>
              <w:spacing w:before="60" w:after="60"/>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1.5.4. Probleminių šeimų vaikų dienos užimtumo ir socializacijos paslaugos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100,4</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b/>
              </w:rPr>
              <w:t>1.6. Finansavimas vykdant socialinių paslaugų organizavimo programas, iš jų:</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534,8</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99,1</w:t>
            </w:r>
          </w:p>
        </w:tc>
        <w:tc>
          <w:tcPr>
            <w:tcW w:w="1286" w:type="dxa"/>
            <w:vAlign w:val="center"/>
          </w:tcPr>
          <w:p w:rsidR="000941B8" w:rsidRPr="00F86754" w:rsidRDefault="00831E98"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80,4</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1.6.1. Socialinių įgūdžių ugdymo ir palaikymo paslaugos nevalstybiniuose vaikų dienos centruose</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534,8</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99,1</w:t>
            </w:r>
          </w:p>
        </w:tc>
        <w:tc>
          <w:tcPr>
            <w:tcW w:w="1286" w:type="dxa"/>
            <w:vAlign w:val="center"/>
          </w:tcPr>
          <w:p w:rsidR="000941B8" w:rsidRPr="00F86754" w:rsidRDefault="00700706"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80,4</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1.6.2. Žmonių su proto negalia apgyvendinimo savarankiško gyvenimo namuose programa</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b/>
              </w:rPr>
              <w:t>1.7. Nevalstybinių</w:t>
            </w:r>
            <w:r w:rsidRPr="00F86754">
              <w:rPr>
                <w:b/>
              </w:rPr>
              <w:t xml:space="preserve"> </w:t>
            </w:r>
            <w:r w:rsidRPr="00F86754">
              <w:rPr>
                <w:rFonts w:ascii="Times New Roman" w:hAnsi="Times New Roman" w:cs="Times New Roman"/>
                <w:b/>
              </w:rPr>
              <w:t>organizacijų rėmimas, iš jų:</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561,1</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164,6</w:t>
            </w:r>
          </w:p>
        </w:tc>
        <w:tc>
          <w:tcPr>
            <w:tcW w:w="1286" w:type="dxa"/>
            <w:vAlign w:val="center"/>
          </w:tcPr>
          <w:p w:rsidR="000941B8" w:rsidRPr="00F86754" w:rsidRDefault="00831E98"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119,6</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1.7.1. Nevalstybinių organizacijų socialinių projektų dalinis finansavimas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561,1</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164,6</w:t>
            </w:r>
          </w:p>
        </w:tc>
        <w:tc>
          <w:tcPr>
            <w:tcW w:w="1286" w:type="dxa"/>
            <w:vAlign w:val="center"/>
          </w:tcPr>
          <w:p w:rsidR="000941B8" w:rsidRPr="00F86754" w:rsidRDefault="00700706"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119,6</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sz w:val="22"/>
                <w:szCs w:val="22"/>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b/>
              </w:rPr>
            </w:pPr>
            <w:r w:rsidRPr="00F86754">
              <w:rPr>
                <w:rFonts w:ascii="Times New Roman" w:hAnsi="Times New Roman" w:cs="Times New Roman"/>
                <w:b/>
              </w:rPr>
              <w:t xml:space="preserve">SAVIVALDYBĖS BIUDŽETO IŠLAIDOS SOCIALINĖMS PASLAUGOMS PALYGINTI SU BENDRU SAVIVALDYBĖS BIUDŽETU (PROC.) </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2,7 proc.</w:t>
            </w:r>
          </w:p>
        </w:tc>
        <w:tc>
          <w:tcPr>
            <w:tcW w:w="1350" w:type="dxa"/>
            <w:vAlign w:val="center"/>
          </w:tcPr>
          <w:p w:rsidR="000941B8" w:rsidRPr="00F86754" w:rsidRDefault="00060198" w:rsidP="00F86754">
            <w:pPr>
              <w:pStyle w:val="HTMLiankstoformatuotas"/>
              <w:spacing w:before="60" w:after="6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2,3</w:t>
            </w:r>
            <w:r w:rsidR="000941B8" w:rsidRPr="00F86754">
              <w:rPr>
                <w:rFonts w:ascii="Times New Roman" w:hAnsi="Times New Roman" w:cs="Times New Roman"/>
                <w:b/>
                <w:sz w:val="22"/>
                <w:szCs w:val="22"/>
              </w:rPr>
              <w:t xml:space="preserve"> proc.</w:t>
            </w:r>
          </w:p>
        </w:tc>
        <w:tc>
          <w:tcPr>
            <w:tcW w:w="1286" w:type="dxa"/>
            <w:vAlign w:val="center"/>
          </w:tcPr>
          <w:p w:rsidR="000941B8" w:rsidRPr="00F86754" w:rsidRDefault="00ED3878" w:rsidP="00F86754">
            <w:pPr>
              <w:pStyle w:val="HTMLiankstoformatuotas"/>
              <w:spacing w:before="60" w:after="60" w:line="240" w:lineRule="auto"/>
              <w:jc w:val="center"/>
              <w:rPr>
                <w:rFonts w:ascii="Times New Roman" w:hAnsi="Times New Roman" w:cs="Times New Roman"/>
                <w:b/>
                <w:color w:val="000000"/>
                <w:sz w:val="22"/>
                <w:szCs w:val="22"/>
              </w:rPr>
            </w:pPr>
            <w:r w:rsidRPr="00F86754">
              <w:rPr>
                <w:rFonts w:ascii="Times New Roman" w:hAnsi="Times New Roman" w:cs="Times New Roman"/>
                <w:b/>
                <w:color w:val="000000"/>
                <w:sz w:val="22"/>
                <w:szCs w:val="22"/>
              </w:rPr>
              <w:t>2,5 proc.</w:t>
            </w:r>
          </w:p>
        </w:tc>
      </w:tr>
      <w:tr w:rsidR="000941B8" w:rsidRPr="003B5341"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Bendras Savivaldybės biudžetas</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1036750,3</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1142851,3</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1003312,2</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2.</w:t>
            </w: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b/>
                <w:sz w:val="22"/>
                <w:szCs w:val="22"/>
              </w:rPr>
            </w:pPr>
            <w:r w:rsidRPr="00F86754">
              <w:rPr>
                <w:rFonts w:ascii="Times New Roman" w:hAnsi="Times New Roman" w:cs="Times New Roman"/>
                <w:b/>
                <w:sz w:val="22"/>
                <w:szCs w:val="22"/>
              </w:rPr>
              <w:t>LR VALSTYBĖS BIUDŽETO SPECIALIOSIOS TIKSLINĖS DOTACIJOS, IŠ JŲ:</w:t>
            </w:r>
          </w:p>
        </w:tc>
        <w:tc>
          <w:tcPr>
            <w:tcW w:w="1350" w:type="dxa"/>
            <w:vAlign w:val="center"/>
          </w:tcPr>
          <w:p w:rsidR="000941B8" w:rsidRPr="00F86754" w:rsidRDefault="000941B8" w:rsidP="00F86754">
            <w:pPr>
              <w:spacing w:before="60" w:after="60" w:line="240" w:lineRule="auto"/>
              <w:jc w:val="center"/>
              <w:rPr>
                <w:rFonts w:ascii="Arial" w:hAnsi="Arial" w:cs="Arial"/>
                <w:b/>
                <w:sz w:val="22"/>
                <w:szCs w:val="22"/>
              </w:rPr>
            </w:pPr>
            <w:r w:rsidRPr="00F86754">
              <w:rPr>
                <w:b/>
                <w:sz w:val="22"/>
                <w:szCs w:val="22"/>
              </w:rPr>
              <w:t>2123,8</w:t>
            </w:r>
          </w:p>
        </w:tc>
        <w:tc>
          <w:tcPr>
            <w:tcW w:w="1350" w:type="dxa"/>
            <w:vAlign w:val="center"/>
          </w:tcPr>
          <w:p w:rsidR="000941B8" w:rsidRPr="00F86754" w:rsidRDefault="00B53095" w:rsidP="00F86754">
            <w:pPr>
              <w:spacing w:before="60" w:after="60" w:line="240" w:lineRule="auto"/>
              <w:jc w:val="center"/>
              <w:rPr>
                <w:b/>
                <w:color w:val="000000"/>
                <w:sz w:val="20"/>
                <w:szCs w:val="20"/>
              </w:rPr>
            </w:pPr>
            <w:r w:rsidRPr="00F86754">
              <w:rPr>
                <w:b/>
                <w:color w:val="000000"/>
                <w:sz w:val="20"/>
                <w:szCs w:val="20"/>
              </w:rPr>
              <w:t>3319,2</w:t>
            </w:r>
          </w:p>
        </w:tc>
        <w:tc>
          <w:tcPr>
            <w:tcW w:w="1286" w:type="dxa"/>
            <w:vAlign w:val="center"/>
          </w:tcPr>
          <w:p w:rsidR="000941B8" w:rsidRPr="00F86754" w:rsidRDefault="00B53095" w:rsidP="00F86754">
            <w:pPr>
              <w:spacing w:before="60" w:after="60" w:line="240" w:lineRule="auto"/>
              <w:jc w:val="center"/>
              <w:rPr>
                <w:b/>
                <w:color w:val="000000"/>
                <w:sz w:val="20"/>
                <w:szCs w:val="20"/>
              </w:rPr>
            </w:pPr>
            <w:r w:rsidRPr="00F86754">
              <w:rPr>
                <w:b/>
                <w:color w:val="000000"/>
                <w:sz w:val="20"/>
                <w:szCs w:val="20"/>
              </w:rPr>
              <w:t>3930,8</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2.1. Socialinės rizikos šeimų socialinei priežiūrai organizuoti</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523,0</w:t>
            </w:r>
          </w:p>
        </w:tc>
        <w:tc>
          <w:tcPr>
            <w:tcW w:w="1350" w:type="dxa"/>
            <w:vAlign w:val="center"/>
          </w:tcPr>
          <w:p w:rsidR="000941B8" w:rsidRPr="00F86754" w:rsidRDefault="001929AC"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653,5</w:t>
            </w:r>
          </w:p>
        </w:tc>
        <w:tc>
          <w:tcPr>
            <w:tcW w:w="1286"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617,4</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2.2. Asmenų su sunkia negalia socialinei globai organizuoti</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1600,8</w:t>
            </w:r>
          </w:p>
        </w:tc>
        <w:tc>
          <w:tcPr>
            <w:tcW w:w="1350" w:type="dxa"/>
            <w:vAlign w:val="center"/>
          </w:tcPr>
          <w:p w:rsidR="003031D9" w:rsidRPr="00F86754" w:rsidRDefault="003031D9"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2665,7</w:t>
            </w:r>
          </w:p>
        </w:tc>
        <w:tc>
          <w:tcPr>
            <w:tcW w:w="1286" w:type="dxa"/>
            <w:vAlign w:val="center"/>
          </w:tcPr>
          <w:p w:rsidR="000941B8" w:rsidRPr="00F86754" w:rsidRDefault="008B0BCA"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3313,4</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3.</w:t>
            </w: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b/>
              </w:rPr>
            </w:pPr>
            <w:r w:rsidRPr="00F86754">
              <w:rPr>
                <w:rFonts w:ascii="Times New Roman" w:hAnsi="Times New Roman" w:cs="Times New Roman"/>
                <w:b/>
              </w:rPr>
              <w:t>ES STRUKTŪRINIŲ FONDŲ LĖŠOS SOCIALINIŲ PASLAUGŲ ĮSTAIGOMS, IŠ JŲ:</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1701,5</w:t>
            </w:r>
          </w:p>
        </w:tc>
        <w:tc>
          <w:tcPr>
            <w:tcW w:w="1350" w:type="dxa"/>
            <w:vAlign w:val="center"/>
          </w:tcPr>
          <w:p w:rsidR="000941B8" w:rsidRPr="00F86754" w:rsidRDefault="00B03509" w:rsidP="00F86754">
            <w:pPr>
              <w:pStyle w:val="HTMLiankstoformatuotas"/>
              <w:spacing w:before="60" w:after="60" w:line="240" w:lineRule="auto"/>
              <w:jc w:val="center"/>
              <w:rPr>
                <w:rFonts w:ascii="Times New Roman" w:hAnsi="Times New Roman" w:cs="Times New Roman"/>
                <w:b/>
                <w:color w:val="000000"/>
                <w:sz w:val="22"/>
                <w:szCs w:val="22"/>
              </w:rPr>
            </w:pPr>
            <w:r w:rsidRPr="00F86754">
              <w:rPr>
                <w:rFonts w:ascii="Times New Roman" w:hAnsi="Times New Roman" w:cs="Times New Roman"/>
                <w:b/>
                <w:color w:val="000000"/>
                <w:sz w:val="22"/>
                <w:szCs w:val="22"/>
              </w:rPr>
              <w:t>42,1</w:t>
            </w:r>
          </w:p>
        </w:tc>
        <w:tc>
          <w:tcPr>
            <w:tcW w:w="1286" w:type="dxa"/>
            <w:vAlign w:val="center"/>
          </w:tcPr>
          <w:p w:rsidR="000941B8" w:rsidRPr="00F86754" w:rsidRDefault="00B03509" w:rsidP="00F86754">
            <w:pPr>
              <w:pStyle w:val="HTMLiankstoformatuotas"/>
              <w:spacing w:before="60" w:after="60" w:line="240" w:lineRule="auto"/>
              <w:jc w:val="center"/>
              <w:rPr>
                <w:rFonts w:ascii="Times New Roman" w:hAnsi="Times New Roman" w:cs="Times New Roman"/>
                <w:b/>
                <w:color w:val="000000"/>
                <w:sz w:val="22"/>
                <w:szCs w:val="22"/>
              </w:rPr>
            </w:pPr>
            <w:r w:rsidRPr="00F86754">
              <w:rPr>
                <w:rFonts w:ascii="Times New Roman" w:hAnsi="Times New Roman" w:cs="Times New Roman"/>
                <w:b/>
                <w:color w:val="000000"/>
                <w:sz w:val="22"/>
                <w:szCs w:val="22"/>
              </w:rPr>
              <w:t>191,9</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color w:val="000000"/>
              </w:rPr>
            </w:pPr>
            <w:r w:rsidRPr="00F86754">
              <w:rPr>
                <w:rFonts w:ascii="Times New Roman" w:hAnsi="Times New Roman" w:cs="Times New Roman"/>
                <w:color w:val="000000"/>
              </w:rPr>
              <w:t>3.</w:t>
            </w:r>
            <w:r w:rsidR="00F46D9D" w:rsidRPr="00F86754">
              <w:rPr>
                <w:rFonts w:ascii="Times New Roman" w:hAnsi="Times New Roman" w:cs="Times New Roman"/>
                <w:color w:val="000000"/>
              </w:rPr>
              <w:t>1</w:t>
            </w:r>
            <w:r w:rsidRPr="00F86754">
              <w:rPr>
                <w:rFonts w:ascii="Times New Roman" w:hAnsi="Times New Roman" w:cs="Times New Roman"/>
                <w:color w:val="000000"/>
              </w:rPr>
              <w:t xml:space="preserve">. </w:t>
            </w:r>
            <w:smartTag w:uri="urn:schemas-microsoft-com:office:smarttags" w:element="PersonName">
              <w:smartTagPr>
                <w:attr w:name="ProductID" w:val="dienos centras „"/>
              </w:smartTagPr>
              <w:r w:rsidRPr="00F86754">
                <w:rPr>
                  <w:rFonts w:ascii="Times New Roman" w:hAnsi="Times New Roman" w:cs="Times New Roman"/>
                  <w:color w:val="000000"/>
                </w:rPr>
                <w:t>Dienos centras „</w:t>
              </w:r>
            </w:smartTag>
            <w:r w:rsidRPr="00F86754">
              <w:rPr>
                <w:rFonts w:ascii="Times New Roman" w:hAnsi="Times New Roman" w:cs="Times New Roman"/>
                <w:color w:val="000000"/>
              </w:rPr>
              <w:t>Šviesa“</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1701,5</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color w:val="000000"/>
              </w:rPr>
            </w:pPr>
            <w:r w:rsidRPr="00F86754">
              <w:rPr>
                <w:rFonts w:ascii="Times New Roman" w:hAnsi="Times New Roman" w:cs="Times New Roman"/>
                <w:color w:val="000000"/>
              </w:rPr>
              <w:t>-</w:t>
            </w:r>
          </w:p>
        </w:tc>
        <w:tc>
          <w:tcPr>
            <w:tcW w:w="1286" w:type="dxa"/>
            <w:vAlign w:val="center"/>
          </w:tcPr>
          <w:p w:rsidR="000941B8" w:rsidRPr="00F86754" w:rsidRDefault="00FC2C1A" w:rsidP="00F86754">
            <w:pPr>
              <w:pStyle w:val="HTMLiankstoformatuotas"/>
              <w:spacing w:before="60" w:after="60" w:line="240" w:lineRule="auto"/>
              <w:jc w:val="center"/>
              <w:rPr>
                <w:rFonts w:ascii="Times New Roman" w:hAnsi="Times New Roman" w:cs="Times New Roman"/>
                <w:color w:val="000000"/>
              </w:rPr>
            </w:pPr>
            <w:r w:rsidRPr="00F86754">
              <w:rPr>
                <w:rFonts w:ascii="Times New Roman" w:hAnsi="Times New Roman" w:cs="Times New Roman"/>
                <w:color w:val="000000"/>
              </w:rPr>
              <w:t>-</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p>
        </w:tc>
        <w:tc>
          <w:tcPr>
            <w:tcW w:w="5220" w:type="dxa"/>
            <w:vAlign w:val="center"/>
          </w:tcPr>
          <w:p w:rsidR="000941B8" w:rsidRPr="00F86754" w:rsidRDefault="000941B8" w:rsidP="00F86754">
            <w:pPr>
              <w:pStyle w:val="HTMLiankstoformatuotas"/>
              <w:spacing w:before="60" w:after="60" w:line="240" w:lineRule="auto"/>
              <w:jc w:val="left"/>
              <w:rPr>
                <w:rFonts w:ascii="Times New Roman" w:hAnsi="Times New Roman" w:cs="Times New Roman"/>
                <w:color w:val="000000"/>
              </w:rPr>
            </w:pPr>
            <w:r w:rsidRPr="00F86754">
              <w:rPr>
                <w:rFonts w:ascii="Times New Roman" w:hAnsi="Times New Roman" w:cs="Times New Roman"/>
                <w:color w:val="000000"/>
              </w:rPr>
              <w:t>3.</w:t>
            </w:r>
            <w:r w:rsidR="00F46D9D" w:rsidRPr="00F86754">
              <w:rPr>
                <w:rFonts w:ascii="Times New Roman" w:hAnsi="Times New Roman" w:cs="Times New Roman"/>
                <w:color w:val="000000"/>
              </w:rPr>
              <w:t>2</w:t>
            </w:r>
            <w:r w:rsidRPr="00F86754">
              <w:rPr>
                <w:rFonts w:ascii="Times New Roman" w:hAnsi="Times New Roman" w:cs="Times New Roman"/>
                <w:color w:val="000000"/>
              </w:rPr>
              <w:t>.</w:t>
            </w:r>
            <w:r w:rsidR="0094063C" w:rsidRPr="00F86754">
              <w:rPr>
                <w:rFonts w:ascii="Times New Roman" w:hAnsi="Times New Roman" w:cs="Times New Roman"/>
                <w:color w:val="000000"/>
              </w:rPr>
              <w:t>Vilniaus miesto</w:t>
            </w:r>
            <w:r w:rsidRPr="00F86754">
              <w:rPr>
                <w:rFonts w:ascii="Times New Roman" w:hAnsi="Times New Roman" w:cs="Times New Roman"/>
                <w:color w:val="000000"/>
              </w:rPr>
              <w:t xml:space="preserve"> </w:t>
            </w:r>
            <w:r w:rsidR="0094063C" w:rsidRPr="00F86754">
              <w:rPr>
                <w:rFonts w:ascii="Times New Roman" w:hAnsi="Times New Roman" w:cs="Times New Roman"/>
                <w:color w:val="000000"/>
              </w:rPr>
              <w:t xml:space="preserve"> nakvynes namai</w:t>
            </w:r>
          </w:p>
        </w:tc>
        <w:tc>
          <w:tcPr>
            <w:tcW w:w="1350"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350" w:type="dxa"/>
            <w:vAlign w:val="center"/>
          </w:tcPr>
          <w:p w:rsidR="000941B8" w:rsidRPr="00F86754" w:rsidRDefault="00B03509" w:rsidP="00F86754">
            <w:pPr>
              <w:pStyle w:val="HTMLiankstoformatuotas"/>
              <w:spacing w:before="60" w:after="60" w:line="240" w:lineRule="auto"/>
              <w:jc w:val="center"/>
              <w:rPr>
                <w:rFonts w:ascii="Times New Roman" w:hAnsi="Times New Roman" w:cs="Times New Roman"/>
                <w:color w:val="000000"/>
              </w:rPr>
            </w:pPr>
            <w:r w:rsidRPr="00F86754">
              <w:rPr>
                <w:rFonts w:ascii="Times New Roman" w:hAnsi="Times New Roman" w:cs="Times New Roman"/>
                <w:color w:val="000000"/>
              </w:rPr>
              <w:t>42,1</w:t>
            </w:r>
          </w:p>
        </w:tc>
        <w:tc>
          <w:tcPr>
            <w:tcW w:w="1286" w:type="dxa"/>
            <w:vAlign w:val="center"/>
          </w:tcPr>
          <w:p w:rsidR="000941B8" w:rsidRPr="00F86754" w:rsidRDefault="00B03509" w:rsidP="00F86754">
            <w:pPr>
              <w:pStyle w:val="HTMLiankstoformatuotas"/>
              <w:spacing w:before="60" w:after="60" w:line="240" w:lineRule="auto"/>
              <w:jc w:val="center"/>
              <w:rPr>
                <w:rFonts w:ascii="Times New Roman" w:hAnsi="Times New Roman" w:cs="Times New Roman"/>
                <w:color w:val="000000"/>
              </w:rPr>
            </w:pPr>
            <w:r w:rsidRPr="00F86754">
              <w:rPr>
                <w:rFonts w:ascii="Times New Roman" w:hAnsi="Times New Roman" w:cs="Times New Roman"/>
                <w:color w:val="000000"/>
              </w:rPr>
              <w:t>191,9</w:t>
            </w:r>
          </w:p>
        </w:tc>
      </w:tr>
      <w:tr w:rsidR="000941B8" w:rsidRPr="00F86754" w:rsidTr="00F86754">
        <w:tc>
          <w:tcPr>
            <w:tcW w:w="648" w:type="dxa"/>
            <w:vAlign w:val="center"/>
          </w:tcPr>
          <w:p w:rsidR="000941B8" w:rsidRPr="00F86754" w:rsidRDefault="000941B8" w:rsidP="00F86754">
            <w:pPr>
              <w:pStyle w:val="HTMLiankstoformatuotas"/>
              <w:spacing w:before="60" w:after="60" w:line="240" w:lineRule="auto"/>
              <w:jc w:val="center"/>
              <w:rPr>
                <w:rFonts w:ascii="Times New Roman" w:hAnsi="Times New Roman" w:cs="Times New Roman"/>
                <w:b/>
                <w:sz w:val="22"/>
                <w:szCs w:val="22"/>
              </w:rPr>
            </w:pPr>
          </w:p>
        </w:tc>
        <w:tc>
          <w:tcPr>
            <w:tcW w:w="5220" w:type="dxa"/>
            <w:vAlign w:val="center"/>
          </w:tcPr>
          <w:p w:rsidR="000941B8" w:rsidRPr="00F86754" w:rsidRDefault="000941B8" w:rsidP="00F86754">
            <w:pPr>
              <w:pStyle w:val="HTMLiankstoformatuotas"/>
              <w:spacing w:before="60" w:after="60" w:line="240" w:lineRule="auto"/>
              <w:jc w:val="right"/>
              <w:rPr>
                <w:rFonts w:ascii="Times New Roman" w:hAnsi="Times New Roman" w:cs="Times New Roman"/>
                <w:b/>
                <w:sz w:val="22"/>
                <w:szCs w:val="22"/>
              </w:rPr>
            </w:pPr>
            <w:r w:rsidRPr="00F86754">
              <w:rPr>
                <w:rFonts w:ascii="Times New Roman" w:hAnsi="Times New Roman" w:cs="Times New Roman"/>
                <w:b/>
                <w:sz w:val="22"/>
                <w:szCs w:val="22"/>
              </w:rPr>
              <w:t>VISO BENDRAI:</w:t>
            </w:r>
          </w:p>
        </w:tc>
        <w:tc>
          <w:tcPr>
            <w:tcW w:w="1350" w:type="dxa"/>
            <w:vAlign w:val="center"/>
          </w:tcPr>
          <w:p w:rsidR="000941B8" w:rsidRPr="00F86754" w:rsidRDefault="000941B8" w:rsidP="00F86754">
            <w:pPr>
              <w:spacing w:before="60" w:after="60" w:line="240" w:lineRule="auto"/>
              <w:jc w:val="center"/>
              <w:rPr>
                <w:b/>
                <w:sz w:val="22"/>
                <w:szCs w:val="22"/>
              </w:rPr>
            </w:pPr>
            <w:r w:rsidRPr="00F86754">
              <w:rPr>
                <w:b/>
                <w:sz w:val="22"/>
                <w:szCs w:val="22"/>
              </w:rPr>
              <w:t>31906,0</w:t>
            </w:r>
          </w:p>
        </w:tc>
        <w:tc>
          <w:tcPr>
            <w:tcW w:w="1350" w:type="dxa"/>
            <w:vAlign w:val="center"/>
          </w:tcPr>
          <w:p w:rsidR="000941B8" w:rsidRPr="00F86754" w:rsidRDefault="00DE5732" w:rsidP="00F86754">
            <w:pPr>
              <w:spacing w:before="60" w:after="60" w:line="240" w:lineRule="auto"/>
              <w:jc w:val="center"/>
              <w:rPr>
                <w:b/>
                <w:sz w:val="22"/>
                <w:szCs w:val="22"/>
              </w:rPr>
            </w:pPr>
            <w:r w:rsidRPr="00F86754">
              <w:rPr>
                <w:b/>
                <w:sz w:val="22"/>
                <w:szCs w:val="22"/>
              </w:rPr>
              <w:t>30193,0</w:t>
            </w:r>
          </w:p>
        </w:tc>
        <w:tc>
          <w:tcPr>
            <w:tcW w:w="1286" w:type="dxa"/>
            <w:vAlign w:val="center"/>
          </w:tcPr>
          <w:p w:rsidR="000941B8" w:rsidRPr="00F86754" w:rsidRDefault="00F17ECC" w:rsidP="00F86754">
            <w:pPr>
              <w:spacing w:before="60" w:after="60" w:line="240" w:lineRule="auto"/>
              <w:jc w:val="center"/>
              <w:rPr>
                <w:b/>
                <w:color w:val="000000"/>
                <w:sz w:val="22"/>
                <w:szCs w:val="22"/>
              </w:rPr>
            </w:pPr>
            <w:r w:rsidRPr="00F86754">
              <w:rPr>
                <w:b/>
                <w:color w:val="000000"/>
                <w:sz w:val="22"/>
                <w:szCs w:val="22"/>
              </w:rPr>
              <w:t>2</w:t>
            </w:r>
            <w:r w:rsidR="00793526" w:rsidRPr="00F86754">
              <w:rPr>
                <w:b/>
                <w:color w:val="000000"/>
                <w:sz w:val="22"/>
                <w:szCs w:val="22"/>
              </w:rPr>
              <w:t>9090</w:t>
            </w:r>
            <w:r w:rsidRPr="00F86754">
              <w:rPr>
                <w:b/>
                <w:color w:val="000000"/>
                <w:sz w:val="22"/>
                <w:szCs w:val="22"/>
              </w:rPr>
              <w:t>,</w:t>
            </w:r>
            <w:r w:rsidR="00793526" w:rsidRPr="00F86754">
              <w:rPr>
                <w:b/>
                <w:color w:val="000000"/>
                <w:sz w:val="22"/>
                <w:szCs w:val="22"/>
              </w:rPr>
              <w:t>7</w:t>
            </w:r>
          </w:p>
        </w:tc>
      </w:tr>
    </w:tbl>
    <w:p w:rsidR="004B394E" w:rsidRDefault="007A4FB1" w:rsidP="006F6C4B">
      <w:pPr>
        <w:pStyle w:val="HTMLiankstoformatuotas"/>
        <w:spacing w:line="360" w:lineRule="auto"/>
        <w:rPr>
          <w:rFonts w:ascii="Times New Roman" w:hAnsi="Times New Roman" w:cs="Times New Roman"/>
          <w:b/>
          <w:color w:val="FF0000"/>
          <w:sz w:val="24"/>
          <w:szCs w:val="24"/>
        </w:rPr>
      </w:pPr>
      <w:r w:rsidRPr="000E77BA">
        <w:rPr>
          <w:rFonts w:ascii="Times New Roman" w:hAnsi="Times New Roman" w:cs="Times New Roman"/>
          <w:b/>
          <w:color w:val="FF0000"/>
          <w:sz w:val="24"/>
          <w:szCs w:val="24"/>
        </w:rPr>
        <w:tab/>
      </w:r>
    </w:p>
    <w:p w:rsidR="00E35AD6" w:rsidRPr="00D574E5" w:rsidRDefault="004B394E" w:rsidP="004B394E">
      <w:pPr>
        <w:pStyle w:val="HTMLiankstoformatuotas"/>
        <w:spacing w:line="360" w:lineRule="auto"/>
        <w:ind w:firstLine="916"/>
        <w:rPr>
          <w:rFonts w:ascii="Times New Roman" w:hAnsi="Times New Roman" w:cs="Times New Roman"/>
          <w:b/>
          <w:color w:val="000000"/>
          <w:sz w:val="24"/>
          <w:szCs w:val="24"/>
        </w:rPr>
      </w:pPr>
      <w:r>
        <w:rPr>
          <w:rFonts w:ascii="Times New Roman" w:hAnsi="Times New Roman" w:cs="Times New Roman"/>
          <w:b/>
          <w:color w:val="FF0000"/>
          <w:sz w:val="24"/>
          <w:szCs w:val="24"/>
        </w:rPr>
        <w:br w:type="page"/>
      </w:r>
      <w:r w:rsidR="00026B60" w:rsidRPr="00D574E5">
        <w:rPr>
          <w:rFonts w:ascii="Times New Roman" w:hAnsi="Times New Roman" w:cs="Times New Roman"/>
          <w:b/>
          <w:color w:val="000000"/>
          <w:sz w:val="24"/>
          <w:szCs w:val="24"/>
        </w:rPr>
        <w:t>11</w:t>
      </w:r>
      <w:r w:rsidR="00E35AD6" w:rsidRPr="00D574E5">
        <w:rPr>
          <w:rFonts w:ascii="Times New Roman" w:hAnsi="Times New Roman" w:cs="Times New Roman"/>
          <w:b/>
          <w:color w:val="000000"/>
          <w:sz w:val="24"/>
          <w:szCs w:val="24"/>
        </w:rPr>
        <w:t xml:space="preserve">.1. Socialinių paslaugų finansavimo šaltinių įvertinimas </w:t>
      </w:r>
    </w:p>
    <w:p w:rsidR="00540B17" w:rsidRPr="00FF5D64" w:rsidRDefault="00426D16" w:rsidP="006F6C4B">
      <w:pPr>
        <w:pStyle w:val="HTMLiankstoformatuotas"/>
        <w:spacing w:line="360" w:lineRule="auto"/>
        <w:ind w:firstLine="916"/>
        <w:rPr>
          <w:rFonts w:ascii="Times New Roman" w:hAnsi="Times New Roman" w:cs="Times New Roman"/>
          <w:color w:val="000000"/>
          <w:sz w:val="24"/>
          <w:szCs w:val="24"/>
        </w:rPr>
      </w:pPr>
      <w:r w:rsidRPr="00D574E5">
        <w:rPr>
          <w:rFonts w:ascii="Times New Roman" w:hAnsi="Times New Roman" w:cs="Times New Roman"/>
          <w:color w:val="000000"/>
          <w:sz w:val="24"/>
          <w:szCs w:val="24"/>
        </w:rPr>
        <w:t>Vilniaus miesto savivaldybės</w:t>
      </w:r>
      <w:r w:rsidRPr="00D574E5">
        <w:rPr>
          <w:rFonts w:ascii="Times New Roman" w:hAnsi="Times New Roman" w:cs="Times New Roman"/>
          <w:b/>
          <w:color w:val="000000"/>
          <w:sz w:val="24"/>
          <w:szCs w:val="24"/>
        </w:rPr>
        <w:t xml:space="preserve"> </w:t>
      </w:r>
      <w:r w:rsidRPr="00D574E5">
        <w:rPr>
          <w:rFonts w:ascii="Times New Roman" w:hAnsi="Times New Roman" w:cs="Times New Roman"/>
          <w:color w:val="000000"/>
          <w:sz w:val="24"/>
          <w:szCs w:val="24"/>
        </w:rPr>
        <w:t>biudžeto</w:t>
      </w:r>
      <w:r w:rsidRPr="000E77BA">
        <w:rPr>
          <w:rFonts w:ascii="Times New Roman" w:hAnsi="Times New Roman" w:cs="Times New Roman"/>
          <w:b/>
          <w:color w:val="FF0000"/>
          <w:sz w:val="24"/>
          <w:szCs w:val="24"/>
        </w:rPr>
        <w:t xml:space="preserve"> </w:t>
      </w:r>
      <w:smartTag w:uri="urn:schemas-microsoft-com:office:smarttags" w:element="metricconverter">
        <w:smartTagPr>
          <w:attr w:name="ProductID" w:val="2010 m"/>
        </w:smartTagPr>
        <w:r w:rsidR="00A20FA7" w:rsidRPr="00A20FA7">
          <w:rPr>
            <w:rFonts w:ascii="Times New Roman" w:hAnsi="Times New Roman" w:cs="Times New Roman"/>
            <w:color w:val="000000"/>
            <w:sz w:val="24"/>
            <w:szCs w:val="24"/>
          </w:rPr>
          <w:t>2010</w:t>
        </w:r>
        <w:r w:rsidRPr="00A20FA7">
          <w:rPr>
            <w:rFonts w:ascii="Times New Roman" w:hAnsi="Times New Roman" w:cs="Times New Roman"/>
            <w:color w:val="000000"/>
            <w:sz w:val="24"/>
            <w:szCs w:val="24"/>
          </w:rPr>
          <w:t xml:space="preserve"> m</w:t>
        </w:r>
      </w:smartTag>
      <w:r w:rsidRPr="00A20FA7">
        <w:rPr>
          <w:rFonts w:ascii="Times New Roman" w:hAnsi="Times New Roman" w:cs="Times New Roman"/>
          <w:color w:val="000000"/>
          <w:sz w:val="24"/>
          <w:szCs w:val="24"/>
        </w:rPr>
        <w:t>.</w:t>
      </w:r>
      <w:r w:rsidRPr="000E77BA">
        <w:rPr>
          <w:rFonts w:ascii="Times New Roman" w:hAnsi="Times New Roman" w:cs="Times New Roman"/>
          <w:b/>
          <w:color w:val="FF0000"/>
          <w:sz w:val="24"/>
          <w:szCs w:val="24"/>
        </w:rPr>
        <w:t xml:space="preserve"> </w:t>
      </w:r>
      <w:r w:rsidRPr="00D574E5">
        <w:rPr>
          <w:rFonts w:ascii="Times New Roman" w:hAnsi="Times New Roman" w:cs="Times New Roman"/>
          <w:color w:val="000000"/>
          <w:sz w:val="24"/>
          <w:szCs w:val="24"/>
        </w:rPr>
        <w:t>planuojamos išlaidos socialinėms</w:t>
      </w:r>
      <w:r w:rsidRPr="000E77BA">
        <w:rPr>
          <w:rFonts w:ascii="Times New Roman" w:hAnsi="Times New Roman" w:cs="Times New Roman"/>
          <w:color w:val="FF0000"/>
          <w:sz w:val="24"/>
          <w:szCs w:val="24"/>
        </w:rPr>
        <w:t xml:space="preserve"> </w:t>
      </w:r>
      <w:r w:rsidRPr="00D574E5">
        <w:rPr>
          <w:rFonts w:ascii="Times New Roman" w:hAnsi="Times New Roman" w:cs="Times New Roman"/>
          <w:color w:val="000000"/>
          <w:sz w:val="24"/>
          <w:szCs w:val="24"/>
        </w:rPr>
        <w:t>paslaugoms sudaro</w:t>
      </w:r>
      <w:r w:rsidRPr="000E77BA">
        <w:rPr>
          <w:rFonts w:ascii="Times New Roman" w:hAnsi="Times New Roman" w:cs="Times New Roman"/>
          <w:color w:val="FF0000"/>
          <w:sz w:val="24"/>
          <w:szCs w:val="24"/>
        </w:rPr>
        <w:t xml:space="preserve"> </w:t>
      </w:r>
      <w:r w:rsidRPr="005D4067">
        <w:rPr>
          <w:rFonts w:ascii="Times New Roman" w:hAnsi="Times New Roman" w:cs="Times New Roman"/>
          <w:color w:val="000000"/>
          <w:sz w:val="24"/>
          <w:szCs w:val="24"/>
        </w:rPr>
        <w:t>2</w:t>
      </w:r>
      <w:r w:rsidR="005D4067" w:rsidRPr="005D4067">
        <w:rPr>
          <w:rFonts w:ascii="Times New Roman" w:hAnsi="Times New Roman" w:cs="Times New Roman"/>
          <w:color w:val="000000"/>
          <w:sz w:val="24"/>
          <w:szCs w:val="24"/>
        </w:rPr>
        <w:t>4</w:t>
      </w:r>
      <w:r w:rsidRPr="005D4067">
        <w:rPr>
          <w:rFonts w:ascii="Times New Roman" w:hAnsi="Times New Roman" w:cs="Times New Roman"/>
          <w:color w:val="000000"/>
          <w:sz w:val="24"/>
          <w:szCs w:val="24"/>
        </w:rPr>
        <w:t>,</w:t>
      </w:r>
      <w:r w:rsidR="003049A1">
        <w:rPr>
          <w:rFonts w:ascii="Times New Roman" w:hAnsi="Times New Roman" w:cs="Times New Roman"/>
          <w:color w:val="000000"/>
          <w:sz w:val="24"/>
          <w:szCs w:val="24"/>
        </w:rPr>
        <w:t xml:space="preserve">9 </w:t>
      </w:r>
      <w:r w:rsidRPr="005D4067">
        <w:rPr>
          <w:rFonts w:ascii="Times New Roman" w:hAnsi="Times New Roman" w:cs="Times New Roman"/>
          <w:color w:val="000000"/>
          <w:sz w:val="24"/>
          <w:szCs w:val="24"/>
        </w:rPr>
        <w:t>mln. Lt</w:t>
      </w:r>
      <w:r w:rsidRPr="000E77BA">
        <w:rPr>
          <w:rFonts w:ascii="Times New Roman" w:hAnsi="Times New Roman" w:cs="Times New Roman"/>
          <w:color w:val="FF0000"/>
          <w:sz w:val="24"/>
          <w:szCs w:val="24"/>
        </w:rPr>
        <w:t xml:space="preserve"> </w:t>
      </w:r>
      <w:r w:rsidRPr="003755D5">
        <w:rPr>
          <w:rFonts w:ascii="Times New Roman" w:hAnsi="Times New Roman" w:cs="Times New Roman"/>
          <w:color w:val="000000"/>
          <w:sz w:val="24"/>
          <w:szCs w:val="24"/>
        </w:rPr>
        <w:t>ir yra</w:t>
      </w:r>
      <w:r w:rsidRPr="000E77BA">
        <w:rPr>
          <w:rFonts w:ascii="Times New Roman" w:hAnsi="Times New Roman" w:cs="Times New Roman"/>
          <w:color w:val="FF0000"/>
          <w:sz w:val="24"/>
          <w:szCs w:val="24"/>
        </w:rPr>
        <w:t xml:space="preserve"> </w:t>
      </w:r>
      <w:r w:rsidR="00567725">
        <w:rPr>
          <w:rFonts w:ascii="Times New Roman" w:hAnsi="Times New Roman" w:cs="Times New Roman"/>
          <w:color w:val="000000"/>
          <w:sz w:val="24"/>
          <w:szCs w:val="24"/>
        </w:rPr>
        <w:t>1</w:t>
      </w:r>
      <w:r w:rsidR="00871D2B" w:rsidRPr="00871D2B">
        <w:rPr>
          <w:rFonts w:ascii="Times New Roman" w:hAnsi="Times New Roman" w:cs="Times New Roman"/>
          <w:color w:val="000000"/>
          <w:sz w:val="24"/>
          <w:szCs w:val="24"/>
        </w:rPr>
        <w:t>,</w:t>
      </w:r>
      <w:r w:rsidR="00567725">
        <w:rPr>
          <w:rFonts w:ascii="Times New Roman" w:hAnsi="Times New Roman" w:cs="Times New Roman"/>
          <w:color w:val="000000"/>
          <w:sz w:val="24"/>
          <w:szCs w:val="24"/>
        </w:rPr>
        <w:t>9</w:t>
      </w:r>
      <w:r w:rsidRPr="00871D2B">
        <w:rPr>
          <w:rFonts w:ascii="Times New Roman" w:hAnsi="Times New Roman" w:cs="Times New Roman"/>
          <w:color w:val="000000"/>
          <w:sz w:val="24"/>
          <w:szCs w:val="24"/>
        </w:rPr>
        <w:t xml:space="preserve"> </w:t>
      </w:r>
      <w:r w:rsidR="00871D2B" w:rsidRPr="00871D2B">
        <w:rPr>
          <w:rFonts w:ascii="Times New Roman" w:hAnsi="Times New Roman" w:cs="Times New Roman"/>
          <w:color w:val="000000"/>
          <w:sz w:val="24"/>
          <w:szCs w:val="24"/>
        </w:rPr>
        <w:t>mln.</w:t>
      </w:r>
      <w:r w:rsidRPr="00871D2B">
        <w:rPr>
          <w:rFonts w:ascii="Times New Roman" w:hAnsi="Times New Roman" w:cs="Times New Roman"/>
          <w:color w:val="000000"/>
          <w:sz w:val="24"/>
          <w:szCs w:val="24"/>
        </w:rPr>
        <w:t xml:space="preserve"> Lt mažesnės,</w:t>
      </w:r>
      <w:r w:rsidRPr="000E77BA">
        <w:rPr>
          <w:rFonts w:ascii="Times New Roman" w:hAnsi="Times New Roman" w:cs="Times New Roman"/>
          <w:color w:val="FF0000"/>
          <w:sz w:val="24"/>
          <w:szCs w:val="24"/>
        </w:rPr>
        <w:t xml:space="preserve"> </w:t>
      </w:r>
      <w:r w:rsidRPr="00D574E5">
        <w:rPr>
          <w:rFonts w:ascii="Times New Roman" w:hAnsi="Times New Roman" w:cs="Times New Roman"/>
          <w:color w:val="000000"/>
          <w:sz w:val="24"/>
          <w:szCs w:val="24"/>
        </w:rPr>
        <w:t>lyginant su</w:t>
      </w:r>
      <w:r w:rsidRPr="000E77BA">
        <w:rPr>
          <w:rFonts w:ascii="Times New Roman" w:hAnsi="Times New Roman" w:cs="Times New Roman"/>
          <w:color w:val="FF0000"/>
          <w:sz w:val="24"/>
          <w:szCs w:val="24"/>
        </w:rPr>
        <w:t xml:space="preserve"> </w:t>
      </w:r>
      <w:smartTag w:uri="urn:schemas-microsoft-com:office:smarttags" w:element="metricconverter">
        <w:smartTagPr>
          <w:attr w:name="ProductID" w:val="2009 m"/>
        </w:smartTagPr>
        <w:r w:rsidRPr="00A20FA7">
          <w:rPr>
            <w:rFonts w:ascii="Times New Roman" w:hAnsi="Times New Roman" w:cs="Times New Roman"/>
            <w:color w:val="000000"/>
            <w:sz w:val="24"/>
            <w:szCs w:val="24"/>
          </w:rPr>
          <w:t>200</w:t>
        </w:r>
        <w:r w:rsidR="00A20FA7">
          <w:rPr>
            <w:rFonts w:ascii="Times New Roman" w:hAnsi="Times New Roman" w:cs="Times New Roman"/>
            <w:color w:val="000000"/>
            <w:sz w:val="24"/>
            <w:szCs w:val="24"/>
          </w:rPr>
          <w:t>9</w:t>
        </w:r>
        <w:r w:rsidRPr="00A20FA7">
          <w:rPr>
            <w:rFonts w:ascii="Times New Roman" w:hAnsi="Times New Roman" w:cs="Times New Roman"/>
            <w:color w:val="000000"/>
            <w:sz w:val="24"/>
            <w:szCs w:val="24"/>
          </w:rPr>
          <w:t xml:space="preserve"> m</w:t>
        </w:r>
      </w:smartTag>
      <w:r w:rsidRPr="00A20FA7">
        <w:rPr>
          <w:rFonts w:ascii="Times New Roman" w:hAnsi="Times New Roman" w:cs="Times New Roman"/>
          <w:color w:val="000000"/>
          <w:sz w:val="24"/>
          <w:szCs w:val="24"/>
        </w:rPr>
        <w:t>.</w:t>
      </w:r>
      <w:r w:rsidRPr="000E77BA">
        <w:rPr>
          <w:rFonts w:ascii="Times New Roman" w:hAnsi="Times New Roman" w:cs="Times New Roman"/>
          <w:color w:val="FF0000"/>
          <w:sz w:val="24"/>
          <w:szCs w:val="24"/>
        </w:rPr>
        <w:t xml:space="preserve"> </w:t>
      </w:r>
      <w:r w:rsidRPr="005D4067">
        <w:rPr>
          <w:rFonts w:ascii="Times New Roman" w:hAnsi="Times New Roman" w:cs="Times New Roman"/>
          <w:color w:val="000000"/>
          <w:sz w:val="24"/>
          <w:szCs w:val="24"/>
        </w:rPr>
        <w:t xml:space="preserve">kasinėmis </w:t>
      </w:r>
      <w:r w:rsidRPr="00D574E5">
        <w:rPr>
          <w:rFonts w:ascii="Times New Roman" w:hAnsi="Times New Roman" w:cs="Times New Roman"/>
          <w:color w:val="000000"/>
          <w:sz w:val="24"/>
          <w:szCs w:val="24"/>
        </w:rPr>
        <w:t>išlaidomis.</w:t>
      </w:r>
      <w:r w:rsidRPr="000E77BA">
        <w:rPr>
          <w:rFonts w:ascii="Times New Roman" w:hAnsi="Times New Roman" w:cs="Times New Roman"/>
          <w:color w:val="FF0000"/>
          <w:sz w:val="24"/>
          <w:szCs w:val="24"/>
        </w:rPr>
        <w:t xml:space="preserve"> </w:t>
      </w:r>
      <w:r w:rsidRPr="00D574E5">
        <w:rPr>
          <w:rFonts w:ascii="Times New Roman" w:hAnsi="Times New Roman" w:cs="Times New Roman"/>
          <w:color w:val="000000"/>
          <w:sz w:val="24"/>
          <w:szCs w:val="24"/>
        </w:rPr>
        <w:t>Šios išlaidos sudaro</w:t>
      </w:r>
      <w:r w:rsidRPr="000E77BA">
        <w:rPr>
          <w:rFonts w:ascii="Times New Roman" w:hAnsi="Times New Roman" w:cs="Times New Roman"/>
          <w:color w:val="FF0000"/>
          <w:sz w:val="24"/>
          <w:szCs w:val="24"/>
        </w:rPr>
        <w:t xml:space="preserve"> </w:t>
      </w:r>
      <w:r w:rsidRPr="005D4067">
        <w:rPr>
          <w:rFonts w:ascii="Times New Roman" w:hAnsi="Times New Roman" w:cs="Times New Roman"/>
          <w:color w:val="000000"/>
          <w:sz w:val="24"/>
          <w:szCs w:val="24"/>
        </w:rPr>
        <w:t>2,</w:t>
      </w:r>
      <w:r w:rsidR="005D4067" w:rsidRPr="005D4067">
        <w:rPr>
          <w:rFonts w:ascii="Times New Roman" w:hAnsi="Times New Roman" w:cs="Times New Roman"/>
          <w:color w:val="000000"/>
          <w:sz w:val="24"/>
          <w:szCs w:val="24"/>
        </w:rPr>
        <w:t>5</w:t>
      </w:r>
      <w:r w:rsidRPr="005D4067">
        <w:rPr>
          <w:rFonts w:ascii="Times New Roman" w:hAnsi="Times New Roman" w:cs="Times New Roman"/>
          <w:color w:val="000000"/>
          <w:sz w:val="24"/>
          <w:szCs w:val="24"/>
        </w:rPr>
        <w:t xml:space="preserve"> proc.</w:t>
      </w:r>
      <w:r w:rsidRPr="000E77BA">
        <w:rPr>
          <w:rFonts w:ascii="Times New Roman" w:hAnsi="Times New Roman" w:cs="Times New Roman"/>
          <w:color w:val="FF0000"/>
          <w:sz w:val="24"/>
          <w:szCs w:val="24"/>
        </w:rPr>
        <w:t xml:space="preserve"> </w:t>
      </w:r>
      <w:r w:rsidRPr="00D574E5">
        <w:rPr>
          <w:rFonts w:ascii="Times New Roman" w:hAnsi="Times New Roman" w:cs="Times New Roman"/>
          <w:color w:val="000000"/>
          <w:sz w:val="24"/>
          <w:szCs w:val="24"/>
        </w:rPr>
        <w:t>visų Savivaldybės biudžeto</w:t>
      </w:r>
      <w:r w:rsidRPr="000E77BA">
        <w:rPr>
          <w:rFonts w:ascii="Times New Roman" w:hAnsi="Times New Roman" w:cs="Times New Roman"/>
          <w:color w:val="FF0000"/>
          <w:sz w:val="24"/>
          <w:szCs w:val="24"/>
        </w:rPr>
        <w:t xml:space="preserve"> </w:t>
      </w:r>
      <w:smartTag w:uri="urn:schemas-microsoft-com:office:smarttags" w:element="metricconverter">
        <w:smartTagPr>
          <w:attr w:name="ProductID" w:val="2010 m"/>
        </w:smartTagPr>
        <w:r w:rsidRPr="00A20FA7">
          <w:rPr>
            <w:rFonts w:ascii="Times New Roman" w:hAnsi="Times New Roman" w:cs="Times New Roman"/>
            <w:color w:val="000000"/>
            <w:sz w:val="24"/>
            <w:szCs w:val="24"/>
          </w:rPr>
          <w:t>20</w:t>
        </w:r>
        <w:r w:rsidR="00A20FA7">
          <w:rPr>
            <w:rFonts w:ascii="Times New Roman" w:hAnsi="Times New Roman" w:cs="Times New Roman"/>
            <w:color w:val="000000"/>
            <w:sz w:val="24"/>
            <w:szCs w:val="24"/>
          </w:rPr>
          <w:t>10</w:t>
        </w:r>
        <w:r w:rsidRPr="00A20FA7">
          <w:rPr>
            <w:rFonts w:ascii="Times New Roman" w:hAnsi="Times New Roman" w:cs="Times New Roman"/>
            <w:color w:val="000000"/>
            <w:sz w:val="24"/>
            <w:szCs w:val="24"/>
          </w:rPr>
          <w:t xml:space="preserve"> m</w:t>
        </w:r>
      </w:smartTag>
      <w:r w:rsidRPr="00A20FA7">
        <w:rPr>
          <w:rFonts w:ascii="Times New Roman" w:hAnsi="Times New Roman" w:cs="Times New Roman"/>
          <w:color w:val="000000"/>
          <w:sz w:val="24"/>
          <w:szCs w:val="24"/>
        </w:rPr>
        <w:t>.</w:t>
      </w:r>
      <w:r w:rsidRPr="000E77BA">
        <w:rPr>
          <w:rFonts w:ascii="Times New Roman" w:hAnsi="Times New Roman" w:cs="Times New Roman"/>
          <w:color w:val="FF0000"/>
          <w:sz w:val="24"/>
          <w:szCs w:val="24"/>
        </w:rPr>
        <w:t xml:space="preserve"> </w:t>
      </w:r>
      <w:r w:rsidRPr="00D574E5">
        <w:rPr>
          <w:rFonts w:ascii="Times New Roman" w:hAnsi="Times New Roman" w:cs="Times New Roman"/>
          <w:color w:val="000000"/>
          <w:sz w:val="24"/>
          <w:szCs w:val="24"/>
        </w:rPr>
        <w:t>planuojamų išlaidų.</w:t>
      </w:r>
      <w:r w:rsidRPr="000E77BA">
        <w:rPr>
          <w:rFonts w:ascii="Times New Roman" w:hAnsi="Times New Roman" w:cs="Times New Roman"/>
          <w:color w:val="FF0000"/>
          <w:sz w:val="24"/>
          <w:szCs w:val="24"/>
        </w:rPr>
        <w:t xml:space="preserve"> </w:t>
      </w:r>
      <w:r w:rsidRPr="00D574E5">
        <w:rPr>
          <w:rFonts w:ascii="Times New Roman" w:hAnsi="Times New Roman" w:cs="Times New Roman"/>
          <w:color w:val="000000"/>
          <w:sz w:val="24"/>
          <w:szCs w:val="24"/>
        </w:rPr>
        <w:t>Daugiausia Savivaldybės biudžeto lėšų numatoma skirti Savivaldybės pavaldumo socialinių paslaugų</w:t>
      </w:r>
      <w:r w:rsidRPr="000E77BA">
        <w:rPr>
          <w:rFonts w:ascii="Times New Roman" w:hAnsi="Times New Roman" w:cs="Times New Roman"/>
          <w:color w:val="FF0000"/>
          <w:sz w:val="24"/>
          <w:szCs w:val="24"/>
        </w:rPr>
        <w:t xml:space="preserve"> </w:t>
      </w:r>
      <w:r w:rsidRPr="00D574E5">
        <w:rPr>
          <w:rFonts w:ascii="Times New Roman" w:hAnsi="Times New Roman" w:cs="Times New Roman"/>
          <w:color w:val="000000"/>
          <w:sz w:val="24"/>
          <w:szCs w:val="24"/>
        </w:rPr>
        <w:t>įstaigoms</w:t>
      </w:r>
      <w:r w:rsidR="00540B17" w:rsidRPr="00D574E5">
        <w:rPr>
          <w:rFonts w:ascii="Times New Roman" w:hAnsi="Times New Roman" w:cs="Times New Roman"/>
          <w:color w:val="000000"/>
          <w:sz w:val="24"/>
          <w:szCs w:val="24"/>
        </w:rPr>
        <w:t xml:space="preserve"> išlaikyti</w:t>
      </w:r>
      <w:r w:rsidR="00540B17" w:rsidRPr="000E77BA">
        <w:rPr>
          <w:rFonts w:ascii="Times New Roman" w:hAnsi="Times New Roman" w:cs="Times New Roman"/>
          <w:color w:val="FF0000"/>
          <w:sz w:val="24"/>
          <w:szCs w:val="24"/>
        </w:rPr>
        <w:t xml:space="preserve"> </w:t>
      </w:r>
      <w:r w:rsidR="00540B17" w:rsidRPr="00B0340D">
        <w:rPr>
          <w:rFonts w:ascii="Times New Roman" w:hAnsi="Times New Roman" w:cs="Times New Roman"/>
          <w:color w:val="000000"/>
          <w:sz w:val="24"/>
          <w:szCs w:val="24"/>
        </w:rPr>
        <w:t>(1</w:t>
      </w:r>
      <w:r w:rsidR="00B0340D" w:rsidRPr="00B0340D">
        <w:rPr>
          <w:rFonts w:ascii="Times New Roman" w:hAnsi="Times New Roman" w:cs="Times New Roman"/>
          <w:color w:val="000000"/>
          <w:sz w:val="24"/>
          <w:szCs w:val="24"/>
        </w:rPr>
        <w:t>7</w:t>
      </w:r>
      <w:r w:rsidR="00540B17" w:rsidRPr="00B0340D">
        <w:rPr>
          <w:rFonts w:ascii="Times New Roman" w:hAnsi="Times New Roman" w:cs="Times New Roman"/>
          <w:color w:val="000000"/>
          <w:sz w:val="24"/>
          <w:szCs w:val="24"/>
        </w:rPr>
        <w:t>,</w:t>
      </w:r>
      <w:r w:rsidR="00445EAA">
        <w:rPr>
          <w:rFonts w:ascii="Times New Roman" w:hAnsi="Times New Roman" w:cs="Times New Roman"/>
          <w:color w:val="000000"/>
          <w:sz w:val="24"/>
          <w:szCs w:val="24"/>
        </w:rPr>
        <w:t xml:space="preserve">1 </w:t>
      </w:r>
      <w:r w:rsidR="00540B17" w:rsidRPr="00B0340D">
        <w:rPr>
          <w:rFonts w:ascii="Times New Roman" w:hAnsi="Times New Roman" w:cs="Times New Roman"/>
          <w:color w:val="000000"/>
          <w:sz w:val="24"/>
          <w:szCs w:val="24"/>
        </w:rPr>
        <w:t>mln. Lt)</w:t>
      </w:r>
      <w:r w:rsidR="00540B17" w:rsidRPr="000E77BA">
        <w:rPr>
          <w:rFonts w:ascii="Times New Roman" w:hAnsi="Times New Roman" w:cs="Times New Roman"/>
          <w:color w:val="FF0000"/>
          <w:sz w:val="24"/>
          <w:szCs w:val="24"/>
        </w:rPr>
        <w:t xml:space="preserve"> </w:t>
      </w:r>
      <w:r w:rsidR="00540B17" w:rsidRPr="00D574E5">
        <w:rPr>
          <w:rFonts w:ascii="Times New Roman" w:hAnsi="Times New Roman" w:cs="Times New Roman"/>
          <w:color w:val="000000"/>
          <w:sz w:val="24"/>
          <w:szCs w:val="24"/>
        </w:rPr>
        <w:t>ir ilgalaikės (trumpalaikės) socialinės globos paslaugoms apmokėti</w:t>
      </w:r>
      <w:r w:rsidR="00540B17" w:rsidRPr="000E77BA">
        <w:rPr>
          <w:rFonts w:ascii="Times New Roman" w:hAnsi="Times New Roman" w:cs="Times New Roman"/>
          <w:color w:val="FF0000"/>
          <w:sz w:val="24"/>
          <w:szCs w:val="24"/>
        </w:rPr>
        <w:t xml:space="preserve"> </w:t>
      </w:r>
      <w:r w:rsidR="00540B17" w:rsidRPr="00FF5D64">
        <w:rPr>
          <w:rFonts w:ascii="Times New Roman" w:hAnsi="Times New Roman" w:cs="Times New Roman"/>
          <w:color w:val="000000"/>
          <w:sz w:val="24"/>
          <w:szCs w:val="24"/>
        </w:rPr>
        <w:t>(</w:t>
      </w:r>
      <w:r w:rsidR="00FF5D64" w:rsidRPr="00FF5D64">
        <w:rPr>
          <w:rFonts w:ascii="Times New Roman" w:hAnsi="Times New Roman" w:cs="Times New Roman"/>
          <w:color w:val="000000"/>
          <w:sz w:val="24"/>
          <w:szCs w:val="24"/>
        </w:rPr>
        <w:t>5</w:t>
      </w:r>
      <w:r w:rsidR="00540B17" w:rsidRPr="00FF5D64">
        <w:rPr>
          <w:rFonts w:ascii="Times New Roman" w:hAnsi="Times New Roman" w:cs="Times New Roman"/>
          <w:color w:val="000000"/>
          <w:sz w:val="24"/>
          <w:szCs w:val="24"/>
        </w:rPr>
        <w:t>,</w:t>
      </w:r>
      <w:r w:rsidR="00943B3A">
        <w:rPr>
          <w:rFonts w:ascii="Times New Roman" w:hAnsi="Times New Roman" w:cs="Times New Roman"/>
          <w:color w:val="000000"/>
          <w:sz w:val="24"/>
          <w:szCs w:val="24"/>
        </w:rPr>
        <w:t>7</w:t>
      </w:r>
      <w:r w:rsidR="00871D2B">
        <w:rPr>
          <w:rFonts w:ascii="Times New Roman" w:hAnsi="Times New Roman" w:cs="Times New Roman"/>
          <w:color w:val="000000"/>
          <w:sz w:val="24"/>
          <w:szCs w:val="24"/>
        </w:rPr>
        <w:t xml:space="preserve"> </w:t>
      </w:r>
      <w:r w:rsidR="00540B17" w:rsidRPr="00FF5D64">
        <w:rPr>
          <w:rFonts w:ascii="Times New Roman" w:hAnsi="Times New Roman" w:cs="Times New Roman"/>
          <w:color w:val="000000"/>
          <w:sz w:val="24"/>
          <w:szCs w:val="24"/>
        </w:rPr>
        <w:t>mln. Lt)</w:t>
      </w:r>
      <w:r w:rsidRPr="00FF5D64">
        <w:rPr>
          <w:rFonts w:ascii="Times New Roman" w:hAnsi="Times New Roman" w:cs="Times New Roman"/>
          <w:color w:val="000000"/>
          <w:sz w:val="24"/>
          <w:szCs w:val="24"/>
        </w:rPr>
        <w:t>.</w:t>
      </w:r>
    </w:p>
    <w:p w:rsidR="00F248E0" w:rsidRPr="000E77BA" w:rsidRDefault="00426D16" w:rsidP="00131023">
      <w:pPr>
        <w:pStyle w:val="HTMLiankstoformatuotas"/>
        <w:spacing w:line="360" w:lineRule="auto"/>
        <w:ind w:firstLine="916"/>
        <w:rPr>
          <w:rFonts w:ascii="Times New Roman" w:hAnsi="Times New Roman" w:cs="Times New Roman"/>
          <w:b/>
          <w:color w:val="FF0000"/>
          <w:sz w:val="24"/>
          <w:szCs w:val="24"/>
        </w:rPr>
      </w:pPr>
      <w:r w:rsidRPr="000E77BA">
        <w:rPr>
          <w:rFonts w:ascii="Times New Roman" w:hAnsi="Times New Roman" w:cs="Times New Roman"/>
          <w:color w:val="FF0000"/>
          <w:sz w:val="24"/>
          <w:szCs w:val="24"/>
        </w:rPr>
        <w:t xml:space="preserve">   </w:t>
      </w:r>
      <w:smartTag w:uri="urn:schemas-microsoft-com:office:smarttags" w:element="metricconverter">
        <w:smartTagPr>
          <w:attr w:name="ProductID" w:val="2010 m"/>
        </w:smartTagPr>
        <w:r w:rsidR="00540B17" w:rsidRPr="00A20FA7">
          <w:rPr>
            <w:rFonts w:ascii="Times New Roman" w:hAnsi="Times New Roman" w:cs="Times New Roman"/>
            <w:color w:val="000000"/>
            <w:sz w:val="24"/>
            <w:szCs w:val="24"/>
          </w:rPr>
          <w:t>20</w:t>
        </w:r>
        <w:r w:rsidR="00A20FA7">
          <w:rPr>
            <w:rFonts w:ascii="Times New Roman" w:hAnsi="Times New Roman" w:cs="Times New Roman"/>
            <w:color w:val="000000"/>
            <w:sz w:val="24"/>
            <w:szCs w:val="24"/>
          </w:rPr>
          <w:t>10</w:t>
        </w:r>
        <w:r w:rsidR="00540B17" w:rsidRPr="00A20FA7">
          <w:rPr>
            <w:rFonts w:ascii="Times New Roman" w:hAnsi="Times New Roman" w:cs="Times New Roman"/>
            <w:color w:val="000000"/>
            <w:sz w:val="24"/>
            <w:szCs w:val="24"/>
          </w:rPr>
          <w:t xml:space="preserve"> m</w:t>
        </w:r>
      </w:smartTag>
      <w:r w:rsidR="00540B17" w:rsidRPr="00A20FA7">
        <w:rPr>
          <w:rFonts w:ascii="Times New Roman" w:hAnsi="Times New Roman" w:cs="Times New Roman"/>
          <w:color w:val="000000"/>
          <w:sz w:val="24"/>
          <w:szCs w:val="24"/>
        </w:rPr>
        <w:t>.</w:t>
      </w:r>
      <w:r w:rsidR="00540B17" w:rsidRPr="000E77BA">
        <w:rPr>
          <w:rFonts w:ascii="Times New Roman" w:hAnsi="Times New Roman" w:cs="Times New Roman"/>
          <w:color w:val="FF0000"/>
          <w:sz w:val="24"/>
          <w:szCs w:val="24"/>
        </w:rPr>
        <w:t xml:space="preserve"> </w:t>
      </w:r>
      <w:r w:rsidR="00540B17" w:rsidRPr="009B5595">
        <w:rPr>
          <w:rFonts w:ascii="Times New Roman" w:hAnsi="Times New Roman" w:cs="Times New Roman"/>
          <w:color w:val="000000"/>
          <w:sz w:val="24"/>
          <w:szCs w:val="24"/>
        </w:rPr>
        <w:t>planuojamos Lietuvos Respublikos valstybės biudžeto specialiosios tikslinės</w:t>
      </w:r>
      <w:r w:rsidR="00540B17" w:rsidRPr="000E77BA">
        <w:rPr>
          <w:rFonts w:ascii="Times New Roman" w:hAnsi="Times New Roman" w:cs="Times New Roman"/>
          <w:color w:val="FF0000"/>
          <w:sz w:val="24"/>
          <w:szCs w:val="24"/>
        </w:rPr>
        <w:t xml:space="preserve"> </w:t>
      </w:r>
      <w:r w:rsidR="00540B17" w:rsidRPr="009B5595">
        <w:rPr>
          <w:rFonts w:ascii="Times New Roman" w:hAnsi="Times New Roman" w:cs="Times New Roman"/>
          <w:color w:val="000000"/>
          <w:sz w:val="24"/>
          <w:szCs w:val="24"/>
        </w:rPr>
        <w:t>dotacijos</w:t>
      </w:r>
      <w:r w:rsidR="00540B17" w:rsidRPr="000E77BA">
        <w:rPr>
          <w:rFonts w:ascii="Times New Roman" w:hAnsi="Times New Roman" w:cs="Times New Roman"/>
          <w:color w:val="FF0000"/>
          <w:sz w:val="24"/>
          <w:szCs w:val="24"/>
        </w:rPr>
        <w:t xml:space="preserve"> </w:t>
      </w:r>
      <w:r w:rsidR="00540B17" w:rsidRPr="00AB0E5B">
        <w:rPr>
          <w:rFonts w:ascii="Times New Roman" w:hAnsi="Times New Roman" w:cs="Times New Roman"/>
          <w:color w:val="000000"/>
          <w:sz w:val="24"/>
          <w:szCs w:val="24"/>
        </w:rPr>
        <w:t>(3,</w:t>
      </w:r>
      <w:r w:rsidR="00AB0E5B" w:rsidRPr="00AB0E5B">
        <w:rPr>
          <w:rFonts w:ascii="Times New Roman" w:hAnsi="Times New Roman" w:cs="Times New Roman"/>
          <w:color w:val="000000"/>
          <w:sz w:val="24"/>
          <w:szCs w:val="24"/>
        </w:rPr>
        <w:t>9</w:t>
      </w:r>
      <w:r w:rsidR="00871D2B">
        <w:rPr>
          <w:rFonts w:ascii="Times New Roman" w:hAnsi="Times New Roman" w:cs="Times New Roman"/>
          <w:color w:val="000000"/>
          <w:sz w:val="24"/>
          <w:szCs w:val="24"/>
        </w:rPr>
        <w:t xml:space="preserve"> </w:t>
      </w:r>
      <w:r w:rsidR="00540B17" w:rsidRPr="00AB0E5B">
        <w:rPr>
          <w:rFonts w:ascii="Times New Roman" w:hAnsi="Times New Roman" w:cs="Times New Roman"/>
          <w:color w:val="000000"/>
          <w:sz w:val="24"/>
          <w:szCs w:val="24"/>
        </w:rPr>
        <w:t>mln. Lt), priešingai, yra didesnės nei</w:t>
      </w:r>
      <w:r w:rsidR="00540B17" w:rsidRPr="000E77BA">
        <w:rPr>
          <w:rFonts w:ascii="Times New Roman" w:hAnsi="Times New Roman" w:cs="Times New Roman"/>
          <w:color w:val="FF0000"/>
          <w:sz w:val="24"/>
          <w:szCs w:val="24"/>
        </w:rPr>
        <w:t xml:space="preserve"> </w:t>
      </w:r>
      <w:smartTag w:uri="urn:schemas-microsoft-com:office:smarttags" w:element="metricconverter">
        <w:smartTagPr>
          <w:attr w:name="ProductID" w:val="2009 m"/>
        </w:smartTagPr>
        <w:r w:rsidR="00540B17" w:rsidRPr="00A20FA7">
          <w:rPr>
            <w:rFonts w:ascii="Times New Roman" w:hAnsi="Times New Roman" w:cs="Times New Roman"/>
            <w:color w:val="000000"/>
            <w:sz w:val="24"/>
            <w:szCs w:val="24"/>
          </w:rPr>
          <w:t>200</w:t>
        </w:r>
        <w:r w:rsidR="00A20FA7">
          <w:rPr>
            <w:rFonts w:ascii="Times New Roman" w:hAnsi="Times New Roman" w:cs="Times New Roman"/>
            <w:color w:val="000000"/>
            <w:sz w:val="24"/>
            <w:szCs w:val="24"/>
          </w:rPr>
          <w:t>9</w:t>
        </w:r>
        <w:r w:rsidR="00540B17" w:rsidRPr="00A20FA7">
          <w:rPr>
            <w:rFonts w:ascii="Times New Roman" w:hAnsi="Times New Roman" w:cs="Times New Roman"/>
            <w:color w:val="000000"/>
            <w:sz w:val="24"/>
            <w:szCs w:val="24"/>
          </w:rPr>
          <w:t xml:space="preserve"> m</w:t>
        </w:r>
      </w:smartTag>
      <w:r w:rsidR="00540B17" w:rsidRPr="00A20FA7">
        <w:rPr>
          <w:rFonts w:ascii="Times New Roman" w:hAnsi="Times New Roman" w:cs="Times New Roman"/>
          <w:color w:val="000000"/>
          <w:sz w:val="24"/>
          <w:szCs w:val="24"/>
        </w:rPr>
        <w:t>.</w:t>
      </w:r>
      <w:r w:rsidR="00540B17" w:rsidRPr="000E77BA">
        <w:rPr>
          <w:rFonts w:ascii="Times New Roman" w:hAnsi="Times New Roman" w:cs="Times New Roman"/>
          <w:color w:val="FF0000"/>
          <w:sz w:val="24"/>
          <w:szCs w:val="24"/>
        </w:rPr>
        <w:t xml:space="preserve"> </w:t>
      </w:r>
      <w:r w:rsidR="00540B17" w:rsidRPr="00A866EE">
        <w:rPr>
          <w:rFonts w:ascii="Times New Roman" w:hAnsi="Times New Roman" w:cs="Times New Roman"/>
          <w:color w:val="000000"/>
          <w:sz w:val="24"/>
          <w:szCs w:val="24"/>
        </w:rPr>
        <w:t>(</w:t>
      </w:r>
      <w:r w:rsidR="00A866EE" w:rsidRPr="00A866EE">
        <w:rPr>
          <w:rFonts w:ascii="Times New Roman" w:hAnsi="Times New Roman" w:cs="Times New Roman"/>
          <w:color w:val="000000"/>
          <w:sz w:val="24"/>
          <w:szCs w:val="24"/>
        </w:rPr>
        <w:t>3,3</w:t>
      </w:r>
      <w:r w:rsidR="00540B17" w:rsidRPr="00A866EE">
        <w:rPr>
          <w:rFonts w:ascii="Times New Roman" w:hAnsi="Times New Roman" w:cs="Times New Roman"/>
          <w:color w:val="000000"/>
          <w:sz w:val="24"/>
          <w:szCs w:val="24"/>
        </w:rPr>
        <w:t xml:space="preserve"> mln. Lt)</w:t>
      </w:r>
      <w:r w:rsidR="00540B17" w:rsidRPr="000E77BA">
        <w:rPr>
          <w:rFonts w:ascii="Times New Roman" w:hAnsi="Times New Roman" w:cs="Times New Roman"/>
          <w:color w:val="FF0000"/>
          <w:sz w:val="24"/>
          <w:szCs w:val="24"/>
        </w:rPr>
        <w:t xml:space="preserve"> </w:t>
      </w:r>
      <w:r w:rsidR="00540B17" w:rsidRPr="009B5595">
        <w:rPr>
          <w:rFonts w:ascii="Times New Roman" w:hAnsi="Times New Roman" w:cs="Times New Roman"/>
          <w:color w:val="000000"/>
          <w:sz w:val="24"/>
          <w:szCs w:val="24"/>
        </w:rPr>
        <w:t>– daugiausia jų skiriama</w:t>
      </w:r>
      <w:r w:rsidR="00540B17" w:rsidRPr="000E77BA">
        <w:rPr>
          <w:rFonts w:ascii="Times New Roman" w:hAnsi="Times New Roman" w:cs="Times New Roman"/>
          <w:color w:val="FF0000"/>
          <w:sz w:val="24"/>
          <w:szCs w:val="24"/>
        </w:rPr>
        <w:t xml:space="preserve"> </w:t>
      </w:r>
      <w:r w:rsidR="00540B17" w:rsidRPr="005A62B0">
        <w:rPr>
          <w:rFonts w:ascii="Times New Roman" w:hAnsi="Times New Roman" w:cs="Times New Roman"/>
          <w:color w:val="000000"/>
          <w:sz w:val="24"/>
          <w:szCs w:val="24"/>
        </w:rPr>
        <w:t>asmenų su sunkia negalia socialinei globai organizuoti</w:t>
      </w:r>
      <w:r w:rsidR="00540B17" w:rsidRPr="000E77BA">
        <w:rPr>
          <w:rFonts w:ascii="Times New Roman" w:hAnsi="Times New Roman" w:cs="Times New Roman"/>
          <w:color w:val="FF0000"/>
          <w:sz w:val="24"/>
          <w:szCs w:val="24"/>
        </w:rPr>
        <w:t xml:space="preserve">. </w:t>
      </w:r>
      <w:r w:rsidR="00540B17" w:rsidRPr="005A62B0">
        <w:rPr>
          <w:rFonts w:ascii="Times New Roman" w:hAnsi="Times New Roman" w:cs="Times New Roman"/>
          <w:color w:val="000000"/>
          <w:sz w:val="24"/>
          <w:szCs w:val="24"/>
        </w:rPr>
        <w:t>Be to, socialinėms paslaugoms organizuoti</w:t>
      </w:r>
      <w:r w:rsidR="00540B17" w:rsidRPr="000E77BA">
        <w:rPr>
          <w:rFonts w:ascii="Times New Roman" w:hAnsi="Times New Roman" w:cs="Times New Roman"/>
          <w:color w:val="FF0000"/>
          <w:sz w:val="24"/>
          <w:szCs w:val="24"/>
        </w:rPr>
        <w:t xml:space="preserve"> </w:t>
      </w:r>
      <w:r w:rsidR="005A62B0">
        <w:rPr>
          <w:rFonts w:ascii="Times New Roman" w:hAnsi="Times New Roman" w:cs="Times New Roman"/>
          <w:color w:val="FF0000"/>
          <w:sz w:val="24"/>
          <w:szCs w:val="24"/>
        </w:rPr>
        <w:t xml:space="preserve">  </w:t>
      </w:r>
      <w:r w:rsidR="00540B17" w:rsidRPr="000E77BA">
        <w:rPr>
          <w:rFonts w:ascii="Times New Roman" w:hAnsi="Times New Roman" w:cs="Times New Roman"/>
          <w:color w:val="FF0000"/>
          <w:sz w:val="24"/>
          <w:szCs w:val="24"/>
        </w:rPr>
        <w:t xml:space="preserve"> </w:t>
      </w:r>
      <w:r w:rsidR="00540B17" w:rsidRPr="005A62B0">
        <w:rPr>
          <w:rFonts w:ascii="Times New Roman" w:hAnsi="Times New Roman" w:cs="Times New Roman"/>
          <w:color w:val="000000"/>
          <w:sz w:val="24"/>
          <w:szCs w:val="24"/>
        </w:rPr>
        <w:t>numatomas  finansavimas iš ES struktūrinių fondų</w:t>
      </w:r>
      <w:r w:rsidR="005A62B0" w:rsidRPr="005A62B0">
        <w:rPr>
          <w:rFonts w:ascii="Times New Roman" w:hAnsi="Times New Roman" w:cs="Times New Roman"/>
          <w:color w:val="000000"/>
          <w:sz w:val="24"/>
          <w:szCs w:val="24"/>
        </w:rPr>
        <w:t>.</w:t>
      </w:r>
      <w:r w:rsidR="00540B17" w:rsidRPr="000E77BA">
        <w:rPr>
          <w:rFonts w:ascii="Times New Roman" w:hAnsi="Times New Roman" w:cs="Times New Roman"/>
          <w:color w:val="FF0000"/>
          <w:sz w:val="24"/>
          <w:szCs w:val="24"/>
        </w:rPr>
        <w:t xml:space="preserve"> </w:t>
      </w:r>
      <w:r w:rsidR="005A62B0">
        <w:rPr>
          <w:rFonts w:ascii="Times New Roman" w:hAnsi="Times New Roman" w:cs="Times New Roman"/>
          <w:color w:val="FF0000"/>
          <w:sz w:val="24"/>
          <w:szCs w:val="24"/>
        </w:rPr>
        <w:t xml:space="preserve"> </w:t>
      </w:r>
      <w:r w:rsidR="00540B17" w:rsidRPr="000E77BA">
        <w:rPr>
          <w:rFonts w:ascii="Times New Roman" w:hAnsi="Times New Roman" w:cs="Times New Roman"/>
          <w:color w:val="FF0000"/>
          <w:sz w:val="24"/>
          <w:szCs w:val="24"/>
        </w:rPr>
        <w:t xml:space="preserve">  </w:t>
      </w:r>
    </w:p>
    <w:p w:rsidR="00426D16" w:rsidRDefault="00426D16" w:rsidP="00131023">
      <w:pPr>
        <w:pStyle w:val="HTMLiankstoformatuotas"/>
        <w:spacing w:line="360" w:lineRule="auto"/>
        <w:ind w:firstLine="916"/>
        <w:rPr>
          <w:rFonts w:ascii="Times New Roman" w:hAnsi="Times New Roman" w:cs="Times New Roman"/>
          <w:b/>
          <w:sz w:val="24"/>
          <w:szCs w:val="24"/>
        </w:rPr>
      </w:pPr>
    </w:p>
    <w:p w:rsidR="00E35AD6" w:rsidRDefault="004B4CB6" w:rsidP="002E044A">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026B60">
        <w:rPr>
          <w:rFonts w:ascii="Times New Roman" w:hAnsi="Times New Roman" w:cs="Times New Roman"/>
          <w:b/>
          <w:sz w:val="24"/>
          <w:szCs w:val="24"/>
        </w:rPr>
        <w:t>12</w:t>
      </w:r>
      <w:r w:rsidR="00E35AD6">
        <w:rPr>
          <w:rFonts w:ascii="Times New Roman" w:hAnsi="Times New Roman" w:cs="Times New Roman"/>
          <w:b/>
          <w:sz w:val="24"/>
          <w:szCs w:val="24"/>
        </w:rPr>
        <w:t xml:space="preserve">. Lėšos, reikalingos </w:t>
      </w:r>
      <w:r>
        <w:rPr>
          <w:rFonts w:ascii="Times New Roman" w:hAnsi="Times New Roman" w:cs="Times New Roman"/>
          <w:b/>
          <w:sz w:val="24"/>
          <w:szCs w:val="24"/>
        </w:rPr>
        <w:t>žmoniš</w:t>
      </w:r>
      <w:r w:rsidR="00251847">
        <w:rPr>
          <w:rFonts w:ascii="Times New Roman" w:hAnsi="Times New Roman" w:cs="Times New Roman"/>
          <w:b/>
          <w:sz w:val="24"/>
          <w:szCs w:val="24"/>
        </w:rPr>
        <w:t>kųjų išteklių plėtrai 2010</w:t>
      </w:r>
      <w:r w:rsidR="00E35AD6">
        <w:rPr>
          <w:rFonts w:ascii="Times New Roman" w:hAnsi="Times New Roman" w:cs="Times New Roman"/>
          <w:b/>
          <w:sz w:val="24"/>
          <w:szCs w:val="24"/>
        </w:rPr>
        <w:t xml:space="preserve"> m</w:t>
      </w:r>
      <w:r w:rsidR="00251847">
        <w:rPr>
          <w:rFonts w:ascii="Times New Roman" w:hAnsi="Times New Roman" w:cs="Times New Roman"/>
          <w:b/>
          <w:sz w:val="24"/>
          <w:szCs w:val="24"/>
        </w:rPr>
        <w:t>etais</w:t>
      </w:r>
      <w:r w:rsidR="00E35AD6">
        <w:rPr>
          <w:rFonts w:ascii="Times New Roman" w:hAnsi="Times New Roman" w:cs="Times New Roman"/>
          <w:b/>
          <w:sz w:val="24"/>
          <w:szCs w:val="24"/>
        </w:rPr>
        <w:t xml:space="preserve"> </w:t>
      </w:r>
    </w:p>
    <w:p w:rsidR="00604370" w:rsidRPr="00C638AC" w:rsidRDefault="00E35AD6">
      <w:pPr>
        <w:pStyle w:val="HTMLiankstoformatuotas"/>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51847" w:rsidRPr="00C638AC">
        <w:rPr>
          <w:rFonts w:ascii="Times New Roman" w:hAnsi="Times New Roman" w:cs="Times New Roman"/>
          <w:color w:val="000000"/>
          <w:sz w:val="24"/>
          <w:szCs w:val="24"/>
        </w:rPr>
        <w:t>L</w:t>
      </w:r>
      <w:r w:rsidRPr="00C638AC">
        <w:rPr>
          <w:rFonts w:ascii="Times New Roman" w:hAnsi="Times New Roman" w:cs="Times New Roman"/>
          <w:color w:val="000000"/>
          <w:sz w:val="24"/>
          <w:szCs w:val="24"/>
        </w:rPr>
        <w:t>entelėje nurodomos lėšos, reikalingos</w:t>
      </w:r>
      <w:r w:rsidR="004A00E6" w:rsidRPr="00C638AC">
        <w:rPr>
          <w:rFonts w:ascii="Times New Roman" w:hAnsi="Times New Roman" w:cs="Times New Roman"/>
          <w:color w:val="000000"/>
          <w:sz w:val="24"/>
          <w:szCs w:val="24"/>
        </w:rPr>
        <w:t xml:space="preserve"> </w:t>
      </w:r>
      <w:r w:rsidRPr="00C638AC">
        <w:rPr>
          <w:rFonts w:ascii="Times New Roman" w:hAnsi="Times New Roman" w:cs="Times New Roman"/>
          <w:color w:val="000000"/>
          <w:sz w:val="24"/>
          <w:szCs w:val="24"/>
        </w:rPr>
        <w:t xml:space="preserve">Savivaldybės </w:t>
      </w:r>
      <w:r w:rsidR="006B31E0" w:rsidRPr="00C638AC">
        <w:rPr>
          <w:rFonts w:ascii="Times New Roman" w:hAnsi="Times New Roman" w:cs="Times New Roman"/>
          <w:color w:val="000000"/>
          <w:sz w:val="24"/>
          <w:szCs w:val="24"/>
        </w:rPr>
        <w:t xml:space="preserve">pavaldumo </w:t>
      </w:r>
      <w:r w:rsidRPr="00C638AC">
        <w:rPr>
          <w:rFonts w:ascii="Times New Roman" w:hAnsi="Times New Roman" w:cs="Times New Roman"/>
          <w:color w:val="000000"/>
          <w:sz w:val="24"/>
          <w:szCs w:val="24"/>
        </w:rPr>
        <w:t>socialinių paslaugų įstaigose dirbančių socialinių darbuotojų bei socialinių darbuotojų padėjėjų</w:t>
      </w:r>
      <w:r w:rsidR="004A00E6" w:rsidRPr="00C638AC">
        <w:rPr>
          <w:rFonts w:ascii="Times New Roman" w:hAnsi="Times New Roman" w:cs="Times New Roman"/>
          <w:color w:val="000000"/>
          <w:sz w:val="24"/>
          <w:szCs w:val="24"/>
        </w:rPr>
        <w:t xml:space="preserve"> </w:t>
      </w:r>
      <w:smartTag w:uri="urn:schemas-microsoft-com:office:smarttags" w:element="metricconverter">
        <w:smartTagPr>
          <w:attr w:name="ProductID" w:val="2010 m"/>
        </w:smartTagPr>
        <w:r w:rsidR="004A00E6" w:rsidRPr="00C638AC">
          <w:rPr>
            <w:rFonts w:ascii="Times New Roman" w:hAnsi="Times New Roman" w:cs="Times New Roman"/>
            <w:color w:val="000000"/>
            <w:sz w:val="24"/>
            <w:szCs w:val="24"/>
          </w:rPr>
          <w:t>2010 m</w:t>
        </w:r>
      </w:smartTag>
      <w:r w:rsidR="004A00E6" w:rsidRPr="00C638AC">
        <w:rPr>
          <w:rFonts w:ascii="Times New Roman" w:hAnsi="Times New Roman" w:cs="Times New Roman"/>
          <w:color w:val="000000"/>
          <w:sz w:val="24"/>
          <w:szCs w:val="24"/>
        </w:rPr>
        <w:t>. trijų ketvirčių</w:t>
      </w:r>
      <w:r w:rsidRPr="00C638AC">
        <w:rPr>
          <w:rFonts w:ascii="Times New Roman" w:hAnsi="Times New Roman" w:cs="Times New Roman"/>
          <w:color w:val="000000"/>
          <w:sz w:val="24"/>
          <w:szCs w:val="24"/>
        </w:rPr>
        <w:t xml:space="preserve"> darbo užmokesčiui didinti</w:t>
      </w:r>
      <w:r w:rsidR="00D52B80" w:rsidRPr="00C638AC">
        <w:rPr>
          <w:rFonts w:ascii="Times New Roman" w:hAnsi="Times New Roman" w:cs="Times New Roman"/>
          <w:color w:val="000000"/>
          <w:sz w:val="24"/>
          <w:szCs w:val="24"/>
        </w:rPr>
        <w:t>,</w:t>
      </w:r>
      <w:r w:rsidRPr="00C638AC">
        <w:rPr>
          <w:rFonts w:ascii="Times New Roman" w:hAnsi="Times New Roman" w:cs="Times New Roman"/>
          <w:color w:val="000000"/>
          <w:sz w:val="24"/>
          <w:szCs w:val="24"/>
        </w:rPr>
        <w:t xml:space="preserve"> </w:t>
      </w:r>
      <w:r w:rsidR="00D52B80" w:rsidRPr="00C638AC">
        <w:rPr>
          <w:rFonts w:ascii="Times New Roman" w:hAnsi="Times New Roman" w:cs="Times New Roman"/>
          <w:color w:val="000000"/>
          <w:sz w:val="24"/>
          <w:szCs w:val="24"/>
        </w:rPr>
        <w:t xml:space="preserve"> vadovaujantis </w:t>
      </w:r>
      <w:smartTag w:uri="urn:schemas-microsoft-com:office:smarttags" w:element="metricconverter">
        <w:smartTagPr>
          <w:attr w:name="ProductID" w:val="1998 m"/>
        </w:smartTagPr>
        <w:r w:rsidR="00D52B80" w:rsidRPr="00C638AC">
          <w:rPr>
            <w:rFonts w:ascii="Times New Roman" w:hAnsi="Times New Roman" w:cs="Times New Roman"/>
            <w:color w:val="000000"/>
            <w:sz w:val="24"/>
            <w:szCs w:val="24"/>
          </w:rPr>
          <w:t>1998 m</w:t>
        </w:r>
      </w:smartTag>
      <w:r w:rsidR="00D52B80" w:rsidRPr="00C638AC">
        <w:rPr>
          <w:rFonts w:ascii="Times New Roman" w:hAnsi="Times New Roman" w:cs="Times New Roman"/>
          <w:color w:val="000000"/>
          <w:sz w:val="24"/>
          <w:szCs w:val="24"/>
        </w:rPr>
        <w:t xml:space="preserve">. balandžio 1 d. Lietuvos Respublikos Vyriausybės nutarimo Nr.383 nuostatomis. </w:t>
      </w:r>
      <w:r w:rsidR="00E927DB" w:rsidRPr="00C638AC">
        <w:rPr>
          <w:rFonts w:ascii="Times New Roman" w:hAnsi="Times New Roman" w:cs="Times New Roman"/>
          <w:color w:val="000000"/>
          <w:sz w:val="24"/>
          <w:szCs w:val="24"/>
        </w:rPr>
        <w:t xml:space="preserve"> </w:t>
      </w:r>
    </w:p>
    <w:p w:rsidR="004A00E6" w:rsidRPr="00C0786A" w:rsidRDefault="004A00E6">
      <w:pPr>
        <w:pStyle w:val="HTMLiankstoformatuotas"/>
        <w:spacing w:line="360" w:lineRule="auto"/>
        <w:rPr>
          <w:rFonts w:ascii="Times New Roman" w:hAnsi="Times New Roman" w:cs="Times New Roman"/>
          <w:color w:val="008000"/>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3283"/>
        <w:gridCol w:w="2700"/>
        <w:gridCol w:w="3060"/>
      </w:tblGrid>
      <w:tr w:rsidR="00E35AD6" w:rsidRPr="00C0786A">
        <w:trPr>
          <w:trHeight w:val="437"/>
        </w:trPr>
        <w:tc>
          <w:tcPr>
            <w:tcW w:w="677" w:type="dxa"/>
            <w:vAlign w:val="center"/>
          </w:tcPr>
          <w:p w:rsidR="00E35AD6" w:rsidRPr="008C52A8" w:rsidRDefault="00E35AD6" w:rsidP="00EC6EC4">
            <w:pPr>
              <w:spacing w:before="40" w:after="40" w:line="240" w:lineRule="auto"/>
              <w:jc w:val="center"/>
              <w:rPr>
                <w:b/>
                <w:color w:val="000000"/>
                <w:sz w:val="22"/>
                <w:szCs w:val="22"/>
              </w:rPr>
            </w:pPr>
            <w:r w:rsidRPr="008C52A8">
              <w:rPr>
                <w:b/>
                <w:color w:val="000000"/>
                <w:sz w:val="22"/>
                <w:szCs w:val="22"/>
              </w:rPr>
              <w:t>Eil. Nr.</w:t>
            </w:r>
          </w:p>
        </w:tc>
        <w:tc>
          <w:tcPr>
            <w:tcW w:w="3283" w:type="dxa"/>
            <w:vAlign w:val="center"/>
          </w:tcPr>
          <w:p w:rsidR="00E35AD6" w:rsidRPr="008C52A8" w:rsidRDefault="00E35AD6" w:rsidP="00EC6EC4">
            <w:pPr>
              <w:spacing w:before="40" w:after="40" w:line="240" w:lineRule="auto"/>
              <w:jc w:val="center"/>
              <w:rPr>
                <w:b/>
                <w:color w:val="000000"/>
                <w:sz w:val="22"/>
                <w:szCs w:val="22"/>
              </w:rPr>
            </w:pPr>
            <w:r w:rsidRPr="008C52A8">
              <w:rPr>
                <w:b/>
                <w:color w:val="000000"/>
                <w:sz w:val="22"/>
                <w:szCs w:val="22"/>
              </w:rPr>
              <w:t>Savivaldybė</w:t>
            </w:r>
            <w:r w:rsidR="00251847" w:rsidRPr="008C52A8">
              <w:rPr>
                <w:b/>
                <w:color w:val="000000"/>
                <w:sz w:val="22"/>
                <w:szCs w:val="22"/>
              </w:rPr>
              <w:t>s socialinių paslaugų įstaigose</w:t>
            </w:r>
          </w:p>
        </w:tc>
        <w:tc>
          <w:tcPr>
            <w:tcW w:w="2700" w:type="dxa"/>
            <w:vAlign w:val="center"/>
          </w:tcPr>
          <w:p w:rsidR="00E35AD6" w:rsidRPr="008C52A8" w:rsidRDefault="00E35AD6" w:rsidP="00EC6EC4">
            <w:pPr>
              <w:spacing w:before="40" w:after="40" w:line="240" w:lineRule="auto"/>
              <w:jc w:val="center"/>
              <w:rPr>
                <w:b/>
                <w:color w:val="000000"/>
                <w:sz w:val="22"/>
                <w:szCs w:val="22"/>
              </w:rPr>
            </w:pPr>
            <w:r w:rsidRPr="008C52A8">
              <w:rPr>
                <w:b/>
                <w:color w:val="000000"/>
                <w:sz w:val="22"/>
                <w:szCs w:val="22"/>
              </w:rPr>
              <w:t>Lėšos darbo užmokesčiui didinti (tūkst. Lt)</w:t>
            </w:r>
          </w:p>
        </w:tc>
        <w:tc>
          <w:tcPr>
            <w:tcW w:w="3060" w:type="dxa"/>
            <w:vAlign w:val="center"/>
          </w:tcPr>
          <w:p w:rsidR="00E35AD6" w:rsidRPr="008C52A8" w:rsidRDefault="00885D91" w:rsidP="00EC6EC4">
            <w:pPr>
              <w:spacing w:before="40" w:after="40" w:line="240" w:lineRule="auto"/>
              <w:jc w:val="center"/>
              <w:rPr>
                <w:b/>
                <w:color w:val="000000"/>
                <w:sz w:val="22"/>
                <w:szCs w:val="22"/>
              </w:rPr>
            </w:pPr>
            <w:r w:rsidRPr="008C52A8">
              <w:rPr>
                <w:b/>
                <w:color w:val="000000"/>
                <w:sz w:val="22"/>
                <w:szCs w:val="22"/>
              </w:rPr>
              <w:t>Darbuotojų skaičius ( vnt.)</w:t>
            </w:r>
            <w:r w:rsidR="00E35AD6" w:rsidRPr="008C52A8">
              <w:rPr>
                <w:b/>
                <w:color w:val="000000"/>
                <w:sz w:val="22"/>
                <w:szCs w:val="22"/>
              </w:rPr>
              <w:t xml:space="preserve"> </w:t>
            </w:r>
          </w:p>
        </w:tc>
      </w:tr>
      <w:tr w:rsidR="00E35AD6" w:rsidRPr="00C0786A">
        <w:trPr>
          <w:trHeight w:val="335"/>
        </w:trPr>
        <w:tc>
          <w:tcPr>
            <w:tcW w:w="677" w:type="dxa"/>
            <w:vAlign w:val="center"/>
          </w:tcPr>
          <w:p w:rsidR="00E35AD6" w:rsidRPr="008C52A8" w:rsidRDefault="00DA116B" w:rsidP="00EC6EC4">
            <w:pPr>
              <w:spacing w:before="40" w:after="40" w:line="240" w:lineRule="auto"/>
              <w:jc w:val="center"/>
              <w:rPr>
                <w:i/>
                <w:color w:val="000000"/>
                <w:sz w:val="22"/>
                <w:szCs w:val="22"/>
              </w:rPr>
            </w:pPr>
            <w:r w:rsidRPr="008C52A8">
              <w:rPr>
                <w:i/>
                <w:color w:val="000000"/>
                <w:sz w:val="22"/>
                <w:szCs w:val="22"/>
              </w:rPr>
              <w:t>1</w:t>
            </w:r>
          </w:p>
        </w:tc>
        <w:tc>
          <w:tcPr>
            <w:tcW w:w="3283" w:type="dxa"/>
            <w:vAlign w:val="center"/>
          </w:tcPr>
          <w:p w:rsidR="00E35AD6" w:rsidRPr="008C52A8" w:rsidRDefault="00DA116B" w:rsidP="00EC6EC4">
            <w:pPr>
              <w:spacing w:before="40" w:after="40" w:line="240" w:lineRule="auto"/>
              <w:jc w:val="center"/>
              <w:rPr>
                <w:i/>
                <w:color w:val="000000"/>
                <w:sz w:val="22"/>
                <w:szCs w:val="22"/>
              </w:rPr>
            </w:pPr>
            <w:r w:rsidRPr="008C52A8">
              <w:rPr>
                <w:i/>
                <w:color w:val="000000"/>
                <w:sz w:val="22"/>
                <w:szCs w:val="22"/>
              </w:rPr>
              <w:t>2</w:t>
            </w:r>
          </w:p>
        </w:tc>
        <w:tc>
          <w:tcPr>
            <w:tcW w:w="2700" w:type="dxa"/>
            <w:vAlign w:val="center"/>
          </w:tcPr>
          <w:p w:rsidR="00B31B19" w:rsidRPr="008C52A8" w:rsidRDefault="00DA116B" w:rsidP="00EC6EC4">
            <w:pPr>
              <w:spacing w:before="40" w:after="40" w:line="240" w:lineRule="auto"/>
              <w:jc w:val="center"/>
              <w:rPr>
                <w:i/>
                <w:color w:val="000000"/>
                <w:sz w:val="22"/>
                <w:szCs w:val="22"/>
              </w:rPr>
            </w:pPr>
            <w:r w:rsidRPr="008C52A8">
              <w:rPr>
                <w:i/>
                <w:color w:val="000000"/>
                <w:sz w:val="22"/>
                <w:szCs w:val="22"/>
              </w:rPr>
              <w:t>3</w:t>
            </w:r>
          </w:p>
        </w:tc>
        <w:tc>
          <w:tcPr>
            <w:tcW w:w="3060" w:type="dxa"/>
            <w:vAlign w:val="center"/>
          </w:tcPr>
          <w:p w:rsidR="00B31B19" w:rsidRPr="008C52A8" w:rsidRDefault="00DA116B" w:rsidP="00EC6EC4">
            <w:pPr>
              <w:spacing w:before="40" w:after="40" w:line="240" w:lineRule="auto"/>
              <w:jc w:val="center"/>
              <w:rPr>
                <w:i/>
                <w:color w:val="000000"/>
                <w:sz w:val="22"/>
                <w:szCs w:val="22"/>
              </w:rPr>
            </w:pPr>
            <w:r w:rsidRPr="008C52A8">
              <w:rPr>
                <w:i/>
                <w:color w:val="000000"/>
                <w:sz w:val="22"/>
                <w:szCs w:val="22"/>
              </w:rPr>
              <w:t>4</w:t>
            </w:r>
          </w:p>
        </w:tc>
      </w:tr>
      <w:tr w:rsidR="003E459C" w:rsidRPr="00C0786A">
        <w:trPr>
          <w:trHeight w:val="335"/>
        </w:trPr>
        <w:tc>
          <w:tcPr>
            <w:tcW w:w="677" w:type="dxa"/>
            <w:vAlign w:val="center"/>
          </w:tcPr>
          <w:p w:rsidR="003E459C" w:rsidRPr="008C52A8"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8C52A8" w:rsidRDefault="003E459C" w:rsidP="000C38A6">
            <w:pPr>
              <w:pStyle w:val="HTMLiankstoformatuotas"/>
              <w:spacing w:before="40" w:after="40" w:line="240" w:lineRule="auto"/>
              <w:jc w:val="left"/>
              <w:rPr>
                <w:rFonts w:ascii="Times New Roman" w:hAnsi="Times New Roman" w:cs="Times New Roman"/>
                <w:color w:val="000000"/>
                <w:sz w:val="22"/>
                <w:szCs w:val="22"/>
              </w:rPr>
            </w:pPr>
            <w:r w:rsidRPr="008C52A8">
              <w:rPr>
                <w:rFonts w:ascii="Times New Roman" w:hAnsi="Times New Roman" w:cs="Times New Roman"/>
                <w:color w:val="000000"/>
                <w:sz w:val="22"/>
                <w:szCs w:val="22"/>
              </w:rPr>
              <w:t>Vilniaus miesto socialinės paramos centras</w:t>
            </w:r>
          </w:p>
        </w:tc>
        <w:tc>
          <w:tcPr>
            <w:tcW w:w="2700" w:type="dxa"/>
            <w:vAlign w:val="center"/>
          </w:tcPr>
          <w:p w:rsidR="003E459C" w:rsidRPr="008C52A8" w:rsidRDefault="008C52A8" w:rsidP="00EC6EC4">
            <w:pPr>
              <w:spacing w:before="40" w:after="40" w:line="240" w:lineRule="auto"/>
              <w:jc w:val="center"/>
              <w:rPr>
                <w:color w:val="000000"/>
                <w:sz w:val="22"/>
                <w:szCs w:val="22"/>
              </w:rPr>
            </w:pPr>
            <w:r w:rsidRPr="008C52A8">
              <w:rPr>
                <w:color w:val="000000"/>
                <w:sz w:val="22"/>
                <w:szCs w:val="22"/>
              </w:rPr>
              <w:t>778,2</w:t>
            </w:r>
          </w:p>
        </w:tc>
        <w:tc>
          <w:tcPr>
            <w:tcW w:w="3060" w:type="dxa"/>
            <w:vAlign w:val="center"/>
          </w:tcPr>
          <w:p w:rsidR="003E459C" w:rsidRPr="008C52A8" w:rsidRDefault="008C52A8" w:rsidP="00EC6EC4">
            <w:pPr>
              <w:spacing w:before="40" w:after="40" w:line="240" w:lineRule="auto"/>
              <w:jc w:val="center"/>
              <w:rPr>
                <w:color w:val="000000"/>
                <w:sz w:val="22"/>
                <w:szCs w:val="22"/>
              </w:rPr>
            </w:pPr>
            <w:r w:rsidRPr="008C52A8">
              <w:rPr>
                <w:color w:val="000000"/>
                <w:sz w:val="22"/>
                <w:szCs w:val="22"/>
              </w:rPr>
              <w:t>265</w:t>
            </w:r>
          </w:p>
        </w:tc>
      </w:tr>
      <w:tr w:rsidR="003E459C" w:rsidRPr="00C0786A">
        <w:tc>
          <w:tcPr>
            <w:tcW w:w="677" w:type="dxa"/>
            <w:vAlign w:val="center"/>
          </w:tcPr>
          <w:p w:rsidR="003E459C" w:rsidRPr="008C52A8"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8C52A8" w:rsidRDefault="003E459C" w:rsidP="000C38A6">
            <w:pPr>
              <w:pStyle w:val="HTMLiankstoformatuotas"/>
              <w:spacing w:before="40" w:after="40" w:line="240" w:lineRule="auto"/>
              <w:jc w:val="left"/>
              <w:rPr>
                <w:rFonts w:ascii="Times New Roman" w:hAnsi="Times New Roman" w:cs="Times New Roman"/>
                <w:color w:val="000000"/>
                <w:sz w:val="22"/>
                <w:szCs w:val="22"/>
              </w:rPr>
            </w:pPr>
            <w:r w:rsidRPr="008C52A8">
              <w:rPr>
                <w:rFonts w:ascii="Times New Roman" w:hAnsi="Times New Roman" w:cs="Times New Roman"/>
                <w:color w:val="000000"/>
                <w:sz w:val="22"/>
                <w:szCs w:val="22"/>
              </w:rPr>
              <w:t>Vilniaus miesto nakvynės namai</w:t>
            </w:r>
          </w:p>
        </w:tc>
        <w:tc>
          <w:tcPr>
            <w:tcW w:w="2700" w:type="dxa"/>
            <w:vAlign w:val="center"/>
          </w:tcPr>
          <w:p w:rsidR="003E459C" w:rsidRPr="008C52A8" w:rsidRDefault="00FF04F4" w:rsidP="00EC6EC4">
            <w:pPr>
              <w:pStyle w:val="HTMLiankstoformatuotas"/>
              <w:spacing w:before="40" w:after="40" w:line="280" w:lineRule="atLeast"/>
              <w:jc w:val="center"/>
              <w:rPr>
                <w:rFonts w:ascii="Times New Roman" w:hAnsi="Times New Roman" w:cs="Times New Roman"/>
                <w:color w:val="000000"/>
                <w:sz w:val="22"/>
                <w:szCs w:val="22"/>
              </w:rPr>
            </w:pPr>
            <w:r w:rsidRPr="008C52A8">
              <w:rPr>
                <w:rFonts w:ascii="Times New Roman" w:hAnsi="Times New Roman" w:cs="Times New Roman"/>
                <w:color w:val="000000"/>
                <w:sz w:val="22"/>
                <w:szCs w:val="22"/>
              </w:rPr>
              <w:t>-</w:t>
            </w:r>
          </w:p>
        </w:tc>
        <w:tc>
          <w:tcPr>
            <w:tcW w:w="3060" w:type="dxa"/>
            <w:vAlign w:val="center"/>
          </w:tcPr>
          <w:p w:rsidR="003E459C" w:rsidRPr="008C52A8" w:rsidRDefault="008C52A8" w:rsidP="00EC6EC4">
            <w:pPr>
              <w:spacing w:before="40" w:after="40" w:line="240" w:lineRule="auto"/>
              <w:jc w:val="center"/>
              <w:rPr>
                <w:color w:val="000000"/>
                <w:sz w:val="22"/>
                <w:szCs w:val="22"/>
              </w:rPr>
            </w:pPr>
            <w:r w:rsidRPr="008C52A8">
              <w:rPr>
                <w:color w:val="000000"/>
                <w:sz w:val="22"/>
                <w:szCs w:val="22"/>
              </w:rPr>
              <w:t>-</w:t>
            </w:r>
          </w:p>
        </w:tc>
      </w:tr>
      <w:tr w:rsidR="003E459C" w:rsidRPr="00C0786A">
        <w:tc>
          <w:tcPr>
            <w:tcW w:w="677" w:type="dxa"/>
            <w:vAlign w:val="center"/>
          </w:tcPr>
          <w:p w:rsidR="003E459C" w:rsidRPr="00885D91"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885D91" w:rsidRDefault="003E459C" w:rsidP="000C38A6">
            <w:pPr>
              <w:pStyle w:val="HTMLiankstoformatuotas"/>
              <w:spacing w:before="40" w:after="40" w:line="240" w:lineRule="auto"/>
              <w:jc w:val="left"/>
              <w:rPr>
                <w:rFonts w:ascii="Times New Roman" w:hAnsi="Times New Roman" w:cs="Times New Roman"/>
                <w:color w:val="000000"/>
                <w:sz w:val="22"/>
                <w:szCs w:val="22"/>
              </w:rPr>
            </w:pPr>
            <w:r w:rsidRPr="00885D91">
              <w:rPr>
                <w:rFonts w:ascii="Times New Roman" w:hAnsi="Times New Roman" w:cs="Times New Roman"/>
                <w:color w:val="000000"/>
                <w:sz w:val="22"/>
                <w:szCs w:val="22"/>
              </w:rPr>
              <w:t>Vilniaus miesto motinos ir vaiko pensionas</w:t>
            </w:r>
          </w:p>
        </w:tc>
        <w:tc>
          <w:tcPr>
            <w:tcW w:w="2700" w:type="dxa"/>
            <w:vAlign w:val="center"/>
          </w:tcPr>
          <w:p w:rsidR="003E459C" w:rsidRPr="00885D91" w:rsidRDefault="00FF04F4" w:rsidP="00EC6EC4">
            <w:pPr>
              <w:pStyle w:val="HTMLiankstoformatuotas"/>
              <w:spacing w:before="40" w:after="40" w:line="280" w:lineRule="atLeast"/>
              <w:jc w:val="center"/>
              <w:rPr>
                <w:rFonts w:ascii="Times New Roman" w:hAnsi="Times New Roman" w:cs="Times New Roman"/>
                <w:color w:val="000000"/>
                <w:sz w:val="22"/>
                <w:szCs w:val="22"/>
              </w:rPr>
            </w:pPr>
            <w:r w:rsidRPr="00885D91">
              <w:rPr>
                <w:rFonts w:ascii="Times New Roman" w:hAnsi="Times New Roman" w:cs="Times New Roman"/>
                <w:color w:val="000000"/>
                <w:sz w:val="22"/>
                <w:szCs w:val="22"/>
              </w:rPr>
              <w:t>-</w:t>
            </w:r>
          </w:p>
        </w:tc>
        <w:tc>
          <w:tcPr>
            <w:tcW w:w="3060" w:type="dxa"/>
            <w:vAlign w:val="center"/>
          </w:tcPr>
          <w:p w:rsidR="003E459C" w:rsidRPr="00885D91" w:rsidRDefault="00885D91" w:rsidP="00EC6EC4">
            <w:pPr>
              <w:spacing w:before="40" w:after="40" w:line="240" w:lineRule="auto"/>
              <w:jc w:val="center"/>
              <w:rPr>
                <w:color w:val="000000"/>
                <w:sz w:val="22"/>
                <w:szCs w:val="22"/>
              </w:rPr>
            </w:pPr>
            <w:r w:rsidRPr="00885D91">
              <w:rPr>
                <w:color w:val="000000"/>
                <w:sz w:val="22"/>
                <w:szCs w:val="22"/>
              </w:rPr>
              <w:t>-</w:t>
            </w:r>
          </w:p>
        </w:tc>
      </w:tr>
      <w:tr w:rsidR="003E459C" w:rsidRPr="00C0786A">
        <w:tc>
          <w:tcPr>
            <w:tcW w:w="677" w:type="dxa"/>
            <w:vAlign w:val="center"/>
          </w:tcPr>
          <w:p w:rsidR="003E459C" w:rsidRPr="008C52A8"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8C52A8" w:rsidRDefault="003E459C" w:rsidP="000C38A6">
            <w:pPr>
              <w:pStyle w:val="HTMLiankstoformatuotas"/>
              <w:spacing w:before="40" w:after="40" w:line="240" w:lineRule="auto"/>
              <w:jc w:val="left"/>
              <w:rPr>
                <w:rFonts w:ascii="Times New Roman" w:hAnsi="Times New Roman" w:cs="Times New Roman"/>
                <w:color w:val="000000"/>
                <w:sz w:val="22"/>
                <w:szCs w:val="22"/>
              </w:rPr>
            </w:pPr>
            <w:r w:rsidRPr="008C52A8">
              <w:rPr>
                <w:rFonts w:ascii="Times New Roman" w:hAnsi="Times New Roman" w:cs="Times New Roman"/>
                <w:color w:val="000000"/>
                <w:sz w:val="22"/>
                <w:szCs w:val="22"/>
              </w:rPr>
              <w:t>Pensionas „Vilties namai“</w:t>
            </w:r>
          </w:p>
        </w:tc>
        <w:tc>
          <w:tcPr>
            <w:tcW w:w="2700" w:type="dxa"/>
            <w:vAlign w:val="center"/>
          </w:tcPr>
          <w:p w:rsidR="003E459C" w:rsidRPr="008C52A8" w:rsidRDefault="008C52A8" w:rsidP="00EC6EC4">
            <w:pPr>
              <w:pStyle w:val="HTMLiankstoformatuotas"/>
              <w:spacing w:before="40" w:after="40" w:line="280" w:lineRule="atLeast"/>
              <w:jc w:val="center"/>
              <w:rPr>
                <w:rFonts w:ascii="Times New Roman" w:hAnsi="Times New Roman" w:cs="Times New Roman"/>
                <w:color w:val="000000"/>
                <w:sz w:val="22"/>
                <w:szCs w:val="22"/>
              </w:rPr>
            </w:pPr>
            <w:r w:rsidRPr="008C52A8">
              <w:rPr>
                <w:rFonts w:ascii="Times New Roman" w:hAnsi="Times New Roman" w:cs="Times New Roman"/>
                <w:color w:val="000000"/>
                <w:sz w:val="22"/>
                <w:szCs w:val="22"/>
              </w:rPr>
              <w:t>52,1</w:t>
            </w:r>
          </w:p>
        </w:tc>
        <w:tc>
          <w:tcPr>
            <w:tcW w:w="3060" w:type="dxa"/>
            <w:vAlign w:val="center"/>
          </w:tcPr>
          <w:p w:rsidR="003E459C" w:rsidRPr="008C52A8" w:rsidRDefault="008C52A8" w:rsidP="00EC6EC4">
            <w:pPr>
              <w:spacing w:before="40" w:after="40" w:line="240" w:lineRule="auto"/>
              <w:jc w:val="center"/>
              <w:rPr>
                <w:color w:val="000000"/>
                <w:sz w:val="22"/>
                <w:szCs w:val="22"/>
              </w:rPr>
            </w:pPr>
            <w:r w:rsidRPr="008C52A8">
              <w:rPr>
                <w:color w:val="000000"/>
                <w:sz w:val="22"/>
                <w:szCs w:val="22"/>
              </w:rPr>
              <w:t>18</w:t>
            </w:r>
          </w:p>
        </w:tc>
      </w:tr>
      <w:tr w:rsidR="003E459C" w:rsidRPr="00C0786A">
        <w:tc>
          <w:tcPr>
            <w:tcW w:w="677" w:type="dxa"/>
            <w:vAlign w:val="center"/>
          </w:tcPr>
          <w:p w:rsidR="003E459C" w:rsidRPr="00687E07"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687E07" w:rsidRDefault="003E459C" w:rsidP="000C38A6">
            <w:pPr>
              <w:pStyle w:val="HTMLiankstoformatuotas"/>
              <w:spacing w:before="40" w:after="40" w:line="240" w:lineRule="auto"/>
              <w:jc w:val="left"/>
              <w:rPr>
                <w:rFonts w:ascii="Times New Roman" w:hAnsi="Times New Roman" w:cs="Times New Roman"/>
                <w:color w:val="000000"/>
                <w:sz w:val="22"/>
                <w:szCs w:val="22"/>
              </w:rPr>
            </w:pPr>
            <w:r w:rsidRPr="00687E07">
              <w:rPr>
                <w:rFonts w:ascii="Times New Roman" w:hAnsi="Times New Roman" w:cs="Times New Roman"/>
                <w:color w:val="000000"/>
                <w:sz w:val="22"/>
                <w:szCs w:val="22"/>
              </w:rPr>
              <w:t>Vilniaus miesto vaikų ir jaunimo pensionas</w:t>
            </w:r>
          </w:p>
        </w:tc>
        <w:tc>
          <w:tcPr>
            <w:tcW w:w="2700" w:type="dxa"/>
            <w:vAlign w:val="center"/>
          </w:tcPr>
          <w:p w:rsidR="003E459C" w:rsidRPr="00BE1F43" w:rsidRDefault="00BE1F43" w:rsidP="00EC6EC4">
            <w:pPr>
              <w:pStyle w:val="HTMLiankstoformatuotas"/>
              <w:spacing w:before="40" w:after="40" w:line="280" w:lineRule="atLeast"/>
              <w:jc w:val="center"/>
              <w:rPr>
                <w:rFonts w:ascii="Times New Roman" w:hAnsi="Times New Roman" w:cs="Times New Roman"/>
                <w:color w:val="000000"/>
                <w:sz w:val="22"/>
                <w:szCs w:val="22"/>
              </w:rPr>
            </w:pPr>
            <w:r w:rsidRPr="00BE1F43">
              <w:rPr>
                <w:rFonts w:ascii="Times New Roman" w:hAnsi="Times New Roman" w:cs="Times New Roman"/>
                <w:color w:val="000000"/>
                <w:sz w:val="22"/>
                <w:szCs w:val="22"/>
              </w:rPr>
              <w:t>72,0</w:t>
            </w:r>
          </w:p>
        </w:tc>
        <w:tc>
          <w:tcPr>
            <w:tcW w:w="3060" w:type="dxa"/>
            <w:vAlign w:val="center"/>
          </w:tcPr>
          <w:p w:rsidR="003E459C" w:rsidRPr="00687E07" w:rsidRDefault="00687E07" w:rsidP="00EC6EC4">
            <w:pPr>
              <w:spacing w:before="40" w:after="40" w:line="240" w:lineRule="auto"/>
              <w:jc w:val="center"/>
              <w:rPr>
                <w:color w:val="000000"/>
                <w:sz w:val="22"/>
                <w:szCs w:val="22"/>
              </w:rPr>
            </w:pPr>
            <w:r w:rsidRPr="00687E07">
              <w:rPr>
                <w:color w:val="000000"/>
                <w:sz w:val="22"/>
                <w:szCs w:val="22"/>
              </w:rPr>
              <w:t>41</w:t>
            </w:r>
          </w:p>
        </w:tc>
      </w:tr>
      <w:tr w:rsidR="003E459C" w:rsidRPr="00C0786A">
        <w:tc>
          <w:tcPr>
            <w:tcW w:w="677" w:type="dxa"/>
            <w:vAlign w:val="center"/>
          </w:tcPr>
          <w:p w:rsidR="003E459C" w:rsidRPr="00567B25"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567B25" w:rsidRDefault="003E459C" w:rsidP="000C38A6">
            <w:pPr>
              <w:pStyle w:val="HTMLiankstoformatuotas"/>
              <w:spacing w:before="40" w:after="40" w:line="240" w:lineRule="auto"/>
              <w:jc w:val="left"/>
              <w:rPr>
                <w:rFonts w:ascii="Times New Roman" w:hAnsi="Times New Roman" w:cs="Times New Roman"/>
                <w:color w:val="000000"/>
                <w:sz w:val="22"/>
                <w:szCs w:val="22"/>
              </w:rPr>
            </w:pPr>
            <w:r w:rsidRPr="00567B25">
              <w:rPr>
                <w:rFonts w:ascii="Times New Roman" w:hAnsi="Times New Roman" w:cs="Times New Roman"/>
                <w:color w:val="000000"/>
                <w:sz w:val="22"/>
                <w:szCs w:val="22"/>
              </w:rPr>
              <w:t>Fabijoniškių pensionas</w:t>
            </w:r>
          </w:p>
        </w:tc>
        <w:tc>
          <w:tcPr>
            <w:tcW w:w="2700" w:type="dxa"/>
            <w:vAlign w:val="center"/>
          </w:tcPr>
          <w:p w:rsidR="003E459C" w:rsidRPr="002745A4" w:rsidRDefault="002745A4" w:rsidP="00EC6EC4">
            <w:pPr>
              <w:pStyle w:val="HTMLiankstoformatuotas"/>
              <w:spacing w:before="40" w:after="40" w:line="280" w:lineRule="atLeast"/>
              <w:jc w:val="center"/>
              <w:rPr>
                <w:rFonts w:ascii="Times New Roman" w:hAnsi="Times New Roman" w:cs="Times New Roman"/>
                <w:color w:val="000000"/>
                <w:sz w:val="22"/>
                <w:szCs w:val="22"/>
              </w:rPr>
            </w:pPr>
            <w:r w:rsidRPr="002745A4">
              <w:rPr>
                <w:rFonts w:ascii="Times New Roman" w:hAnsi="Times New Roman" w:cs="Times New Roman"/>
                <w:color w:val="000000"/>
                <w:sz w:val="22"/>
                <w:szCs w:val="22"/>
              </w:rPr>
              <w:t>37,1</w:t>
            </w:r>
          </w:p>
        </w:tc>
        <w:tc>
          <w:tcPr>
            <w:tcW w:w="3060" w:type="dxa"/>
            <w:vAlign w:val="center"/>
          </w:tcPr>
          <w:p w:rsidR="003E459C" w:rsidRPr="00567B25" w:rsidRDefault="00567B25" w:rsidP="00EC6EC4">
            <w:pPr>
              <w:spacing w:before="40" w:after="40" w:line="240" w:lineRule="auto"/>
              <w:jc w:val="center"/>
              <w:rPr>
                <w:color w:val="000000"/>
                <w:sz w:val="22"/>
                <w:szCs w:val="22"/>
              </w:rPr>
            </w:pPr>
            <w:r w:rsidRPr="00567B25">
              <w:rPr>
                <w:color w:val="000000"/>
                <w:sz w:val="22"/>
                <w:szCs w:val="22"/>
              </w:rPr>
              <w:t>16</w:t>
            </w:r>
          </w:p>
        </w:tc>
      </w:tr>
      <w:tr w:rsidR="003E459C" w:rsidRPr="00C0786A">
        <w:tc>
          <w:tcPr>
            <w:tcW w:w="677" w:type="dxa"/>
            <w:vAlign w:val="center"/>
          </w:tcPr>
          <w:p w:rsidR="003E459C" w:rsidRPr="00351381"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351381" w:rsidRDefault="003E459C" w:rsidP="000C38A6">
            <w:pPr>
              <w:pStyle w:val="HTMLiankstoformatuotas"/>
              <w:spacing w:before="40" w:after="40" w:line="240" w:lineRule="auto"/>
              <w:jc w:val="left"/>
              <w:rPr>
                <w:rFonts w:ascii="Times New Roman" w:hAnsi="Times New Roman" w:cs="Times New Roman"/>
                <w:color w:val="000000"/>
                <w:sz w:val="22"/>
                <w:szCs w:val="22"/>
              </w:rPr>
            </w:pPr>
            <w:smartTag w:uri="urn:schemas-microsoft-com:office:smarttags" w:element="PersonName">
              <w:smartTagPr>
                <w:attr w:name="ProductID" w:val="dienos centras „"/>
              </w:smartTagPr>
              <w:r w:rsidRPr="00351381">
                <w:rPr>
                  <w:rFonts w:ascii="Times New Roman" w:hAnsi="Times New Roman" w:cs="Times New Roman"/>
                  <w:color w:val="000000"/>
                  <w:sz w:val="22"/>
                  <w:szCs w:val="22"/>
                </w:rPr>
                <w:t>Dienos centras „</w:t>
              </w:r>
            </w:smartTag>
            <w:r w:rsidRPr="00351381">
              <w:rPr>
                <w:rFonts w:ascii="Times New Roman" w:hAnsi="Times New Roman" w:cs="Times New Roman"/>
                <w:color w:val="000000"/>
                <w:sz w:val="22"/>
                <w:szCs w:val="22"/>
              </w:rPr>
              <w:t>Šviesa“</w:t>
            </w:r>
          </w:p>
        </w:tc>
        <w:tc>
          <w:tcPr>
            <w:tcW w:w="2700" w:type="dxa"/>
            <w:vAlign w:val="center"/>
          </w:tcPr>
          <w:p w:rsidR="003E459C" w:rsidRPr="00351381" w:rsidRDefault="00351381" w:rsidP="00EC6EC4">
            <w:pPr>
              <w:pStyle w:val="HTMLiankstoformatuotas"/>
              <w:spacing w:before="40" w:after="40" w:line="280" w:lineRule="atLeast"/>
              <w:jc w:val="center"/>
              <w:rPr>
                <w:rFonts w:ascii="Times New Roman" w:hAnsi="Times New Roman" w:cs="Times New Roman"/>
                <w:color w:val="000000"/>
                <w:sz w:val="22"/>
                <w:szCs w:val="22"/>
              </w:rPr>
            </w:pPr>
            <w:r w:rsidRPr="00351381">
              <w:rPr>
                <w:rFonts w:ascii="Times New Roman" w:hAnsi="Times New Roman" w:cs="Times New Roman"/>
                <w:color w:val="000000"/>
                <w:sz w:val="22"/>
                <w:szCs w:val="22"/>
              </w:rPr>
              <w:t>62,0</w:t>
            </w:r>
          </w:p>
        </w:tc>
        <w:tc>
          <w:tcPr>
            <w:tcW w:w="3060" w:type="dxa"/>
            <w:vAlign w:val="center"/>
          </w:tcPr>
          <w:p w:rsidR="003E459C" w:rsidRPr="00351381" w:rsidRDefault="00351381" w:rsidP="00EC6EC4">
            <w:pPr>
              <w:spacing w:before="40" w:after="40" w:line="240" w:lineRule="auto"/>
              <w:jc w:val="center"/>
              <w:rPr>
                <w:color w:val="000000"/>
                <w:sz w:val="22"/>
                <w:szCs w:val="22"/>
              </w:rPr>
            </w:pPr>
            <w:r w:rsidRPr="00351381">
              <w:rPr>
                <w:color w:val="000000"/>
                <w:sz w:val="22"/>
                <w:szCs w:val="22"/>
              </w:rPr>
              <w:t>31</w:t>
            </w:r>
          </w:p>
        </w:tc>
      </w:tr>
      <w:tr w:rsidR="003E459C" w:rsidRPr="00C0786A">
        <w:tc>
          <w:tcPr>
            <w:tcW w:w="677" w:type="dxa"/>
            <w:vAlign w:val="center"/>
          </w:tcPr>
          <w:p w:rsidR="003E459C" w:rsidRPr="002745A4" w:rsidRDefault="003E459C" w:rsidP="00AC1716">
            <w:pPr>
              <w:numPr>
                <w:ilvl w:val="0"/>
                <w:numId w:val="12"/>
              </w:numPr>
              <w:spacing w:before="40" w:after="40" w:line="240" w:lineRule="auto"/>
              <w:jc w:val="center"/>
              <w:rPr>
                <w:color w:val="000000"/>
                <w:sz w:val="22"/>
                <w:szCs w:val="22"/>
              </w:rPr>
            </w:pPr>
          </w:p>
        </w:tc>
        <w:tc>
          <w:tcPr>
            <w:tcW w:w="3283" w:type="dxa"/>
            <w:vAlign w:val="center"/>
          </w:tcPr>
          <w:p w:rsidR="003E459C" w:rsidRPr="002745A4" w:rsidRDefault="003E459C" w:rsidP="000C38A6">
            <w:pPr>
              <w:pStyle w:val="HTMLiankstoformatuotas"/>
              <w:spacing w:before="40" w:after="40" w:line="240" w:lineRule="auto"/>
              <w:jc w:val="left"/>
              <w:rPr>
                <w:rFonts w:ascii="Times New Roman" w:hAnsi="Times New Roman" w:cs="Times New Roman"/>
                <w:color w:val="000000"/>
                <w:sz w:val="22"/>
                <w:szCs w:val="22"/>
              </w:rPr>
            </w:pPr>
            <w:r w:rsidRPr="002745A4">
              <w:rPr>
                <w:rFonts w:ascii="Times New Roman" w:hAnsi="Times New Roman" w:cs="Times New Roman"/>
                <w:color w:val="000000"/>
                <w:sz w:val="22"/>
                <w:szCs w:val="22"/>
              </w:rPr>
              <w:t xml:space="preserve">VšĮ </w:t>
            </w:r>
            <w:smartTag w:uri="urn:schemas-microsoft-com:office:smarttags" w:element="PersonName">
              <w:smartTagPr>
                <w:attr w:name="ProductID" w:val="mokymo centras „"/>
              </w:smartTagPr>
              <w:r w:rsidRPr="002745A4">
                <w:rPr>
                  <w:rFonts w:ascii="Times New Roman" w:hAnsi="Times New Roman" w:cs="Times New Roman"/>
                  <w:color w:val="000000"/>
                  <w:sz w:val="22"/>
                  <w:szCs w:val="22"/>
                </w:rPr>
                <w:t>mokymo centras „</w:t>
              </w:r>
            </w:smartTag>
            <w:r w:rsidRPr="002745A4">
              <w:rPr>
                <w:rFonts w:ascii="Times New Roman" w:hAnsi="Times New Roman" w:cs="Times New Roman"/>
                <w:color w:val="000000"/>
                <w:sz w:val="22"/>
                <w:szCs w:val="22"/>
              </w:rPr>
              <w:t>Mes esame“</w:t>
            </w:r>
          </w:p>
        </w:tc>
        <w:tc>
          <w:tcPr>
            <w:tcW w:w="2700" w:type="dxa"/>
            <w:vAlign w:val="center"/>
          </w:tcPr>
          <w:p w:rsidR="003E459C" w:rsidRPr="00F27235" w:rsidRDefault="002745A4" w:rsidP="00EC6EC4">
            <w:pPr>
              <w:pStyle w:val="HTMLiankstoformatuotas"/>
              <w:spacing w:before="40" w:after="40" w:line="280" w:lineRule="atLeast"/>
              <w:jc w:val="center"/>
              <w:rPr>
                <w:rFonts w:ascii="Times New Roman" w:hAnsi="Times New Roman" w:cs="Times New Roman"/>
                <w:color w:val="000000"/>
                <w:sz w:val="22"/>
                <w:szCs w:val="22"/>
              </w:rPr>
            </w:pPr>
            <w:r w:rsidRPr="00F27235">
              <w:rPr>
                <w:rFonts w:ascii="Times New Roman" w:hAnsi="Times New Roman" w:cs="Times New Roman"/>
                <w:color w:val="000000"/>
                <w:sz w:val="22"/>
                <w:szCs w:val="22"/>
              </w:rPr>
              <w:t>61,8</w:t>
            </w:r>
          </w:p>
        </w:tc>
        <w:tc>
          <w:tcPr>
            <w:tcW w:w="3060" w:type="dxa"/>
            <w:vAlign w:val="center"/>
          </w:tcPr>
          <w:p w:rsidR="003E459C" w:rsidRPr="002745A4" w:rsidRDefault="002745A4" w:rsidP="00EC6EC4">
            <w:pPr>
              <w:spacing w:before="40" w:after="40" w:line="240" w:lineRule="auto"/>
              <w:jc w:val="center"/>
              <w:rPr>
                <w:color w:val="000000"/>
                <w:sz w:val="22"/>
                <w:szCs w:val="22"/>
              </w:rPr>
            </w:pPr>
            <w:r w:rsidRPr="002745A4">
              <w:rPr>
                <w:color w:val="000000"/>
                <w:sz w:val="22"/>
                <w:szCs w:val="22"/>
              </w:rPr>
              <w:t>1</w:t>
            </w:r>
            <w:r w:rsidR="00F27235">
              <w:rPr>
                <w:color w:val="000000"/>
                <w:sz w:val="22"/>
                <w:szCs w:val="22"/>
              </w:rPr>
              <w:t>7</w:t>
            </w:r>
          </w:p>
        </w:tc>
      </w:tr>
      <w:tr w:rsidR="003E459C" w:rsidRPr="00C0786A">
        <w:tc>
          <w:tcPr>
            <w:tcW w:w="677" w:type="dxa"/>
            <w:vAlign w:val="center"/>
          </w:tcPr>
          <w:p w:rsidR="003E459C" w:rsidRPr="00C0786A" w:rsidRDefault="003E459C" w:rsidP="00EC6EC4">
            <w:pPr>
              <w:spacing w:before="40" w:after="40" w:line="240" w:lineRule="auto"/>
              <w:jc w:val="center"/>
              <w:rPr>
                <w:color w:val="FF0000"/>
                <w:sz w:val="22"/>
                <w:szCs w:val="22"/>
              </w:rPr>
            </w:pPr>
          </w:p>
        </w:tc>
        <w:tc>
          <w:tcPr>
            <w:tcW w:w="3283" w:type="dxa"/>
            <w:vAlign w:val="center"/>
          </w:tcPr>
          <w:p w:rsidR="003E459C" w:rsidRPr="002745A4" w:rsidRDefault="003E459C" w:rsidP="00EC6EC4">
            <w:pPr>
              <w:spacing w:before="40" w:after="40" w:line="240" w:lineRule="auto"/>
              <w:jc w:val="right"/>
              <w:rPr>
                <w:color w:val="000000"/>
                <w:sz w:val="22"/>
                <w:szCs w:val="22"/>
              </w:rPr>
            </w:pPr>
            <w:r w:rsidRPr="002745A4">
              <w:rPr>
                <w:b/>
                <w:color w:val="000000"/>
                <w:sz w:val="22"/>
                <w:szCs w:val="22"/>
              </w:rPr>
              <w:t>Iš viso:</w:t>
            </w:r>
          </w:p>
        </w:tc>
        <w:tc>
          <w:tcPr>
            <w:tcW w:w="2700" w:type="dxa"/>
            <w:vAlign w:val="center"/>
          </w:tcPr>
          <w:p w:rsidR="003E459C" w:rsidRPr="003755D5" w:rsidRDefault="003755D5" w:rsidP="00EC6EC4">
            <w:pPr>
              <w:spacing w:before="40" w:after="40" w:line="240" w:lineRule="auto"/>
              <w:jc w:val="center"/>
              <w:rPr>
                <w:b/>
                <w:color w:val="000000"/>
                <w:sz w:val="22"/>
                <w:szCs w:val="22"/>
              </w:rPr>
            </w:pPr>
            <w:r w:rsidRPr="003755D5">
              <w:rPr>
                <w:b/>
                <w:color w:val="000000"/>
                <w:sz w:val="22"/>
                <w:szCs w:val="22"/>
              </w:rPr>
              <w:t>1063,2</w:t>
            </w:r>
          </w:p>
        </w:tc>
        <w:tc>
          <w:tcPr>
            <w:tcW w:w="3060" w:type="dxa"/>
            <w:vAlign w:val="center"/>
          </w:tcPr>
          <w:p w:rsidR="003E459C" w:rsidRPr="003755D5" w:rsidRDefault="003755D5" w:rsidP="00EC6EC4">
            <w:pPr>
              <w:spacing w:before="40" w:after="40" w:line="240" w:lineRule="auto"/>
              <w:jc w:val="center"/>
              <w:rPr>
                <w:b/>
                <w:color w:val="000000"/>
                <w:sz w:val="22"/>
                <w:szCs w:val="22"/>
              </w:rPr>
            </w:pPr>
            <w:r w:rsidRPr="003755D5">
              <w:rPr>
                <w:b/>
                <w:color w:val="000000"/>
                <w:sz w:val="22"/>
                <w:szCs w:val="22"/>
              </w:rPr>
              <w:t>388</w:t>
            </w:r>
          </w:p>
        </w:tc>
      </w:tr>
    </w:tbl>
    <w:p w:rsidR="00E35AD6" w:rsidRDefault="00E35AD6">
      <w:pPr>
        <w:pStyle w:val="HTMLiankstoformatuotas"/>
        <w:spacing w:line="280" w:lineRule="atLeast"/>
        <w:jc w:val="left"/>
        <w:rPr>
          <w:rFonts w:ascii="Times New Roman" w:hAnsi="Times New Roman" w:cs="Times New Roman"/>
          <w:b/>
          <w:sz w:val="24"/>
          <w:szCs w:val="24"/>
        </w:rPr>
      </w:pPr>
    </w:p>
    <w:p w:rsidR="00E35AD6" w:rsidRDefault="00E35AD6" w:rsidP="008E44D9">
      <w:pPr>
        <w:pStyle w:val="HTMLiankstoformatuotas"/>
        <w:spacing w:line="360" w:lineRule="auto"/>
        <w:rPr>
          <w:rFonts w:ascii="Times New Roman" w:hAnsi="Times New Roman" w:cs="Times New Roman"/>
          <w:b/>
          <w:sz w:val="24"/>
          <w:szCs w:val="24"/>
        </w:rPr>
      </w:pPr>
      <w:r>
        <w:rPr>
          <w:rFonts w:ascii="Times New Roman" w:hAnsi="Times New Roman" w:cs="Times New Roman"/>
          <w:sz w:val="24"/>
          <w:szCs w:val="24"/>
        </w:rPr>
        <w:tab/>
      </w:r>
      <w:r w:rsidR="00026B60">
        <w:rPr>
          <w:rFonts w:ascii="Times New Roman" w:hAnsi="Times New Roman" w:cs="Times New Roman"/>
          <w:b/>
          <w:sz w:val="24"/>
          <w:szCs w:val="24"/>
        </w:rPr>
        <w:t>13</w:t>
      </w:r>
      <w:r>
        <w:rPr>
          <w:rFonts w:ascii="Times New Roman" w:hAnsi="Times New Roman" w:cs="Times New Roman"/>
          <w:b/>
          <w:sz w:val="24"/>
          <w:szCs w:val="24"/>
        </w:rPr>
        <w:t>. Savivaldybės finansinių galimybių palyginimas su numatytų priemonių finansavimu</w:t>
      </w:r>
    </w:p>
    <w:p w:rsidR="00BA4312" w:rsidRDefault="00E35AD6">
      <w:pPr>
        <w:pStyle w:val="HTMLiankstoformatuotas"/>
        <w:spacing w:line="360" w:lineRule="auto"/>
        <w:rPr>
          <w:rFonts w:ascii="Times New Roman" w:hAnsi="Times New Roman" w:cs="Times New Roman"/>
          <w:sz w:val="24"/>
          <w:szCs w:val="24"/>
        </w:rPr>
      </w:pPr>
      <w:r w:rsidRPr="00060BDD">
        <w:rPr>
          <w:rFonts w:ascii="Times New Roman" w:hAnsi="Times New Roman" w:cs="Times New Roman"/>
          <w:sz w:val="24"/>
          <w:szCs w:val="24"/>
        </w:rPr>
        <w:tab/>
        <w:t>Savivaldybės biudže</w:t>
      </w:r>
      <w:r w:rsidR="00060BDD" w:rsidRPr="00060BDD">
        <w:rPr>
          <w:rFonts w:ascii="Times New Roman" w:hAnsi="Times New Roman" w:cs="Times New Roman"/>
          <w:sz w:val="24"/>
          <w:szCs w:val="24"/>
        </w:rPr>
        <w:t xml:space="preserve">to lėšos yra numatytos </w:t>
      </w:r>
      <w:r w:rsidR="00060BDD" w:rsidRPr="000C5749">
        <w:rPr>
          <w:rFonts w:ascii="Times New Roman" w:hAnsi="Times New Roman" w:cs="Times New Roman"/>
          <w:color w:val="000000"/>
          <w:sz w:val="24"/>
          <w:szCs w:val="24"/>
        </w:rPr>
        <w:t>visoms</w:t>
      </w:r>
      <w:r w:rsidR="00060BDD" w:rsidRPr="00060BDD">
        <w:rPr>
          <w:rFonts w:ascii="Times New Roman" w:hAnsi="Times New Roman" w:cs="Times New Roman"/>
          <w:sz w:val="24"/>
          <w:szCs w:val="24"/>
        </w:rPr>
        <w:t xml:space="preserve"> Socialinių paslaugų plano 9</w:t>
      </w:r>
      <w:r w:rsidRPr="00060BDD">
        <w:rPr>
          <w:rFonts w:ascii="Times New Roman" w:hAnsi="Times New Roman" w:cs="Times New Roman"/>
          <w:sz w:val="24"/>
          <w:szCs w:val="24"/>
        </w:rPr>
        <w:t xml:space="preserve"> skyriuje </w:t>
      </w:r>
      <w:r w:rsidR="00060BDD" w:rsidRPr="00060BDD">
        <w:rPr>
          <w:rFonts w:ascii="Times New Roman" w:hAnsi="Times New Roman" w:cs="Times New Roman"/>
          <w:sz w:val="24"/>
          <w:szCs w:val="24"/>
        </w:rPr>
        <w:t xml:space="preserve">„2010 metų priemonių planas“ </w:t>
      </w:r>
      <w:r w:rsidR="0041031A" w:rsidRPr="00060BDD">
        <w:rPr>
          <w:rFonts w:ascii="Times New Roman" w:hAnsi="Times New Roman" w:cs="Times New Roman"/>
          <w:sz w:val="24"/>
          <w:szCs w:val="24"/>
        </w:rPr>
        <w:t>išvardintoms</w:t>
      </w:r>
      <w:r w:rsidRPr="00060BDD">
        <w:rPr>
          <w:rFonts w:ascii="Times New Roman" w:hAnsi="Times New Roman" w:cs="Times New Roman"/>
          <w:sz w:val="24"/>
          <w:szCs w:val="24"/>
        </w:rPr>
        <w:t xml:space="preserve"> </w:t>
      </w:r>
      <w:r w:rsidR="005425F5" w:rsidRPr="00060BDD">
        <w:rPr>
          <w:rFonts w:ascii="Times New Roman" w:hAnsi="Times New Roman" w:cs="Times New Roman"/>
          <w:sz w:val="24"/>
          <w:szCs w:val="24"/>
        </w:rPr>
        <w:t xml:space="preserve">socialinių paslaugų organizavimo </w:t>
      </w:r>
      <w:r w:rsidRPr="00060BDD">
        <w:rPr>
          <w:rFonts w:ascii="Times New Roman" w:hAnsi="Times New Roman" w:cs="Times New Roman"/>
          <w:sz w:val="24"/>
          <w:szCs w:val="24"/>
        </w:rPr>
        <w:t xml:space="preserve">priemonėms. </w:t>
      </w:r>
    </w:p>
    <w:p w:rsidR="00E35AD6" w:rsidRDefault="00E35AD6" w:rsidP="009B01DF">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360" w:lineRule="auto"/>
        <w:jc w:val="center"/>
        <w:rPr>
          <w:rFonts w:ascii="Times New Roman" w:hAnsi="Times New Roman" w:cs="Times New Roman"/>
          <w:b/>
          <w:sz w:val="24"/>
          <w:szCs w:val="24"/>
        </w:rPr>
      </w:pPr>
      <w:r w:rsidRPr="009B01DF">
        <w:rPr>
          <w:rFonts w:ascii="Times New Roman" w:hAnsi="Times New Roman" w:cs="Times New Roman"/>
          <w:b/>
          <w:sz w:val="24"/>
          <w:szCs w:val="24"/>
        </w:rPr>
        <w:t>V. PLĖTROS VIZIJA IR PROGNOZĖ</w:t>
      </w:r>
    </w:p>
    <w:p w:rsidR="009B01DF" w:rsidRPr="009B01DF" w:rsidRDefault="009B01DF" w:rsidP="009B01DF">
      <w:pPr>
        <w:pStyle w:val="HTMLiankstoformatuotas"/>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949"/>
        </w:tabs>
        <w:spacing w:line="360" w:lineRule="auto"/>
        <w:jc w:val="center"/>
        <w:rPr>
          <w:rFonts w:ascii="Times New Roman" w:hAnsi="Times New Roman" w:cs="Times New Roman"/>
          <w:b/>
          <w:sz w:val="24"/>
          <w:szCs w:val="24"/>
        </w:rPr>
      </w:pPr>
    </w:p>
    <w:p w:rsidR="00E35AD6" w:rsidRDefault="00487AE0" w:rsidP="00EA23A0">
      <w:pPr>
        <w:tabs>
          <w:tab w:val="left" w:pos="900"/>
        </w:tabs>
        <w:spacing w:line="360" w:lineRule="auto"/>
        <w:rPr>
          <w:b/>
        </w:rPr>
      </w:pPr>
      <w:r>
        <w:tab/>
      </w:r>
      <w:r w:rsidR="00EA23A0">
        <w:tab/>
      </w:r>
      <w:r w:rsidR="00CF15D4">
        <w:rPr>
          <w:b/>
        </w:rPr>
        <w:t>14</w:t>
      </w:r>
      <w:r w:rsidR="00E35AD6">
        <w:rPr>
          <w:b/>
        </w:rPr>
        <w:t xml:space="preserve">. </w:t>
      </w:r>
      <w:r w:rsidR="00DB1952">
        <w:rPr>
          <w:b/>
        </w:rPr>
        <w:t>Socialinių paslaugų plėtros vizija ir prognozė</w:t>
      </w:r>
      <w:r w:rsidR="00E86E98">
        <w:rPr>
          <w:b/>
        </w:rPr>
        <w:t xml:space="preserve"> 2010</w:t>
      </w:r>
      <w:r w:rsidR="00875E14">
        <w:rPr>
          <w:b/>
        </w:rPr>
        <w:t>–</w:t>
      </w:r>
      <w:r w:rsidR="00E86E98">
        <w:rPr>
          <w:b/>
        </w:rPr>
        <w:t>2012</w:t>
      </w:r>
      <w:r w:rsidR="00DB1952">
        <w:rPr>
          <w:b/>
        </w:rPr>
        <w:t xml:space="preserve"> metams</w:t>
      </w:r>
    </w:p>
    <w:p w:rsidR="00DB1952" w:rsidRDefault="00DB1952" w:rsidP="00E12DA1">
      <w:pPr>
        <w:pStyle w:val="HTMLiankstoformatuotas"/>
        <w:tabs>
          <w:tab w:val="clear" w:pos="916"/>
          <w:tab w:val="left" w:pos="12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Socialinių paslaugų Vilniaus miesto savivaldybės gyventojams plėtra 2010–2012 metams planuojama atsižvelgiant į žinomą (faktinį) paslaugų poreikį Savivaldybėje.</w:t>
      </w:r>
    </w:p>
    <w:p w:rsidR="00274C6C" w:rsidRPr="00274C6C" w:rsidRDefault="00E8501A" w:rsidP="00F36C00">
      <w:pPr>
        <w:spacing w:line="360" w:lineRule="auto"/>
        <w:ind w:firstLine="1296"/>
        <w:rPr>
          <w:b/>
          <w:i/>
        </w:rPr>
      </w:pPr>
      <w:r>
        <w:rPr>
          <w:b/>
          <w:i/>
        </w:rPr>
        <w:t>Kurti tokią s</w:t>
      </w:r>
      <w:r w:rsidR="00274C6C" w:rsidRPr="00274C6C">
        <w:rPr>
          <w:b/>
          <w:i/>
        </w:rPr>
        <w:t xml:space="preserve">ocialinių paslaugų </w:t>
      </w:r>
      <w:r w:rsidR="00274C6C" w:rsidRPr="00FD1F41">
        <w:rPr>
          <w:b/>
          <w:i/>
          <w:color w:val="000000"/>
        </w:rPr>
        <w:t>sistema</w:t>
      </w:r>
      <w:r w:rsidR="00274C6C" w:rsidRPr="00274C6C">
        <w:rPr>
          <w:b/>
          <w:i/>
        </w:rPr>
        <w:t xml:space="preserve"> šeimoms ir vaikams:</w:t>
      </w:r>
    </w:p>
    <w:p w:rsidR="00274C6C" w:rsidRDefault="00274C6C" w:rsidP="00F36C00">
      <w:pPr>
        <w:numPr>
          <w:ilvl w:val="0"/>
          <w:numId w:val="14"/>
        </w:numPr>
        <w:spacing w:line="360" w:lineRule="auto"/>
        <w:ind w:hanging="540"/>
      </w:pPr>
      <w:r>
        <w:t>Socialinis darbas su socialinės rizikos šeimomis:</w:t>
      </w:r>
    </w:p>
    <w:p w:rsidR="00274C6C" w:rsidRDefault="00274C6C" w:rsidP="00F36C00">
      <w:pPr>
        <w:numPr>
          <w:ilvl w:val="1"/>
          <w:numId w:val="14"/>
        </w:numPr>
        <w:spacing w:line="360" w:lineRule="auto"/>
      </w:pPr>
      <w:r>
        <w:t>individualus socialinis darbas su socialinės rizikos šeimomis, teikiant bendrąsias socialines paslaugas;</w:t>
      </w:r>
    </w:p>
    <w:p w:rsidR="00274C6C" w:rsidRDefault="00274C6C" w:rsidP="00F36C00">
      <w:pPr>
        <w:numPr>
          <w:ilvl w:val="1"/>
          <w:numId w:val="14"/>
        </w:numPr>
        <w:spacing w:line="360" w:lineRule="auto"/>
      </w:pPr>
      <w:r>
        <w:t>socialinių įgūdžių ugdymas asmens namuose;</w:t>
      </w:r>
    </w:p>
    <w:p w:rsidR="00274C6C" w:rsidRDefault="00274C6C" w:rsidP="00F36C00">
      <w:pPr>
        <w:numPr>
          <w:ilvl w:val="1"/>
          <w:numId w:val="14"/>
        </w:numPr>
        <w:spacing w:line="360" w:lineRule="auto"/>
      </w:pPr>
      <w:r>
        <w:t>socialinių įgūdžių ugdymo ir palaikymo paslaugos vaikams iš socialinės rizikos šeimų vaikų dienos centruose.</w:t>
      </w:r>
    </w:p>
    <w:p w:rsidR="00274C6C" w:rsidRDefault="00274C6C" w:rsidP="00F36C00">
      <w:pPr>
        <w:numPr>
          <w:ilvl w:val="0"/>
          <w:numId w:val="14"/>
        </w:numPr>
        <w:spacing w:line="360" w:lineRule="auto"/>
        <w:ind w:hanging="540"/>
      </w:pPr>
      <w:r>
        <w:t>Ilgalaikės (trumpalaikės) socialinės globos paslaugos</w:t>
      </w:r>
      <w:r w:rsidR="0052095A">
        <w:t xml:space="preserve"> vaikams</w:t>
      </w:r>
      <w:r>
        <w:t xml:space="preserve">: </w:t>
      </w:r>
    </w:p>
    <w:p w:rsidR="00274C6C" w:rsidRDefault="00274C6C" w:rsidP="00F36C00">
      <w:pPr>
        <w:numPr>
          <w:ilvl w:val="0"/>
          <w:numId w:val="15"/>
        </w:numPr>
        <w:tabs>
          <w:tab w:val="clear" w:pos="2016"/>
        </w:tabs>
        <w:spacing w:line="360" w:lineRule="auto"/>
        <w:ind w:hanging="1116"/>
      </w:pPr>
      <w:r>
        <w:t>paslaugų organizavimas šeimose, šeimynose, institucijose;</w:t>
      </w:r>
    </w:p>
    <w:p w:rsidR="00274C6C" w:rsidRDefault="00274C6C" w:rsidP="00F36C00">
      <w:pPr>
        <w:numPr>
          <w:ilvl w:val="0"/>
          <w:numId w:val="15"/>
        </w:numPr>
        <w:tabs>
          <w:tab w:val="clear" w:pos="2016"/>
        </w:tabs>
        <w:spacing w:line="360" w:lineRule="auto"/>
        <w:ind w:hanging="1116"/>
      </w:pPr>
      <w:r>
        <w:t>globo</w:t>
      </w:r>
      <w:r w:rsidR="002E6D69">
        <w:t>jamų</w:t>
      </w:r>
      <w:r>
        <w:t xml:space="preserve"> šeimose</w:t>
      </w:r>
      <w:r w:rsidR="002E6D69">
        <w:t xml:space="preserve"> vaikų</w:t>
      </w:r>
      <w:r>
        <w:t xml:space="preserve"> skaičiaus didinimas.</w:t>
      </w:r>
    </w:p>
    <w:p w:rsidR="00274C6C" w:rsidRDefault="00274C6C" w:rsidP="00F36C00">
      <w:pPr>
        <w:numPr>
          <w:ilvl w:val="0"/>
          <w:numId w:val="14"/>
        </w:numPr>
        <w:spacing w:line="360" w:lineRule="auto"/>
        <w:ind w:hanging="540"/>
      </w:pPr>
      <w:r>
        <w:t>Laikino apgyvendinimo paslaugos motinoms ir vaikams, laikinai neturinčioms ar negalinčioms gyventi savo namuose dėl krizės šeimoje ar šeimą ištikusios nelaimės.</w:t>
      </w:r>
    </w:p>
    <w:p w:rsidR="00274C6C" w:rsidRPr="00B55E4E" w:rsidRDefault="00274C6C" w:rsidP="00F36C00">
      <w:pPr>
        <w:numPr>
          <w:ilvl w:val="0"/>
          <w:numId w:val="14"/>
        </w:numPr>
        <w:spacing w:line="360" w:lineRule="auto"/>
        <w:ind w:hanging="540"/>
      </w:pPr>
      <w:r w:rsidRPr="00B55E4E">
        <w:t>Socialinės paslaugos krizės ištiktoms šeimoms</w:t>
      </w:r>
      <w:r>
        <w:t>:</w:t>
      </w:r>
    </w:p>
    <w:p w:rsidR="00274C6C" w:rsidRDefault="00274C6C" w:rsidP="00F36C00">
      <w:pPr>
        <w:numPr>
          <w:ilvl w:val="0"/>
          <w:numId w:val="16"/>
        </w:numPr>
        <w:tabs>
          <w:tab w:val="clear" w:pos="2016"/>
          <w:tab w:val="num" w:pos="1260"/>
        </w:tabs>
        <w:spacing w:line="360" w:lineRule="auto"/>
        <w:ind w:left="1260"/>
      </w:pPr>
      <w:r>
        <w:t>konsultavimo paslaugų prieinamumas krizės ištiktai šeimai;</w:t>
      </w:r>
    </w:p>
    <w:p w:rsidR="00274C6C" w:rsidRDefault="00274C6C" w:rsidP="00F36C00">
      <w:pPr>
        <w:numPr>
          <w:ilvl w:val="0"/>
          <w:numId w:val="16"/>
        </w:numPr>
        <w:tabs>
          <w:tab w:val="clear" w:pos="2016"/>
          <w:tab w:val="num" w:pos="1260"/>
        </w:tabs>
        <w:spacing w:line="360" w:lineRule="auto"/>
        <w:ind w:left="1260"/>
      </w:pPr>
      <w:r>
        <w:t>pagalbos teikimas institucijoje krizių atvejais.</w:t>
      </w:r>
    </w:p>
    <w:p w:rsidR="00C66AEF" w:rsidRPr="00C66AEF" w:rsidRDefault="00585209" w:rsidP="00F36C00">
      <w:pPr>
        <w:spacing w:line="360" w:lineRule="auto"/>
        <w:ind w:firstLine="1296"/>
        <w:rPr>
          <w:b/>
        </w:rPr>
      </w:pPr>
      <w:r>
        <w:rPr>
          <w:b/>
          <w:i/>
        </w:rPr>
        <w:t>Kurti tokią s</w:t>
      </w:r>
      <w:r w:rsidR="00C66AEF" w:rsidRPr="00274C6C">
        <w:rPr>
          <w:b/>
          <w:i/>
        </w:rPr>
        <w:t xml:space="preserve">ocialinių </w:t>
      </w:r>
      <w:r w:rsidR="00C66AEF" w:rsidRPr="00C66AEF">
        <w:rPr>
          <w:b/>
          <w:i/>
        </w:rPr>
        <w:t xml:space="preserve">paslaugų </w:t>
      </w:r>
      <w:r w:rsidR="00C66AEF" w:rsidRPr="00FD1F41">
        <w:rPr>
          <w:b/>
          <w:i/>
          <w:color w:val="000000"/>
        </w:rPr>
        <w:t>sistema</w:t>
      </w:r>
      <w:r w:rsidR="00C66AEF" w:rsidRPr="00C66AEF">
        <w:rPr>
          <w:b/>
          <w:i/>
        </w:rPr>
        <w:t xml:space="preserve"> senyvo amžiaus ir neįgaliesiems</w:t>
      </w:r>
      <w:r w:rsidR="00C66AEF" w:rsidRPr="00C66AEF">
        <w:rPr>
          <w:b/>
        </w:rPr>
        <w:t xml:space="preserve"> </w:t>
      </w:r>
      <w:r w:rsidR="00C66AEF" w:rsidRPr="00C66AEF">
        <w:rPr>
          <w:b/>
          <w:i/>
        </w:rPr>
        <w:t>asmenims</w:t>
      </w:r>
      <w:r w:rsidR="00C66AEF" w:rsidRPr="00C66AEF">
        <w:rPr>
          <w:b/>
        </w:rPr>
        <w:t>:</w:t>
      </w:r>
    </w:p>
    <w:p w:rsidR="00F36C00" w:rsidRDefault="00B31FE1" w:rsidP="00F36C00">
      <w:pPr>
        <w:numPr>
          <w:ilvl w:val="0"/>
          <w:numId w:val="18"/>
        </w:numPr>
        <w:tabs>
          <w:tab w:val="clear" w:pos="360"/>
          <w:tab w:val="num" w:pos="540"/>
          <w:tab w:val="left" w:pos="900"/>
        </w:tabs>
        <w:spacing w:line="360" w:lineRule="auto"/>
        <w:ind w:left="357" w:hanging="357"/>
      </w:pPr>
      <w:r>
        <w:t>I</w:t>
      </w:r>
      <w:r w:rsidR="00986A74">
        <w:t>lgalaikė/ trumpalaikė socialinė globa („atokvėpio“ paslaugos) institucijoje</w:t>
      </w:r>
      <w:r w:rsidR="00F36C00">
        <w:t>:</w:t>
      </w:r>
    </w:p>
    <w:p w:rsidR="00F36C00" w:rsidRDefault="00986A74" w:rsidP="00F36C00">
      <w:pPr>
        <w:numPr>
          <w:ilvl w:val="0"/>
          <w:numId w:val="19"/>
        </w:numPr>
        <w:tabs>
          <w:tab w:val="left" w:pos="900"/>
        </w:tabs>
        <w:spacing w:line="360" w:lineRule="auto"/>
        <w:ind w:firstLine="540"/>
      </w:pPr>
      <w:r>
        <w:t>asmenims su proto, kompleksine negalia</w:t>
      </w:r>
      <w:r w:rsidR="00F36C00">
        <w:t>;</w:t>
      </w:r>
    </w:p>
    <w:p w:rsidR="00986A74" w:rsidRDefault="00986A74" w:rsidP="00F36C00">
      <w:pPr>
        <w:numPr>
          <w:ilvl w:val="0"/>
          <w:numId w:val="19"/>
        </w:numPr>
        <w:tabs>
          <w:tab w:val="left" w:pos="900"/>
        </w:tabs>
        <w:spacing w:line="360" w:lineRule="auto"/>
        <w:ind w:firstLine="540"/>
      </w:pPr>
      <w:r>
        <w:t>senyvo amžiaus asmenims, sergantiems senatvinės demencijos formomis</w:t>
      </w:r>
      <w:r w:rsidR="00F36C00">
        <w:t>.</w:t>
      </w:r>
    </w:p>
    <w:p w:rsidR="00F66040" w:rsidRPr="00A62020" w:rsidRDefault="00B31FE1" w:rsidP="00F66040">
      <w:pPr>
        <w:numPr>
          <w:ilvl w:val="0"/>
          <w:numId w:val="18"/>
        </w:numPr>
        <w:tabs>
          <w:tab w:val="clear" w:pos="360"/>
          <w:tab w:val="num" w:pos="540"/>
        </w:tabs>
        <w:spacing w:line="360" w:lineRule="auto"/>
        <w:rPr>
          <w:color w:val="000000"/>
        </w:rPr>
      </w:pPr>
      <w:r w:rsidRPr="00A62020">
        <w:rPr>
          <w:color w:val="000000"/>
        </w:rPr>
        <w:t>D</w:t>
      </w:r>
      <w:r w:rsidR="00986A74" w:rsidRPr="00A62020">
        <w:rPr>
          <w:color w:val="000000"/>
        </w:rPr>
        <w:t>ienos socialinė globa</w:t>
      </w:r>
      <w:r w:rsidR="00A62020">
        <w:rPr>
          <w:color w:val="000000"/>
        </w:rPr>
        <w:t>:</w:t>
      </w:r>
    </w:p>
    <w:p w:rsidR="00F66040" w:rsidRPr="008A5595" w:rsidRDefault="00A62020" w:rsidP="00FF5806">
      <w:pPr>
        <w:numPr>
          <w:ilvl w:val="1"/>
          <w:numId w:val="18"/>
        </w:numPr>
        <w:tabs>
          <w:tab w:val="clear" w:pos="1080"/>
          <w:tab w:val="num" w:pos="1260"/>
        </w:tabs>
        <w:spacing w:line="360" w:lineRule="auto"/>
        <w:ind w:hanging="180"/>
        <w:rPr>
          <w:color w:val="000000"/>
        </w:rPr>
      </w:pPr>
      <w:r w:rsidRPr="008A5595">
        <w:rPr>
          <w:color w:val="000000"/>
        </w:rPr>
        <w:t xml:space="preserve">globos institucijoje </w:t>
      </w:r>
      <w:r w:rsidR="00A01A35" w:rsidRPr="008A5595">
        <w:rPr>
          <w:color w:val="000000"/>
        </w:rPr>
        <w:t xml:space="preserve">decentralizacija </w:t>
      </w:r>
      <w:r w:rsidR="00986A74" w:rsidRPr="008A5595">
        <w:rPr>
          <w:color w:val="000000"/>
        </w:rPr>
        <w:t>asmenims su proto, kompleksine negalia;</w:t>
      </w:r>
    </w:p>
    <w:p w:rsidR="00986A74" w:rsidRPr="008A5595" w:rsidRDefault="008A5595" w:rsidP="00FF5806">
      <w:pPr>
        <w:numPr>
          <w:ilvl w:val="1"/>
          <w:numId w:val="18"/>
        </w:numPr>
        <w:tabs>
          <w:tab w:val="clear" w:pos="1080"/>
          <w:tab w:val="num" w:pos="1260"/>
        </w:tabs>
        <w:spacing w:line="360" w:lineRule="auto"/>
        <w:ind w:hanging="180"/>
        <w:rPr>
          <w:color w:val="000000"/>
        </w:rPr>
      </w:pPr>
      <w:r>
        <w:rPr>
          <w:color w:val="000000"/>
        </w:rPr>
        <w:t xml:space="preserve">globa </w:t>
      </w:r>
      <w:r w:rsidR="00986A74" w:rsidRPr="008A5595">
        <w:rPr>
          <w:color w:val="000000"/>
        </w:rPr>
        <w:t>namuose asmenims su sunkia negalia</w:t>
      </w:r>
      <w:r w:rsidR="00F66040" w:rsidRPr="008A5595">
        <w:rPr>
          <w:color w:val="000000"/>
        </w:rPr>
        <w:t>.</w:t>
      </w:r>
    </w:p>
    <w:p w:rsidR="00F66040" w:rsidRDefault="00B31FE1" w:rsidP="00F66040">
      <w:pPr>
        <w:numPr>
          <w:ilvl w:val="0"/>
          <w:numId w:val="18"/>
        </w:numPr>
        <w:tabs>
          <w:tab w:val="clear" w:pos="360"/>
          <w:tab w:val="num" w:pos="540"/>
        </w:tabs>
        <w:spacing w:line="360" w:lineRule="auto"/>
      </w:pPr>
      <w:r>
        <w:t>A</w:t>
      </w:r>
      <w:r w:rsidR="00986A74">
        <w:t>pgyvendinimas savarankiško gyvenimo namuose asmenims su proto</w:t>
      </w:r>
      <w:r w:rsidR="00A01A35">
        <w:t>, psichikos</w:t>
      </w:r>
      <w:r w:rsidR="00986A74">
        <w:t xml:space="preserve"> ir fizine negalia</w:t>
      </w:r>
      <w:r w:rsidR="008A3380">
        <w:t>.</w:t>
      </w:r>
    </w:p>
    <w:p w:rsidR="00F66040" w:rsidRDefault="00B31FE1" w:rsidP="00F66040">
      <w:pPr>
        <w:numPr>
          <w:ilvl w:val="0"/>
          <w:numId w:val="18"/>
        </w:numPr>
        <w:tabs>
          <w:tab w:val="clear" w:pos="360"/>
          <w:tab w:val="num" w:pos="540"/>
        </w:tabs>
        <w:spacing w:line="360" w:lineRule="auto"/>
      </w:pPr>
      <w:r>
        <w:t>P</w:t>
      </w:r>
      <w:r w:rsidR="00986A74">
        <w:t>agalbos į namus paslaugų masto</w:t>
      </w:r>
      <w:r w:rsidR="00A62020">
        <w:t>/apimčių</w:t>
      </w:r>
      <w:r w:rsidR="00986A74">
        <w:t xml:space="preserve"> didinimas</w:t>
      </w:r>
      <w:r w:rsidR="008A3380">
        <w:t>.</w:t>
      </w:r>
    </w:p>
    <w:p w:rsidR="00F66040" w:rsidRDefault="00B31FE1" w:rsidP="00F66040">
      <w:pPr>
        <w:numPr>
          <w:ilvl w:val="0"/>
          <w:numId w:val="18"/>
        </w:numPr>
        <w:tabs>
          <w:tab w:val="clear" w:pos="360"/>
          <w:tab w:val="num" w:pos="540"/>
        </w:tabs>
        <w:spacing w:line="360" w:lineRule="auto"/>
      </w:pPr>
      <w:r>
        <w:t>S</w:t>
      </w:r>
      <w:r w:rsidR="00986A74">
        <w:t>ocialinių įgūdžių ugdymas ir palaikymas proto negalią turintiems asmenims</w:t>
      </w:r>
      <w:r w:rsidR="008A3380">
        <w:t>.</w:t>
      </w:r>
    </w:p>
    <w:p w:rsidR="00986A74" w:rsidRDefault="00B31FE1" w:rsidP="00F66040">
      <w:pPr>
        <w:numPr>
          <w:ilvl w:val="0"/>
          <w:numId w:val="18"/>
        </w:numPr>
        <w:tabs>
          <w:tab w:val="clear" w:pos="360"/>
          <w:tab w:val="num" w:pos="540"/>
        </w:tabs>
        <w:spacing w:line="360" w:lineRule="auto"/>
      </w:pPr>
      <w:r>
        <w:t>T</w:t>
      </w:r>
      <w:r w:rsidR="00986A74">
        <w:t>ransporto paslaugos asmenims su judėjimo negalia.</w:t>
      </w:r>
    </w:p>
    <w:p w:rsidR="008A3380" w:rsidRDefault="008A3380" w:rsidP="00F66040">
      <w:pPr>
        <w:numPr>
          <w:ilvl w:val="0"/>
          <w:numId w:val="18"/>
        </w:numPr>
        <w:tabs>
          <w:tab w:val="clear" w:pos="360"/>
          <w:tab w:val="num" w:pos="540"/>
        </w:tabs>
        <w:spacing w:line="360" w:lineRule="auto"/>
      </w:pPr>
      <w:r>
        <w:t>Socialinių įmonių k</w:t>
      </w:r>
      <w:r w:rsidR="00524681">
        <w:t>ū</w:t>
      </w:r>
      <w:r>
        <w:t>rimas.</w:t>
      </w:r>
    </w:p>
    <w:p w:rsidR="00C8722D" w:rsidRDefault="00C8722D" w:rsidP="00725BF6">
      <w:pPr>
        <w:pStyle w:val="Pagrindinistekstas"/>
        <w:spacing w:after="0" w:line="360" w:lineRule="auto"/>
        <w:ind w:firstLine="902"/>
        <w:rPr>
          <w:b/>
          <w:i/>
        </w:rPr>
      </w:pPr>
    </w:p>
    <w:p w:rsidR="00725BF6" w:rsidRPr="00C158CF" w:rsidRDefault="007D697E" w:rsidP="00725BF6">
      <w:pPr>
        <w:pStyle w:val="Pagrindinistekstas"/>
        <w:spacing w:after="0" w:line="360" w:lineRule="auto"/>
        <w:ind w:firstLine="902"/>
        <w:rPr>
          <w:b/>
        </w:rPr>
      </w:pPr>
      <w:r>
        <w:rPr>
          <w:b/>
          <w:i/>
        </w:rPr>
        <w:t>Kurti tokią s</w:t>
      </w:r>
      <w:r w:rsidR="00725BF6" w:rsidRPr="00274C6C">
        <w:rPr>
          <w:b/>
          <w:i/>
        </w:rPr>
        <w:t xml:space="preserve">ocialinių </w:t>
      </w:r>
      <w:r w:rsidR="00725BF6" w:rsidRPr="00FD1F41">
        <w:rPr>
          <w:b/>
          <w:i/>
          <w:color w:val="000000"/>
        </w:rPr>
        <w:t>paslaugų sistema</w:t>
      </w:r>
      <w:r w:rsidR="00725BF6" w:rsidRPr="00725BF6">
        <w:rPr>
          <w:b/>
          <w:i/>
        </w:rPr>
        <w:t xml:space="preserve"> socialinės rizikos asmenims:</w:t>
      </w:r>
      <w:r w:rsidR="00725BF6" w:rsidRPr="00C158CF">
        <w:rPr>
          <w:b/>
        </w:rPr>
        <w:t xml:space="preserve"> </w:t>
      </w:r>
    </w:p>
    <w:p w:rsidR="00D90197" w:rsidRDefault="00B31FE1" w:rsidP="00D90197">
      <w:pPr>
        <w:numPr>
          <w:ilvl w:val="0"/>
          <w:numId w:val="27"/>
        </w:numPr>
        <w:tabs>
          <w:tab w:val="clear" w:pos="360"/>
          <w:tab w:val="num" w:pos="540"/>
          <w:tab w:val="left" w:pos="900"/>
        </w:tabs>
        <w:spacing w:line="360" w:lineRule="auto"/>
        <w:ind w:left="540" w:hanging="540"/>
      </w:pPr>
      <w:r>
        <w:t>A</w:t>
      </w:r>
      <w:r w:rsidR="00725BF6">
        <w:t>pgyvendinimas savarankiško gyvenimo namuose nuolatinės gyvenamosios vietos neturintiems socialinės rizikos asmenims;</w:t>
      </w:r>
    </w:p>
    <w:p w:rsidR="00725BF6" w:rsidRDefault="00B31FE1" w:rsidP="00D90197">
      <w:pPr>
        <w:numPr>
          <w:ilvl w:val="0"/>
          <w:numId w:val="27"/>
        </w:numPr>
        <w:tabs>
          <w:tab w:val="clear" w:pos="360"/>
          <w:tab w:val="num" w:pos="540"/>
          <w:tab w:val="left" w:pos="900"/>
        </w:tabs>
        <w:spacing w:line="360" w:lineRule="auto"/>
        <w:ind w:left="540" w:hanging="540"/>
      </w:pPr>
      <w:r>
        <w:t>S</w:t>
      </w:r>
      <w:r w:rsidR="00725BF6">
        <w:t xml:space="preserve">ocialinių (darbinių) įgūdžių ugdymas ir palaikymas priklausantiems nuo psichotropinių medžiagų, grįžusiems iš laisvės atėmimo vietų, nuolatinės gyvenamosios </w:t>
      </w:r>
      <w:r w:rsidR="00AA54B5">
        <w:t>vietos neturintiems asmenims.</w:t>
      </w:r>
    </w:p>
    <w:p w:rsidR="00E12DA1" w:rsidRPr="00007005" w:rsidRDefault="00E12DA1" w:rsidP="00E12DA1">
      <w:pPr>
        <w:spacing w:line="360" w:lineRule="auto"/>
        <w:rPr>
          <w:color w:val="000000"/>
        </w:rPr>
      </w:pPr>
      <w:r>
        <w:rPr>
          <w:color w:val="000000"/>
        </w:rPr>
        <w:t xml:space="preserve">                    </w:t>
      </w:r>
      <w:r w:rsidRPr="00007005">
        <w:rPr>
          <w:color w:val="000000"/>
        </w:rPr>
        <w:t xml:space="preserve">Norint pagerinti socialinių paslaugų teikimo efektyvumą ir </w:t>
      </w:r>
      <w:r>
        <w:rPr>
          <w:color w:val="000000"/>
        </w:rPr>
        <w:t>tikslingumą</w:t>
      </w:r>
      <w:r w:rsidRPr="00007005">
        <w:rPr>
          <w:color w:val="000000"/>
        </w:rPr>
        <w:t xml:space="preserve"> planuojama įkurti tarpžinybines</w:t>
      </w:r>
      <w:r>
        <w:rPr>
          <w:color w:val="000000"/>
        </w:rPr>
        <w:t xml:space="preserve"> socialinių paslaugų įstaigų</w:t>
      </w:r>
      <w:r w:rsidRPr="00007005">
        <w:rPr>
          <w:color w:val="000000"/>
        </w:rPr>
        <w:t xml:space="preserve"> tarpusavio veiklos koordinavimo ir bendradarbiavimo grupes, kurių veikla turėtų užtikrinti operatyvų pasikeitimą informacija apie socialinių paslaugų gavėjus ir jiems teikiamų socialinių paslaugų </w:t>
      </w:r>
      <w:r>
        <w:rPr>
          <w:color w:val="000000"/>
        </w:rPr>
        <w:t>mastą</w:t>
      </w:r>
      <w:r w:rsidRPr="00007005">
        <w:rPr>
          <w:color w:val="000000"/>
        </w:rPr>
        <w:t>, leistų pagerinti kontrolę, kas sudarytų prielaidas racionalesniam socialinėms paslaugoms skiriamų lėšų panaudojimui.</w:t>
      </w:r>
    </w:p>
    <w:p w:rsidR="00E12DA1" w:rsidRPr="00007005" w:rsidRDefault="00E12DA1" w:rsidP="00E12DA1">
      <w:pPr>
        <w:spacing w:line="360" w:lineRule="auto"/>
        <w:rPr>
          <w:color w:val="000000"/>
        </w:rPr>
      </w:pPr>
      <w:r>
        <w:rPr>
          <w:color w:val="000000"/>
        </w:rPr>
        <w:t xml:space="preserve">                    </w:t>
      </w:r>
      <w:r w:rsidRPr="00007005">
        <w:rPr>
          <w:color w:val="000000"/>
        </w:rPr>
        <w:t>Planuojamas teikiamų neįgaliesiems asmenims transporto paslaugų plėtimas bei aplinkos pritaikymo gerinimas. Taip pat turėtų būti gerinama viešojo transporto įmonių teikiamų paslaugų kokybė labiau atsižvelgiant į neįgaliųjų asmenų poreikius.</w:t>
      </w:r>
    </w:p>
    <w:p w:rsidR="00E12DA1" w:rsidRPr="00E12DA1" w:rsidRDefault="00E12DA1" w:rsidP="00E12DA1">
      <w:pPr>
        <w:spacing w:line="360" w:lineRule="auto"/>
        <w:rPr>
          <w:color w:val="000000"/>
        </w:rPr>
      </w:pPr>
      <w:r>
        <w:rPr>
          <w:color w:val="000000"/>
        </w:rPr>
        <w:t xml:space="preserve">                    </w:t>
      </w:r>
      <w:r w:rsidRPr="00007005">
        <w:rPr>
          <w:color w:val="000000"/>
        </w:rPr>
        <w:t xml:space="preserve">Gerinant trumpalaikės socialinės globos paslaugų kokybę bei norint geriau patenkinti esamus poreikius planuojama pradėti šios paslaugos teikimą suaugusiems asmenims su negalia </w:t>
      </w:r>
      <w:r>
        <w:rPr>
          <w:color w:val="000000"/>
        </w:rPr>
        <w:t xml:space="preserve"> </w:t>
      </w:r>
      <w:r w:rsidRPr="00007005">
        <w:rPr>
          <w:color w:val="000000"/>
        </w:rPr>
        <w:t xml:space="preserve"> savaitgaliais ir švenčių dienomis.</w:t>
      </w:r>
    </w:p>
    <w:p w:rsidR="00E12DA1" w:rsidRPr="00AA54B5" w:rsidRDefault="00AA54B5" w:rsidP="00E12DA1">
      <w:pPr>
        <w:tabs>
          <w:tab w:val="left" w:pos="900"/>
        </w:tabs>
        <w:spacing w:line="360" w:lineRule="auto"/>
        <w:jc w:val="center"/>
        <w:rPr>
          <w:b/>
          <w:lang w:val="en-US"/>
        </w:rPr>
      </w:pPr>
      <w:r w:rsidRPr="00AA54B5">
        <w:rPr>
          <w:b/>
        </w:rPr>
        <w:t xml:space="preserve">Socialinių paslaugų </w:t>
      </w:r>
      <w:r>
        <w:rPr>
          <w:b/>
        </w:rPr>
        <w:t xml:space="preserve">plėtros </w:t>
      </w:r>
      <w:r w:rsidRPr="00AA54B5">
        <w:rPr>
          <w:b/>
        </w:rPr>
        <w:t xml:space="preserve">prognozė </w:t>
      </w:r>
      <w:r w:rsidRPr="00AA54B5">
        <w:rPr>
          <w:b/>
          <w:lang w:val="en-US"/>
        </w:rPr>
        <w:t>2010-2012 metams</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1773"/>
        <w:gridCol w:w="5808"/>
        <w:gridCol w:w="1618"/>
      </w:tblGrid>
      <w:tr w:rsidR="00C26DC2">
        <w:trPr>
          <w:tblHeader/>
        </w:trPr>
        <w:tc>
          <w:tcPr>
            <w:tcW w:w="320" w:type="pct"/>
            <w:vAlign w:val="center"/>
          </w:tcPr>
          <w:p w:rsidR="00C26DC2" w:rsidRPr="00D82535" w:rsidRDefault="00C26DC2" w:rsidP="00CE777D">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Eil.</w:t>
            </w:r>
            <w:r w:rsidRPr="00D82535">
              <w:rPr>
                <w:rFonts w:ascii="Times New Roman" w:hAnsi="Times New Roman" w:cs="Times New Roman"/>
                <w:b/>
                <w:sz w:val="22"/>
                <w:szCs w:val="22"/>
              </w:rPr>
              <w:tab/>
              <w:t>Eil.</w:t>
            </w:r>
          </w:p>
          <w:p w:rsidR="00C26DC2" w:rsidRPr="00D82535" w:rsidRDefault="00E86E98" w:rsidP="00CE777D">
            <w:pPr>
              <w:pStyle w:val="HTMLiankstoformatuotas"/>
              <w:spacing w:line="240" w:lineRule="auto"/>
              <w:jc w:val="center"/>
              <w:rPr>
                <w:rFonts w:ascii="Times New Roman" w:hAnsi="Times New Roman" w:cs="Times New Roman"/>
                <w:b/>
                <w:sz w:val="22"/>
                <w:szCs w:val="22"/>
              </w:rPr>
            </w:pPr>
            <w:r>
              <w:rPr>
                <w:rFonts w:ascii="Times New Roman" w:hAnsi="Times New Roman" w:cs="Times New Roman"/>
                <w:b/>
                <w:sz w:val="22"/>
                <w:szCs w:val="22"/>
              </w:rPr>
              <w:t>N</w:t>
            </w:r>
            <w:r w:rsidR="00C26DC2" w:rsidRPr="00D82535">
              <w:rPr>
                <w:rFonts w:ascii="Times New Roman" w:hAnsi="Times New Roman" w:cs="Times New Roman"/>
                <w:b/>
                <w:sz w:val="22"/>
                <w:szCs w:val="22"/>
              </w:rPr>
              <w:t>r.</w:t>
            </w:r>
          </w:p>
        </w:tc>
        <w:tc>
          <w:tcPr>
            <w:tcW w:w="902" w:type="pct"/>
            <w:vAlign w:val="center"/>
          </w:tcPr>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 xml:space="preserve">Žmonių </w:t>
            </w:r>
          </w:p>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socialinė grupė</w:t>
            </w:r>
          </w:p>
        </w:tc>
        <w:tc>
          <w:tcPr>
            <w:tcW w:w="2955" w:type="pct"/>
            <w:vAlign w:val="center"/>
          </w:tcPr>
          <w:p w:rsidR="00C26DC2" w:rsidRPr="00D82535" w:rsidRDefault="00C26DC2" w:rsidP="00F54510">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 xml:space="preserve">Prognozuojamos plėsti socialinės paslaugos </w:t>
            </w:r>
          </w:p>
        </w:tc>
        <w:tc>
          <w:tcPr>
            <w:tcW w:w="823" w:type="pct"/>
            <w:vAlign w:val="center"/>
          </w:tcPr>
          <w:p w:rsidR="00C26DC2" w:rsidRPr="00D82535" w:rsidRDefault="00D82535" w:rsidP="00D82535">
            <w:pPr>
              <w:pStyle w:val="HTMLiankstoformatuotas"/>
              <w:spacing w:line="240" w:lineRule="auto"/>
              <w:jc w:val="center"/>
              <w:rPr>
                <w:rFonts w:ascii="Times New Roman" w:hAnsi="Times New Roman" w:cs="Times New Roman"/>
                <w:b/>
                <w:sz w:val="22"/>
                <w:szCs w:val="22"/>
              </w:rPr>
            </w:pPr>
            <w:r w:rsidRPr="00D82535">
              <w:rPr>
                <w:rFonts w:ascii="Times New Roman" w:hAnsi="Times New Roman" w:cs="Times New Roman"/>
                <w:b/>
                <w:sz w:val="22"/>
                <w:szCs w:val="22"/>
              </w:rPr>
              <w:t>Finansavimo ar vietų/ gavėjų m</w:t>
            </w:r>
            <w:r w:rsidR="00C26DC2" w:rsidRPr="00D82535">
              <w:rPr>
                <w:rFonts w:ascii="Times New Roman" w:hAnsi="Times New Roman" w:cs="Times New Roman"/>
                <w:b/>
                <w:sz w:val="22"/>
                <w:szCs w:val="22"/>
              </w:rPr>
              <w:t>astas</w:t>
            </w:r>
          </w:p>
        </w:tc>
      </w:tr>
      <w:tr w:rsidR="008F3BB3">
        <w:trPr>
          <w:tblHeader/>
        </w:trPr>
        <w:tc>
          <w:tcPr>
            <w:tcW w:w="320"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1</w:t>
            </w:r>
          </w:p>
        </w:tc>
        <w:tc>
          <w:tcPr>
            <w:tcW w:w="902"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2</w:t>
            </w:r>
          </w:p>
        </w:tc>
        <w:tc>
          <w:tcPr>
            <w:tcW w:w="2955"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3</w:t>
            </w:r>
          </w:p>
        </w:tc>
        <w:tc>
          <w:tcPr>
            <w:tcW w:w="823" w:type="pct"/>
          </w:tcPr>
          <w:p w:rsidR="008F3BB3" w:rsidRPr="006F4D49" w:rsidRDefault="008F3BB3" w:rsidP="00F54510">
            <w:pPr>
              <w:pStyle w:val="HTMLiankstoformatuotas"/>
              <w:spacing w:line="240" w:lineRule="auto"/>
              <w:jc w:val="center"/>
              <w:rPr>
                <w:rFonts w:ascii="Times New Roman" w:hAnsi="Times New Roman" w:cs="Times New Roman"/>
                <w:i/>
              </w:rPr>
            </w:pPr>
            <w:r w:rsidRPr="006F4D49">
              <w:rPr>
                <w:rFonts w:ascii="Times New Roman" w:hAnsi="Times New Roman" w:cs="Times New Roman"/>
                <w:i/>
              </w:rPr>
              <w:t>4</w:t>
            </w:r>
          </w:p>
        </w:tc>
      </w:tr>
      <w:tr w:rsidR="00137B7C">
        <w:tc>
          <w:tcPr>
            <w:tcW w:w="320" w:type="pct"/>
            <w:vMerge w:val="restart"/>
          </w:tcPr>
          <w:p w:rsidR="00137B7C" w:rsidRPr="00AA3A29" w:rsidRDefault="00137B7C" w:rsidP="00F54510">
            <w:pPr>
              <w:pStyle w:val="HTMLiankstoformatuotas"/>
              <w:spacing w:line="240" w:lineRule="auto"/>
              <w:jc w:val="center"/>
              <w:rPr>
                <w:rFonts w:ascii="Times New Roman" w:hAnsi="Times New Roman" w:cs="Times New Roman"/>
                <w:b/>
                <w:sz w:val="22"/>
                <w:szCs w:val="22"/>
              </w:rPr>
            </w:pPr>
            <w:r w:rsidRPr="00AA3A29">
              <w:rPr>
                <w:rFonts w:ascii="Times New Roman" w:hAnsi="Times New Roman" w:cs="Times New Roman"/>
                <w:b/>
                <w:sz w:val="22"/>
                <w:szCs w:val="22"/>
              </w:rPr>
              <w:t>1.</w:t>
            </w:r>
          </w:p>
        </w:tc>
        <w:tc>
          <w:tcPr>
            <w:tcW w:w="902" w:type="pct"/>
            <w:vMerge w:val="restart"/>
          </w:tcPr>
          <w:p w:rsidR="00137B7C" w:rsidRPr="00AA3A29" w:rsidRDefault="00137B7C" w:rsidP="00D735DA">
            <w:pPr>
              <w:pStyle w:val="HTMLiankstoformatuotas"/>
              <w:spacing w:line="240" w:lineRule="auto"/>
              <w:jc w:val="left"/>
              <w:rPr>
                <w:rFonts w:ascii="Times New Roman" w:hAnsi="Times New Roman" w:cs="Times New Roman"/>
                <w:b/>
                <w:sz w:val="22"/>
                <w:szCs w:val="22"/>
              </w:rPr>
            </w:pPr>
            <w:r w:rsidRPr="00AA3A29">
              <w:rPr>
                <w:rFonts w:ascii="Times New Roman" w:hAnsi="Times New Roman" w:cs="Times New Roman"/>
                <w:b/>
                <w:sz w:val="22"/>
                <w:szCs w:val="22"/>
              </w:rPr>
              <w:t>Vaikai ir šeimos</w:t>
            </w:r>
          </w:p>
        </w:tc>
        <w:tc>
          <w:tcPr>
            <w:tcW w:w="2955" w:type="pct"/>
          </w:tcPr>
          <w:p w:rsidR="00137B7C" w:rsidRPr="00AA3A29" w:rsidRDefault="001B7FD7" w:rsidP="00FF5806">
            <w:pPr>
              <w:pStyle w:val="HTMLiankstoformatuotas"/>
              <w:numPr>
                <w:ilvl w:val="0"/>
                <w:numId w:val="6"/>
              </w:numPr>
              <w:tabs>
                <w:tab w:val="clear" w:pos="360"/>
                <w:tab w:val="num" w:pos="286"/>
              </w:tabs>
              <w:spacing w:line="240" w:lineRule="auto"/>
              <w:ind w:right="-92"/>
              <w:jc w:val="left"/>
              <w:rPr>
                <w:rFonts w:ascii="Times New Roman" w:hAnsi="Times New Roman" w:cs="Times New Roman"/>
                <w:sz w:val="22"/>
                <w:szCs w:val="22"/>
              </w:rPr>
            </w:pPr>
            <w:r>
              <w:rPr>
                <w:rFonts w:ascii="Times New Roman" w:hAnsi="Times New Roman" w:cs="Times New Roman"/>
                <w:sz w:val="22"/>
                <w:szCs w:val="22"/>
              </w:rPr>
              <w:t>Keturių  vaikų globos namų veiklos optimizavimas perėmus juos iš</w:t>
            </w:r>
            <w:r w:rsidR="00E87FA1">
              <w:rPr>
                <w:rFonts w:ascii="Times New Roman" w:hAnsi="Times New Roman" w:cs="Times New Roman"/>
                <w:sz w:val="22"/>
                <w:szCs w:val="22"/>
              </w:rPr>
              <w:t xml:space="preserve"> Vilniaus apskrities viršininko administracijos.</w:t>
            </w:r>
          </w:p>
        </w:tc>
        <w:tc>
          <w:tcPr>
            <w:tcW w:w="823" w:type="pct"/>
            <w:vAlign w:val="center"/>
          </w:tcPr>
          <w:p w:rsidR="00137B7C" w:rsidRPr="009C5910" w:rsidRDefault="009C5910" w:rsidP="00F54510">
            <w:pPr>
              <w:pStyle w:val="HTMLiankstoformatuotas"/>
              <w:spacing w:line="240" w:lineRule="auto"/>
              <w:jc w:val="center"/>
              <w:rPr>
                <w:rFonts w:ascii="Times New Roman" w:hAnsi="Times New Roman" w:cs="Times New Roman"/>
                <w:color w:val="000000"/>
                <w:sz w:val="22"/>
                <w:szCs w:val="22"/>
              </w:rPr>
            </w:pPr>
            <w:r>
              <w:rPr>
                <w:rFonts w:ascii="Times New Roman" w:hAnsi="Times New Roman" w:cs="Times New Roman"/>
                <w:color w:val="000000"/>
                <w:sz w:val="24"/>
                <w:szCs w:val="24"/>
              </w:rPr>
              <w:t>17</w:t>
            </w:r>
            <w:r w:rsidR="00943546" w:rsidRPr="009C5910">
              <w:rPr>
                <w:rFonts w:ascii="Times New Roman" w:hAnsi="Times New Roman" w:cs="Times New Roman"/>
                <w:color w:val="000000"/>
                <w:sz w:val="24"/>
                <w:szCs w:val="24"/>
              </w:rPr>
              <w:t>1</w:t>
            </w:r>
            <w:r w:rsidR="00943546" w:rsidRPr="009C5910">
              <w:rPr>
                <w:rFonts w:ascii="Times New Roman" w:hAnsi="Times New Roman" w:cs="Times New Roman"/>
                <w:color w:val="000000"/>
                <w:sz w:val="22"/>
                <w:szCs w:val="22"/>
              </w:rPr>
              <w:t xml:space="preserve"> </w:t>
            </w:r>
            <w:r w:rsidR="00943546" w:rsidRPr="009C5910">
              <w:rPr>
                <w:rFonts w:ascii="Times New Roman" w:hAnsi="Times New Roman" w:cs="Times New Roman"/>
                <w:color w:val="000000"/>
              </w:rPr>
              <w:t>vaikas</w:t>
            </w:r>
          </w:p>
        </w:tc>
      </w:tr>
      <w:tr w:rsidR="00D3746D">
        <w:tc>
          <w:tcPr>
            <w:tcW w:w="320" w:type="pct"/>
            <w:vMerge/>
          </w:tcPr>
          <w:p w:rsidR="00D3746D" w:rsidRPr="00AA3A29" w:rsidRDefault="00D3746D" w:rsidP="00F54510">
            <w:pPr>
              <w:pStyle w:val="HTMLiankstoformatuotas"/>
              <w:spacing w:line="240" w:lineRule="auto"/>
              <w:jc w:val="center"/>
              <w:rPr>
                <w:rFonts w:ascii="Times New Roman" w:hAnsi="Times New Roman" w:cs="Times New Roman"/>
                <w:b/>
                <w:sz w:val="22"/>
                <w:szCs w:val="22"/>
              </w:rPr>
            </w:pPr>
          </w:p>
        </w:tc>
        <w:tc>
          <w:tcPr>
            <w:tcW w:w="902" w:type="pct"/>
            <w:vMerge/>
          </w:tcPr>
          <w:p w:rsidR="00D3746D" w:rsidRPr="00AA3A29" w:rsidRDefault="00D3746D" w:rsidP="00D735DA">
            <w:pPr>
              <w:pStyle w:val="HTMLiankstoformatuotas"/>
              <w:spacing w:line="240" w:lineRule="auto"/>
              <w:jc w:val="left"/>
              <w:rPr>
                <w:rFonts w:ascii="Times New Roman" w:hAnsi="Times New Roman" w:cs="Times New Roman"/>
                <w:b/>
                <w:sz w:val="22"/>
                <w:szCs w:val="22"/>
              </w:rPr>
            </w:pPr>
          </w:p>
        </w:tc>
        <w:tc>
          <w:tcPr>
            <w:tcW w:w="2955" w:type="pct"/>
          </w:tcPr>
          <w:p w:rsidR="00D3746D" w:rsidRPr="00AA3A29" w:rsidRDefault="00D3746D" w:rsidP="00FF5806">
            <w:pPr>
              <w:numPr>
                <w:ilvl w:val="0"/>
                <w:numId w:val="6"/>
              </w:numPr>
              <w:tabs>
                <w:tab w:val="clear" w:pos="360"/>
                <w:tab w:val="num" w:pos="286"/>
              </w:tabs>
              <w:spacing w:line="240" w:lineRule="auto"/>
              <w:ind w:right="-92"/>
              <w:jc w:val="left"/>
              <w:rPr>
                <w:sz w:val="22"/>
                <w:szCs w:val="22"/>
              </w:rPr>
            </w:pPr>
            <w:r w:rsidRPr="00AA3A29">
              <w:rPr>
                <w:sz w:val="22"/>
                <w:szCs w:val="22"/>
              </w:rPr>
              <w:t>Likusių be tėvų globos vaikų globos šeimoje skatinimas:</w:t>
            </w:r>
          </w:p>
          <w:p w:rsidR="00D3746D" w:rsidRPr="00AA3A29" w:rsidRDefault="006427C4" w:rsidP="00FF5806">
            <w:pPr>
              <w:tabs>
                <w:tab w:val="num" w:pos="286"/>
              </w:tabs>
              <w:spacing w:line="240" w:lineRule="auto"/>
              <w:ind w:right="-92"/>
              <w:jc w:val="left"/>
              <w:rPr>
                <w:sz w:val="22"/>
                <w:szCs w:val="22"/>
              </w:rPr>
            </w:pPr>
            <w:r w:rsidRPr="00AA3A29">
              <w:rPr>
                <w:sz w:val="22"/>
                <w:szCs w:val="22"/>
              </w:rPr>
              <w:t xml:space="preserve">      </w:t>
            </w:r>
            <w:r w:rsidR="00D3746D" w:rsidRPr="00AA3A29">
              <w:rPr>
                <w:sz w:val="22"/>
                <w:szCs w:val="22"/>
              </w:rPr>
              <w:t xml:space="preserve">*  pagalbos pinigų  iš Savivaldybės biudžeto skyrimas vaikus </w:t>
            </w:r>
            <w:r w:rsidR="009C299D">
              <w:rPr>
                <w:sz w:val="22"/>
                <w:szCs w:val="22"/>
              </w:rPr>
              <w:t xml:space="preserve"> </w:t>
            </w:r>
            <w:r w:rsidR="00D3746D" w:rsidRPr="00AA3A29">
              <w:rPr>
                <w:sz w:val="22"/>
                <w:szCs w:val="22"/>
              </w:rPr>
              <w:t>metų amžiaus globojančioms šeimoms;</w:t>
            </w:r>
          </w:p>
        </w:tc>
        <w:tc>
          <w:tcPr>
            <w:tcW w:w="823" w:type="pct"/>
            <w:vAlign w:val="center"/>
          </w:tcPr>
          <w:p w:rsidR="00D3746D" w:rsidRPr="00155400" w:rsidRDefault="00C55D33" w:rsidP="00F54510">
            <w:pPr>
              <w:pStyle w:val="HTMLiankstoformatuotas"/>
              <w:spacing w:line="240" w:lineRule="auto"/>
              <w:jc w:val="center"/>
              <w:rPr>
                <w:rFonts w:ascii="Times New Roman" w:hAnsi="Times New Roman" w:cs="Times New Roman"/>
              </w:rPr>
            </w:pPr>
            <w:r w:rsidRPr="00155400">
              <w:rPr>
                <w:rFonts w:ascii="Times New Roman" w:hAnsi="Times New Roman" w:cs="Times New Roman"/>
              </w:rPr>
              <w:t>Pagal poreikį</w:t>
            </w:r>
          </w:p>
        </w:tc>
      </w:tr>
      <w:tr w:rsidR="00D23A32">
        <w:tc>
          <w:tcPr>
            <w:tcW w:w="320" w:type="pct"/>
            <w:vMerge/>
          </w:tcPr>
          <w:p w:rsidR="00D23A32" w:rsidRPr="00AA3A29" w:rsidRDefault="00D23A32" w:rsidP="00F54510">
            <w:pPr>
              <w:pStyle w:val="HTMLiankstoformatuotas"/>
              <w:spacing w:line="240" w:lineRule="auto"/>
              <w:jc w:val="center"/>
              <w:rPr>
                <w:rFonts w:ascii="Times New Roman" w:hAnsi="Times New Roman" w:cs="Times New Roman"/>
                <w:b/>
                <w:sz w:val="22"/>
                <w:szCs w:val="22"/>
              </w:rPr>
            </w:pPr>
          </w:p>
        </w:tc>
        <w:tc>
          <w:tcPr>
            <w:tcW w:w="902" w:type="pct"/>
            <w:vMerge/>
          </w:tcPr>
          <w:p w:rsidR="00D23A32" w:rsidRPr="00AA3A29" w:rsidRDefault="00D23A32" w:rsidP="00D735DA">
            <w:pPr>
              <w:pStyle w:val="HTMLiankstoformatuotas"/>
              <w:spacing w:line="240" w:lineRule="auto"/>
              <w:jc w:val="left"/>
              <w:rPr>
                <w:rFonts w:ascii="Times New Roman" w:hAnsi="Times New Roman" w:cs="Times New Roman"/>
                <w:b/>
                <w:sz w:val="22"/>
                <w:szCs w:val="22"/>
              </w:rPr>
            </w:pPr>
          </w:p>
        </w:tc>
        <w:tc>
          <w:tcPr>
            <w:tcW w:w="2955" w:type="pct"/>
          </w:tcPr>
          <w:p w:rsidR="00D23A32" w:rsidRPr="00AA3A29" w:rsidRDefault="00D23A32" w:rsidP="00FF5806">
            <w:pPr>
              <w:numPr>
                <w:ilvl w:val="0"/>
                <w:numId w:val="6"/>
              </w:numPr>
              <w:tabs>
                <w:tab w:val="clear" w:pos="360"/>
                <w:tab w:val="num" w:pos="286"/>
              </w:tabs>
              <w:spacing w:line="240" w:lineRule="auto"/>
              <w:ind w:right="-92"/>
              <w:jc w:val="left"/>
              <w:rPr>
                <w:sz w:val="22"/>
                <w:szCs w:val="22"/>
              </w:rPr>
            </w:pPr>
            <w:r>
              <w:rPr>
                <w:sz w:val="22"/>
                <w:szCs w:val="22"/>
              </w:rPr>
              <w:t>Šeimynų kūrimosi skatinimas</w:t>
            </w:r>
          </w:p>
        </w:tc>
        <w:tc>
          <w:tcPr>
            <w:tcW w:w="823" w:type="pct"/>
            <w:vAlign w:val="center"/>
          </w:tcPr>
          <w:p w:rsidR="00D23A32" w:rsidRPr="00155400" w:rsidRDefault="00D23A32" w:rsidP="00F54510">
            <w:pPr>
              <w:pStyle w:val="HTMLiankstoformatuotas"/>
              <w:spacing w:line="240" w:lineRule="auto"/>
              <w:jc w:val="center"/>
              <w:rPr>
                <w:rFonts w:ascii="Times New Roman" w:hAnsi="Times New Roman" w:cs="Times New Roman"/>
              </w:rPr>
            </w:pPr>
            <w:r>
              <w:rPr>
                <w:rFonts w:ascii="Times New Roman" w:hAnsi="Times New Roman" w:cs="Times New Roman"/>
              </w:rPr>
              <w:t>Pagal poreikį</w:t>
            </w:r>
          </w:p>
        </w:tc>
      </w:tr>
      <w:tr w:rsidR="00075BDD">
        <w:tc>
          <w:tcPr>
            <w:tcW w:w="320" w:type="pct"/>
            <w:vMerge/>
          </w:tcPr>
          <w:p w:rsidR="00075BDD" w:rsidRPr="00AA3A29" w:rsidRDefault="00075BDD" w:rsidP="00F54510">
            <w:pPr>
              <w:pStyle w:val="HTMLiankstoformatuotas"/>
              <w:spacing w:line="240" w:lineRule="auto"/>
              <w:jc w:val="center"/>
              <w:rPr>
                <w:rFonts w:ascii="Times New Roman" w:hAnsi="Times New Roman" w:cs="Times New Roman"/>
                <w:b/>
                <w:sz w:val="22"/>
                <w:szCs w:val="22"/>
              </w:rPr>
            </w:pPr>
          </w:p>
        </w:tc>
        <w:tc>
          <w:tcPr>
            <w:tcW w:w="902" w:type="pct"/>
            <w:vMerge/>
          </w:tcPr>
          <w:p w:rsidR="00075BDD" w:rsidRPr="00AA3A29" w:rsidRDefault="00075BDD" w:rsidP="00D735DA">
            <w:pPr>
              <w:pStyle w:val="HTMLiankstoformatuotas"/>
              <w:spacing w:line="240" w:lineRule="auto"/>
              <w:jc w:val="left"/>
              <w:rPr>
                <w:rFonts w:ascii="Times New Roman" w:hAnsi="Times New Roman" w:cs="Times New Roman"/>
                <w:b/>
                <w:sz w:val="22"/>
                <w:szCs w:val="22"/>
              </w:rPr>
            </w:pPr>
          </w:p>
        </w:tc>
        <w:tc>
          <w:tcPr>
            <w:tcW w:w="2955" w:type="pct"/>
          </w:tcPr>
          <w:p w:rsidR="00075BDD" w:rsidRPr="00AA3A29" w:rsidRDefault="00075BDD" w:rsidP="00FF5806">
            <w:pPr>
              <w:pStyle w:val="HTMLiankstoformatuotas"/>
              <w:numPr>
                <w:ilvl w:val="0"/>
                <w:numId w:val="6"/>
              </w:numPr>
              <w:tabs>
                <w:tab w:val="clear" w:pos="360"/>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Vilniaus miesto motinos ir vaiko pensiono 2011–2013 metų projektas „Grupinio gyvenimo namų vaikams, krizių tarnybos ir laikino apgyvendinimo namų motinoms ir vaikams įkūrimas (A. Kojelavičiaus g. 129)“: </w:t>
            </w:r>
          </w:p>
          <w:p w:rsidR="00075BDD" w:rsidRPr="00AA3A29" w:rsidRDefault="00075BDD" w:rsidP="00FF5806">
            <w:pPr>
              <w:pStyle w:val="HTMLiankstoformatuotas"/>
              <w:tabs>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trumpalaikės socialinės globos paslaugų vaikams iš socialinės rizikos šeimų arba vaikams, laikinai netekusiems tėvų globos, organizavimas; </w:t>
            </w:r>
          </w:p>
          <w:p w:rsidR="00075BDD" w:rsidRPr="00AA3A29" w:rsidRDefault="00075BDD" w:rsidP="00FF5806">
            <w:pPr>
              <w:pStyle w:val="HTMLiankstoformatuotas"/>
              <w:tabs>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trumpalaikės socialinės globos paslaugų motinoms ir vaikams, laikinai neturinčioms ar negalinčioms gyventi savo namuose dėl krizės šeimoje ar šeimą ištikusios nelaimės, organizavimas; </w:t>
            </w:r>
          </w:p>
          <w:p w:rsidR="00075BDD" w:rsidRPr="00AA3A29" w:rsidRDefault="00075BDD" w:rsidP="00FF5806">
            <w:pPr>
              <w:pStyle w:val="HTMLiankstoformatuotas"/>
              <w:tabs>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kompleksinės krizių įveikimo pagalbos (bendrųjų socialinių paslaugų, psichologinės pagalbos) socialinės rizikos šeimoms organizavimas. </w:t>
            </w:r>
          </w:p>
        </w:tc>
        <w:tc>
          <w:tcPr>
            <w:tcW w:w="823" w:type="pct"/>
            <w:vAlign w:val="center"/>
          </w:tcPr>
          <w:p w:rsidR="00075BDD" w:rsidRPr="00AA3A29" w:rsidRDefault="00075BDD" w:rsidP="008F4062">
            <w:pPr>
              <w:pStyle w:val="HTMLiankstoformatuotas"/>
              <w:spacing w:line="240" w:lineRule="auto"/>
              <w:jc w:val="center"/>
              <w:rPr>
                <w:rFonts w:ascii="Times New Roman" w:hAnsi="Times New Roman" w:cs="Times New Roman"/>
              </w:rPr>
            </w:pPr>
            <w:r w:rsidRPr="00AA3A29">
              <w:rPr>
                <w:rFonts w:ascii="Times New Roman" w:hAnsi="Times New Roman" w:cs="Times New Roman"/>
              </w:rPr>
              <w:t xml:space="preserve">Trumpalaikė globa </w:t>
            </w:r>
          </w:p>
          <w:p w:rsidR="00075BDD" w:rsidRPr="00AA3A29" w:rsidRDefault="00075BDD" w:rsidP="008F4062">
            <w:pPr>
              <w:pStyle w:val="HTMLiankstoformatuotas"/>
              <w:spacing w:line="240" w:lineRule="auto"/>
              <w:jc w:val="center"/>
              <w:rPr>
                <w:rFonts w:ascii="Times New Roman" w:hAnsi="Times New Roman" w:cs="Times New Roman"/>
              </w:rPr>
            </w:pPr>
            <w:r w:rsidRPr="00AA3A29">
              <w:rPr>
                <w:rFonts w:ascii="Times New Roman" w:hAnsi="Times New Roman" w:cs="Times New Roman"/>
                <w:sz w:val="24"/>
                <w:szCs w:val="24"/>
              </w:rPr>
              <w:t xml:space="preserve">20 </w:t>
            </w:r>
            <w:r w:rsidRPr="00AA3A29">
              <w:rPr>
                <w:rFonts w:ascii="Times New Roman" w:hAnsi="Times New Roman" w:cs="Times New Roman"/>
              </w:rPr>
              <w:t>vaikų</w:t>
            </w:r>
          </w:p>
          <w:p w:rsidR="00075BDD" w:rsidRPr="00AA3A29" w:rsidRDefault="00075BDD" w:rsidP="008F4062">
            <w:pPr>
              <w:pStyle w:val="HTMLiankstoformatuotas"/>
              <w:spacing w:line="240" w:lineRule="auto"/>
              <w:jc w:val="center"/>
              <w:rPr>
                <w:rFonts w:ascii="Times New Roman" w:hAnsi="Times New Roman" w:cs="Times New Roman"/>
                <w:sz w:val="24"/>
                <w:szCs w:val="24"/>
              </w:rPr>
            </w:pPr>
            <w:r w:rsidRPr="00AA3A29">
              <w:rPr>
                <w:rFonts w:ascii="Times New Roman" w:hAnsi="Times New Roman" w:cs="Times New Roman"/>
                <w:sz w:val="24"/>
                <w:szCs w:val="24"/>
              </w:rPr>
              <w:t xml:space="preserve">10 </w:t>
            </w:r>
            <w:r w:rsidRPr="00AA3A29">
              <w:rPr>
                <w:rFonts w:ascii="Times New Roman" w:hAnsi="Times New Roman" w:cs="Times New Roman"/>
              </w:rPr>
              <w:t>moterų su vaikais</w:t>
            </w:r>
            <w:r w:rsidRPr="00AA3A29">
              <w:rPr>
                <w:rFonts w:ascii="Times New Roman" w:hAnsi="Times New Roman" w:cs="Times New Roman"/>
                <w:sz w:val="24"/>
                <w:szCs w:val="24"/>
              </w:rPr>
              <w:t xml:space="preserve"> </w:t>
            </w:r>
          </w:p>
        </w:tc>
      </w:tr>
      <w:tr w:rsidR="00075BDD">
        <w:tc>
          <w:tcPr>
            <w:tcW w:w="320" w:type="pct"/>
            <w:vMerge/>
          </w:tcPr>
          <w:p w:rsidR="00075BDD" w:rsidRPr="00AA3A29" w:rsidRDefault="00075BDD" w:rsidP="00F54510">
            <w:pPr>
              <w:pStyle w:val="HTMLiankstoformatuotas"/>
              <w:spacing w:line="240" w:lineRule="auto"/>
              <w:jc w:val="center"/>
              <w:rPr>
                <w:rFonts w:ascii="Times New Roman" w:hAnsi="Times New Roman" w:cs="Times New Roman"/>
                <w:sz w:val="22"/>
                <w:szCs w:val="22"/>
              </w:rPr>
            </w:pPr>
          </w:p>
        </w:tc>
        <w:tc>
          <w:tcPr>
            <w:tcW w:w="902" w:type="pct"/>
            <w:vMerge/>
          </w:tcPr>
          <w:p w:rsidR="00075BDD" w:rsidRPr="00AA3A29" w:rsidRDefault="00075BDD" w:rsidP="00F54510">
            <w:pPr>
              <w:pStyle w:val="HTMLiankstoformatuotas"/>
              <w:spacing w:line="240" w:lineRule="auto"/>
              <w:jc w:val="left"/>
              <w:rPr>
                <w:rFonts w:ascii="Times New Roman" w:hAnsi="Times New Roman" w:cs="Times New Roman"/>
                <w:sz w:val="22"/>
                <w:szCs w:val="22"/>
              </w:rPr>
            </w:pPr>
          </w:p>
        </w:tc>
        <w:tc>
          <w:tcPr>
            <w:tcW w:w="2955" w:type="pct"/>
          </w:tcPr>
          <w:p w:rsidR="00075BDD" w:rsidRPr="00AA3A29" w:rsidRDefault="00075BDD" w:rsidP="00FF5806">
            <w:pPr>
              <w:pStyle w:val="HTMLiankstoformatuotas"/>
              <w:numPr>
                <w:ilvl w:val="0"/>
                <w:numId w:val="6"/>
              </w:numPr>
              <w:tabs>
                <w:tab w:val="clear" w:pos="360"/>
                <w:tab w:val="num" w:pos="286"/>
              </w:tabs>
              <w:spacing w:line="240" w:lineRule="auto"/>
              <w:ind w:left="286" w:right="-92" w:hanging="286"/>
              <w:jc w:val="left"/>
              <w:rPr>
                <w:rFonts w:ascii="Times New Roman" w:hAnsi="Times New Roman" w:cs="Times New Roman"/>
                <w:sz w:val="22"/>
                <w:szCs w:val="22"/>
              </w:rPr>
            </w:pPr>
            <w:r w:rsidRPr="00AA3A29">
              <w:rPr>
                <w:rFonts w:ascii="Times New Roman" w:hAnsi="Times New Roman" w:cs="Times New Roman"/>
                <w:sz w:val="22"/>
                <w:szCs w:val="22"/>
              </w:rPr>
              <w:t>Vilniaus vaikų invalidų ugdymo centro „Viltis“ 2009–2011 m. projektas „Vilniaus vaikų invalidų ugdymo centro „Viltis“ infrastruktūros plėtra ir modernizavimas“: dienos socialinės globos paslaugų organizavimas sutrikusio intelekto vaikams, besimokantiems Vilniaus vaikų invalidų ugdymo centre „Viltis“  ir kitose Vilniaus miesto bendrojo lavinimo įstaigose, taip pat suaugusiems neįgaliesiems, nelankantiems jokios užimtumo įstaigos, prioritetą teikiant turintiems sunkią negalią (dienos socialinės globos centro įkūrimas).</w:t>
            </w:r>
          </w:p>
        </w:tc>
        <w:tc>
          <w:tcPr>
            <w:tcW w:w="823" w:type="pct"/>
            <w:vAlign w:val="center"/>
          </w:tcPr>
          <w:p w:rsidR="00075BDD" w:rsidRPr="00AA3A29" w:rsidRDefault="00075BDD" w:rsidP="00B46166">
            <w:pPr>
              <w:pStyle w:val="HTMLiankstoformatuotas"/>
              <w:spacing w:line="240" w:lineRule="auto"/>
              <w:jc w:val="center"/>
              <w:rPr>
                <w:rFonts w:ascii="Times New Roman" w:hAnsi="Times New Roman" w:cs="Times New Roman"/>
              </w:rPr>
            </w:pPr>
            <w:r w:rsidRPr="00AA3A29">
              <w:rPr>
                <w:rFonts w:ascii="Times New Roman" w:hAnsi="Times New Roman" w:cs="Times New Roman"/>
              </w:rPr>
              <w:t>Dienos globa</w:t>
            </w:r>
          </w:p>
          <w:p w:rsidR="00075BDD" w:rsidRPr="00AA3A29" w:rsidRDefault="00075BDD" w:rsidP="00B46166">
            <w:pPr>
              <w:pStyle w:val="HTMLiankstoformatuotas"/>
              <w:spacing w:line="240" w:lineRule="auto"/>
              <w:jc w:val="center"/>
              <w:rPr>
                <w:rFonts w:ascii="Times New Roman" w:hAnsi="Times New Roman" w:cs="Times New Roman"/>
                <w:sz w:val="24"/>
                <w:szCs w:val="24"/>
              </w:rPr>
            </w:pPr>
            <w:r w:rsidRPr="00AA3A29">
              <w:rPr>
                <w:rFonts w:ascii="Times New Roman" w:hAnsi="Times New Roman" w:cs="Times New Roman"/>
                <w:sz w:val="24"/>
                <w:szCs w:val="24"/>
              </w:rPr>
              <w:t xml:space="preserve">40-50 </w:t>
            </w:r>
            <w:r w:rsidRPr="00AA3A29">
              <w:rPr>
                <w:rFonts w:ascii="Times New Roman" w:hAnsi="Times New Roman" w:cs="Times New Roman"/>
              </w:rPr>
              <w:t>vietų</w:t>
            </w:r>
          </w:p>
        </w:tc>
      </w:tr>
      <w:tr w:rsidR="00C01331">
        <w:trPr>
          <w:trHeight w:val="588"/>
        </w:trPr>
        <w:tc>
          <w:tcPr>
            <w:tcW w:w="320" w:type="pct"/>
            <w:tcBorders>
              <w:bottom w:val="single" w:sz="4" w:space="0" w:color="auto"/>
            </w:tcBorders>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902" w:type="pct"/>
            <w:tcBorders>
              <w:bottom w:val="single" w:sz="4" w:space="0" w:color="auto"/>
            </w:tcBorders>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55" w:type="pct"/>
            <w:tcBorders>
              <w:bottom w:val="single" w:sz="4" w:space="0" w:color="auto"/>
            </w:tcBorders>
          </w:tcPr>
          <w:p w:rsidR="00C01331" w:rsidRPr="00AA3A29" w:rsidRDefault="00C01331" w:rsidP="00FF5806">
            <w:pPr>
              <w:widowControl/>
              <w:numPr>
                <w:ilvl w:val="0"/>
                <w:numId w:val="6"/>
              </w:numPr>
              <w:tabs>
                <w:tab w:val="clear" w:pos="360"/>
                <w:tab w:val="num" w:pos="286"/>
              </w:tabs>
              <w:adjustRightInd/>
              <w:spacing w:line="240" w:lineRule="auto"/>
              <w:ind w:left="286" w:hanging="286"/>
              <w:jc w:val="left"/>
              <w:textAlignment w:val="auto"/>
              <w:rPr>
                <w:sz w:val="22"/>
                <w:szCs w:val="22"/>
              </w:rPr>
            </w:pPr>
            <w:r w:rsidRPr="00AA3A29">
              <w:rPr>
                <w:sz w:val="22"/>
                <w:szCs w:val="22"/>
              </w:rPr>
              <w:t>Socialinių įgūdžių ugdymo ir palaikymo namuose paslaugų socialinės rizikos šeimoms ir jose augantiems vaikams</w:t>
            </w:r>
            <w:r w:rsidR="00677725">
              <w:rPr>
                <w:sz w:val="22"/>
                <w:szCs w:val="22"/>
              </w:rPr>
              <w:t xml:space="preserve"> teikimo</w:t>
            </w:r>
            <w:r w:rsidRPr="00AA3A29">
              <w:rPr>
                <w:sz w:val="22"/>
                <w:szCs w:val="22"/>
              </w:rPr>
              <w:t xml:space="preserve"> </w:t>
            </w:r>
            <w:r w:rsidR="00E87FA1">
              <w:rPr>
                <w:sz w:val="22"/>
                <w:szCs w:val="22"/>
              </w:rPr>
              <w:t>užtikrinimas</w:t>
            </w:r>
            <w:r w:rsidRPr="00AA3A29">
              <w:rPr>
                <w:sz w:val="22"/>
                <w:szCs w:val="22"/>
              </w:rPr>
              <w:t>.</w:t>
            </w:r>
          </w:p>
        </w:tc>
        <w:tc>
          <w:tcPr>
            <w:tcW w:w="823" w:type="pct"/>
            <w:tcBorders>
              <w:bottom w:val="single" w:sz="4" w:space="0" w:color="auto"/>
            </w:tcBorders>
            <w:vAlign w:val="center"/>
          </w:tcPr>
          <w:p w:rsidR="00C01331" w:rsidRPr="00CB779B" w:rsidRDefault="00CB779B" w:rsidP="001354CE">
            <w:pPr>
              <w:pStyle w:val="HTMLiankstoformatuotas"/>
              <w:spacing w:line="240" w:lineRule="auto"/>
              <w:jc w:val="center"/>
              <w:rPr>
                <w:rFonts w:ascii="Times New Roman" w:hAnsi="Times New Roman" w:cs="Times New Roman"/>
                <w:color w:val="000000"/>
              </w:rPr>
            </w:pPr>
            <w:r w:rsidRPr="00155400">
              <w:rPr>
                <w:rFonts w:ascii="Times New Roman" w:hAnsi="Times New Roman" w:cs="Times New Roman"/>
                <w:color w:val="000000"/>
                <w:sz w:val="24"/>
                <w:szCs w:val="24"/>
              </w:rPr>
              <w:t>805</w:t>
            </w:r>
            <w:r w:rsidRPr="00CB779B">
              <w:rPr>
                <w:rFonts w:ascii="Times New Roman" w:hAnsi="Times New Roman" w:cs="Times New Roman"/>
                <w:color w:val="000000"/>
              </w:rPr>
              <w:t xml:space="preserve"> šeimos</w:t>
            </w:r>
          </w:p>
          <w:p w:rsidR="00CB779B" w:rsidRPr="00CB779B" w:rsidRDefault="00CB779B" w:rsidP="001354CE">
            <w:pPr>
              <w:pStyle w:val="HTMLiankstoformatuotas"/>
              <w:spacing w:line="240" w:lineRule="auto"/>
              <w:jc w:val="center"/>
              <w:rPr>
                <w:rFonts w:ascii="Times New Roman" w:hAnsi="Times New Roman" w:cs="Times New Roman"/>
                <w:color w:val="000000"/>
              </w:rPr>
            </w:pPr>
            <w:r w:rsidRPr="00155400">
              <w:rPr>
                <w:rFonts w:ascii="Times New Roman" w:hAnsi="Times New Roman" w:cs="Times New Roman"/>
                <w:color w:val="000000"/>
                <w:sz w:val="24"/>
                <w:szCs w:val="24"/>
              </w:rPr>
              <w:t>1407</w:t>
            </w:r>
            <w:r w:rsidRPr="00CB779B">
              <w:rPr>
                <w:rFonts w:ascii="Times New Roman" w:hAnsi="Times New Roman" w:cs="Times New Roman"/>
                <w:color w:val="000000"/>
              </w:rPr>
              <w:t xml:space="preserve"> vaikai</w:t>
            </w:r>
          </w:p>
        </w:tc>
      </w:tr>
      <w:tr w:rsidR="00C01331">
        <w:tc>
          <w:tcPr>
            <w:tcW w:w="320" w:type="pct"/>
            <w:vMerge w:val="restart"/>
          </w:tcPr>
          <w:p w:rsidR="00C01331" w:rsidRPr="00875E14" w:rsidRDefault="00C01331" w:rsidP="00F54510">
            <w:pPr>
              <w:pStyle w:val="HTMLiankstoformatuotas"/>
              <w:spacing w:line="240" w:lineRule="auto"/>
              <w:jc w:val="center"/>
              <w:rPr>
                <w:rFonts w:ascii="Times New Roman" w:hAnsi="Times New Roman" w:cs="Times New Roman"/>
                <w:b/>
                <w:sz w:val="24"/>
                <w:szCs w:val="24"/>
              </w:rPr>
            </w:pPr>
            <w:r w:rsidRPr="00875E14">
              <w:rPr>
                <w:rFonts w:ascii="Times New Roman" w:hAnsi="Times New Roman" w:cs="Times New Roman"/>
                <w:b/>
                <w:sz w:val="24"/>
                <w:szCs w:val="24"/>
              </w:rPr>
              <w:t>2.</w:t>
            </w:r>
          </w:p>
        </w:tc>
        <w:tc>
          <w:tcPr>
            <w:tcW w:w="902" w:type="pct"/>
            <w:vMerge w:val="restart"/>
          </w:tcPr>
          <w:p w:rsidR="00C01331" w:rsidRPr="00875E14" w:rsidRDefault="00C01331" w:rsidP="00F54510">
            <w:pPr>
              <w:pStyle w:val="HTMLiankstoformatuotas"/>
              <w:spacing w:line="240" w:lineRule="auto"/>
              <w:jc w:val="left"/>
              <w:rPr>
                <w:rFonts w:ascii="Times New Roman" w:hAnsi="Times New Roman" w:cs="Times New Roman"/>
                <w:b/>
                <w:sz w:val="24"/>
                <w:szCs w:val="24"/>
              </w:rPr>
            </w:pPr>
            <w:r w:rsidRPr="00875E14">
              <w:rPr>
                <w:rFonts w:ascii="Times New Roman" w:hAnsi="Times New Roman" w:cs="Times New Roman"/>
                <w:b/>
                <w:sz w:val="24"/>
                <w:szCs w:val="24"/>
              </w:rPr>
              <w:t>Senyvo amžiaus ir neįgalūs asmenys</w:t>
            </w:r>
          </w:p>
        </w:tc>
        <w:tc>
          <w:tcPr>
            <w:tcW w:w="2955" w:type="pct"/>
          </w:tcPr>
          <w:p w:rsidR="00C01331" w:rsidRPr="00AA3A29" w:rsidRDefault="00E94E22" w:rsidP="00FF5806">
            <w:pPr>
              <w:numPr>
                <w:ilvl w:val="0"/>
                <w:numId w:val="13"/>
              </w:numPr>
              <w:tabs>
                <w:tab w:val="clear" w:pos="360"/>
                <w:tab w:val="num" w:pos="286"/>
              </w:tabs>
              <w:spacing w:line="240" w:lineRule="auto"/>
              <w:ind w:left="286" w:hanging="286"/>
              <w:jc w:val="left"/>
              <w:rPr>
                <w:sz w:val="22"/>
                <w:szCs w:val="22"/>
              </w:rPr>
            </w:pPr>
            <w:r>
              <w:rPr>
                <w:sz w:val="22"/>
                <w:szCs w:val="22"/>
              </w:rPr>
              <w:t xml:space="preserve">Biudžetinės įstaigos pensiono ,,Vilties namai“ </w:t>
            </w:r>
            <w:r>
              <w:rPr>
                <w:sz w:val="22"/>
                <w:szCs w:val="22"/>
                <w:lang w:val="en-US"/>
              </w:rPr>
              <w:t xml:space="preserve">2011-2013 </w:t>
            </w:r>
            <w:r>
              <w:rPr>
                <w:sz w:val="22"/>
                <w:szCs w:val="22"/>
              </w:rPr>
              <w:t>metų projektas ,,Pensiono ,,Vilties namai“ savarankiško gyvenimo namų ir tru</w:t>
            </w:r>
            <w:r w:rsidR="00EA5950">
              <w:rPr>
                <w:sz w:val="22"/>
                <w:szCs w:val="22"/>
              </w:rPr>
              <w:t>m</w:t>
            </w:r>
            <w:r>
              <w:rPr>
                <w:sz w:val="22"/>
                <w:szCs w:val="22"/>
              </w:rPr>
              <w:t>palaikės globos centro įkūrimas“.</w:t>
            </w:r>
          </w:p>
        </w:tc>
        <w:tc>
          <w:tcPr>
            <w:tcW w:w="823" w:type="pct"/>
            <w:vAlign w:val="center"/>
          </w:tcPr>
          <w:p w:rsidR="00C01331" w:rsidRDefault="00B96BA8"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FF0000"/>
                <w:sz w:val="24"/>
                <w:szCs w:val="24"/>
              </w:rPr>
              <w:t xml:space="preserve"> </w:t>
            </w:r>
            <w:r>
              <w:rPr>
                <w:rFonts w:ascii="Times New Roman" w:hAnsi="Times New Roman" w:cs="Times New Roman"/>
                <w:color w:val="000000"/>
              </w:rPr>
              <w:t xml:space="preserve">Savarankiško gyvenimo namų paslaugos </w:t>
            </w:r>
            <w:r w:rsidRPr="00155400">
              <w:rPr>
                <w:rFonts w:ascii="Times New Roman" w:hAnsi="Times New Roman" w:cs="Times New Roman"/>
                <w:color w:val="000000"/>
                <w:sz w:val="24"/>
                <w:szCs w:val="24"/>
              </w:rPr>
              <w:t>34</w:t>
            </w:r>
            <w:r>
              <w:rPr>
                <w:rFonts w:ascii="Times New Roman" w:hAnsi="Times New Roman" w:cs="Times New Roman"/>
                <w:color w:val="000000"/>
              </w:rPr>
              <w:t xml:space="preserve"> </w:t>
            </w:r>
            <w:r w:rsidR="00155400">
              <w:rPr>
                <w:rFonts w:ascii="Times New Roman" w:hAnsi="Times New Roman" w:cs="Times New Roman"/>
                <w:color w:val="000000"/>
              </w:rPr>
              <w:t>vietos</w:t>
            </w:r>
          </w:p>
          <w:p w:rsidR="00155400" w:rsidRPr="00B96BA8" w:rsidRDefault="00155400"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rPr>
              <w:t xml:space="preserve">Trumpalaikė  globa </w:t>
            </w:r>
            <w:r w:rsidRPr="00155400">
              <w:rPr>
                <w:rFonts w:ascii="Times New Roman" w:hAnsi="Times New Roman" w:cs="Times New Roman"/>
                <w:color w:val="000000"/>
                <w:sz w:val="24"/>
                <w:szCs w:val="24"/>
              </w:rPr>
              <w:t>15</w:t>
            </w:r>
            <w:r>
              <w:rPr>
                <w:rFonts w:ascii="Times New Roman" w:hAnsi="Times New Roman" w:cs="Times New Roman"/>
                <w:color w:val="000000"/>
              </w:rPr>
              <w:t xml:space="preserve"> asmenų</w:t>
            </w:r>
          </w:p>
        </w:tc>
      </w:tr>
      <w:tr w:rsidR="00C01331" w:rsidRPr="00DC6A22">
        <w:tc>
          <w:tcPr>
            <w:tcW w:w="32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902"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55" w:type="pct"/>
          </w:tcPr>
          <w:p w:rsidR="00C01331" w:rsidRPr="00AA3A29" w:rsidRDefault="00C01331"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Vilniaus miesto socialinės paramos centro 2011–2013 metų projektas „Savarankiško gyvenimo namų „Savi namai“ ir dienos centro psichikos negalią turintiems asmenims įkūrimas (A. Kojelavičiaus g. 172/J. Kupalos g. 1)“: </w:t>
            </w:r>
          </w:p>
          <w:p w:rsidR="00C01331" w:rsidRPr="00AA3A29" w:rsidRDefault="00C01331" w:rsidP="00FF5806">
            <w:pPr>
              <w:pStyle w:val="HTMLiankstoformatuotas"/>
              <w:tabs>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apgyvendinimo savarankiško gyvenimo namuose organizavimas psichikos negalią turintiems asmenims;</w:t>
            </w:r>
          </w:p>
          <w:p w:rsidR="00C01331" w:rsidRPr="00AA3A29" w:rsidRDefault="00C01331" w:rsidP="00FF5806">
            <w:pPr>
              <w:pStyle w:val="HTMLiankstoformatuotas"/>
              <w:tabs>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     *  socialinių įgūdžių ugdymo ir palaikymo paslaugų organizavimas psichikos negalią turintiems asmenims.   </w:t>
            </w:r>
          </w:p>
        </w:tc>
        <w:tc>
          <w:tcPr>
            <w:tcW w:w="823" w:type="pct"/>
            <w:vAlign w:val="center"/>
          </w:tcPr>
          <w:p w:rsidR="00C01331" w:rsidRPr="00AA3A29" w:rsidRDefault="00C01331" w:rsidP="0045294E">
            <w:pPr>
              <w:pStyle w:val="HTMLiankstoformatuotas"/>
              <w:spacing w:line="240" w:lineRule="auto"/>
              <w:jc w:val="center"/>
              <w:rPr>
                <w:rFonts w:ascii="Times New Roman" w:hAnsi="Times New Roman" w:cs="Times New Roman"/>
              </w:rPr>
            </w:pPr>
            <w:r w:rsidRPr="00AA3A29">
              <w:rPr>
                <w:rFonts w:ascii="Times New Roman" w:hAnsi="Times New Roman" w:cs="Times New Roman"/>
              </w:rPr>
              <w:t>Apgyvendinimas savarankiško gyvenimo namuose</w:t>
            </w:r>
          </w:p>
          <w:p w:rsidR="00C01331" w:rsidRPr="00155400" w:rsidRDefault="00C01331" w:rsidP="00B46166">
            <w:pPr>
              <w:pStyle w:val="HTMLiankstoformatuotas"/>
              <w:spacing w:line="240" w:lineRule="auto"/>
              <w:jc w:val="center"/>
              <w:rPr>
                <w:rFonts w:ascii="Times New Roman" w:hAnsi="Times New Roman" w:cs="Times New Roman"/>
              </w:rPr>
            </w:pPr>
            <w:r w:rsidRPr="00155400">
              <w:rPr>
                <w:rFonts w:ascii="Times New Roman" w:hAnsi="Times New Roman" w:cs="Times New Roman"/>
              </w:rPr>
              <w:t xml:space="preserve">iki </w:t>
            </w:r>
            <w:r w:rsidRPr="00704879">
              <w:rPr>
                <w:rFonts w:ascii="Times New Roman" w:hAnsi="Times New Roman" w:cs="Times New Roman"/>
                <w:sz w:val="24"/>
                <w:szCs w:val="24"/>
              </w:rPr>
              <w:t xml:space="preserve">40 </w:t>
            </w:r>
            <w:r w:rsidRPr="00155400">
              <w:rPr>
                <w:rFonts w:ascii="Times New Roman" w:hAnsi="Times New Roman" w:cs="Times New Roman"/>
              </w:rPr>
              <w:t>vietų</w:t>
            </w:r>
          </w:p>
          <w:p w:rsidR="00C01331" w:rsidRPr="00AA3A29" w:rsidRDefault="00C01331" w:rsidP="00B46166">
            <w:pPr>
              <w:pStyle w:val="HTMLiankstoformatuotas"/>
              <w:spacing w:line="240" w:lineRule="auto"/>
              <w:jc w:val="center"/>
              <w:rPr>
                <w:rFonts w:ascii="Times New Roman" w:hAnsi="Times New Roman" w:cs="Times New Roman"/>
              </w:rPr>
            </w:pPr>
            <w:r w:rsidRPr="00AA3A29">
              <w:rPr>
                <w:rFonts w:ascii="Times New Roman" w:hAnsi="Times New Roman" w:cs="Times New Roman"/>
              </w:rPr>
              <w:t xml:space="preserve">Soc. įgūdžių ugdymas ir palaikymas </w:t>
            </w:r>
          </w:p>
          <w:p w:rsidR="00C01331" w:rsidRPr="00155400" w:rsidRDefault="00C01331" w:rsidP="00B46166">
            <w:pPr>
              <w:pStyle w:val="HTMLiankstoformatuotas"/>
              <w:spacing w:line="240" w:lineRule="auto"/>
              <w:jc w:val="center"/>
              <w:rPr>
                <w:rFonts w:ascii="Times New Roman" w:hAnsi="Times New Roman" w:cs="Times New Roman"/>
              </w:rPr>
            </w:pPr>
            <w:r w:rsidRPr="00155400">
              <w:rPr>
                <w:rFonts w:ascii="Times New Roman" w:hAnsi="Times New Roman" w:cs="Times New Roman"/>
              </w:rPr>
              <w:t xml:space="preserve">iki </w:t>
            </w:r>
            <w:r w:rsidRPr="00704879">
              <w:rPr>
                <w:rFonts w:ascii="Times New Roman" w:hAnsi="Times New Roman" w:cs="Times New Roman"/>
                <w:sz w:val="24"/>
                <w:szCs w:val="24"/>
              </w:rPr>
              <w:t xml:space="preserve">40 </w:t>
            </w:r>
            <w:r w:rsidRPr="00155400">
              <w:rPr>
                <w:rFonts w:ascii="Times New Roman" w:hAnsi="Times New Roman" w:cs="Times New Roman"/>
              </w:rPr>
              <w:t>vietų</w:t>
            </w:r>
          </w:p>
        </w:tc>
      </w:tr>
      <w:tr w:rsidR="00C01331">
        <w:tc>
          <w:tcPr>
            <w:tcW w:w="32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902"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55" w:type="pct"/>
          </w:tcPr>
          <w:p w:rsidR="00C01331" w:rsidRPr="00B5733E" w:rsidRDefault="00AE3A94"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color w:val="000000"/>
                <w:sz w:val="22"/>
                <w:szCs w:val="22"/>
              </w:rPr>
            </w:pPr>
            <w:r w:rsidRPr="00B5733E">
              <w:rPr>
                <w:rFonts w:ascii="Times New Roman" w:hAnsi="Times New Roman" w:cs="Times New Roman"/>
                <w:color w:val="000000"/>
                <w:sz w:val="22"/>
                <w:szCs w:val="22"/>
              </w:rPr>
              <w:t>Dienos globos paslaugų organizavimas asmenims</w:t>
            </w:r>
            <w:r w:rsidR="00B5733E" w:rsidRPr="00B5733E">
              <w:rPr>
                <w:rFonts w:ascii="Times New Roman" w:hAnsi="Times New Roman" w:cs="Times New Roman"/>
                <w:color w:val="000000"/>
                <w:sz w:val="22"/>
                <w:szCs w:val="22"/>
              </w:rPr>
              <w:t xml:space="preserve"> su sunkia negalia</w:t>
            </w:r>
            <w:r w:rsidRPr="00B5733E">
              <w:rPr>
                <w:rFonts w:ascii="Times New Roman" w:hAnsi="Times New Roman" w:cs="Times New Roman"/>
                <w:color w:val="000000"/>
                <w:sz w:val="22"/>
                <w:szCs w:val="22"/>
              </w:rPr>
              <w:t>, sergantiems cerebriniu paralyžiumi.</w:t>
            </w:r>
          </w:p>
        </w:tc>
        <w:tc>
          <w:tcPr>
            <w:tcW w:w="823" w:type="pct"/>
            <w:vAlign w:val="center"/>
          </w:tcPr>
          <w:p w:rsidR="00C01331" w:rsidRPr="00C956EB" w:rsidRDefault="00C956EB" w:rsidP="00B46166">
            <w:pPr>
              <w:pStyle w:val="HTMLiankstoformatuotas"/>
              <w:spacing w:line="240" w:lineRule="auto"/>
              <w:jc w:val="center"/>
              <w:rPr>
                <w:rFonts w:ascii="Times New Roman" w:hAnsi="Times New Roman" w:cs="Times New Roman"/>
                <w:color w:val="000000"/>
                <w:sz w:val="24"/>
                <w:szCs w:val="24"/>
              </w:rPr>
            </w:pPr>
            <w:r w:rsidRPr="00C956EB">
              <w:rPr>
                <w:rFonts w:ascii="Times New Roman" w:hAnsi="Times New Roman" w:cs="Times New Roman"/>
                <w:color w:val="000000"/>
                <w:sz w:val="24"/>
                <w:szCs w:val="24"/>
              </w:rPr>
              <w:t>10</w:t>
            </w:r>
            <w:r w:rsidR="00C01331" w:rsidRPr="00C956EB">
              <w:rPr>
                <w:rFonts w:ascii="Times New Roman" w:hAnsi="Times New Roman" w:cs="Times New Roman"/>
                <w:color w:val="000000"/>
                <w:sz w:val="24"/>
                <w:szCs w:val="24"/>
              </w:rPr>
              <w:t xml:space="preserve"> </w:t>
            </w:r>
            <w:r w:rsidR="00C01331" w:rsidRPr="00C956EB">
              <w:rPr>
                <w:rFonts w:ascii="Times New Roman" w:hAnsi="Times New Roman" w:cs="Times New Roman"/>
                <w:color w:val="000000"/>
              </w:rPr>
              <w:t>viet</w:t>
            </w:r>
            <w:r w:rsidRPr="00C956EB">
              <w:rPr>
                <w:rFonts w:ascii="Times New Roman" w:hAnsi="Times New Roman" w:cs="Times New Roman"/>
                <w:color w:val="000000"/>
              </w:rPr>
              <w:t>ų</w:t>
            </w:r>
          </w:p>
        </w:tc>
      </w:tr>
      <w:tr w:rsidR="00C01331">
        <w:tc>
          <w:tcPr>
            <w:tcW w:w="32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902"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55" w:type="pct"/>
          </w:tcPr>
          <w:p w:rsidR="00C01331" w:rsidRPr="00AA3A29" w:rsidRDefault="00C01331"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Dienos socialinės globos (ilgalaikės socialinės priežiūros) namuose paslaugų asmenims su sunkia negalia organizavimas.</w:t>
            </w:r>
          </w:p>
        </w:tc>
        <w:tc>
          <w:tcPr>
            <w:tcW w:w="823" w:type="pct"/>
            <w:vAlign w:val="center"/>
          </w:tcPr>
          <w:p w:rsidR="00C01331" w:rsidRPr="00BA685D" w:rsidRDefault="00C01331" w:rsidP="00B46166">
            <w:pPr>
              <w:pStyle w:val="HTMLiankstoformatuotas"/>
              <w:spacing w:line="240" w:lineRule="auto"/>
              <w:jc w:val="center"/>
              <w:rPr>
                <w:rFonts w:ascii="Times New Roman" w:hAnsi="Times New Roman" w:cs="Times New Roman"/>
              </w:rPr>
            </w:pPr>
            <w:r w:rsidRPr="00BA685D">
              <w:rPr>
                <w:rFonts w:ascii="Times New Roman" w:hAnsi="Times New Roman" w:cs="Times New Roman"/>
              </w:rPr>
              <w:t>Dienos globa namuose</w:t>
            </w:r>
          </w:p>
          <w:p w:rsidR="00C01331" w:rsidRDefault="00C01331" w:rsidP="00B46166">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C01331">
        <w:tc>
          <w:tcPr>
            <w:tcW w:w="32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902"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55" w:type="pct"/>
          </w:tcPr>
          <w:p w:rsidR="00C01331" w:rsidRPr="00AA3A29" w:rsidRDefault="00C01331" w:rsidP="00FF5806">
            <w:pPr>
              <w:pStyle w:val="HTMLiankstoformatuotas"/>
              <w:numPr>
                <w:ilvl w:val="0"/>
                <w:numId w:val="13"/>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Transporto paslaugų judėjimo negalią turintiems asmenims apimties didinimas.</w:t>
            </w:r>
          </w:p>
        </w:tc>
        <w:tc>
          <w:tcPr>
            <w:tcW w:w="823" w:type="pct"/>
            <w:vAlign w:val="center"/>
          </w:tcPr>
          <w:p w:rsidR="00C01331" w:rsidRDefault="00C01331" w:rsidP="00F54510">
            <w:pPr>
              <w:pStyle w:val="HTMLiankstoformatuotas"/>
              <w:spacing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C01331">
        <w:tc>
          <w:tcPr>
            <w:tcW w:w="320" w:type="pct"/>
            <w:vMerge/>
          </w:tcPr>
          <w:p w:rsidR="00C01331" w:rsidRDefault="00C01331" w:rsidP="00F54510">
            <w:pPr>
              <w:pStyle w:val="HTMLiankstoformatuotas"/>
              <w:spacing w:line="240" w:lineRule="auto"/>
              <w:jc w:val="center"/>
              <w:rPr>
                <w:rFonts w:ascii="Times New Roman" w:hAnsi="Times New Roman" w:cs="Times New Roman"/>
                <w:sz w:val="24"/>
                <w:szCs w:val="24"/>
              </w:rPr>
            </w:pPr>
          </w:p>
        </w:tc>
        <w:tc>
          <w:tcPr>
            <w:tcW w:w="902" w:type="pct"/>
            <w:vMerge/>
          </w:tcPr>
          <w:p w:rsidR="00C01331" w:rsidRDefault="00C01331" w:rsidP="00F54510">
            <w:pPr>
              <w:pStyle w:val="HTMLiankstoformatuotas"/>
              <w:spacing w:line="240" w:lineRule="auto"/>
              <w:jc w:val="left"/>
              <w:rPr>
                <w:rFonts w:ascii="Times New Roman" w:hAnsi="Times New Roman" w:cs="Times New Roman"/>
                <w:sz w:val="24"/>
                <w:szCs w:val="24"/>
              </w:rPr>
            </w:pPr>
          </w:p>
        </w:tc>
        <w:tc>
          <w:tcPr>
            <w:tcW w:w="2955" w:type="pct"/>
          </w:tcPr>
          <w:p w:rsidR="00C01331" w:rsidRPr="00AA3A29" w:rsidRDefault="00C01331" w:rsidP="00FF5806">
            <w:pPr>
              <w:pStyle w:val="HTMLiankstoformatuotas"/>
              <w:numPr>
                <w:ilvl w:val="0"/>
                <w:numId w:val="7"/>
              </w:numPr>
              <w:tabs>
                <w:tab w:val="clear" w:pos="360"/>
                <w:tab w:val="num" w:pos="286"/>
              </w:tabs>
              <w:spacing w:line="240" w:lineRule="auto"/>
              <w:ind w:left="286" w:hanging="286"/>
              <w:jc w:val="left"/>
              <w:rPr>
                <w:rFonts w:ascii="Times New Roman" w:hAnsi="Times New Roman" w:cs="Times New Roman"/>
                <w:sz w:val="22"/>
                <w:szCs w:val="22"/>
              </w:rPr>
            </w:pPr>
            <w:r w:rsidRPr="00AA3A29">
              <w:rPr>
                <w:rFonts w:ascii="Times New Roman" w:hAnsi="Times New Roman" w:cs="Times New Roman"/>
                <w:sz w:val="22"/>
                <w:szCs w:val="22"/>
              </w:rPr>
              <w:t xml:space="preserve">Socialinių (darbinių) įgūdžių ugdymo ir palaikymo, profesinės reabilitacijos paslaugų priklausantiems nuo psichotropinių medžiagų, grįžusiems iš laisvės atėmimo vietų asmenims apimties didinimas.   </w:t>
            </w:r>
          </w:p>
        </w:tc>
        <w:tc>
          <w:tcPr>
            <w:tcW w:w="823" w:type="pct"/>
            <w:vAlign w:val="center"/>
          </w:tcPr>
          <w:p w:rsidR="00C01331" w:rsidRPr="001C7A00" w:rsidRDefault="00C956EB" w:rsidP="00B46166">
            <w:pPr>
              <w:pStyle w:val="HTMLiankstoformatuotas"/>
              <w:spacing w:line="240" w:lineRule="auto"/>
              <w:jc w:val="center"/>
              <w:rPr>
                <w:rFonts w:ascii="Times New Roman" w:hAnsi="Times New Roman" w:cs="Times New Roman"/>
                <w:color w:val="000000"/>
                <w:sz w:val="24"/>
                <w:szCs w:val="24"/>
              </w:rPr>
            </w:pPr>
            <w:r w:rsidRPr="001C7A00">
              <w:rPr>
                <w:rFonts w:ascii="Times New Roman" w:hAnsi="Times New Roman" w:cs="Times New Roman"/>
                <w:color w:val="000000"/>
                <w:sz w:val="24"/>
                <w:szCs w:val="24"/>
              </w:rPr>
              <w:t>26</w:t>
            </w:r>
          </w:p>
        </w:tc>
      </w:tr>
      <w:tr w:rsidR="00E94E22">
        <w:tc>
          <w:tcPr>
            <w:tcW w:w="320" w:type="pct"/>
          </w:tcPr>
          <w:p w:rsidR="00E94E22" w:rsidRPr="00DC6A22" w:rsidRDefault="00DC6A22" w:rsidP="00F54510">
            <w:pPr>
              <w:pStyle w:val="HTMLiankstoformatuotas"/>
              <w:spacing w:line="240" w:lineRule="auto"/>
              <w:jc w:val="center"/>
              <w:rPr>
                <w:rFonts w:ascii="Times New Roman" w:hAnsi="Times New Roman" w:cs="Times New Roman"/>
                <w:b/>
                <w:sz w:val="24"/>
                <w:szCs w:val="24"/>
              </w:rPr>
            </w:pPr>
            <w:r w:rsidRPr="00DC6A22">
              <w:rPr>
                <w:rFonts w:ascii="Times New Roman" w:hAnsi="Times New Roman" w:cs="Times New Roman"/>
                <w:b/>
                <w:sz w:val="24"/>
                <w:szCs w:val="24"/>
              </w:rPr>
              <w:t>4.</w:t>
            </w:r>
          </w:p>
        </w:tc>
        <w:tc>
          <w:tcPr>
            <w:tcW w:w="902" w:type="pct"/>
          </w:tcPr>
          <w:p w:rsidR="00E94E22" w:rsidRPr="00DC6A22" w:rsidRDefault="00DC6A22" w:rsidP="00F54510">
            <w:pPr>
              <w:pStyle w:val="HTMLiankstoformatuotas"/>
              <w:spacing w:line="240" w:lineRule="auto"/>
              <w:jc w:val="left"/>
              <w:rPr>
                <w:rFonts w:ascii="Times New Roman" w:hAnsi="Times New Roman" w:cs="Times New Roman"/>
                <w:b/>
                <w:sz w:val="24"/>
                <w:szCs w:val="24"/>
              </w:rPr>
            </w:pPr>
            <w:r w:rsidRPr="00DC6A22">
              <w:rPr>
                <w:rFonts w:ascii="Times New Roman" w:hAnsi="Times New Roman" w:cs="Times New Roman"/>
                <w:b/>
                <w:sz w:val="24"/>
                <w:szCs w:val="24"/>
              </w:rPr>
              <w:t>Įvairūs</w:t>
            </w:r>
          </w:p>
        </w:tc>
        <w:tc>
          <w:tcPr>
            <w:tcW w:w="2955" w:type="pct"/>
          </w:tcPr>
          <w:p w:rsidR="00E94E22" w:rsidRPr="00AA3A29" w:rsidRDefault="00DC6A22" w:rsidP="00FF5806">
            <w:pPr>
              <w:pStyle w:val="HTMLiankstoformatuotas"/>
              <w:tabs>
                <w:tab w:val="num" w:pos="286"/>
              </w:tabs>
              <w:spacing w:line="240" w:lineRule="auto"/>
              <w:ind w:left="286" w:hanging="286"/>
              <w:jc w:val="left"/>
              <w:rPr>
                <w:rFonts w:ascii="Times New Roman" w:hAnsi="Times New Roman" w:cs="Times New Roman"/>
                <w:sz w:val="22"/>
                <w:szCs w:val="22"/>
              </w:rPr>
            </w:pPr>
            <w:r>
              <w:rPr>
                <w:rFonts w:ascii="Times New Roman" w:hAnsi="Times New Roman" w:cs="Times New Roman"/>
                <w:sz w:val="22"/>
                <w:szCs w:val="22"/>
              </w:rPr>
              <w:t xml:space="preserve">1.   </w:t>
            </w:r>
            <w:r w:rsidR="00E94E22">
              <w:rPr>
                <w:rFonts w:ascii="Times New Roman" w:hAnsi="Times New Roman" w:cs="Times New Roman"/>
                <w:sz w:val="22"/>
                <w:szCs w:val="22"/>
              </w:rPr>
              <w:t>Viešosios įstaigos Pal. J. Matulaičio</w:t>
            </w:r>
            <w:r w:rsidR="006B3811">
              <w:rPr>
                <w:rFonts w:ascii="Times New Roman" w:hAnsi="Times New Roman" w:cs="Times New Roman"/>
                <w:sz w:val="22"/>
                <w:szCs w:val="22"/>
              </w:rPr>
              <w:t xml:space="preserve"> </w:t>
            </w:r>
            <w:r w:rsidR="001A7F10">
              <w:rPr>
                <w:rFonts w:ascii="Times New Roman" w:hAnsi="Times New Roman" w:cs="Times New Roman"/>
                <w:sz w:val="22"/>
                <w:szCs w:val="22"/>
              </w:rPr>
              <w:t xml:space="preserve">socialinio centro </w:t>
            </w:r>
            <w:r>
              <w:rPr>
                <w:rFonts w:ascii="Times New Roman" w:hAnsi="Times New Roman" w:cs="Times New Roman"/>
                <w:sz w:val="22"/>
                <w:szCs w:val="22"/>
              </w:rPr>
              <w:t xml:space="preserve">    </w:t>
            </w:r>
            <w:r w:rsidR="00435728">
              <w:rPr>
                <w:rFonts w:ascii="Times New Roman" w:hAnsi="Times New Roman" w:cs="Times New Roman"/>
                <w:sz w:val="22"/>
                <w:szCs w:val="22"/>
              </w:rPr>
              <w:t xml:space="preserve">  </w:t>
            </w:r>
            <w:r w:rsidR="001A7F10">
              <w:rPr>
                <w:rFonts w:ascii="Times New Roman" w:hAnsi="Times New Roman" w:cs="Times New Roman"/>
                <w:sz w:val="22"/>
                <w:szCs w:val="22"/>
                <w:lang w:val="en-US"/>
              </w:rPr>
              <w:t xml:space="preserve">2011-2013 </w:t>
            </w:r>
            <w:r w:rsidR="001A7F10">
              <w:rPr>
                <w:rFonts w:ascii="Times New Roman" w:hAnsi="Times New Roman" w:cs="Times New Roman"/>
                <w:sz w:val="22"/>
                <w:szCs w:val="22"/>
              </w:rPr>
              <w:t>metų projektas ,,Socialinių paslaugų centras vietinėje bendruomenėje“</w:t>
            </w:r>
          </w:p>
        </w:tc>
        <w:tc>
          <w:tcPr>
            <w:tcW w:w="823" w:type="pct"/>
            <w:vAlign w:val="center"/>
          </w:tcPr>
          <w:p w:rsidR="00435728" w:rsidRDefault="00435728"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rPr>
              <w:t>Dvi vaikų dienos centro grupės</w:t>
            </w:r>
          </w:p>
          <w:p w:rsidR="00435728" w:rsidRDefault="00435728"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rPr>
              <w:t>Socialinės priežiūros paslaugos</w:t>
            </w:r>
          </w:p>
          <w:p w:rsidR="00435728" w:rsidRDefault="00435728" w:rsidP="00B46166">
            <w:pPr>
              <w:pStyle w:val="HTMLiankstoformatuotas"/>
              <w:spacing w:line="240" w:lineRule="auto"/>
              <w:jc w:val="center"/>
              <w:rPr>
                <w:rFonts w:ascii="Times New Roman" w:hAnsi="Times New Roman" w:cs="Times New Roman"/>
                <w:color w:val="000000"/>
              </w:rPr>
            </w:pPr>
            <w:r w:rsidRPr="00435728">
              <w:rPr>
                <w:rFonts w:ascii="Times New Roman" w:hAnsi="Times New Roman" w:cs="Times New Roman"/>
                <w:color w:val="000000"/>
                <w:sz w:val="24"/>
                <w:szCs w:val="24"/>
              </w:rPr>
              <w:t>16</w:t>
            </w:r>
            <w:r>
              <w:rPr>
                <w:rFonts w:ascii="Times New Roman" w:hAnsi="Times New Roman" w:cs="Times New Roman"/>
                <w:color w:val="000000"/>
              </w:rPr>
              <w:t xml:space="preserve"> asmenų </w:t>
            </w:r>
          </w:p>
          <w:p w:rsidR="00E94E22" w:rsidRDefault="00435728" w:rsidP="00B46166">
            <w:pPr>
              <w:pStyle w:val="HTMLiankstoformatuotas"/>
              <w:spacing w:line="240" w:lineRule="auto"/>
              <w:jc w:val="center"/>
              <w:rPr>
                <w:rFonts w:ascii="Times New Roman" w:hAnsi="Times New Roman" w:cs="Times New Roman"/>
                <w:color w:val="000000"/>
              </w:rPr>
            </w:pPr>
            <w:r w:rsidRPr="00435728">
              <w:rPr>
                <w:rFonts w:ascii="Times New Roman" w:hAnsi="Times New Roman" w:cs="Times New Roman"/>
                <w:color w:val="000000"/>
              </w:rPr>
              <w:t xml:space="preserve">Tėvystės įgūdžių grupės </w:t>
            </w:r>
          </w:p>
          <w:p w:rsidR="00435728" w:rsidRDefault="00435728" w:rsidP="00B46166">
            <w:pPr>
              <w:pStyle w:val="HTMLiankstoformatuotas"/>
              <w:spacing w:line="240" w:lineRule="auto"/>
              <w:jc w:val="center"/>
              <w:rPr>
                <w:rFonts w:ascii="Times New Roman" w:hAnsi="Times New Roman" w:cs="Times New Roman"/>
                <w:color w:val="000000"/>
              </w:rPr>
            </w:pPr>
            <w:r w:rsidRPr="00062154">
              <w:rPr>
                <w:rFonts w:ascii="Times New Roman" w:hAnsi="Times New Roman" w:cs="Times New Roman"/>
                <w:color w:val="000000"/>
                <w:sz w:val="24"/>
                <w:szCs w:val="24"/>
              </w:rPr>
              <w:t>30</w:t>
            </w:r>
            <w:r>
              <w:rPr>
                <w:rFonts w:ascii="Times New Roman" w:hAnsi="Times New Roman" w:cs="Times New Roman"/>
                <w:color w:val="000000"/>
              </w:rPr>
              <w:t xml:space="preserve"> asmenų</w:t>
            </w:r>
          </w:p>
          <w:p w:rsidR="00435728" w:rsidRDefault="00435728" w:rsidP="00B46166">
            <w:pPr>
              <w:pStyle w:val="HTMLiankstoformatuotas"/>
              <w:spacing w:line="240" w:lineRule="auto"/>
              <w:jc w:val="center"/>
              <w:rPr>
                <w:rFonts w:ascii="Times New Roman" w:hAnsi="Times New Roman" w:cs="Times New Roman"/>
                <w:color w:val="000000"/>
              </w:rPr>
            </w:pPr>
            <w:r>
              <w:rPr>
                <w:rFonts w:ascii="Times New Roman" w:hAnsi="Times New Roman" w:cs="Times New Roman"/>
                <w:color w:val="000000"/>
              </w:rPr>
              <w:t>Psichosocialinė pagalba</w:t>
            </w:r>
          </w:p>
          <w:p w:rsidR="00435728" w:rsidRPr="00435728" w:rsidRDefault="00435728" w:rsidP="00B46166">
            <w:pPr>
              <w:pStyle w:val="HTMLiankstoformatuotas"/>
              <w:spacing w:line="240" w:lineRule="auto"/>
              <w:jc w:val="center"/>
              <w:rPr>
                <w:rFonts w:ascii="Times New Roman" w:hAnsi="Times New Roman" w:cs="Times New Roman"/>
                <w:color w:val="000000"/>
              </w:rPr>
            </w:pPr>
            <w:r w:rsidRPr="00062154">
              <w:rPr>
                <w:rFonts w:ascii="Times New Roman" w:hAnsi="Times New Roman" w:cs="Times New Roman"/>
                <w:color w:val="000000"/>
                <w:sz w:val="24"/>
                <w:szCs w:val="24"/>
              </w:rPr>
              <w:t>20</w:t>
            </w:r>
            <w:r>
              <w:rPr>
                <w:rFonts w:ascii="Times New Roman" w:hAnsi="Times New Roman" w:cs="Times New Roman"/>
                <w:color w:val="000000"/>
              </w:rPr>
              <w:t xml:space="preserve"> asmenų</w:t>
            </w:r>
          </w:p>
        </w:tc>
      </w:tr>
    </w:tbl>
    <w:p w:rsidR="00FF5806" w:rsidRDefault="00FF5806" w:rsidP="00FF5806">
      <w:pPr>
        <w:pStyle w:val="HTMLiankstoformatuotas"/>
        <w:spacing w:line="240" w:lineRule="auto"/>
        <w:rPr>
          <w:rFonts w:ascii="Times New Roman" w:hAnsi="Times New Roman" w:cs="Times New Roman"/>
          <w:b/>
          <w:sz w:val="24"/>
          <w:szCs w:val="24"/>
        </w:rPr>
      </w:pPr>
    </w:p>
    <w:p w:rsidR="00E12DA1" w:rsidRDefault="00E12DA1" w:rsidP="00FF5806">
      <w:pPr>
        <w:pStyle w:val="HTMLiankstoformatuotas"/>
        <w:spacing w:line="240" w:lineRule="auto"/>
        <w:rPr>
          <w:rFonts w:ascii="Times New Roman" w:hAnsi="Times New Roman" w:cs="Times New Roman"/>
          <w:b/>
          <w:sz w:val="24"/>
          <w:szCs w:val="24"/>
        </w:rPr>
      </w:pPr>
    </w:p>
    <w:p w:rsidR="00E12DA1" w:rsidRDefault="00E12DA1" w:rsidP="00FF5806">
      <w:pPr>
        <w:pStyle w:val="HTMLiankstoformatuotas"/>
        <w:spacing w:line="240" w:lineRule="auto"/>
        <w:rPr>
          <w:rFonts w:ascii="Times New Roman" w:hAnsi="Times New Roman" w:cs="Times New Roman"/>
          <w:b/>
          <w:sz w:val="24"/>
          <w:szCs w:val="24"/>
        </w:rPr>
      </w:pPr>
    </w:p>
    <w:p w:rsidR="00E35AD6" w:rsidRPr="00E85E1D" w:rsidRDefault="002F2C58" w:rsidP="00FF5806">
      <w:pPr>
        <w:pStyle w:val="HTMLiankstoformatuotas"/>
        <w:spacing w:line="360" w:lineRule="auto"/>
        <w:rPr>
          <w:rFonts w:ascii="Times New Roman" w:hAnsi="Times New Roman" w:cs="Times New Roman"/>
          <w:b/>
          <w:sz w:val="24"/>
          <w:szCs w:val="24"/>
        </w:rPr>
      </w:pPr>
      <w:r w:rsidRPr="00E85E1D">
        <w:rPr>
          <w:rFonts w:ascii="Times New Roman" w:hAnsi="Times New Roman" w:cs="Times New Roman"/>
          <w:b/>
          <w:sz w:val="24"/>
          <w:szCs w:val="24"/>
        </w:rPr>
        <w:tab/>
      </w:r>
      <w:r w:rsidR="00F96725" w:rsidRPr="00E85E1D">
        <w:rPr>
          <w:rFonts w:ascii="Times New Roman" w:hAnsi="Times New Roman" w:cs="Times New Roman"/>
          <w:b/>
          <w:sz w:val="24"/>
          <w:szCs w:val="24"/>
        </w:rPr>
        <w:t>15</w:t>
      </w:r>
      <w:r w:rsidR="00E35AD6" w:rsidRPr="00E85E1D">
        <w:rPr>
          <w:rFonts w:ascii="Times New Roman" w:hAnsi="Times New Roman" w:cs="Times New Roman"/>
          <w:b/>
          <w:sz w:val="24"/>
          <w:szCs w:val="24"/>
        </w:rPr>
        <w:t>. Išteklių prognozė ateinantiems 3 metams</w:t>
      </w:r>
    </w:p>
    <w:p w:rsidR="000D6151" w:rsidRPr="00E85E1D" w:rsidRDefault="000D6151" w:rsidP="00FF5806">
      <w:pPr>
        <w:pStyle w:val="HTMLiankstoformatuotas"/>
        <w:spacing w:line="360" w:lineRule="auto"/>
        <w:ind w:firstLine="900"/>
        <w:rPr>
          <w:rFonts w:ascii="Times New Roman" w:hAnsi="Times New Roman" w:cs="Times New Roman"/>
          <w:sz w:val="24"/>
          <w:szCs w:val="24"/>
        </w:rPr>
      </w:pPr>
      <w:r w:rsidRPr="00E85E1D">
        <w:rPr>
          <w:rFonts w:ascii="Times New Roman" w:hAnsi="Times New Roman" w:cs="Times New Roman"/>
          <w:sz w:val="24"/>
          <w:szCs w:val="24"/>
        </w:rPr>
        <w:t>I</w:t>
      </w:r>
      <w:r w:rsidR="00E35AD6" w:rsidRPr="00E85E1D">
        <w:rPr>
          <w:rFonts w:ascii="Times New Roman" w:hAnsi="Times New Roman" w:cs="Times New Roman"/>
          <w:sz w:val="24"/>
          <w:szCs w:val="24"/>
        </w:rPr>
        <w:t xml:space="preserve">štekliai, kurie </w:t>
      </w:r>
      <w:r w:rsidR="00DE1B96" w:rsidRPr="00E85E1D">
        <w:rPr>
          <w:rFonts w:ascii="Times New Roman" w:hAnsi="Times New Roman" w:cs="Times New Roman"/>
          <w:sz w:val="24"/>
          <w:szCs w:val="24"/>
        </w:rPr>
        <w:t xml:space="preserve">sąlygotų </w:t>
      </w:r>
      <w:r w:rsidR="001C7CDA" w:rsidRPr="00E85E1D">
        <w:rPr>
          <w:rFonts w:ascii="Times New Roman" w:hAnsi="Times New Roman" w:cs="Times New Roman"/>
          <w:sz w:val="24"/>
          <w:szCs w:val="24"/>
        </w:rPr>
        <w:t>efektyvesnį</w:t>
      </w:r>
      <w:r w:rsidR="00E35AD6" w:rsidRPr="00E85E1D">
        <w:rPr>
          <w:rFonts w:ascii="Times New Roman" w:hAnsi="Times New Roman" w:cs="Times New Roman"/>
          <w:sz w:val="24"/>
          <w:szCs w:val="24"/>
        </w:rPr>
        <w:t xml:space="preserve"> social</w:t>
      </w:r>
      <w:r w:rsidR="00DE1B96" w:rsidRPr="00E85E1D">
        <w:rPr>
          <w:rFonts w:ascii="Times New Roman" w:hAnsi="Times New Roman" w:cs="Times New Roman"/>
          <w:sz w:val="24"/>
          <w:szCs w:val="24"/>
        </w:rPr>
        <w:t>inių paslaugų poreikio tenkinimą</w:t>
      </w:r>
      <w:r w:rsidRPr="00E85E1D">
        <w:rPr>
          <w:rFonts w:ascii="Times New Roman" w:hAnsi="Times New Roman" w:cs="Times New Roman"/>
          <w:sz w:val="24"/>
          <w:szCs w:val="24"/>
        </w:rPr>
        <w:t>:</w:t>
      </w:r>
    </w:p>
    <w:p w:rsidR="000D6151" w:rsidRPr="00E85E1D" w:rsidRDefault="00E35AD6" w:rsidP="00FF5806">
      <w:pPr>
        <w:pStyle w:val="HTMLiankstoformatuotas"/>
        <w:numPr>
          <w:ilvl w:val="0"/>
          <w:numId w:val="5"/>
        </w:numPr>
        <w:tabs>
          <w:tab w:val="clear" w:pos="360"/>
          <w:tab w:val="clear" w:pos="916"/>
          <w:tab w:val="num" w:pos="1080"/>
        </w:tabs>
        <w:spacing w:line="360" w:lineRule="auto"/>
        <w:ind w:left="1080"/>
        <w:rPr>
          <w:rFonts w:ascii="Times New Roman" w:hAnsi="Times New Roman" w:cs="Times New Roman"/>
          <w:sz w:val="24"/>
          <w:szCs w:val="24"/>
        </w:rPr>
      </w:pPr>
      <w:r w:rsidRPr="00E85E1D">
        <w:rPr>
          <w:rFonts w:ascii="Times New Roman" w:hAnsi="Times New Roman" w:cs="Times New Roman"/>
          <w:sz w:val="24"/>
          <w:szCs w:val="24"/>
        </w:rPr>
        <w:t xml:space="preserve">socialinių darbuotojų </w:t>
      </w:r>
      <w:r w:rsidR="000D6151" w:rsidRPr="00E85E1D">
        <w:rPr>
          <w:rFonts w:ascii="Times New Roman" w:hAnsi="Times New Roman" w:cs="Times New Roman"/>
          <w:sz w:val="24"/>
          <w:szCs w:val="24"/>
        </w:rPr>
        <w:t>padėjėjų</w:t>
      </w:r>
      <w:r w:rsidR="00B2322B" w:rsidRPr="00E85E1D">
        <w:rPr>
          <w:rFonts w:ascii="Times New Roman" w:hAnsi="Times New Roman" w:cs="Times New Roman"/>
          <w:sz w:val="24"/>
          <w:szCs w:val="24"/>
        </w:rPr>
        <w:t xml:space="preserve"> (lankomosios priežiūros darbuotojų)</w:t>
      </w:r>
      <w:r w:rsidR="000D6151" w:rsidRPr="00E85E1D">
        <w:rPr>
          <w:rFonts w:ascii="Times New Roman" w:hAnsi="Times New Roman" w:cs="Times New Roman"/>
          <w:sz w:val="24"/>
          <w:szCs w:val="24"/>
        </w:rPr>
        <w:t xml:space="preserve"> skaičiaus </w:t>
      </w:r>
      <w:r w:rsidRPr="00E85E1D">
        <w:rPr>
          <w:rFonts w:ascii="Times New Roman" w:hAnsi="Times New Roman" w:cs="Times New Roman"/>
          <w:sz w:val="24"/>
          <w:szCs w:val="24"/>
        </w:rPr>
        <w:t>augimas</w:t>
      </w:r>
      <w:r w:rsidR="000D6151" w:rsidRPr="00E85E1D">
        <w:rPr>
          <w:rFonts w:ascii="Times New Roman" w:hAnsi="Times New Roman" w:cs="Times New Roman"/>
          <w:sz w:val="24"/>
          <w:szCs w:val="24"/>
        </w:rPr>
        <w:t xml:space="preserve"> </w:t>
      </w:r>
      <w:r w:rsidR="00DE1B96" w:rsidRPr="00E85E1D">
        <w:rPr>
          <w:rFonts w:ascii="Times New Roman" w:hAnsi="Times New Roman" w:cs="Times New Roman"/>
          <w:sz w:val="24"/>
          <w:szCs w:val="24"/>
        </w:rPr>
        <w:t>Vilniaus miesto s</w:t>
      </w:r>
      <w:r w:rsidR="000D6151" w:rsidRPr="00E85E1D">
        <w:rPr>
          <w:rFonts w:ascii="Times New Roman" w:hAnsi="Times New Roman" w:cs="Times New Roman"/>
          <w:sz w:val="24"/>
          <w:szCs w:val="24"/>
        </w:rPr>
        <w:t xml:space="preserve">ocialinės paramos centro </w:t>
      </w:r>
      <w:r w:rsidR="00DE1B96" w:rsidRPr="00E85E1D">
        <w:rPr>
          <w:rFonts w:ascii="Times New Roman" w:hAnsi="Times New Roman" w:cs="Times New Roman"/>
          <w:sz w:val="24"/>
          <w:szCs w:val="24"/>
        </w:rPr>
        <w:t>Pagalbos į namus skyriuje</w:t>
      </w:r>
      <w:r w:rsidR="000D6151" w:rsidRPr="00E85E1D">
        <w:rPr>
          <w:rFonts w:ascii="Times New Roman" w:hAnsi="Times New Roman" w:cs="Times New Roman"/>
          <w:sz w:val="24"/>
          <w:szCs w:val="24"/>
        </w:rPr>
        <w:t>;</w:t>
      </w:r>
    </w:p>
    <w:p w:rsidR="001C7CDA" w:rsidRPr="00E85E1D" w:rsidRDefault="00AF2E1F" w:rsidP="00FF5806">
      <w:pPr>
        <w:pStyle w:val="HTMLiankstoformatuotas"/>
        <w:numPr>
          <w:ilvl w:val="0"/>
          <w:numId w:val="5"/>
        </w:numPr>
        <w:tabs>
          <w:tab w:val="clear" w:pos="360"/>
          <w:tab w:val="clear" w:pos="916"/>
          <w:tab w:val="num" w:pos="1080"/>
        </w:tabs>
        <w:spacing w:line="360" w:lineRule="auto"/>
        <w:ind w:left="1080"/>
        <w:rPr>
          <w:rFonts w:ascii="Times New Roman" w:hAnsi="Times New Roman" w:cs="Times New Roman"/>
          <w:sz w:val="24"/>
          <w:szCs w:val="24"/>
        </w:rPr>
      </w:pPr>
      <w:r w:rsidRPr="00E85E1D">
        <w:rPr>
          <w:rFonts w:ascii="Times New Roman" w:hAnsi="Times New Roman" w:cs="Times New Roman"/>
          <w:sz w:val="24"/>
          <w:szCs w:val="24"/>
        </w:rPr>
        <w:t>finansavimo 2010 metais</w:t>
      </w:r>
      <w:r w:rsidR="001C7CDA" w:rsidRPr="00E85E1D">
        <w:rPr>
          <w:rFonts w:ascii="Times New Roman" w:hAnsi="Times New Roman" w:cs="Times New Roman"/>
          <w:sz w:val="24"/>
          <w:szCs w:val="24"/>
        </w:rPr>
        <w:t xml:space="preserve"> teikiamoms socialinėms paslaugoms didėjimas;</w:t>
      </w:r>
    </w:p>
    <w:p w:rsidR="000D6151" w:rsidRPr="00E85E1D" w:rsidRDefault="001C7CDA" w:rsidP="00FF5806">
      <w:pPr>
        <w:pStyle w:val="HTMLiankstoformatuotas"/>
        <w:numPr>
          <w:ilvl w:val="0"/>
          <w:numId w:val="5"/>
        </w:numPr>
        <w:tabs>
          <w:tab w:val="clear" w:pos="360"/>
          <w:tab w:val="clear" w:pos="916"/>
          <w:tab w:val="num" w:pos="1080"/>
        </w:tabs>
        <w:spacing w:line="360" w:lineRule="auto"/>
        <w:ind w:left="1080"/>
        <w:rPr>
          <w:rFonts w:ascii="Times New Roman" w:hAnsi="Times New Roman" w:cs="Times New Roman"/>
          <w:sz w:val="24"/>
          <w:szCs w:val="24"/>
        </w:rPr>
      </w:pPr>
      <w:r w:rsidRPr="00E85E1D">
        <w:rPr>
          <w:rFonts w:ascii="Times New Roman" w:hAnsi="Times New Roman" w:cs="Times New Roman"/>
          <w:sz w:val="24"/>
          <w:szCs w:val="24"/>
        </w:rPr>
        <w:t xml:space="preserve">finansavimo </w:t>
      </w:r>
      <w:r w:rsidR="000D6151" w:rsidRPr="00E85E1D">
        <w:rPr>
          <w:rFonts w:ascii="Times New Roman" w:hAnsi="Times New Roman" w:cs="Times New Roman"/>
          <w:sz w:val="24"/>
          <w:szCs w:val="24"/>
        </w:rPr>
        <w:t xml:space="preserve">naujoms </w:t>
      </w:r>
      <w:r w:rsidR="00E35AD6" w:rsidRPr="00E85E1D">
        <w:rPr>
          <w:rFonts w:ascii="Times New Roman" w:hAnsi="Times New Roman" w:cs="Times New Roman"/>
          <w:sz w:val="24"/>
          <w:szCs w:val="24"/>
        </w:rPr>
        <w:t>socialinėms paslaugo</w:t>
      </w:r>
      <w:r w:rsidR="00733239" w:rsidRPr="00E85E1D">
        <w:rPr>
          <w:rFonts w:ascii="Times New Roman" w:hAnsi="Times New Roman" w:cs="Times New Roman"/>
          <w:sz w:val="24"/>
          <w:szCs w:val="24"/>
        </w:rPr>
        <w:t>ms</w:t>
      </w:r>
      <w:r w:rsidR="007A4AF0" w:rsidRPr="00E85E1D">
        <w:rPr>
          <w:rFonts w:ascii="Times New Roman" w:hAnsi="Times New Roman" w:cs="Times New Roman"/>
          <w:sz w:val="24"/>
          <w:szCs w:val="24"/>
        </w:rPr>
        <w:t xml:space="preserve">, numatytoms </w:t>
      </w:r>
      <w:r w:rsidR="00AF2E1F" w:rsidRPr="00E85E1D">
        <w:rPr>
          <w:rFonts w:ascii="Times New Roman" w:hAnsi="Times New Roman" w:cs="Times New Roman"/>
          <w:sz w:val="24"/>
          <w:szCs w:val="24"/>
        </w:rPr>
        <w:t>2010 metų</w:t>
      </w:r>
      <w:r w:rsidRPr="00E85E1D">
        <w:rPr>
          <w:rFonts w:ascii="Times New Roman" w:hAnsi="Times New Roman" w:cs="Times New Roman"/>
          <w:sz w:val="24"/>
          <w:szCs w:val="24"/>
        </w:rPr>
        <w:t xml:space="preserve"> </w:t>
      </w:r>
      <w:r w:rsidR="00DE1B96" w:rsidRPr="00E85E1D">
        <w:rPr>
          <w:rFonts w:ascii="Times New Roman" w:hAnsi="Times New Roman" w:cs="Times New Roman"/>
          <w:sz w:val="24"/>
          <w:szCs w:val="24"/>
        </w:rPr>
        <w:t>s</w:t>
      </w:r>
      <w:r w:rsidRPr="00E85E1D">
        <w:rPr>
          <w:rFonts w:ascii="Times New Roman" w:hAnsi="Times New Roman" w:cs="Times New Roman"/>
          <w:sz w:val="24"/>
          <w:szCs w:val="24"/>
        </w:rPr>
        <w:t>ocialinių paslaugų plano</w:t>
      </w:r>
      <w:r w:rsidR="007A4AF0" w:rsidRPr="00E85E1D">
        <w:rPr>
          <w:rFonts w:ascii="Times New Roman" w:hAnsi="Times New Roman" w:cs="Times New Roman"/>
          <w:sz w:val="24"/>
          <w:szCs w:val="24"/>
        </w:rPr>
        <w:t xml:space="preserve"> </w:t>
      </w:r>
      <w:r w:rsidR="00AF2E1F" w:rsidRPr="00E85E1D">
        <w:rPr>
          <w:rFonts w:ascii="Times New Roman" w:hAnsi="Times New Roman" w:cs="Times New Roman"/>
          <w:sz w:val="24"/>
          <w:szCs w:val="24"/>
        </w:rPr>
        <w:t xml:space="preserve">14 skyriuje </w:t>
      </w:r>
      <w:r w:rsidRPr="00E85E1D">
        <w:rPr>
          <w:rFonts w:ascii="Times New Roman" w:hAnsi="Times New Roman" w:cs="Times New Roman"/>
          <w:sz w:val="24"/>
          <w:szCs w:val="24"/>
        </w:rPr>
        <w:t>„</w:t>
      </w:r>
      <w:r w:rsidR="00AF2E1F" w:rsidRPr="00E85E1D">
        <w:rPr>
          <w:rFonts w:ascii="Times New Roman" w:hAnsi="Times New Roman" w:cs="Times New Roman"/>
          <w:sz w:val="24"/>
          <w:szCs w:val="24"/>
        </w:rPr>
        <w:t>Socialinių paslaugų plėtros vizija ir prognozė 2010–2012 metams</w:t>
      </w:r>
      <w:r w:rsidRPr="00E85E1D">
        <w:rPr>
          <w:rFonts w:ascii="Times New Roman" w:hAnsi="Times New Roman" w:cs="Times New Roman"/>
          <w:sz w:val="24"/>
          <w:szCs w:val="24"/>
        </w:rPr>
        <w:t>“</w:t>
      </w:r>
      <w:r w:rsidR="007A4AF0" w:rsidRPr="00E85E1D">
        <w:rPr>
          <w:rFonts w:ascii="Times New Roman" w:hAnsi="Times New Roman" w:cs="Times New Roman"/>
          <w:sz w:val="24"/>
          <w:szCs w:val="24"/>
        </w:rPr>
        <w:t>, skyrimas</w:t>
      </w:r>
      <w:r w:rsidR="008E117E" w:rsidRPr="00E85E1D">
        <w:rPr>
          <w:rFonts w:ascii="Times New Roman" w:hAnsi="Times New Roman" w:cs="Times New Roman"/>
          <w:sz w:val="24"/>
          <w:szCs w:val="24"/>
        </w:rPr>
        <w:t>.</w:t>
      </w:r>
    </w:p>
    <w:p w:rsidR="00E35AD6" w:rsidRPr="00E85E1D" w:rsidRDefault="00E35AD6" w:rsidP="00274D10">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r w:rsidR="00F96725" w:rsidRPr="00E85E1D">
        <w:rPr>
          <w:rFonts w:ascii="Times New Roman" w:hAnsi="Times New Roman" w:cs="Times New Roman"/>
          <w:b/>
          <w:sz w:val="24"/>
          <w:szCs w:val="24"/>
        </w:rPr>
        <w:t>16</w:t>
      </w:r>
      <w:r w:rsidRPr="00E85E1D">
        <w:rPr>
          <w:rFonts w:ascii="Times New Roman" w:hAnsi="Times New Roman" w:cs="Times New Roman"/>
          <w:b/>
          <w:sz w:val="24"/>
          <w:szCs w:val="24"/>
        </w:rPr>
        <w:t>. Siūlomos plėsti regioninės socialinės paslaugos, jų rūšys ir prognozuojamas mastas</w:t>
      </w:r>
    </w:p>
    <w:p w:rsidR="002D14A8" w:rsidRDefault="00277457" w:rsidP="00B17FBC">
      <w:pPr>
        <w:pStyle w:val="HTMLiankstoformatuotas"/>
        <w:tabs>
          <w:tab w:val="left" w:pos="1200"/>
        </w:tabs>
        <w:spacing w:line="280" w:lineRule="atLeast"/>
        <w:jc w:val="center"/>
        <w:rPr>
          <w:rFonts w:ascii="Times New Roman" w:hAnsi="Times New Roman" w:cs="Times New Roman"/>
          <w:b/>
          <w:sz w:val="24"/>
          <w:szCs w:val="24"/>
        </w:rPr>
      </w:pPr>
      <w:r w:rsidRPr="00E85E1D">
        <w:rPr>
          <w:rFonts w:ascii="Times New Roman" w:hAnsi="Times New Roman" w:cs="Times New Roman"/>
          <w:sz w:val="24"/>
          <w:szCs w:val="24"/>
        </w:rPr>
        <w:t>Regioninių socialinių paslaugų plėtra nesiūloma.</w:t>
      </w:r>
    </w:p>
    <w:p w:rsidR="002D14A8" w:rsidRDefault="002D14A8" w:rsidP="00B17FBC">
      <w:pPr>
        <w:pStyle w:val="HTMLiankstoformatuotas"/>
        <w:tabs>
          <w:tab w:val="left" w:pos="1200"/>
        </w:tabs>
        <w:spacing w:line="280" w:lineRule="atLeast"/>
        <w:jc w:val="center"/>
        <w:rPr>
          <w:rFonts w:ascii="Times New Roman" w:hAnsi="Times New Roman" w:cs="Times New Roman"/>
          <w:b/>
          <w:sz w:val="24"/>
          <w:szCs w:val="24"/>
        </w:rPr>
      </w:pPr>
    </w:p>
    <w:p w:rsidR="002D14A8" w:rsidRDefault="002D14A8" w:rsidP="00B17FBC">
      <w:pPr>
        <w:pStyle w:val="HTMLiankstoformatuotas"/>
        <w:tabs>
          <w:tab w:val="left" w:pos="1200"/>
        </w:tabs>
        <w:spacing w:line="280" w:lineRule="atLeast"/>
        <w:jc w:val="center"/>
        <w:rPr>
          <w:rFonts w:ascii="Times New Roman" w:hAnsi="Times New Roman" w:cs="Times New Roman"/>
          <w:b/>
          <w:sz w:val="24"/>
          <w:szCs w:val="24"/>
        </w:rPr>
      </w:pPr>
    </w:p>
    <w:p w:rsidR="002D14A8" w:rsidRDefault="002D14A8" w:rsidP="00B17FBC">
      <w:pPr>
        <w:pStyle w:val="HTMLiankstoformatuotas"/>
        <w:tabs>
          <w:tab w:val="left" w:pos="1200"/>
        </w:tabs>
        <w:spacing w:line="280" w:lineRule="atLeast"/>
        <w:jc w:val="center"/>
        <w:rPr>
          <w:rFonts w:ascii="Times New Roman" w:hAnsi="Times New Roman" w:cs="Times New Roman"/>
          <w:b/>
          <w:sz w:val="24"/>
          <w:szCs w:val="24"/>
        </w:rPr>
      </w:pPr>
    </w:p>
    <w:p w:rsidR="00E35AD6" w:rsidRPr="00E85E1D" w:rsidRDefault="00E35AD6" w:rsidP="00B17FBC">
      <w:pPr>
        <w:pStyle w:val="HTMLiankstoformatuotas"/>
        <w:tabs>
          <w:tab w:val="left" w:pos="1200"/>
        </w:tabs>
        <w:spacing w:line="280" w:lineRule="atLeast"/>
        <w:jc w:val="center"/>
        <w:rPr>
          <w:rFonts w:ascii="Times New Roman" w:hAnsi="Times New Roman" w:cs="Times New Roman"/>
          <w:b/>
          <w:sz w:val="24"/>
          <w:szCs w:val="24"/>
        </w:rPr>
      </w:pPr>
      <w:r w:rsidRPr="00E85E1D">
        <w:rPr>
          <w:rFonts w:ascii="Times New Roman" w:hAnsi="Times New Roman" w:cs="Times New Roman"/>
          <w:b/>
          <w:sz w:val="24"/>
          <w:szCs w:val="24"/>
        </w:rPr>
        <w:t>VI. PLANO ĮGYVENDINIMO PRIEŽIŪRA</w:t>
      </w:r>
    </w:p>
    <w:p w:rsidR="00E35AD6" w:rsidRPr="00E85E1D" w:rsidRDefault="00E35AD6">
      <w:pPr>
        <w:pStyle w:val="HTMLiankstoformatuotas"/>
        <w:spacing w:line="280" w:lineRule="atLeast"/>
        <w:rPr>
          <w:rFonts w:ascii="Times New Roman" w:hAnsi="Times New Roman" w:cs="Times New Roman"/>
          <w:sz w:val="24"/>
          <w:szCs w:val="24"/>
        </w:rPr>
      </w:pPr>
    </w:p>
    <w:p w:rsidR="00E35AD6" w:rsidRPr="00E85E1D" w:rsidRDefault="00F96725">
      <w:pPr>
        <w:pStyle w:val="HTMLiankstoformatuotas"/>
        <w:spacing w:line="360" w:lineRule="auto"/>
        <w:ind w:left="916"/>
        <w:jc w:val="left"/>
        <w:rPr>
          <w:rFonts w:ascii="Times New Roman" w:hAnsi="Times New Roman" w:cs="Times New Roman"/>
          <w:sz w:val="24"/>
          <w:szCs w:val="24"/>
        </w:rPr>
      </w:pPr>
      <w:r w:rsidRPr="00E85E1D">
        <w:rPr>
          <w:rFonts w:ascii="Times New Roman" w:hAnsi="Times New Roman" w:cs="Times New Roman"/>
          <w:b/>
          <w:sz w:val="24"/>
          <w:szCs w:val="24"/>
        </w:rPr>
        <w:t>17</w:t>
      </w:r>
      <w:r w:rsidR="00E35AD6" w:rsidRPr="00E85E1D">
        <w:rPr>
          <w:rFonts w:ascii="Times New Roman" w:hAnsi="Times New Roman" w:cs="Times New Roman"/>
          <w:b/>
          <w:sz w:val="24"/>
          <w:szCs w:val="24"/>
        </w:rPr>
        <w:t>. Socialinių paslaugų plano įgyvendinimo priežiūros vykdytojai</w:t>
      </w:r>
      <w:r w:rsidR="00E35AD6" w:rsidRPr="00E85E1D">
        <w:rPr>
          <w:rFonts w:ascii="Times New Roman" w:hAnsi="Times New Roman" w:cs="Times New Roman"/>
          <w:sz w:val="24"/>
          <w:szCs w:val="24"/>
        </w:rPr>
        <w:t xml:space="preserve"> </w:t>
      </w:r>
    </w:p>
    <w:p w:rsidR="00733239" w:rsidRPr="00E85E1D" w:rsidRDefault="00E35AD6" w:rsidP="00733239">
      <w:pPr>
        <w:pStyle w:val="HTMLiankstoformatuotas"/>
        <w:spacing w:line="360" w:lineRule="auto"/>
        <w:rPr>
          <w:rFonts w:ascii="Times New Roman" w:hAnsi="Times New Roman"/>
          <w:sz w:val="24"/>
          <w:szCs w:val="24"/>
        </w:rPr>
      </w:pPr>
      <w:r w:rsidRPr="00E85E1D">
        <w:rPr>
          <w:rFonts w:ascii="Times New Roman" w:hAnsi="Times New Roman" w:cs="Times New Roman"/>
          <w:sz w:val="24"/>
          <w:szCs w:val="24"/>
        </w:rPr>
        <w:tab/>
        <w:t>V</w:t>
      </w:r>
      <w:r w:rsidR="00961094" w:rsidRPr="00E85E1D">
        <w:rPr>
          <w:rFonts w:ascii="Times New Roman" w:hAnsi="Times New Roman" w:cs="Times New Roman"/>
          <w:sz w:val="24"/>
          <w:szCs w:val="24"/>
        </w:rPr>
        <w:t>ilniaus miesto savivaldybės socialinių paslaugų planų</w:t>
      </w:r>
      <w:r w:rsidR="00CE4BE0" w:rsidRPr="00E85E1D">
        <w:rPr>
          <w:rFonts w:ascii="Times New Roman" w:hAnsi="Times New Roman" w:cs="Times New Roman"/>
          <w:sz w:val="24"/>
          <w:szCs w:val="24"/>
        </w:rPr>
        <w:t xml:space="preserve"> įgyvendinimo priežiūrą vykdo</w:t>
      </w:r>
      <w:r w:rsidRPr="00E85E1D">
        <w:rPr>
          <w:rFonts w:ascii="Times New Roman" w:hAnsi="Times New Roman" w:cs="Times New Roman"/>
          <w:sz w:val="24"/>
          <w:szCs w:val="24"/>
        </w:rPr>
        <w:t xml:space="preserve"> </w:t>
      </w:r>
      <w:r w:rsidR="00CE4BE0" w:rsidRPr="00E85E1D">
        <w:rPr>
          <w:rFonts w:ascii="Times New Roman" w:hAnsi="Times New Roman"/>
          <w:sz w:val="24"/>
          <w:szCs w:val="24"/>
        </w:rPr>
        <w:t>Sa</w:t>
      </w:r>
      <w:r w:rsidR="00733239" w:rsidRPr="00E85E1D">
        <w:rPr>
          <w:rFonts w:ascii="Times New Roman" w:hAnsi="Times New Roman"/>
          <w:sz w:val="24"/>
          <w:szCs w:val="24"/>
        </w:rPr>
        <w:t xml:space="preserve">vivaldybės administracijos Socialinių reikalų </w:t>
      </w:r>
      <w:r w:rsidR="00CE4BE0" w:rsidRPr="00E85E1D">
        <w:rPr>
          <w:rFonts w:ascii="Times New Roman" w:hAnsi="Times New Roman"/>
          <w:sz w:val="24"/>
          <w:szCs w:val="24"/>
        </w:rPr>
        <w:t xml:space="preserve">ir sveikatos </w:t>
      </w:r>
      <w:r w:rsidR="00733239" w:rsidRPr="00E85E1D">
        <w:rPr>
          <w:rFonts w:ascii="Times New Roman" w:hAnsi="Times New Roman"/>
          <w:sz w:val="24"/>
          <w:szCs w:val="24"/>
        </w:rPr>
        <w:t xml:space="preserve">departamento </w:t>
      </w:r>
      <w:r w:rsidR="00CE4BE0" w:rsidRPr="00E85E1D">
        <w:rPr>
          <w:rFonts w:ascii="Times New Roman" w:hAnsi="Times New Roman"/>
          <w:sz w:val="24"/>
          <w:szCs w:val="24"/>
        </w:rPr>
        <w:t>Socialinės paramos skyrius</w:t>
      </w:r>
      <w:r w:rsidR="00733239" w:rsidRPr="00E85E1D">
        <w:rPr>
          <w:rFonts w:ascii="Times New Roman" w:hAnsi="Times New Roman"/>
          <w:sz w:val="24"/>
          <w:szCs w:val="24"/>
        </w:rPr>
        <w:t>.</w:t>
      </w:r>
    </w:p>
    <w:p w:rsidR="00E35AD6" w:rsidRPr="00E85E1D" w:rsidRDefault="00E35AD6" w:rsidP="00733239">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p>
    <w:p w:rsidR="00E35AD6" w:rsidRPr="00E85E1D" w:rsidRDefault="00E35AD6" w:rsidP="001D72B0">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r w:rsidR="00026B60" w:rsidRPr="00E85E1D">
        <w:rPr>
          <w:rFonts w:ascii="Times New Roman" w:hAnsi="Times New Roman" w:cs="Times New Roman"/>
          <w:b/>
          <w:sz w:val="24"/>
          <w:szCs w:val="24"/>
        </w:rPr>
        <w:t>1</w:t>
      </w:r>
      <w:r w:rsidR="00F96725" w:rsidRPr="00E85E1D">
        <w:rPr>
          <w:rFonts w:ascii="Times New Roman" w:hAnsi="Times New Roman" w:cs="Times New Roman"/>
          <w:b/>
          <w:sz w:val="24"/>
          <w:szCs w:val="24"/>
        </w:rPr>
        <w:t>8</w:t>
      </w:r>
      <w:r w:rsidRPr="00E85E1D">
        <w:rPr>
          <w:rFonts w:ascii="Times New Roman" w:hAnsi="Times New Roman" w:cs="Times New Roman"/>
          <w:sz w:val="24"/>
          <w:szCs w:val="24"/>
        </w:rPr>
        <w:t xml:space="preserve">. </w:t>
      </w:r>
      <w:r w:rsidRPr="00E85E1D">
        <w:rPr>
          <w:rFonts w:ascii="Times New Roman" w:hAnsi="Times New Roman" w:cs="Times New Roman"/>
          <w:b/>
          <w:sz w:val="24"/>
          <w:szCs w:val="24"/>
        </w:rPr>
        <w:t>Socialinių paslau</w:t>
      </w:r>
      <w:r w:rsidR="001D72B0" w:rsidRPr="00E85E1D">
        <w:rPr>
          <w:rFonts w:ascii="Times New Roman" w:hAnsi="Times New Roman" w:cs="Times New Roman"/>
          <w:b/>
          <w:sz w:val="24"/>
          <w:szCs w:val="24"/>
        </w:rPr>
        <w:t>gų plano įgyvendinimo priežiūra</w:t>
      </w:r>
      <w:r w:rsidRPr="00E85E1D">
        <w:rPr>
          <w:rFonts w:ascii="Times New Roman" w:hAnsi="Times New Roman" w:cs="Times New Roman"/>
          <w:b/>
          <w:sz w:val="24"/>
          <w:szCs w:val="24"/>
        </w:rPr>
        <w:t xml:space="preserve"> ir įvertinimo rezultatai</w:t>
      </w:r>
    </w:p>
    <w:p w:rsidR="0088397C" w:rsidRPr="00E72B44" w:rsidRDefault="0088397C" w:rsidP="0088397C">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t xml:space="preserve">Vilniaus miesto savivaldybės praėjusių metų socialinių paslaugų plano įgyvendinimo priežiūra vykdoma parengiant </w:t>
      </w:r>
      <w:r w:rsidR="002C0445" w:rsidRPr="00E85E1D">
        <w:rPr>
          <w:rFonts w:ascii="Times New Roman" w:hAnsi="Times New Roman" w:cs="Times New Roman"/>
          <w:sz w:val="24"/>
          <w:szCs w:val="24"/>
        </w:rPr>
        <w:t xml:space="preserve">praėjusių metų socialinių paslaugų plano </w:t>
      </w:r>
      <w:r w:rsidRPr="00E85E1D">
        <w:rPr>
          <w:rFonts w:ascii="Times New Roman" w:hAnsi="Times New Roman"/>
          <w:sz w:val="24"/>
          <w:szCs w:val="24"/>
        </w:rPr>
        <w:t xml:space="preserve">priemonių </w:t>
      </w:r>
      <w:r w:rsidRPr="00E85E1D">
        <w:rPr>
          <w:rFonts w:ascii="Times New Roman" w:hAnsi="Times New Roman" w:cs="Times New Roman"/>
          <w:sz w:val="24"/>
          <w:szCs w:val="24"/>
        </w:rPr>
        <w:t xml:space="preserve">įgyvendinimo </w:t>
      </w:r>
      <w:r w:rsidRPr="00E85E1D">
        <w:rPr>
          <w:rFonts w:ascii="Times New Roman" w:hAnsi="Times New Roman"/>
          <w:sz w:val="24"/>
          <w:szCs w:val="24"/>
        </w:rPr>
        <w:t>at</w:t>
      </w:r>
      <w:r w:rsidR="00CE4BE0" w:rsidRPr="00E85E1D">
        <w:rPr>
          <w:rFonts w:ascii="Times New Roman" w:hAnsi="Times New Roman"/>
          <w:sz w:val="24"/>
          <w:szCs w:val="24"/>
        </w:rPr>
        <w:t>a</w:t>
      </w:r>
      <w:r w:rsidRPr="00E85E1D">
        <w:rPr>
          <w:rFonts w:ascii="Times New Roman" w:hAnsi="Times New Roman"/>
          <w:sz w:val="24"/>
          <w:szCs w:val="24"/>
        </w:rPr>
        <w:t xml:space="preserve">skaitą </w:t>
      </w:r>
      <w:r w:rsidR="002C0445" w:rsidRPr="00E85E1D">
        <w:rPr>
          <w:rFonts w:ascii="Times New Roman" w:hAnsi="Times New Roman"/>
          <w:sz w:val="24"/>
          <w:szCs w:val="24"/>
        </w:rPr>
        <w:t>pagal nustatytą formą</w:t>
      </w:r>
      <w:r w:rsidRPr="00E85E1D">
        <w:rPr>
          <w:rFonts w:ascii="Times New Roman" w:hAnsi="Times New Roman"/>
          <w:b/>
          <w:sz w:val="24"/>
          <w:szCs w:val="24"/>
        </w:rPr>
        <w:t>.</w:t>
      </w:r>
      <w:r w:rsidR="006D04F7" w:rsidRPr="00E85E1D">
        <w:rPr>
          <w:rFonts w:ascii="Times New Roman" w:hAnsi="Times New Roman"/>
          <w:b/>
          <w:sz w:val="24"/>
          <w:szCs w:val="24"/>
        </w:rPr>
        <w:t xml:space="preserve"> </w:t>
      </w:r>
      <w:r w:rsidR="006D04F7" w:rsidRPr="00E85E1D">
        <w:rPr>
          <w:rFonts w:ascii="Times New Roman" w:hAnsi="Times New Roman"/>
          <w:sz w:val="24"/>
          <w:szCs w:val="24"/>
        </w:rPr>
        <w:t>Einamųjų metų</w:t>
      </w:r>
      <w:r w:rsidR="006D04F7" w:rsidRPr="00E85E1D">
        <w:rPr>
          <w:rFonts w:ascii="Times New Roman" w:hAnsi="Times New Roman"/>
          <w:b/>
          <w:sz w:val="24"/>
          <w:szCs w:val="24"/>
        </w:rPr>
        <w:t xml:space="preserve"> </w:t>
      </w:r>
      <w:r w:rsidR="00AA50A5" w:rsidRPr="00E85E1D">
        <w:rPr>
          <w:rFonts w:ascii="Times New Roman" w:hAnsi="Times New Roman"/>
          <w:sz w:val="24"/>
          <w:szCs w:val="24"/>
        </w:rPr>
        <w:t>socialinių paslaugų planas</w:t>
      </w:r>
      <w:r w:rsidR="006D04F7" w:rsidRPr="00E85E1D">
        <w:rPr>
          <w:rFonts w:ascii="Times New Roman" w:hAnsi="Times New Roman"/>
          <w:sz w:val="24"/>
          <w:szCs w:val="24"/>
        </w:rPr>
        <w:t xml:space="preserve"> ir praėjusių metų socialinių paslaugų plano priemonių </w:t>
      </w:r>
      <w:r w:rsidR="006D04F7" w:rsidRPr="00E85E1D">
        <w:rPr>
          <w:rFonts w:ascii="Times New Roman" w:hAnsi="Times New Roman" w:cs="Times New Roman"/>
          <w:sz w:val="24"/>
          <w:szCs w:val="24"/>
        </w:rPr>
        <w:t xml:space="preserve">įgyvendinimo </w:t>
      </w:r>
      <w:r w:rsidR="006D04F7" w:rsidRPr="00E85E1D">
        <w:rPr>
          <w:rFonts w:ascii="Times New Roman" w:hAnsi="Times New Roman"/>
          <w:sz w:val="24"/>
          <w:szCs w:val="24"/>
        </w:rPr>
        <w:t xml:space="preserve">ataskaita parengiami </w:t>
      </w:r>
      <w:r w:rsidR="006D04F7" w:rsidRPr="00E72B44">
        <w:rPr>
          <w:rFonts w:ascii="Times New Roman" w:hAnsi="Times New Roman"/>
          <w:sz w:val="24"/>
          <w:szCs w:val="24"/>
        </w:rPr>
        <w:t>iki balandžio 1 d.</w:t>
      </w:r>
    </w:p>
    <w:p w:rsidR="00604370" w:rsidRPr="00E85E1D" w:rsidRDefault="00E35AD6" w:rsidP="00D85340">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p>
    <w:p w:rsidR="00E35AD6" w:rsidRPr="00E85E1D" w:rsidRDefault="00604370" w:rsidP="001D72B0">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r w:rsidR="00F96725" w:rsidRPr="00E85E1D">
        <w:rPr>
          <w:rFonts w:ascii="Times New Roman" w:hAnsi="Times New Roman" w:cs="Times New Roman"/>
          <w:b/>
          <w:sz w:val="24"/>
          <w:szCs w:val="24"/>
        </w:rPr>
        <w:t>19</w:t>
      </w:r>
      <w:r w:rsidR="00E35AD6" w:rsidRPr="00E85E1D">
        <w:rPr>
          <w:rFonts w:ascii="Times New Roman" w:hAnsi="Times New Roman" w:cs="Times New Roman"/>
          <w:b/>
          <w:sz w:val="24"/>
          <w:szCs w:val="24"/>
        </w:rPr>
        <w:t>.</w:t>
      </w:r>
      <w:r w:rsidR="00E35AD6" w:rsidRPr="00E85E1D">
        <w:rPr>
          <w:rFonts w:ascii="Times New Roman" w:hAnsi="Times New Roman" w:cs="Times New Roman"/>
          <w:sz w:val="24"/>
          <w:szCs w:val="24"/>
        </w:rPr>
        <w:t xml:space="preserve"> </w:t>
      </w:r>
      <w:r w:rsidR="00E35AD6" w:rsidRPr="00E85E1D">
        <w:rPr>
          <w:rFonts w:ascii="Times New Roman" w:hAnsi="Times New Roman" w:cs="Times New Roman"/>
          <w:b/>
          <w:sz w:val="24"/>
          <w:szCs w:val="24"/>
        </w:rPr>
        <w:t>Pasiektų rezultatų, tikslų ir uždavinių analizė, numatytų vykdyti priemonių efektyvumas</w:t>
      </w:r>
    </w:p>
    <w:p w:rsidR="001D72B0" w:rsidRPr="00E85E1D" w:rsidRDefault="00E35AD6" w:rsidP="004B4CB6">
      <w:pPr>
        <w:pStyle w:val="HTMLiankstoformatuotas"/>
        <w:spacing w:line="360" w:lineRule="auto"/>
        <w:rPr>
          <w:rFonts w:ascii="Times New Roman" w:hAnsi="Times New Roman" w:cs="Times New Roman"/>
          <w:sz w:val="24"/>
          <w:szCs w:val="24"/>
        </w:rPr>
      </w:pPr>
      <w:r w:rsidRPr="00E85E1D">
        <w:rPr>
          <w:rFonts w:ascii="Times New Roman" w:hAnsi="Times New Roman" w:cs="Times New Roman"/>
          <w:sz w:val="24"/>
          <w:szCs w:val="24"/>
        </w:rPr>
        <w:tab/>
      </w:r>
      <w:r w:rsidR="00A70B49" w:rsidRPr="00E85E1D">
        <w:rPr>
          <w:rFonts w:ascii="Times New Roman" w:hAnsi="Times New Roman" w:cs="Times New Roman"/>
          <w:sz w:val="24"/>
          <w:szCs w:val="24"/>
        </w:rPr>
        <w:t xml:space="preserve">Savivaldybės praėjusių metų socialinių paslaugų plano </w:t>
      </w:r>
      <w:r w:rsidR="00A70B49" w:rsidRPr="00E85E1D">
        <w:rPr>
          <w:rFonts w:ascii="Times New Roman" w:hAnsi="Times New Roman"/>
          <w:sz w:val="24"/>
          <w:szCs w:val="24"/>
        </w:rPr>
        <w:t xml:space="preserve">priemonių </w:t>
      </w:r>
      <w:r w:rsidR="00A70B49" w:rsidRPr="00E85E1D">
        <w:rPr>
          <w:rFonts w:ascii="Times New Roman" w:hAnsi="Times New Roman" w:cs="Times New Roman"/>
          <w:sz w:val="24"/>
          <w:szCs w:val="24"/>
        </w:rPr>
        <w:t xml:space="preserve">įgyvendinimo </w:t>
      </w:r>
      <w:r w:rsidR="00A70B49" w:rsidRPr="00E85E1D">
        <w:rPr>
          <w:rFonts w:ascii="Times New Roman" w:hAnsi="Times New Roman"/>
          <w:sz w:val="24"/>
          <w:szCs w:val="24"/>
        </w:rPr>
        <w:t>ataskaitoje f</w:t>
      </w:r>
      <w:r w:rsidRPr="00E85E1D">
        <w:rPr>
          <w:rFonts w:ascii="Times New Roman" w:hAnsi="Times New Roman" w:cs="Times New Roman"/>
          <w:sz w:val="24"/>
          <w:szCs w:val="24"/>
        </w:rPr>
        <w:t xml:space="preserve">aktiškai įvykdytų priemonių rodikliai </w:t>
      </w:r>
      <w:r w:rsidR="00A70B49" w:rsidRPr="00E85E1D">
        <w:rPr>
          <w:rFonts w:ascii="Times New Roman" w:hAnsi="Times New Roman" w:cs="Times New Roman"/>
          <w:sz w:val="24"/>
          <w:szCs w:val="24"/>
        </w:rPr>
        <w:t xml:space="preserve">(paslaugų gavėjų skaičius, panaudoti asignavimai) </w:t>
      </w:r>
      <w:r w:rsidRPr="00E85E1D">
        <w:rPr>
          <w:rFonts w:ascii="Times New Roman" w:hAnsi="Times New Roman" w:cs="Times New Roman"/>
          <w:sz w:val="24"/>
          <w:szCs w:val="24"/>
        </w:rPr>
        <w:t xml:space="preserve">lyginami su </w:t>
      </w:r>
      <w:r w:rsidR="000B7C54" w:rsidRPr="00E85E1D">
        <w:rPr>
          <w:rFonts w:ascii="Times New Roman" w:hAnsi="Times New Roman" w:cs="Times New Roman"/>
          <w:sz w:val="24"/>
          <w:szCs w:val="24"/>
        </w:rPr>
        <w:t>planuotais</w:t>
      </w:r>
      <w:r w:rsidRPr="00E85E1D">
        <w:rPr>
          <w:rFonts w:ascii="Times New Roman" w:hAnsi="Times New Roman" w:cs="Times New Roman"/>
          <w:sz w:val="24"/>
          <w:szCs w:val="24"/>
        </w:rPr>
        <w:t xml:space="preserve"> rodikliais, nustatytu socialini</w:t>
      </w:r>
      <w:r w:rsidR="004D1884" w:rsidRPr="00E85E1D">
        <w:rPr>
          <w:rFonts w:ascii="Times New Roman" w:hAnsi="Times New Roman" w:cs="Times New Roman"/>
          <w:sz w:val="24"/>
          <w:szCs w:val="24"/>
        </w:rPr>
        <w:t>ų paslaugų poreikiu</w:t>
      </w:r>
      <w:r w:rsidRPr="00E85E1D">
        <w:rPr>
          <w:rFonts w:ascii="Times New Roman" w:hAnsi="Times New Roman" w:cs="Times New Roman"/>
          <w:sz w:val="24"/>
          <w:szCs w:val="24"/>
        </w:rPr>
        <w:t xml:space="preserve">. </w:t>
      </w:r>
      <w:r w:rsidR="001C6041" w:rsidRPr="00E85E1D">
        <w:rPr>
          <w:rFonts w:ascii="Times New Roman" w:hAnsi="Times New Roman" w:cs="Times New Roman"/>
          <w:sz w:val="24"/>
          <w:szCs w:val="24"/>
        </w:rPr>
        <w:t xml:space="preserve">Teikiamų socialinių paslaugų efektyvumas vertinamas </w:t>
      </w:r>
      <w:r w:rsidR="00CF438B" w:rsidRPr="00E85E1D">
        <w:rPr>
          <w:rFonts w:ascii="Times New Roman" w:hAnsi="Times New Roman" w:cs="Times New Roman"/>
          <w:sz w:val="24"/>
          <w:szCs w:val="24"/>
        </w:rPr>
        <w:t>pagal</w:t>
      </w:r>
      <w:r w:rsidR="001C6041" w:rsidRPr="00E85E1D">
        <w:rPr>
          <w:rFonts w:ascii="Times New Roman" w:hAnsi="Times New Roman" w:cs="Times New Roman"/>
          <w:sz w:val="24"/>
          <w:szCs w:val="24"/>
        </w:rPr>
        <w:t xml:space="preserve"> socialinių paslaugų efektyvumo vertinimo kriterijus, patvirtintus Socialinės apsaugos ir darbo ministro </w:t>
      </w:r>
      <w:smartTag w:uri="urn:schemas-microsoft-com:office:smarttags" w:element="metricconverter">
        <w:smartTagPr>
          <w:attr w:name="ProductID" w:val="2007 m"/>
        </w:smartTagPr>
        <w:r w:rsidR="001C6041" w:rsidRPr="00E85E1D">
          <w:rPr>
            <w:rFonts w:ascii="Times New Roman" w:hAnsi="Times New Roman" w:cs="Times New Roman"/>
            <w:sz w:val="24"/>
            <w:szCs w:val="24"/>
          </w:rPr>
          <w:t>2007</w:t>
        </w:r>
        <w:r w:rsidR="00CF438B" w:rsidRPr="00E85E1D">
          <w:rPr>
            <w:rFonts w:ascii="Times New Roman" w:hAnsi="Times New Roman" w:cs="Times New Roman"/>
            <w:sz w:val="24"/>
            <w:szCs w:val="24"/>
          </w:rPr>
          <w:t xml:space="preserve"> m</w:t>
        </w:r>
      </w:smartTag>
      <w:r w:rsidR="00CF438B" w:rsidRPr="00E85E1D">
        <w:rPr>
          <w:rFonts w:ascii="Times New Roman" w:hAnsi="Times New Roman" w:cs="Times New Roman"/>
          <w:sz w:val="24"/>
          <w:szCs w:val="24"/>
        </w:rPr>
        <w:t xml:space="preserve">. balandžio </w:t>
      </w:r>
      <w:r w:rsidR="001C6041" w:rsidRPr="00E85E1D">
        <w:rPr>
          <w:rFonts w:ascii="Times New Roman" w:hAnsi="Times New Roman" w:cs="Times New Roman"/>
          <w:sz w:val="24"/>
          <w:szCs w:val="24"/>
        </w:rPr>
        <w:t>12</w:t>
      </w:r>
      <w:r w:rsidR="00CF438B" w:rsidRPr="00E85E1D">
        <w:rPr>
          <w:rFonts w:ascii="Times New Roman" w:hAnsi="Times New Roman" w:cs="Times New Roman"/>
          <w:sz w:val="24"/>
          <w:szCs w:val="24"/>
        </w:rPr>
        <w:t xml:space="preserve"> d.</w:t>
      </w:r>
      <w:r w:rsidR="001C6041" w:rsidRPr="00E85E1D">
        <w:rPr>
          <w:rFonts w:ascii="Times New Roman" w:hAnsi="Times New Roman" w:cs="Times New Roman"/>
          <w:sz w:val="24"/>
          <w:szCs w:val="24"/>
        </w:rPr>
        <w:t xml:space="preserve"> įsakymu Nr. A1-104. </w:t>
      </w:r>
      <w:r w:rsidRPr="00E85E1D">
        <w:rPr>
          <w:rFonts w:ascii="Times New Roman" w:hAnsi="Times New Roman" w:cs="Times New Roman"/>
          <w:sz w:val="24"/>
          <w:szCs w:val="24"/>
        </w:rPr>
        <w:t xml:space="preserve">Ši informacija naudojama </w:t>
      </w:r>
      <w:r w:rsidR="000B7C54" w:rsidRPr="00E85E1D">
        <w:rPr>
          <w:rFonts w:ascii="Times New Roman" w:hAnsi="Times New Roman" w:cs="Times New Roman"/>
          <w:sz w:val="24"/>
          <w:szCs w:val="24"/>
        </w:rPr>
        <w:t xml:space="preserve">rengiant tolimesnių metų socialinių paslaugų planus, </w:t>
      </w:r>
      <w:r w:rsidRPr="00E85E1D">
        <w:rPr>
          <w:rFonts w:ascii="Times New Roman" w:hAnsi="Times New Roman" w:cs="Times New Roman"/>
          <w:sz w:val="24"/>
          <w:szCs w:val="24"/>
        </w:rPr>
        <w:t>koreguojant soci</w:t>
      </w:r>
      <w:r w:rsidR="00733239" w:rsidRPr="00E85E1D">
        <w:rPr>
          <w:rFonts w:ascii="Times New Roman" w:hAnsi="Times New Roman" w:cs="Times New Roman"/>
          <w:sz w:val="24"/>
          <w:szCs w:val="24"/>
        </w:rPr>
        <w:t>alinių paslaugų teikimo</w:t>
      </w:r>
      <w:r w:rsidRPr="00E85E1D">
        <w:rPr>
          <w:rFonts w:ascii="Times New Roman" w:hAnsi="Times New Roman" w:cs="Times New Roman"/>
          <w:sz w:val="24"/>
          <w:szCs w:val="24"/>
        </w:rPr>
        <w:t xml:space="preserve"> </w:t>
      </w:r>
      <w:r w:rsidR="000B7C54" w:rsidRPr="00E85E1D">
        <w:rPr>
          <w:rFonts w:ascii="Times New Roman" w:hAnsi="Times New Roman" w:cs="Times New Roman"/>
          <w:sz w:val="24"/>
          <w:szCs w:val="24"/>
        </w:rPr>
        <w:t xml:space="preserve">tikslus, </w:t>
      </w:r>
      <w:r w:rsidRPr="00E85E1D">
        <w:rPr>
          <w:rFonts w:ascii="Times New Roman" w:hAnsi="Times New Roman" w:cs="Times New Roman"/>
          <w:sz w:val="24"/>
          <w:szCs w:val="24"/>
        </w:rPr>
        <w:t>uždavinius</w:t>
      </w:r>
      <w:r w:rsidR="004E02FD" w:rsidRPr="00E85E1D">
        <w:rPr>
          <w:rFonts w:ascii="Times New Roman" w:hAnsi="Times New Roman" w:cs="Times New Roman"/>
          <w:sz w:val="24"/>
          <w:szCs w:val="24"/>
        </w:rPr>
        <w:t xml:space="preserve"> </w:t>
      </w:r>
      <w:r w:rsidRPr="00E85E1D">
        <w:rPr>
          <w:rFonts w:ascii="Times New Roman" w:hAnsi="Times New Roman" w:cs="Times New Roman"/>
          <w:sz w:val="24"/>
          <w:szCs w:val="24"/>
        </w:rPr>
        <w:t>bei</w:t>
      </w:r>
      <w:r w:rsidR="004E02FD" w:rsidRPr="00E85E1D">
        <w:rPr>
          <w:rFonts w:ascii="Times New Roman" w:hAnsi="Times New Roman" w:cs="Times New Roman"/>
          <w:sz w:val="24"/>
          <w:szCs w:val="24"/>
        </w:rPr>
        <w:t xml:space="preserve"> </w:t>
      </w:r>
      <w:r w:rsidRPr="00E85E1D">
        <w:rPr>
          <w:rFonts w:ascii="Times New Roman" w:hAnsi="Times New Roman" w:cs="Times New Roman"/>
          <w:sz w:val="24"/>
          <w:szCs w:val="24"/>
        </w:rPr>
        <w:t>priemones.</w:t>
      </w:r>
    </w:p>
    <w:p w:rsidR="00E35AD6" w:rsidRDefault="00B9567B">
      <w:pPr>
        <w:spacing w:line="360" w:lineRule="auto"/>
        <w:jc w:val="center"/>
        <w:rPr>
          <w:b/>
        </w:rPr>
      </w:pPr>
      <w:r w:rsidRPr="003421C5">
        <w:rPr>
          <w:b/>
          <w:color w:val="008000"/>
        </w:rPr>
        <w:br w:type="page"/>
      </w:r>
      <w:r w:rsidR="00E35AD6">
        <w:rPr>
          <w:b/>
        </w:rPr>
        <w:t>VII. INFORMACIJOS ŠALTINIAI</w:t>
      </w:r>
    </w:p>
    <w:p w:rsidR="00E35AD6" w:rsidRDefault="00E35AD6">
      <w:pPr>
        <w:spacing w:line="360" w:lineRule="auto"/>
        <w:jc w:val="center"/>
        <w:rPr>
          <w:b/>
        </w:rPr>
      </w:pPr>
    </w:p>
    <w:p w:rsidR="00E35AD6" w:rsidRPr="00080FC3" w:rsidRDefault="00A71FBE" w:rsidP="001A0B46">
      <w:pPr>
        <w:widowControl/>
        <w:numPr>
          <w:ilvl w:val="1"/>
          <w:numId w:val="1"/>
        </w:numPr>
        <w:tabs>
          <w:tab w:val="clear" w:pos="1080"/>
          <w:tab w:val="num" w:pos="360"/>
        </w:tabs>
        <w:adjustRightInd/>
        <w:spacing w:line="360" w:lineRule="auto"/>
        <w:ind w:left="360"/>
        <w:textAlignment w:val="auto"/>
        <w:rPr>
          <w:sz w:val="20"/>
          <w:szCs w:val="20"/>
        </w:rPr>
      </w:pPr>
      <w:r>
        <w:rPr>
          <w:sz w:val="20"/>
          <w:szCs w:val="20"/>
        </w:rPr>
        <w:t>LR Socialinių paslaugų įstatymas</w:t>
      </w:r>
      <w:r w:rsidR="00E35AD6" w:rsidRPr="00080FC3">
        <w:rPr>
          <w:sz w:val="20"/>
          <w:szCs w:val="20"/>
        </w:rPr>
        <w:t>.</w:t>
      </w:r>
    </w:p>
    <w:p w:rsidR="000C37F3" w:rsidRPr="00080FC3" w:rsidRDefault="000C37F3"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Vyriausybės 2006-11-15 nutarimas Nr. 1132 „Dėl Socialinių paslaugų planavimo metodikos patvirtinimo“</w:t>
      </w:r>
      <w:r w:rsidR="00193D22" w:rsidRPr="00080FC3">
        <w:rPr>
          <w:sz w:val="20"/>
          <w:szCs w:val="20"/>
        </w:rPr>
        <w:t>.</w:t>
      </w:r>
    </w:p>
    <w:p w:rsidR="000C37F3" w:rsidRPr="00080FC3" w:rsidRDefault="000C37F3"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Socialinės apsaugos ir darbo ministro 2006-04-05 įsakymas Nr. A1-93 „Dėl Socialinių paslaugų katalogo patvirtinimo“</w:t>
      </w:r>
      <w:r w:rsidR="00193D22" w:rsidRPr="00080FC3">
        <w:rPr>
          <w:sz w:val="20"/>
          <w:szCs w:val="20"/>
        </w:rPr>
        <w:t>.</w:t>
      </w:r>
    </w:p>
    <w:p w:rsidR="00D11D9E" w:rsidRPr="00080FC3" w:rsidRDefault="00D11D9E"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Socialinės apsaugos ir darbo ministro 2007-12-29 įsakymas Nr. A1-384 „Dėl LR Socialinės apsaugos ir darbo ministro 2006-04-05 įsakymo Nr. A1-93 „Dėl Socialinių paslaugų ka</w:t>
      </w:r>
      <w:r w:rsidR="000C37F3" w:rsidRPr="00080FC3">
        <w:rPr>
          <w:sz w:val="20"/>
          <w:szCs w:val="20"/>
        </w:rPr>
        <w:t>talogo patvirtinimo“ pakeitimo“</w:t>
      </w:r>
      <w:r w:rsidR="00193D22" w:rsidRPr="00080FC3">
        <w:rPr>
          <w:sz w:val="20"/>
          <w:szCs w:val="20"/>
        </w:rPr>
        <w:t>.</w:t>
      </w:r>
    </w:p>
    <w:p w:rsidR="00D1579E" w:rsidRPr="00080FC3" w:rsidRDefault="00D1579E"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LR Socialinės apsaugos ir darbo ministro 2007-04-12 įsakymas Nr. A1-104 „Dėl Socialinių paslaugų plano formos ir Socialinių paslaugų efektyvumo vertinimo kriterijų patvirtinimo“</w:t>
      </w:r>
      <w:r w:rsidR="00193D22" w:rsidRPr="00080FC3">
        <w:rPr>
          <w:sz w:val="20"/>
          <w:szCs w:val="20"/>
        </w:rPr>
        <w:t>.</w:t>
      </w:r>
    </w:p>
    <w:p w:rsidR="00E35AD6" w:rsidRPr="00080FC3" w:rsidRDefault="00193D22"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Vilniaus miesto savivaldybės tarybos 2002-06-19 sprendimas Nr. 607 „Dėl </w:t>
      </w:r>
      <w:r w:rsidR="00E35AD6" w:rsidRPr="00080FC3">
        <w:rPr>
          <w:sz w:val="20"/>
          <w:szCs w:val="20"/>
        </w:rPr>
        <w:t>Vilniaus m</w:t>
      </w:r>
      <w:r w:rsidR="00A71FBE">
        <w:rPr>
          <w:sz w:val="20"/>
          <w:szCs w:val="20"/>
        </w:rPr>
        <w:t>iesto 2002–</w:t>
      </w:r>
      <w:r w:rsidRPr="00080FC3">
        <w:rPr>
          <w:sz w:val="20"/>
          <w:szCs w:val="20"/>
        </w:rPr>
        <w:t>2011 metų strateginio plano</w:t>
      </w:r>
      <w:r w:rsidR="00E35AD6" w:rsidRPr="00080FC3">
        <w:rPr>
          <w:sz w:val="20"/>
          <w:szCs w:val="20"/>
        </w:rPr>
        <w:t xml:space="preserve"> patvirtin</w:t>
      </w:r>
      <w:r w:rsidRPr="00080FC3">
        <w:rPr>
          <w:sz w:val="20"/>
          <w:szCs w:val="20"/>
        </w:rPr>
        <w:t>imo“.</w:t>
      </w:r>
    </w:p>
    <w:p w:rsidR="00606DE6" w:rsidRPr="00080FC3" w:rsidRDefault="00606DE6"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Vilniaus miesto savivaldybės tarybos 2005-06-22 sprendimas Nr. 1-838 „Dėl Vilniaus romų bendruomenės ir šalia taboro esančių teritorijų priežiūros ir saugumo užtikrinimo bei romų segregacijos mažinimo 2005</w:t>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r>
      <w:r w:rsidRPr="00080FC3">
        <w:rPr>
          <w:sz w:val="20"/>
          <w:szCs w:val="20"/>
        </w:rPr>
        <w:softHyphen/>
        <w:t xml:space="preserve">–2010 metų programos tvirtinimo“. </w:t>
      </w:r>
      <w:r w:rsidRPr="00080FC3">
        <w:rPr>
          <w:sz w:val="20"/>
          <w:szCs w:val="20"/>
        </w:rPr>
        <w:softHyphen/>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Čepulkauskaitė I., „Gatvės žmonės“: Gyvenimas be namų (straipsnis). –  Publikuota </w:t>
      </w:r>
      <w:smartTag w:uri="urn:schemas-microsoft-com:office:smarttags" w:element="metricconverter">
        <w:smartTagPr>
          <w:attr w:name="ProductID" w:val="2000 m"/>
        </w:smartTagPr>
        <w:r w:rsidRPr="00080FC3">
          <w:rPr>
            <w:sz w:val="20"/>
            <w:szCs w:val="20"/>
          </w:rPr>
          <w:t>2000 m</w:t>
        </w:r>
      </w:smartTag>
      <w:r w:rsidRPr="00080FC3">
        <w:rPr>
          <w:sz w:val="20"/>
          <w:szCs w:val="20"/>
        </w:rPr>
        <w:t xml:space="preserve">. balandžio mėn., el. adresas </w:t>
      </w:r>
      <w:hyperlink r:id="rId9" w:history="1">
        <w:r w:rsidRPr="00080FC3">
          <w:rPr>
            <w:rStyle w:val="Hipersaitas"/>
            <w:bCs/>
            <w:sz w:val="20"/>
            <w:szCs w:val="20"/>
          </w:rPr>
          <w:t>http://www.sociumas.lt/Lit/Nr14/benamiai.asp</w:t>
        </w:r>
      </w:hyperlink>
      <w:r w:rsidRPr="00080FC3">
        <w:rPr>
          <w:sz w:val="20"/>
          <w:szCs w:val="20"/>
        </w:rPr>
        <w:t>.</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Jonikova V., Čigonai Lietuvoje“ (straipsnis). – Publikuota </w:t>
      </w:r>
      <w:smartTag w:uri="urn:schemas-microsoft-com:office:smarttags" w:element="metricconverter">
        <w:smartTagPr>
          <w:attr w:name="ProductID" w:val="2000 m"/>
        </w:smartTagPr>
        <w:r w:rsidRPr="00080FC3">
          <w:rPr>
            <w:sz w:val="20"/>
            <w:szCs w:val="20"/>
          </w:rPr>
          <w:t>2000 m</w:t>
        </w:r>
      </w:smartTag>
      <w:r w:rsidRPr="00080FC3">
        <w:rPr>
          <w:sz w:val="20"/>
          <w:szCs w:val="20"/>
        </w:rPr>
        <w:t xml:space="preserve">. lapkričio mėn., el. adresas </w:t>
      </w:r>
      <w:hyperlink r:id="rId10" w:history="1">
        <w:r w:rsidRPr="00080FC3">
          <w:rPr>
            <w:rStyle w:val="Hipersaitas"/>
            <w:bCs/>
            <w:sz w:val="20"/>
            <w:szCs w:val="20"/>
          </w:rPr>
          <w:t>http://www.sociumas.lt/Lit/Nr21/cigonai.asp</w:t>
        </w:r>
      </w:hyperlink>
      <w:r w:rsidRPr="00080FC3">
        <w:rPr>
          <w:bCs/>
          <w:sz w:val="20"/>
          <w:szCs w:val="20"/>
        </w:rPr>
        <w:t>.</w:t>
      </w:r>
    </w:p>
    <w:p w:rsidR="003F456C" w:rsidRPr="00575386" w:rsidRDefault="003F456C" w:rsidP="00575386">
      <w:pPr>
        <w:widowControl/>
        <w:numPr>
          <w:ilvl w:val="1"/>
          <w:numId w:val="1"/>
        </w:numPr>
        <w:tabs>
          <w:tab w:val="clear" w:pos="1080"/>
          <w:tab w:val="num" w:pos="360"/>
        </w:tabs>
        <w:adjustRightInd/>
        <w:spacing w:line="360" w:lineRule="auto"/>
        <w:ind w:left="360"/>
        <w:textAlignment w:val="auto"/>
        <w:rPr>
          <w:sz w:val="20"/>
          <w:szCs w:val="20"/>
        </w:rPr>
      </w:pPr>
      <w:r w:rsidRPr="00575386">
        <w:rPr>
          <w:sz w:val="20"/>
          <w:szCs w:val="20"/>
        </w:rPr>
        <w:t>Kirtimų gyvenvietėje gyvenančių romų apklausa dėl socialini</w:t>
      </w:r>
      <w:r>
        <w:rPr>
          <w:sz w:val="20"/>
          <w:szCs w:val="20"/>
        </w:rPr>
        <w:t>o būsto poreikių ir pageidavimų: apklausos ataskaita. – Vilnius: Vilniaus miesto socialinės paramos centras, 2008.</w:t>
      </w:r>
      <w:r w:rsidRPr="00575386">
        <w:rPr>
          <w:sz w:val="20"/>
          <w:szCs w:val="20"/>
        </w:rPr>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Maleckienė N., Šimėnaitė A. Tyrimas „Teritorinis benamių pasiskirstymas Vilniaus mieste“: rezultatų santrauka. – Vilnius: Vilniaus odos ir veneros ligų centras, 2006</w:t>
      </w:r>
      <w:r w:rsidRPr="00080FC3">
        <w:rPr>
          <w:bCs/>
          <w:sz w:val="20"/>
          <w:szCs w:val="20"/>
        </w:rPr>
        <w:t>.</w:t>
      </w:r>
    </w:p>
    <w:p w:rsidR="003F456C" w:rsidRDefault="003F456C" w:rsidP="00575386">
      <w:pPr>
        <w:widowControl/>
        <w:numPr>
          <w:ilvl w:val="1"/>
          <w:numId w:val="1"/>
        </w:numPr>
        <w:tabs>
          <w:tab w:val="clear" w:pos="1080"/>
          <w:tab w:val="num" w:pos="360"/>
        </w:tabs>
        <w:adjustRightInd/>
        <w:spacing w:line="360" w:lineRule="auto"/>
        <w:ind w:left="360"/>
        <w:textAlignment w:val="auto"/>
        <w:rPr>
          <w:sz w:val="20"/>
          <w:szCs w:val="20"/>
        </w:rPr>
      </w:pPr>
      <w:r>
        <w:rPr>
          <w:sz w:val="20"/>
          <w:szCs w:val="20"/>
        </w:rPr>
        <w:t>Neįgaliesiems p</w:t>
      </w:r>
      <w:r w:rsidRPr="00575386">
        <w:rPr>
          <w:sz w:val="20"/>
          <w:szCs w:val="20"/>
        </w:rPr>
        <w:t>ritaikyto visuomeninio transporto tyrimas</w:t>
      </w:r>
      <w:r>
        <w:rPr>
          <w:sz w:val="20"/>
          <w:szCs w:val="20"/>
        </w:rPr>
        <w:t>: tyrimo ataskaita</w:t>
      </w:r>
      <w:r w:rsidRPr="00575386">
        <w:rPr>
          <w:sz w:val="20"/>
          <w:szCs w:val="20"/>
        </w:rPr>
        <w:t xml:space="preserve">. </w:t>
      </w:r>
      <w:r>
        <w:rPr>
          <w:sz w:val="20"/>
          <w:szCs w:val="20"/>
        </w:rPr>
        <w:t xml:space="preserve">– Vilnius: </w:t>
      </w:r>
      <w:r w:rsidRPr="00575386">
        <w:rPr>
          <w:sz w:val="20"/>
          <w:szCs w:val="20"/>
        </w:rPr>
        <w:t xml:space="preserve">Vilniaus krašto žmonių su negalia sąjunga, </w:t>
      </w:r>
      <w:r>
        <w:rPr>
          <w:sz w:val="20"/>
          <w:szCs w:val="20"/>
        </w:rPr>
        <w:t xml:space="preserve">2007.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bCs/>
          <w:sz w:val="20"/>
          <w:szCs w:val="20"/>
        </w:rPr>
        <w:t xml:space="preserve">Socialinė reintegracija Lietuvoje dar problematiška (straipsnis). – Narkotikų kontrolės departamentas, publikuota 2005-04-13, el. adresas </w:t>
      </w:r>
      <w:hyperlink r:id="rId11" w:history="1">
        <w:r w:rsidRPr="00080FC3">
          <w:rPr>
            <w:rStyle w:val="Hipersaitas"/>
            <w:bCs/>
            <w:sz w:val="20"/>
            <w:szCs w:val="20"/>
          </w:rPr>
          <w:t>http://www.vtv.lt/content/view/3008/71/</w:t>
        </w:r>
      </w:hyperlink>
      <w:r w:rsidRPr="00080FC3">
        <w:rPr>
          <w:bCs/>
          <w:sz w:val="20"/>
          <w:szCs w:val="20"/>
        </w:rPr>
        <w:t xml:space="preserve">.  </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 xml:space="preserve">Socialinė senėjimo samprata (pagal Atchley R.C. Social Forces and Aging, 1988). – Publikuota </w:t>
      </w:r>
      <w:smartTag w:uri="urn:schemas-microsoft-com:office:smarttags" w:element="metricconverter">
        <w:smartTagPr>
          <w:attr w:name="ProductID" w:val="1999 m"/>
        </w:smartTagPr>
        <w:r w:rsidRPr="00080FC3">
          <w:rPr>
            <w:sz w:val="20"/>
            <w:szCs w:val="20"/>
          </w:rPr>
          <w:t>1999 m</w:t>
        </w:r>
      </w:smartTag>
      <w:r w:rsidRPr="00080FC3">
        <w:rPr>
          <w:sz w:val="20"/>
          <w:szCs w:val="20"/>
        </w:rPr>
        <w:t xml:space="preserve">. kovo mėn.. el. adresas </w:t>
      </w:r>
      <w:hyperlink r:id="rId12" w:history="1">
        <w:r w:rsidRPr="00080FC3">
          <w:rPr>
            <w:rStyle w:val="Hipersaitas"/>
            <w:bCs/>
            <w:sz w:val="20"/>
            <w:szCs w:val="20"/>
          </w:rPr>
          <w:t>http://www.sociumas</w:t>
        </w:r>
        <w:r w:rsidRPr="00080FC3">
          <w:rPr>
            <w:rStyle w:val="Hipersaitas"/>
            <w:bCs/>
            <w:sz w:val="20"/>
            <w:szCs w:val="20"/>
          </w:rPr>
          <w:t>.</w:t>
        </w:r>
        <w:r w:rsidRPr="00080FC3">
          <w:rPr>
            <w:rStyle w:val="Hipersaitas"/>
            <w:bCs/>
            <w:sz w:val="20"/>
            <w:szCs w:val="20"/>
          </w:rPr>
          <w:t>lt/Lit/Nr2/senejimas.asp</w:t>
        </w:r>
      </w:hyperlink>
      <w:r w:rsidRPr="00080FC3">
        <w:rPr>
          <w:sz w:val="20"/>
          <w:szCs w:val="20"/>
        </w:rPr>
        <w:t>.</w:t>
      </w:r>
    </w:p>
    <w:p w:rsidR="003F456C" w:rsidRPr="00080FC3" w:rsidRDefault="003F456C" w:rsidP="001A0B46">
      <w:pPr>
        <w:widowControl/>
        <w:numPr>
          <w:ilvl w:val="1"/>
          <w:numId w:val="1"/>
        </w:numPr>
        <w:tabs>
          <w:tab w:val="clear" w:pos="1080"/>
          <w:tab w:val="num" w:pos="360"/>
        </w:tabs>
        <w:adjustRightInd/>
        <w:spacing w:line="360" w:lineRule="auto"/>
        <w:ind w:left="360"/>
        <w:textAlignment w:val="auto"/>
        <w:rPr>
          <w:sz w:val="20"/>
          <w:szCs w:val="20"/>
        </w:rPr>
      </w:pPr>
      <w:r w:rsidRPr="00080FC3">
        <w:rPr>
          <w:spacing w:val="15"/>
          <w:sz w:val="20"/>
          <w:szCs w:val="20"/>
        </w:rPr>
        <w:t>Vilniaus neįgaliųjų dienos centre – aktyvesnis ir kokybiškesnis gyvenimas</w:t>
      </w:r>
      <w:r w:rsidRPr="00080FC3">
        <w:rPr>
          <w:sz w:val="20"/>
          <w:szCs w:val="20"/>
        </w:rPr>
        <w:t>: projekto paraiška. – Vilnius: Lietuvos žmonių su negalia sąjunga, 2007.</w:t>
      </w:r>
    </w:p>
    <w:p w:rsidR="003F456C" w:rsidRPr="00080FC3" w:rsidRDefault="003F456C" w:rsidP="00080FC3">
      <w:pPr>
        <w:widowControl/>
        <w:numPr>
          <w:ilvl w:val="1"/>
          <w:numId w:val="1"/>
        </w:numPr>
        <w:tabs>
          <w:tab w:val="clear" w:pos="1080"/>
          <w:tab w:val="num" w:pos="360"/>
        </w:tabs>
        <w:adjustRightInd/>
        <w:spacing w:line="360" w:lineRule="auto"/>
        <w:ind w:left="360"/>
        <w:textAlignment w:val="auto"/>
        <w:rPr>
          <w:sz w:val="20"/>
          <w:szCs w:val="20"/>
        </w:rPr>
      </w:pPr>
      <w:r w:rsidRPr="00080FC3">
        <w:rPr>
          <w:sz w:val="20"/>
          <w:szCs w:val="20"/>
        </w:rPr>
        <w:t>Žalimienė L., Skučienė D., Šumskaitė L. Socialinių paslaugų Vilniaus mieste tyrimas: tyrimo ataskaita. – Vilnius: Socialinės paramos centras, 2005.</w:t>
      </w:r>
    </w:p>
    <w:p w:rsidR="00912A71" w:rsidRDefault="00575386" w:rsidP="00912A71">
      <w:pPr>
        <w:pStyle w:val="Pagrindiniotekstotrauka"/>
        <w:spacing w:before="0" w:beforeAutospacing="0" w:after="0" w:afterAutospacing="0" w:line="360" w:lineRule="auto"/>
        <w:jc w:val="center"/>
        <w:rPr>
          <w:b/>
        </w:rPr>
      </w:pPr>
      <w:r>
        <w:br w:type="page"/>
      </w:r>
      <w:r w:rsidR="00912A71" w:rsidRPr="00912A71">
        <w:rPr>
          <w:b/>
        </w:rPr>
        <w:t>VIII. PRIEDAI</w:t>
      </w:r>
    </w:p>
    <w:p w:rsidR="00912A71" w:rsidRPr="00912A71" w:rsidRDefault="00912A71" w:rsidP="00912A71">
      <w:pPr>
        <w:pStyle w:val="Pagrindiniotekstotrauka"/>
        <w:spacing w:before="0" w:beforeAutospacing="0" w:after="0" w:afterAutospacing="0" w:line="360" w:lineRule="auto"/>
        <w:jc w:val="center"/>
        <w:rPr>
          <w:b/>
          <w:sz w:val="20"/>
          <w:szCs w:val="20"/>
        </w:rPr>
      </w:pPr>
    </w:p>
    <w:tbl>
      <w:tblPr>
        <w:tblW w:w="0" w:type="auto"/>
        <w:tblInd w:w="5953" w:type="dxa"/>
        <w:tblLook w:val="01E0" w:firstRow="1" w:lastRow="1" w:firstColumn="1" w:lastColumn="1" w:noHBand="0" w:noVBand="0"/>
      </w:tblPr>
      <w:tblGrid>
        <w:gridCol w:w="3901"/>
      </w:tblGrid>
      <w:tr w:rsidR="001F1AB5" w:rsidRPr="00F86754" w:rsidTr="00F86754">
        <w:tc>
          <w:tcPr>
            <w:tcW w:w="3960" w:type="dxa"/>
          </w:tcPr>
          <w:p w:rsidR="001F1AB5" w:rsidRPr="00F86754" w:rsidRDefault="001F1AB5" w:rsidP="00F86754">
            <w:pPr>
              <w:pStyle w:val="HTMLiankstoformatuotas"/>
              <w:spacing w:line="280" w:lineRule="atLeast"/>
              <w:jc w:val="left"/>
              <w:rPr>
                <w:rFonts w:ascii="Times New Roman" w:hAnsi="Times New Roman" w:cs="Times New Roman"/>
                <w:b/>
                <w:sz w:val="24"/>
                <w:szCs w:val="24"/>
              </w:rPr>
            </w:pPr>
            <w:r w:rsidRPr="00F86754">
              <w:rPr>
                <w:rFonts w:ascii="Times New Roman" w:hAnsi="Times New Roman" w:cs="Times New Roman"/>
                <w:b/>
                <w:sz w:val="24"/>
                <w:szCs w:val="24"/>
              </w:rPr>
              <w:t xml:space="preserve">Vilniaus miesto savivaldybės </w:t>
            </w:r>
          </w:p>
        </w:tc>
      </w:tr>
      <w:tr w:rsidR="001F1AB5" w:rsidRPr="00F86754" w:rsidTr="00F86754">
        <w:tc>
          <w:tcPr>
            <w:tcW w:w="3960" w:type="dxa"/>
          </w:tcPr>
          <w:p w:rsidR="001F1AB5" w:rsidRPr="00F86754" w:rsidRDefault="002F2C58" w:rsidP="00F86754">
            <w:pPr>
              <w:pStyle w:val="HTMLiankstoformatuotas"/>
              <w:spacing w:line="280" w:lineRule="atLeast"/>
              <w:jc w:val="left"/>
              <w:rPr>
                <w:rFonts w:ascii="Times New Roman" w:hAnsi="Times New Roman" w:cs="Times New Roman"/>
                <w:b/>
                <w:sz w:val="24"/>
                <w:szCs w:val="24"/>
              </w:rPr>
            </w:pPr>
            <w:r w:rsidRPr="00F86754">
              <w:rPr>
                <w:rFonts w:ascii="Times New Roman" w:hAnsi="Times New Roman" w:cs="Times New Roman"/>
                <w:b/>
                <w:sz w:val="24"/>
                <w:szCs w:val="24"/>
              </w:rPr>
              <w:t>2010</w:t>
            </w:r>
            <w:r w:rsidR="00F172E5" w:rsidRPr="00F86754">
              <w:rPr>
                <w:rFonts w:ascii="Times New Roman" w:hAnsi="Times New Roman" w:cs="Times New Roman"/>
                <w:b/>
                <w:sz w:val="24"/>
                <w:szCs w:val="24"/>
              </w:rPr>
              <w:t xml:space="preserve"> metų</w:t>
            </w:r>
            <w:r w:rsidR="001F1AB5" w:rsidRPr="00F86754">
              <w:rPr>
                <w:rFonts w:ascii="Times New Roman" w:hAnsi="Times New Roman" w:cs="Times New Roman"/>
                <w:b/>
                <w:sz w:val="24"/>
                <w:szCs w:val="24"/>
              </w:rPr>
              <w:t xml:space="preserve"> socialinių paslaugų plano </w:t>
            </w:r>
          </w:p>
        </w:tc>
      </w:tr>
      <w:tr w:rsidR="001F1AB5" w:rsidRPr="00F86754" w:rsidTr="00F86754">
        <w:tc>
          <w:tcPr>
            <w:tcW w:w="3960" w:type="dxa"/>
          </w:tcPr>
          <w:p w:rsidR="001F1AB5" w:rsidRPr="00F86754" w:rsidRDefault="001F1AB5" w:rsidP="00F86754">
            <w:pPr>
              <w:pStyle w:val="HTMLiankstoformatuotas"/>
              <w:spacing w:line="280" w:lineRule="atLeast"/>
              <w:jc w:val="left"/>
              <w:rPr>
                <w:rFonts w:ascii="Times New Roman" w:hAnsi="Times New Roman" w:cs="Times New Roman"/>
                <w:b/>
                <w:caps/>
                <w:sz w:val="24"/>
                <w:szCs w:val="24"/>
              </w:rPr>
            </w:pPr>
            <w:r w:rsidRPr="00F86754">
              <w:rPr>
                <w:rFonts w:ascii="Times New Roman" w:hAnsi="Times New Roman" w:cs="Times New Roman"/>
                <w:b/>
                <w:sz w:val="24"/>
                <w:szCs w:val="24"/>
              </w:rPr>
              <w:t>1 priedas</w:t>
            </w:r>
          </w:p>
        </w:tc>
      </w:tr>
    </w:tbl>
    <w:p w:rsidR="001F1AB5" w:rsidRDefault="001F1AB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455935" w:rsidRDefault="00455935">
      <w:pPr>
        <w:pStyle w:val="HTMLiankstoformatuotas"/>
        <w:spacing w:line="280" w:lineRule="atLeast"/>
        <w:jc w:val="center"/>
        <w:rPr>
          <w:rFonts w:ascii="Times New Roman" w:hAnsi="Times New Roman" w:cs="Times New Roman"/>
          <w:b/>
          <w:caps/>
          <w:sz w:val="24"/>
          <w:szCs w:val="24"/>
        </w:rPr>
      </w:pPr>
    </w:p>
    <w:p w:rsidR="00E35AD6" w:rsidRDefault="00E35AD6">
      <w:pPr>
        <w:pStyle w:val="HTMLiankstoformatuotas"/>
        <w:spacing w:line="280" w:lineRule="atLeast"/>
        <w:jc w:val="center"/>
        <w:rPr>
          <w:rFonts w:ascii="Times New Roman" w:hAnsi="Times New Roman" w:cs="Times New Roman"/>
          <w:sz w:val="24"/>
          <w:szCs w:val="24"/>
        </w:rPr>
      </w:pPr>
      <w:r>
        <w:rPr>
          <w:rFonts w:ascii="Times New Roman" w:hAnsi="Times New Roman" w:cs="Times New Roman"/>
          <w:b/>
          <w:caps/>
          <w:sz w:val="24"/>
          <w:szCs w:val="24"/>
        </w:rPr>
        <w:t>Socialinių paslaugų rūšys</w:t>
      </w:r>
      <w:r>
        <w:rPr>
          <w:rFonts w:ascii="Times New Roman" w:hAnsi="Times New Roman" w:cs="Times New Roman"/>
          <w:sz w:val="24"/>
          <w:szCs w:val="24"/>
        </w:rPr>
        <w:t xml:space="preserve"> </w:t>
      </w:r>
    </w:p>
    <w:p w:rsidR="00E35AD6" w:rsidRDefault="00E35AD6">
      <w:pPr>
        <w:pStyle w:val="HTMLiankstoformatuotas"/>
        <w:spacing w:line="280" w:lineRule="atLeast"/>
        <w:jc w:val="center"/>
        <w:rPr>
          <w:rFonts w:ascii="Times New Roman" w:hAnsi="Times New Roman" w:cs="Times New Roman"/>
          <w:i/>
          <w:sz w:val="24"/>
          <w:szCs w:val="24"/>
        </w:rPr>
      </w:pPr>
    </w:p>
    <w:p w:rsidR="00E35AD6" w:rsidRDefault="00E35AD6">
      <w:pPr>
        <w:tabs>
          <w:tab w:val="left" w:pos="720"/>
        </w:tabs>
        <w:ind w:firstLine="720"/>
      </w:pPr>
      <w:r>
        <w:t xml:space="preserve">Socialinių paslaugų įstatyme yra išskirtos dvi socialinių paslaugų rūšys – </w:t>
      </w:r>
      <w:r>
        <w:rPr>
          <w:i/>
        </w:rPr>
        <w:t>bendrosios</w:t>
      </w:r>
      <w:r>
        <w:t xml:space="preserve"> ir </w:t>
      </w:r>
      <w:r>
        <w:rPr>
          <w:i/>
        </w:rPr>
        <w:t>specialiosios</w:t>
      </w:r>
      <w:r>
        <w:t>. Bendrosios socialinės paslaugos teikiamos asmeniui (šeimai), kurio gebėjimai savarankiškai rūpintis asmeniniu (šeimos) gyvenimu ir dalyvauti visuomenės gyvenime gali būti ugdomi ar kompensuojami atskiromis, be nuolatinės specialistų pagalbos teikiamomis paslaugomis.</w:t>
      </w:r>
      <w:r w:rsidR="004B21B3">
        <w:t xml:space="preserve"> R</w:t>
      </w:r>
      <w:r>
        <w:t xml:space="preserve">emiantis Socialinių paslaugų katalogu, </w:t>
      </w:r>
      <w:r>
        <w:rPr>
          <w:b/>
          <w:i/>
        </w:rPr>
        <w:t>bendrosioms socialinėms paslaugoms</w:t>
      </w:r>
      <w:r>
        <w:t xml:space="preserve"> priskiriama:</w:t>
      </w:r>
    </w:p>
    <w:p w:rsidR="00E35AD6" w:rsidRDefault="00E35AD6">
      <w:pPr>
        <w:tabs>
          <w:tab w:val="left" w:pos="720"/>
        </w:tabs>
        <w:ind w:left="720"/>
      </w:pPr>
      <w:r>
        <w:t>1. informavimas;</w:t>
      </w:r>
    </w:p>
    <w:p w:rsidR="00E35AD6" w:rsidRDefault="00E35AD6">
      <w:pPr>
        <w:tabs>
          <w:tab w:val="left" w:pos="720"/>
        </w:tabs>
        <w:ind w:left="720"/>
      </w:pPr>
      <w:r>
        <w:t>2. konsultavimas;</w:t>
      </w:r>
    </w:p>
    <w:p w:rsidR="00E35AD6" w:rsidRDefault="00E35AD6">
      <w:pPr>
        <w:tabs>
          <w:tab w:val="left" w:pos="720"/>
        </w:tabs>
        <w:ind w:left="720"/>
      </w:pPr>
      <w:r>
        <w:t>3. tarpininkavimas ir atstovavimas;</w:t>
      </w:r>
    </w:p>
    <w:p w:rsidR="00E35AD6" w:rsidRDefault="00E35AD6">
      <w:pPr>
        <w:tabs>
          <w:tab w:val="left" w:pos="720"/>
        </w:tabs>
        <w:ind w:left="720"/>
      </w:pPr>
      <w:r>
        <w:t>4. maitinimo organizavimas;</w:t>
      </w:r>
    </w:p>
    <w:p w:rsidR="00E35AD6" w:rsidRDefault="00E35AD6">
      <w:pPr>
        <w:tabs>
          <w:tab w:val="left" w:pos="720"/>
        </w:tabs>
        <w:ind w:left="720"/>
      </w:pPr>
      <w:r>
        <w:t>5. aprūpinimas būtiniausiais drabužiais ir avalyne;</w:t>
      </w:r>
    </w:p>
    <w:p w:rsidR="00E35AD6" w:rsidRDefault="00E35AD6">
      <w:pPr>
        <w:tabs>
          <w:tab w:val="left" w:pos="720"/>
        </w:tabs>
        <w:ind w:left="720"/>
      </w:pPr>
      <w:r>
        <w:t>6. transporto organizavimas;</w:t>
      </w:r>
    </w:p>
    <w:p w:rsidR="00E35AD6" w:rsidRDefault="00E35AD6">
      <w:pPr>
        <w:tabs>
          <w:tab w:val="left" w:pos="720"/>
        </w:tabs>
        <w:ind w:left="720"/>
      </w:pPr>
      <w:r>
        <w:t>7. sociokultūrinės paslaugos;</w:t>
      </w:r>
    </w:p>
    <w:p w:rsidR="00E35AD6" w:rsidRDefault="00E35AD6">
      <w:pPr>
        <w:tabs>
          <w:tab w:val="left" w:pos="720"/>
        </w:tabs>
        <w:ind w:left="720"/>
      </w:pPr>
      <w:r>
        <w:t>8. asmeninės higienos ir priežiūros paslaugų organizavimas ir kt.</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 xml:space="preserve"> </w:t>
      </w:r>
    </w:p>
    <w:p w:rsidR="00E35AD6" w:rsidRDefault="00E35AD6">
      <w:pPr>
        <w:pStyle w:val="HTMLiankstoformatuotas"/>
        <w:spacing w:line="360" w:lineRule="auto"/>
        <w:ind w:firstLine="919"/>
        <w:rPr>
          <w:rFonts w:ascii="Times New Roman" w:hAnsi="Times New Roman" w:cs="Times New Roman"/>
          <w:sz w:val="24"/>
          <w:szCs w:val="24"/>
        </w:rPr>
      </w:pPr>
      <w:r>
        <w:rPr>
          <w:rFonts w:ascii="Times New Roman" w:hAnsi="Times New Roman" w:cs="Times New Roman"/>
          <w:sz w:val="24"/>
          <w:szCs w:val="24"/>
        </w:rPr>
        <w:t>Specialiosios socialinės paslaugos</w:t>
      </w:r>
      <w:r>
        <w:rPr>
          <w:rFonts w:ascii="Times New Roman" w:hAnsi="Times New Roman" w:cs="Times New Roman"/>
          <w:i/>
          <w:sz w:val="24"/>
          <w:szCs w:val="24"/>
        </w:rPr>
        <w:t xml:space="preserve"> </w:t>
      </w:r>
      <w:r>
        <w:rPr>
          <w:rFonts w:ascii="Times New Roman" w:hAnsi="Times New Roman" w:cs="Times New Roman"/>
          <w:sz w:val="24"/>
          <w:szCs w:val="24"/>
        </w:rPr>
        <w:t xml:space="preserve">teikiamos asmeniui (šeimai), kurio gebėjimas savarankiškai rūpintis asmeniniu (šeimos) gyvenimu ir dalyvauti visuomenės gyvenime ugdyti ar kompensuoti bendrųjų socialinių paslaugų nepakanka. </w:t>
      </w:r>
      <w:r>
        <w:rPr>
          <w:rFonts w:ascii="Times New Roman" w:hAnsi="Times New Roman" w:cs="Times New Roman"/>
          <w:b/>
          <w:i/>
          <w:sz w:val="24"/>
          <w:szCs w:val="24"/>
        </w:rPr>
        <w:t>Specialioms socialinėms paslaugoms</w:t>
      </w:r>
      <w:r>
        <w:rPr>
          <w:rFonts w:ascii="Times New Roman" w:hAnsi="Times New Roman" w:cs="Times New Roman"/>
          <w:sz w:val="24"/>
          <w:szCs w:val="24"/>
        </w:rPr>
        <w:t xml:space="preserve"> priskiriama </w:t>
      </w:r>
      <w:r>
        <w:rPr>
          <w:rFonts w:ascii="Times New Roman" w:hAnsi="Times New Roman" w:cs="Times New Roman"/>
          <w:i/>
          <w:sz w:val="24"/>
          <w:szCs w:val="24"/>
        </w:rPr>
        <w:t>socialinė priežiūra</w:t>
      </w:r>
      <w:r>
        <w:rPr>
          <w:rFonts w:ascii="Times New Roman" w:hAnsi="Times New Roman" w:cs="Times New Roman"/>
          <w:sz w:val="24"/>
          <w:szCs w:val="24"/>
        </w:rPr>
        <w:t xml:space="preserve"> ir </w:t>
      </w:r>
      <w:r>
        <w:rPr>
          <w:rFonts w:ascii="Times New Roman" w:hAnsi="Times New Roman" w:cs="Times New Roman"/>
          <w:i/>
          <w:sz w:val="24"/>
          <w:szCs w:val="24"/>
        </w:rPr>
        <w:t>socialinės globa</w:t>
      </w:r>
      <w:r>
        <w:rPr>
          <w:rFonts w:ascii="Times New Roman" w:hAnsi="Times New Roman" w:cs="Times New Roman"/>
          <w:sz w:val="24"/>
          <w:szCs w:val="24"/>
        </w:rPr>
        <w:t xml:space="preserve">. </w:t>
      </w:r>
      <w:r>
        <w:rPr>
          <w:rFonts w:ascii="Times New Roman" w:hAnsi="Times New Roman" w:cs="Times New Roman"/>
          <w:b/>
          <w:i/>
          <w:sz w:val="24"/>
          <w:szCs w:val="24"/>
        </w:rPr>
        <w:t>Socialinė priežiūra</w:t>
      </w:r>
      <w:r>
        <w:rPr>
          <w:rFonts w:ascii="Times New Roman" w:hAnsi="Times New Roman" w:cs="Times New Roman"/>
          <w:i/>
          <w:sz w:val="24"/>
          <w:szCs w:val="24"/>
        </w:rPr>
        <w:t xml:space="preserve"> </w:t>
      </w:r>
      <w:r>
        <w:rPr>
          <w:rFonts w:ascii="Times New Roman" w:hAnsi="Times New Roman" w:cs="Times New Roman"/>
          <w:sz w:val="24"/>
          <w:szCs w:val="24"/>
        </w:rPr>
        <w:t xml:space="preserve">yra visuma paslaugų, kuriomis asmeniui (šeimai) teikiama kompleksinė pagalba, kuriai nereikia nuolatinės specialistų priežiūros. </w:t>
      </w:r>
      <w:r>
        <w:rPr>
          <w:rFonts w:ascii="Times New Roman" w:hAnsi="Times New Roman" w:cs="Times New Roman"/>
          <w:b/>
          <w:i/>
          <w:sz w:val="24"/>
          <w:szCs w:val="24"/>
        </w:rPr>
        <w:t>Socialinė globa</w:t>
      </w:r>
      <w:r>
        <w:rPr>
          <w:rFonts w:ascii="Times New Roman" w:hAnsi="Times New Roman" w:cs="Times New Roman"/>
          <w:sz w:val="24"/>
          <w:szCs w:val="24"/>
        </w:rPr>
        <w:t xml:space="preserve">  yra visuma paslaugų, kuriomis asmeniui teikiama kompleksinė pagalba, kuriai reikia nuolatinės specialistų priežiūros.</w:t>
      </w:r>
    </w:p>
    <w:p w:rsidR="00455935" w:rsidRDefault="00455935">
      <w:pPr>
        <w:pStyle w:val="HTMLiankstoformatuotas"/>
        <w:spacing w:line="360" w:lineRule="auto"/>
        <w:ind w:firstLine="919"/>
        <w:rPr>
          <w:rFonts w:ascii="Times New Roman" w:hAnsi="Times New Roman" w:cs="Times New Roman"/>
          <w:sz w:val="24"/>
          <w:szCs w:val="24"/>
        </w:rPr>
        <w:sectPr w:rsidR="00455935" w:rsidSect="00102CED">
          <w:headerReference w:type="even" r:id="rId13"/>
          <w:headerReference w:type="default" r:id="rId14"/>
          <w:footnotePr>
            <w:pos w:val="beneathText"/>
          </w:footnotePr>
          <w:pgSz w:w="11906" w:h="16838"/>
          <w:pgMar w:top="1440" w:right="567" w:bottom="1134" w:left="1701" w:header="567" w:footer="567" w:gutter="0"/>
          <w:cols w:space="1296"/>
          <w:titlePg/>
          <w:docGrid w:linePitch="360"/>
        </w:sectPr>
      </w:pPr>
    </w:p>
    <w:tbl>
      <w:tblPr>
        <w:tblW w:w="1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40"/>
        <w:gridCol w:w="10232"/>
      </w:tblGrid>
      <w:tr w:rsidR="00E35AD6">
        <w:trPr>
          <w:tblHeader/>
        </w:trPr>
        <w:tc>
          <w:tcPr>
            <w:tcW w:w="14480" w:type="dxa"/>
            <w:gridSpan w:val="3"/>
          </w:tcPr>
          <w:p w:rsidR="00E35AD6" w:rsidRDefault="00E35AD6">
            <w:pPr>
              <w:jc w:val="center"/>
              <w:rPr>
                <w:smallCaps/>
              </w:rPr>
            </w:pPr>
            <w:r>
              <w:rPr>
                <w:smallCaps/>
              </w:rPr>
              <w:t>Specialiosios socialinės paslaugos</w:t>
            </w:r>
          </w:p>
        </w:tc>
      </w:tr>
      <w:tr w:rsidR="00E35AD6">
        <w:trPr>
          <w:tblHeader/>
        </w:trPr>
        <w:tc>
          <w:tcPr>
            <w:tcW w:w="1008" w:type="dxa"/>
            <w:tcBorders>
              <w:top w:val="nil"/>
              <w:left w:val="single" w:sz="4" w:space="0" w:color="auto"/>
              <w:bottom w:val="single" w:sz="4" w:space="0" w:color="auto"/>
              <w:right w:val="single" w:sz="4" w:space="0" w:color="auto"/>
            </w:tcBorders>
            <w:shd w:val="clear" w:color="auto" w:fill="FFFF99"/>
          </w:tcPr>
          <w:p w:rsidR="00E35AD6" w:rsidRDefault="00E35AD6">
            <w:pPr>
              <w:pStyle w:val="HTMLiankstoformatuotas"/>
              <w:spacing w:line="240" w:lineRule="auto"/>
              <w:jc w:val="left"/>
              <w:rPr>
                <w:rFonts w:ascii="Times New Roman" w:hAnsi="Times New Roman" w:cs="Times New Roman"/>
                <w:sz w:val="24"/>
                <w:szCs w:val="24"/>
              </w:rPr>
            </w:pPr>
          </w:p>
        </w:tc>
        <w:tc>
          <w:tcPr>
            <w:tcW w:w="3240" w:type="dxa"/>
            <w:tcBorders>
              <w:left w:val="single" w:sz="4" w:space="0" w:color="auto"/>
              <w:bottom w:val="single" w:sz="4" w:space="0" w:color="auto"/>
            </w:tcBorders>
          </w:tcPr>
          <w:p w:rsidR="00E35AD6" w:rsidRDefault="00E35AD6">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Paslaugos skirstomos </w:t>
            </w:r>
          </w:p>
        </w:tc>
        <w:tc>
          <w:tcPr>
            <w:tcW w:w="10232" w:type="dxa"/>
            <w:tcBorders>
              <w:bottom w:val="single" w:sz="4" w:space="0" w:color="auto"/>
            </w:tcBorders>
          </w:tcPr>
          <w:p w:rsidR="00E35AD6" w:rsidRDefault="00592DDB">
            <w:pPr>
              <w:pStyle w:val="HTMLiankstoformatuotas"/>
              <w:spacing w:line="240" w:lineRule="auto"/>
              <w:jc w:val="center"/>
              <w:rPr>
                <w:rFonts w:ascii="Times New Roman" w:hAnsi="Times New Roman" w:cs="Times New Roman"/>
                <w:i/>
                <w:sz w:val="24"/>
                <w:szCs w:val="24"/>
              </w:rPr>
            </w:pPr>
            <w:r>
              <w:rPr>
                <w:rFonts w:ascii="Times New Roman" w:hAnsi="Times New Roman" w:cs="Times New Roman"/>
                <w:i/>
                <w:sz w:val="24"/>
                <w:szCs w:val="24"/>
              </w:rPr>
              <w:t>Apibrėžimas</w:t>
            </w:r>
            <w:r w:rsidR="00F00317">
              <w:rPr>
                <w:rFonts w:ascii="Times New Roman" w:hAnsi="Times New Roman" w:cs="Times New Roman"/>
                <w:i/>
                <w:sz w:val="24"/>
                <w:szCs w:val="24"/>
              </w:rPr>
              <w:t>, ypatumai</w:t>
            </w:r>
            <w:r>
              <w:rPr>
                <w:rFonts w:ascii="Times New Roman" w:hAnsi="Times New Roman" w:cs="Times New Roman"/>
                <w:i/>
                <w:sz w:val="24"/>
                <w:szCs w:val="24"/>
              </w:rPr>
              <w:t xml:space="preserve"> </w:t>
            </w:r>
          </w:p>
        </w:tc>
      </w:tr>
      <w:tr w:rsidR="00E35AD6">
        <w:trPr>
          <w:cantSplit/>
          <w:trHeight w:val="300"/>
          <w:tblHeader/>
        </w:trPr>
        <w:tc>
          <w:tcPr>
            <w:tcW w:w="1008" w:type="dxa"/>
            <w:vMerge w:val="restart"/>
            <w:tcBorders>
              <w:top w:val="nil"/>
            </w:tcBorders>
            <w:shd w:val="clear" w:color="auto" w:fill="FFFF99"/>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priežiūra</w:t>
            </w:r>
          </w:p>
        </w:tc>
        <w:tc>
          <w:tcPr>
            <w:tcW w:w="3240" w:type="dxa"/>
            <w:tcBorders>
              <w:bottom w:val="single" w:sz="4" w:space="0" w:color="auto"/>
            </w:tcBorders>
            <w:shd w:val="clear" w:color="auto" w:fill="C0C0C0"/>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Pagalba į namus</w:t>
            </w:r>
          </w:p>
        </w:tc>
        <w:tc>
          <w:tcPr>
            <w:tcW w:w="10232" w:type="dxa"/>
            <w:tcBorders>
              <w:bottom w:val="single" w:sz="4" w:space="0" w:color="auto"/>
            </w:tcBorders>
            <w:shd w:val="clear" w:color="auto" w:fill="C0C0C0"/>
          </w:tcPr>
          <w:p w:rsidR="00E35AD6" w:rsidRPr="00A2090A" w:rsidRDefault="009E29F4">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Asmens namuose teikiamos paslaugos, padedančios asmeniui (šeimai) tvarkytis buityje bei dalyvauti visuomenės gyvenime.</w:t>
            </w:r>
            <w:r w:rsidR="00A2090A" w:rsidRPr="00A2090A">
              <w:rPr>
                <w:rFonts w:ascii="Times New Roman" w:hAnsi="Times New Roman" w:cs="Times New Roman"/>
                <w:sz w:val="22"/>
                <w:szCs w:val="22"/>
              </w:rPr>
              <w:t xml:space="preserve"> Pagalbos į namus paslaugų sudėtis konkrečiam asmeniui gali būti skirtinga, atsižvelgiant į jo poreikius, bet turi susidėti ne mažiau kaip iš 3 paslaugų.</w:t>
            </w:r>
          </w:p>
        </w:tc>
      </w:tr>
      <w:tr w:rsidR="00E35AD6">
        <w:trPr>
          <w:cantSplit/>
          <w:trHeight w:val="34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Socialinių įgūdžių ugdymas ir palaikymas</w:t>
            </w:r>
          </w:p>
        </w:tc>
        <w:tc>
          <w:tcPr>
            <w:tcW w:w="10232" w:type="dxa"/>
            <w:tcBorders>
              <w:bottom w:val="single" w:sz="4" w:space="0" w:color="auto"/>
            </w:tcBorders>
            <w:shd w:val="clear" w:color="auto" w:fill="FFFF99"/>
          </w:tcPr>
          <w:p w:rsidR="00E35AD6" w:rsidRPr="00A2090A" w:rsidRDefault="009E29F4">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 xml:space="preserve">Paslaugos, teikiamos asmenims (šeimoms) dienos metu, siekiant palaikyti ir atstatyti savarankiškumą atliekant įvairias visuomeniniame ar asmeniniame (šeimos) gyvenime reikalingas funkcijas </w:t>
            </w:r>
            <w:r w:rsidR="00E35AD6" w:rsidRPr="00A2090A">
              <w:rPr>
                <w:rFonts w:ascii="Times New Roman" w:hAnsi="Times New Roman" w:cs="Times New Roman"/>
                <w:sz w:val="22"/>
                <w:szCs w:val="22"/>
              </w:rPr>
              <w:t>asmenims su negalia, bendruomenės centre, dienos centre), asmens namuose</w:t>
            </w:r>
            <w:r w:rsidRPr="00A2090A">
              <w:rPr>
                <w:rFonts w:ascii="Times New Roman" w:hAnsi="Times New Roman" w:cs="Times New Roman"/>
                <w:sz w:val="22"/>
                <w:szCs w:val="22"/>
              </w:rPr>
              <w:t>.</w:t>
            </w:r>
            <w:r w:rsidR="00A2090A" w:rsidRPr="00A2090A">
              <w:rPr>
                <w:rFonts w:ascii="Times New Roman" w:hAnsi="Times New Roman" w:cs="Times New Roman"/>
                <w:sz w:val="22"/>
                <w:szCs w:val="22"/>
              </w:rPr>
              <w:t xml:space="preserve"> Socialinių įgūdžių ugdymo ir palaikymo paslaugų sudėtis konkrečiam asmeniui gali būti skirtinga, atsižvelgiant į jo poreikius, bet turi susidėti ne mažiau kaip iš 3 paslaugų.</w:t>
            </w:r>
          </w:p>
        </w:tc>
      </w:tr>
      <w:tr w:rsidR="00E35AD6">
        <w:trPr>
          <w:cantSplit/>
          <w:trHeight w:val="491"/>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Apgyvendinimas savarankiško gyvenimo namuose</w:t>
            </w:r>
          </w:p>
        </w:tc>
        <w:tc>
          <w:tcPr>
            <w:tcW w:w="10232" w:type="dxa"/>
            <w:shd w:val="clear" w:color="auto" w:fill="C0C0C0"/>
          </w:tcPr>
          <w:p w:rsidR="00E35AD6" w:rsidRPr="00A2090A" w:rsidRDefault="00EF40EA" w:rsidP="00A2090A">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Namų aplinkos sąlygų ir reikalingų paslaugų suteikimas asmenims (šeimoms), kuriems nereikia nuolatinės, intensyvios priežiūros, sudarant jiems sąlygas savarankiškai tvarkytis savo asmeninį (šeimos) gyvenimą.</w:t>
            </w:r>
            <w:r w:rsidR="00A2090A" w:rsidRPr="00A2090A">
              <w:rPr>
                <w:rFonts w:ascii="Times New Roman" w:hAnsi="Times New Roman" w:cs="Times New Roman"/>
                <w:sz w:val="22"/>
                <w:szCs w:val="22"/>
              </w:rPr>
              <w:t xml:space="preserve"> savarankiško gyvenimo namuose asmenys (šeimos) patys tvarkosi buitį (gaminasi maistą, moka už komunalines paslaugas, apsiperka), iš dalies padedant socialiniam darbuotojui ar socialinio darbuotojo padėjėjui. Apgyvendinimo savarankiško gyvenimo namuose paslaugų sudėtis konkrečiam asmeniui gali būti skirtinga, atsižvelgiant į  jo poreikius.</w:t>
            </w:r>
          </w:p>
        </w:tc>
      </w:tr>
      <w:tr w:rsidR="00E35AD6">
        <w:trPr>
          <w:cantSplit/>
          <w:trHeight w:val="37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tcBorders>
              <w:bottom w:val="single" w:sz="4" w:space="0" w:color="auto"/>
            </w:tcBorders>
            <w:shd w:val="clear" w:color="auto" w:fill="FFFF99"/>
          </w:tcPr>
          <w:p w:rsidR="00E35AD6" w:rsidRPr="00B80A28" w:rsidRDefault="00E35AD6">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Laikinas apnakvindinimas</w:t>
            </w:r>
          </w:p>
          <w:p w:rsidR="00E35AD6" w:rsidRPr="00B80A28" w:rsidRDefault="00E35AD6">
            <w:pPr>
              <w:pStyle w:val="HTMLiankstoformatuotas"/>
              <w:spacing w:line="240" w:lineRule="auto"/>
              <w:jc w:val="left"/>
              <w:rPr>
                <w:rFonts w:ascii="Times New Roman" w:hAnsi="Times New Roman" w:cs="Times New Roman"/>
                <w:sz w:val="22"/>
                <w:szCs w:val="22"/>
              </w:rPr>
            </w:pPr>
          </w:p>
        </w:tc>
        <w:tc>
          <w:tcPr>
            <w:tcW w:w="10232" w:type="dxa"/>
            <w:tcBorders>
              <w:bottom w:val="single" w:sz="4" w:space="0" w:color="auto"/>
            </w:tcBorders>
            <w:shd w:val="clear" w:color="auto" w:fill="FFFF99"/>
          </w:tcPr>
          <w:p w:rsidR="00E35AD6" w:rsidRPr="00A2090A" w:rsidRDefault="00EF40EA">
            <w:pPr>
              <w:pStyle w:val="HTMLiankstoformatuotas"/>
              <w:spacing w:line="240" w:lineRule="auto"/>
              <w:jc w:val="left"/>
              <w:rPr>
                <w:rFonts w:ascii="Times New Roman" w:hAnsi="Times New Roman" w:cs="Times New Roman"/>
                <w:sz w:val="22"/>
                <w:szCs w:val="22"/>
              </w:rPr>
            </w:pPr>
            <w:r w:rsidRPr="00A2090A">
              <w:rPr>
                <w:rFonts w:ascii="Times New Roman" w:hAnsi="Times New Roman" w:cs="Times New Roman"/>
                <w:sz w:val="22"/>
                <w:szCs w:val="22"/>
              </w:rPr>
              <w:t>Nakvynės ir būtinųjų paslaugų (asmens higienos, buitinių) suteikimas asmenims, kurie yra benamiai, piktnaudžiauja alkoholiu, narkotinėmis, psichotropinėmis ar toksinėmis medžiagomis, esant krizinei situacijai ir pan., kai, nesuteikus šių paslaugų, iškyla grėsmė asmens sveikatai ar gyvybei.</w:t>
            </w:r>
            <w:r w:rsidR="00A2090A" w:rsidRPr="00A2090A">
              <w:rPr>
                <w:rFonts w:ascii="Times New Roman" w:hAnsi="Times New Roman" w:cs="Times New Roman"/>
                <w:sz w:val="22"/>
                <w:szCs w:val="22"/>
              </w:rPr>
              <w:t xml:space="preserve"> Policijos ar greitosios medicinos pagalbos tarnybų pristatyti  asmenys laikino apnakvindinimo įstaigose apnakvindinami esant sveikatos priežiūros specialistų išvadai, kad asmeniui nereikalinga būtinoji medicinos pagalba.</w:t>
            </w:r>
          </w:p>
        </w:tc>
      </w:tr>
      <w:tr w:rsidR="00E35AD6">
        <w:trPr>
          <w:cantSplit/>
          <w:trHeight w:val="255"/>
          <w:tblHeader/>
        </w:trPr>
        <w:tc>
          <w:tcPr>
            <w:tcW w:w="1008" w:type="dxa"/>
            <w:vMerge/>
            <w:tcBorders>
              <w:top w:val="nil"/>
            </w:tcBorders>
            <w:textDirection w:val="btLr"/>
          </w:tcPr>
          <w:p w:rsidR="00E35AD6" w:rsidRDefault="00E35AD6">
            <w:pPr>
              <w:pStyle w:val="HTMLiankstoformatuotas"/>
              <w:spacing w:line="240" w:lineRule="auto"/>
              <w:ind w:left="113" w:right="113"/>
              <w:jc w:val="center"/>
              <w:rPr>
                <w:rFonts w:ascii="Times New Roman" w:hAnsi="Times New Roman" w:cs="Times New Roman"/>
                <w:b/>
                <w:sz w:val="26"/>
                <w:szCs w:val="26"/>
              </w:rPr>
            </w:pPr>
          </w:p>
        </w:tc>
        <w:tc>
          <w:tcPr>
            <w:tcW w:w="3240" w:type="dxa"/>
            <w:shd w:val="clear" w:color="auto" w:fill="C0C0C0"/>
          </w:tcPr>
          <w:p w:rsidR="00E35AD6" w:rsidRPr="00B80A28" w:rsidRDefault="00E35AD6" w:rsidP="00EF40EA">
            <w:pPr>
              <w:pStyle w:val="HTMLiankstoformatuotas"/>
              <w:spacing w:line="240" w:lineRule="auto"/>
              <w:jc w:val="left"/>
              <w:rPr>
                <w:rFonts w:ascii="Times New Roman" w:hAnsi="Times New Roman" w:cs="Times New Roman"/>
                <w:sz w:val="22"/>
                <w:szCs w:val="22"/>
              </w:rPr>
            </w:pPr>
            <w:r w:rsidRPr="00B80A28">
              <w:rPr>
                <w:rFonts w:ascii="Times New Roman" w:hAnsi="Times New Roman" w:cs="Times New Roman"/>
                <w:sz w:val="22"/>
                <w:szCs w:val="22"/>
              </w:rPr>
              <w:t>Intensyvi krizių įveikimo pagalba</w:t>
            </w:r>
          </w:p>
        </w:tc>
        <w:tc>
          <w:tcPr>
            <w:tcW w:w="10232" w:type="dxa"/>
            <w:shd w:val="clear" w:color="auto" w:fill="C0C0C0"/>
          </w:tcPr>
          <w:p w:rsidR="00E35AD6" w:rsidRPr="002E7D79" w:rsidRDefault="00EF40EA">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Pagalbos suteikimas asmeniui, atsidūrusiam krizinėje situacijoje.</w:t>
            </w:r>
          </w:p>
        </w:tc>
      </w:tr>
      <w:tr w:rsidR="00E35AD6">
        <w:trPr>
          <w:cantSplit/>
          <w:trHeight w:val="1439"/>
          <w:tblHeader/>
        </w:trPr>
        <w:tc>
          <w:tcPr>
            <w:tcW w:w="1008" w:type="dxa"/>
            <w:vMerge w:val="restart"/>
            <w:shd w:val="clear" w:color="auto" w:fill="CCFFCC"/>
            <w:textDirection w:val="btLr"/>
            <w:vAlign w:val="center"/>
          </w:tcPr>
          <w:p w:rsidR="00E35AD6" w:rsidRDefault="00E35AD6">
            <w:pPr>
              <w:pStyle w:val="HTMLiankstoformatuotas"/>
              <w:spacing w:line="240" w:lineRule="auto"/>
              <w:ind w:left="113" w:right="113"/>
              <w:jc w:val="center"/>
              <w:rPr>
                <w:rFonts w:ascii="Times New Roman" w:hAnsi="Times New Roman" w:cs="Times New Roman"/>
                <w:b/>
                <w:sz w:val="26"/>
                <w:szCs w:val="26"/>
              </w:rPr>
            </w:pPr>
            <w:r>
              <w:rPr>
                <w:rFonts w:ascii="Times New Roman" w:hAnsi="Times New Roman" w:cs="Times New Roman"/>
                <w:b/>
                <w:sz w:val="26"/>
                <w:szCs w:val="26"/>
              </w:rPr>
              <w:t>Socialinė globa</w:t>
            </w: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Dienos socialinė globa</w:t>
            </w:r>
          </w:p>
        </w:tc>
        <w:tc>
          <w:tcPr>
            <w:tcW w:w="10232" w:type="dxa"/>
            <w:shd w:val="clear" w:color="auto" w:fill="CCFFCC"/>
          </w:tcPr>
          <w:p w:rsidR="00E35AD6" w:rsidRPr="002E7D79" w:rsidRDefault="0033217C">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Visuma paslaugų, kuriomis asmeniui teikiama kompleksinė, nuolatinės specialistų priežiūros reikalaujanti pagalba dienos metu.</w:t>
            </w:r>
          </w:p>
        </w:tc>
      </w:tr>
      <w:tr w:rsidR="00E35AD6">
        <w:trPr>
          <w:cantSplit/>
          <w:trHeight w:val="345"/>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0C0C0"/>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10232" w:type="dxa"/>
            <w:shd w:val="clear" w:color="auto" w:fill="C0C0C0"/>
          </w:tcPr>
          <w:p w:rsidR="00E35AD6" w:rsidRPr="002E7D79" w:rsidRDefault="000254C5">
            <w:pPr>
              <w:pStyle w:val="HTMLiankstoformatuotas"/>
              <w:spacing w:line="240" w:lineRule="auto"/>
              <w:jc w:val="left"/>
              <w:rPr>
                <w:rFonts w:ascii="Times New Roman" w:hAnsi="Times New Roman" w:cs="Times New Roman"/>
                <w:sz w:val="22"/>
                <w:szCs w:val="22"/>
              </w:rPr>
            </w:pPr>
            <w:r w:rsidRPr="002E7D79">
              <w:rPr>
                <w:rFonts w:ascii="Times New Roman" w:hAnsi="Times New Roman" w:cs="Times New Roman"/>
                <w:sz w:val="22"/>
                <w:szCs w:val="22"/>
              </w:rPr>
              <w:t>Visuma paslaugų, kuriomis asmeniui teikiama kompleksinė, nuolatinės specialistų priežiūros reikalaujanti pagalba benamystės ar krizių atvejais, vaikams laikinai netekus tėvų globos, šeimos nariams, globėjams, rūpintojams dėl tam tikrų priežasčių (ligos, komandiruotės, atostogų, šeimos ar darbo įsipareigojimų ir kt.) laikinai ar darbo savaitę negalint prižiūrėti asmenų, kuriems reikalinga nuolatinė priežiūra – „atokvėpio“ paslaugos ar tęstinės socialinės paslaugos darbo savaitę (paromis), taip pat socialinės rizikos suaugusiems asmenims ir socialinės rizikos vaikams po medicininės reabilitacijos siekiant integruotis į visuomenę</w:t>
            </w:r>
          </w:p>
        </w:tc>
      </w:tr>
      <w:tr w:rsidR="00E35AD6">
        <w:trPr>
          <w:cantSplit/>
          <w:trHeight w:val="420"/>
          <w:tblHeader/>
        </w:trPr>
        <w:tc>
          <w:tcPr>
            <w:tcW w:w="1008" w:type="dxa"/>
            <w:vMerge/>
            <w:textDirection w:val="btLr"/>
          </w:tcPr>
          <w:p w:rsidR="00E35AD6" w:rsidRDefault="00E35AD6">
            <w:pPr>
              <w:pStyle w:val="HTMLiankstoformatuotas"/>
              <w:spacing w:line="240" w:lineRule="auto"/>
              <w:ind w:left="113" w:right="113"/>
              <w:jc w:val="left"/>
              <w:rPr>
                <w:rFonts w:ascii="Times New Roman" w:hAnsi="Times New Roman" w:cs="Times New Roman"/>
                <w:b/>
                <w:sz w:val="24"/>
                <w:szCs w:val="24"/>
              </w:rPr>
            </w:pPr>
          </w:p>
        </w:tc>
        <w:tc>
          <w:tcPr>
            <w:tcW w:w="3240" w:type="dxa"/>
            <w:shd w:val="clear" w:color="auto" w:fill="CCFFCC"/>
          </w:tcPr>
          <w:p w:rsidR="00E35AD6" w:rsidRDefault="00E35AD6">
            <w:pPr>
              <w:pStyle w:val="HTMLiankstoformatuotas"/>
              <w:spacing w:line="240" w:lineRule="auto"/>
              <w:jc w:val="left"/>
              <w:rPr>
                <w:rFonts w:ascii="Times New Roman" w:hAnsi="Times New Roman" w:cs="Times New Roman"/>
                <w:sz w:val="24"/>
                <w:szCs w:val="24"/>
              </w:rPr>
            </w:pPr>
            <w:r>
              <w:rPr>
                <w:rFonts w:ascii="Times New Roman" w:hAnsi="Times New Roman" w:cs="Times New Roman"/>
                <w:sz w:val="24"/>
                <w:szCs w:val="24"/>
              </w:rPr>
              <w:t>Ilgalaikė socialinė globa</w:t>
            </w:r>
          </w:p>
        </w:tc>
        <w:tc>
          <w:tcPr>
            <w:tcW w:w="10232" w:type="dxa"/>
            <w:shd w:val="clear" w:color="auto" w:fill="CCFFCC"/>
          </w:tcPr>
          <w:p w:rsidR="00E35AD6" w:rsidRPr="002E7D79" w:rsidRDefault="00616E0F">
            <w:pPr>
              <w:pStyle w:val="HTMLiankstoformatuotas"/>
              <w:spacing w:line="240" w:lineRule="auto"/>
              <w:jc w:val="left"/>
              <w:rPr>
                <w:rFonts w:ascii="Times New Roman" w:hAnsi="Times New Roman" w:cs="Times New Roman"/>
                <w:sz w:val="22"/>
                <w:szCs w:val="22"/>
              </w:rPr>
            </w:pPr>
            <w:r>
              <w:rPr>
                <w:rFonts w:ascii="Times New Roman" w:hAnsi="Times New Roman" w:cs="Times New Roman"/>
                <w:sz w:val="22"/>
                <w:szCs w:val="22"/>
              </w:rPr>
              <w:t>V</w:t>
            </w:r>
            <w:r w:rsidR="000254C5" w:rsidRPr="002E7D79">
              <w:rPr>
                <w:rFonts w:ascii="Times New Roman" w:hAnsi="Times New Roman" w:cs="Times New Roman"/>
                <w:sz w:val="22"/>
                <w:szCs w:val="22"/>
              </w:rPr>
              <w:t>isuma paslaugų, kuriomis visiškai nesavarankiškam asmeniui teikiama kompleksinė, nuolatinės specialistų priežiūros reikalaujanti pagalba</w:t>
            </w:r>
          </w:p>
        </w:tc>
      </w:tr>
    </w:tbl>
    <w:p w:rsidR="00E35AD6" w:rsidRDefault="00E35AD6">
      <w:pPr>
        <w:pStyle w:val="HTMLiankstoformatuotas"/>
        <w:spacing w:line="280" w:lineRule="atLeast"/>
        <w:ind w:left="5760" w:hanging="5760"/>
        <w:jc w:val="center"/>
        <w:rPr>
          <w:rFonts w:ascii="Times New Roman" w:hAnsi="Times New Roman" w:cs="Times New Roman"/>
          <w:b/>
          <w:sz w:val="24"/>
          <w:szCs w:val="24"/>
        </w:rPr>
      </w:pPr>
    </w:p>
    <w:tbl>
      <w:tblPr>
        <w:tblW w:w="0" w:type="auto"/>
        <w:tblInd w:w="10892" w:type="dxa"/>
        <w:tblLook w:val="01E0" w:firstRow="1" w:lastRow="1" w:firstColumn="1" w:lastColumn="1" w:noHBand="0" w:noVBand="0"/>
      </w:tblPr>
      <w:tblGrid>
        <w:gridCol w:w="3960"/>
      </w:tblGrid>
      <w:tr w:rsidR="00913954" w:rsidRPr="00F86754" w:rsidTr="00F86754">
        <w:tc>
          <w:tcPr>
            <w:tcW w:w="3960" w:type="dxa"/>
          </w:tcPr>
          <w:p w:rsidR="00913954" w:rsidRPr="00F86754" w:rsidRDefault="00913954" w:rsidP="00F86754">
            <w:pPr>
              <w:pStyle w:val="HTMLiankstoformatuotas"/>
              <w:spacing w:line="240" w:lineRule="auto"/>
              <w:jc w:val="left"/>
              <w:rPr>
                <w:rFonts w:ascii="Times New Roman" w:hAnsi="Times New Roman" w:cs="Times New Roman"/>
                <w:b/>
                <w:sz w:val="24"/>
                <w:szCs w:val="24"/>
              </w:rPr>
            </w:pPr>
            <w:r w:rsidRPr="00F86754">
              <w:rPr>
                <w:rFonts w:ascii="Times New Roman" w:hAnsi="Times New Roman" w:cs="Times New Roman"/>
                <w:b/>
                <w:sz w:val="24"/>
                <w:szCs w:val="24"/>
              </w:rPr>
              <w:t>Vilniaus miesto savivaldybės</w:t>
            </w:r>
          </w:p>
        </w:tc>
      </w:tr>
      <w:tr w:rsidR="00913954" w:rsidRPr="00F86754" w:rsidTr="00F86754">
        <w:tc>
          <w:tcPr>
            <w:tcW w:w="3960" w:type="dxa"/>
          </w:tcPr>
          <w:p w:rsidR="00913954" w:rsidRPr="00F86754" w:rsidRDefault="002F2C58" w:rsidP="00F86754">
            <w:pPr>
              <w:pStyle w:val="HTMLiankstoformatuotas"/>
              <w:spacing w:line="240" w:lineRule="auto"/>
              <w:jc w:val="left"/>
              <w:rPr>
                <w:rFonts w:ascii="Times New Roman" w:hAnsi="Times New Roman" w:cs="Times New Roman"/>
                <w:b/>
                <w:sz w:val="24"/>
                <w:szCs w:val="24"/>
              </w:rPr>
            </w:pPr>
            <w:r w:rsidRPr="00F86754">
              <w:rPr>
                <w:rFonts w:ascii="Times New Roman" w:hAnsi="Times New Roman" w:cs="Times New Roman"/>
                <w:b/>
                <w:sz w:val="24"/>
                <w:szCs w:val="24"/>
              </w:rPr>
              <w:t>2010</w:t>
            </w:r>
            <w:r w:rsidR="007E7AD0" w:rsidRPr="00F86754">
              <w:rPr>
                <w:rFonts w:ascii="Times New Roman" w:hAnsi="Times New Roman" w:cs="Times New Roman"/>
                <w:b/>
                <w:sz w:val="24"/>
                <w:szCs w:val="24"/>
              </w:rPr>
              <w:t xml:space="preserve"> metų</w:t>
            </w:r>
            <w:r w:rsidR="00913954" w:rsidRPr="00F86754">
              <w:rPr>
                <w:rFonts w:ascii="Times New Roman" w:hAnsi="Times New Roman" w:cs="Times New Roman"/>
                <w:b/>
                <w:sz w:val="24"/>
                <w:szCs w:val="24"/>
              </w:rPr>
              <w:t xml:space="preserve"> socialinių paslaugų plano </w:t>
            </w:r>
          </w:p>
        </w:tc>
      </w:tr>
      <w:tr w:rsidR="00913954" w:rsidRPr="00F86754" w:rsidTr="00F86754">
        <w:tc>
          <w:tcPr>
            <w:tcW w:w="3960" w:type="dxa"/>
          </w:tcPr>
          <w:p w:rsidR="00913954" w:rsidRPr="00F86754" w:rsidRDefault="002F2C58" w:rsidP="00F86754">
            <w:pPr>
              <w:spacing w:line="240" w:lineRule="auto"/>
              <w:jc w:val="left"/>
              <w:rPr>
                <w:b/>
              </w:rPr>
            </w:pPr>
            <w:r w:rsidRPr="00F86754">
              <w:rPr>
                <w:b/>
              </w:rPr>
              <w:t>2</w:t>
            </w:r>
            <w:r w:rsidR="00913954" w:rsidRPr="00F86754">
              <w:rPr>
                <w:b/>
              </w:rPr>
              <w:t xml:space="preserve"> priedas</w:t>
            </w:r>
          </w:p>
        </w:tc>
      </w:tr>
    </w:tbl>
    <w:p w:rsidR="00913954" w:rsidRDefault="00913954" w:rsidP="00913954">
      <w:pPr>
        <w:spacing w:line="240" w:lineRule="auto"/>
        <w:jc w:val="center"/>
        <w:rPr>
          <w:b/>
        </w:rPr>
      </w:pPr>
    </w:p>
    <w:p w:rsidR="00913954" w:rsidRDefault="00913954" w:rsidP="00913954">
      <w:pPr>
        <w:spacing w:line="240" w:lineRule="auto"/>
        <w:jc w:val="center"/>
        <w:rPr>
          <w:b/>
        </w:rPr>
      </w:pPr>
    </w:p>
    <w:p w:rsidR="00366A10" w:rsidRDefault="00913954" w:rsidP="00913954">
      <w:pPr>
        <w:spacing w:line="240" w:lineRule="auto"/>
        <w:jc w:val="center"/>
        <w:rPr>
          <w:b/>
        </w:rPr>
      </w:pPr>
      <w:r>
        <w:rPr>
          <w:b/>
        </w:rPr>
        <w:t>V</w:t>
      </w:r>
      <w:r w:rsidR="002F2C58">
        <w:rPr>
          <w:b/>
        </w:rPr>
        <w:t>ILNIAUS MIESTO SAVIVALDYBĖS 2009</w:t>
      </w:r>
      <w:r>
        <w:rPr>
          <w:b/>
        </w:rPr>
        <w:t xml:space="preserve"> METŲ SOCIALINIŲ PASLAUGŲ PLANO PRIEMONIŲ ĮGYVENDINIMO ATASKAITA</w:t>
      </w:r>
    </w:p>
    <w:p w:rsidR="00913954" w:rsidRPr="009D4BF4" w:rsidRDefault="00913954" w:rsidP="00913954">
      <w:pPr>
        <w:spacing w:line="240" w:lineRule="auto"/>
        <w:jc w:val="center"/>
        <w:rPr>
          <w:b/>
        </w:rPr>
      </w:pPr>
      <w:r>
        <w:rPr>
          <w:b/>
        </w:rPr>
        <w:t xml:space="preserve"> </w:t>
      </w:r>
    </w:p>
    <w:p w:rsidR="00913954" w:rsidRDefault="00913954" w:rsidP="00913954">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980"/>
        <w:gridCol w:w="2160"/>
        <w:gridCol w:w="1260"/>
        <w:gridCol w:w="1260"/>
        <w:gridCol w:w="1440"/>
        <w:gridCol w:w="1120"/>
        <w:gridCol w:w="1120"/>
        <w:gridCol w:w="1120"/>
        <w:gridCol w:w="1881"/>
      </w:tblGrid>
      <w:tr w:rsidR="00366A10" w:rsidRPr="00F86754" w:rsidTr="00F86754">
        <w:trPr>
          <w:tblHeader/>
        </w:trPr>
        <w:tc>
          <w:tcPr>
            <w:tcW w:w="1728" w:type="dxa"/>
            <w:vMerge w:val="restart"/>
            <w:vAlign w:val="center"/>
          </w:tcPr>
          <w:p w:rsidR="00366A10" w:rsidRPr="00F86754" w:rsidRDefault="00366A10" w:rsidP="00F86754">
            <w:pPr>
              <w:spacing w:before="60" w:after="60" w:line="0" w:lineRule="atLeast"/>
              <w:jc w:val="center"/>
              <w:rPr>
                <w:b/>
                <w:sz w:val="20"/>
                <w:szCs w:val="20"/>
              </w:rPr>
            </w:pPr>
            <w:r w:rsidRPr="00F86754">
              <w:rPr>
                <w:b/>
                <w:sz w:val="20"/>
                <w:szCs w:val="20"/>
              </w:rPr>
              <w:t>Uždaviniai</w:t>
            </w:r>
          </w:p>
        </w:tc>
        <w:tc>
          <w:tcPr>
            <w:tcW w:w="1980" w:type="dxa"/>
            <w:vMerge w:val="restart"/>
            <w:vAlign w:val="center"/>
          </w:tcPr>
          <w:p w:rsidR="00366A10" w:rsidRPr="00F86754" w:rsidRDefault="00366A10" w:rsidP="00F86754">
            <w:pPr>
              <w:spacing w:before="60" w:after="60" w:line="0" w:lineRule="atLeast"/>
              <w:jc w:val="center"/>
              <w:rPr>
                <w:b/>
                <w:sz w:val="20"/>
                <w:szCs w:val="20"/>
              </w:rPr>
            </w:pPr>
            <w:r w:rsidRPr="00F86754">
              <w:rPr>
                <w:b/>
                <w:sz w:val="20"/>
                <w:szCs w:val="20"/>
              </w:rPr>
              <w:t>Priemonės</w:t>
            </w:r>
          </w:p>
        </w:tc>
        <w:tc>
          <w:tcPr>
            <w:tcW w:w="2160" w:type="dxa"/>
            <w:vMerge w:val="restart"/>
            <w:vAlign w:val="center"/>
          </w:tcPr>
          <w:p w:rsidR="00366A10" w:rsidRPr="00F86754" w:rsidRDefault="00366A10" w:rsidP="00F86754">
            <w:pPr>
              <w:spacing w:before="60" w:after="60" w:line="0" w:lineRule="atLeast"/>
              <w:jc w:val="center"/>
              <w:rPr>
                <w:b/>
                <w:sz w:val="20"/>
                <w:szCs w:val="20"/>
              </w:rPr>
            </w:pPr>
            <w:r w:rsidRPr="00F86754">
              <w:rPr>
                <w:b/>
                <w:sz w:val="20"/>
                <w:szCs w:val="20"/>
              </w:rPr>
              <w:t xml:space="preserve">Atsakingi </w:t>
            </w:r>
          </w:p>
          <w:p w:rsidR="00366A10" w:rsidRPr="00F86754" w:rsidRDefault="00366A10" w:rsidP="00F86754">
            <w:pPr>
              <w:spacing w:before="60" w:after="60" w:line="0" w:lineRule="atLeast"/>
              <w:jc w:val="center"/>
              <w:rPr>
                <w:b/>
                <w:sz w:val="20"/>
                <w:szCs w:val="20"/>
              </w:rPr>
            </w:pPr>
            <w:r w:rsidRPr="00F86754">
              <w:rPr>
                <w:b/>
                <w:sz w:val="20"/>
                <w:szCs w:val="20"/>
              </w:rPr>
              <w:t>vykdytojai</w:t>
            </w:r>
          </w:p>
        </w:tc>
        <w:tc>
          <w:tcPr>
            <w:tcW w:w="3960" w:type="dxa"/>
            <w:gridSpan w:val="3"/>
            <w:vAlign w:val="center"/>
          </w:tcPr>
          <w:p w:rsidR="00366A10" w:rsidRPr="00F86754" w:rsidRDefault="00366A10" w:rsidP="00F86754">
            <w:pPr>
              <w:spacing w:before="60" w:after="60" w:line="0" w:lineRule="atLeast"/>
              <w:jc w:val="center"/>
              <w:rPr>
                <w:b/>
                <w:sz w:val="20"/>
                <w:szCs w:val="20"/>
              </w:rPr>
            </w:pPr>
            <w:r w:rsidRPr="00F86754">
              <w:rPr>
                <w:b/>
                <w:sz w:val="20"/>
                <w:szCs w:val="20"/>
              </w:rPr>
              <w:t>Asignavimai (tūkst. Lt),</w:t>
            </w:r>
          </w:p>
          <w:p w:rsidR="00366A10" w:rsidRPr="00F86754" w:rsidRDefault="00366A10" w:rsidP="00F86754">
            <w:pPr>
              <w:spacing w:before="60" w:after="60" w:line="0" w:lineRule="atLeast"/>
              <w:jc w:val="center"/>
              <w:rPr>
                <w:sz w:val="20"/>
                <w:szCs w:val="20"/>
              </w:rPr>
            </w:pPr>
            <w:r w:rsidRPr="00F86754">
              <w:rPr>
                <w:b/>
                <w:sz w:val="20"/>
                <w:szCs w:val="20"/>
              </w:rPr>
              <w:t>asignavimų šaltiniai</w:t>
            </w:r>
          </w:p>
        </w:tc>
        <w:tc>
          <w:tcPr>
            <w:tcW w:w="3360" w:type="dxa"/>
            <w:gridSpan w:val="3"/>
            <w:vAlign w:val="center"/>
          </w:tcPr>
          <w:p w:rsidR="00366A10" w:rsidRPr="00F86754" w:rsidRDefault="00366A10" w:rsidP="00F86754">
            <w:pPr>
              <w:spacing w:before="60" w:after="60" w:line="0" w:lineRule="atLeast"/>
              <w:jc w:val="center"/>
              <w:rPr>
                <w:sz w:val="20"/>
                <w:szCs w:val="20"/>
              </w:rPr>
            </w:pPr>
            <w:r w:rsidRPr="00F86754">
              <w:rPr>
                <w:b/>
                <w:sz w:val="20"/>
                <w:szCs w:val="20"/>
              </w:rPr>
              <w:t>Paslaugų gavėjų skaičius</w:t>
            </w:r>
          </w:p>
        </w:tc>
        <w:tc>
          <w:tcPr>
            <w:tcW w:w="1881" w:type="dxa"/>
            <w:vMerge w:val="restart"/>
            <w:vAlign w:val="center"/>
          </w:tcPr>
          <w:p w:rsidR="00366A10" w:rsidRPr="00F86754" w:rsidRDefault="00366A10" w:rsidP="00F86754">
            <w:pPr>
              <w:spacing w:before="60" w:after="60" w:line="0" w:lineRule="atLeast"/>
              <w:jc w:val="center"/>
              <w:rPr>
                <w:b/>
                <w:sz w:val="20"/>
                <w:szCs w:val="20"/>
              </w:rPr>
            </w:pPr>
            <w:r w:rsidRPr="00F86754">
              <w:rPr>
                <w:b/>
                <w:sz w:val="20"/>
                <w:szCs w:val="20"/>
              </w:rPr>
              <w:t>Pastabos</w:t>
            </w:r>
          </w:p>
        </w:tc>
      </w:tr>
      <w:tr w:rsidR="00366A10" w:rsidRPr="00F86754" w:rsidTr="00F86754">
        <w:trPr>
          <w:trHeight w:val="240"/>
          <w:tblHeader/>
        </w:trPr>
        <w:tc>
          <w:tcPr>
            <w:tcW w:w="1728" w:type="dxa"/>
            <w:vMerge/>
            <w:vAlign w:val="center"/>
          </w:tcPr>
          <w:p w:rsidR="00366A10" w:rsidRPr="00F86754" w:rsidRDefault="00366A10" w:rsidP="00F86754">
            <w:pPr>
              <w:spacing w:before="60" w:after="60" w:line="0" w:lineRule="atLeast"/>
              <w:jc w:val="center"/>
              <w:rPr>
                <w:b/>
                <w:sz w:val="20"/>
                <w:szCs w:val="20"/>
              </w:rPr>
            </w:pPr>
          </w:p>
        </w:tc>
        <w:tc>
          <w:tcPr>
            <w:tcW w:w="1980" w:type="dxa"/>
            <w:vMerge/>
            <w:vAlign w:val="center"/>
          </w:tcPr>
          <w:p w:rsidR="00366A10" w:rsidRPr="00F86754" w:rsidRDefault="00366A10" w:rsidP="00F86754">
            <w:pPr>
              <w:spacing w:before="60" w:after="60" w:line="0" w:lineRule="atLeast"/>
              <w:jc w:val="center"/>
              <w:rPr>
                <w:b/>
                <w:sz w:val="20"/>
                <w:szCs w:val="20"/>
              </w:rPr>
            </w:pPr>
          </w:p>
        </w:tc>
        <w:tc>
          <w:tcPr>
            <w:tcW w:w="2160" w:type="dxa"/>
            <w:vMerge/>
            <w:vAlign w:val="center"/>
          </w:tcPr>
          <w:p w:rsidR="00366A10" w:rsidRPr="00F86754" w:rsidRDefault="00366A10" w:rsidP="00F86754">
            <w:pPr>
              <w:spacing w:before="60" w:after="60" w:line="0" w:lineRule="atLeast"/>
              <w:jc w:val="center"/>
              <w:rPr>
                <w:b/>
                <w:sz w:val="20"/>
                <w:szCs w:val="20"/>
              </w:rPr>
            </w:pPr>
          </w:p>
        </w:tc>
        <w:tc>
          <w:tcPr>
            <w:tcW w:w="1260" w:type="dxa"/>
            <w:vAlign w:val="center"/>
          </w:tcPr>
          <w:p w:rsidR="00366A10" w:rsidRPr="00F86754" w:rsidRDefault="00366A10" w:rsidP="00F86754">
            <w:pPr>
              <w:spacing w:before="60" w:after="60" w:line="0" w:lineRule="atLeast"/>
              <w:jc w:val="center"/>
              <w:rPr>
                <w:b/>
                <w:sz w:val="20"/>
                <w:szCs w:val="20"/>
              </w:rPr>
            </w:pPr>
            <w:r w:rsidRPr="00F86754">
              <w:rPr>
                <w:b/>
                <w:sz w:val="20"/>
                <w:szCs w:val="20"/>
              </w:rPr>
              <w:t>planuojami</w:t>
            </w:r>
          </w:p>
        </w:tc>
        <w:tc>
          <w:tcPr>
            <w:tcW w:w="1260" w:type="dxa"/>
            <w:vAlign w:val="center"/>
          </w:tcPr>
          <w:p w:rsidR="00366A10" w:rsidRPr="00F86754" w:rsidRDefault="00366A10" w:rsidP="00F86754">
            <w:pPr>
              <w:spacing w:before="60" w:after="60" w:line="0" w:lineRule="atLeast"/>
              <w:jc w:val="center"/>
              <w:rPr>
                <w:b/>
                <w:sz w:val="20"/>
                <w:szCs w:val="20"/>
              </w:rPr>
            </w:pPr>
            <w:r w:rsidRPr="00F86754">
              <w:rPr>
                <w:b/>
                <w:sz w:val="20"/>
                <w:szCs w:val="20"/>
              </w:rPr>
              <w:t>panaudoti</w:t>
            </w:r>
          </w:p>
        </w:tc>
        <w:tc>
          <w:tcPr>
            <w:tcW w:w="1440" w:type="dxa"/>
            <w:vAlign w:val="center"/>
          </w:tcPr>
          <w:p w:rsidR="00366A10" w:rsidRPr="00F86754" w:rsidRDefault="00366A10" w:rsidP="00F86754">
            <w:pPr>
              <w:spacing w:before="60" w:after="60" w:line="0" w:lineRule="atLeast"/>
              <w:jc w:val="center"/>
              <w:rPr>
                <w:b/>
                <w:sz w:val="20"/>
                <w:szCs w:val="20"/>
              </w:rPr>
            </w:pPr>
            <w:r w:rsidRPr="00F86754">
              <w:rPr>
                <w:b/>
                <w:sz w:val="20"/>
                <w:szCs w:val="20"/>
              </w:rPr>
              <w:t>palyginimas</w:t>
            </w:r>
          </w:p>
        </w:tc>
        <w:tc>
          <w:tcPr>
            <w:tcW w:w="1120" w:type="dxa"/>
            <w:vAlign w:val="center"/>
          </w:tcPr>
          <w:p w:rsidR="00366A10" w:rsidRPr="00F86754" w:rsidRDefault="00366A10" w:rsidP="00F86754">
            <w:pPr>
              <w:spacing w:before="60" w:after="60" w:line="0" w:lineRule="atLeast"/>
              <w:jc w:val="center"/>
              <w:rPr>
                <w:b/>
                <w:sz w:val="20"/>
                <w:szCs w:val="20"/>
              </w:rPr>
            </w:pPr>
            <w:r w:rsidRPr="00F86754">
              <w:rPr>
                <w:b/>
                <w:sz w:val="20"/>
                <w:szCs w:val="20"/>
              </w:rPr>
              <w:t>planuo-</w:t>
            </w:r>
          </w:p>
          <w:p w:rsidR="00366A10" w:rsidRPr="00F86754" w:rsidRDefault="00366A10" w:rsidP="00F86754">
            <w:pPr>
              <w:spacing w:before="60" w:after="60" w:line="0" w:lineRule="atLeast"/>
              <w:jc w:val="center"/>
              <w:rPr>
                <w:b/>
                <w:sz w:val="20"/>
                <w:szCs w:val="20"/>
              </w:rPr>
            </w:pPr>
            <w:r w:rsidRPr="00F86754">
              <w:rPr>
                <w:b/>
                <w:sz w:val="20"/>
                <w:szCs w:val="20"/>
              </w:rPr>
              <w:t>jamas</w:t>
            </w:r>
          </w:p>
        </w:tc>
        <w:tc>
          <w:tcPr>
            <w:tcW w:w="1120" w:type="dxa"/>
            <w:vAlign w:val="center"/>
          </w:tcPr>
          <w:p w:rsidR="00366A10" w:rsidRPr="00F86754" w:rsidRDefault="00366A10" w:rsidP="00F86754">
            <w:pPr>
              <w:spacing w:before="60" w:after="60" w:line="0" w:lineRule="atLeast"/>
              <w:jc w:val="center"/>
              <w:rPr>
                <w:b/>
                <w:sz w:val="20"/>
                <w:szCs w:val="20"/>
              </w:rPr>
            </w:pPr>
            <w:r w:rsidRPr="00F86754">
              <w:rPr>
                <w:b/>
                <w:sz w:val="20"/>
                <w:szCs w:val="20"/>
              </w:rPr>
              <w:t>faktinis</w:t>
            </w:r>
          </w:p>
        </w:tc>
        <w:tc>
          <w:tcPr>
            <w:tcW w:w="1120" w:type="dxa"/>
            <w:vAlign w:val="center"/>
          </w:tcPr>
          <w:p w:rsidR="00366A10" w:rsidRPr="00F86754" w:rsidRDefault="00366A10" w:rsidP="00F86754">
            <w:pPr>
              <w:spacing w:before="60" w:after="60" w:line="0" w:lineRule="atLeast"/>
              <w:jc w:val="center"/>
              <w:rPr>
                <w:b/>
                <w:sz w:val="20"/>
                <w:szCs w:val="20"/>
              </w:rPr>
            </w:pPr>
            <w:r w:rsidRPr="00F86754">
              <w:rPr>
                <w:b/>
                <w:sz w:val="20"/>
                <w:szCs w:val="20"/>
              </w:rPr>
              <w:t>palygi-nimas</w:t>
            </w:r>
          </w:p>
        </w:tc>
        <w:tc>
          <w:tcPr>
            <w:tcW w:w="1881" w:type="dxa"/>
            <w:vMerge/>
          </w:tcPr>
          <w:p w:rsidR="00366A10" w:rsidRPr="00F86754" w:rsidRDefault="00366A10" w:rsidP="00F86754">
            <w:pPr>
              <w:spacing w:before="60" w:after="60" w:line="0" w:lineRule="atLeast"/>
              <w:jc w:val="center"/>
              <w:rPr>
                <w:sz w:val="20"/>
                <w:szCs w:val="20"/>
              </w:rPr>
            </w:pPr>
          </w:p>
        </w:tc>
      </w:tr>
      <w:tr w:rsidR="00366A10" w:rsidRPr="00F86754" w:rsidTr="00F86754">
        <w:tc>
          <w:tcPr>
            <w:tcW w:w="15069" w:type="dxa"/>
            <w:gridSpan w:val="10"/>
          </w:tcPr>
          <w:p w:rsidR="00366A10" w:rsidRPr="00F86754" w:rsidRDefault="00366A10" w:rsidP="00F86754">
            <w:pPr>
              <w:spacing w:before="140" w:after="140" w:line="240" w:lineRule="auto"/>
              <w:jc w:val="center"/>
              <w:rPr>
                <w:b/>
                <w:sz w:val="22"/>
                <w:szCs w:val="22"/>
              </w:rPr>
            </w:pPr>
            <w:r w:rsidRPr="00F86754">
              <w:rPr>
                <w:b/>
                <w:sz w:val="22"/>
                <w:szCs w:val="22"/>
              </w:rPr>
              <w:t>I. Socialinės paslaugos vaikams ir šeimoms</w:t>
            </w:r>
          </w:p>
        </w:tc>
      </w:tr>
      <w:tr w:rsidR="00366A10" w:rsidRPr="00F86754" w:rsidTr="00F86754">
        <w:tc>
          <w:tcPr>
            <w:tcW w:w="1728"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 Organizuoti ilgalaikės ir trumpalaikės socialinės globos paslaugas likusiems be tėvų globos vaikams, socialinės rizikos vaikams.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1.1. Vaikų apgyvendinimas vaikų socialinės globos namuose.</w:t>
            </w:r>
          </w:p>
        </w:tc>
        <w:tc>
          <w:tcPr>
            <w:tcW w:w="2160" w:type="dxa"/>
          </w:tcPr>
          <w:p w:rsidR="00366A10" w:rsidRPr="00F86754" w:rsidRDefault="00366A10" w:rsidP="00F86754">
            <w:pPr>
              <w:spacing w:before="60" w:after="60" w:line="240" w:lineRule="auto"/>
              <w:jc w:val="left"/>
              <w:rPr>
                <w:sz w:val="20"/>
                <w:szCs w:val="20"/>
              </w:rPr>
            </w:pPr>
            <w:r w:rsidRPr="00F86754">
              <w:rPr>
                <w:sz w:val="20"/>
                <w:szCs w:val="20"/>
              </w:rPr>
              <w:t>Socialinės paramos skyrius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2237,3 </w:t>
            </w:r>
          </w:p>
          <w:p w:rsidR="00366A10" w:rsidRPr="00F86754" w:rsidRDefault="00366A10" w:rsidP="00F86754">
            <w:pPr>
              <w:spacing w:line="240" w:lineRule="auto"/>
              <w:jc w:val="left"/>
              <w:rPr>
                <w:sz w:val="20"/>
                <w:szCs w:val="20"/>
              </w:rPr>
            </w:pPr>
            <w:r w:rsidRPr="00F86754">
              <w:rPr>
                <w:sz w:val="20"/>
                <w:szCs w:val="20"/>
              </w:rPr>
              <w:t>Vilniaus m. savivaldybės biudžetas</w:t>
            </w:r>
          </w:p>
        </w:tc>
        <w:tc>
          <w:tcPr>
            <w:tcW w:w="1260" w:type="dxa"/>
          </w:tcPr>
          <w:p w:rsidR="00366A10" w:rsidRPr="00F86754" w:rsidRDefault="00366A10" w:rsidP="00F86754">
            <w:pPr>
              <w:spacing w:line="0" w:lineRule="atLeast"/>
              <w:jc w:val="left"/>
              <w:rPr>
                <w:b/>
                <w:sz w:val="20"/>
                <w:szCs w:val="20"/>
              </w:rPr>
            </w:pPr>
            <w:r w:rsidRPr="00F86754">
              <w:rPr>
                <w:b/>
                <w:sz w:val="20"/>
                <w:szCs w:val="20"/>
              </w:rPr>
              <w:t>2319,9</w:t>
            </w:r>
          </w:p>
          <w:p w:rsidR="00366A10" w:rsidRPr="00F86754" w:rsidRDefault="00366A10" w:rsidP="00F86754">
            <w:pPr>
              <w:spacing w:line="0" w:lineRule="atLeast"/>
              <w:jc w:val="left"/>
              <w:rPr>
                <w:b/>
                <w:sz w:val="20"/>
                <w:szCs w:val="20"/>
              </w:rPr>
            </w:pPr>
            <w:r w:rsidRPr="00F86754">
              <w:rPr>
                <w:sz w:val="20"/>
                <w:szCs w:val="20"/>
              </w:rPr>
              <w:t>Vilniaus m. savivaldybės biudžetas</w:t>
            </w:r>
          </w:p>
        </w:tc>
        <w:tc>
          <w:tcPr>
            <w:tcW w:w="1440" w:type="dxa"/>
          </w:tcPr>
          <w:p w:rsidR="00366A10" w:rsidRPr="00F86754" w:rsidRDefault="00366A10" w:rsidP="00F86754">
            <w:pPr>
              <w:spacing w:line="0" w:lineRule="atLeast"/>
              <w:jc w:val="left"/>
              <w:rPr>
                <w:b/>
                <w:sz w:val="20"/>
                <w:szCs w:val="20"/>
              </w:rPr>
            </w:pPr>
            <w:r w:rsidRPr="00F86754">
              <w:rPr>
                <w:b/>
                <w:sz w:val="20"/>
                <w:szCs w:val="20"/>
              </w:rPr>
              <w:t xml:space="preserve">+ 82,6 </w:t>
            </w:r>
          </w:p>
          <w:p w:rsidR="00366A10" w:rsidRPr="00F86754" w:rsidRDefault="00366A10" w:rsidP="00F86754">
            <w:pPr>
              <w:spacing w:line="0" w:lineRule="atLeast"/>
              <w:jc w:val="left"/>
              <w:rPr>
                <w:b/>
                <w:sz w:val="20"/>
                <w:szCs w:val="20"/>
              </w:rPr>
            </w:pPr>
            <w:r w:rsidRPr="00F86754">
              <w:rPr>
                <w:sz w:val="20"/>
                <w:szCs w:val="20"/>
              </w:rPr>
              <w:t>Vilniaus m. savivaldybės biudžetas</w:t>
            </w:r>
          </w:p>
        </w:tc>
        <w:tc>
          <w:tcPr>
            <w:tcW w:w="1120" w:type="dxa"/>
          </w:tcPr>
          <w:p w:rsidR="00366A10" w:rsidRPr="00F86754" w:rsidRDefault="00366A10" w:rsidP="00F86754">
            <w:pPr>
              <w:spacing w:line="240" w:lineRule="auto"/>
              <w:jc w:val="center"/>
              <w:rPr>
                <w:sz w:val="16"/>
                <w:szCs w:val="16"/>
              </w:rPr>
            </w:pPr>
            <w:r w:rsidRPr="00F86754">
              <w:rPr>
                <w:sz w:val="16"/>
                <w:szCs w:val="16"/>
              </w:rPr>
              <w:t>Ilgalaikė (trumpalaikė) globa</w:t>
            </w:r>
          </w:p>
          <w:p w:rsidR="00366A10" w:rsidRPr="00F86754" w:rsidRDefault="00366A10" w:rsidP="00F86754">
            <w:pPr>
              <w:spacing w:line="240" w:lineRule="auto"/>
              <w:jc w:val="center"/>
              <w:rPr>
                <w:sz w:val="20"/>
                <w:szCs w:val="20"/>
              </w:rPr>
            </w:pPr>
            <w:r w:rsidRPr="00F86754">
              <w:rPr>
                <w:sz w:val="20"/>
                <w:szCs w:val="20"/>
              </w:rPr>
              <w:t>215</w:t>
            </w:r>
          </w:p>
          <w:p w:rsidR="00366A10" w:rsidRPr="00F86754" w:rsidRDefault="00366A10" w:rsidP="00F86754">
            <w:pPr>
              <w:spacing w:line="240" w:lineRule="auto"/>
              <w:jc w:val="center"/>
              <w:rPr>
                <w:sz w:val="16"/>
                <w:szCs w:val="16"/>
              </w:rPr>
            </w:pPr>
            <w:r w:rsidRPr="00F86754">
              <w:rPr>
                <w:sz w:val="16"/>
                <w:szCs w:val="16"/>
              </w:rPr>
              <w:t>Trumpalaikė globa</w:t>
            </w:r>
          </w:p>
          <w:p w:rsidR="00366A10" w:rsidRPr="00F86754" w:rsidRDefault="00366A10" w:rsidP="00F86754">
            <w:pPr>
              <w:spacing w:line="240" w:lineRule="auto"/>
              <w:jc w:val="center"/>
              <w:rPr>
                <w:sz w:val="20"/>
                <w:szCs w:val="20"/>
              </w:rPr>
            </w:pPr>
            <w:r w:rsidRPr="00F86754">
              <w:rPr>
                <w:sz w:val="20"/>
                <w:szCs w:val="20"/>
              </w:rPr>
              <w:t>200</w:t>
            </w:r>
          </w:p>
        </w:tc>
        <w:tc>
          <w:tcPr>
            <w:tcW w:w="1120" w:type="dxa"/>
          </w:tcPr>
          <w:p w:rsidR="00366A10" w:rsidRPr="00F86754" w:rsidRDefault="00366A10" w:rsidP="00F86754">
            <w:pPr>
              <w:spacing w:line="240" w:lineRule="auto"/>
              <w:jc w:val="center"/>
              <w:rPr>
                <w:sz w:val="16"/>
                <w:szCs w:val="16"/>
              </w:rPr>
            </w:pPr>
            <w:r w:rsidRPr="00F86754">
              <w:rPr>
                <w:sz w:val="16"/>
                <w:szCs w:val="16"/>
              </w:rPr>
              <w:t>Ilgalaikė (trumpalaikė) globa</w:t>
            </w:r>
          </w:p>
          <w:p w:rsidR="00366A10" w:rsidRPr="00F86754" w:rsidRDefault="00366A10" w:rsidP="00F86754">
            <w:pPr>
              <w:spacing w:line="240" w:lineRule="auto"/>
              <w:jc w:val="center"/>
              <w:rPr>
                <w:sz w:val="20"/>
                <w:szCs w:val="20"/>
              </w:rPr>
            </w:pPr>
            <w:r w:rsidRPr="00F86754">
              <w:rPr>
                <w:sz w:val="20"/>
                <w:szCs w:val="20"/>
              </w:rPr>
              <w:t>214</w:t>
            </w:r>
          </w:p>
          <w:p w:rsidR="00366A10" w:rsidRPr="00F86754" w:rsidRDefault="00366A10" w:rsidP="00F86754">
            <w:pPr>
              <w:spacing w:line="240" w:lineRule="auto"/>
              <w:jc w:val="center"/>
              <w:rPr>
                <w:sz w:val="16"/>
                <w:szCs w:val="16"/>
              </w:rPr>
            </w:pPr>
            <w:r w:rsidRPr="00F86754">
              <w:rPr>
                <w:sz w:val="16"/>
                <w:szCs w:val="16"/>
              </w:rPr>
              <w:t>Trumpalaikė globa</w:t>
            </w:r>
          </w:p>
          <w:p w:rsidR="00366A10" w:rsidRPr="00F86754" w:rsidRDefault="00366A10" w:rsidP="00F86754">
            <w:pPr>
              <w:spacing w:line="240" w:lineRule="auto"/>
              <w:jc w:val="center"/>
              <w:rPr>
                <w:sz w:val="20"/>
                <w:szCs w:val="20"/>
              </w:rPr>
            </w:pPr>
            <w:r w:rsidRPr="00F86754">
              <w:rPr>
                <w:sz w:val="20"/>
                <w:szCs w:val="20"/>
              </w:rPr>
              <w:t>122</w:t>
            </w:r>
          </w:p>
          <w:p w:rsidR="00366A10" w:rsidRPr="00F86754" w:rsidRDefault="00366A10" w:rsidP="00F86754">
            <w:pPr>
              <w:spacing w:line="240" w:lineRule="auto"/>
              <w:jc w:val="center"/>
              <w:rPr>
                <w:sz w:val="20"/>
                <w:szCs w:val="20"/>
              </w:rPr>
            </w:pPr>
          </w:p>
        </w:tc>
        <w:tc>
          <w:tcPr>
            <w:tcW w:w="1120" w:type="dxa"/>
          </w:tcPr>
          <w:p w:rsidR="00366A10" w:rsidRPr="00F86754" w:rsidRDefault="00366A10" w:rsidP="00F86754">
            <w:pPr>
              <w:spacing w:line="240" w:lineRule="auto"/>
              <w:jc w:val="center"/>
              <w:rPr>
                <w:sz w:val="16"/>
                <w:szCs w:val="16"/>
              </w:rPr>
            </w:pPr>
            <w:r w:rsidRPr="00F86754">
              <w:rPr>
                <w:sz w:val="16"/>
                <w:szCs w:val="16"/>
              </w:rPr>
              <w:t>Ilgalaikė (trumpalaikė) globa</w:t>
            </w:r>
          </w:p>
          <w:p w:rsidR="00366A10" w:rsidRPr="00F86754" w:rsidRDefault="00366A10" w:rsidP="00F86754">
            <w:pPr>
              <w:spacing w:line="240" w:lineRule="auto"/>
              <w:jc w:val="center"/>
              <w:rPr>
                <w:b/>
                <w:sz w:val="20"/>
                <w:szCs w:val="20"/>
              </w:rPr>
            </w:pPr>
            <w:r w:rsidRPr="00F86754">
              <w:rPr>
                <w:b/>
                <w:sz w:val="20"/>
                <w:szCs w:val="20"/>
              </w:rPr>
              <w:t>- 1</w:t>
            </w:r>
          </w:p>
          <w:p w:rsidR="00366A10" w:rsidRPr="00F86754" w:rsidRDefault="00366A10" w:rsidP="00F86754">
            <w:pPr>
              <w:spacing w:line="240" w:lineRule="auto"/>
              <w:jc w:val="center"/>
              <w:rPr>
                <w:sz w:val="16"/>
                <w:szCs w:val="16"/>
              </w:rPr>
            </w:pPr>
            <w:r w:rsidRPr="00F86754">
              <w:rPr>
                <w:sz w:val="16"/>
                <w:szCs w:val="16"/>
              </w:rPr>
              <w:t>Trumpalaikė globa</w:t>
            </w:r>
          </w:p>
          <w:p w:rsidR="00366A10" w:rsidRPr="00F86754" w:rsidRDefault="00366A10" w:rsidP="00F86754">
            <w:pPr>
              <w:spacing w:line="240" w:lineRule="auto"/>
              <w:jc w:val="center"/>
              <w:rPr>
                <w:b/>
                <w:sz w:val="20"/>
                <w:szCs w:val="20"/>
              </w:rPr>
            </w:pPr>
            <w:r w:rsidRPr="00F86754">
              <w:rPr>
                <w:b/>
                <w:sz w:val="20"/>
                <w:szCs w:val="20"/>
              </w:rPr>
              <w:t>- 78</w:t>
            </w:r>
          </w:p>
        </w:tc>
        <w:tc>
          <w:tcPr>
            <w:tcW w:w="1881" w:type="dxa"/>
          </w:tcPr>
          <w:p w:rsidR="00366A10" w:rsidRPr="00F86754" w:rsidRDefault="00366A10" w:rsidP="00F86754">
            <w:pPr>
              <w:spacing w:line="0" w:lineRule="atLeast"/>
              <w:jc w:val="left"/>
              <w:rPr>
                <w:sz w:val="20"/>
                <w:szCs w:val="20"/>
              </w:rPr>
            </w:pPr>
            <w:r w:rsidRPr="00F86754">
              <w:rPr>
                <w:sz w:val="20"/>
                <w:szCs w:val="20"/>
              </w:rPr>
              <w:t>Papildomas finansavimas skirtas iš nepanaudotų LR valstybės biudžeto specialiųjų tikslinių dotacijų socialinėms išmokoms ir kompensacijoms, socialinei paramai mokiniams, socialinėms paslaugoms ir kt.</w:t>
            </w:r>
          </w:p>
        </w:tc>
      </w:tr>
      <w:tr w:rsidR="00366A10" w:rsidRPr="00F86754" w:rsidTr="00F86754">
        <w:trPr>
          <w:trHeight w:val="5050"/>
        </w:trPr>
        <w:tc>
          <w:tcPr>
            <w:tcW w:w="1728"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2. Organizuoti ilgalaikės ir dienos socialinės globos paslaugas vaikams su negalia. </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2.1. Ilgalaikės ir dienos socialinės globos paslaugų teikimas Vilniaus miesto vaikų pensione.</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2.2. Informacijos apie Vilniaus miesto vaikų pensione įkurtą dienos grupę sklaida.</w:t>
            </w:r>
          </w:p>
        </w:tc>
        <w:tc>
          <w:tcPr>
            <w:tcW w:w="2160" w:type="dxa"/>
          </w:tcPr>
          <w:p w:rsidR="00366A10" w:rsidRPr="00F86754" w:rsidRDefault="00366A10"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Vilniaus miesto vaikų pensionas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2728,8.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2666,7</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62,1</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2712,7.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2562,1</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150,6</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- 104,6</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+ 88,5</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120" w:type="dxa"/>
          </w:tcPr>
          <w:p w:rsidR="00366A10" w:rsidRPr="00F86754" w:rsidRDefault="00366A10" w:rsidP="00F86754">
            <w:pPr>
              <w:spacing w:line="240" w:lineRule="auto"/>
              <w:jc w:val="center"/>
              <w:rPr>
                <w:sz w:val="16"/>
                <w:szCs w:val="16"/>
              </w:rPr>
            </w:pPr>
            <w:r w:rsidRPr="00F86754">
              <w:rPr>
                <w:sz w:val="16"/>
                <w:szCs w:val="16"/>
              </w:rPr>
              <w:t>Ilgalaikė globa</w:t>
            </w:r>
          </w:p>
          <w:p w:rsidR="00366A10" w:rsidRPr="00F86754" w:rsidRDefault="00366A10" w:rsidP="00F86754">
            <w:pPr>
              <w:spacing w:line="240" w:lineRule="auto"/>
              <w:jc w:val="center"/>
              <w:rPr>
                <w:sz w:val="20"/>
                <w:szCs w:val="20"/>
              </w:rPr>
            </w:pPr>
            <w:r w:rsidRPr="00F86754">
              <w:rPr>
                <w:sz w:val="20"/>
                <w:szCs w:val="20"/>
              </w:rPr>
              <w:t>68</w:t>
            </w:r>
          </w:p>
          <w:p w:rsidR="00366A10" w:rsidRPr="00F86754" w:rsidRDefault="00366A10" w:rsidP="00F86754">
            <w:pPr>
              <w:spacing w:line="240" w:lineRule="auto"/>
              <w:jc w:val="center"/>
              <w:rPr>
                <w:sz w:val="16"/>
                <w:szCs w:val="16"/>
              </w:rPr>
            </w:pPr>
            <w:r w:rsidRPr="00F86754">
              <w:rPr>
                <w:sz w:val="16"/>
                <w:szCs w:val="16"/>
              </w:rPr>
              <w:t>Dienos globa</w:t>
            </w:r>
          </w:p>
          <w:p w:rsidR="00366A10" w:rsidRPr="00F86754" w:rsidRDefault="00366A10" w:rsidP="00F86754">
            <w:pPr>
              <w:spacing w:line="240" w:lineRule="auto"/>
              <w:jc w:val="center"/>
              <w:rPr>
                <w:sz w:val="20"/>
                <w:szCs w:val="20"/>
              </w:rPr>
            </w:pPr>
            <w:r w:rsidRPr="00F86754">
              <w:rPr>
                <w:sz w:val="20"/>
                <w:szCs w:val="20"/>
              </w:rPr>
              <w:t>7</w:t>
            </w:r>
          </w:p>
        </w:tc>
        <w:tc>
          <w:tcPr>
            <w:tcW w:w="1120" w:type="dxa"/>
          </w:tcPr>
          <w:p w:rsidR="00366A10" w:rsidRPr="00F86754" w:rsidRDefault="00366A10" w:rsidP="00F86754">
            <w:pPr>
              <w:spacing w:line="240" w:lineRule="auto"/>
              <w:jc w:val="center"/>
              <w:rPr>
                <w:sz w:val="16"/>
                <w:szCs w:val="16"/>
              </w:rPr>
            </w:pPr>
            <w:r w:rsidRPr="00F86754">
              <w:rPr>
                <w:sz w:val="16"/>
                <w:szCs w:val="16"/>
              </w:rPr>
              <w:t>Ilgalaikė globa</w:t>
            </w:r>
          </w:p>
          <w:p w:rsidR="00366A10" w:rsidRPr="00F86754" w:rsidRDefault="00366A10" w:rsidP="00F86754">
            <w:pPr>
              <w:spacing w:line="240" w:lineRule="auto"/>
              <w:jc w:val="center"/>
              <w:rPr>
                <w:sz w:val="20"/>
                <w:szCs w:val="20"/>
              </w:rPr>
            </w:pPr>
            <w:r w:rsidRPr="00F86754">
              <w:rPr>
                <w:sz w:val="20"/>
                <w:szCs w:val="20"/>
              </w:rPr>
              <w:t>57</w:t>
            </w:r>
          </w:p>
          <w:p w:rsidR="00366A10" w:rsidRPr="00F86754" w:rsidRDefault="00366A10" w:rsidP="00F86754">
            <w:pPr>
              <w:spacing w:line="240" w:lineRule="auto"/>
              <w:jc w:val="center"/>
              <w:rPr>
                <w:sz w:val="16"/>
                <w:szCs w:val="16"/>
              </w:rPr>
            </w:pPr>
            <w:r w:rsidRPr="00F86754">
              <w:rPr>
                <w:sz w:val="16"/>
                <w:szCs w:val="16"/>
              </w:rPr>
              <w:t>Dienos globa</w:t>
            </w:r>
          </w:p>
          <w:p w:rsidR="00366A10" w:rsidRPr="00F86754" w:rsidRDefault="00366A10" w:rsidP="00F86754">
            <w:pPr>
              <w:spacing w:line="240" w:lineRule="auto"/>
              <w:jc w:val="center"/>
              <w:rPr>
                <w:sz w:val="20"/>
                <w:szCs w:val="20"/>
              </w:rPr>
            </w:pPr>
            <w:r w:rsidRPr="00F86754">
              <w:rPr>
                <w:sz w:val="20"/>
                <w:szCs w:val="20"/>
              </w:rPr>
              <w:t>22</w:t>
            </w:r>
          </w:p>
        </w:tc>
        <w:tc>
          <w:tcPr>
            <w:tcW w:w="1120" w:type="dxa"/>
          </w:tcPr>
          <w:p w:rsidR="00366A10" w:rsidRPr="00F86754" w:rsidRDefault="00366A10" w:rsidP="00F86754">
            <w:pPr>
              <w:spacing w:line="240" w:lineRule="auto"/>
              <w:jc w:val="center"/>
              <w:rPr>
                <w:sz w:val="16"/>
                <w:szCs w:val="16"/>
              </w:rPr>
            </w:pPr>
            <w:r w:rsidRPr="00F86754">
              <w:rPr>
                <w:sz w:val="16"/>
                <w:szCs w:val="16"/>
              </w:rPr>
              <w:t>Ilgalaikė globa</w:t>
            </w:r>
          </w:p>
          <w:p w:rsidR="00366A10" w:rsidRPr="00F86754" w:rsidRDefault="00366A10" w:rsidP="00F86754">
            <w:pPr>
              <w:spacing w:line="240" w:lineRule="auto"/>
              <w:jc w:val="center"/>
              <w:rPr>
                <w:b/>
                <w:sz w:val="20"/>
                <w:szCs w:val="20"/>
              </w:rPr>
            </w:pPr>
            <w:r w:rsidRPr="00F86754">
              <w:rPr>
                <w:b/>
                <w:sz w:val="20"/>
                <w:szCs w:val="20"/>
              </w:rPr>
              <w:t>- 11</w:t>
            </w:r>
          </w:p>
          <w:p w:rsidR="00366A10" w:rsidRPr="00F86754" w:rsidRDefault="00366A10" w:rsidP="00F86754">
            <w:pPr>
              <w:spacing w:line="240" w:lineRule="auto"/>
              <w:jc w:val="center"/>
              <w:rPr>
                <w:sz w:val="16"/>
                <w:szCs w:val="16"/>
              </w:rPr>
            </w:pPr>
            <w:r w:rsidRPr="00F86754">
              <w:rPr>
                <w:sz w:val="16"/>
                <w:szCs w:val="16"/>
              </w:rPr>
              <w:t>Dienos globa</w:t>
            </w:r>
          </w:p>
          <w:p w:rsidR="00366A10" w:rsidRPr="00F86754" w:rsidRDefault="00366A10" w:rsidP="00F86754">
            <w:pPr>
              <w:spacing w:line="240" w:lineRule="auto"/>
              <w:jc w:val="center"/>
              <w:rPr>
                <w:b/>
                <w:sz w:val="20"/>
                <w:szCs w:val="20"/>
              </w:rPr>
            </w:pPr>
            <w:r w:rsidRPr="00F86754">
              <w:rPr>
                <w:b/>
                <w:sz w:val="20"/>
                <w:szCs w:val="20"/>
              </w:rPr>
              <w:t>+ 15</w:t>
            </w:r>
          </w:p>
        </w:tc>
        <w:tc>
          <w:tcPr>
            <w:tcW w:w="1881" w:type="dxa"/>
          </w:tcPr>
          <w:p w:rsidR="00366A10" w:rsidRPr="00F86754" w:rsidRDefault="00366A10" w:rsidP="00F86754">
            <w:pPr>
              <w:spacing w:line="0" w:lineRule="atLeast"/>
              <w:jc w:val="left"/>
              <w:rPr>
                <w:sz w:val="20"/>
                <w:szCs w:val="20"/>
              </w:rPr>
            </w:pPr>
            <w:r w:rsidRPr="00F86754">
              <w:rPr>
                <w:sz w:val="20"/>
                <w:szCs w:val="20"/>
              </w:rPr>
              <w:t xml:space="preserve">2009 m. Vilniaus miesto vaikų pensiono pavadinimas pakeistas į „Vilniaus miesto vaikų ir jaunimo pensionas“.  Teikiant dienos globos paslaugas užtikrinamas neįgalių vaikų užimtumas vasaros atostogų metu ir kt. atvejais, atsižvelgiant į vaikus globojančių šeimos narių, artimųjų poreikius. Pastariesiems sudaromos galimybės aktyviai dalyvauti darbo rinkoje.   </w:t>
            </w:r>
          </w:p>
        </w:tc>
      </w:tr>
      <w:tr w:rsidR="00366A10" w:rsidRPr="00F86754" w:rsidTr="00F86754">
        <w:tc>
          <w:tcPr>
            <w:tcW w:w="1728" w:type="dxa"/>
          </w:tcPr>
          <w:p w:rsidR="00366A10" w:rsidRPr="00F86754" w:rsidRDefault="00366A10" w:rsidP="00F86754">
            <w:pPr>
              <w:pStyle w:val="HTMLiankstoformatuotas"/>
              <w:spacing w:line="240" w:lineRule="auto"/>
              <w:jc w:val="left"/>
              <w:rPr>
                <w:rFonts w:ascii="Times New Roman" w:hAnsi="Times New Roman" w:cs="Times New Roman"/>
                <w:sz w:val="22"/>
                <w:szCs w:val="22"/>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2.3. Projekto „Vilniaus vaikų invalidų ugdymo centro „Viltis“ infrastruktūros plėtra ir modernizavimas“ vykdymas (dienos socialinės globos centro, t. y. 2 naujų korpusų kineziterapijos bei menų studijoms, įkūrimas)</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Švietimo skyrius;</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vaikų invalidų ugdymo centras „Viltis“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color w:val="008000"/>
              </w:rPr>
            </w:pPr>
            <w:r w:rsidRPr="00F86754">
              <w:rPr>
                <w:rFonts w:ascii="Times New Roman" w:hAnsi="Times New Roman" w:cs="Times New Roman"/>
                <w:b/>
                <w:color w:val="008000"/>
              </w:rPr>
              <w:t>-</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u w:val="single"/>
              </w:rPr>
            </w:pPr>
            <w:r w:rsidRPr="00F86754">
              <w:rPr>
                <w:rFonts w:ascii="Times New Roman" w:hAnsi="Times New Roman" w:cs="Times New Roman"/>
                <w:b/>
                <w:u w:val="single"/>
              </w:rPr>
              <w:t>, iš jų:</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 0,3</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0,9</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p w:rsidR="00366A10" w:rsidRPr="00F86754" w:rsidRDefault="00366A10" w:rsidP="008A04F6">
            <w:pPr>
              <w:pStyle w:val="HTMLiankstoformatuotas"/>
              <w:rPr>
                <w:b/>
                <w:u w:val="single"/>
              </w:rPr>
            </w:pP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u w:val="single"/>
              </w:rPr>
            </w:pP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+ 0,3 </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+ 0,9</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p w:rsidR="00366A10" w:rsidRPr="00F86754" w:rsidRDefault="00366A10" w:rsidP="008A04F6">
            <w:pPr>
              <w:pStyle w:val="HTMLiankstoformatuotas"/>
              <w:rPr>
                <w:b/>
              </w:rPr>
            </w:pPr>
          </w:p>
        </w:tc>
        <w:tc>
          <w:tcPr>
            <w:tcW w:w="1120" w:type="dxa"/>
          </w:tcPr>
          <w:p w:rsidR="00366A10" w:rsidRPr="00F86754" w:rsidRDefault="00366A10" w:rsidP="00F86754">
            <w:pPr>
              <w:spacing w:line="240" w:lineRule="auto"/>
              <w:jc w:val="center"/>
              <w:rPr>
                <w:sz w:val="16"/>
                <w:szCs w:val="16"/>
              </w:rPr>
            </w:pPr>
            <w:r w:rsidRPr="00F86754">
              <w:rPr>
                <w:sz w:val="16"/>
                <w:szCs w:val="16"/>
              </w:rPr>
              <w:t>-</w:t>
            </w:r>
          </w:p>
        </w:tc>
        <w:tc>
          <w:tcPr>
            <w:tcW w:w="1120" w:type="dxa"/>
          </w:tcPr>
          <w:p w:rsidR="00366A10" w:rsidRPr="00F86754" w:rsidRDefault="00366A10" w:rsidP="00F86754">
            <w:pPr>
              <w:spacing w:line="240" w:lineRule="auto"/>
              <w:jc w:val="center"/>
              <w:rPr>
                <w:sz w:val="20"/>
                <w:szCs w:val="20"/>
              </w:rPr>
            </w:pPr>
            <w:r w:rsidRPr="00F86754">
              <w:rPr>
                <w:sz w:val="20"/>
                <w:szCs w:val="20"/>
              </w:rPr>
              <w:t>-</w:t>
            </w:r>
          </w:p>
        </w:tc>
        <w:tc>
          <w:tcPr>
            <w:tcW w:w="1120" w:type="dxa"/>
          </w:tcPr>
          <w:p w:rsidR="00366A10" w:rsidRPr="00F86754" w:rsidRDefault="00366A10" w:rsidP="00F86754">
            <w:pPr>
              <w:spacing w:line="0" w:lineRule="atLeast"/>
              <w:jc w:val="center"/>
              <w:rPr>
                <w:b/>
                <w:sz w:val="20"/>
                <w:szCs w:val="20"/>
              </w:rPr>
            </w:pPr>
            <w:r w:rsidRPr="00F86754">
              <w:rPr>
                <w:b/>
                <w:sz w:val="20"/>
                <w:szCs w:val="20"/>
              </w:rPr>
              <w:t>-</w:t>
            </w:r>
          </w:p>
        </w:tc>
        <w:tc>
          <w:tcPr>
            <w:tcW w:w="1881" w:type="dxa"/>
          </w:tcPr>
          <w:p w:rsidR="00366A10" w:rsidRPr="00F86754" w:rsidRDefault="00366A10" w:rsidP="00F86754">
            <w:pPr>
              <w:spacing w:line="240" w:lineRule="auto"/>
              <w:jc w:val="left"/>
              <w:rPr>
                <w:sz w:val="20"/>
                <w:szCs w:val="20"/>
              </w:rPr>
            </w:pPr>
            <w:r w:rsidRPr="00F86754">
              <w:rPr>
                <w:sz w:val="20"/>
                <w:szCs w:val="20"/>
              </w:rPr>
              <w:t>2009-06-30 pasirašyta Paramos sutartis. Įvyko viešieji pirkimai techninei dokumentacijai rengti, administravimo paslaugoms pirkti ir ekspertizei vykdyti. Techninė dokumentacija priduota ir pakoreguota. Projektas buvo viešinamas žurnale „Viltis“.</w:t>
            </w:r>
          </w:p>
        </w:tc>
      </w:tr>
      <w:tr w:rsidR="00366A10" w:rsidRPr="00F86754" w:rsidTr="00F86754">
        <w:tc>
          <w:tcPr>
            <w:tcW w:w="1728" w:type="dxa"/>
            <w:vMerge w:val="restart"/>
          </w:tcPr>
          <w:p w:rsidR="00366A10" w:rsidRPr="00F86754" w:rsidRDefault="00366A10" w:rsidP="00F86754">
            <w:pPr>
              <w:pStyle w:val="HTMLiankstoformatuotas"/>
              <w:spacing w:before="60" w:after="60" w:line="240" w:lineRule="auto"/>
              <w:jc w:val="left"/>
              <w:rPr>
                <w:rFonts w:ascii="Times New Roman" w:hAnsi="Times New Roman" w:cs="Times New Roman"/>
              </w:rPr>
            </w:pPr>
            <w:r w:rsidRPr="00F86754">
              <w:rPr>
                <w:rFonts w:ascii="Times New Roman" w:hAnsi="Times New Roman" w:cs="Times New Roman"/>
              </w:rPr>
              <w:t>3. Organizuoti vaikų socialinių įgūdžių ugdymo ir palaikymo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3.1. Nevalstybinių vaikų dienos centrų programinis finansavimas.</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Socialin</w:t>
            </w:r>
            <w:r w:rsidR="00FF65BF" w:rsidRPr="00F86754">
              <w:rPr>
                <w:rFonts w:ascii="Times New Roman" w:hAnsi="Times New Roman" w:cs="Times New Roman"/>
              </w:rPr>
              <w:t>ių</w:t>
            </w:r>
            <w:r w:rsidRPr="00F86754">
              <w:rPr>
                <w:rFonts w:ascii="Times New Roman" w:hAnsi="Times New Roman" w:cs="Times New Roman"/>
              </w:rPr>
              <w:t xml:space="preserve"> p</w:t>
            </w:r>
            <w:r w:rsidR="00FF65BF" w:rsidRPr="00F86754">
              <w:rPr>
                <w:rFonts w:ascii="Times New Roman" w:hAnsi="Times New Roman" w:cs="Times New Roman"/>
              </w:rPr>
              <w:t xml:space="preserve">rojektų </w:t>
            </w:r>
            <w:r w:rsidRPr="00F86754">
              <w:rPr>
                <w:rFonts w:ascii="Times New Roman" w:hAnsi="Times New Roman" w:cs="Times New Roman"/>
              </w:rPr>
              <w:t>skyrius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201,6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99,1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- 102,5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120" w:type="dxa"/>
          </w:tcPr>
          <w:p w:rsidR="00366A10" w:rsidRPr="00F86754" w:rsidRDefault="00366A10" w:rsidP="00F86754">
            <w:pPr>
              <w:spacing w:line="240" w:lineRule="auto"/>
              <w:jc w:val="center"/>
              <w:rPr>
                <w:sz w:val="20"/>
                <w:szCs w:val="20"/>
              </w:rPr>
            </w:pPr>
            <w:r w:rsidRPr="00F86754">
              <w:rPr>
                <w:sz w:val="20"/>
                <w:szCs w:val="20"/>
              </w:rPr>
              <w:t>300</w:t>
            </w:r>
          </w:p>
        </w:tc>
        <w:tc>
          <w:tcPr>
            <w:tcW w:w="1120" w:type="dxa"/>
          </w:tcPr>
          <w:p w:rsidR="00366A10" w:rsidRPr="00F86754" w:rsidRDefault="00366A10" w:rsidP="00F86754">
            <w:pPr>
              <w:spacing w:line="0" w:lineRule="atLeast"/>
              <w:jc w:val="center"/>
              <w:rPr>
                <w:sz w:val="20"/>
                <w:szCs w:val="20"/>
              </w:rPr>
            </w:pPr>
            <w:r w:rsidRPr="00F86754">
              <w:rPr>
                <w:sz w:val="20"/>
                <w:szCs w:val="20"/>
              </w:rPr>
              <w:t>262</w:t>
            </w:r>
          </w:p>
        </w:tc>
        <w:tc>
          <w:tcPr>
            <w:tcW w:w="1120" w:type="dxa"/>
          </w:tcPr>
          <w:p w:rsidR="00366A10" w:rsidRPr="00F86754" w:rsidRDefault="00366A10" w:rsidP="00F86754">
            <w:pPr>
              <w:spacing w:line="0" w:lineRule="atLeast"/>
              <w:jc w:val="center"/>
              <w:rPr>
                <w:b/>
                <w:sz w:val="20"/>
                <w:szCs w:val="20"/>
              </w:rPr>
            </w:pPr>
            <w:r w:rsidRPr="00F86754">
              <w:rPr>
                <w:b/>
                <w:sz w:val="20"/>
                <w:szCs w:val="20"/>
              </w:rPr>
              <w:t>- 38</w:t>
            </w:r>
          </w:p>
        </w:tc>
        <w:tc>
          <w:tcPr>
            <w:tcW w:w="1881" w:type="dxa"/>
          </w:tcPr>
          <w:p w:rsidR="00366A10" w:rsidRPr="00F86754" w:rsidRDefault="008421AD" w:rsidP="00F86754">
            <w:pPr>
              <w:spacing w:line="0" w:lineRule="atLeast"/>
              <w:jc w:val="left"/>
              <w:rPr>
                <w:sz w:val="20"/>
                <w:szCs w:val="20"/>
              </w:rPr>
            </w:pPr>
            <w:r w:rsidRPr="00F86754">
              <w:rPr>
                <w:sz w:val="20"/>
                <w:szCs w:val="20"/>
              </w:rPr>
              <w:t>2008m. s</w:t>
            </w:r>
            <w:r w:rsidR="00366A10" w:rsidRPr="00F86754">
              <w:rPr>
                <w:sz w:val="20"/>
                <w:szCs w:val="20"/>
              </w:rPr>
              <w:t xml:space="preserve">kola  </w:t>
            </w:r>
            <w:r w:rsidRPr="00F86754">
              <w:rPr>
                <w:sz w:val="20"/>
                <w:szCs w:val="20"/>
              </w:rPr>
              <w:t xml:space="preserve">102,5  tūkst. Lt.  </w:t>
            </w:r>
            <w:r w:rsidR="00366A10" w:rsidRPr="00F86754">
              <w:rPr>
                <w:sz w:val="20"/>
                <w:szCs w:val="20"/>
              </w:rPr>
              <w:t>nukelta į 2009 m</w:t>
            </w:r>
            <w:r w:rsidRPr="00F86754">
              <w:rPr>
                <w:sz w:val="20"/>
                <w:szCs w:val="20"/>
              </w:rPr>
              <w:t>.</w:t>
            </w:r>
            <w:r w:rsidR="00366A10" w:rsidRPr="00F86754">
              <w:rPr>
                <w:sz w:val="20"/>
                <w:szCs w:val="20"/>
              </w:rPr>
              <w:t xml:space="preserve"> </w:t>
            </w:r>
          </w:p>
        </w:tc>
      </w:tr>
      <w:tr w:rsidR="00366A10" w:rsidRPr="00F86754" w:rsidTr="00F86754">
        <w:tc>
          <w:tcPr>
            <w:tcW w:w="1728" w:type="dxa"/>
            <w:vMerge/>
          </w:tcPr>
          <w:p w:rsidR="00366A10" w:rsidRPr="00F86754" w:rsidRDefault="00366A10" w:rsidP="00F86754">
            <w:pPr>
              <w:spacing w:before="60" w:after="60" w:line="0" w:lineRule="atLeast"/>
              <w:rPr>
                <w:sz w:val="20"/>
                <w:szCs w:val="2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3.2. Paslaugų teikimas Vilniaus miesto socialinės paramos centro Antakalnio ir Pilaitės vaikų dienos centruose ir Pagalbos priklausomiems asmenims tarnyboje.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tc>
        <w:tc>
          <w:tcPr>
            <w:tcW w:w="1440" w:type="dxa"/>
          </w:tcPr>
          <w:p w:rsidR="00366A10" w:rsidRPr="00F86754" w:rsidRDefault="00366A10" w:rsidP="00F86754">
            <w:pPr>
              <w:spacing w:before="60" w:after="60" w:line="0" w:lineRule="atLeast"/>
              <w:jc w:val="left"/>
              <w:rPr>
                <w:b/>
                <w:sz w:val="20"/>
                <w:szCs w:val="20"/>
              </w:rPr>
            </w:pPr>
            <w:r w:rsidRPr="00F86754">
              <w:rPr>
                <w:b/>
                <w:sz w:val="20"/>
                <w:szCs w:val="20"/>
              </w:rPr>
              <w:t>-</w:t>
            </w: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170</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175</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+ 5</w:t>
            </w:r>
          </w:p>
        </w:tc>
        <w:tc>
          <w:tcPr>
            <w:tcW w:w="1881"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Lėšos Vilniaus miesto socialinės paramos centrui apskaitomos bendrai, neskaidant jų struktūriniams daliniams.</w:t>
            </w:r>
          </w:p>
          <w:p w:rsidR="00366A10" w:rsidRPr="00F86754" w:rsidRDefault="00366A10" w:rsidP="00F86754">
            <w:pPr>
              <w:spacing w:before="60" w:after="60" w:line="0" w:lineRule="atLeast"/>
              <w:jc w:val="left"/>
              <w:rPr>
                <w:sz w:val="20"/>
                <w:szCs w:val="20"/>
              </w:rPr>
            </w:pPr>
          </w:p>
        </w:tc>
      </w:tr>
      <w:tr w:rsidR="00366A10" w:rsidRPr="00D5468D" w:rsidTr="00F86754">
        <w:tc>
          <w:tcPr>
            <w:tcW w:w="1728" w:type="dxa"/>
            <w:vMerge w:val="restart"/>
          </w:tcPr>
          <w:p w:rsidR="00366A10" w:rsidRPr="00F86754" w:rsidRDefault="00366A10" w:rsidP="00F86754">
            <w:pPr>
              <w:spacing w:before="60" w:after="60" w:line="0" w:lineRule="atLeast"/>
              <w:jc w:val="left"/>
              <w:rPr>
                <w:sz w:val="20"/>
                <w:szCs w:val="20"/>
              </w:rPr>
            </w:pPr>
            <w:r w:rsidRPr="00F86754">
              <w:rPr>
                <w:sz w:val="20"/>
                <w:szCs w:val="20"/>
              </w:rPr>
              <w:t xml:space="preserve">4. Organizuoti socialinės priežiūros paslaugas socialinės rizikos, signalinėms šeimoms ir jose augantiems vaikams.  </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4.1. Paslaugų organizavimas Vilniaus miesto socialinės paramos centro Socialinio darbo skyriuje.</w:t>
            </w:r>
          </w:p>
          <w:p w:rsidR="00366A10" w:rsidRPr="00F86754" w:rsidRDefault="00366A10" w:rsidP="00F86754">
            <w:pPr>
              <w:pStyle w:val="HTMLiankstoformatuotas"/>
              <w:spacing w:line="240" w:lineRule="auto"/>
              <w:jc w:val="left"/>
              <w:rPr>
                <w:rFonts w:ascii="Times New Roman" w:hAnsi="Times New Roman" w:cs="Times New Roman"/>
              </w:rPr>
            </w:pP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793,5, iš jų</w:t>
            </w:r>
            <w:r w:rsidRPr="00F86754">
              <w:rPr>
                <w:rFonts w:ascii="Times New Roman" w:hAnsi="Times New Roman" w:cs="Times New Roman"/>
                <w:b/>
              </w:rPr>
              <w:t xml:space="preserve">: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129,5 </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664,0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biudžetas</w:t>
            </w:r>
            <w:r w:rsidRPr="00F86754">
              <w:rPr>
                <w:rFonts w:ascii="Times New Roman" w:hAnsi="Times New Roman" w:cs="Times New Roman"/>
                <w:b/>
              </w:rPr>
              <w:t xml:space="preserve"> </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766,8, iš jų</w:t>
            </w:r>
            <w:r w:rsidRPr="00F86754">
              <w:rPr>
                <w:rFonts w:ascii="Times New Roman" w:hAnsi="Times New Roman" w:cs="Times New Roman"/>
                <w:b/>
              </w:rPr>
              <w:t xml:space="preserve">: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125,5 </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653,5</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- 4,0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- 10,5</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biudžetas</w:t>
            </w:r>
            <w:r w:rsidRPr="00F86754">
              <w:rPr>
                <w:rFonts w:ascii="Times New Roman" w:hAnsi="Times New Roman" w:cs="Times New Roman"/>
                <w:b/>
              </w:rPr>
              <w:t xml:space="preserve"> </w:t>
            </w:r>
          </w:p>
        </w:tc>
        <w:tc>
          <w:tcPr>
            <w:tcW w:w="1120" w:type="dxa"/>
          </w:tcPr>
          <w:p w:rsidR="00366A10" w:rsidRPr="00F86754" w:rsidRDefault="00366A10" w:rsidP="00F86754">
            <w:pPr>
              <w:spacing w:before="60" w:after="60" w:line="240" w:lineRule="auto"/>
              <w:jc w:val="center"/>
              <w:rPr>
                <w:sz w:val="22"/>
                <w:szCs w:val="22"/>
              </w:rPr>
            </w:pPr>
            <w:r w:rsidRPr="00F86754">
              <w:rPr>
                <w:sz w:val="20"/>
                <w:szCs w:val="20"/>
              </w:rPr>
              <w:t>790</w:t>
            </w:r>
            <w:r w:rsidRPr="00F86754">
              <w:rPr>
                <w:sz w:val="22"/>
                <w:szCs w:val="22"/>
              </w:rPr>
              <w:t xml:space="preserve"> </w:t>
            </w:r>
            <w:r w:rsidRPr="00F86754">
              <w:rPr>
                <w:sz w:val="16"/>
                <w:szCs w:val="16"/>
              </w:rPr>
              <w:t>šeimų</w:t>
            </w:r>
          </w:p>
          <w:p w:rsidR="00366A10" w:rsidRPr="00F86754" w:rsidRDefault="00366A10" w:rsidP="00F86754">
            <w:pPr>
              <w:spacing w:before="60" w:after="60" w:line="240" w:lineRule="auto"/>
              <w:jc w:val="center"/>
              <w:rPr>
                <w:sz w:val="20"/>
                <w:szCs w:val="20"/>
              </w:rPr>
            </w:pPr>
            <w:r w:rsidRPr="00F86754">
              <w:rPr>
                <w:sz w:val="20"/>
                <w:szCs w:val="20"/>
              </w:rPr>
              <w:t>1470</w:t>
            </w:r>
            <w:r w:rsidRPr="00F86754">
              <w:rPr>
                <w:sz w:val="22"/>
                <w:szCs w:val="22"/>
              </w:rPr>
              <w:t xml:space="preserve"> </w:t>
            </w:r>
            <w:r w:rsidRPr="00F86754">
              <w:rPr>
                <w:sz w:val="16"/>
                <w:szCs w:val="16"/>
              </w:rPr>
              <w:t>vaikų</w:t>
            </w:r>
          </w:p>
        </w:tc>
        <w:tc>
          <w:tcPr>
            <w:tcW w:w="1120" w:type="dxa"/>
          </w:tcPr>
          <w:p w:rsidR="00366A10" w:rsidRPr="00F86754" w:rsidRDefault="00366A10" w:rsidP="00F86754">
            <w:pPr>
              <w:spacing w:before="60" w:after="60" w:line="240" w:lineRule="auto"/>
              <w:jc w:val="center"/>
              <w:rPr>
                <w:sz w:val="22"/>
                <w:szCs w:val="22"/>
              </w:rPr>
            </w:pPr>
            <w:r w:rsidRPr="00F86754">
              <w:rPr>
                <w:sz w:val="20"/>
                <w:szCs w:val="20"/>
              </w:rPr>
              <w:t>805</w:t>
            </w:r>
            <w:r w:rsidRPr="00F86754">
              <w:rPr>
                <w:sz w:val="22"/>
                <w:szCs w:val="22"/>
              </w:rPr>
              <w:t xml:space="preserve"> </w:t>
            </w:r>
            <w:r w:rsidRPr="00F86754">
              <w:rPr>
                <w:sz w:val="16"/>
                <w:szCs w:val="16"/>
              </w:rPr>
              <w:t>šeimos</w:t>
            </w:r>
          </w:p>
          <w:p w:rsidR="00366A10" w:rsidRPr="00F86754" w:rsidRDefault="00366A10" w:rsidP="00F86754">
            <w:pPr>
              <w:spacing w:before="60" w:after="60" w:line="240" w:lineRule="auto"/>
              <w:jc w:val="center"/>
              <w:rPr>
                <w:sz w:val="20"/>
                <w:szCs w:val="20"/>
              </w:rPr>
            </w:pPr>
            <w:r w:rsidRPr="00F86754">
              <w:rPr>
                <w:sz w:val="20"/>
                <w:szCs w:val="20"/>
              </w:rPr>
              <w:t>1407</w:t>
            </w:r>
            <w:r w:rsidRPr="00F86754">
              <w:rPr>
                <w:sz w:val="22"/>
                <w:szCs w:val="22"/>
              </w:rPr>
              <w:t xml:space="preserve"> </w:t>
            </w:r>
            <w:r w:rsidRPr="00F86754">
              <w:rPr>
                <w:sz w:val="16"/>
                <w:szCs w:val="16"/>
              </w:rPr>
              <w:t>vaikai</w:t>
            </w:r>
          </w:p>
        </w:tc>
        <w:tc>
          <w:tcPr>
            <w:tcW w:w="1120" w:type="dxa"/>
          </w:tcPr>
          <w:p w:rsidR="00366A10" w:rsidRPr="00F86754" w:rsidRDefault="00366A10" w:rsidP="00F86754">
            <w:pPr>
              <w:spacing w:before="60" w:after="60" w:line="240" w:lineRule="auto"/>
              <w:jc w:val="center"/>
              <w:rPr>
                <w:sz w:val="22"/>
                <w:szCs w:val="22"/>
              </w:rPr>
            </w:pPr>
            <w:r w:rsidRPr="00F86754">
              <w:rPr>
                <w:b/>
                <w:sz w:val="20"/>
                <w:szCs w:val="20"/>
              </w:rPr>
              <w:t>+ 15</w:t>
            </w:r>
            <w:r w:rsidRPr="00F86754">
              <w:rPr>
                <w:sz w:val="22"/>
                <w:szCs w:val="22"/>
              </w:rPr>
              <w:t xml:space="preserve"> </w:t>
            </w:r>
            <w:r w:rsidRPr="00F86754">
              <w:rPr>
                <w:sz w:val="16"/>
                <w:szCs w:val="16"/>
              </w:rPr>
              <w:t>šeimų</w:t>
            </w:r>
          </w:p>
          <w:p w:rsidR="00366A10" w:rsidRPr="00F86754" w:rsidRDefault="00366A10" w:rsidP="00F86754">
            <w:pPr>
              <w:spacing w:before="60" w:after="60" w:line="240" w:lineRule="auto"/>
              <w:jc w:val="center"/>
              <w:rPr>
                <w:sz w:val="20"/>
                <w:szCs w:val="20"/>
              </w:rPr>
            </w:pPr>
            <w:r w:rsidRPr="00F86754">
              <w:rPr>
                <w:b/>
                <w:sz w:val="20"/>
                <w:szCs w:val="20"/>
              </w:rPr>
              <w:t>- 63</w:t>
            </w:r>
            <w:r w:rsidRPr="00F86754">
              <w:rPr>
                <w:sz w:val="22"/>
                <w:szCs w:val="22"/>
              </w:rPr>
              <w:t xml:space="preserve"> </w:t>
            </w:r>
            <w:r w:rsidRPr="00F86754">
              <w:rPr>
                <w:sz w:val="16"/>
                <w:szCs w:val="16"/>
              </w:rPr>
              <w:t>vaikai</w:t>
            </w:r>
          </w:p>
        </w:tc>
        <w:tc>
          <w:tcPr>
            <w:tcW w:w="1881" w:type="dxa"/>
          </w:tcPr>
          <w:p w:rsidR="00366A10" w:rsidRPr="00F86754" w:rsidRDefault="00366A10" w:rsidP="00F86754">
            <w:pPr>
              <w:pStyle w:val="HTMLiankstoformatuotas"/>
              <w:spacing w:line="240" w:lineRule="auto"/>
              <w:jc w:val="left"/>
              <w:rPr>
                <w:rFonts w:ascii="Times New Roman" w:hAnsi="Times New Roman" w:cs="Times New Roman"/>
                <w:color w:val="008000"/>
              </w:rPr>
            </w:pPr>
          </w:p>
        </w:tc>
      </w:tr>
      <w:tr w:rsidR="00366A10" w:rsidRPr="00D5468D" w:rsidTr="00F86754">
        <w:tc>
          <w:tcPr>
            <w:tcW w:w="1728" w:type="dxa"/>
            <w:vMerge/>
          </w:tcPr>
          <w:p w:rsidR="00366A10" w:rsidRPr="00F86754" w:rsidRDefault="00366A10" w:rsidP="00F86754">
            <w:pPr>
              <w:spacing w:before="60" w:after="60" w:line="0" w:lineRule="atLeast"/>
              <w:jc w:val="left"/>
              <w:rPr>
                <w:color w:val="008000"/>
                <w:sz w:val="20"/>
                <w:szCs w:val="2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color w:val="000000"/>
              </w:rPr>
            </w:pPr>
            <w:r w:rsidRPr="00F86754">
              <w:rPr>
                <w:rFonts w:ascii="Times New Roman" w:hAnsi="Times New Roman" w:cs="Times New Roman"/>
                <w:color w:val="000000"/>
              </w:rPr>
              <w:t>4.2. Projekto „Mūsų namai“ – laikino gyvenimo namai vaikus auginančioms moterims, neturinčioms gyvenamosios vietos“ vykdymas.</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color w:val="000000"/>
              </w:rPr>
            </w:pPr>
            <w:r w:rsidRPr="00F86754">
              <w:rPr>
                <w:rFonts w:ascii="Times New Roman" w:hAnsi="Times New Roman" w:cs="Times New Roman"/>
                <w:color w:val="000000"/>
              </w:rPr>
              <w:t>Socialin</w:t>
            </w:r>
            <w:r w:rsidR="008421AD" w:rsidRPr="00F86754">
              <w:rPr>
                <w:rFonts w:ascii="Times New Roman" w:hAnsi="Times New Roman" w:cs="Times New Roman"/>
                <w:color w:val="000000"/>
              </w:rPr>
              <w:t>ių</w:t>
            </w:r>
            <w:r w:rsidRPr="00F86754">
              <w:rPr>
                <w:rFonts w:ascii="Times New Roman" w:hAnsi="Times New Roman" w:cs="Times New Roman"/>
                <w:color w:val="000000"/>
              </w:rPr>
              <w:t xml:space="preserve"> p</w:t>
            </w:r>
            <w:r w:rsidR="008421AD" w:rsidRPr="00F86754">
              <w:rPr>
                <w:rFonts w:ascii="Times New Roman" w:hAnsi="Times New Roman" w:cs="Times New Roman"/>
                <w:color w:val="000000"/>
              </w:rPr>
              <w:t xml:space="preserve">rojektų </w:t>
            </w:r>
            <w:r w:rsidRPr="00F86754">
              <w:rPr>
                <w:rFonts w:ascii="Times New Roman" w:hAnsi="Times New Roman" w:cs="Times New Roman"/>
                <w:color w:val="000000"/>
              </w:rPr>
              <w:t>skyrius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362,5</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887,5</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- 362,5</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- 887,5</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tc>
        <w:tc>
          <w:tcPr>
            <w:tcW w:w="1120" w:type="dxa"/>
          </w:tcPr>
          <w:p w:rsidR="00366A10" w:rsidRPr="00F86754" w:rsidRDefault="00366A10" w:rsidP="00F86754">
            <w:pPr>
              <w:spacing w:before="60" w:after="60" w:line="240" w:lineRule="auto"/>
              <w:jc w:val="center"/>
              <w:rPr>
                <w:color w:val="008000"/>
                <w:sz w:val="20"/>
                <w:szCs w:val="20"/>
              </w:rPr>
            </w:pPr>
            <w:r w:rsidRPr="00F86754">
              <w:rPr>
                <w:color w:val="008000"/>
                <w:sz w:val="20"/>
                <w:szCs w:val="20"/>
              </w:rPr>
              <w:t>-</w:t>
            </w:r>
          </w:p>
        </w:tc>
        <w:tc>
          <w:tcPr>
            <w:tcW w:w="1120" w:type="dxa"/>
          </w:tcPr>
          <w:p w:rsidR="00366A10" w:rsidRPr="00F86754" w:rsidRDefault="00366A10" w:rsidP="00F86754">
            <w:pPr>
              <w:spacing w:before="60" w:after="60" w:line="0" w:lineRule="atLeast"/>
              <w:jc w:val="center"/>
              <w:rPr>
                <w:color w:val="008000"/>
                <w:sz w:val="20"/>
                <w:szCs w:val="20"/>
              </w:rPr>
            </w:pPr>
            <w:r w:rsidRPr="00F86754">
              <w:rPr>
                <w:color w:val="008000"/>
                <w:sz w:val="20"/>
                <w:szCs w:val="20"/>
              </w:rPr>
              <w:t>-</w:t>
            </w:r>
          </w:p>
        </w:tc>
        <w:tc>
          <w:tcPr>
            <w:tcW w:w="1120" w:type="dxa"/>
          </w:tcPr>
          <w:p w:rsidR="00366A10" w:rsidRPr="00F86754" w:rsidRDefault="00366A10" w:rsidP="00F86754">
            <w:pPr>
              <w:spacing w:before="60" w:after="60" w:line="0" w:lineRule="atLeast"/>
              <w:jc w:val="center"/>
              <w:rPr>
                <w:b/>
                <w:color w:val="008000"/>
                <w:sz w:val="20"/>
                <w:szCs w:val="20"/>
              </w:rPr>
            </w:pPr>
            <w:r w:rsidRPr="00F86754">
              <w:rPr>
                <w:b/>
                <w:color w:val="008000"/>
                <w:sz w:val="20"/>
                <w:szCs w:val="20"/>
              </w:rPr>
              <w:t>-</w:t>
            </w:r>
          </w:p>
        </w:tc>
        <w:tc>
          <w:tcPr>
            <w:tcW w:w="1881" w:type="dxa"/>
          </w:tcPr>
          <w:p w:rsidR="00366A10" w:rsidRPr="00F86754" w:rsidRDefault="008421AD" w:rsidP="00F86754">
            <w:pPr>
              <w:pStyle w:val="HTMLiankstoformatuotas"/>
              <w:spacing w:line="240" w:lineRule="auto"/>
              <w:jc w:val="left"/>
              <w:rPr>
                <w:rFonts w:ascii="Times New Roman" w:hAnsi="Times New Roman" w:cs="Times New Roman"/>
                <w:color w:val="000000"/>
              </w:rPr>
            </w:pPr>
            <w:r w:rsidRPr="00F86754">
              <w:rPr>
                <w:rFonts w:ascii="Times New Roman" w:hAnsi="Times New Roman" w:cs="Times New Roman"/>
                <w:color w:val="000000"/>
              </w:rPr>
              <w:t xml:space="preserve">Projektas </w:t>
            </w:r>
            <w:r w:rsidR="001F1821" w:rsidRPr="00F86754">
              <w:rPr>
                <w:rFonts w:ascii="Times New Roman" w:hAnsi="Times New Roman" w:cs="Times New Roman"/>
                <w:color w:val="000000"/>
              </w:rPr>
              <w:t xml:space="preserve"> </w:t>
            </w:r>
            <w:r w:rsidRPr="00F86754">
              <w:rPr>
                <w:rFonts w:ascii="Times New Roman" w:hAnsi="Times New Roman" w:cs="Times New Roman"/>
                <w:color w:val="000000"/>
              </w:rPr>
              <w:t>įgyvendintas</w:t>
            </w:r>
            <w:r w:rsidR="001F1821" w:rsidRPr="00F86754">
              <w:rPr>
                <w:rFonts w:ascii="Times New Roman" w:hAnsi="Times New Roman" w:cs="Times New Roman"/>
                <w:color w:val="000000"/>
              </w:rPr>
              <w:t xml:space="preserve">, </w:t>
            </w:r>
            <w:r w:rsidRPr="00F86754">
              <w:rPr>
                <w:rFonts w:ascii="Times New Roman" w:hAnsi="Times New Roman" w:cs="Times New Roman"/>
                <w:color w:val="000000"/>
              </w:rPr>
              <w:t>nes nebuvo skirtas  kofinansavimas iš savivaldybės biudžeto.</w:t>
            </w:r>
          </w:p>
        </w:tc>
      </w:tr>
      <w:tr w:rsidR="00366A10" w:rsidRPr="00F86754" w:rsidTr="00F86754">
        <w:tc>
          <w:tcPr>
            <w:tcW w:w="15069" w:type="dxa"/>
            <w:gridSpan w:val="10"/>
          </w:tcPr>
          <w:p w:rsidR="00366A10" w:rsidRPr="00F86754" w:rsidRDefault="00366A10" w:rsidP="00F86754">
            <w:pPr>
              <w:pStyle w:val="HTMLiankstoformatuotas"/>
              <w:spacing w:before="140" w:after="14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II. Socialinės paslaugos senyvo amžiaus ir neįgaliems asmenims</w:t>
            </w: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5. Organizuoti ilgalaikės socialinės globos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5.1. Asmenų apgyvendinimas socialinės globos namuose.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Socialinės paramos skyrius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3998,4,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b/>
              </w:rPr>
              <w:t>2154,0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1844,4</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2668,8</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1998,2</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b/>
              </w:rPr>
              <w:t>+ 514,8</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+ 153,8</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360</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359</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- 1</w:t>
            </w:r>
          </w:p>
        </w:tc>
        <w:tc>
          <w:tcPr>
            <w:tcW w:w="1881" w:type="dxa"/>
          </w:tcPr>
          <w:p w:rsidR="00366A10" w:rsidRPr="00F86754" w:rsidRDefault="00366A10" w:rsidP="00F86754">
            <w:pPr>
              <w:spacing w:line="0" w:lineRule="atLeast"/>
              <w:jc w:val="left"/>
              <w:rPr>
                <w:sz w:val="20"/>
                <w:szCs w:val="20"/>
              </w:rPr>
            </w:pPr>
            <w:r w:rsidRPr="00F86754">
              <w:rPr>
                <w:sz w:val="20"/>
                <w:szCs w:val="20"/>
              </w:rPr>
              <w:t>Papildomas finansavimas skirtas iš nepanaudotų LR valstybės biudžeto specialiųjų tikslinių dotacijų socialinėms išmokoms ir kompensacijoms, socialinei paramai mokiniams, socialinėms paslaugoms ir kt.</w:t>
            </w:r>
          </w:p>
        </w:tc>
      </w:tr>
      <w:tr w:rsidR="00366A10" w:rsidRPr="00F86754" w:rsidTr="00F86754">
        <w:tc>
          <w:tcPr>
            <w:tcW w:w="1728" w:type="dxa"/>
            <w:vMerge/>
          </w:tcPr>
          <w:p w:rsidR="00366A10" w:rsidRPr="00F86754" w:rsidRDefault="00366A10" w:rsidP="00F86754">
            <w:pPr>
              <w:pStyle w:val="HTMLiankstoformatuotas"/>
              <w:spacing w:line="240" w:lineRule="auto"/>
              <w:jc w:val="left"/>
              <w:rPr>
                <w:rFonts w:ascii="Times New Roman" w:hAnsi="Times New Roman" w:cs="Times New Roman"/>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5.2. Paslaugų teikimas pensione „Vilties namai“. </w:t>
            </w:r>
          </w:p>
          <w:p w:rsidR="00366A10" w:rsidRPr="00F86754" w:rsidRDefault="00366A10" w:rsidP="00F86754">
            <w:pPr>
              <w:pStyle w:val="HTMLiankstoformatuotas"/>
              <w:spacing w:line="240" w:lineRule="auto"/>
              <w:jc w:val="left"/>
              <w:rPr>
                <w:rFonts w:ascii="Times New Roman" w:hAnsi="Times New Roman" w:cs="Times New Roman"/>
              </w:rPr>
            </w:pP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Pensionas „Vilties namai“</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1386,0,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1150,1</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235,9</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1171,6,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935,7</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235,9</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- 214,4</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38</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38</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w:t>
            </w:r>
          </w:p>
        </w:tc>
        <w:tc>
          <w:tcPr>
            <w:tcW w:w="1881" w:type="dxa"/>
          </w:tcPr>
          <w:p w:rsidR="00366A10" w:rsidRPr="00F86754" w:rsidRDefault="00366A10" w:rsidP="00F86754">
            <w:pPr>
              <w:spacing w:before="60" w:after="60" w:line="0" w:lineRule="atLeast"/>
              <w:jc w:val="left"/>
              <w:rPr>
                <w:sz w:val="20"/>
                <w:szCs w:val="20"/>
              </w:rPr>
            </w:pPr>
          </w:p>
        </w:tc>
      </w:tr>
      <w:tr w:rsidR="00366A10" w:rsidRPr="00F86754" w:rsidTr="00F86754">
        <w:tc>
          <w:tcPr>
            <w:tcW w:w="1728" w:type="dxa"/>
          </w:tcPr>
          <w:p w:rsidR="00366A10" w:rsidRPr="00F86754" w:rsidRDefault="00366A10" w:rsidP="00F86754">
            <w:pPr>
              <w:pStyle w:val="HTMLiankstoformatuotas"/>
              <w:spacing w:line="240" w:lineRule="auto"/>
              <w:jc w:val="left"/>
              <w:rPr>
                <w:rFonts w:ascii="Times New Roman" w:hAnsi="Times New Roman" w:cs="Times New Roman"/>
                <w:color w:val="00800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color w:val="000000"/>
              </w:rPr>
            </w:pPr>
            <w:r w:rsidRPr="00F86754">
              <w:rPr>
                <w:rFonts w:ascii="Times New Roman" w:hAnsi="Times New Roman" w:cs="Times New Roman"/>
                <w:color w:val="000000"/>
              </w:rPr>
              <w:t>5.3. Sutrikusio intelekto žmonių globos bendrijos „Vilniaus Viltis“ projekto „Savarankiško gyvenimo namų „Karačiūnai“ steigimas ir plėtra“ vykdymas.</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color w:val="000000"/>
              </w:rPr>
            </w:pPr>
            <w:r w:rsidRPr="00F86754">
              <w:rPr>
                <w:rFonts w:ascii="Times New Roman" w:hAnsi="Times New Roman" w:cs="Times New Roman"/>
                <w:color w:val="000000"/>
              </w:rPr>
              <w:t xml:space="preserve">Socialinės paramos skyrius; </w:t>
            </w:r>
          </w:p>
          <w:p w:rsidR="00366A10" w:rsidRPr="00F86754" w:rsidRDefault="00366A10" w:rsidP="00F86754">
            <w:pPr>
              <w:pStyle w:val="HTMLiankstoformatuotas"/>
              <w:spacing w:line="240" w:lineRule="auto"/>
              <w:jc w:val="left"/>
              <w:rPr>
                <w:rFonts w:ascii="Times New Roman" w:hAnsi="Times New Roman" w:cs="Times New Roman"/>
                <w:color w:val="FF0000"/>
              </w:rPr>
            </w:pPr>
            <w:r w:rsidRPr="00F86754">
              <w:rPr>
                <w:rFonts w:ascii="Times New Roman" w:hAnsi="Times New Roman" w:cs="Times New Roman"/>
                <w:color w:val="000000"/>
              </w:rPr>
              <w:t>Sutrikusio intelekto žmonių globos bendrija „Vilniaus Viltis“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662,2</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- 662,2</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ES struktūriniai fondai</w:t>
            </w:r>
          </w:p>
        </w:tc>
        <w:tc>
          <w:tcPr>
            <w:tcW w:w="1120" w:type="dxa"/>
          </w:tcPr>
          <w:p w:rsidR="00366A10" w:rsidRPr="00F86754" w:rsidRDefault="00366A10" w:rsidP="00F86754">
            <w:pPr>
              <w:spacing w:before="60" w:after="60" w:line="240" w:lineRule="auto"/>
              <w:jc w:val="center"/>
              <w:rPr>
                <w:color w:val="008000"/>
                <w:sz w:val="20"/>
                <w:szCs w:val="20"/>
              </w:rPr>
            </w:pPr>
            <w:r w:rsidRPr="00F86754">
              <w:rPr>
                <w:color w:val="008000"/>
                <w:sz w:val="20"/>
                <w:szCs w:val="20"/>
              </w:rPr>
              <w:t>-</w:t>
            </w:r>
          </w:p>
        </w:tc>
        <w:tc>
          <w:tcPr>
            <w:tcW w:w="1120" w:type="dxa"/>
          </w:tcPr>
          <w:p w:rsidR="00366A10" w:rsidRPr="00F86754" w:rsidRDefault="00366A10" w:rsidP="00F86754">
            <w:pPr>
              <w:spacing w:before="60" w:after="60" w:line="0" w:lineRule="atLeast"/>
              <w:jc w:val="center"/>
              <w:rPr>
                <w:color w:val="008000"/>
                <w:sz w:val="20"/>
                <w:szCs w:val="20"/>
              </w:rPr>
            </w:pPr>
            <w:r w:rsidRPr="00F86754">
              <w:rPr>
                <w:color w:val="008000"/>
                <w:sz w:val="20"/>
                <w:szCs w:val="20"/>
              </w:rPr>
              <w:t>-</w:t>
            </w:r>
          </w:p>
        </w:tc>
        <w:tc>
          <w:tcPr>
            <w:tcW w:w="1120" w:type="dxa"/>
          </w:tcPr>
          <w:p w:rsidR="00366A10" w:rsidRPr="00F86754" w:rsidRDefault="00366A10" w:rsidP="00F86754">
            <w:pPr>
              <w:spacing w:before="60" w:after="60" w:line="0" w:lineRule="atLeast"/>
              <w:jc w:val="center"/>
              <w:rPr>
                <w:b/>
                <w:color w:val="008000"/>
                <w:sz w:val="20"/>
                <w:szCs w:val="20"/>
              </w:rPr>
            </w:pPr>
            <w:r w:rsidRPr="00F86754">
              <w:rPr>
                <w:b/>
                <w:color w:val="008000"/>
                <w:sz w:val="20"/>
                <w:szCs w:val="20"/>
              </w:rPr>
              <w:t>-</w:t>
            </w:r>
          </w:p>
        </w:tc>
        <w:tc>
          <w:tcPr>
            <w:tcW w:w="1881" w:type="dxa"/>
          </w:tcPr>
          <w:p w:rsidR="003E0FD6" w:rsidRPr="00F86754" w:rsidRDefault="00CE5C19" w:rsidP="00F86754">
            <w:pPr>
              <w:pStyle w:val="HTMLiankstoformatuotas"/>
              <w:spacing w:line="240" w:lineRule="auto"/>
              <w:jc w:val="left"/>
              <w:rPr>
                <w:rFonts w:ascii="Times New Roman" w:hAnsi="Times New Roman" w:cs="Times New Roman"/>
                <w:color w:val="000000"/>
              </w:rPr>
            </w:pPr>
            <w:r w:rsidRPr="00F86754">
              <w:rPr>
                <w:rFonts w:ascii="Times New Roman" w:hAnsi="Times New Roman" w:cs="Times New Roman"/>
                <w:color w:val="000000"/>
              </w:rPr>
              <w:t xml:space="preserve">Sutrikusio intelekto žmonių globos bendrijos ‚,Vilniaus Viltis“ paraiška buvo atmesta, nes nebuvo pateikti visi reikiami dokumentai, nurodyti 2007-2013m. Sanglaudos skatinimo veiksmų programos II prioriteto VP3-2.4-SADM-01-R priemonės ,,Nestacionarių socialinių paslaugų infrastruktūros plėtra“  projektų finansavimo sąlygų apraše.                                  </w:t>
            </w:r>
            <w:r w:rsidR="00B30DF2" w:rsidRPr="00F86754">
              <w:rPr>
                <w:rFonts w:ascii="Times New Roman" w:hAnsi="Times New Roman" w:cs="Times New Roman"/>
                <w:color w:val="000000"/>
              </w:rPr>
              <w:t xml:space="preserve"> </w:t>
            </w:r>
          </w:p>
          <w:p w:rsidR="00366A10" w:rsidRPr="00F86754" w:rsidRDefault="00366A10" w:rsidP="00F86754">
            <w:pPr>
              <w:pStyle w:val="HTMLiankstoformatuotas"/>
              <w:spacing w:line="240" w:lineRule="auto"/>
              <w:jc w:val="left"/>
              <w:rPr>
                <w:rFonts w:ascii="Times New Roman" w:hAnsi="Times New Roman" w:cs="Times New Roman"/>
                <w:color w:val="FF0000"/>
              </w:rPr>
            </w:pP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6. Organizuoti dienos ir trumpalaikės socialinės globos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6.1. Dienos ir trumpalaikės socialinės globos paslaugų teikimas dienos centre „Šviesa“.</w:t>
            </w:r>
          </w:p>
          <w:p w:rsidR="00366A10" w:rsidRPr="00F86754" w:rsidRDefault="00366A10" w:rsidP="00F86754">
            <w:pPr>
              <w:pStyle w:val="HTMLiankstoformatuotas"/>
              <w:spacing w:line="240" w:lineRule="auto"/>
              <w:jc w:val="left"/>
              <w:rPr>
                <w:rFonts w:ascii="Times New Roman" w:hAnsi="Times New Roman" w:cs="Times New Roman"/>
              </w:rPr>
            </w:pP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Dienos centras „Šviesa“</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1693,1,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1625,7</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67,4</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1528,6,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1461,2</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67,4</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- 164,5</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LR valstybės biudžeto spec. tikslinė dotacija</w:t>
            </w:r>
          </w:p>
        </w:tc>
        <w:tc>
          <w:tcPr>
            <w:tcW w:w="1120" w:type="dxa"/>
          </w:tcPr>
          <w:p w:rsidR="00366A10" w:rsidRPr="00F86754" w:rsidRDefault="00366A10" w:rsidP="00F86754">
            <w:pPr>
              <w:spacing w:before="60" w:after="60" w:line="240" w:lineRule="auto"/>
              <w:jc w:val="center"/>
              <w:rPr>
                <w:sz w:val="16"/>
                <w:szCs w:val="16"/>
              </w:rPr>
            </w:pPr>
            <w:r w:rsidRPr="00F86754">
              <w:rPr>
                <w:sz w:val="16"/>
                <w:szCs w:val="16"/>
              </w:rPr>
              <w:t>Dienos globa</w:t>
            </w:r>
          </w:p>
          <w:p w:rsidR="00366A10" w:rsidRPr="00F86754" w:rsidRDefault="00366A10" w:rsidP="00F86754">
            <w:pPr>
              <w:spacing w:before="60" w:after="60" w:line="240" w:lineRule="auto"/>
              <w:jc w:val="center"/>
              <w:rPr>
                <w:sz w:val="20"/>
                <w:szCs w:val="20"/>
              </w:rPr>
            </w:pPr>
            <w:r w:rsidRPr="00F86754">
              <w:rPr>
                <w:sz w:val="20"/>
                <w:szCs w:val="20"/>
              </w:rPr>
              <w:t>72</w:t>
            </w:r>
          </w:p>
          <w:p w:rsidR="00366A10" w:rsidRPr="00F86754" w:rsidRDefault="00366A10" w:rsidP="00F86754">
            <w:pPr>
              <w:spacing w:before="60" w:after="60" w:line="240" w:lineRule="auto"/>
              <w:jc w:val="center"/>
              <w:rPr>
                <w:sz w:val="16"/>
                <w:szCs w:val="16"/>
              </w:rPr>
            </w:pPr>
            <w:r w:rsidRPr="00F86754">
              <w:rPr>
                <w:sz w:val="16"/>
                <w:szCs w:val="16"/>
              </w:rPr>
              <w:t>Trumpalaikė globa</w:t>
            </w:r>
          </w:p>
          <w:p w:rsidR="00366A10" w:rsidRPr="00F86754" w:rsidRDefault="00366A10" w:rsidP="00F86754">
            <w:pPr>
              <w:spacing w:before="60" w:after="60" w:line="240" w:lineRule="auto"/>
              <w:jc w:val="center"/>
              <w:rPr>
                <w:sz w:val="20"/>
                <w:szCs w:val="20"/>
              </w:rPr>
            </w:pPr>
            <w:r w:rsidRPr="00F86754">
              <w:rPr>
                <w:sz w:val="20"/>
                <w:szCs w:val="20"/>
              </w:rPr>
              <w:t>10</w:t>
            </w:r>
          </w:p>
        </w:tc>
        <w:tc>
          <w:tcPr>
            <w:tcW w:w="1120" w:type="dxa"/>
          </w:tcPr>
          <w:p w:rsidR="00366A10" w:rsidRPr="00F86754" w:rsidRDefault="00366A10" w:rsidP="00F86754">
            <w:pPr>
              <w:spacing w:before="60" w:after="60" w:line="240" w:lineRule="auto"/>
              <w:jc w:val="center"/>
              <w:rPr>
                <w:sz w:val="16"/>
                <w:szCs w:val="16"/>
              </w:rPr>
            </w:pPr>
            <w:r w:rsidRPr="00F86754">
              <w:rPr>
                <w:sz w:val="16"/>
                <w:szCs w:val="16"/>
              </w:rPr>
              <w:t>Dienos globa</w:t>
            </w:r>
          </w:p>
          <w:p w:rsidR="00366A10" w:rsidRPr="00F86754" w:rsidRDefault="00366A10" w:rsidP="00F86754">
            <w:pPr>
              <w:spacing w:before="60" w:after="60" w:line="240" w:lineRule="auto"/>
              <w:jc w:val="center"/>
              <w:rPr>
                <w:sz w:val="20"/>
                <w:szCs w:val="20"/>
              </w:rPr>
            </w:pPr>
            <w:r w:rsidRPr="00F86754">
              <w:rPr>
                <w:sz w:val="20"/>
                <w:szCs w:val="20"/>
              </w:rPr>
              <w:t>72</w:t>
            </w:r>
          </w:p>
          <w:p w:rsidR="00366A10" w:rsidRPr="00F86754" w:rsidRDefault="00366A10" w:rsidP="00F86754">
            <w:pPr>
              <w:spacing w:before="60" w:after="60" w:line="240" w:lineRule="auto"/>
              <w:jc w:val="center"/>
              <w:rPr>
                <w:sz w:val="16"/>
                <w:szCs w:val="16"/>
              </w:rPr>
            </w:pPr>
            <w:r w:rsidRPr="00F86754">
              <w:rPr>
                <w:sz w:val="16"/>
                <w:szCs w:val="16"/>
              </w:rPr>
              <w:t>Trumpalaikė globa</w:t>
            </w:r>
          </w:p>
          <w:p w:rsidR="00366A10" w:rsidRPr="00F86754" w:rsidRDefault="00366A10" w:rsidP="00F86754">
            <w:pPr>
              <w:spacing w:before="60" w:after="60" w:line="240" w:lineRule="auto"/>
              <w:jc w:val="center"/>
              <w:rPr>
                <w:sz w:val="20"/>
                <w:szCs w:val="20"/>
              </w:rPr>
            </w:pPr>
            <w:r w:rsidRPr="00F86754">
              <w:rPr>
                <w:sz w:val="20"/>
                <w:szCs w:val="20"/>
              </w:rPr>
              <w:t>8</w:t>
            </w:r>
          </w:p>
        </w:tc>
        <w:tc>
          <w:tcPr>
            <w:tcW w:w="1120" w:type="dxa"/>
          </w:tcPr>
          <w:p w:rsidR="00366A10" w:rsidRPr="00F86754" w:rsidRDefault="00366A10" w:rsidP="00F86754">
            <w:pPr>
              <w:spacing w:before="60" w:after="60" w:line="240" w:lineRule="auto"/>
              <w:jc w:val="center"/>
              <w:rPr>
                <w:sz w:val="16"/>
                <w:szCs w:val="16"/>
              </w:rPr>
            </w:pPr>
            <w:r w:rsidRPr="00F86754">
              <w:rPr>
                <w:sz w:val="16"/>
                <w:szCs w:val="16"/>
              </w:rPr>
              <w:t>Dienos globa</w:t>
            </w:r>
          </w:p>
          <w:p w:rsidR="00366A10" w:rsidRPr="00F86754" w:rsidRDefault="00366A10" w:rsidP="00F86754">
            <w:pPr>
              <w:spacing w:before="60" w:after="60" w:line="240" w:lineRule="auto"/>
              <w:jc w:val="center"/>
              <w:rPr>
                <w:sz w:val="20"/>
                <w:szCs w:val="20"/>
              </w:rPr>
            </w:pPr>
            <w:r w:rsidRPr="00F86754">
              <w:rPr>
                <w:sz w:val="20"/>
                <w:szCs w:val="20"/>
              </w:rPr>
              <w:t>-</w:t>
            </w:r>
          </w:p>
          <w:p w:rsidR="00366A10" w:rsidRPr="00F86754" w:rsidRDefault="00366A10" w:rsidP="00F86754">
            <w:pPr>
              <w:spacing w:before="60" w:after="60" w:line="240" w:lineRule="auto"/>
              <w:jc w:val="center"/>
              <w:rPr>
                <w:sz w:val="16"/>
                <w:szCs w:val="16"/>
              </w:rPr>
            </w:pPr>
            <w:r w:rsidRPr="00F86754">
              <w:rPr>
                <w:sz w:val="16"/>
                <w:szCs w:val="16"/>
              </w:rPr>
              <w:t>Trumpalaikė globa</w:t>
            </w:r>
          </w:p>
          <w:p w:rsidR="00366A10" w:rsidRPr="00F86754" w:rsidRDefault="00366A10" w:rsidP="00F86754">
            <w:pPr>
              <w:spacing w:before="60" w:after="60" w:line="240" w:lineRule="auto"/>
              <w:jc w:val="center"/>
              <w:rPr>
                <w:b/>
                <w:sz w:val="20"/>
                <w:szCs w:val="20"/>
              </w:rPr>
            </w:pPr>
            <w:r w:rsidRPr="00F86754">
              <w:rPr>
                <w:b/>
                <w:sz w:val="20"/>
                <w:szCs w:val="20"/>
              </w:rPr>
              <w:t>-2</w:t>
            </w:r>
          </w:p>
        </w:tc>
        <w:tc>
          <w:tcPr>
            <w:tcW w:w="1881" w:type="dxa"/>
          </w:tcPr>
          <w:p w:rsidR="00366A10" w:rsidRPr="00F86754" w:rsidRDefault="00366A10" w:rsidP="00F86754">
            <w:pPr>
              <w:spacing w:before="60" w:after="60" w:line="0" w:lineRule="atLeast"/>
              <w:jc w:val="left"/>
              <w:rPr>
                <w:sz w:val="20"/>
                <w:szCs w:val="20"/>
              </w:rPr>
            </w:pPr>
          </w:p>
        </w:tc>
      </w:tr>
      <w:tr w:rsidR="00366A10" w:rsidRPr="00F86754" w:rsidTr="00F86754">
        <w:tc>
          <w:tcPr>
            <w:tcW w:w="1728" w:type="dxa"/>
            <w:vMerge/>
          </w:tcPr>
          <w:p w:rsidR="00366A10" w:rsidRPr="00F86754" w:rsidRDefault="00366A10" w:rsidP="00F86754">
            <w:pPr>
              <w:pStyle w:val="HTMLiankstoformatuotas"/>
              <w:spacing w:line="240" w:lineRule="auto"/>
              <w:jc w:val="left"/>
              <w:rPr>
                <w:rFonts w:ascii="Times New Roman" w:hAnsi="Times New Roman" w:cs="Times New Roman"/>
                <w:color w:val="00800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6.2. Dienos ir trumpalaikės socialinės globos paslaugų teikimas VšĮ Markučių dienos veiklos centre.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VšĮ Markučių dienos veiklos centras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1652,5,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1360,5</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292,0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1288,3,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1288,3</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- 72,2</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- 292,0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120" w:type="dxa"/>
          </w:tcPr>
          <w:p w:rsidR="00366A10" w:rsidRPr="00F86754" w:rsidRDefault="00366A10" w:rsidP="00F86754">
            <w:pPr>
              <w:spacing w:line="240" w:lineRule="auto"/>
              <w:jc w:val="center"/>
              <w:rPr>
                <w:sz w:val="16"/>
                <w:szCs w:val="16"/>
              </w:rPr>
            </w:pPr>
            <w:r w:rsidRPr="00F86754">
              <w:rPr>
                <w:sz w:val="16"/>
                <w:szCs w:val="16"/>
              </w:rPr>
              <w:t>Dienos globa</w:t>
            </w:r>
          </w:p>
          <w:p w:rsidR="00366A10" w:rsidRPr="00F86754" w:rsidRDefault="00366A10" w:rsidP="00F86754">
            <w:pPr>
              <w:spacing w:line="240" w:lineRule="auto"/>
              <w:jc w:val="center"/>
              <w:rPr>
                <w:sz w:val="20"/>
                <w:szCs w:val="20"/>
              </w:rPr>
            </w:pPr>
            <w:r w:rsidRPr="00F86754">
              <w:rPr>
                <w:sz w:val="20"/>
                <w:szCs w:val="20"/>
              </w:rPr>
              <w:t>63</w:t>
            </w:r>
          </w:p>
          <w:p w:rsidR="00366A10" w:rsidRPr="00F86754" w:rsidRDefault="00366A10" w:rsidP="00F86754">
            <w:pPr>
              <w:spacing w:line="240" w:lineRule="auto"/>
              <w:jc w:val="center"/>
              <w:rPr>
                <w:sz w:val="16"/>
                <w:szCs w:val="16"/>
              </w:rPr>
            </w:pPr>
            <w:r w:rsidRPr="00F86754">
              <w:rPr>
                <w:sz w:val="16"/>
                <w:szCs w:val="16"/>
              </w:rPr>
              <w:t>Trumpalaikė globa</w:t>
            </w:r>
          </w:p>
          <w:p w:rsidR="00366A10" w:rsidRPr="00F86754" w:rsidRDefault="00366A10" w:rsidP="00F86754">
            <w:pPr>
              <w:spacing w:line="240" w:lineRule="auto"/>
              <w:jc w:val="center"/>
              <w:rPr>
                <w:sz w:val="20"/>
                <w:szCs w:val="20"/>
              </w:rPr>
            </w:pPr>
            <w:r w:rsidRPr="00F86754">
              <w:rPr>
                <w:sz w:val="20"/>
                <w:szCs w:val="20"/>
              </w:rPr>
              <w:t>9</w:t>
            </w:r>
          </w:p>
        </w:tc>
        <w:tc>
          <w:tcPr>
            <w:tcW w:w="1120" w:type="dxa"/>
          </w:tcPr>
          <w:p w:rsidR="00366A10" w:rsidRPr="00F86754" w:rsidRDefault="00366A10" w:rsidP="00F86754">
            <w:pPr>
              <w:spacing w:line="240" w:lineRule="auto"/>
              <w:jc w:val="center"/>
              <w:rPr>
                <w:sz w:val="16"/>
                <w:szCs w:val="16"/>
              </w:rPr>
            </w:pPr>
            <w:r w:rsidRPr="00F86754">
              <w:rPr>
                <w:sz w:val="16"/>
                <w:szCs w:val="16"/>
              </w:rPr>
              <w:t>Dienos globa</w:t>
            </w:r>
          </w:p>
          <w:p w:rsidR="00366A10" w:rsidRPr="00F86754" w:rsidRDefault="00366A10" w:rsidP="00F86754">
            <w:pPr>
              <w:spacing w:line="240" w:lineRule="auto"/>
              <w:jc w:val="center"/>
              <w:rPr>
                <w:sz w:val="20"/>
                <w:szCs w:val="20"/>
              </w:rPr>
            </w:pPr>
            <w:r w:rsidRPr="00F86754">
              <w:rPr>
                <w:sz w:val="20"/>
                <w:szCs w:val="20"/>
              </w:rPr>
              <w:t>63</w:t>
            </w:r>
          </w:p>
          <w:p w:rsidR="00366A10" w:rsidRPr="00F86754" w:rsidRDefault="00366A10" w:rsidP="00F86754">
            <w:pPr>
              <w:spacing w:line="240" w:lineRule="auto"/>
              <w:jc w:val="center"/>
              <w:rPr>
                <w:sz w:val="16"/>
                <w:szCs w:val="16"/>
              </w:rPr>
            </w:pPr>
            <w:r w:rsidRPr="00F86754">
              <w:rPr>
                <w:sz w:val="16"/>
                <w:szCs w:val="16"/>
              </w:rPr>
              <w:t>Trumpalaikė globa</w:t>
            </w:r>
          </w:p>
          <w:p w:rsidR="00366A10" w:rsidRPr="00F86754" w:rsidRDefault="00366A10" w:rsidP="00F86754">
            <w:pPr>
              <w:spacing w:line="240" w:lineRule="auto"/>
              <w:jc w:val="center"/>
              <w:rPr>
                <w:sz w:val="20"/>
                <w:szCs w:val="20"/>
              </w:rPr>
            </w:pPr>
            <w:r w:rsidRPr="00F86754">
              <w:rPr>
                <w:sz w:val="20"/>
                <w:szCs w:val="20"/>
              </w:rPr>
              <w:t>30</w:t>
            </w:r>
          </w:p>
        </w:tc>
        <w:tc>
          <w:tcPr>
            <w:tcW w:w="1120" w:type="dxa"/>
          </w:tcPr>
          <w:p w:rsidR="00366A10" w:rsidRPr="00F86754" w:rsidRDefault="00366A10" w:rsidP="00F86754">
            <w:pPr>
              <w:spacing w:line="240" w:lineRule="auto"/>
              <w:jc w:val="center"/>
              <w:rPr>
                <w:sz w:val="16"/>
                <w:szCs w:val="16"/>
              </w:rPr>
            </w:pPr>
            <w:r w:rsidRPr="00F86754">
              <w:rPr>
                <w:sz w:val="16"/>
                <w:szCs w:val="16"/>
              </w:rPr>
              <w:t>Dienos globa</w:t>
            </w:r>
          </w:p>
          <w:p w:rsidR="00366A10" w:rsidRPr="00F86754" w:rsidRDefault="00366A10" w:rsidP="00F86754">
            <w:pPr>
              <w:spacing w:line="240" w:lineRule="auto"/>
              <w:jc w:val="center"/>
              <w:rPr>
                <w:b/>
                <w:sz w:val="20"/>
                <w:szCs w:val="20"/>
              </w:rPr>
            </w:pPr>
            <w:r w:rsidRPr="00F86754">
              <w:rPr>
                <w:b/>
                <w:sz w:val="20"/>
                <w:szCs w:val="20"/>
              </w:rPr>
              <w:t>-</w:t>
            </w:r>
          </w:p>
          <w:p w:rsidR="00366A10" w:rsidRPr="00F86754" w:rsidRDefault="00366A10" w:rsidP="00F86754">
            <w:pPr>
              <w:spacing w:line="240" w:lineRule="auto"/>
              <w:jc w:val="center"/>
              <w:rPr>
                <w:sz w:val="16"/>
                <w:szCs w:val="16"/>
              </w:rPr>
            </w:pPr>
            <w:r w:rsidRPr="00F86754">
              <w:rPr>
                <w:sz w:val="16"/>
                <w:szCs w:val="16"/>
              </w:rPr>
              <w:t>Trumpalaikė globa</w:t>
            </w:r>
          </w:p>
          <w:p w:rsidR="00366A10" w:rsidRPr="00F86754" w:rsidRDefault="00366A10" w:rsidP="00F86754">
            <w:pPr>
              <w:spacing w:line="240" w:lineRule="auto"/>
              <w:jc w:val="center"/>
              <w:rPr>
                <w:b/>
                <w:sz w:val="20"/>
                <w:szCs w:val="20"/>
              </w:rPr>
            </w:pPr>
            <w:r w:rsidRPr="00F86754">
              <w:rPr>
                <w:b/>
                <w:sz w:val="20"/>
                <w:szCs w:val="20"/>
              </w:rPr>
              <w:t>+21</w:t>
            </w:r>
          </w:p>
        </w:tc>
        <w:tc>
          <w:tcPr>
            <w:tcW w:w="1881" w:type="dxa"/>
          </w:tcPr>
          <w:p w:rsidR="00366A10" w:rsidRPr="00F86754" w:rsidRDefault="00366A10" w:rsidP="00F86754">
            <w:pPr>
              <w:spacing w:line="0" w:lineRule="atLeast"/>
              <w:jc w:val="left"/>
              <w:rPr>
                <w:sz w:val="20"/>
                <w:szCs w:val="20"/>
              </w:rPr>
            </w:pP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color w:val="00800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6.3. Dienos socialinės globos (socialinės priežiūros) ir profesinio mokymo paslaugų teikimas VšĮ mokymo centre „Mes esame“.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VšĮ mokymo centras „Mes esame“</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1693,3</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1573,5</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- 119,8</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85</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85</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w:t>
            </w:r>
          </w:p>
        </w:tc>
        <w:tc>
          <w:tcPr>
            <w:tcW w:w="1881" w:type="dxa"/>
          </w:tcPr>
          <w:p w:rsidR="00366A10" w:rsidRPr="00F86754" w:rsidRDefault="00366A10" w:rsidP="00F86754">
            <w:pPr>
              <w:spacing w:before="60" w:after="60" w:line="0" w:lineRule="atLeast"/>
              <w:jc w:val="left"/>
              <w:rPr>
                <w:color w:val="008000"/>
                <w:sz w:val="20"/>
                <w:szCs w:val="20"/>
              </w:rPr>
            </w:pPr>
          </w:p>
        </w:tc>
      </w:tr>
      <w:tr w:rsidR="00366A10" w:rsidRPr="00F86754" w:rsidTr="00F86754">
        <w:tc>
          <w:tcPr>
            <w:tcW w:w="1728" w:type="dxa"/>
            <w:vMerge/>
          </w:tcPr>
          <w:p w:rsidR="00366A10" w:rsidRPr="00F86754" w:rsidRDefault="00366A10" w:rsidP="00F86754">
            <w:pPr>
              <w:pStyle w:val="HTMLiankstoformatuotas"/>
              <w:spacing w:line="240" w:lineRule="auto"/>
              <w:jc w:val="left"/>
              <w:rPr>
                <w:rFonts w:ascii="Times New Roman" w:hAnsi="Times New Roman" w:cs="Times New Roman"/>
                <w:color w:val="00800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6.4. Dienos socialinės globos paslaugų  teikimas VšĮ „</w:t>
            </w:r>
            <w:smartTag w:uri="urn:schemas-microsoft-com:office:smarttags" w:element="PersonName">
              <w:r w:rsidRPr="00F86754">
                <w:rPr>
                  <w:rFonts w:ascii="Times New Roman" w:hAnsi="Times New Roman" w:cs="Times New Roman"/>
                </w:rPr>
                <w:t>Vilties akimirka</w:t>
              </w:r>
            </w:smartTag>
            <w:r w:rsidRPr="00F86754">
              <w:rPr>
                <w:rFonts w:ascii="Times New Roman" w:hAnsi="Times New Roman" w:cs="Times New Roman"/>
              </w:rPr>
              <w:t xml:space="preserve">“. </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VšĮ „</w:t>
            </w:r>
            <w:smartTag w:uri="urn:schemas-microsoft-com:office:smarttags" w:element="PersonName">
              <w:r w:rsidRPr="00F86754">
                <w:rPr>
                  <w:rFonts w:ascii="Times New Roman" w:hAnsi="Times New Roman" w:cs="Times New Roman"/>
                </w:rPr>
                <w:t>Vilties akimirka</w:t>
              </w:r>
            </w:smartTag>
            <w:r w:rsidRPr="00F86754">
              <w:rPr>
                <w:rFonts w:ascii="Times New Roman" w:hAnsi="Times New Roman" w:cs="Times New Roman"/>
              </w:rPr>
              <w:t>“</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42,8</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148,0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- 42,8</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148,0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21</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16</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- 5</w:t>
            </w:r>
          </w:p>
        </w:tc>
        <w:tc>
          <w:tcPr>
            <w:tcW w:w="1881" w:type="dxa"/>
          </w:tcPr>
          <w:p w:rsidR="00366A10" w:rsidRPr="00F86754" w:rsidRDefault="00366A10" w:rsidP="00F86754">
            <w:pPr>
              <w:spacing w:before="60" w:after="60" w:line="0" w:lineRule="atLeast"/>
              <w:jc w:val="left"/>
              <w:rPr>
                <w:color w:val="008000"/>
                <w:sz w:val="20"/>
                <w:szCs w:val="20"/>
              </w:rPr>
            </w:pP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7. Organizuoti dienos socialinės globos ir apgyvendinimo savarankiško gyvenimo namuose paslaugas. </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7.1. Dienos socialinės globos ir apgyvendinimo savarankiško gyvenimo namuose paslaugų teikimas Fabijoniškių pensione. </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Fabijoniškių pensionas </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1163,3,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1095,9</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67,4</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u w:val="single"/>
              </w:rPr>
              <w:t>1014,8, iš jų</w:t>
            </w:r>
            <w:r w:rsidRPr="00F86754">
              <w:rPr>
                <w:rFonts w:ascii="Times New Roman" w:hAnsi="Times New Roman" w:cs="Times New Roman"/>
                <w:b/>
              </w:rPr>
              <w:t>:</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949,2</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65,6</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u w:val="single"/>
              </w:rPr>
            </w:pPr>
          </w:p>
          <w:p w:rsidR="00366A10" w:rsidRPr="00F86754" w:rsidRDefault="00366A10" w:rsidP="00F86754">
            <w:pPr>
              <w:pStyle w:val="HTMLiankstoformatuotas"/>
              <w:spacing w:line="240" w:lineRule="auto"/>
              <w:jc w:val="left"/>
              <w:rPr>
                <w:rFonts w:ascii="Times New Roman" w:hAnsi="Times New Roman" w:cs="Times New Roman"/>
                <w:b/>
              </w:rPr>
            </w:pP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- 146,7</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- 1,8</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LR valstybės biudžeto spec. tikslinė dotacija</w:t>
            </w:r>
          </w:p>
        </w:tc>
        <w:tc>
          <w:tcPr>
            <w:tcW w:w="1120" w:type="dxa"/>
          </w:tcPr>
          <w:p w:rsidR="00366A10" w:rsidRPr="00F86754" w:rsidRDefault="00366A10" w:rsidP="00F86754">
            <w:pPr>
              <w:spacing w:before="60" w:after="60" w:line="240" w:lineRule="auto"/>
              <w:jc w:val="center"/>
              <w:rPr>
                <w:sz w:val="16"/>
                <w:szCs w:val="16"/>
              </w:rPr>
            </w:pPr>
            <w:r w:rsidRPr="00F86754">
              <w:rPr>
                <w:sz w:val="16"/>
                <w:szCs w:val="16"/>
              </w:rPr>
              <w:t>Dienos globa</w:t>
            </w:r>
          </w:p>
          <w:p w:rsidR="00366A10" w:rsidRPr="00F86754" w:rsidRDefault="00366A10" w:rsidP="00F86754">
            <w:pPr>
              <w:spacing w:before="60" w:after="60" w:line="240" w:lineRule="auto"/>
              <w:jc w:val="center"/>
              <w:rPr>
                <w:sz w:val="20"/>
                <w:szCs w:val="20"/>
              </w:rPr>
            </w:pPr>
            <w:r w:rsidRPr="00F86754">
              <w:rPr>
                <w:sz w:val="20"/>
                <w:szCs w:val="20"/>
              </w:rPr>
              <w:t>30</w:t>
            </w:r>
          </w:p>
          <w:p w:rsidR="00366A10" w:rsidRPr="00F86754" w:rsidRDefault="00366A10" w:rsidP="00F86754">
            <w:pPr>
              <w:spacing w:before="60" w:after="60" w:line="240" w:lineRule="auto"/>
              <w:jc w:val="center"/>
              <w:rPr>
                <w:sz w:val="16"/>
                <w:szCs w:val="16"/>
              </w:rPr>
            </w:pPr>
            <w:r w:rsidRPr="00F86754">
              <w:rPr>
                <w:sz w:val="16"/>
                <w:szCs w:val="16"/>
              </w:rPr>
              <w:t xml:space="preserve">Apgyvend. savarank. gyv. namuose </w:t>
            </w:r>
          </w:p>
          <w:p w:rsidR="00366A10" w:rsidRPr="00F86754" w:rsidRDefault="00366A10" w:rsidP="00F86754">
            <w:pPr>
              <w:spacing w:before="60" w:after="60" w:line="240" w:lineRule="auto"/>
              <w:jc w:val="center"/>
              <w:rPr>
                <w:sz w:val="20"/>
                <w:szCs w:val="20"/>
              </w:rPr>
            </w:pPr>
            <w:r w:rsidRPr="00F86754">
              <w:rPr>
                <w:sz w:val="20"/>
                <w:szCs w:val="20"/>
              </w:rPr>
              <w:t>54</w:t>
            </w:r>
          </w:p>
        </w:tc>
        <w:tc>
          <w:tcPr>
            <w:tcW w:w="1120" w:type="dxa"/>
          </w:tcPr>
          <w:p w:rsidR="00366A10" w:rsidRPr="00F86754" w:rsidRDefault="00366A10" w:rsidP="00F86754">
            <w:pPr>
              <w:spacing w:before="60" w:after="60" w:line="240" w:lineRule="auto"/>
              <w:jc w:val="center"/>
              <w:rPr>
                <w:sz w:val="16"/>
                <w:szCs w:val="16"/>
              </w:rPr>
            </w:pPr>
            <w:r w:rsidRPr="00F86754">
              <w:rPr>
                <w:sz w:val="16"/>
                <w:szCs w:val="16"/>
              </w:rPr>
              <w:t>Dienos globa</w:t>
            </w:r>
          </w:p>
          <w:p w:rsidR="00366A10" w:rsidRPr="00F86754" w:rsidRDefault="00366A10" w:rsidP="00F86754">
            <w:pPr>
              <w:spacing w:before="60" w:after="60" w:line="240" w:lineRule="auto"/>
              <w:jc w:val="center"/>
              <w:rPr>
                <w:sz w:val="20"/>
                <w:szCs w:val="20"/>
              </w:rPr>
            </w:pPr>
            <w:r w:rsidRPr="00F86754">
              <w:rPr>
                <w:sz w:val="20"/>
                <w:szCs w:val="20"/>
              </w:rPr>
              <w:t>35</w:t>
            </w:r>
          </w:p>
          <w:p w:rsidR="00366A10" w:rsidRPr="00F86754" w:rsidRDefault="00366A10" w:rsidP="00F86754">
            <w:pPr>
              <w:spacing w:before="60" w:after="60" w:line="240" w:lineRule="auto"/>
              <w:jc w:val="center"/>
              <w:rPr>
                <w:sz w:val="16"/>
                <w:szCs w:val="16"/>
              </w:rPr>
            </w:pPr>
            <w:r w:rsidRPr="00F86754">
              <w:rPr>
                <w:sz w:val="16"/>
                <w:szCs w:val="16"/>
              </w:rPr>
              <w:t xml:space="preserve">Apgyvend. savarank. gyv. namuose </w:t>
            </w:r>
          </w:p>
          <w:p w:rsidR="00366A10" w:rsidRPr="00F86754" w:rsidRDefault="00366A10" w:rsidP="00F86754">
            <w:pPr>
              <w:spacing w:before="60" w:after="60" w:line="240" w:lineRule="auto"/>
              <w:jc w:val="center"/>
              <w:rPr>
                <w:sz w:val="20"/>
                <w:szCs w:val="20"/>
              </w:rPr>
            </w:pPr>
            <w:r w:rsidRPr="00F86754">
              <w:rPr>
                <w:sz w:val="20"/>
                <w:szCs w:val="20"/>
              </w:rPr>
              <w:t>50</w:t>
            </w:r>
          </w:p>
        </w:tc>
        <w:tc>
          <w:tcPr>
            <w:tcW w:w="1120" w:type="dxa"/>
          </w:tcPr>
          <w:p w:rsidR="00366A10" w:rsidRPr="00F86754" w:rsidRDefault="00366A10" w:rsidP="00F86754">
            <w:pPr>
              <w:spacing w:before="60" w:after="60" w:line="240" w:lineRule="auto"/>
              <w:jc w:val="center"/>
              <w:rPr>
                <w:sz w:val="16"/>
                <w:szCs w:val="16"/>
              </w:rPr>
            </w:pPr>
            <w:r w:rsidRPr="00F86754">
              <w:rPr>
                <w:sz w:val="16"/>
                <w:szCs w:val="16"/>
              </w:rPr>
              <w:t>Dienos globa</w:t>
            </w:r>
          </w:p>
          <w:p w:rsidR="00366A10" w:rsidRPr="00F86754" w:rsidRDefault="00366A10" w:rsidP="00F86754">
            <w:pPr>
              <w:spacing w:before="60" w:after="60" w:line="240" w:lineRule="auto"/>
              <w:jc w:val="center"/>
              <w:rPr>
                <w:b/>
                <w:sz w:val="20"/>
                <w:szCs w:val="20"/>
              </w:rPr>
            </w:pPr>
            <w:r w:rsidRPr="00F86754">
              <w:rPr>
                <w:b/>
                <w:sz w:val="20"/>
                <w:szCs w:val="20"/>
              </w:rPr>
              <w:t>+ 5</w:t>
            </w:r>
          </w:p>
          <w:p w:rsidR="00366A10" w:rsidRPr="00F86754" w:rsidRDefault="00366A10" w:rsidP="00F86754">
            <w:pPr>
              <w:spacing w:before="60" w:after="60" w:line="240" w:lineRule="auto"/>
              <w:jc w:val="center"/>
              <w:rPr>
                <w:sz w:val="16"/>
                <w:szCs w:val="16"/>
              </w:rPr>
            </w:pPr>
            <w:r w:rsidRPr="00F86754">
              <w:rPr>
                <w:sz w:val="16"/>
                <w:szCs w:val="16"/>
              </w:rPr>
              <w:t xml:space="preserve">Apgyvend. savarank. gyv. namuose </w:t>
            </w:r>
          </w:p>
          <w:p w:rsidR="00366A10" w:rsidRPr="00F86754" w:rsidRDefault="00366A10" w:rsidP="00F86754">
            <w:pPr>
              <w:spacing w:before="60" w:after="60" w:line="240" w:lineRule="auto"/>
              <w:jc w:val="center"/>
              <w:rPr>
                <w:b/>
                <w:sz w:val="20"/>
                <w:szCs w:val="20"/>
              </w:rPr>
            </w:pPr>
            <w:r w:rsidRPr="00F86754">
              <w:rPr>
                <w:b/>
                <w:sz w:val="20"/>
                <w:szCs w:val="20"/>
              </w:rPr>
              <w:t>- 4</w:t>
            </w:r>
          </w:p>
        </w:tc>
        <w:tc>
          <w:tcPr>
            <w:tcW w:w="1881" w:type="dxa"/>
          </w:tcPr>
          <w:p w:rsidR="00366A10" w:rsidRPr="00F86754" w:rsidRDefault="00366A10" w:rsidP="00F86754">
            <w:pPr>
              <w:spacing w:before="60" w:after="60" w:line="0" w:lineRule="atLeast"/>
              <w:jc w:val="left"/>
              <w:rPr>
                <w:sz w:val="20"/>
                <w:szCs w:val="20"/>
              </w:rPr>
            </w:pPr>
          </w:p>
        </w:tc>
      </w:tr>
      <w:tr w:rsidR="00366A10" w:rsidRPr="00F86754" w:rsidTr="00F86754">
        <w:tc>
          <w:tcPr>
            <w:tcW w:w="1728" w:type="dxa"/>
            <w:vMerge/>
          </w:tcPr>
          <w:p w:rsidR="00366A10" w:rsidRPr="00F86754" w:rsidRDefault="00366A10" w:rsidP="00F86754">
            <w:pPr>
              <w:pStyle w:val="HTMLiankstoformatuotas"/>
              <w:spacing w:line="240" w:lineRule="auto"/>
              <w:jc w:val="left"/>
              <w:rPr>
                <w:rFonts w:ascii="Times New Roman" w:hAnsi="Times New Roman" w:cs="Times New Roman"/>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7.2. Apgyvendinimo savarankiško gyvenimo namuose paslaugų teikimas VšĮ „</w:t>
            </w:r>
            <w:smartTag w:uri="urn:schemas-microsoft-com:office:smarttags" w:element="PersonName">
              <w:r w:rsidRPr="00F86754">
                <w:rPr>
                  <w:rFonts w:ascii="Times New Roman" w:hAnsi="Times New Roman" w:cs="Times New Roman"/>
                </w:rPr>
                <w:t>Giedra</w:t>
              </w:r>
            </w:smartTag>
            <w:r w:rsidRPr="00F86754">
              <w:rPr>
                <w:rFonts w:ascii="Times New Roman" w:hAnsi="Times New Roman" w:cs="Times New Roman"/>
              </w:rPr>
              <w:t>“.</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VšĮ „</w:t>
            </w:r>
            <w:smartTag w:uri="urn:schemas-microsoft-com:office:smarttags" w:element="PersonName">
              <w:r w:rsidRPr="00F86754">
                <w:rPr>
                  <w:rFonts w:ascii="Times New Roman" w:hAnsi="Times New Roman" w:cs="Times New Roman"/>
                </w:rPr>
                <w:t>Giedra</w:t>
              </w:r>
            </w:smartTag>
            <w:r w:rsidRPr="00F86754">
              <w:rPr>
                <w:rFonts w:ascii="Times New Roman" w:hAnsi="Times New Roman" w:cs="Times New Roman"/>
              </w:rPr>
              <w:t xml:space="preserve">“ savarankiško gyvenimo namai (Švenčionių raj., Magūnų k.) </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67,0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48,0</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- 19</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10</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10</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w:t>
            </w:r>
          </w:p>
        </w:tc>
        <w:tc>
          <w:tcPr>
            <w:tcW w:w="1881" w:type="dxa"/>
          </w:tcPr>
          <w:p w:rsidR="00366A10" w:rsidRPr="00F86754" w:rsidRDefault="00366A10" w:rsidP="00F86754">
            <w:pPr>
              <w:spacing w:before="60" w:after="60" w:line="0" w:lineRule="atLeast"/>
              <w:jc w:val="left"/>
              <w:rPr>
                <w:sz w:val="20"/>
                <w:szCs w:val="20"/>
              </w:rPr>
            </w:pPr>
          </w:p>
        </w:tc>
      </w:tr>
      <w:tr w:rsidR="00366A10" w:rsidRPr="00D5468D"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8. Organizuoti socialinės priežiūros, dienos socialinės globos, bendrąsias socialines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8.1. Socialinių įgūdžių ugdymo ir palaikymo paslaugų teikimas Vilniaus miesto socialinės paramos centro Pagalbos psichikos negalią turintiems asmenims tarnybos 3-se dienos centruose.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85</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85</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w:t>
            </w:r>
          </w:p>
        </w:tc>
        <w:tc>
          <w:tcPr>
            <w:tcW w:w="1881"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Lėšos Vilniaus miesto socialinės paramos centrui apskaitomos bendrai, neskaidant jų struktūriniams daliniams.</w:t>
            </w:r>
          </w:p>
          <w:p w:rsidR="00366A10" w:rsidRPr="00F86754" w:rsidRDefault="00366A10" w:rsidP="00F86754">
            <w:pPr>
              <w:spacing w:before="60" w:after="60" w:line="0" w:lineRule="atLeast"/>
              <w:jc w:val="left"/>
              <w:rPr>
                <w:sz w:val="20"/>
                <w:szCs w:val="20"/>
              </w:rPr>
            </w:pPr>
          </w:p>
        </w:tc>
      </w:tr>
      <w:tr w:rsidR="00366A10" w:rsidRPr="00D5468D" w:rsidTr="00F86754">
        <w:tc>
          <w:tcPr>
            <w:tcW w:w="1728" w:type="dxa"/>
            <w:vMerge/>
          </w:tcPr>
          <w:p w:rsidR="00366A10" w:rsidRPr="00F86754" w:rsidRDefault="00366A10" w:rsidP="00F86754">
            <w:pPr>
              <w:spacing w:before="60" w:after="60" w:line="0" w:lineRule="atLeast"/>
              <w:rPr>
                <w:color w:val="008000"/>
                <w:sz w:val="20"/>
                <w:szCs w:val="2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8.2. Socialinių įgūdžių ugdymo ir palaikymo, psichosocialinės reabilitacijos paslaugų teikimas VšĮ Vilniaus psichosocialinės reabilitacijos centre.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VšĮ Vilniaus psichosocialinės reabilitacijos centras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280,0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72,6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xml:space="preserve">- 207,4 </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120" w:type="dxa"/>
          </w:tcPr>
          <w:p w:rsidR="00366A10" w:rsidRPr="00F86754" w:rsidRDefault="00366A10" w:rsidP="00F86754">
            <w:pPr>
              <w:spacing w:line="0" w:lineRule="atLeast"/>
              <w:jc w:val="center"/>
              <w:rPr>
                <w:sz w:val="20"/>
                <w:szCs w:val="20"/>
              </w:rPr>
            </w:pPr>
            <w:r w:rsidRPr="00F86754">
              <w:rPr>
                <w:sz w:val="20"/>
                <w:szCs w:val="20"/>
              </w:rPr>
              <w:t>120</w:t>
            </w:r>
          </w:p>
        </w:tc>
        <w:tc>
          <w:tcPr>
            <w:tcW w:w="1120" w:type="dxa"/>
          </w:tcPr>
          <w:p w:rsidR="00366A10" w:rsidRPr="00F86754" w:rsidRDefault="00366A10" w:rsidP="00F86754">
            <w:pPr>
              <w:spacing w:line="0" w:lineRule="atLeast"/>
              <w:jc w:val="center"/>
              <w:rPr>
                <w:sz w:val="20"/>
                <w:szCs w:val="20"/>
              </w:rPr>
            </w:pPr>
            <w:r w:rsidRPr="00F86754">
              <w:rPr>
                <w:sz w:val="20"/>
                <w:szCs w:val="20"/>
              </w:rPr>
              <w:t>78</w:t>
            </w:r>
          </w:p>
        </w:tc>
        <w:tc>
          <w:tcPr>
            <w:tcW w:w="1120" w:type="dxa"/>
          </w:tcPr>
          <w:p w:rsidR="00366A10" w:rsidRPr="00F86754" w:rsidRDefault="00366A10" w:rsidP="00F86754">
            <w:pPr>
              <w:spacing w:line="0" w:lineRule="atLeast"/>
              <w:jc w:val="center"/>
              <w:rPr>
                <w:b/>
                <w:sz w:val="20"/>
                <w:szCs w:val="20"/>
              </w:rPr>
            </w:pPr>
            <w:r w:rsidRPr="00F86754">
              <w:rPr>
                <w:b/>
                <w:sz w:val="20"/>
                <w:szCs w:val="20"/>
              </w:rPr>
              <w:t>- 42</w:t>
            </w:r>
          </w:p>
        </w:tc>
        <w:tc>
          <w:tcPr>
            <w:tcW w:w="1881"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Finansavimas įstaigai sumažintas dėl sumažėjusių Savivaldybės biudžeto asignavimų 02 programai „Socialinės apsaugos plėtojimas, skurdo bei socialinės atskirties mažinimas“.</w:t>
            </w:r>
          </w:p>
        </w:tc>
      </w:tr>
      <w:tr w:rsidR="00366A10" w:rsidRPr="00D5468D" w:rsidTr="00F86754">
        <w:tc>
          <w:tcPr>
            <w:tcW w:w="1728" w:type="dxa"/>
            <w:vMerge/>
          </w:tcPr>
          <w:p w:rsidR="00366A10" w:rsidRPr="00F86754" w:rsidRDefault="00366A10" w:rsidP="00F86754">
            <w:pPr>
              <w:spacing w:before="60" w:after="60" w:line="0" w:lineRule="atLeast"/>
              <w:rPr>
                <w:color w:val="008000"/>
                <w:sz w:val="20"/>
                <w:szCs w:val="2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8.3. NVO socialinių projektų neįgaliesiems dalinis finansavimas.</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Socialinės paramos skyrius </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98,0</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58,5</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- 39,5</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w:t>
            </w:r>
          </w:p>
        </w:tc>
        <w:tc>
          <w:tcPr>
            <w:tcW w:w="1881" w:type="dxa"/>
          </w:tcPr>
          <w:p w:rsidR="00366A10" w:rsidRPr="00F86754" w:rsidRDefault="00366A10" w:rsidP="00F86754">
            <w:pPr>
              <w:spacing w:line="0" w:lineRule="atLeast"/>
              <w:jc w:val="left"/>
              <w:rPr>
                <w:sz w:val="20"/>
                <w:szCs w:val="20"/>
              </w:rPr>
            </w:pPr>
            <w:r w:rsidRPr="00F86754">
              <w:rPr>
                <w:sz w:val="20"/>
                <w:szCs w:val="20"/>
              </w:rPr>
              <w:t>Projektai buvo finansuojami vykdant Socialinių projektų rėmimo iš Savivaldybės biudžeto lėšų konkursą, pagal prioritetą „Socialinių paslaugų teikimas neįgaliesiems“.</w:t>
            </w:r>
            <w:r w:rsidR="00CE34C8" w:rsidRPr="00F86754">
              <w:rPr>
                <w:sz w:val="20"/>
                <w:szCs w:val="20"/>
              </w:rPr>
              <w:t xml:space="preserve"> </w:t>
            </w:r>
            <w:r w:rsidRPr="00F86754">
              <w:rPr>
                <w:sz w:val="20"/>
                <w:szCs w:val="20"/>
              </w:rPr>
              <w:t xml:space="preserve">Skola  nukelta 2010 metams dėl negautų Savivaldybės biudžeto asignavimų.  </w:t>
            </w:r>
          </w:p>
        </w:tc>
      </w:tr>
      <w:tr w:rsidR="00366A10" w:rsidRPr="00F86754" w:rsidTr="00F86754">
        <w:tc>
          <w:tcPr>
            <w:tcW w:w="1728"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9. Organizuoti pagalbos į namus paslaugas. </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9.1. Paslaugų organizavimas Vilniaus miesto socialinės paramos centro Pagalbos į namus skyriuje. </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3891,7</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3753,4</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- 138,3</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1047</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1220</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+ 173</w:t>
            </w:r>
          </w:p>
        </w:tc>
        <w:tc>
          <w:tcPr>
            <w:tcW w:w="1881" w:type="dxa"/>
          </w:tcPr>
          <w:p w:rsidR="00366A10" w:rsidRPr="00F86754" w:rsidRDefault="00366A10" w:rsidP="00F86754">
            <w:pPr>
              <w:spacing w:before="60" w:after="60" w:line="240" w:lineRule="auto"/>
              <w:jc w:val="left"/>
              <w:rPr>
                <w:sz w:val="20"/>
                <w:szCs w:val="20"/>
              </w:rPr>
            </w:pP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10. Organizuoti  transporto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10.1. Paslaugų organizavimas Vilniaus miesto socialinės paramos centro Pagalbos į namus skyriuje.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104,3</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w:t>
            </w:r>
          </w:p>
          <w:p w:rsidR="00366A10" w:rsidRPr="00F86754" w:rsidRDefault="00366A10" w:rsidP="00F86754">
            <w:pPr>
              <w:pStyle w:val="HTMLiankstoformatuotas"/>
              <w:spacing w:line="240" w:lineRule="auto"/>
              <w:jc w:val="left"/>
              <w:rPr>
                <w:rFonts w:ascii="Times New Roman" w:hAnsi="Times New Roman" w:cs="Times New Roman"/>
              </w:rPr>
            </w:pP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290</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246</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- 44</w:t>
            </w:r>
          </w:p>
        </w:tc>
        <w:tc>
          <w:tcPr>
            <w:tcW w:w="1881" w:type="dxa"/>
          </w:tcPr>
          <w:p w:rsidR="00366A10" w:rsidRPr="00F86754" w:rsidRDefault="00366A10" w:rsidP="00F86754">
            <w:pPr>
              <w:spacing w:before="60" w:after="60" w:line="0" w:lineRule="atLeast"/>
              <w:jc w:val="left"/>
              <w:rPr>
                <w:sz w:val="20"/>
                <w:szCs w:val="20"/>
              </w:rPr>
            </w:pPr>
          </w:p>
        </w:tc>
      </w:tr>
      <w:tr w:rsidR="00366A10" w:rsidRPr="00F86754" w:rsidTr="00F86754">
        <w:tc>
          <w:tcPr>
            <w:tcW w:w="1728" w:type="dxa"/>
            <w:vMerge/>
          </w:tcPr>
          <w:p w:rsidR="00366A10" w:rsidRPr="00F86754" w:rsidRDefault="00366A10" w:rsidP="00F86754">
            <w:pPr>
              <w:pStyle w:val="HTMLiankstoformatuotas"/>
              <w:spacing w:line="240" w:lineRule="auto"/>
              <w:jc w:val="left"/>
              <w:rPr>
                <w:rFonts w:ascii="Times New Roman" w:hAnsi="Times New Roman" w:cs="Times New Roman"/>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10.2. Transporto paslaugų nefrologiniams ligoniams teikimas (teikėjas – VšĮ „Menava“).</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VšĮ „Menava“</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359,1</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371,2</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+ 12,1</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65</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72</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+ 7</w:t>
            </w:r>
          </w:p>
        </w:tc>
        <w:tc>
          <w:tcPr>
            <w:tcW w:w="1881" w:type="dxa"/>
          </w:tcPr>
          <w:p w:rsidR="00366A10" w:rsidRPr="00F86754" w:rsidRDefault="00366A10" w:rsidP="00F86754">
            <w:pPr>
              <w:spacing w:before="60" w:after="60" w:line="0" w:lineRule="atLeast"/>
              <w:jc w:val="left"/>
              <w:rPr>
                <w:sz w:val="20"/>
                <w:szCs w:val="20"/>
              </w:rPr>
            </w:pP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11. Organizuoti sociokultūrines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11.1. Paslaugų teikimas Vilniaus miesto socialinės paramos centro 3-se dienos centruose.</w:t>
            </w:r>
          </w:p>
          <w:p w:rsidR="00366A10" w:rsidRPr="00F86754" w:rsidRDefault="00366A10" w:rsidP="00F86754">
            <w:pPr>
              <w:pStyle w:val="HTMLiankstoformatuotas"/>
              <w:spacing w:line="240" w:lineRule="auto"/>
              <w:jc w:val="left"/>
              <w:rPr>
                <w:rFonts w:ascii="Times New Roman" w:hAnsi="Times New Roman" w:cs="Times New Roman"/>
              </w:rPr>
            </w:pP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b/>
              </w:rPr>
            </w:pPr>
          </w:p>
        </w:tc>
        <w:tc>
          <w:tcPr>
            <w:tcW w:w="1120" w:type="dxa"/>
          </w:tcPr>
          <w:p w:rsidR="00366A10" w:rsidRPr="00F86754" w:rsidRDefault="00366A10" w:rsidP="00F86754">
            <w:pPr>
              <w:pStyle w:val="HTMLiankstoformatuotas"/>
              <w:spacing w:line="240" w:lineRule="auto"/>
              <w:jc w:val="center"/>
              <w:rPr>
                <w:rFonts w:ascii="Times New Roman" w:hAnsi="Times New Roman" w:cs="Times New Roman"/>
              </w:rPr>
            </w:pPr>
            <w:r w:rsidRPr="00F86754">
              <w:rPr>
                <w:rFonts w:ascii="Times New Roman" w:hAnsi="Times New Roman" w:cs="Times New Roman"/>
              </w:rPr>
              <w:t>820</w:t>
            </w:r>
          </w:p>
        </w:tc>
        <w:tc>
          <w:tcPr>
            <w:tcW w:w="1120" w:type="dxa"/>
          </w:tcPr>
          <w:p w:rsidR="00366A10" w:rsidRPr="00F86754" w:rsidRDefault="00366A10" w:rsidP="00F86754">
            <w:pPr>
              <w:spacing w:line="0" w:lineRule="atLeast"/>
              <w:jc w:val="center"/>
              <w:rPr>
                <w:sz w:val="20"/>
                <w:szCs w:val="20"/>
              </w:rPr>
            </w:pPr>
            <w:r w:rsidRPr="00F86754">
              <w:rPr>
                <w:sz w:val="20"/>
                <w:szCs w:val="20"/>
              </w:rPr>
              <w:t>802</w:t>
            </w:r>
          </w:p>
        </w:tc>
        <w:tc>
          <w:tcPr>
            <w:tcW w:w="1120" w:type="dxa"/>
          </w:tcPr>
          <w:p w:rsidR="00366A10" w:rsidRPr="00F86754" w:rsidRDefault="00366A10" w:rsidP="00F86754">
            <w:pPr>
              <w:spacing w:line="0" w:lineRule="atLeast"/>
              <w:jc w:val="center"/>
              <w:rPr>
                <w:b/>
                <w:sz w:val="20"/>
                <w:szCs w:val="20"/>
              </w:rPr>
            </w:pPr>
            <w:r w:rsidRPr="00F86754">
              <w:rPr>
                <w:b/>
                <w:sz w:val="20"/>
                <w:szCs w:val="20"/>
              </w:rPr>
              <w:t>- 18</w:t>
            </w:r>
          </w:p>
        </w:tc>
        <w:tc>
          <w:tcPr>
            <w:tcW w:w="1881" w:type="dxa"/>
          </w:tcPr>
          <w:p w:rsidR="00366A10" w:rsidRPr="00F86754" w:rsidRDefault="00366A10" w:rsidP="00F86754">
            <w:pPr>
              <w:spacing w:line="0" w:lineRule="atLeast"/>
              <w:jc w:val="left"/>
              <w:rPr>
                <w:color w:val="000000"/>
                <w:sz w:val="20"/>
                <w:szCs w:val="20"/>
              </w:rPr>
            </w:pPr>
          </w:p>
        </w:tc>
      </w:tr>
      <w:tr w:rsidR="00366A10" w:rsidRPr="00F86754" w:rsidTr="00F86754">
        <w:tc>
          <w:tcPr>
            <w:tcW w:w="1728" w:type="dxa"/>
            <w:vMerge/>
          </w:tcPr>
          <w:p w:rsidR="00366A10" w:rsidRPr="00F86754" w:rsidRDefault="00366A10" w:rsidP="00F86754">
            <w:pPr>
              <w:spacing w:before="60" w:after="60" w:line="0" w:lineRule="atLeast"/>
              <w:rPr>
                <w:sz w:val="20"/>
                <w:szCs w:val="20"/>
              </w:rPr>
            </w:pPr>
          </w:p>
        </w:tc>
        <w:tc>
          <w:tcPr>
            <w:tcW w:w="1980" w:type="dxa"/>
          </w:tcPr>
          <w:p w:rsidR="00366A10" w:rsidRPr="00F86754" w:rsidRDefault="00366A10" w:rsidP="00F86754">
            <w:pPr>
              <w:spacing w:before="60" w:after="60" w:line="240" w:lineRule="auto"/>
              <w:jc w:val="left"/>
              <w:rPr>
                <w:sz w:val="20"/>
                <w:szCs w:val="20"/>
              </w:rPr>
            </w:pPr>
            <w:r w:rsidRPr="00F86754">
              <w:rPr>
                <w:sz w:val="20"/>
                <w:szCs w:val="20"/>
              </w:rPr>
              <w:t>11.2. NVO socialinių  projektų bendruomenei dalinis finansavimas.</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Socialinės paramos skyrius</w:t>
            </w:r>
          </w:p>
          <w:p w:rsidR="00366A10" w:rsidRPr="00F86754" w:rsidRDefault="00366A10" w:rsidP="008A04F6">
            <w:pPr>
              <w:rPr>
                <w:sz w:val="20"/>
                <w:szCs w:val="20"/>
              </w:rPr>
            </w:pPr>
          </w:p>
          <w:p w:rsidR="00366A10" w:rsidRPr="00F86754" w:rsidRDefault="00366A10" w:rsidP="008A04F6">
            <w:pPr>
              <w:rPr>
                <w:sz w:val="20"/>
                <w:szCs w:val="20"/>
              </w:rPr>
            </w:pPr>
          </w:p>
          <w:p w:rsidR="00366A10" w:rsidRPr="00F86754" w:rsidRDefault="00366A10" w:rsidP="00F86754">
            <w:pPr>
              <w:jc w:val="center"/>
              <w:rPr>
                <w:sz w:val="20"/>
                <w:szCs w:val="20"/>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19,0</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12,1</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- 6,9</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w:t>
            </w:r>
          </w:p>
        </w:tc>
        <w:tc>
          <w:tcPr>
            <w:tcW w:w="1881"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Projektai buvo finansuojami vykdant Socialinių projektų rėmimo iš Savivaldybės biudžeto lėšų konkursą, pagal prioritetą „Sociokultūrinės paslaugos bendruomenei“.</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Skola  nukelta 2010 metams dėl negautų Savivaldybės biudžeto asignavimų.  </w:t>
            </w:r>
          </w:p>
        </w:tc>
      </w:tr>
      <w:tr w:rsidR="00366A10" w:rsidRPr="00F86754" w:rsidTr="00F86754">
        <w:tc>
          <w:tcPr>
            <w:tcW w:w="15069" w:type="dxa"/>
            <w:gridSpan w:val="10"/>
          </w:tcPr>
          <w:p w:rsidR="00366A10" w:rsidRPr="00F86754" w:rsidRDefault="00366A10" w:rsidP="00F86754">
            <w:pPr>
              <w:pStyle w:val="HTMLiankstoformatuotas"/>
              <w:spacing w:before="140" w:after="140" w:line="240" w:lineRule="auto"/>
              <w:jc w:val="center"/>
              <w:rPr>
                <w:rFonts w:ascii="Times New Roman" w:hAnsi="Times New Roman" w:cs="Times New Roman"/>
                <w:b/>
                <w:sz w:val="22"/>
                <w:szCs w:val="22"/>
              </w:rPr>
            </w:pPr>
            <w:r w:rsidRPr="00F86754">
              <w:rPr>
                <w:rFonts w:ascii="Times New Roman" w:hAnsi="Times New Roman" w:cs="Times New Roman"/>
                <w:b/>
                <w:sz w:val="22"/>
                <w:szCs w:val="22"/>
              </w:rPr>
              <w:t>III. Socialinės paslaugos socialinės rizikos asmenims</w:t>
            </w: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12. Organizuoti trumpalaikės socialinės globos ir laikino apnakvindinimo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12.1. Paslaugų teikimas Vilniaus miesto nakvynės namuose.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nakvynės namai</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2646,9</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2486,9</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- 160,0</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Trumpalaikė globa</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330</w:t>
            </w:r>
          </w:p>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Laikinas apnakvindi-nimas</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~1000</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Trumpalaikė globa</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309</w:t>
            </w:r>
          </w:p>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Laikinas apnakvindi-nimas</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~1000</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Trumpalaikė globa</w:t>
            </w:r>
          </w:p>
          <w:p w:rsidR="00366A10" w:rsidRPr="00F86754" w:rsidRDefault="00366A10"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- 21</w:t>
            </w:r>
          </w:p>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Laikinas apnakvindi-nimas</w:t>
            </w:r>
          </w:p>
          <w:p w:rsidR="00366A10" w:rsidRPr="00F86754" w:rsidRDefault="00366A10"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w:t>
            </w:r>
          </w:p>
        </w:tc>
        <w:tc>
          <w:tcPr>
            <w:tcW w:w="1881" w:type="dxa"/>
          </w:tcPr>
          <w:p w:rsidR="00366A10" w:rsidRPr="00F86754" w:rsidRDefault="007F2882" w:rsidP="00F86754">
            <w:pPr>
              <w:spacing w:before="60" w:after="60" w:line="0" w:lineRule="atLeast"/>
              <w:jc w:val="left"/>
              <w:rPr>
                <w:color w:val="000000"/>
                <w:sz w:val="20"/>
                <w:szCs w:val="20"/>
              </w:rPr>
            </w:pPr>
            <w:r w:rsidRPr="00F86754">
              <w:rPr>
                <w:color w:val="FF6600"/>
                <w:sz w:val="20"/>
                <w:szCs w:val="20"/>
              </w:rPr>
              <w:t xml:space="preserve"> </w:t>
            </w:r>
            <w:r w:rsidRPr="00F86754">
              <w:rPr>
                <w:color w:val="000000"/>
                <w:sz w:val="20"/>
                <w:szCs w:val="20"/>
              </w:rPr>
              <w:t>Ilgėja trumpalaikių socialinės globos paslaugų teikimo 1-am asmeniui laikas.</w:t>
            </w:r>
          </w:p>
        </w:tc>
      </w:tr>
      <w:tr w:rsidR="00366A10" w:rsidRPr="00F86754" w:rsidTr="00F86754">
        <w:tc>
          <w:tcPr>
            <w:tcW w:w="1728" w:type="dxa"/>
            <w:vMerge/>
          </w:tcPr>
          <w:p w:rsidR="00366A10" w:rsidRPr="00F86754" w:rsidRDefault="00366A10" w:rsidP="00F86754">
            <w:pPr>
              <w:spacing w:before="60" w:after="60" w:line="0" w:lineRule="atLeast"/>
              <w:rPr>
                <w:sz w:val="20"/>
                <w:szCs w:val="2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12.2. Paslaugų teikimas Vilniaus miesto motinos ir vaiko pensione. </w:t>
            </w:r>
          </w:p>
          <w:p w:rsidR="00366A10" w:rsidRPr="00F86754" w:rsidRDefault="00366A10" w:rsidP="00F86754">
            <w:pPr>
              <w:pStyle w:val="HTMLiankstoformatuotas"/>
              <w:spacing w:before="60" w:after="60" w:line="240" w:lineRule="auto"/>
              <w:jc w:val="left"/>
              <w:rPr>
                <w:rFonts w:ascii="Times New Roman" w:hAnsi="Times New Roman" w:cs="Times New Roman"/>
              </w:rPr>
            </w:pP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motinos ir vaiko pensionas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1022,7</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 xml:space="preserve">Vilniaus m. savivaldybės biudžetas </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982,7</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 xml:space="preserve">Vilniaus m. savivaldybės biudžetas </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- 40,0</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 xml:space="preserve">Vilniaus m. savivaldybės biudžetas </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Trumpalaikė globa</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170</w:t>
            </w:r>
          </w:p>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Laikinas apnakvindi-nimas</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165</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Trumpalaikė globa</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149</w:t>
            </w:r>
          </w:p>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Laikinas apnakvindi-nimas</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165</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Trumpalaikė globa</w:t>
            </w:r>
          </w:p>
          <w:p w:rsidR="00366A10" w:rsidRPr="00F86754" w:rsidRDefault="00366A10" w:rsidP="00F86754">
            <w:pPr>
              <w:pStyle w:val="HTMLiankstoformatuotas"/>
              <w:spacing w:before="60" w:after="60" w:line="240" w:lineRule="auto"/>
              <w:jc w:val="center"/>
              <w:rPr>
                <w:rFonts w:ascii="Times New Roman" w:hAnsi="Times New Roman" w:cs="Times New Roman"/>
                <w:b/>
              </w:rPr>
            </w:pPr>
            <w:r w:rsidRPr="00F86754">
              <w:rPr>
                <w:rFonts w:ascii="Times New Roman" w:hAnsi="Times New Roman" w:cs="Times New Roman"/>
                <w:b/>
              </w:rPr>
              <w:t>- 21</w:t>
            </w:r>
          </w:p>
          <w:p w:rsidR="00366A10" w:rsidRPr="00F86754" w:rsidRDefault="00366A10" w:rsidP="00F86754">
            <w:pPr>
              <w:pStyle w:val="HTMLiankstoformatuotas"/>
              <w:spacing w:before="60" w:after="60" w:line="240" w:lineRule="auto"/>
              <w:jc w:val="center"/>
              <w:rPr>
                <w:rFonts w:ascii="Times New Roman" w:hAnsi="Times New Roman" w:cs="Times New Roman"/>
                <w:sz w:val="16"/>
                <w:szCs w:val="16"/>
              </w:rPr>
            </w:pPr>
            <w:r w:rsidRPr="00F86754">
              <w:rPr>
                <w:rFonts w:ascii="Times New Roman" w:hAnsi="Times New Roman" w:cs="Times New Roman"/>
                <w:sz w:val="16"/>
                <w:szCs w:val="16"/>
              </w:rPr>
              <w:t>Laikinas apnakvindi-nimas</w:t>
            </w:r>
          </w:p>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881" w:type="dxa"/>
          </w:tcPr>
          <w:p w:rsidR="00366A10" w:rsidRPr="00F86754" w:rsidRDefault="00B30DF2" w:rsidP="00F86754">
            <w:pPr>
              <w:spacing w:before="60" w:after="60" w:line="0" w:lineRule="atLeast"/>
              <w:jc w:val="left"/>
              <w:rPr>
                <w:sz w:val="20"/>
                <w:szCs w:val="20"/>
              </w:rPr>
            </w:pPr>
            <w:r w:rsidRPr="00F86754">
              <w:rPr>
                <w:sz w:val="20"/>
                <w:szCs w:val="20"/>
              </w:rPr>
              <w:t>Mažėja besikreipiančiųjų skaičius.</w:t>
            </w:r>
          </w:p>
        </w:tc>
      </w:tr>
      <w:tr w:rsidR="00366A10" w:rsidRPr="00F86754" w:rsidTr="00F86754">
        <w:tc>
          <w:tcPr>
            <w:tcW w:w="1728" w:type="dxa"/>
            <w:vMerge w:val="restart"/>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13. Organizuoti socialinių įgūdžių ugdymo ir palaikymo, bendrąsias socialines paslaugas.</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13.1. Paslaugų teikimas Vilniaus miesto socialinės paramos centro Pagalbos priklausomiems asmenims tarnyboje.</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 savivaldybės biudžetas</w:t>
            </w:r>
          </w:p>
          <w:p w:rsidR="00366A10" w:rsidRPr="00F86754" w:rsidRDefault="00366A10" w:rsidP="00F86754">
            <w:pPr>
              <w:pStyle w:val="HTMLiankstoformatuotas"/>
              <w:spacing w:line="240" w:lineRule="auto"/>
              <w:jc w:val="left"/>
              <w:rPr>
                <w:rFonts w:ascii="Times New Roman" w:hAnsi="Times New Roman" w:cs="Times New Roman"/>
              </w:rPr>
            </w:pP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w:t>
            </w:r>
          </w:p>
          <w:p w:rsidR="00366A10" w:rsidRPr="00F86754" w:rsidRDefault="00366A10" w:rsidP="00F86754">
            <w:pPr>
              <w:pStyle w:val="HTMLiankstoformatuotas"/>
              <w:spacing w:line="240" w:lineRule="auto"/>
              <w:jc w:val="left"/>
              <w:rPr>
                <w:rFonts w:ascii="Times New Roman" w:hAnsi="Times New Roman" w:cs="Times New Roman"/>
              </w:rPr>
            </w:pP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280</w:t>
            </w:r>
          </w:p>
        </w:tc>
        <w:tc>
          <w:tcPr>
            <w:tcW w:w="1120" w:type="dxa"/>
          </w:tcPr>
          <w:p w:rsidR="00366A10" w:rsidRPr="00F86754" w:rsidRDefault="00366A10" w:rsidP="00F86754">
            <w:pPr>
              <w:spacing w:before="60" w:after="60" w:line="0" w:lineRule="atLeast"/>
              <w:jc w:val="center"/>
              <w:rPr>
                <w:sz w:val="20"/>
                <w:szCs w:val="20"/>
              </w:rPr>
            </w:pPr>
            <w:r w:rsidRPr="00F86754">
              <w:rPr>
                <w:sz w:val="20"/>
                <w:szCs w:val="20"/>
              </w:rPr>
              <w:t>321</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+ 41</w:t>
            </w:r>
          </w:p>
        </w:tc>
        <w:tc>
          <w:tcPr>
            <w:tcW w:w="1881" w:type="dxa"/>
          </w:tcPr>
          <w:p w:rsidR="00366A10" w:rsidRPr="00F86754" w:rsidRDefault="007549A8" w:rsidP="00F86754">
            <w:pPr>
              <w:spacing w:line="0" w:lineRule="atLeast"/>
              <w:jc w:val="left"/>
              <w:rPr>
                <w:color w:val="000000"/>
                <w:sz w:val="20"/>
                <w:szCs w:val="20"/>
              </w:rPr>
            </w:pPr>
            <w:r w:rsidRPr="00F86754">
              <w:rPr>
                <w:color w:val="000000"/>
                <w:sz w:val="20"/>
                <w:szCs w:val="20"/>
              </w:rPr>
              <w:t>Per paskutinius trejus metus priklausomų asmenų, kuriems buvo teikiama pagalba, skaičius didėjo.</w:t>
            </w:r>
          </w:p>
          <w:p w:rsidR="007F2882" w:rsidRPr="00F86754" w:rsidRDefault="007F2882" w:rsidP="00F86754">
            <w:pPr>
              <w:spacing w:line="0" w:lineRule="atLeast"/>
              <w:jc w:val="left"/>
              <w:rPr>
                <w:color w:val="008000"/>
                <w:sz w:val="20"/>
                <w:szCs w:val="20"/>
              </w:rPr>
            </w:pPr>
          </w:p>
        </w:tc>
      </w:tr>
      <w:tr w:rsidR="00366A10" w:rsidRPr="00F86754" w:rsidTr="00F86754">
        <w:tc>
          <w:tcPr>
            <w:tcW w:w="1728" w:type="dxa"/>
            <w:vMerge/>
          </w:tcPr>
          <w:p w:rsidR="00366A10" w:rsidRPr="00F86754" w:rsidRDefault="00366A10" w:rsidP="00F86754">
            <w:pPr>
              <w:spacing w:before="60" w:after="60" w:line="0" w:lineRule="atLeast"/>
              <w:rPr>
                <w:sz w:val="20"/>
                <w:szCs w:val="20"/>
              </w:rPr>
            </w:pP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13.2. NVO socialinių projektų socialinės rizikos asmenims dalinis finansavimas.</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Socialinės paramos skyrius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130,9</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26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74,7</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440" w:type="dxa"/>
          </w:tcPr>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b/>
              </w:rPr>
              <w:t>- 56,2</w:t>
            </w:r>
          </w:p>
          <w:p w:rsidR="00366A10" w:rsidRPr="00F86754" w:rsidRDefault="00366A10" w:rsidP="00F86754">
            <w:pPr>
              <w:pStyle w:val="HTMLiankstoformatuotas"/>
              <w:spacing w:line="240" w:lineRule="auto"/>
              <w:jc w:val="left"/>
              <w:rPr>
                <w:rFonts w:ascii="Times New Roman" w:hAnsi="Times New Roman" w:cs="Times New Roman"/>
                <w:b/>
              </w:rPr>
            </w:pPr>
            <w:r w:rsidRPr="00F86754">
              <w:rPr>
                <w:rFonts w:ascii="Times New Roman" w:hAnsi="Times New Roman" w:cs="Times New Roman"/>
              </w:rPr>
              <w:t>Vilniaus m. savivaldybės biudžetas</w:t>
            </w:r>
          </w:p>
        </w:tc>
        <w:tc>
          <w:tcPr>
            <w:tcW w:w="1120" w:type="dxa"/>
          </w:tcPr>
          <w:p w:rsidR="00366A10" w:rsidRPr="00F86754" w:rsidRDefault="00366A10" w:rsidP="00F86754">
            <w:pPr>
              <w:pStyle w:val="HTMLiankstoformatuotas"/>
              <w:spacing w:before="60" w:after="60" w:line="240" w:lineRule="auto"/>
              <w:jc w:val="center"/>
              <w:rPr>
                <w:rFonts w:ascii="Times New Roman" w:hAnsi="Times New Roman" w:cs="Times New Roman"/>
              </w:rPr>
            </w:pPr>
            <w:r w:rsidRPr="00F86754">
              <w:rPr>
                <w:rFonts w:ascii="Times New Roman" w:hAnsi="Times New Roman" w:cs="Times New Roman"/>
              </w:rPr>
              <w:t>-</w:t>
            </w:r>
          </w:p>
        </w:tc>
        <w:tc>
          <w:tcPr>
            <w:tcW w:w="1120" w:type="dxa"/>
          </w:tcPr>
          <w:p w:rsidR="00366A10" w:rsidRPr="00F86754" w:rsidRDefault="00366A10" w:rsidP="00F86754">
            <w:pPr>
              <w:spacing w:before="60" w:after="60" w:line="240" w:lineRule="auto"/>
              <w:jc w:val="center"/>
              <w:rPr>
                <w:sz w:val="20"/>
                <w:szCs w:val="20"/>
              </w:rPr>
            </w:pPr>
            <w:r w:rsidRPr="00F86754">
              <w:rPr>
                <w:sz w:val="20"/>
                <w:szCs w:val="20"/>
              </w:rPr>
              <w:t>-</w:t>
            </w:r>
          </w:p>
        </w:tc>
        <w:tc>
          <w:tcPr>
            <w:tcW w:w="1120" w:type="dxa"/>
          </w:tcPr>
          <w:p w:rsidR="00366A10" w:rsidRPr="00F86754" w:rsidRDefault="00366A10" w:rsidP="00F86754">
            <w:pPr>
              <w:spacing w:before="60" w:after="60" w:line="0" w:lineRule="atLeast"/>
              <w:jc w:val="center"/>
              <w:rPr>
                <w:b/>
                <w:sz w:val="20"/>
                <w:szCs w:val="20"/>
              </w:rPr>
            </w:pPr>
            <w:r w:rsidRPr="00F86754">
              <w:rPr>
                <w:b/>
                <w:sz w:val="20"/>
                <w:szCs w:val="20"/>
              </w:rPr>
              <w:t>-</w:t>
            </w:r>
          </w:p>
        </w:tc>
        <w:tc>
          <w:tcPr>
            <w:tcW w:w="1881"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Projektai buvo finansuojami vykdant Socialinių projektų rėmimo iš Savivaldybės biudžeto lėšų konkursą, pagal prioritetą „Socialinės rizikos asmenų skurdo ir socialinės atskirties mažinimas“.</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Skola  nukelta 2010 metams dėl negautų Savivaldybės biudžeto asignavimų.  </w:t>
            </w:r>
          </w:p>
        </w:tc>
      </w:tr>
      <w:tr w:rsidR="00366A10" w:rsidRPr="00F86754" w:rsidTr="00F86754">
        <w:tc>
          <w:tcPr>
            <w:tcW w:w="1728"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14. Organizuoti maitinimo paslaugas. </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14.1. Maitinimo talonų dalinimas Vilniaus miesto socialinės paramos centro Socialinio darbo skyriuje. </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Socialinės paramos skyrius;</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tc>
        <w:tc>
          <w:tcPr>
            <w:tcW w:w="1260" w:type="dxa"/>
          </w:tcPr>
          <w:p w:rsidR="00366A10" w:rsidRPr="00F86754" w:rsidRDefault="00366A10" w:rsidP="00F86754">
            <w:pPr>
              <w:spacing w:line="240" w:lineRule="auto"/>
              <w:jc w:val="left"/>
              <w:rPr>
                <w:b/>
                <w:sz w:val="20"/>
                <w:szCs w:val="20"/>
              </w:rPr>
            </w:pPr>
            <w:r w:rsidRPr="00F86754">
              <w:rPr>
                <w:b/>
                <w:sz w:val="20"/>
                <w:szCs w:val="20"/>
              </w:rPr>
              <w:t>427,9</w:t>
            </w:r>
          </w:p>
          <w:p w:rsidR="00366A10" w:rsidRPr="00F86754" w:rsidRDefault="00366A10" w:rsidP="00F86754">
            <w:pPr>
              <w:spacing w:line="240" w:lineRule="auto"/>
              <w:jc w:val="left"/>
              <w:rPr>
                <w:sz w:val="20"/>
                <w:szCs w:val="20"/>
              </w:rPr>
            </w:pPr>
            <w:r w:rsidRPr="00F86754">
              <w:rPr>
                <w:sz w:val="20"/>
                <w:szCs w:val="20"/>
              </w:rPr>
              <w:t>Vilniaus m. savivaldybės biudžetas</w:t>
            </w:r>
          </w:p>
        </w:tc>
        <w:tc>
          <w:tcPr>
            <w:tcW w:w="1260" w:type="dxa"/>
          </w:tcPr>
          <w:p w:rsidR="00366A10" w:rsidRPr="00F86754" w:rsidRDefault="00366A10" w:rsidP="00F86754">
            <w:pPr>
              <w:spacing w:line="240" w:lineRule="auto"/>
              <w:jc w:val="left"/>
              <w:rPr>
                <w:b/>
                <w:sz w:val="20"/>
                <w:szCs w:val="20"/>
              </w:rPr>
            </w:pPr>
            <w:r w:rsidRPr="00F86754">
              <w:rPr>
                <w:b/>
                <w:sz w:val="20"/>
                <w:szCs w:val="20"/>
              </w:rPr>
              <w:t>376,2</w:t>
            </w:r>
          </w:p>
          <w:p w:rsidR="00366A10" w:rsidRPr="00F86754" w:rsidRDefault="00366A10" w:rsidP="00F86754">
            <w:pPr>
              <w:spacing w:line="240" w:lineRule="auto"/>
              <w:jc w:val="left"/>
              <w:rPr>
                <w:sz w:val="20"/>
                <w:szCs w:val="20"/>
              </w:rPr>
            </w:pPr>
            <w:r w:rsidRPr="00F86754">
              <w:rPr>
                <w:sz w:val="20"/>
                <w:szCs w:val="20"/>
              </w:rPr>
              <w:t>Vilniaus m. savivaldybės biudžetas</w:t>
            </w:r>
          </w:p>
        </w:tc>
        <w:tc>
          <w:tcPr>
            <w:tcW w:w="1440" w:type="dxa"/>
          </w:tcPr>
          <w:p w:rsidR="00366A10" w:rsidRPr="00F86754" w:rsidRDefault="00366A10" w:rsidP="00F86754">
            <w:pPr>
              <w:spacing w:line="240" w:lineRule="auto"/>
              <w:jc w:val="left"/>
              <w:rPr>
                <w:b/>
                <w:sz w:val="20"/>
                <w:szCs w:val="20"/>
              </w:rPr>
            </w:pPr>
            <w:r w:rsidRPr="00F86754">
              <w:rPr>
                <w:b/>
                <w:sz w:val="20"/>
                <w:szCs w:val="20"/>
              </w:rPr>
              <w:t>- 51,7</w:t>
            </w:r>
          </w:p>
          <w:p w:rsidR="00366A10" w:rsidRPr="00F86754" w:rsidRDefault="00366A10" w:rsidP="00F86754">
            <w:pPr>
              <w:spacing w:line="240" w:lineRule="auto"/>
              <w:jc w:val="left"/>
              <w:rPr>
                <w:sz w:val="20"/>
                <w:szCs w:val="20"/>
              </w:rPr>
            </w:pPr>
            <w:r w:rsidRPr="00F86754">
              <w:rPr>
                <w:sz w:val="20"/>
                <w:szCs w:val="20"/>
              </w:rPr>
              <w:t>Vilniaus m. savivaldybės biudžetas</w:t>
            </w:r>
          </w:p>
        </w:tc>
        <w:tc>
          <w:tcPr>
            <w:tcW w:w="1120" w:type="dxa"/>
          </w:tcPr>
          <w:p w:rsidR="00366A10" w:rsidRPr="00F86754" w:rsidRDefault="00B236B3" w:rsidP="00F86754">
            <w:pPr>
              <w:spacing w:line="0" w:lineRule="atLeast"/>
              <w:jc w:val="center"/>
              <w:rPr>
                <w:color w:val="000000"/>
                <w:sz w:val="20"/>
                <w:szCs w:val="20"/>
              </w:rPr>
            </w:pPr>
            <w:r w:rsidRPr="00F86754">
              <w:rPr>
                <w:color w:val="000000"/>
                <w:sz w:val="20"/>
                <w:szCs w:val="20"/>
              </w:rPr>
              <w:t>3240</w:t>
            </w:r>
          </w:p>
        </w:tc>
        <w:tc>
          <w:tcPr>
            <w:tcW w:w="1120" w:type="dxa"/>
          </w:tcPr>
          <w:p w:rsidR="00366A10" w:rsidRPr="00F86754" w:rsidRDefault="00B236B3" w:rsidP="00F86754">
            <w:pPr>
              <w:spacing w:line="0" w:lineRule="atLeast"/>
              <w:jc w:val="center"/>
              <w:rPr>
                <w:color w:val="000000"/>
                <w:sz w:val="20"/>
                <w:szCs w:val="20"/>
              </w:rPr>
            </w:pPr>
            <w:r w:rsidRPr="00F86754">
              <w:rPr>
                <w:color w:val="000000"/>
                <w:sz w:val="20"/>
                <w:szCs w:val="20"/>
              </w:rPr>
              <w:t>3240</w:t>
            </w:r>
          </w:p>
        </w:tc>
        <w:tc>
          <w:tcPr>
            <w:tcW w:w="1120" w:type="dxa"/>
          </w:tcPr>
          <w:p w:rsidR="00366A10" w:rsidRPr="00F86754" w:rsidRDefault="00B236B3" w:rsidP="00F86754">
            <w:pPr>
              <w:spacing w:line="0" w:lineRule="atLeast"/>
              <w:jc w:val="center"/>
              <w:rPr>
                <w:b/>
                <w:color w:val="000000"/>
                <w:sz w:val="20"/>
                <w:szCs w:val="20"/>
              </w:rPr>
            </w:pPr>
            <w:r w:rsidRPr="00F86754">
              <w:rPr>
                <w:b/>
                <w:color w:val="000000"/>
                <w:sz w:val="20"/>
                <w:szCs w:val="20"/>
              </w:rPr>
              <w:t>-</w:t>
            </w:r>
            <w:r w:rsidR="00366A10" w:rsidRPr="00F86754">
              <w:rPr>
                <w:b/>
                <w:color w:val="000000"/>
                <w:sz w:val="20"/>
                <w:szCs w:val="20"/>
              </w:rPr>
              <w:t xml:space="preserve"> </w:t>
            </w:r>
          </w:p>
        </w:tc>
        <w:tc>
          <w:tcPr>
            <w:tcW w:w="1881" w:type="dxa"/>
          </w:tcPr>
          <w:p w:rsidR="007F2882" w:rsidRPr="00F86754" w:rsidRDefault="007F2882" w:rsidP="00F86754">
            <w:pPr>
              <w:spacing w:line="0" w:lineRule="atLeast"/>
              <w:jc w:val="left"/>
              <w:rPr>
                <w:color w:val="008000"/>
                <w:sz w:val="20"/>
                <w:szCs w:val="20"/>
              </w:rPr>
            </w:pPr>
          </w:p>
        </w:tc>
      </w:tr>
      <w:tr w:rsidR="00366A10" w:rsidRPr="00F86754" w:rsidTr="00F86754">
        <w:tc>
          <w:tcPr>
            <w:tcW w:w="1728"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15. Organizuoti asmens higienos ir priežiūros paslaugas. </w:t>
            </w:r>
          </w:p>
        </w:tc>
        <w:tc>
          <w:tcPr>
            <w:tcW w:w="198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 xml:space="preserve">15.1. Maudymosi paslaugų talonų dalinimas Vilniaus miesto socialinės paramos centro Socialinio darbo skyriuje.   </w:t>
            </w:r>
          </w:p>
        </w:tc>
        <w:tc>
          <w:tcPr>
            <w:tcW w:w="2160" w:type="dxa"/>
          </w:tcPr>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Socialinės paramos skyrius;</w:t>
            </w:r>
          </w:p>
          <w:p w:rsidR="00366A10" w:rsidRPr="00F86754" w:rsidRDefault="00366A10" w:rsidP="00F86754">
            <w:pPr>
              <w:pStyle w:val="HTMLiankstoformatuotas"/>
              <w:spacing w:line="240" w:lineRule="auto"/>
              <w:jc w:val="left"/>
              <w:rPr>
                <w:rFonts w:ascii="Times New Roman" w:hAnsi="Times New Roman" w:cs="Times New Roman"/>
              </w:rPr>
            </w:pPr>
            <w:r w:rsidRPr="00F86754">
              <w:rPr>
                <w:rFonts w:ascii="Times New Roman" w:hAnsi="Times New Roman" w:cs="Times New Roman"/>
              </w:rPr>
              <w:t>Vilniaus miesto socialinės paramos centras</w:t>
            </w:r>
          </w:p>
        </w:tc>
        <w:tc>
          <w:tcPr>
            <w:tcW w:w="1260" w:type="dxa"/>
          </w:tcPr>
          <w:p w:rsidR="00366A10" w:rsidRPr="00F86754" w:rsidRDefault="00366A10" w:rsidP="00F86754">
            <w:pPr>
              <w:spacing w:line="240" w:lineRule="auto"/>
              <w:jc w:val="left"/>
              <w:rPr>
                <w:b/>
                <w:sz w:val="20"/>
                <w:szCs w:val="20"/>
              </w:rPr>
            </w:pPr>
            <w:r w:rsidRPr="00F86754">
              <w:rPr>
                <w:b/>
                <w:sz w:val="20"/>
                <w:szCs w:val="20"/>
              </w:rPr>
              <w:t>278,4</w:t>
            </w:r>
          </w:p>
          <w:p w:rsidR="00366A10" w:rsidRPr="00F86754" w:rsidRDefault="00366A10" w:rsidP="00F86754">
            <w:pPr>
              <w:spacing w:line="240" w:lineRule="auto"/>
              <w:jc w:val="left"/>
              <w:rPr>
                <w:sz w:val="20"/>
                <w:szCs w:val="20"/>
              </w:rPr>
            </w:pPr>
            <w:r w:rsidRPr="00F86754">
              <w:rPr>
                <w:sz w:val="20"/>
                <w:szCs w:val="20"/>
              </w:rPr>
              <w:t>Vilniaus m. savivaldybės biudžetas</w:t>
            </w:r>
          </w:p>
        </w:tc>
        <w:tc>
          <w:tcPr>
            <w:tcW w:w="1260" w:type="dxa"/>
          </w:tcPr>
          <w:p w:rsidR="00366A10" w:rsidRPr="00F86754" w:rsidRDefault="00366A10" w:rsidP="00F86754">
            <w:pPr>
              <w:spacing w:line="240" w:lineRule="auto"/>
              <w:jc w:val="left"/>
              <w:rPr>
                <w:b/>
                <w:sz w:val="20"/>
                <w:szCs w:val="20"/>
              </w:rPr>
            </w:pPr>
            <w:r w:rsidRPr="00F86754">
              <w:rPr>
                <w:b/>
                <w:sz w:val="20"/>
                <w:szCs w:val="20"/>
              </w:rPr>
              <w:t>196,0</w:t>
            </w:r>
          </w:p>
          <w:p w:rsidR="00366A10" w:rsidRPr="00F86754" w:rsidRDefault="00366A10" w:rsidP="00F86754">
            <w:pPr>
              <w:spacing w:line="240" w:lineRule="auto"/>
              <w:jc w:val="left"/>
              <w:rPr>
                <w:sz w:val="20"/>
                <w:szCs w:val="20"/>
              </w:rPr>
            </w:pPr>
            <w:r w:rsidRPr="00F86754">
              <w:rPr>
                <w:sz w:val="20"/>
                <w:szCs w:val="20"/>
              </w:rPr>
              <w:t>Vilniaus m. savivaldybės biudžetas</w:t>
            </w:r>
          </w:p>
        </w:tc>
        <w:tc>
          <w:tcPr>
            <w:tcW w:w="1440" w:type="dxa"/>
          </w:tcPr>
          <w:p w:rsidR="00366A10" w:rsidRPr="00F86754" w:rsidRDefault="00366A10" w:rsidP="00F86754">
            <w:pPr>
              <w:spacing w:line="240" w:lineRule="auto"/>
              <w:jc w:val="left"/>
              <w:rPr>
                <w:b/>
                <w:sz w:val="20"/>
                <w:szCs w:val="20"/>
              </w:rPr>
            </w:pPr>
            <w:r w:rsidRPr="00F86754">
              <w:rPr>
                <w:b/>
                <w:sz w:val="20"/>
                <w:szCs w:val="20"/>
              </w:rPr>
              <w:t>- 82,4</w:t>
            </w:r>
          </w:p>
          <w:p w:rsidR="00366A10" w:rsidRPr="00F86754" w:rsidRDefault="00366A10" w:rsidP="00F86754">
            <w:pPr>
              <w:spacing w:line="240" w:lineRule="auto"/>
              <w:jc w:val="left"/>
              <w:rPr>
                <w:sz w:val="20"/>
                <w:szCs w:val="20"/>
              </w:rPr>
            </w:pPr>
            <w:r w:rsidRPr="00F86754">
              <w:rPr>
                <w:sz w:val="20"/>
                <w:szCs w:val="20"/>
              </w:rPr>
              <w:t>Vilniaus m. savivaldybės biudžetas</w:t>
            </w:r>
          </w:p>
        </w:tc>
        <w:tc>
          <w:tcPr>
            <w:tcW w:w="1120" w:type="dxa"/>
          </w:tcPr>
          <w:p w:rsidR="00366A10" w:rsidRPr="00F86754" w:rsidRDefault="00B236B3" w:rsidP="00F86754">
            <w:pPr>
              <w:spacing w:line="0" w:lineRule="atLeast"/>
              <w:jc w:val="center"/>
              <w:rPr>
                <w:color w:val="000000"/>
                <w:sz w:val="20"/>
                <w:szCs w:val="20"/>
              </w:rPr>
            </w:pPr>
            <w:r w:rsidRPr="00F86754">
              <w:rPr>
                <w:color w:val="000000"/>
                <w:sz w:val="20"/>
                <w:szCs w:val="20"/>
              </w:rPr>
              <w:t>6960</w:t>
            </w:r>
          </w:p>
        </w:tc>
        <w:tc>
          <w:tcPr>
            <w:tcW w:w="1120" w:type="dxa"/>
          </w:tcPr>
          <w:p w:rsidR="00366A10" w:rsidRPr="00F86754" w:rsidRDefault="00B236B3" w:rsidP="00F86754">
            <w:pPr>
              <w:spacing w:line="0" w:lineRule="atLeast"/>
              <w:jc w:val="center"/>
              <w:rPr>
                <w:color w:val="000000"/>
                <w:sz w:val="20"/>
                <w:szCs w:val="20"/>
              </w:rPr>
            </w:pPr>
            <w:r w:rsidRPr="00F86754">
              <w:rPr>
                <w:color w:val="000000"/>
                <w:sz w:val="20"/>
                <w:szCs w:val="20"/>
              </w:rPr>
              <w:t>6660</w:t>
            </w:r>
          </w:p>
        </w:tc>
        <w:tc>
          <w:tcPr>
            <w:tcW w:w="1120" w:type="dxa"/>
          </w:tcPr>
          <w:p w:rsidR="00366A10" w:rsidRPr="00F86754" w:rsidRDefault="00B236B3" w:rsidP="00F86754">
            <w:pPr>
              <w:spacing w:line="0" w:lineRule="atLeast"/>
              <w:jc w:val="center"/>
              <w:rPr>
                <w:b/>
                <w:color w:val="000000"/>
                <w:sz w:val="20"/>
                <w:szCs w:val="20"/>
              </w:rPr>
            </w:pPr>
            <w:r w:rsidRPr="00F86754">
              <w:rPr>
                <w:b/>
                <w:color w:val="000000"/>
                <w:sz w:val="20"/>
                <w:szCs w:val="20"/>
              </w:rPr>
              <w:t>-300</w:t>
            </w:r>
          </w:p>
        </w:tc>
        <w:tc>
          <w:tcPr>
            <w:tcW w:w="1881" w:type="dxa"/>
          </w:tcPr>
          <w:p w:rsidR="007F2882" w:rsidRPr="00F86754" w:rsidRDefault="007F2882" w:rsidP="00F86754">
            <w:pPr>
              <w:spacing w:line="0" w:lineRule="atLeast"/>
              <w:jc w:val="left"/>
              <w:rPr>
                <w:color w:val="008000"/>
                <w:sz w:val="20"/>
                <w:szCs w:val="20"/>
              </w:rPr>
            </w:pPr>
          </w:p>
        </w:tc>
      </w:tr>
    </w:tbl>
    <w:p w:rsidR="00E35AD6" w:rsidRPr="00F72C09" w:rsidRDefault="00E35AD6" w:rsidP="002D4A7F"/>
    <w:sectPr w:rsidR="00E35AD6" w:rsidRPr="00F72C09" w:rsidSect="004C7EA7">
      <w:pgSz w:w="16838" w:h="11906" w:orient="landscape"/>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1DB" w:rsidRDefault="00A661DB">
      <w:r>
        <w:separator/>
      </w:r>
    </w:p>
  </w:endnote>
  <w:endnote w:type="continuationSeparator" w:id="0">
    <w:p w:rsidR="00A661DB" w:rsidRDefault="00A6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1DB" w:rsidRDefault="00A661DB">
      <w:r>
        <w:separator/>
      </w:r>
    </w:p>
  </w:footnote>
  <w:footnote w:type="continuationSeparator" w:id="0">
    <w:p w:rsidR="00A661DB" w:rsidRDefault="00A661DB">
      <w:r>
        <w:continuationSeparator/>
      </w:r>
    </w:p>
  </w:footnote>
  <w:footnote w:id="1">
    <w:p w:rsidR="00D716DE" w:rsidRPr="00B611BF" w:rsidRDefault="00D716DE" w:rsidP="00B611BF">
      <w:pPr>
        <w:spacing w:line="240" w:lineRule="auto"/>
        <w:ind w:right="-1412"/>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tipus pateikta Socialinių paslaugų plano</w:t>
      </w:r>
    </w:p>
    <w:p w:rsidR="00D716DE" w:rsidRPr="00B611BF" w:rsidRDefault="00D716DE" w:rsidP="00B611BF">
      <w:pPr>
        <w:spacing w:line="240" w:lineRule="auto"/>
        <w:ind w:right="-1412"/>
        <w:rPr>
          <w:sz w:val="20"/>
          <w:szCs w:val="20"/>
        </w:rPr>
      </w:pPr>
      <w:r w:rsidRPr="00B611BF">
        <w:rPr>
          <w:sz w:val="20"/>
          <w:szCs w:val="20"/>
        </w:rPr>
        <w:t>1 priede.</w:t>
      </w:r>
    </w:p>
    <w:p w:rsidR="00D716DE" w:rsidRDefault="00D716DE">
      <w:pPr>
        <w:pStyle w:val="Puslapioinaostekstas"/>
      </w:pPr>
    </w:p>
  </w:footnote>
  <w:footnote w:id="2">
    <w:p w:rsidR="00D716DE" w:rsidRPr="00104A6D" w:rsidRDefault="00D716DE" w:rsidP="00D716E2">
      <w:pPr>
        <w:spacing w:line="240" w:lineRule="auto"/>
        <w:ind w:right="-1"/>
        <w:jc w:val="left"/>
        <w:rPr>
          <w:sz w:val="20"/>
          <w:szCs w:val="20"/>
        </w:rPr>
      </w:pPr>
      <w:r w:rsidRPr="00B611BF">
        <w:rPr>
          <w:rStyle w:val="Puslapioinaosnuoroda"/>
          <w:sz w:val="20"/>
          <w:szCs w:val="20"/>
        </w:rPr>
        <w:t>**</w:t>
      </w:r>
      <w:r w:rsidRPr="00B611BF">
        <w:rPr>
          <w:sz w:val="20"/>
          <w:szCs w:val="20"/>
        </w:rPr>
        <w:t xml:space="preserve"> Išsami informacija apie socialinių paslaugų rūšis ir socialinių paslaugų  įstaigų tip</w:t>
      </w:r>
      <w:r>
        <w:rPr>
          <w:sz w:val="20"/>
          <w:szCs w:val="20"/>
        </w:rPr>
        <w:t xml:space="preserve">us pateikta Socialinių paslaugų </w:t>
      </w:r>
      <w:r w:rsidRPr="00B611BF">
        <w:rPr>
          <w:sz w:val="20"/>
          <w:szCs w:val="20"/>
        </w:rPr>
        <w:t>plano</w:t>
      </w:r>
      <w:r>
        <w:rPr>
          <w:sz w:val="20"/>
          <w:szCs w:val="20"/>
        </w:rPr>
        <w:t xml:space="preserve"> 1 </w:t>
      </w:r>
      <w:r w:rsidRPr="00104A6D">
        <w:rPr>
          <w:sz w:val="20"/>
          <w:szCs w:val="20"/>
        </w:rPr>
        <w:t>priede.</w:t>
      </w:r>
      <w:r>
        <w:rPr>
          <w:sz w:val="20"/>
          <w:szCs w:val="2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DE" w:rsidRDefault="00D716DE">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end"/>
    </w:r>
  </w:p>
  <w:p w:rsidR="00D716DE" w:rsidRDefault="00D716DE">
    <w:pPr>
      <w:pStyle w:val="Antrats"/>
      <w:ind w:right="360"/>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DE" w:rsidRDefault="00D716DE">
    <w:pPr>
      <w:pStyle w:val="Antrats"/>
      <w:framePr w:wrap="around" w:vAnchor="text" w:hAnchor="margin" w:xAlign="center" w:y="1"/>
      <w:rPr>
        <w:rStyle w:val="Puslapionumeris"/>
        <w:sz w:val="23"/>
        <w:szCs w:val="23"/>
      </w:rPr>
    </w:pPr>
    <w:r>
      <w:rPr>
        <w:rStyle w:val="Puslapionumeris"/>
        <w:sz w:val="23"/>
        <w:szCs w:val="23"/>
      </w:rPr>
      <w:fldChar w:fldCharType="begin"/>
    </w:r>
    <w:r>
      <w:rPr>
        <w:rStyle w:val="Puslapionumeris"/>
        <w:sz w:val="23"/>
        <w:szCs w:val="23"/>
      </w:rPr>
      <w:instrText xml:space="preserve">PAGE  </w:instrText>
    </w:r>
    <w:r>
      <w:rPr>
        <w:rStyle w:val="Puslapionumeris"/>
        <w:sz w:val="23"/>
        <w:szCs w:val="23"/>
      </w:rPr>
      <w:fldChar w:fldCharType="separate"/>
    </w:r>
    <w:r w:rsidR="00BE6649">
      <w:rPr>
        <w:rStyle w:val="Puslapionumeris"/>
        <w:noProof/>
        <w:sz w:val="23"/>
        <w:szCs w:val="23"/>
      </w:rPr>
      <w:t>2</w:t>
    </w:r>
    <w:r>
      <w:rPr>
        <w:rStyle w:val="Puslapionumeris"/>
        <w:sz w:val="23"/>
        <w:szCs w:val="23"/>
      </w:rPr>
      <w:fldChar w:fldCharType="end"/>
    </w:r>
  </w:p>
  <w:p w:rsidR="00D716DE" w:rsidRDefault="00D716DE">
    <w:pPr>
      <w:pStyle w:val="Antrats"/>
      <w:ind w:right="360"/>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ABA"/>
    <w:multiLevelType w:val="hybridMultilevel"/>
    <w:tmpl w:val="BE74F010"/>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04C641B4"/>
    <w:multiLevelType w:val="hybridMultilevel"/>
    <w:tmpl w:val="C73E425A"/>
    <w:lvl w:ilvl="0" w:tplc="0427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A2000B"/>
    <w:multiLevelType w:val="multilevel"/>
    <w:tmpl w:val="8C809E7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13D87"/>
    <w:multiLevelType w:val="hybridMultilevel"/>
    <w:tmpl w:val="24FEA9E8"/>
    <w:lvl w:ilvl="0" w:tplc="04090001">
      <w:start w:val="1"/>
      <w:numFmt w:val="bullet"/>
      <w:lvlText w:val=""/>
      <w:lvlJc w:val="left"/>
      <w:pPr>
        <w:tabs>
          <w:tab w:val="num" w:pos="2016"/>
        </w:tabs>
        <w:ind w:left="2016" w:hanging="360"/>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15157CB5"/>
    <w:multiLevelType w:val="hybridMultilevel"/>
    <w:tmpl w:val="FDFE9C8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00260C"/>
    <w:multiLevelType w:val="hybridMultilevel"/>
    <w:tmpl w:val="A21ECC2E"/>
    <w:lvl w:ilvl="0" w:tplc="0427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2E531E"/>
    <w:multiLevelType w:val="hybridMultilevel"/>
    <w:tmpl w:val="BBBA5F24"/>
    <w:lvl w:ilvl="0" w:tplc="04270011">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2C376891"/>
    <w:multiLevelType w:val="hybridMultilevel"/>
    <w:tmpl w:val="0E785746"/>
    <w:lvl w:ilvl="0" w:tplc="0427000F">
      <w:start w:val="1"/>
      <w:numFmt w:val="decimal"/>
      <w:lvlText w:val="%1."/>
      <w:lvlJc w:val="left"/>
      <w:pPr>
        <w:tabs>
          <w:tab w:val="num" w:pos="360"/>
        </w:tabs>
        <w:ind w:left="360" w:hanging="360"/>
      </w:pPr>
    </w:lvl>
    <w:lvl w:ilvl="1" w:tplc="04270005">
      <w:start w:val="1"/>
      <w:numFmt w:val="bullet"/>
      <w:lvlText w:val=""/>
      <w:lvlJc w:val="left"/>
      <w:pPr>
        <w:tabs>
          <w:tab w:val="num" w:pos="1080"/>
        </w:tabs>
        <w:ind w:left="1080" w:hanging="360"/>
      </w:pPr>
      <w:rPr>
        <w:rFonts w:ascii="Wingdings" w:hAnsi="Wingding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8" w15:restartNumberingAfterBreak="0">
    <w:nsid w:val="2D182300"/>
    <w:multiLevelType w:val="hybridMultilevel"/>
    <w:tmpl w:val="E594F4C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30FD1E1A"/>
    <w:multiLevelType w:val="hybridMultilevel"/>
    <w:tmpl w:val="F53481B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1BA40BF"/>
    <w:multiLevelType w:val="hybridMultilevel"/>
    <w:tmpl w:val="287C606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CE7EC9"/>
    <w:multiLevelType w:val="hybridMultilevel"/>
    <w:tmpl w:val="652EF66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B792E43"/>
    <w:multiLevelType w:val="hybridMultilevel"/>
    <w:tmpl w:val="0100CDA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9A7AF4"/>
    <w:multiLevelType w:val="hybridMultilevel"/>
    <w:tmpl w:val="4BCA148C"/>
    <w:lvl w:ilvl="0" w:tplc="0427000F">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4" w15:restartNumberingAfterBreak="0">
    <w:nsid w:val="507B3D16"/>
    <w:multiLevelType w:val="hybridMultilevel"/>
    <w:tmpl w:val="BEFE9956"/>
    <w:lvl w:ilvl="0" w:tplc="0427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27000F">
      <w:start w:val="1"/>
      <w:numFmt w:val="decimal"/>
      <w:lvlText w:val="%3."/>
      <w:lvlJc w:val="left"/>
      <w:pPr>
        <w:tabs>
          <w:tab w:val="num" w:pos="2160"/>
        </w:tabs>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50C00BCD"/>
    <w:multiLevelType w:val="hybridMultilevel"/>
    <w:tmpl w:val="8C809E70"/>
    <w:lvl w:ilvl="0" w:tplc="0427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B81008"/>
    <w:multiLevelType w:val="hybridMultilevel"/>
    <w:tmpl w:val="8F1A4C02"/>
    <w:lvl w:ilvl="0" w:tplc="0427000F">
      <w:start w:val="1"/>
      <w:numFmt w:val="decimal"/>
      <w:lvlText w:val="%1."/>
      <w:lvlJc w:val="left"/>
      <w:pPr>
        <w:tabs>
          <w:tab w:val="num" w:pos="1656"/>
        </w:tabs>
        <w:ind w:left="1656" w:hanging="360"/>
      </w:p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7" w15:restartNumberingAfterBreak="0">
    <w:nsid w:val="6160637F"/>
    <w:multiLevelType w:val="hybridMultilevel"/>
    <w:tmpl w:val="947856A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3904B5E"/>
    <w:multiLevelType w:val="hybridMultilevel"/>
    <w:tmpl w:val="4E0A52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607579E"/>
    <w:multiLevelType w:val="hybridMultilevel"/>
    <w:tmpl w:val="438C9C42"/>
    <w:lvl w:ilvl="0" w:tplc="0427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69555D"/>
    <w:multiLevelType w:val="hybridMultilevel"/>
    <w:tmpl w:val="4FACD1AA"/>
    <w:lvl w:ilvl="0" w:tplc="04090001">
      <w:start w:val="1"/>
      <w:numFmt w:val="bullet"/>
      <w:lvlText w:val=""/>
      <w:lvlJc w:val="left"/>
      <w:pPr>
        <w:tabs>
          <w:tab w:val="num" w:pos="2016"/>
        </w:tabs>
        <w:ind w:left="2016" w:hanging="360"/>
      </w:pPr>
      <w:rPr>
        <w:rFonts w:ascii="Symbol" w:hAnsi="Symbol" w:hint="default"/>
      </w:rPr>
    </w:lvl>
    <w:lvl w:ilvl="1" w:tplc="0427000F">
      <w:start w:val="1"/>
      <w:numFmt w:val="decimal"/>
      <w:lvlText w:val="%2."/>
      <w:lvlJc w:val="left"/>
      <w:pPr>
        <w:tabs>
          <w:tab w:val="num" w:pos="2736"/>
        </w:tabs>
        <w:ind w:left="2736" w:hanging="360"/>
      </w:pPr>
      <w:rPr>
        <w:rFonts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21" w15:restartNumberingAfterBreak="0">
    <w:nsid w:val="6D2919D4"/>
    <w:multiLevelType w:val="hybridMultilevel"/>
    <w:tmpl w:val="504031A0"/>
    <w:lvl w:ilvl="0" w:tplc="04270001">
      <w:start w:val="1"/>
      <w:numFmt w:val="bullet"/>
      <w:lvlText w:val=""/>
      <w:lvlJc w:val="left"/>
      <w:pPr>
        <w:tabs>
          <w:tab w:val="num" w:pos="360"/>
        </w:tabs>
        <w:ind w:left="360" w:hanging="360"/>
      </w:pPr>
      <w:rPr>
        <w:rFonts w:ascii="Symbol" w:hAnsi="Symbol" w:hint="default"/>
      </w:rPr>
    </w:lvl>
    <w:lvl w:ilvl="1" w:tplc="0427000F">
      <w:start w:val="1"/>
      <w:numFmt w:val="decimal"/>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F9A27ED"/>
    <w:multiLevelType w:val="hybridMultilevel"/>
    <w:tmpl w:val="D0C6B25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05E10"/>
    <w:multiLevelType w:val="multilevel"/>
    <w:tmpl w:val="EAEC0F8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A40121"/>
    <w:multiLevelType w:val="hybridMultilevel"/>
    <w:tmpl w:val="E10C4B52"/>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97256D1"/>
    <w:multiLevelType w:val="multilevel"/>
    <w:tmpl w:val="438C9C4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014548"/>
    <w:multiLevelType w:val="multilevel"/>
    <w:tmpl w:val="8C809E7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6"/>
  </w:num>
  <w:num w:numId="3">
    <w:abstractNumId w:val="17"/>
  </w:num>
  <w:num w:numId="4">
    <w:abstractNumId w:val="11"/>
  </w:num>
  <w:num w:numId="5">
    <w:abstractNumId w:val="10"/>
  </w:num>
  <w:num w:numId="6">
    <w:abstractNumId w:val="7"/>
  </w:num>
  <w:num w:numId="7">
    <w:abstractNumId w:val="8"/>
  </w:num>
  <w:num w:numId="8">
    <w:abstractNumId w:val="16"/>
  </w:num>
  <w:num w:numId="9">
    <w:abstractNumId w:val="9"/>
  </w:num>
  <w:num w:numId="10">
    <w:abstractNumId w:val="22"/>
  </w:num>
  <w:num w:numId="11">
    <w:abstractNumId w:val="18"/>
  </w:num>
  <w:num w:numId="12">
    <w:abstractNumId w:val="13"/>
  </w:num>
  <w:num w:numId="13">
    <w:abstractNumId w:val="0"/>
  </w:num>
  <w:num w:numId="14">
    <w:abstractNumId w:val="14"/>
  </w:num>
  <w:num w:numId="15">
    <w:abstractNumId w:val="20"/>
  </w:num>
  <w:num w:numId="16">
    <w:abstractNumId w:val="3"/>
  </w:num>
  <w:num w:numId="17">
    <w:abstractNumId w:val="4"/>
  </w:num>
  <w:num w:numId="18">
    <w:abstractNumId w:val="1"/>
  </w:num>
  <w:num w:numId="19">
    <w:abstractNumId w:val="24"/>
  </w:num>
  <w:num w:numId="20">
    <w:abstractNumId w:val="15"/>
  </w:num>
  <w:num w:numId="21">
    <w:abstractNumId w:val="23"/>
  </w:num>
  <w:num w:numId="22">
    <w:abstractNumId w:val="26"/>
  </w:num>
  <w:num w:numId="23">
    <w:abstractNumId w:val="2"/>
  </w:num>
  <w:num w:numId="24">
    <w:abstractNumId w:val="19"/>
  </w:num>
  <w:num w:numId="25">
    <w:abstractNumId w:val="25"/>
  </w:num>
  <w:num w:numId="26">
    <w:abstractNumId w:val="12"/>
  </w:num>
  <w:num w:numId="2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noPunctuationKerning/>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A8B"/>
    <w:rsid w:val="000010B5"/>
    <w:rsid w:val="00001192"/>
    <w:rsid w:val="00001561"/>
    <w:rsid w:val="00001724"/>
    <w:rsid w:val="00001E2B"/>
    <w:rsid w:val="000027F9"/>
    <w:rsid w:val="00003152"/>
    <w:rsid w:val="00003870"/>
    <w:rsid w:val="00003A43"/>
    <w:rsid w:val="00003CC2"/>
    <w:rsid w:val="00004AD3"/>
    <w:rsid w:val="0000620E"/>
    <w:rsid w:val="00006776"/>
    <w:rsid w:val="00006A92"/>
    <w:rsid w:val="00006CEE"/>
    <w:rsid w:val="00006E82"/>
    <w:rsid w:val="000073C7"/>
    <w:rsid w:val="000079E4"/>
    <w:rsid w:val="0001029D"/>
    <w:rsid w:val="0001107F"/>
    <w:rsid w:val="00011609"/>
    <w:rsid w:val="000116B4"/>
    <w:rsid w:val="00011AE7"/>
    <w:rsid w:val="00012CFD"/>
    <w:rsid w:val="000133AF"/>
    <w:rsid w:val="00013A3D"/>
    <w:rsid w:val="00013BCA"/>
    <w:rsid w:val="00013E90"/>
    <w:rsid w:val="000140A0"/>
    <w:rsid w:val="00014611"/>
    <w:rsid w:val="0001483C"/>
    <w:rsid w:val="00014F07"/>
    <w:rsid w:val="00015EAB"/>
    <w:rsid w:val="00016197"/>
    <w:rsid w:val="000161A8"/>
    <w:rsid w:val="00016504"/>
    <w:rsid w:val="0001670B"/>
    <w:rsid w:val="00016F7D"/>
    <w:rsid w:val="00017110"/>
    <w:rsid w:val="00017592"/>
    <w:rsid w:val="000203D8"/>
    <w:rsid w:val="00020776"/>
    <w:rsid w:val="000209E6"/>
    <w:rsid w:val="00020E33"/>
    <w:rsid w:val="00021664"/>
    <w:rsid w:val="000217F6"/>
    <w:rsid w:val="000218B6"/>
    <w:rsid w:val="00021CF6"/>
    <w:rsid w:val="00021E76"/>
    <w:rsid w:val="0002259A"/>
    <w:rsid w:val="0002283D"/>
    <w:rsid w:val="00023386"/>
    <w:rsid w:val="00023702"/>
    <w:rsid w:val="00024321"/>
    <w:rsid w:val="00024651"/>
    <w:rsid w:val="0002487D"/>
    <w:rsid w:val="00024923"/>
    <w:rsid w:val="000249D9"/>
    <w:rsid w:val="00025316"/>
    <w:rsid w:val="00025396"/>
    <w:rsid w:val="000254C5"/>
    <w:rsid w:val="000254F4"/>
    <w:rsid w:val="00025FB3"/>
    <w:rsid w:val="000264C7"/>
    <w:rsid w:val="00026763"/>
    <w:rsid w:val="000269C7"/>
    <w:rsid w:val="00026B60"/>
    <w:rsid w:val="00026D8F"/>
    <w:rsid w:val="00027203"/>
    <w:rsid w:val="000275BE"/>
    <w:rsid w:val="00027A1F"/>
    <w:rsid w:val="00030AB6"/>
    <w:rsid w:val="00030BE9"/>
    <w:rsid w:val="00030DD2"/>
    <w:rsid w:val="00031440"/>
    <w:rsid w:val="0003176B"/>
    <w:rsid w:val="00032FD8"/>
    <w:rsid w:val="00033735"/>
    <w:rsid w:val="00033C6B"/>
    <w:rsid w:val="00033FAF"/>
    <w:rsid w:val="0003449F"/>
    <w:rsid w:val="000344DA"/>
    <w:rsid w:val="0003479E"/>
    <w:rsid w:val="000359FB"/>
    <w:rsid w:val="00035B2D"/>
    <w:rsid w:val="0003643E"/>
    <w:rsid w:val="0003744B"/>
    <w:rsid w:val="00037C04"/>
    <w:rsid w:val="00040E47"/>
    <w:rsid w:val="00040EB4"/>
    <w:rsid w:val="00041160"/>
    <w:rsid w:val="00042E5E"/>
    <w:rsid w:val="00042EE1"/>
    <w:rsid w:val="0004333E"/>
    <w:rsid w:val="00043D0F"/>
    <w:rsid w:val="00043F44"/>
    <w:rsid w:val="0004478C"/>
    <w:rsid w:val="00044C01"/>
    <w:rsid w:val="00045228"/>
    <w:rsid w:val="000453A7"/>
    <w:rsid w:val="000459E6"/>
    <w:rsid w:val="00045CE2"/>
    <w:rsid w:val="0004637D"/>
    <w:rsid w:val="0004678C"/>
    <w:rsid w:val="00046C1F"/>
    <w:rsid w:val="00050CF1"/>
    <w:rsid w:val="00051422"/>
    <w:rsid w:val="0005227F"/>
    <w:rsid w:val="000524AA"/>
    <w:rsid w:val="00052861"/>
    <w:rsid w:val="000530DE"/>
    <w:rsid w:val="0005528F"/>
    <w:rsid w:val="00055C9E"/>
    <w:rsid w:val="00056E2A"/>
    <w:rsid w:val="00056F88"/>
    <w:rsid w:val="000571D9"/>
    <w:rsid w:val="00057590"/>
    <w:rsid w:val="00057CA4"/>
    <w:rsid w:val="00060198"/>
    <w:rsid w:val="0006082D"/>
    <w:rsid w:val="00060BDD"/>
    <w:rsid w:val="00060DB7"/>
    <w:rsid w:val="0006203B"/>
    <w:rsid w:val="00062154"/>
    <w:rsid w:val="00063B62"/>
    <w:rsid w:val="00064471"/>
    <w:rsid w:val="00064CB3"/>
    <w:rsid w:val="00064CCC"/>
    <w:rsid w:val="00065043"/>
    <w:rsid w:val="00065811"/>
    <w:rsid w:val="00065B6D"/>
    <w:rsid w:val="00065C43"/>
    <w:rsid w:val="000662D4"/>
    <w:rsid w:val="000666BD"/>
    <w:rsid w:val="00066B2A"/>
    <w:rsid w:val="00066F1E"/>
    <w:rsid w:val="0006742D"/>
    <w:rsid w:val="000678A6"/>
    <w:rsid w:val="000679A8"/>
    <w:rsid w:val="00067A30"/>
    <w:rsid w:val="00067A9E"/>
    <w:rsid w:val="00067F48"/>
    <w:rsid w:val="00071C9A"/>
    <w:rsid w:val="00071CBA"/>
    <w:rsid w:val="00072069"/>
    <w:rsid w:val="00072369"/>
    <w:rsid w:val="00073911"/>
    <w:rsid w:val="00073B15"/>
    <w:rsid w:val="0007423A"/>
    <w:rsid w:val="000744AF"/>
    <w:rsid w:val="00074C16"/>
    <w:rsid w:val="00074F75"/>
    <w:rsid w:val="00074FA4"/>
    <w:rsid w:val="00074FC4"/>
    <w:rsid w:val="00075BDD"/>
    <w:rsid w:val="00076192"/>
    <w:rsid w:val="00076A1B"/>
    <w:rsid w:val="00076D37"/>
    <w:rsid w:val="00080FC3"/>
    <w:rsid w:val="000813EE"/>
    <w:rsid w:val="0008238F"/>
    <w:rsid w:val="0008267E"/>
    <w:rsid w:val="000827A2"/>
    <w:rsid w:val="00082B0D"/>
    <w:rsid w:val="00083E3A"/>
    <w:rsid w:val="00084070"/>
    <w:rsid w:val="0008413F"/>
    <w:rsid w:val="000842D4"/>
    <w:rsid w:val="000849D8"/>
    <w:rsid w:val="00084BA7"/>
    <w:rsid w:val="00084F19"/>
    <w:rsid w:val="00085389"/>
    <w:rsid w:val="000865A5"/>
    <w:rsid w:val="00086C2F"/>
    <w:rsid w:val="00086DB8"/>
    <w:rsid w:val="00087E30"/>
    <w:rsid w:val="00090562"/>
    <w:rsid w:val="00091662"/>
    <w:rsid w:val="00091707"/>
    <w:rsid w:val="00091D57"/>
    <w:rsid w:val="00091F94"/>
    <w:rsid w:val="000920E6"/>
    <w:rsid w:val="0009259B"/>
    <w:rsid w:val="0009356E"/>
    <w:rsid w:val="00093A50"/>
    <w:rsid w:val="00093F75"/>
    <w:rsid w:val="000940E9"/>
    <w:rsid w:val="000941B8"/>
    <w:rsid w:val="000942E1"/>
    <w:rsid w:val="000949AF"/>
    <w:rsid w:val="00094F5E"/>
    <w:rsid w:val="00095538"/>
    <w:rsid w:val="00095694"/>
    <w:rsid w:val="00095998"/>
    <w:rsid w:val="00096483"/>
    <w:rsid w:val="00096558"/>
    <w:rsid w:val="00097646"/>
    <w:rsid w:val="00097996"/>
    <w:rsid w:val="00097DA4"/>
    <w:rsid w:val="000A0211"/>
    <w:rsid w:val="000A048E"/>
    <w:rsid w:val="000A0BF9"/>
    <w:rsid w:val="000A0D0C"/>
    <w:rsid w:val="000A118B"/>
    <w:rsid w:val="000A134D"/>
    <w:rsid w:val="000A17CE"/>
    <w:rsid w:val="000A2526"/>
    <w:rsid w:val="000A26F4"/>
    <w:rsid w:val="000A296A"/>
    <w:rsid w:val="000A2D72"/>
    <w:rsid w:val="000A3451"/>
    <w:rsid w:val="000A38EE"/>
    <w:rsid w:val="000A49EE"/>
    <w:rsid w:val="000A4DEE"/>
    <w:rsid w:val="000A5720"/>
    <w:rsid w:val="000A5C47"/>
    <w:rsid w:val="000A68C3"/>
    <w:rsid w:val="000A6928"/>
    <w:rsid w:val="000A6CA1"/>
    <w:rsid w:val="000A6D5C"/>
    <w:rsid w:val="000A6EC4"/>
    <w:rsid w:val="000A72C0"/>
    <w:rsid w:val="000A745E"/>
    <w:rsid w:val="000A77CB"/>
    <w:rsid w:val="000A7F9E"/>
    <w:rsid w:val="000B00DE"/>
    <w:rsid w:val="000B0530"/>
    <w:rsid w:val="000B0963"/>
    <w:rsid w:val="000B0D24"/>
    <w:rsid w:val="000B1C00"/>
    <w:rsid w:val="000B2C30"/>
    <w:rsid w:val="000B3C24"/>
    <w:rsid w:val="000B46E9"/>
    <w:rsid w:val="000B4DEC"/>
    <w:rsid w:val="000B5C1E"/>
    <w:rsid w:val="000B630E"/>
    <w:rsid w:val="000B6326"/>
    <w:rsid w:val="000B6327"/>
    <w:rsid w:val="000B64F9"/>
    <w:rsid w:val="000B6812"/>
    <w:rsid w:val="000B6818"/>
    <w:rsid w:val="000B6A2D"/>
    <w:rsid w:val="000B6E08"/>
    <w:rsid w:val="000B7615"/>
    <w:rsid w:val="000B7C54"/>
    <w:rsid w:val="000B7CFE"/>
    <w:rsid w:val="000C028C"/>
    <w:rsid w:val="000C05D5"/>
    <w:rsid w:val="000C067B"/>
    <w:rsid w:val="000C0FA7"/>
    <w:rsid w:val="000C12DC"/>
    <w:rsid w:val="000C1F25"/>
    <w:rsid w:val="000C23F3"/>
    <w:rsid w:val="000C2498"/>
    <w:rsid w:val="000C2ACA"/>
    <w:rsid w:val="000C37F3"/>
    <w:rsid w:val="000C38A6"/>
    <w:rsid w:val="000C3A25"/>
    <w:rsid w:val="000C3DFD"/>
    <w:rsid w:val="000C40AB"/>
    <w:rsid w:val="000C4668"/>
    <w:rsid w:val="000C5749"/>
    <w:rsid w:val="000C5DD0"/>
    <w:rsid w:val="000C60EA"/>
    <w:rsid w:val="000C622B"/>
    <w:rsid w:val="000C6B3D"/>
    <w:rsid w:val="000C6C31"/>
    <w:rsid w:val="000C6CF0"/>
    <w:rsid w:val="000C70A0"/>
    <w:rsid w:val="000C77C9"/>
    <w:rsid w:val="000C7C36"/>
    <w:rsid w:val="000D10AA"/>
    <w:rsid w:val="000D1978"/>
    <w:rsid w:val="000D1C2D"/>
    <w:rsid w:val="000D2137"/>
    <w:rsid w:val="000D2B82"/>
    <w:rsid w:val="000D2E0F"/>
    <w:rsid w:val="000D354E"/>
    <w:rsid w:val="000D398D"/>
    <w:rsid w:val="000D44B8"/>
    <w:rsid w:val="000D48C3"/>
    <w:rsid w:val="000D4D98"/>
    <w:rsid w:val="000D4F2B"/>
    <w:rsid w:val="000D5095"/>
    <w:rsid w:val="000D50B4"/>
    <w:rsid w:val="000D58AE"/>
    <w:rsid w:val="000D5DE2"/>
    <w:rsid w:val="000D6151"/>
    <w:rsid w:val="000E02D4"/>
    <w:rsid w:val="000E13D8"/>
    <w:rsid w:val="000E1E0F"/>
    <w:rsid w:val="000E33E0"/>
    <w:rsid w:val="000E346A"/>
    <w:rsid w:val="000E38BA"/>
    <w:rsid w:val="000E3C66"/>
    <w:rsid w:val="000E3C6E"/>
    <w:rsid w:val="000E5D29"/>
    <w:rsid w:val="000E659F"/>
    <w:rsid w:val="000E6D67"/>
    <w:rsid w:val="000E765A"/>
    <w:rsid w:val="000E77BA"/>
    <w:rsid w:val="000F0363"/>
    <w:rsid w:val="000F0E06"/>
    <w:rsid w:val="000F11CE"/>
    <w:rsid w:val="000F1A4B"/>
    <w:rsid w:val="000F1AEB"/>
    <w:rsid w:val="000F22DE"/>
    <w:rsid w:val="000F2973"/>
    <w:rsid w:val="000F2B08"/>
    <w:rsid w:val="000F2B5A"/>
    <w:rsid w:val="000F2D0E"/>
    <w:rsid w:val="000F39EC"/>
    <w:rsid w:val="000F4B50"/>
    <w:rsid w:val="000F5ECD"/>
    <w:rsid w:val="000F7AC5"/>
    <w:rsid w:val="00100066"/>
    <w:rsid w:val="001000B6"/>
    <w:rsid w:val="001001E1"/>
    <w:rsid w:val="00100560"/>
    <w:rsid w:val="00100CCB"/>
    <w:rsid w:val="0010119E"/>
    <w:rsid w:val="0010180A"/>
    <w:rsid w:val="00101E3C"/>
    <w:rsid w:val="00101FDD"/>
    <w:rsid w:val="0010284B"/>
    <w:rsid w:val="00102CED"/>
    <w:rsid w:val="0010347D"/>
    <w:rsid w:val="001035B9"/>
    <w:rsid w:val="00103D8E"/>
    <w:rsid w:val="00104A6D"/>
    <w:rsid w:val="00104E8A"/>
    <w:rsid w:val="0010521F"/>
    <w:rsid w:val="001057D5"/>
    <w:rsid w:val="00105C14"/>
    <w:rsid w:val="00106202"/>
    <w:rsid w:val="00106BC6"/>
    <w:rsid w:val="00106BC7"/>
    <w:rsid w:val="001075DE"/>
    <w:rsid w:val="00107924"/>
    <w:rsid w:val="00107B3E"/>
    <w:rsid w:val="00110E53"/>
    <w:rsid w:val="0011138C"/>
    <w:rsid w:val="00111526"/>
    <w:rsid w:val="00111BD2"/>
    <w:rsid w:val="00111E00"/>
    <w:rsid w:val="001121B0"/>
    <w:rsid w:val="0011322C"/>
    <w:rsid w:val="0011327E"/>
    <w:rsid w:val="001135DE"/>
    <w:rsid w:val="00113AC2"/>
    <w:rsid w:val="00113CDB"/>
    <w:rsid w:val="00114B32"/>
    <w:rsid w:val="00116177"/>
    <w:rsid w:val="001161DC"/>
    <w:rsid w:val="001164A1"/>
    <w:rsid w:val="001166BA"/>
    <w:rsid w:val="00116814"/>
    <w:rsid w:val="001171D5"/>
    <w:rsid w:val="001172F1"/>
    <w:rsid w:val="001172F4"/>
    <w:rsid w:val="001177D9"/>
    <w:rsid w:val="001179EE"/>
    <w:rsid w:val="00121D1F"/>
    <w:rsid w:val="001222BD"/>
    <w:rsid w:val="001225DA"/>
    <w:rsid w:val="00123349"/>
    <w:rsid w:val="00123876"/>
    <w:rsid w:val="00123C16"/>
    <w:rsid w:val="00123E81"/>
    <w:rsid w:val="001242A1"/>
    <w:rsid w:val="0012516E"/>
    <w:rsid w:val="001251A5"/>
    <w:rsid w:val="001252BE"/>
    <w:rsid w:val="001257D6"/>
    <w:rsid w:val="00125D7E"/>
    <w:rsid w:val="00126FFA"/>
    <w:rsid w:val="0012779B"/>
    <w:rsid w:val="00127A09"/>
    <w:rsid w:val="00127DB3"/>
    <w:rsid w:val="00127E8E"/>
    <w:rsid w:val="001300AC"/>
    <w:rsid w:val="001305F1"/>
    <w:rsid w:val="00131023"/>
    <w:rsid w:val="001311E7"/>
    <w:rsid w:val="00131383"/>
    <w:rsid w:val="0013170C"/>
    <w:rsid w:val="00131C4D"/>
    <w:rsid w:val="00131DCD"/>
    <w:rsid w:val="001320FD"/>
    <w:rsid w:val="00132316"/>
    <w:rsid w:val="00132572"/>
    <w:rsid w:val="001327FE"/>
    <w:rsid w:val="00134757"/>
    <w:rsid w:val="00134B65"/>
    <w:rsid w:val="00134DDC"/>
    <w:rsid w:val="001354CE"/>
    <w:rsid w:val="00135986"/>
    <w:rsid w:val="001359D7"/>
    <w:rsid w:val="00135A10"/>
    <w:rsid w:val="00137034"/>
    <w:rsid w:val="00137B7C"/>
    <w:rsid w:val="0014006F"/>
    <w:rsid w:val="00141197"/>
    <w:rsid w:val="001420A7"/>
    <w:rsid w:val="0014240E"/>
    <w:rsid w:val="00142A26"/>
    <w:rsid w:val="00143163"/>
    <w:rsid w:val="001434B8"/>
    <w:rsid w:val="00143980"/>
    <w:rsid w:val="00143B47"/>
    <w:rsid w:val="0014408E"/>
    <w:rsid w:val="00144950"/>
    <w:rsid w:val="00145903"/>
    <w:rsid w:val="00145D95"/>
    <w:rsid w:val="0014661A"/>
    <w:rsid w:val="001471C5"/>
    <w:rsid w:val="0014739B"/>
    <w:rsid w:val="00147F9C"/>
    <w:rsid w:val="001500D1"/>
    <w:rsid w:val="00150750"/>
    <w:rsid w:val="00150ABB"/>
    <w:rsid w:val="00150AD1"/>
    <w:rsid w:val="001510D4"/>
    <w:rsid w:val="00151688"/>
    <w:rsid w:val="00151707"/>
    <w:rsid w:val="00151FB8"/>
    <w:rsid w:val="0015203F"/>
    <w:rsid w:val="00152053"/>
    <w:rsid w:val="0015279B"/>
    <w:rsid w:val="00152E9C"/>
    <w:rsid w:val="00152F67"/>
    <w:rsid w:val="00153416"/>
    <w:rsid w:val="001534A2"/>
    <w:rsid w:val="00153973"/>
    <w:rsid w:val="00153EA5"/>
    <w:rsid w:val="00155400"/>
    <w:rsid w:val="00155718"/>
    <w:rsid w:val="00155F70"/>
    <w:rsid w:val="0015749C"/>
    <w:rsid w:val="001575AD"/>
    <w:rsid w:val="001604B3"/>
    <w:rsid w:val="00160D15"/>
    <w:rsid w:val="00162003"/>
    <w:rsid w:val="001620BE"/>
    <w:rsid w:val="0016249D"/>
    <w:rsid w:val="001627AF"/>
    <w:rsid w:val="00162C71"/>
    <w:rsid w:val="00162CBB"/>
    <w:rsid w:val="001637CD"/>
    <w:rsid w:val="00165518"/>
    <w:rsid w:val="00166AE3"/>
    <w:rsid w:val="0016719D"/>
    <w:rsid w:val="00167270"/>
    <w:rsid w:val="00167767"/>
    <w:rsid w:val="00167902"/>
    <w:rsid w:val="00167FEB"/>
    <w:rsid w:val="00170855"/>
    <w:rsid w:val="00170A3E"/>
    <w:rsid w:val="00170E62"/>
    <w:rsid w:val="00170F66"/>
    <w:rsid w:val="0017231C"/>
    <w:rsid w:val="001723FD"/>
    <w:rsid w:val="001724B1"/>
    <w:rsid w:val="00172603"/>
    <w:rsid w:val="00174096"/>
    <w:rsid w:val="00174661"/>
    <w:rsid w:val="00174927"/>
    <w:rsid w:val="00174C97"/>
    <w:rsid w:val="00175B3A"/>
    <w:rsid w:val="00175EBA"/>
    <w:rsid w:val="00175F1F"/>
    <w:rsid w:val="00175F68"/>
    <w:rsid w:val="00176290"/>
    <w:rsid w:val="001763B1"/>
    <w:rsid w:val="00176755"/>
    <w:rsid w:val="001769CD"/>
    <w:rsid w:val="00176CD0"/>
    <w:rsid w:val="0017791E"/>
    <w:rsid w:val="00177942"/>
    <w:rsid w:val="00177A0B"/>
    <w:rsid w:val="00177F88"/>
    <w:rsid w:val="00180168"/>
    <w:rsid w:val="00180214"/>
    <w:rsid w:val="001807E7"/>
    <w:rsid w:val="00181244"/>
    <w:rsid w:val="001813A4"/>
    <w:rsid w:val="00181819"/>
    <w:rsid w:val="0018187C"/>
    <w:rsid w:val="00181B8D"/>
    <w:rsid w:val="00181F85"/>
    <w:rsid w:val="00182082"/>
    <w:rsid w:val="001824C6"/>
    <w:rsid w:val="00182C6A"/>
    <w:rsid w:val="00183281"/>
    <w:rsid w:val="001835FB"/>
    <w:rsid w:val="0018370E"/>
    <w:rsid w:val="001845C8"/>
    <w:rsid w:val="0018470C"/>
    <w:rsid w:val="0018484A"/>
    <w:rsid w:val="0018559F"/>
    <w:rsid w:val="00185DCF"/>
    <w:rsid w:val="00187115"/>
    <w:rsid w:val="001871AE"/>
    <w:rsid w:val="0018735C"/>
    <w:rsid w:val="00187488"/>
    <w:rsid w:val="00187804"/>
    <w:rsid w:val="00190126"/>
    <w:rsid w:val="00191401"/>
    <w:rsid w:val="001914C3"/>
    <w:rsid w:val="00191B33"/>
    <w:rsid w:val="00191C3D"/>
    <w:rsid w:val="001929AC"/>
    <w:rsid w:val="00192C3A"/>
    <w:rsid w:val="00192D53"/>
    <w:rsid w:val="001931AA"/>
    <w:rsid w:val="001936BD"/>
    <w:rsid w:val="00193BA4"/>
    <w:rsid w:val="00193D22"/>
    <w:rsid w:val="001946F6"/>
    <w:rsid w:val="00194EFF"/>
    <w:rsid w:val="00195492"/>
    <w:rsid w:val="001954DD"/>
    <w:rsid w:val="001963F7"/>
    <w:rsid w:val="001964BB"/>
    <w:rsid w:val="00197C61"/>
    <w:rsid w:val="001A06FC"/>
    <w:rsid w:val="001A0B46"/>
    <w:rsid w:val="001A0BBD"/>
    <w:rsid w:val="001A0DB5"/>
    <w:rsid w:val="001A19BA"/>
    <w:rsid w:val="001A1BA1"/>
    <w:rsid w:val="001A2537"/>
    <w:rsid w:val="001A282E"/>
    <w:rsid w:val="001A3592"/>
    <w:rsid w:val="001A3B94"/>
    <w:rsid w:val="001A3BA8"/>
    <w:rsid w:val="001A4077"/>
    <w:rsid w:val="001A5214"/>
    <w:rsid w:val="001A537F"/>
    <w:rsid w:val="001A7033"/>
    <w:rsid w:val="001A70D2"/>
    <w:rsid w:val="001A7200"/>
    <w:rsid w:val="001A724E"/>
    <w:rsid w:val="001A72FE"/>
    <w:rsid w:val="001A7B16"/>
    <w:rsid w:val="001A7F10"/>
    <w:rsid w:val="001B109A"/>
    <w:rsid w:val="001B11F2"/>
    <w:rsid w:val="001B1579"/>
    <w:rsid w:val="001B15CD"/>
    <w:rsid w:val="001B15EC"/>
    <w:rsid w:val="001B1F76"/>
    <w:rsid w:val="001B265D"/>
    <w:rsid w:val="001B3179"/>
    <w:rsid w:val="001B32E3"/>
    <w:rsid w:val="001B3991"/>
    <w:rsid w:val="001B3E52"/>
    <w:rsid w:val="001B403C"/>
    <w:rsid w:val="001B49BB"/>
    <w:rsid w:val="001B61A6"/>
    <w:rsid w:val="001B6448"/>
    <w:rsid w:val="001B65E5"/>
    <w:rsid w:val="001B67DA"/>
    <w:rsid w:val="001B6BB5"/>
    <w:rsid w:val="001B7022"/>
    <w:rsid w:val="001B716E"/>
    <w:rsid w:val="001B7926"/>
    <w:rsid w:val="001B7D0C"/>
    <w:rsid w:val="001B7FD7"/>
    <w:rsid w:val="001C04BD"/>
    <w:rsid w:val="001C0A75"/>
    <w:rsid w:val="001C2A83"/>
    <w:rsid w:val="001C2E67"/>
    <w:rsid w:val="001C3146"/>
    <w:rsid w:val="001C3B2F"/>
    <w:rsid w:val="001C4295"/>
    <w:rsid w:val="001C462B"/>
    <w:rsid w:val="001C4B0E"/>
    <w:rsid w:val="001C4B10"/>
    <w:rsid w:val="001C4C5D"/>
    <w:rsid w:val="001C4E58"/>
    <w:rsid w:val="001C56FF"/>
    <w:rsid w:val="001C6041"/>
    <w:rsid w:val="001C7416"/>
    <w:rsid w:val="001C7513"/>
    <w:rsid w:val="001C7A00"/>
    <w:rsid w:val="001C7CDA"/>
    <w:rsid w:val="001D043D"/>
    <w:rsid w:val="001D0C3B"/>
    <w:rsid w:val="001D0CCF"/>
    <w:rsid w:val="001D16FA"/>
    <w:rsid w:val="001D1C78"/>
    <w:rsid w:val="001D1EB7"/>
    <w:rsid w:val="001D23FA"/>
    <w:rsid w:val="001D312D"/>
    <w:rsid w:val="001D3E94"/>
    <w:rsid w:val="001D40E3"/>
    <w:rsid w:val="001D44E3"/>
    <w:rsid w:val="001D46A9"/>
    <w:rsid w:val="001D5601"/>
    <w:rsid w:val="001D5DA9"/>
    <w:rsid w:val="001D5E59"/>
    <w:rsid w:val="001D6838"/>
    <w:rsid w:val="001D72B0"/>
    <w:rsid w:val="001D794E"/>
    <w:rsid w:val="001E04C6"/>
    <w:rsid w:val="001E071A"/>
    <w:rsid w:val="001E0EEE"/>
    <w:rsid w:val="001E2348"/>
    <w:rsid w:val="001E2E5E"/>
    <w:rsid w:val="001E3B02"/>
    <w:rsid w:val="001E5208"/>
    <w:rsid w:val="001E5406"/>
    <w:rsid w:val="001E57C7"/>
    <w:rsid w:val="001E5999"/>
    <w:rsid w:val="001E6EDB"/>
    <w:rsid w:val="001E782C"/>
    <w:rsid w:val="001E7C9F"/>
    <w:rsid w:val="001F08BA"/>
    <w:rsid w:val="001F0A05"/>
    <w:rsid w:val="001F0ACF"/>
    <w:rsid w:val="001F103D"/>
    <w:rsid w:val="001F1821"/>
    <w:rsid w:val="001F1AB5"/>
    <w:rsid w:val="001F1F3A"/>
    <w:rsid w:val="001F2464"/>
    <w:rsid w:val="001F39B2"/>
    <w:rsid w:val="001F3B4B"/>
    <w:rsid w:val="001F3BA2"/>
    <w:rsid w:val="001F4679"/>
    <w:rsid w:val="001F46E7"/>
    <w:rsid w:val="001F4CE7"/>
    <w:rsid w:val="001F4F34"/>
    <w:rsid w:val="001F5685"/>
    <w:rsid w:val="001F57FB"/>
    <w:rsid w:val="001F5B5C"/>
    <w:rsid w:val="001F60D9"/>
    <w:rsid w:val="001F6B3F"/>
    <w:rsid w:val="00201046"/>
    <w:rsid w:val="0020180F"/>
    <w:rsid w:val="00201CB2"/>
    <w:rsid w:val="00202125"/>
    <w:rsid w:val="0020239A"/>
    <w:rsid w:val="0020265D"/>
    <w:rsid w:val="00202885"/>
    <w:rsid w:val="00203AC2"/>
    <w:rsid w:val="00203AEA"/>
    <w:rsid w:val="002041AB"/>
    <w:rsid w:val="002042E8"/>
    <w:rsid w:val="00204F7A"/>
    <w:rsid w:val="00204FEF"/>
    <w:rsid w:val="0020558E"/>
    <w:rsid w:val="002058D8"/>
    <w:rsid w:val="00205999"/>
    <w:rsid w:val="00205D33"/>
    <w:rsid w:val="0020646A"/>
    <w:rsid w:val="0020650C"/>
    <w:rsid w:val="00206896"/>
    <w:rsid w:val="00206C9E"/>
    <w:rsid w:val="00206DF5"/>
    <w:rsid w:val="00206FBB"/>
    <w:rsid w:val="00206FFC"/>
    <w:rsid w:val="00207400"/>
    <w:rsid w:val="00207A52"/>
    <w:rsid w:val="00207C16"/>
    <w:rsid w:val="00210410"/>
    <w:rsid w:val="00210556"/>
    <w:rsid w:val="00210FC7"/>
    <w:rsid w:val="002111DF"/>
    <w:rsid w:val="0021124C"/>
    <w:rsid w:val="00211DEA"/>
    <w:rsid w:val="00212AAC"/>
    <w:rsid w:val="00213566"/>
    <w:rsid w:val="0021392D"/>
    <w:rsid w:val="00213C29"/>
    <w:rsid w:val="002141EF"/>
    <w:rsid w:val="00214CB3"/>
    <w:rsid w:val="00214F6B"/>
    <w:rsid w:val="00214F87"/>
    <w:rsid w:val="002151CE"/>
    <w:rsid w:val="002155D2"/>
    <w:rsid w:val="00215A25"/>
    <w:rsid w:val="00215CBA"/>
    <w:rsid w:val="0021634B"/>
    <w:rsid w:val="00216658"/>
    <w:rsid w:val="00216A8D"/>
    <w:rsid w:val="00216B30"/>
    <w:rsid w:val="00217211"/>
    <w:rsid w:val="0021774B"/>
    <w:rsid w:val="00220359"/>
    <w:rsid w:val="00220D5A"/>
    <w:rsid w:val="00220F24"/>
    <w:rsid w:val="00222102"/>
    <w:rsid w:val="0022259B"/>
    <w:rsid w:val="00222620"/>
    <w:rsid w:val="002226A7"/>
    <w:rsid w:val="00222C70"/>
    <w:rsid w:val="002237DA"/>
    <w:rsid w:val="00223BD4"/>
    <w:rsid w:val="00223C81"/>
    <w:rsid w:val="00224728"/>
    <w:rsid w:val="00224A0F"/>
    <w:rsid w:val="00224F22"/>
    <w:rsid w:val="00224FFF"/>
    <w:rsid w:val="0022550F"/>
    <w:rsid w:val="00225667"/>
    <w:rsid w:val="0022578F"/>
    <w:rsid w:val="00225B25"/>
    <w:rsid w:val="00225DF6"/>
    <w:rsid w:val="0022635A"/>
    <w:rsid w:val="0022682B"/>
    <w:rsid w:val="00226CC8"/>
    <w:rsid w:val="00226EB6"/>
    <w:rsid w:val="00227620"/>
    <w:rsid w:val="002277F0"/>
    <w:rsid w:val="00227E17"/>
    <w:rsid w:val="00230D90"/>
    <w:rsid w:val="00230E31"/>
    <w:rsid w:val="00231523"/>
    <w:rsid w:val="00231825"/>
    <w:rsid w:val="00232B74"/>
    <w:rsid w:val="0023339A"/>
    <w:rsid w:val="0023351F"/>
    <w:rsid w:val="00233609"/>
    <w:rsid w:val="002338C5"/>
    <w:rsid w:val="00233B1A"/>
    <w:rsid w:val="00234BFC"/>
    <w:rsid w:val="00234E86"/>
    <w:rsid w:val="0023537D"/>
    <w:rsid w:val="00235DEE"/>
    <w:rsid w:val="0023633A"/>
    <w:rsid w:val="0023731A"/>
    <w:rsid w:val="002375FA"/>
    <w:rsid w:val="002379B9"/>
    <w:rsid w:val="00237A3B"/>
    <w:rsid w:val="002404C2"/>
    <w:rsid w:val="002406DB"/>
    <w:rsid w:val="002406DD"/>
    <w:rsid w:val="00240913"/>
    <w:rsid w:val="00240BA8"/>
    <w:rsid w:val="002411C5"/>
    <w:rsid w:val="002416A4"/>
    <w:rsid w:val="00241919"/>
    <w:rsid w:val="00241F4E"/>
    <w:rsid w:val="002425F9"/>
    <w:rsid w:val="0024293F"/>
    <w:rsid w:val="00242A05"/>
    <w:rsid w:val="00242B5B"/>
    <w:rsid w:val="0024336F"/>
    <w:rsid w:val="00243412"/>
    <w:rsid w:val="0024452A"/>
    <w:rsid w:val="00245887"/>
    <w:rsid w:val="00245A55"/>
    <w:rsid w:val="00246696"/>
    <w:rsid w:val="002466A3"/>
    <w:rsid w:val="00247137"/>
    <w:rsid w:val="0024729B"/>
    <w:rsid w:val="00247CA6"/>
    <w:rsid w:val="00250356"/>
    <w:rsid w:val="002504E9"/>
    <w:rsid w:val="002515A4"/>
    <w:rsid w:val="00251847"/>
    <w:rsid w:val="0025193A"/>
    <w:rsid w:val="00251B90"/>
    <w:rsid w:val="00253280"/>
    <w:rsid w:val="00253385"/>
    <w:rsid w:val="00253498"/>
    <w:rsid w:val="00254F83"/>
    <w:rsid w:val="002551CD"/>
    <w:rsid w:val="002560D3"/>
    <w:rsid w:val="002565BB"/>
    <w:rsid w:val="002567E5"/>
    <w:rsid w:val="002573EF"/>
    <w:rsid w:val="00257EBB"/>
    <w:rsid w:val="00260244"/>
    <w:rsid w:val="00260419"/>
    <w:rsid w:val="00260887"/>
    <w:rsid w:val="00261203"/>
    <w:rsid w:val="002617DA"/>
    <w:rsid w:val="002617F0"/>
    <w:rsid w:val="002622A5"/>
    <w:rsid w:val="00262A0F"/>
    <w:rsid w:val="00262F2F"/>
    <w:rsid w:val="0026306A"/>
    <w:rsid w:val="00263120"/>
    <w:rsid w:val="002638A7"/>
    <w:rsid w:val="002639D9"/>
    <w:rsid w:val="00263E3D"/>
    <w:rsid w:val="00264744"/>
    <w:rsid w:val="00264A10"/>
    <w:rsid w:val="00265233"/>
    <w:rsid w:val="00265D4E"/>
    <w:rsid w:val="00267075"/>
    <w:rsid w:val="00267F81"/>
    <w:rsid w:val="002708BC"/>
    <w:rsid w:val="002709A9"/>
    <w:rsid w:val="00270ECC"/>
    <w:rsid w:val="00272EFA"/>
    <w:rsid w:val="002733C9"/>
    <w:rsid w:val="00273593"/>
    <w:rsid w:val="00273630"/>
    <w:rsid w:val="00273727"/>
    <w:rsid w:val="00273EB2"/>
    <w:rsid w:val="002745A4"/>
    <w:rsid w:val="00274C6C"/>
    <w:rsid w:val="00274D10"/>
    <w:rsid w:val="00274F32"/>
    <w:rsid w:val="002750CF"/>
    <w:rsid w:val="00275FD0"/>
    <w:rsid w:val="00276296"/>
    <w:rsid w:val="00276849"/>
    <w:rsid w:val="00276A9A"/>
    <w:rsid w:val="0027705C"/>
    <w:rsid w:val="002773DB"/>
    <w:rsid w:val="00277457"/>
    <w:rsid w:val="0027773A"/>
    <w:rsid w:val="002800B5"/>
    <w:rsid w:val="00280FA1"/>
    <w:rsid w:val="0028133E"/>
    <w:rsid w:val="00282881"/>
    <w:rsid w:val="00284424"/>
    <w:rsid w:val="0028475E"/>
    <w:rsid w:val="002847DB"/>
    <w:rsid w:val="00284A3B"/>
    <w:rsid w:val="00284B7B"/>
    <w:rsid w:val="002850DD"/>
    <w:rsid w:val="0028566A"/>
    <w:rsid w:val="00285777"/>
    <w:rsid w:val="002857F0"/>
    <w:rsid w:val="00285BCB"/>
    <w:rsid w:val="002860F5"/>
    <w:rsid w:val="002871BA"/>
    <w:rsid w:val="00287EFF"/>
    <w:rsid w:val="00290922"/>
    <w:rsid w:val="00290B2D"/>
    <w:rsid w:val="002912C8"/>
    <w:rsid w:val="00291E67"/>
    <w:rsid w:val="00293133"/>
    <w:rsid w:val="002932B9"/>
    <w:rsid w:val="0029483B"/>
    <w:rsid w:val="00294B67"/>
    <w:rsid w:val="00295600"/>
    <w:rsid w:val="0029597C"/>
    <w:rsid w:val="00295D0D"/>
    <w:rsid w:val="00295D19"/>
    <w:rsid w:val="0029619B"/>
    <w:rsid w:val="002963CA"/>
    <w:rsid w:val="002968C7"/>
    <w:rsid w:val="002972B1"/>
    <w:rsid w:val="00297B3B"/>
    <w:rsid w:val="002A0021"/>
    <w:rsid w:val="002A0800"/>
    <w:rsid w:val="002A0DB3"/>
    <w:rsid w:val="002A0E00"/>
    <w:rsid w:val="002A16C8"/>
    <w:rsid w:val="002A288A"/>
    <w:rsid w:val="002A2E95"/>
    <w:rsid w:val="002A2F36"/>
    <w:rsid w:val="002A3326"/>
    <w:rsid w:val="002A3C2A"/>
    <w:rsid w:val="002A3CCF"/>
    <w:rsid w:val="002A48AE"/>
    <w:rsid w:val="002A4D8A"/>
    <w:rsid w:val="002A4E1E"/>
    <w:rsid w:val="002A5A02"/>
    <w:rsid w:val="002A5CE5"/>
    <w:rsid w:val="002A6542"/>
    <w:rsid w:val="002A6743"/>
    <w:rsid w:val="002A6C99"/>
    <w:rsid w:val="002A6F4B"/>
    <w:rsid w:val="002A731D"/>
    <w:rsid w:val="002A7686"/>
    <w:rsid w:val="002A7B66"/>
    <w:rsid w:val="002A7FBF"/>
    <w:rsid w:val="002A7FEB"/>
    <w:rsid w:val="002B0405"/>
    <w:rsid w:val="002B0AF2"/>
    <w:rsid w:val="002B2230"/>
    <w:rsid w:val="002B2605"/>
    <w:rsid w:val="002B2D12"/>
    <w:rsid w:val="002B31FD"/>
    <w:rsid w:val="002B3707"/>
    <w:rsid w:val="002B3E62"/>
    <w:rsid w:val="002B4494"/>
    <w:rsid w:val="002B4594"/>
    <w:rsid w:val="002B5F65"/>
    <w:rsid w:val="002B5F74"/>
    <w:rsid w:val="002B6416"/>
    <w:rsid w:val="002B7452"/>
    <w:rsid w:val="002B7A82"/>
    <w:rsid w:val="002B7F74"/>
    <w:rsid w:val="002C0445"/>
    <w:rsid w:val="002C16F5"/>
    <w:rsid w:val="002C31AE"/>
    <w:rsid w:val="002C398F"/>
    <w:rsid w:val="002C3F16"/>
    <w:rsid w:val="002C4089"/>
    <w:rsid w:val="002C40F3"/>
    <w:rsid w:val="002C4396"/>
    <w:rsid w:val="002C44DA"/>
    <w:rsid w:val="002C60E1"/>
    <w:rsid w:val="002C66B2"/>
    <w:rsid w:val="002C6B3C"/>
    <w:rsid w:val="002C6E1F"/>
    <w:rsid w:val="002C6EF1"/>
    <w:rsid w:val="002C7167"/>
    <w:rsid w:val="002C7681"/>
    <w:rsid w:val="002C7F21"/>
    <w:rsid w:val="002C7FA5"/>
    <w:rsid w:val="002D0734"/>
    <w:rsid w:val="002D1237"/>
    <w:rsid w:val="002D14A8"/>
    <w:rsid w:val="002D17B4"/>
    <w:rsid w:val="002D201D"/>
    <w:rsid w:val="002D20CE"/>
    <w:rsid w:val="002D2495"/>
    <w:rsid w:val="002D3101"/>
    <w:rsid w:val="002D3B6F"/>
    <w:rsid w:val="002D4A7F"/>
    <w:rsid w:val="002D4EAC"/>
    <w:rsid w:val="002D6095"/>
    <w:rsid w:val="002D60E5"/>
    <w:rsid w:val="002D618F"/>
    <w:rsid w:val="002D62F6"/>
    <w:rsid w:val="002D6450"/>
    <w:rsid w:val="002D69A4"/>
    <w:rsid w:val="002D7927"/>
    <w:rsid w:val="002E02B0"/>
    <w:rsid w:val="002E044A"/>
    <w:rsid w:val="002E0605"/>
    <w:rsid w:val="002E0A48"/>
    <w:rsid w:val="002E1369"/>
    <w:rsid w:val="002E2250"/>
    <w:rsid w:val="002E2E37"/>
    <w:rsid w:val="002E32AA"/>
    <w:rsid w:val="002E395B"/>
    <w:rsid w:val="002E39E9"/>
    <w:rsid w:val="002E3CA3"/>
    <w:rsid w:val="002E3FAF"/>
    <w:rsid w:val="002E4646"/>
    <w:rsid w:val="002E487D"/>
    <w:rsid w:val="002E5A7E"/>
    <w:rsid w:val="002E5F9A"/>
    <w:rsid w:val="002E6D69"/>
    <w:rsid w:val="002E6E8F"/>
    <w:rsid w:val="002E7A03"/>
    <w:rsid w:val="002E7BED"/>
    <w:rsid w:val="002E7D79"/>
    <w:rsid w:val="002E7E2E"/>
    <w:rsid w:val="002E7F56"/>
    <w:rsid w:val="002F01EB"/>
    <w:rsid w:val="002F07FD"/>
    <w:rsid w:val="002F0D5D"/>
    <w:rsid w:val="002F222C"/>
    <w:rsid w:val="002F245F"/>
    <w:rsid w:val="002F2C58"/>
    <w:rsid w:val="002F3962"/>
    <w:rsid w:val="002F3965"/>
    <w:rsid w:val="002F3A7B"/>
    <w:rsid w:val="002F3BCB"/>
    <w:rsid w:val="002F3E1B"/>
    <w:rsid w:val="002F3E94"/>
    <w:rsid w:val="002F42D4"/>
    <w:rsid w:val="002F551A"/>
    <w:rsid w:val="002F68A1"/>
    <w:rsid w:val="002F6CBB"/>
    <w:rsid w:val="002F74B0"/>
    <w:rsid w:val="002F7882"/>
    <w:rsid w:val="002F7D13"/>
    <w:rsid w:val="00300226"/>
    <w:rsid w:val="003008C0"/>
    <w:rsid w:val="00301268"/>
    <w:rsid w:val="00301C73"/>
    <w:rsid w:val="00302924"/>
    <w:rsid w:val="00302958"/>
    <w:rsid w:val="00302BC9"/>
    <w:rsid w:val="003031D9"/>
    <w:rsid w:val="003033CD"/>
    <w:rsid w:val="003043C1"/>
    <w:rsid w:val="0030452C"/>
    <w:rsid w:val="003047A8"/>
    <w:rsid w:val="003049A1"/>
    <w:rsid w:val="003055B4"/>
    <w:rsid w:val="00305778"/>
    <w:rsid w:val="00305AEE"/>
    <w:rsid w:val="00305BD4"/>
    <w:rsid w:val="00306510"/>
    <w:rsid w:val="00306D7F"/>
    <w:rsid w:val="0030784F"/>
    <w:rsid w:val="00307AF4"/>
    <w:rsid w:val="00310205"/>
    <w:rsid w:val="00310907"/>
    <w:rsid w:val="0031116C"/>
    <w:rsid w:val="003114A9"/>
    <w:rsid w:val="003116F6"/>
    <w:rsid w:val="00311A23"/>
    <w:rsid w:val="003120EE"/>
    <w:rsid w:val="0031210D"/>
    <w:rsid w:val="00312563"/>
    <w:rsid w:val="003125DB"/>
    <w:rsid w:val="0031278F"/>
    <w:rsid w:val="0031298A"/>
    <w:rsid w:val="00312A68"/>
    <w:rsid w:val="00313290"/>
    <w:rsid w:val="003145B0"/>
    <w:rsid w:val="00314C63"/>
    <w:rsid w:val="00314EE5"/>
    <w:rsid w:val="00314F41"/>
    <w:rsid w:val="00315E11"/>
    <w:rsid w:val="00316297"/>
    <w:rsid w:val="00317319"/>
    <w:rsid w:val="00317409"/>
    <w:rsid w:val="0031744B"/>
    <w:rsid w:val="00317F0A"/>
    <w:rsid w:val="00320655"/>
    <w:rsid w:val="00320FC6"/>
    <w:rsid w:val="003212A2"/>
    <w:rsid w:val="0032252C"/>
    <w:rsid w:val="0032299C"/>
    <w:rsid w:val="00322A3F"/>
    <w:rsid w:val="00322A4A"/>
    <w:rsid w:val="00322AC2"/>
    <w:rsid w:val="00322FE2"/>
    <w:rsid w:val="00323360"/>
    <w:rsid w:val="00324F0C"/>
    <w:rsid w:val="00324F34"/>
    <w:rsid w:val="00324FF8"/>
    <w:rsid w:val="003251D3"/>
    <w:rsid w:val="003258AD"/>
    <w:rsid w:val="003261C2"/>
    <w:rsid w:val="00327157"/>
    <w:rsid w:val="00330649"/>
    <w:rsid w:val="00330E10"/>
    <w:rsid w:val="00330E7F"/>
    <w:rsid w:val="003314E1"/>
    <w:rsid w:val="003318B3"/>
    <w:rsid w:val="00331E3D"/>
    <w:rsid w:val="00332092"/>
    <w:rsid w:val="00332096"/>
    <w:rsid w:val="0033217C"/>
    <w:rsid w:val="00332A42"/>
    <w:rsid w:val="00332FE4"/>
    <w:rsid w:val="00332FEC"/>
    <w:rsid w:val="00336240"/>
    <w:rsid w:val="003369ED"/>
    <w:rsid w:val="003375F4"/>
    <w:rsid w:val="003378F0"/>
    <w:rsid w:val="00337A83"/>
    <w:rsid w:val="00337BD9"/>
    <w:rsid w:val="00337EBF"/>
    <w:rsid w:val="00340253"/>
    <w:rsid w:val="00340E7F"/>
    <w:rsid w:val="003415E4"/>
    <w:rsid w:val="003421C5"/>
    <w:rsid w:val="00342899"/>
    <w:rsid w:val="00342CC9"/>
    <w:rsid w:val="00343D3A"/>
    <w:rsid w:val="00343EBE"/>
    <w:rsid w:val="0034465D"/>
    <w:rsid w:val="0034467D"/>
    <w:rsid w:val="00344728"/>
    <w:rsid w:val="00344A1F"/>
    <w:rsid w:val="00344E47"/>
    <w:rsid w:val="00344FBA"/>
    <w:rsid w:val="00344FDC"/>
    <w:rsid w:val="003461E0"/>
    <w:rsid w:val="00346E0D"/>
    <w:rsid w:val="00347156"/>
    <w:rsid w:val="0035000D"/>
    <w:rsid w:val="003503FE"/>
    <w:rsid w:val="00350817"/>
    <w:rsid w:val="0035089C"/>
    <w:rsid w:val="00351381"/>
    <w:rsid w:val="00353162"/>
    <w:rsid w:val="00353183"/>
    <w:rsid w:val="003548F1"/>
    <w:rsid w:val="00355303"/>
    <w:rsid w:val="003554F8"/>
    <w:rsid w:val="00355666"/>
    <w:rsid w:val="003563C5"/>
    <w:rsid w:val="0035662A"/>
    <w:rsid w:val="0035686D"/>
    <w:rsid w:val="00356C15"/>
    <w:rsid w:val="0035758B"/>
    <w:rsid w:val="003603EF"/>
    <w:rsid w:val="003606B6"/>
    <w:rsid w:val="00360E67"/>
    <w:rsid w:val="00360F8E"/>
    <w:rsid w:val="00361463"/>
    <w:rsid w:val="00361845"/>
    <w:rsid w:val="00362B39"/>
    <w:rsid w:val="00362DF1"/>
    <w:rsid w:val="00363020"/>
    <w:rsid w:val="00363141"/>
    <w:rsid w:val="00363DC1"/>
    <w:rsid w:val="00365310"/>
    <w:rsid w:val="00365574"/>
    <w:rsid w:val="00365933"/>
    <w:rsid w:val="00365D2B"/>
    <w:rsid w:val="00366A10"/>
    <w:rsid w:val="003671EB"/>
    <w:rsid w:val="00367237"/>
    <w:rsid w:val="00367432"/>
    <w:rsid w:val="00370091"/>
    <w:rsid w:val="00371AA2"/>
    <w:rsid w:val="00371C6A"/>
    <w:rsid w:val="0037294C"/>
    <w:rsid w:val="00372B2C"/>
    <w:rsid w:val="0037308E"/>
    <w:rsid w:val="0037365B"/>
    <w:rsid w:val="0037490E"/>
    <w:rsid w:val="0037496C"/>
    <w:rsid w:val="00374FCF"/>
    <w:rsid w:val="003754DE"/>
    <w:rsid w:val="003755A9"/>
    <w:rsid w:val="003755D5"/>
    <w:rsid w:val="003758C1"/>
    <w:rsid w:val="00375ADA"/>
    <w:rsid w:val="00375C2D"/>
    <w:rsid w:val="0037604C"/>
    <w:rsid w:val="003768F1"/>
    <w:rsid w:val="00376CB8"/>
    <w:rsid w:val="003772EF"/>
    <w:rsid w:val="003779B6"/>
    <w:rsid w:val="00377D37"/>
    <w:rsid w:val="00377D66"/>
    <w:rsid w:val="003800F1"/>
    <w:rsid w:val="003806C6"/>
    <w:rsid w:val="003809E9"/>
    <w:rsid w:val="00380B76"/>
    <w:rsid w:val="00380DDA"/>
    <w:rsid w:val="00381C96"/>
    <w:rsid w:val="00381DAF"/>
    <w:rsid w:val="0038293B"/>
    <w:rsid w:val="00382BB1"/>
    <w:rsid w:val="00383407"/>
    <w:rsid w:val="00383F2D"/>
    <w:rsid w:val="00384122"/>
    <w:rsid w:val="0038472E"/>
    <w:rsid w:val="0038479F"/>
    <w:rsid w:val="003849B1"/>
    <w:rsid w:val="00384C44"/>
    <w:rsid w:val="00385694"/>
    <w:rsid w:val="00385AA0"/>
    <w:rsid w:val="00385F01"/>
    <w:rsid w:val="00386035"/>
    <w:rsid w:val="00386152"/>
    <w:rsid w:val="00386281"/>
    <w:rsid w:val="00386453"/>
    <w:rsid w:val="0038677B"/>
    <w:rsid w:val="00387560"/>
    <w:rsid w:val="00390290"/>
    <w:rsid w:val="003913D6"/>
    <w:rsid w:val="00391599"/>
    <w:rsid w:val="0039193C"/>
    <w:rsid w:val="00391F07"/>
    <w:rsid w:val="00391F94"/>
    <w:rsid w:val="0039223C"/>
    <w:rsid w:val="00392D11"/>
    <w:rsid w:val="00392EC6"/>
    <w:rsid w:val="0039355A"/>
    <w:rsid w:val="00393A35"/>
    <w:rsid w:val="0039558D"/>
    <w:rsid w:val="003958D0"/>
    <w:rsid w:val="00395CC3"/>
    <w:rsid w:val="00396297"/>
    <w:rsid w:val="00396A9C"/>
    <w:rsid w:val="003A0C12"/>
    <w:rsid w:val="003A0D4D"/>
    <w:rsid w:val="003A0DCE"/>
    <w:rsid w:val="003A11DE"/>
    <w:rsid w:val="003A125D"/>
    <w:rsid w:val="003A149F"/>
    <w:rsid w:val="003A18AC"/>
    <w:rsid w:val="003A1CAE"/>
    <w:rsid w:val="003A2362"/>
    <w:rsid w:val="003A2533"/>
    <w:rsid w:val="003A3307"/>
    <w:rsid w:val="003A3429"/>
    <w:rsid w:val="003A4BB3"/>
    <w:rsid w:val="003A4C37"/>
    <w:rsid w:val="003A5115"/>
    <w:rsid w:val="003A51B0"/>
    <w:rsid w:val="003A5261"/>
    <w:rsid w:val="003A527C"/>
    <w:rsid w:val="003A554F"/>
    <w:rsid w:val="003A6020"/>
    <w:rsid w:val="003A6399"/>
    <w:rsid w:val="003A6CC6"/>
    <w:rsid w:val="003A6ECD"/>
    <w:rsid w:val="003A730F"/>
    <w:rsid w:val="003A743C"/>
    <w:rsid w:val="003A7501"/>
    <w:rsid w:val="003A755D"/>
    <w:rsid w:val="003A7C98"/>
    <w:rsid w:val="003A7FDF"/>
    <w:rsid w:val="003B00E1"/>
    <w:rsid w:val="003B065B"/>
    <w:rsid w:val="003B101D"/>
    <w:rsid w:val="003B14B7"/>
    <w:rsid w:val="003B158B"/>
    <w:rsid w:val="003B163E"/>
    <w:rsid w:val="003B1AA1"/>
    <w:rsid w:val="003B1AAE"/>
    <w:rsid w:val="003B1BA8"/>
    <w:rsid w:val="003B1F6E"/>
    <w:rsid w:val="003B27F3"/>
    <w:rsid w:val="003B28D7"/>
    <w:rsid w:val="003B2E65"/>
    <w:rsid w:val="003B30FF"/>
    <w:rsid w:val="003B31DD"/>
    <w:rsid w:val="003B3553"/>
    <w:rsid w:val="003B3AD9"/>
    <w:rsid w:val="003B4D64"/>
    <w:rsid w:val="003B4DC5"/>
    <w:rsid w:val="003B5068"/>
    <w:rsid w:val="003B5341"/>
    <w:rsid w:val="003B5EEC"/>
    <w:rsid w:val="003B5F37"/>
    <w:rsid w:val="003B5FAD"/>
    <w:rsid w:val="003B70FD"/>
    <w:rsid w:val="003B7903"/>
    <w:rsid w:val="003C0A08"/>
    <w:rsid w:val="003C0F97"/>
    <w:rsid w:val="003C1087"/>
    <w:rsid w:val="003C23C6"/>
    <w:rsid w:val="003C2421"/>
    <w:rsid w:val="003C32B8"/>
    <w:rsid w:val="003C3919"/>
    <w:rsid w:val="003C3947"/>
    <w:rsid w:val="003C3D95"/>
    <w:rsid w:val="003C4485"/>
    <w:rsid w:val="003C4739"/>
    <w:rsid w:val="003C5B42"/>
    <w:rsid w:val="003C5B97"/>
    <w:rsid w:val="003C7086"/>
    <w:rsid w:val="003C7288"/>
    <w:rsid w:val="003C7582"/>
    <w:rsid w:val="003C7887"/>
    <w:rsid w:val="003C7CDF"/>
    <w:rsid w:val="003D04CA"/>
    <w:rsid w:val="003D12EA"/>
    <w:rsid w:val="003D14EB"/>
    <w:rsid w:val="003D1648"/>
    <w:rsid w:val="003D1F17"/>
    <w:rsid w:val="003D1FE1"/>
    <w:rsid w:val="003D226A"/>
    <w:rsid w:val="003D2B66"/>
    <w:rsid w:val="003D2C5C"/>
    <w:rsid w:val="003D2CBA"/>
    <w:rsid w:val="003D3574"/>
    <w:rsid w:val="003D40D5"/>
    <w:rsid w:val="003D4FBE"/>
    <w:rsid w:val="003D5274"/>
    <w:rsid w:val="003D5854"/>
    <w:rsid w:val="003D60B4"/>
    <w:rsid w:val="003D6C98"/>
    <w:rsid w:val="003D77F8"/>
    <w:rsid w:val="003D7BC5"/>
    <w:rsid w:val="003D7C98"/>
    <w:rsid w:val="003E0FD6"/>
    <w:rsid w:val="003E10CD"/>
    <w:rsid w:val="003E118B"/>
    <w:rsid w:val="003E176F"/>
    <w:rsid w:val="003E2790"/>
    <w:rsid w:val="003E2DF5"/>
    <w:rsid w:val="003E2FF5"/>
    <w:rsid w:val="003E3308"/>
    <w:rsid w:val="003E37E4"/>
    <w:rsid w:val="003E3B43"/>
    <w:rsid w:val="003E3BDC"/>
    <w:rsid w:val="003E459C"/>
    <w:rsid w:val="003E47B4"/>
    <w:rsid w:val="003E483E"/>
    <w:rsid w:val="003E5FE4"/>
    <w:rsid w:val="003E63BC"/>
    <w:rsid w:val="003E6855"/>
    <w:rsid w:val="003E6FED"/>
    <w:rsid w:val="003E717D"/>
    <w:rsid w:val="003E7190"/>
    <w:rsid w:val="003E740C"/>
    <w:rsid w:val="003E77D4"/>
    <w:rsid w:val="003E7AA3"/>
    <w:rsid w:val="003F0A96"/>
    <w:rsid w:val="003F1B07"/>
    <w:rsid w:val="003F1E4E"/>
    <w:rsid w:val="003F1FF9"/>
    <w:rsid w:val="003F2BAF"/>
    <w:rsid w:val="003F3511"/>
    <w:rsid w:val="003F3DE5"/>
    <w:rsid w:val="003F3F04"/>
    <w:rsid w:val="003F412C"/>
    <w:rsid w:val="003F41E7"/>
    <w:rsid w:val="003F456C"/>
    <w:rsid w:val="003F5227"/>
    <w:rsid w:val="003F55A3"/>
    <w:rsid w:val="003F5871"/>
    <w:rsid w:val="003F58F6"/>
    <w:rsid w:val="003F5E8A"/>
    <w:rsid w:val="003F6074"/>
    <w:rsid w:val="003F6490"/>
    <w:rsid w:val="003F6679"/>
    <w:rsid w:val="003F6940"/>
    <w:rsid w:val="003F69FC"/>
    <w:rsid w:val="003F6AD1"/>
    <w:rsid w:val="003F782C"/>
    <w:rsid w:val="003F7ABE"/>
    <w:rsid w:val="003F7BE4"/>
    <w:rsid w:val="00400543"/>
    <w:rsid w:val="00401FF5"/>
    <w:rsid w:val="00402621"/>
    <w:rsid w:val="00402E3C"/>
    <w:rsid w:val="00403034"/>
    <w:rsid w:val="00403DF2"/>
    <w:rsid w:val="00403DF3"/>
    <w:rsid w:val="00404171"/>
    <w:rsid w:val="004043EA"/>
    <w:rsid w:val="00404903"/>
    <w:rsid w:val="004070DE"/>
    <w:rsid w:val="00407148"/>
    <w:rsid w:val="00407F7B"/>
    <w:rsid w:val="0041031A"/>
    <w:rsid w:val="00410DF6"/>
    <w:rsid w:val="00411A84"/>
    <w:rsid w:val="00411B83"/>
    <w:rsid w:val="00411D7B"/>
    <w:rsid w:val="004125AE"/>
    <w:rsid w:val="004125D9"/>
    <w:rsid w:val="00412DF1"/>
    <w:rsid w:val="00412ECE"/>
    <w:rsid w:val="00413164"/>
    <w:rsid w:val="00413935"/>
    <w:rsid w:val="00413CFC"/>
    <w:rsid w:val="00414004"/>
    <w:rsid w:val="0041407B"/>
    <w:rsid w:val="004140ED"/>
    <w:rsid w:val="00414C2D"/>
    <w:rsid w:val="004157C4"/>
    <w:rsid w:val="00415AC6"/>
    <w:rsid w:val="00415E84"/>
    <w:rsid w:val="00416926"/>
    <w:rsid w:val="00416AD8"/>
    <w:rsid w:val="00417122"/>
    <w:rsid w:val="0041754B"/>
    <w:rsid w:val="00417A8A"/>
    <w:rsid w:val="00417BDA"/>
    <w:rsid w:val="004200D6"/>
    <w:rsid w:val="00420A07"/>
    <w:rsid w:val="00421D58"/>
    <w:rsid w:val="0042220D"/>
    <w:rsid w:val="00422778"/>
    <w:rsid w:val="00422963"/>
    <w:rsid w:val="00423456"/>
    <w:rsid w:val="00423F8B"/>
    <w:rsid w:val="00424098"/>
    <w:rsid w:val="00424832"/>
    <w:rsid w:val="00425278"/>
    <w:rsid w:val="004253B2"/>
    <w:rsid w:val="004254CB"/>
    <w:rsid w:val="004261AA"/>
    <w:rsid w:val="00426780"/>
    <w:rsid w:val="0042692D"/>
    <w:rsid w:val="00426D16"/>
    <w:rsid w:val="0042746B"/>
    <w:rsid w:val="004279EB"/>
    <w:rsid w:val="004312A5"/>
    <w:rsid w:val="00431A2A"/>
    <w:rsid w:val="00431DB8"/>
    <w:rsid w:val="0043228F"/>
    <w:rsid w:val="004326AC"/>
    <w:rsid w:val="00433256"/>
    <w:rsid w:val="00434254"/>
    <w:rsid w:val="00435728"/>
    <w:rsid w:val="0043578F"/>
    <w:rsid w:val="00435FE0"/>
    <w:rsid w:val="0043632C"/>
    <w:rsid w:val="0043636F"/>
    <w:rsid w:val="00436746"/>
    <w:rsid w:val="00436AC9"/>
    <w:rsid w:val="00436B62"/>
    <w:rsid w:val="00436ED0"/>
    <w:rsid w:val="00436FE0"/>
    <w:rsid w:val="004377D7"/>
    <w:rsid w:val="00437D8B"/>
    <w:rsid w:val="00440500"/>
    <w:rsid w:val="0044069C"/>
    <w:rsid w:val="00440C8C"/>
    <w:rsid w:val="004410E6"/>
    <w:rsid w:val="0044182F"/>
    <w:rsid w:val="00441890"/>
    <w:rsid w:val="0044221A"/>
    <w:rsid w:val="00442A89"/>
    <w:rsid w:val="004431D0"/>
    <w:rsid w:val="0044383F"/>
    <w:rsid w:val="00443E17"/>
    <w:rsid w:val="004442D3"/>
    <w:rsid w:val="00444ADC"/>
    <w:rsid w:val="0044515A"/>
    <w:rsid w:val="00445E7A"/>
    <w:rsid w:val="00445EAA"/>
    <w:rsid w:val="00446822"/>
    <w:rsid w:val="0044746B"/>
    <w:rsid w:val="00447589"/>
    <w:rsid w:val="00447A1A"/>
    <w:rsid w:val="00447D20"/>
    <w:rsid w:val="0045008C"/>
    <w:rsid w:val="004509E0"/>
    <w:rsid w:val="00450BFC"/>
    <w:rsid w:val="00450C38"/>
    <w:rsid w:val="00451761"/>
    <w:rsid w:val="00452480"/>
    <w:rsid w:val="004528E2"/>
    <w:rsid w:val="0045294E"/>
    <w:rsid w:val="004532A9"/>
    <w:rsid w:val="00453AB4"/>
    <w:rsid w:val="004549C8"/>
    <w:rsid w:val="00455366"/>
    <w:rsid w:val="00455935"/>
    <w:rsid w:val="00456A18"/>
    <w:rsid w:val="004575F7"/>
    <w:rsid w:val="004605F4"/>
    <w:rsid w:val="00460955"/>
    <w:rsid w:val="00460A5B"/>
    <w:rsid w:val="00461919"/>
    <w:rsid w:val="00462C25"/>
    <w:rsid w:val="004641E5"/>
    <w:rsid w:val="00464318"/>
    <w:rsid w:val="0046436E"/>
    <w:rsid w:val="004648C3"/>
    <w:rsid w:val="004648E0"/>
    <w:rsid w:val="00464DD3"/>
    <w:rsid w:val="004657C1"/>
    <w:rsid w:val="004659D9"/>
    <w:rsid w:val="004659ED"/>
    <w:rsid w:val="00465E24"/>
    <w:rsid w:val="00467ABE"/>
    <w:rsid w:val="00467BB6"/>
    <w:rsid w:val="00467C94"/>
    <w:rsid w:val="00470DF0"/>
    <w:rsid w:val="004710D3"/>
    <w:rsid w:val="00472B2F"/>
    <w:rsid w:val="0047352E"/>
    <w:rsid w:val="00473724"/>
    <w:rsid w:val="00473B43"/>
    <w:rsid w:val="00473F51"/>
    <w:rsid w:val="00475441"/>
    <w:rsid w:val="00475494"/>
    <w:rsid w:val="004758C3"/>
    <w:rsid w:val="00476364"/>
    <w:rsid w:val="004764CC"/>
    <w:rsid w:val="00476635"/>
    <w:rsid w:val="004777D6"/>
    <w:rsid w:val="0048021A"/>
    <w:rsid w:val="00480345"/>
    <w:rsid w:val="004808E6"/>
    <w:rsid w:val="004809F0"/>
    <w:rsid w:val="00480B38"/>
    <w:rsid w:val="0048109A"/>
    <w:rsid w:val="004818E4"/>
    <w:rsid w:val="00482DBD"/>
    <w:rsid w:val="00482DE4"/>
    <w:rsid w:val="004843EA"/>
    <w:rsid w:val="004846CE"/>
    <w:rsid w:val="00485015"/>
    <w:rsid w:val="004850D8"/>
    <w:rsid w:val="0048569B"/>
    <w:rsid w:val="004858CE"/>
    <w:rsid w:val="00485CE2"/>
    <w:rsid w:val="00485FFA"/>
    <w:rsid w:val="004866DC"/>
    <w:rsid w:val="00487439"/>
    <w:rsid w:val="00487AE0"/>
    <w:rsid w:val="00490035"/>
    <w:rsid w:val="004909ED"/>
    <w:rsid w:val="00491183"/>
    <w:rsid w:val="004926CA"/>
    <w:rsid w:val="00492F2C"/>
    <w:rsid w:val="004930F7"/>
    <w:rsid w:val="00493DA0"/>
    <w:rsid w:val="00493DF1"/>
    <w:rsid w:val="00493E3A"/>
    <w:rsid w:val="004957D5"/>
    <w:rsid w:val="00495839"/>
    <w:rsid w:val="00496375"/>
    <w:rsid w:val="0049669B"/>
    <w:rsid w:val="0049698D"/>
    <w:rsid w:val="00496A4D"/>
    <w:rsid w:val="00496B99"/>
    <w:rsid w:val="00496D9B"/>
    <w:rsid w:val="00497570"/>
    <w:rsid w:val="004979FE"/>
    <w:rsid w:val="00497EB6"/>
    <w:rsid w:val="004A00E6"/>
    <w:rsid w:val="004A0801"/>
    <w:rsid w:val="004A0DC2"/>
    <w:rsid w:val="004A142F"/>
    <w:rsid w:val="004A2149"/>
    <w:rsid w:val="004A2583"/>
    <w:rsid w:val="004A2FB6"/>
    <w:rsid w:val="004A3326"/>
    <w:rsid w:val="004A37B1"/>
    <w:rsid w:val="004A4203"/>
    <w:rsid w:val="004A457B"/>
    <w:rsid w:val="004A45D5"/>
    <w:rsid w:val="004A4D21"/>
    <w:rsid w:val="004A4D99"/>
    <w:rsid w:val="004A500E"/>
    <w:rsid w:val="004A54C8"/>
    <w:rsid w:val="004A63DF"/>
    <w:rsid w:val="004A678C"/>
    <w:rsid w:val="004A703C"/>
    <w:rsid w:val="004A757B"/>
    <w:rsid w:val="004A7938"/>
    <w:rsid w:val="004A794E"/>
    <w:rsid w:val="004B01D5"/>
    <w:rsid w:val="004B0655"/>
    <w:rsid w:val="004B11B8"/>
    <w:rsid w:val="004B11C7"/>
    <w:rsid w:val="004B14FD"/>
    <w:rsid w:val="004B21B3"/>
    <w:rsid w:val="004B3584"/>
    <w:rsid w:val="004B394E"/>
    <w:rsid w:val="004B3B61"/>
    <w:rsid w:val="004B3D29"/>
    <w:rsid w:val="004B41C4"/>
    <w:rsid w:val="004B47D8"/>
    <w:rsid w:val="004B487C"/>
    <w:rsid w:val="004B4CB6"/>
    <w:rsid w:val="004B4D29"/>
    <w:rsid w:val="004B4F40"/>
    <w:rsid w:val="004B5741"/>
    <w:rsid w:val="004B5BC8"/>
    <w:rsid w:val="004B5E15"/>
    <w:rsid w:val="004B65A3"/>
    <w:rsid w:val="004B66C8"/>
    <w:rsid w:val="004B686B"/>
    <w:rsid w:val="004B7F96"/>
    <w:rsid w:val="004C062E"/>
    <w:rsid w:val="004C0DC2"/>
    <w:rsid w:val="004C1037"/>
    <w:rsid w:val="004C17FF"/>
    <w:rsid w:val="004C1B27"/>
    <w:rsid w:val="004C1B53"/>
    <w:rsid w:val="004C1D6A"/>
    <w:rsid w:val="004C1DC7"/>
    <w:rsid w:val="004C1E72"/>
    <w:rsid w:val="004C21EE"/>
    <w:rsid w:val="004C2251"/>
    <w:rsid w:val="004C2A8B"/>
    <w:rsid w:val="004C2CA4"/>
    <w:rsid w:val="004C2CDA"/>
    <w:rsid w:val="004C305E"/>
    <w:rsid w:val="004C4A49"/>
    <w:rsid w:val="004C4C51"/>
    <w:rsid w:val="004C4F8F"/>
    <w:rsid w:val="004C5B78"/>
    <w:rsid w:val="004C60F0"/>
    <w:rsid w:val="004C68D4"/>
    <w:rsid w:val="004C753C"/>
    <w:rsid w:val="004C7A0D"/>
    <w:rsid w:val="004C7C26"/>
    <w:rsid w:val="004C7EA7"/>
    <w:rsid w:val="004D0224"/>
    <w:rsid w:val="004D0490"/>
    <w:rsid w:val="004D0A5C"/>
    <w:rsid w:val="004D0AEA"/>
    <w:rsid w:val="004D0C53"/>
    <w:rsid w:val="004D120E"/>
    <w:rsid w:val="004D1667"/>
    <w:rsid w:val="004D1884"/>
    <w:rsid w:val="004D194F"/>
    <w:rsid w:val="004D1B28"/>
    <w:rsid w:val="004D1EC7"/>
    <w:rsid w:val="004D3392"/>
    <w:rsid w:val="004D33A8"/>
    <w:rsid w:val="004D3815"/>
    <w:rsid w:val="004D3E1C"/>
    <w:rsid w:val="004D3EF6"/>
    <w:rsid w:val="004D4D58"/>
    <w:rsid w:val="004D52B0"/>
    <w:rsid w:val="004D59A9"/>
    <w:rsid w:val="004D5DCD"/>
    <w:rsid w:val="004D642F"/>
    <w:rsid w:val="004D6657"/>
    <w:rsid w:val="004D78DE"/>
    <w:rsid w:val="004D7AF7"/>
    <w:rsid w:val="004E02FD"/>
    <w:rsid w:val="004E10BA"/>
    <w:rsid w:val="004E1CD3"/>
    <w:rsid w:val="004E1CFB"/>
    <w:rsid w:val="004E2201"/>
    <w:rsid w:val="004E2268"/>
    <w:rsid w:val="004E27F8"/>
    <w:rsid w:val="004E34A0"/>
    <w:rsid w:val="004E4260"/>
    <w:rsid w:val="004E4306"/>
    <w:rsid w:val="004E442C"/>
    <w:rsid w:val="004E64FB"/>
    <w:rsid w:val="004E67F7"/>
    <w:rsid w:val="004E6806"/>
    <w:rsid w:val="004E6E65"/>
    <w:rsid w:val="004E73FD"/>
    <w:rsid w:val="004E785A"/>
    <w:rsid w:val="004E797A"/>
    <w:rsid w:val="004E79F6"/>
    <w:rsid w:val="004F0444"/>
    <w:rsid w:val="004F0B06"/>
    <w:rsid w:val="004F0B27"/>
    <w:rsid w:val="004F0B5E"/>
    <w:rsid w:val="004F0BB7"/>
    <w:rsid w:val="004F0BE0"/>
    <w:rsid w:val="004F1003"/>
    <w:rsid w:val="004F19A3"/>
    <w:rsid w:val="004F2139"/>
    <w:rsid w:val="004F2A8D"/>
    <w:rsid w:val="004F2C7E"/>
    <w:rsid w:val="004F3C5F"/>
    <w:rsid w:val="004F3FB1"/>
    <w:rsid w:val="004F666E"/>
    <w:rsid w:val="004F68B4"/>
    <w:rsid w:val="004F6BE6"/>
    <w:rsid w:val="004F77DB"/>
    <w:rsid w:val="004F7956"/>
    <w:rsid w:val="004F7F11"/>
    <w:rsid w:val="0050009B"/>
    <w:rsid w:val="00500C38"/>
    <w:rsid w:val="00500DF2"/>
    <w:rsid w:val="00500E99"/>
    <w:rsid w:val="00500F7E"/>
    <w:rsid w:val="00501CB6"/>
    <w:rsid w:val="0050227F"/>
    <w:rsid w:val="005023DC"/>
    <w:rsid w:val="00503069"/>
    <w:rsid w:val="00503BBE"/>
    <w:rsid w:val="00504107"/>
    <w:rsid w:val="0050476B"/>
    <w:rsid w:val="00504AC3"/>
    <w:rsid w:val="00504ADE"/>
    <w:rsid w:val="00505861"/>
    <w:rsid w:val="00506486"/>
    <w:rsid w:val="00506549"/>
    <w:rsid w:val="00506F50"/>
    <w:rsid w:val="00507029"/>
    <w:rsid w:val="00510259"/>
    <w:rsid w:val="00510CBE"/>
    <w:rsid w:val="005119E5"/>
    <w:rsid w:val="00512144"/>
    <w:rsid w:val="00512F31"/>
    <w:rsid w:val="00513181"/>
    <w:rsid w:val="005135CB"/>
    <w:rsid w:val="005144EB"/>
    <w:rsid w:val="00514F0B"/>
    <w:rsid w:val="005150EC"/>
    <w:rsid w:val="00515845"/>
    <w:rsid w:val="005163BC"/>
    <w:rsid w:val="005165EF"/>
    <w:rsid w:val="00516DAD"/>
    <w:rsid w:val="0051742A"/>
    <w:rsid w:val="00517579"/>
    <w:rsid w:val="00520300"/>
    <w:rsid w:val="0052048C"/>
    <w:rsid w:val="0052095A"/>
    <w:rsid w:val="00520D45"/>
    <w:rsid w:val="0052114A"/>
    <w:rsid w:val="00522053"/>
    <w:rsid w:val="005222A4"/>
    <w:rsid w:val="00522ED9"/>
    <w:rsid w:val="00523721"/>
    <w:rsid w:val="00523839"/>
    <w:rsid w:val="00523C88"/>
    <w:rsid w:val="00523D49"/>
    <w:rsid w:val="005240FA"/>
    <w:rsid w:val="00524393"/>
    <w:rsid w:val="00524681"/>
    <w:rsid w:val="00525277"/>
    <w:rsid w:val="0052555B"/>
    <w:rsid w:val="0052638C"/>
    <w:rsid w:val="00526AD6"/>
    <w:rsid w:val="00527A80"/>
    <w:rsid w:val="00530342"/>
    <w:rsid w:val="00530515"/>
    <w:rsid w:val="0053060F"/>
    <w:rsid w:val="005310AE"/>
    <w:rsid w:val="0053148C"/>
    <w:rsid w:val="0053164E"/>
    <w:rsid w:val="00531DC1"/>
    <w:rsid w:val="00532469"/>
    <w:rsid w:val="00532D88"/>
    <w:rsid w:val="00532DF3"/>
    <w:rsid w:val="00533ED0"/>
    <w:rsid w:val="00535276"/>
    <w:rsid w:val="005359E1"/>
    <w:rsid w:val="00535A58"/>
    <w:rsid w:val="00535BDD"/>
    <w:rsid w:val="00535FF1"/>
    <w:rsid w:val="0053611B"/>
    <w:rsid w:val="005370E2"/>
    <w:rsid w:val="00537C38"/>
    <w:rsid w:val="00537DE7"/>
    <w:rsid w:val="0054057E"/>
    <w:rsid w:val="00540B17"/>
    <w:rsid w:val="00541246"/>
    <w:rsid w:val="005414D1"/>
    <w:rsid w:val="0054185E"/>
    <w:rsid w:val="00541A3A"/>
    <w:rsid w:val="005425F5"/>
    <w:rsid w:val="00542731"/>
    <w:rsid w:val="00543A36"/>
    <w:rsid w:val="0054431F"/>
    <w:rsid w:val="005443D0"/>
    <w:rsid w:val="0054461B"/>
    <w:rsid w:val="005448D4"/>
    <w:rsid w:val="00544B52"/>
    <w:rsid w:val="00544E78"/>
    <w:rsid w:val="005452E7"/>
    <w:rsid w:val="00545BA3"/>
    <w:rsid w:val="00545E8D"/>
    <w:rsid w:val="00547132"/>
    <w:rsid w:val="00547A8D"/>
    <w:rsid w:val="00547C1C"/>
    <w:rsid w:val="00547C75"/>
    <w:rsid w:val="005501B6"/>
    <w:rsid w:val="00550D16"/>
    <w:rsid w:val="0055122E"/>
    <w:rsid w:val="00551873"/>
    <w:rsid w:val="00552D85"/>
    <w:rsid w:val="00552E3C"/>
    <w:rsid w:val="00553199"/>
    <w:rsid w:val="005532C7"/>
    <w:rsid w:val="005548D5"/>
    <w:rsid w:val="00554C66"/>
    <w:rsid w:val="005550C1"/>
    <w:rsid w:val="005553AE"/>
    <w:rsid w:val="00555BB5"/>
    <w:rsid w:val="00555C55"/>
    <w:rsid w:val="00556F52"/>
    <w:rsid w:val="00560714"/>
    <w:rsid w:val="0056087C"/>
    <w:rsid w:val="00560CC6"/>
    <w:rsid w:val="00560DCC"/>
    <w:rsid w:val="00560E92"/>
    <w:rsid w:val="00560F27"/>
    <w:rsid w:val="00561632"/>
    <w:rsid w:val="00564A2F"/>
    <w:rsid w:val="0056518A"/>
    <w:rsid w:val="00565690"/>
    <w:rsid w:val="0056644B"/>
    <w:rsid w:val="005668CE"/>
    <w:rsid w:val="00566A03"/>
    <w:rsid w:val="0056712D"/>
    <w:rsid w:val="00567725"/>
    <w:rsid w:val="00567B25"/>
    <w:rsid w:val="00567F57"/>
    <w:rsid w:val="005716B8"/>
    <w:rsid w:val="00572C73"/>
    <w:rsid w:val="00572EFE"/>
    <w:rsid w:val="00573097"/>
    <w:rsid w:val="00573160"/>
    <w:rsid w:val="0057330D"/>
    <w:rsid w:val="005739A4"/>
    <w:rsid w:val="00573E4D"/>
    <w:rsid w:val="005742C7"/>
    <w:rsid w:val="005744BD"/>
    <w:rsid w:val="00574A1F"/>
    <w:rsid w:val="00574B0A"/>
    <w:rsid w:val="00575386"/>
    <w:rsid w:val="00575CAB"/>
    <w:rsid w:val="00576150"/>
    <w:rsid w:val="005765B9"/>
    <w:rsid w:val="00576B26"/>
    <w:rsid w:val="00577089"/>
    <w:rsid w:val="005771D5"/>
    <w:rsid w:val="00577FD0"/>
    <w:rsid w:val="005801EA"/>
    <w:rsid w:val="00580416"/>
    <w:rsid w:val="00580AF8"/>
    <w:rsid w:val="00581CA7"/>
    <w:rsid w:val="00582293"/>
    <w:rsid w:val="00582A5C"/>
    <w:rsid w:val="00583201"/>
    <w:rsid w:val="00583769"/>
    <w:rsid w:val="00583A61"/>
    <w:rsid w:val="005842E4"/>
    <w:rsid w:val="00584B9F"/>
    <w:rsid w:val="00585209"/>
    <w:rsid w:val="0058559B"/>
    <w:rsid w:val="0058676D"/>
    <w:rsid w:val="005867A7"/>
    <w:rsid w:val="005870C6"/>
    <w:rsid w:val="005871B8"/>
    <w:rsid w:val="0058770B"/>
    <w:rsid w:val="00590375"/>
    <w:rsid w:val="0059038D"/>
    <w:rsid w:val="00591DAC"/>
    <w:rsid w:val="00592841"/>
    <w:rsid w:val="00592872"/>
    <w:rsid w:val="00592B96"/>
    <w:rsid w:val="00592C0E"/>
    <w:rsid w:val="00592DDB"/>
    <w:rsid w:val="0059326A"/>
    <w:rsid w:val="00593D24"/>
    <w:rsid w:val="00594739"/>
    <w:rsid w:val="00594BF7"/>
    <w:rsid w:val="005951E1"/>
    <w:rsid w:val="005956DD"/>
    <w:rsid w:val="00595859"/>
    <w:rsid w:val="00595C3B"/>
    <w:rsid w:val="00595DD6"/>
    <w:rsid w:val="00595F98"/>
    <w:rsid w:val="0059669F"/>
    <w:rsid w:val="005969FC"/>
    <w:rsid w:val="00596C0C"/>
    <w:rsid w:val="005973A1"/>
    <w:rsid w:val="005A0017"/>
    <w:rsid w:val="005A0ABD"/>
    <w:rsid w:val="005A115B"/>
    <w:rsid w:val="005A20CE"/>
    <w:rsid w:val="005A22F9"/>
    <w:rsid w:val="005A3329"/>
    <w:rsid w:val="005A3A75"/>
    <w:rsid w:val="005A418E"/>
    <w:rsid w:val="005A5252"/>
    <w:rsid w:val="005A62B0"/>
    <w:rsid w:val="005A6E0C"/>
    <w:rsid w:val="005A7730"/>
    <w:rsid w:val="005A7B90"/>
    <w:rsid w:val="005A7CEC"/>
    <w:rsid w:val="005B05BC"/>
    <w:rsid w:val="005B0A77"/>
    <w:rsid w:val="005B11E2"/>
    <w:rsid w:val="005B1F8E"/>
    <w:rsid w:val="005B253A"/>
    <w:rsid w:val="005B28CA"/>
    <w:rsid w:val="005B3C9E"/>
    <w:rsid w:val="005B4690"/>
    <w:rsid w:val="005B5423"/>
    <w:rsid w:val="005B62C7"/>
    <w:rsid w:val="005B747D"/>
    <w:rsid w:val="005B776A"/>
    <w:rsid w:val="005B79D6"/>
    <w:rsid w:val="005C0603"/>
    <w:rsid w:val="005C0A2E"/>
    <w:rsid w:val="005C0F4B"/>
    <w:rsid w:val="005C1BD6"/>
    <w:rsid w:val="005C1EEF"/>
    <w:rsid w:val="005C28D2"/>
    <w:rsid w:val="005C2B2B"/>
    <w:rsid w:val="005C368B"/>
    <w:rsid w:val="005C3693"/>
    <w:rsid w:val="005C3BF4"/>
    <w:rsid w:val="005C52DF"/>
    <w:rsid w:val="005C5CA8"/>
    <w:rsid w:val="005C68D1"/>
    <w:rsid w:val="005C6FF1"/>
    <w:rsid w:val="005C71EE"/>
    <w:rsid w:val="005C78B3"/>
    <w:rsid w:val="005C7EE5"/>
    <w:rsid w:val="005D03E6"/>
    <w:rsid w:val="005D0E2D"/>
    <w:rsid w:val="005D13FE"/>
    <w:rsid w:val="005D1449"/>
    <w:rsid w:val="005D15A1"/>
    <w:rsid w:val="005D199D"/>
    <w:rsid w:val="005D2342"/>
    <w:rsid w:val="005D2750"/>
    <w:rsid w:val="005D2939"/>
    <w:rsid w:val="005D4067"/>
    <w:rsid w:val="005D43F4"/>
    <w:rsid w:val="005D4426"/>
    <w:rsid w:val="005D47FD"/>
    <w:rsid w:val="005D4C45"/>
    <w:rsid w:val="005D5321"/>
    <w:rsid w:val="005D5873"/>
    <w:rsid w:val="005D58A9"/>
    <w:rsid w:val="005D5974"/>
    <w:rsid w:val="005D6276"/>
    <w:rsid w:val="005D644F"/>
    <w:rsid w:val="005D6621"/>
    <w:rsid w:val="005D669E"/>
    <w:rsid w:val="005D6D6B"/>
    <w:rsid w:val="005D77BC"/>
    <w:rsid w:val="005D7C63"/>
    <w:rsid w:val="005D7DCE"/>
    <w:rsid w:val="005E0393"/>
    <w:rsid w:val="005E041C"/>
    <w:rsid w:val="005E1AF8"/>
    <w:rsid w:val="005E1D62"/>
    <w:rsid w:val="005E1EA8"/>
    <w:rsid w:val="005E219E"/>
    <w:rsid w:val="005E2297"/>
    <w:rsid w:val="005E2444"/>
    <w:rsid w:val="005E2955"/>
    <w:rsid w:val="005E2A11"/>
    <w:rsid w:val="005E2B86"/>
    <w:rsid w:val="005E2D2C"/>
    <w:rsid w:val="005E315E"/>
    <w:rsid w:val="005E3185"/>
    <w:rsid w:val="005E32F9"/>
    <w:rsid w:val="005E348D"/>
    <w:rsid w:val="005E35FC"/>
    <w:rsid w:val="005E3D5C"/>
    <w:rsid w:val="005E430E"/>
    <w:rsid w:val="005E4EAD"/>
    <w:rsid w:val="005E56BE"/>
    <w:rsid w:val="005E5EF4"/>
    <w:rsid w:val="005E65C6"/>
    <w:rsid w:val="005E685F"/>
    <w:rsid w:val="005E691A"/>
    <w:rsid w:val="005E7136"/>
    <w:rsid w:val="005E77EB"/>
    <w:rsid w:val="005E78AB"/>
    <w:rsid w:val="005E7F15"/>
    <w:rsid w:val="005F0714"/>
    <w:rsid w:val="005F19C4"/>
    <w:rsid w:val="005F2767"/>
    <w:rsid w:val="005F31CB"/>
    <w:rsid w:val="005F3434"/>
    <w:rsid w:val="005F3624"/>
    <w:rsid w:val="005F3A78"/>
    <w:rsid w:val="005F3D15"/>
    <w:rsid w:val="005F3E86"/>
    <w:rsid w:val="005F3F9C"/>
    <w:rsid w:val="005F41BF"/>
    <w:rsid w:val="005F4528"/>
    <w:rsid w:val="005F5176"/>
    <w:rsid w:val="005F5209"/>
    <w:rsid w:val="005F54E8"/>
    <w:rsid w:val="005F5947"/>
    <w:rsid w:val="005F6765"/>
    <w:rsid w:val="005F6C4B"/>
    <w:rsid w:val="005F730D"/>
    <w:rsid w:val="005F7651"/>
    <w:rsid w:val="005F77B1"/>
    <w:rsid w:val="005F7CE3"/>
    <w:rsid w:val="005F7DC8"/>
    <w:rsid w:val="005F7EC3"/>
    <w:rsid w:val="005F7F99"/>
    <w:rsid w:val="00600F64"/>
    <w:rsid w:val="006023D1"/>
    <w:rsid w:val="006024A8"/>
    <w:rsid w:val="00602572"/>
    <w:rsid w:val="00602B8C"/>
    <w:rsid w:val="00602DF7"/>
    <w:rsid w:val="00602E75"/>
    <w:rsid w:val="00603082"/>
    <w:rsid w:val="0060328E"/>
    <w:rsid w:val="00603307"/>
    <w:rsid w:val="0060355A"/>
    <w:rsid w:val="006040B2"/>
    <w:rsid w:val="00604370"/>
    <w:rsid w:val="00604922"/>
    <w:rsid w:val="00604AF8"/>
    <w:rsid w:val="00604B3A"/>
    <w:rsid w:val="0060528C"/>
    <w:rsid w:val="00605C17"/>
    <w:rsid w:val="00605F27"/>
    <w:rsid w:val="00606DE6"/>
    <w:rsid w:val="00607040"/>
    <w:rsid w:val="00607336"/>
    <w:rsid w:val="00607F3E"/>
    <w:rsid w:val="00610017"/>
    <w:rsid w:val="00610384"/>
    <w:rsid w:val="00610690"/>
    <w:rsid w:val="006114E7"/>
    <w:rsid w:val="00611D50"/>
    <w:rsid w:val="00611D67"/>
    <w:rsid w:val="00612577"/>
    <w:rsid w:val="00612EB7"/>
    <w:rsid w:val="006131E9"/>
    <w:rsid w:val="006133DE"/>
    <w:rsid w:val="006137B6"/>
    <w:rsid w:val="00613919"/>
    <w:rsid w:val="00614100"/>
    <w:rsid w:val="006145A2"/>
    <w:rsid w:val="00615777"/>
    <w:rsid w:val="00615957"/>
    <w:rsid w:val="006161A7"/>
    <w:rsid w:val="006161E4"/>
    <w:rsid w:val="00616645"/>
    <w:rsid w:val="00616E0F"/>
    <w:rsid w:val="006170BB"/>
    <w:rsid w:val="0062020F"/>
    <w:rsid w:val="00620754"/>
    <w:rsid w:val="00620892"/>
    <w:rsid w:val="00620C8A"/>
    <w:rsid w:val="006210B3"/>
    <w:rsid w:val="0062139B"/>
    <w:rsid w:val="006213DD"/>
    <w:rsid w:val="00621C19"/>
    <w:rsid w:val="0062302A"/>
    <w:rsid w:val="006236A0"/>
    <w:rsid w:val="006241FB"/>
    <w:rsid w:val="00625487"/>
    <w:rsid w:val="006254DA"/>
    <w:rsid w:val="0062550D"/>
    <w:rsid w:val="00625A1B"/>
    <w:rsid w:val="00626412"/>
    <w:rsid w:val="0062659D"/>
    <w:rsid w:val="00626E66"/>
    <w:rsid w:val="00627905"/>
    <w:rsid w:val="0063004B"/>
    <w:rsid w:val="006308C7"/>
    <w:rsid w:val="00630FA2"/>
    <w:rsid w:val="0063110A"/>
    <w:rsid w:val="00631263"/>
    <w:rsid w:val="00631851"/>
    <w:rsid w:val="00631F34"/>
    <w:rsid w:val="00631FBF"/>
    <w:rsid w:val="006321B3"/>
    <w:rsid w:val="00632614"/>
    <w:rsid w:val="00633ACB"/>
    <w:rsid w:val="00636C99"/>
    <w:rsid w:val="006374B1"/>
    <w:rsid w:val="0063759A"/>
    <w:rsid w:val="006376FC"/>
    <w:rsid w:val="00637A43"/>
    <w:rsid w:val="00637DAD"/>
    <w:rsid w:val="006409BC"/>
    <w:rsid w:val="00641415"/>
    <w:rsid w:val="00642406"/>
    <w:rsid w:val="006424B0"/>
    <w:rsid w:val="006426D3"/>
    <w:rsid w:val="006427C4"/>
    <w:rsid w:val="0064346A"/>
    <w:rsid w:val="00643670"/>
    <w:rsid w:val="00643A76"/>
    <w:rsid w:val="0064405A"/>
    <w:rsid w:val="00644404"/>
    <w:rsid w:val="00644C63"/>
    <w:rsid w:val="00645429"/>
    <w:rsid w:val="00646298"/>
    <w:rsid w:val="00646933"/>
    <w:rsid w:val="006471BB"/>
    <w:rsid w:val="0064774C"/>
    <w:rsid w:val="00650240"/>
    <w:rsid w:val="00650954"/>
    <w:rsid w:val="0065179D"/>
    <w:rsid w:val="00652D3D"/>
    <w:rsid w:val="006531E6"/>
    <w:rsid w:val="00653AF2"/>
    <w:rsid w:val="00654224"/>
    <w:rsid w:val="0065441A"/>
    <w:rsid w:val="006551DB"/>
    <w:rsid w:val="00655CA0"/>
    <w:rsid w:val="00655CF6"/>
    <w:rsid w:val="006561CC"/>
    <w:rsid w:val="00657EFC"/>
    <w:rsid w:val="00660287"/>
    <w:rsid w:val="00661BDE"/>
    <w:rsid w:val="006622FE"/>
    <w:rsid w:val="00662937"/>
    <w:rsid w:val="00662A82"/>
    <w:rsid w:val="00662F93"/>
    <w:rsid w:val="00663949"/>
    <w:rsid w:val="00664198"/>
    <w:rsid w:val="00664695"/>
    <w:rsid w:val="006646DE"/>
    <w:rsid w:val="00664C41"/>
    <w:rsid w:val="006653ED"/>
    <w:rsid w:val="00666D03"/>
    <w:rsid w:val="006672AB"/>
    <w:rsid w:val="006674FB"/>
    <w:rsid w:val="0066792B"/>
    <w:rsid w:val="00667AF4"/>
    <w:rsid w:val="00667C9B"/>
    <w:rsid w:val="006704F3"/>
    <w:rsid w:val="00670857"/>
    <w:rsid w:val="006708F5"/>
    <w:rsid w:val="00670C97"/>
    <w:rsid w:val="00671CEC"/>
    <w:rsid w:val="0067240F"/>
    <w:rsid w:val="006734ED"/>
    <w:rsid w:val="0067464E"/>
    <w:rsid w:val="00674A14"/>
    <w:rsid w:val="00674AC6"/>
    <w:rsid w:val="00674C50"/>
    <w:rsid w:val="00675B97"/>
    <w:rsid w:val="00675E7F"/>
    <w:rsid w:val="00675F96"/>
    <w:rsid w:val="00677725"/>
    <w:rsid w:val="00677B72"/>
    <w:rsid w:val="00680070"/>
    <w:rsid w:val="006806C3"/>
    <w:rsid w:val="00680D1D"/>
    <w:rsid w:val="00681893"/>
    <w:rsid w:val="00681C73"/>
    <w:rsid w:val="0068227F"/>
    <w:rsid w:val="00682B1F"/>
    <w:rsid w:val="006832E8"/>
    <w:rsid w:val="006832FE"/>
    <w:rsid w:val="006836AD"/>
    <w:rsid w:val="0068375B"/>
    <w:rsid w:val="006842E5"/>
    <w:rsid w:val="00684437"/>
    <w:rsid w:val="006850FF"/>
    <w:rsid w:val="0068524D"/>
    <w:rsid w:val="00685535"/>
    <w:rsid w:val="006857C6"/>
    <w:rsid w:val="00686FB4"/>
    <w:rsid w:val="006870B1"/>
    <w:rsid w:val="00687124"/>
    <w:rsid w:val="00687B15"/>
    <w:rsid w:val="00687E07"/>
    <w:rsid w:val="0069080E"/>
    <w:rsid w:val="00690AA0"/>
    <w:rsid w:val="006913B8"/>
    <w:rsid w:val="00692396"/>
    <w:rsid w:val="0069299E"/>
    <w:rsid w:val="00692DB8"/>
    <w:rsid w:val="00693991"/>
    <w:rsid w:val="006939D8"/>
    <w:rsid w:val="00694330"/>
    <w:rsid w:val="00694A65"/>
    <w:rsid w:val="00694F4A"/>
    <w:rsid w:val="00695238"/>
    <w:rsid w:val="00695357"/>
    <w:rsid w:val="006953F4"/>
    <w:rsid w:val="0069687B"/>
    <w:rsid w:val="00696E8B"/>
    <w:rsid w:val="006971C9"/>
    <w:rsid w:val="006978A5"/>
    <w:rsid w:val="00697C31"/>
    <w:rsid w:val="00697F59"/>
    <w:rsid w:val="00697FEC"/>
    <w:rsid w:val="006A068A"/>
    <w:rsid w:val="006A1676"/>
    <w:rsid w:val="006A20C1"/>
    <w:rsid w:val="006A2C9C"/>
    <w:rsid w:val="006A3632"/>
    <w:rsid w:val="006A3B73"/>
    <w:rsid w:val="006A3E9D"/>
    <w:rsid w:val="006A40E9"/>
    <w:rsid w:val="006A4C71"/>
    <w:rsid w:val="006A4E41"/>
    <w:rsid w:val="006A4E5D"/>
    <w:rsid w:val="006A64DD"/>
    <w:rsid w:val="006A69FE"/>
    <w:rsid w:val="006A798F"/>
    <w:rsid w:val="006A7B68"/>
    <w:rsid w:val="006A7D4C"/>
    <w:rsid w:val="006B02FF"/>
    <w:rsid w:val="006B121A"/>
    <w:rsid w:val="006B16CA"/>
    <w:rsid w:val="006B1A3F"/>
    <w:rsid w:val="006B1AF0"/>
    <w:rsid w:val="006B1C1D"/>
    <w:rsid w:val="006B29BF"/>
    <w:rsid w:val="006B2D8C"/>
    <w:rsid w:val="006B31E0"/>
    <w:rsid w:val="006B32E9"/>
    <w:rsid w:val="006B3811"/>
    <w:rsid w:val="006B445C"/>
    <w:rsid w:val="006B4842"/>
    <w:rsid w:val="006B493F"/>
    <w:rsid w:val="006B531F"/>
    <w:rsid w:val="006B54F7"/>
    <w:rsid w:val="006B5C90"/>
    <w:rsid w:val="006B652F"/>
    <w:rsid w:val="006B759A"/>
    <w:rsid w:val="006B77A4"/>
    <w:rsid w:val="006C001D"/>
    <w:rsid w:val="006C042B"/>
    <w:rsid w:val="006C1048"/>
    <w:rsid w:val="006C14B3"/>
    <w:rsid w:val="006C191E"/>
    <w:rsid w:val="006C366F"/>
    <w:rsid w:val="006C39FE"/>
    <w:rsid w:val="006C4217"/>
    <w:rsid w:val="006C523B"/>
    <w:rsid w:val="006C6291"/>
    <w:rsid w:val="006C6598"/>
    <w:rsid w:val="006C673C"/>
    <w:rsid w:val="006C687A"/>
    <w:rsid w:val="006C6E84"/>
    <w:rsid w:val="006C6FC4"/>
    <w:rsid w:val="006C788C"/>
    <w:rsid w:val="006C795B"/>
    <w:rsid w:val="006C7CBD"/>
    <w:rsid w:val="006D016B"/>
    <w:rsid w:val="006D0392"/>
    <w:rsid w:val="006D03A4"/>
    <w:rsid w:val="006D03A7"/>
    <w:rsid w:val="006D04F7"/>
    <w:rsid w:val="006D09E9"/>
    <w:rsid w:val="006D1373"/>
    <w:rsid w:val="006D1DE6"/>
    <w:rsid w:val="006D2430"/>
    <w:rsid w:val="006D24D2"/>
    <w:rsid w:val="006D3241"/>
    <w:rsid w:val="006D338B"/>
    <w:rsid w:val="006D36F9"/>
    <w:rsid w:val="006D3749"/>
    <w:rsid w:val="006D3B5E"/>
    <w:rsid w:val="006D3C68"/>
    <w:rsid w:val="006D3C92"/>
    <w:rsid w:val="006D41C3"/>
    <w:rsid w:val="006D461A"/>
    <w:rsid w:val="006D507B"/>
    <w:rsid w:val="006D5BED"/>
    <w:rsid w:val="006D630F"/>
    <w:rsid w:val="006D693F"/>
    <w:rsid w:val="006D6C31"/>
    <w:rsid w:val="006D74FB"/>
    <w:rsid w:val="006D7BDF"/>
    <w:rsid w:val="006D7D4A"/>
    <w:rsid w:val="006D7E52"/>
    <w:rsid w:val="006E0515"/>
    <w:rsid w:val="006E05AB"/>
    <w:rsid w:val="006E0BDC"/>
    <w:rsid w:val="006E1730"/>
    <w:rsid w:val="006E1895"/>
    <w:rsid w:val="006E1C55"/>
    <w:rsid w:val="006E2C1B"/>
    <w:rsid w:val="006E2D99"/>
    <w:rsid w:val="006E33AD"/>
    <w:rsid w:val="006E395B"/>
    <w:rsid w:val="006E4ED8"/>
    <w:rsid w:val="006E55F5"/>
    <w:rsid w:val="006E5BB9"/>
    <w:rsid w:val="006E60EF"/>
    <w:rsid w:val="006E62A4"/>
    <w:rsid w:val="006E7048"/>
    <w:rsid w:val="006E7355"/>
    <w:rsid w:val="006E7398"/>
    <w:rsid w:val="006E75CD"/>
    <w:rsid w:val="006E778A"/>
    <w:rsid w:val="006F0438"/>
    <w:rsid w:val="006F0B98"/>
    <w:rsid w:val="006F0BC9"/>
    <w:rsid w:val="006F17DF"/>
    <w:rsid w:val="006F1867"/>
    <w:rsid w:val="006F1C14"/>
    <w:rsid w:val="006F1C43"/>
    <w:rsid w:val="006F1F12"/>
    <w:rsid w:val="006F27F2"/>
    <w:rsid w:val="006F28E2"/>
    <w:rsid w:val="006F292C"/>
    <w:rsid w:val="006F2DF6"/>
    <w:rsid w:val="006F3183"/>
    <w:rsid w:val="006F36D3"/>
    <w:rsid w:val="006F3DCD"/>
    <w:rsid w:val="006F3E53"/>
    <w:rsid w:val="006F4D49"/>
    <w:rsid w:val="006F6769"/>
    <w:rsid w:val="006F6C4B"/>
    <w:rsid w:val="006F6D7F"/>
    <w:rsid w:val="006F7301"/>
    <w:rsid w:val="006F75B2"/>
    <w:rsid w:val="006F7BB1"/>
    <w:rsid w:val="006F7E92"/>
    <w:rsid w:val="00700706"/>
    <w:rsid w:val="00700F4B"/>
    <w:rsid w:val="007012D3"/>
    <w:rsid w:val="00701CEB"/>
    <w:rsid w:val="00702212"/>
    <w:rsid w:val="00702557"/>
    <w:rsid w:val="00702729"/>
    <w:rsid w:val="00703689"/>
    <w:rsid w:val="007036D4"/>
    <w:rsid w:val="00703A85"/>
    <w:rsid w:val="00703BF5"/>
    <w:rsid w:val="00703C93"/>
    <w:rsid w:val="00703F5F"/>
    <w:rsid w:val="00704879"/>
    <w:rsid w:val="00704CCB"/>
    <w:rsid w:val="0070734A"/>
    <w:rsid w:val="00707382"/>
    <w:rsid w:val="00710083"/>
    <w:rsid w:val="0071014D"/>
    <w:rsid w:val="0071061F"/>
    <w:rsid w:val="00710653"/>
    <w:rsid w:val="007109BD"/>
    <w:rsid w:val="007115E7"/>
    <w:rsid w:val="007117EB"/>
    <w:rsid w:val="00711B58"/>
    <w:rsid w:val="00712EE7"/>
    <w:rsid w:val="007135D4"/>
    <w:rsid w:val="0071384B"/>
    <w:rsid w:val="00714560"/>
    <w:rsid w:val="00714BBF"/>
    <w:rsid w:val="00715353"/>
    <w:rsid w:val="00715A79"/>
    <w:rsid w:val="00715BF9"/>
    <w:rsid w:val="00716193"/>
    <w:rsid w:val="0071641D"/>
    <w:rsid w:val="00716AAB"/>
    <w:rsid w:val="00716EB7"/>
    <w:rsid w:val="00716FF8"/>
    <w:rsid w:val="0071706D"/>
    <w:rsid w:val="00717146"/>
    <w:rsid w:val="00717B98"/>
    <w:rsid w:val="00717E75"/>
    <w:rsid w:val="00717E7D"/>
    <w:rsid w:val="00717FD0"/>
    <w:rsid w:val="00720291"/>
    <w:rsid w:val="007206AA"/>
    <w:rsid w:val="007206D5"/>
    <w:rsid w:val="00720834"/>
    <w:rsid w:val="00720BA4"/>
    <w:rsid w:val="00721C84"/>
    <w:rsid w:val="00722387"/>
    <w:rsid w:val="00722439"/>
    <w:rsid w:val="00722455"/>
    <w:rsid w:val="00722853"/>
    <w:rsid w:val="00722C3F"/>
    <w:rsid w:val="00723491"/>
    <w:rsid w:val="00723B2B"/>
    <w:rsid w:val="0072426C"/>
    <w:rsid w:val="00724401"/>
    <w:rsid w:val="00724560"/>
    <w:rsid w:val="0072456F"/>
    <w:rsid w:val="00724EDE"/>
    <w:rsid w:val="00724F8C"/>
    <w:rsid w:val="00724FE1"/>
    <w:rsid w:val="00725BF6"/>
    <w:rsid w:val="00726DDB"/>
    <w:rsid w:val="0072799D"/>
    <w:rsid w:val="00727A15"/>
    <w:rsid w:val="007310AB"/>
    <w:rsid w:val="007319AA"/>
    <w:rsid w:val="007328AB"/>
    <w:rsid w:val="00732DC7"/>
    <w:rsid w:val="00732E38"/>
    <w:rsid w:val="00733239"/>
    <w:rsid w:val="007335FC"/>
    <w:rsid w:val="007337CC"/>
    <w:rsid w:val="00735E80"/>
    <w:rsid w:val="00736160"/>
    <w:rsid w:val="0073672D"/>
    <w:rsid w:val="00736F1E"/>
    <w:rsid w:val="00740926"/>
    <w:rsid w:val="00741375"/>
    <w:rsid w:val="00741790"/>
    <w:rsid w:val="00741C3D"/>
    <w:rsid w:val="00741C7E"/>
    <w:rsid w:val="00741F83"/>
    <w:rsid w:val="00741FAE"/>
    <w:rsid w:val="0074245D"/>
    <w:rsid w:val="00742F7D"/>
    <w:rsid w:val="0074360A"/>
    <w:rsid w:val="007442A6"/>
    <w:rsid w:val="00744672"/>
    <w:rsid w:val="0074530E"/>
    <w:rsid w:val="0074575D"/>
    <w:rsid w:val="00745AA9"/>
    <w:rsid w:val="00745E34"/>
    <w:rsid w:val="00745E3D"/>
    <w:rsid w:val="007469CD"/>
    <w:rsid w:val="00746E2A"/>
    <w:rsid w:val="00746EA4"/>
    <w:rsid w:val="00747405"/>
    <w:rsid w:val="007474F0"/>
    <w:rsid w:val="007479CB"/>
    <w:rsid w:val="0075085F"/>
    <w:rsid w:val="00751F8B"/>
    <w:rsid w:val="0075229D"/>
    <w:rsid w:val="007527A0"/>
    <w:rsid w:val="007534A1"/>
    <w:rsid w:val="00753FA0"/>
    <w:rsid w:val="007549A8"/>
    <w:rsid w:val="007556B2"/>
    <w:rsid w:val="007557E4"/>
    <w:rsid w:val="00755941"/>
    <w:rsid w:val="00756033"/>
    <w:rsid w:val="00756BB0"/>
    <w:rsid w:val="00757906"/>
    <w:rsid w:val="00760362"/>
    <w:rsid w:val="007607DF"/>
    <w:rsid w:val="007612B5"/>
    <w:rsid w:val="0076155E"/>
    <w:rsid w:val="0076185F"/>
    <w:rsid w:val="007619E1"/>
    <w:rsid w:val="00761A84"/>
    <w:rsid w:val="00761FCC"/>
    <w:rsid w:val="007624B7"/>
    <w:rsid w:val="007629F9"/>
    <w:rsid w:val="0076354F"/>
    <w:rsid w:val="007636A6"/>
    <w:rsid w:val="007638CE"/>
    <w:rsid w:val="00764954"/>
    <w:rsid w:val="007654C6"/>
    <w:rsid w:val="00765A6C"/>
    <w:rsid w:val="00765BC0"/>
    <w:rsid w:val="00765E89"/>
    <w:rsid w:val="00766191"/>
    <w:rsid w:val="00767167"/>
    <w:rsid w:val="00767AC2"/>
    <w:rsid w:val="00767CFB"/>
    <w:rsid w:val="0077017E"/>
    <w:rsid w:val="00770989"/>
    <w:rsid w:val="00770FFB"/>
    <w:rsid w:val="00771553"/>
    <w:rsid w:val="00772A4E"/>
    <w:rsid w:val="00772BE6"/>
    <w:rsid w:val="00772C30"/>
    <w:rsid w:val="007730B7"/>
    <w:rsid w:val="0077532A"/>
    <w:rsid w:val="00775CB4"/>
    <w:rsid w:val="0077657D"/>
    <w:rsid w:val="00776BE1"/>
    <w:rsid w:val="0077725E"/>
    <w:rsid w:val="00777592"/>
    <w:rsid w:val="00777859"/>
    <w:rsid w:val="007779EC"/>
    <w:rsid w:val="00777F60"/>
    <w:rsid w:val="0078084D"/>
    <w:rsid w:val="00780A2E"/>
    <w:rsid w:val="00780E6E"/>
    <w:rsid w:val="00781478"/>
    <w:rsid w:val="00781B16"/>
    <w:rsid w:val="00782B3C"/>
    <w:rsid w:val="00783309"/>
    <w:rsid w:val="007836ED"/>
    <w:rsid w:val="0078431F"/>
    <w:rsid w:val="00785D8D"/>
    <w:rsid w:val="007860C6"/>
    <w:rsid w:val="0078691A"/>
    <w:rsid w:val="00786A71"/>
    <w:rsid w:val="0078701A"/>
    <w:rsid w:val="00787423"/>
    <w:rsid w:val="00787A1F"/>
    <w:rsid w:val="0079009F"/>
    <w:rsid w:val="00791AFE"/>
    <w:rsid w:val="00791DE5"/>
    <w:rsid w:val="00792AF5"/>
    <w:rsid w:val="00792EB0"/>
    <w:rsid w:val="007930F2"/>
    <w:rsid w:val="00793526"/>
    <w:rsid w:val="00793591"/>
    <w:rsid w:val="00793641"/>
    <w:rsid w:val="00793D2D"/>
    <w:rsid w:val="0079534D"/>
    <w:rsid w:val="00795911"/>
    <w:rsid w:val="00795BC1"/>
    <w:rsid w:val="00795ED8"/>
    <w:rsid w:val="00796128"/>
    <w:rsid w:val="00796793"/>
    <w:rsid w:val="00796AD8"/>
    <w:rsid w:val="00797485"/>
    <w:rsid w:val="00797762"/>
    <w:rsid w:val="007A03F4"/>
    <w:rsid w:val="007A0453"/>
    <w:rsid w:val="007A051C"/>
    <w:rsid w:val="007A0967"/>
    <w:rsid w:val="007A0A64"/>
    <w:rsid w:val="007A0B72"/>
    <w:rsid w:val="007A1C79"/>
    <w:rsid w:val="007A2B6C"/>
    <w:rsid w:val="007A2E5E"/>
    <w:rsid w:val="007A4218"/>
    <w:rsid w:val="007A44CB"/>
    <w:rsid w:val="007A48BC"/>
    <w:rsid w:val="007A4905"/>
    <w:rsid w:val="007A4AF0"/>
    <w:rsid w:val="007A4BFF"/>
    <w:rsid w:val="007A4FB1"/>
    <w:rsid w:val="007A549D"/>
    <w:rsid w:val="007A5B82"/>
    <w:rsid w:val="007A618E"/>
    <w:rsid w:val="007A6AF8"/>
    <w:rsid w:val="007A6DBA"/>
    <w:rsid w:val="007A7069"/>
    <w:rsid w:val="007A709E"/>
    <w:rsid w:val="007A774B"/>
    <w:rsid w:val="007A776C"/>
    <w:rsid w:val="007A78C8"/>
    <w:rsid w:val="007B0606"/>
    <w:rsid w:val="007B1580"/>
    <w:rsid w:val="007B169B"/>
    <w:rsid w:val="007B1905"/>
    <w:rsid w:val="007B3150"/>
    <w:rsid w:val="007B33E6"/>
    <w:rsid w:val="007B3646"/>
    <w:rsid w:val="007B397C"/>
    <w:rsid w:val="007B3C0B"/>
    <w:rsid w:val="007B4BEA"/>
    <w:rsid w:val="007B4FCA"/>
    <w:rsid w:val="007B569B"/>
    <w:rsid w:val="007B5960"/>
    <w:rsid w:val="007B6987"/>
    <w:rsid w:val="007B6A24"/>
    <w:rsid w:val="007B6CB7"/>
    <w:rsid w:val="007B6FC3"/>
    <w:rsid w:val="007B77DE"/>
    <w:rsid w:val="007C0DF1"/>
    <w:rsid w:val="007C15D5"/>
    <w:rsid w:val="007C16D2"/>
    <w:rsid w:val="007C1BB7"/>
    <w:rsid w:val="007C2735"/>
    <w:rsid w:val="007C2807"/>
    <w:rsid w:val="007C2E02"/>
    <w:rsid w:val="007C39EF"/>
    <w:rsid w:val="007C3A0F"/>
    <w:rsid w:val="007C442E"/>
    <w:rsid w:val="007C47AF"/>
    <w:rsid w:val="007C48F5"/>
    <w:rsid w:val="007C4B1D"/>
    <w:rsid w:val="007C4B5C"/>
    <w:rsid w:val="007C64BB"/>
    <w:rsid w:val="007C7EB9"/>
    <w:rsid w:val="007D05CA"/>
    <w:rsid w:val="007D0960"/>
    <w:rsid w:val="007D0E8A"/>
    <w:rsid w:val="007D1637"/>
    <w:rsid w:val="007D18DA"/>
    <w:rsid w:val="007D198D"/>
    <w:rsid w:val="007D1F5E"/>
    <w:rsid w:val="007D2A70"/>
    <w:rsid w:val="007D2D97"/>
    <w:rsid w:val="007D3E42"/>
    <w:rsid w:val="007D4776"/>
    <w:rsid w:val="007D48B6"/>
    <w:rsid w:val="007D4C89"/>
    <w:rsid w:val="007D4DCA"/>
    <w:rsid w:val="007D5AB4"/>
    <w:rsid w:val="007D697E"/>
    <w:rsid w:val="007D6980"/>
    <w:rsid w:val="007D6E31"/>
    <w:rsid w:val="007D76ED"/>
    <w:rsid w:val="007D7AF3"/>
    <w:rsid w:val="007E042A"/>
    <w:rsid w:val="007E0E2B"/>
    <w:rsid w:val="007E12F9"/>
    <w:rsid w:val="007E1514"/>
    <w:rsid w:val="007E2053"/>
    <w:rsid w:val="007E2A25"/>
    <w:rsid w:val="007E2BED"/>
    <w:rsid w:val="007E2C66"/>
    <w:rsid w:val="007E2F0D"/>
    <w:rsid w:val="007E31B8"/>
    <w:rsid w:val="007E436B"/>
    <w:rsid w:val="007E4446"/>
    <w:rsid w:val="007E44F6"/>
    <w:rsid w:val="007E4DEB"/>
    <w:rsid w:val="007E5318"/>
    <w:rsid w:val="007E5A37"/>
    <w:rsid w:val="007E6968"/>
    <w:rsid w:val="007E7AD0"/>
    <w:rsid w:val="007F0CC9"/>
    <w:rsid w:val="007F1555"/>
    <w:rsid w:val="007F16B0"/>
    <w:rsid w:val="007F1AA9"/>
    <w:rsid w:val="007F1EF6"/>
    <w:rsid w:val="007F2882"/>
    <w:rsid w:val="007F293A"/>
    <w:rsid w:val="007F2F8A"/>
    <w:rsid w:val="007F331D"/>
    <w:rsid w:val="007F367F"/>
    <w:rsid w:val="007F4040"/>
    <w:rsid w:val="007F40BA"/>
    <w:rsid w:val="007F43E3"/>
    <w:rsid w:val="007F4585"/>
    <w:rsid w:val="007F5067"/>
    <w:rsid w:val="007F51E6"/>
    <w:rsid w:val="007F5D64"/>
    <w:rsid w:val="007F66CA"/>
    <w:rsid w:val="007F6925"/>
    <w:rsid w:val="007F6C50"/>
    <w:rsid w:val="007F7B0F"/>
    <w:rsid w:val="007F7B4C"/>
    <w:rsid w:val="00800486"/>
    <w:rsid w:val="008008C1"/>
    <w:rsid w:val="00800E92"/>
    <w:rsid w:val="00802028"/>
    <w:rsid w:val="00802590"/>
    <w:rsid w:val="008027EE"/>
    <w:rsid w:val="00803C95"/>
    <w:rsid w:val="008040F1"/>
    <w:rsid w:val="00804AA8"/>
    <w:rsid w:val="00805B08"/>
    <w:rsid w:val="00805DA9"/>
    <w:rsid w:val="00810248"/>
    <w:rsid w:val="008103BC"/>
    <w:rsid w:val="00810915"/>
    <w:rsid w:val="0081133F"/>
    <w:rsid w:val="0081138B"/>
    <w:rsid w:val="0081148A"/>
    <w:rsid w:val="00811A27"/>
    <w:rsid w:val="00811C36"/>
    <w:rsid w:val="00811E1C"/>
    <w:rsid w:val="00812382"/>
    <w:rsid w:val="00812989"/>
    <w:rsid w:val="00812B0E"/>
    <w:rsid w:val="00813D24"/>
    <w:rsid w:val="00816336"/>
    <w:rsid w:val="008165E7"/>
    <w:rsid w:val="0081692F"/>
    <w:rsid w:val="00817502"/>
    <w:rsid w:val="00817567"/>
    <w:rsid w:val="008177A8"/>
    <w:rsid w:val="00817D94"/>
    <w:rsid w:val="008202CE"/>
    <w:rsid w:val="0082086F"/>
    <w:rsid w:val="00820B3F"/>
    <w:rsid w:val="00820BF6"/>
    <w:rsid w:val="008212CB"/>
    <w:rsid w:val="00821A9C"/>
    <w:rsid w:val="008226E6"/>
    <w:rsid w:val="00822C15"/>
    <w:rsid w:val="00822F8B"/>
    <w:rsid w:val="008236F0"/>
    <w:rsid w:val="00823BBB"/>
    <w:rsid w:val="00823F00"/>
    <w:rsid w:val="008244A9"/>
    <w:rsid w:val="0082547B"/>
    <w:rsid w:val="00825741"/>
    <w:rsid w:val="00825AAC"/>
    <w:rsid w:val="00826356"/>
    <w:rsid w:val="00826728"/>
    <w:rsid w:val="008267B6"/>
    <w:rsid w:val="00826C83"/>
    <w:rsid w:val="00826F64"/>
    <w:rsid w:val="008270C5"/>
    <w:rsid w:val="008274B1"/>
    <w:rsid w:val="008274CC"/>
    <w:rsid w:val="00827B00"/>
    <w:rsid w:val="00827B4C"/>
    <w:rsid w:val="0083013D"/>
    <w:rsid w:val="008301E2"/>
    <w:rsid w:val="0083037C"/>
    <w:rsid w:val="00830EE3"/>
    <w:rsid w:val="00831A39"/>
    <w:rsid w:val="00831BBF"/>
    <w:rsid w:val="00831E33"/>
    <w:rsid w:val="00831E98"/>
    <w:rsid w:val="0083243E"/>
    <w:rsid w:val="00832937"/>
    <w:rsid w:val="008331C5"/>
    <w:rsid w:val="0083374C"/>
    <w:rsid w:val="0083377F"/>
    <w:rsid w:val="008339EF"/>
    <w:rsid w:val="00833EA4"/>
    <w:rsid w:val="008340F1"/>
    <w:rsid w:val="008341CE"/>
    <w:rsid w:val="008342CA"/>
    <w:rsid w:val="00834803"/>
    <w:rsid w:val="0083498D"/>
    <w:rsid w:val="00834ADA"/>
    <w:rsid w:val="00835E2F"/>
    <w:rsid w:val="00835F04"/>
    <w:rsid w:val="00836787"/>
    <w:rsid w:val="00836B0D"/>
    <w:rsid w:val="00840149"/>
    <w:rsid w:val="008410AD"/>
    <w:rsid w:val="00841212"/>
    <w:rsid w:val="008421AD"/>
    <w:rsid w:val="008421FE"/>
    <w:rsid w:val="008425B2"/>
    <w:rsid w:val="0084290C"/>
    <w:rsid w:val="008429F4"/>
    <w:rsid w:val="00842C5E"/>
    <w:rsid w:val="0084332F"/>
    <w:rsid w:val="0084341E"/>
    <w:rsid w:val="00843B9D"/>
    <w:rsid w:val="00845488"/>
    <w:rsid w:val="00845727"/>
    <w:rsid w:val="00846058"/>
    <w:rsid w:val="0084613A"/>
    <w:rsid w:val="0084660B"/>
    <w:rsid w:val="008466B0"/>
    <w:rsid w:val="008468ED"/>
    <w:rsid w:val="0084762D"/>
    <w:rsid w:val="00850767"/>
    <w:rsid w:val="00850B90"/>
    <w:rsid w:val="00851BB7"/>
    <w:rsid w:val="00851DFA"/>
    <w:rsid w:val="008525B8"/>
    <w:rsid w:val="0085280F"/>
    <w:rsid w:val="00852A4F"/>
    <w:rsid w:val="00852BF3"/>
    <w:rsid w:val="008533A5"/>
    <w:rsid w:val="0085362D"/>
    <w:rsid w:val="00853DC8"/>
    <w:rsid w:val="00855CB9"/>
    <w:rsid w:val="008561B5"/>
    <w:rsid w:val="00856609"/>
    <w:rsid w:val="00856B0C"/>
    <w:rsid w:val="00856CE8"/>
    <w:rsid w:val="0085762A"/>
    <w:rsid w:val="00857BC2"/>
    <w:rsid w:val="00857F00"/>
    <w:rsid w:val="00857FC4"/>
    <w:rsid w:val="00860361"/>
    <w:rsid w:val="008609F8"/>
    <w:rsid w:val="00860A4D"/>
    <w:rsid w:val="00861918"/>
    <w:rsid w:val="00861D6E"/>
    <w:rsid w:val="00862469"/>
    <w:rsid w:val="00862785"/>
    <w:rsid w:val="00862D4B"/>
    <w:rsid w:val="00862DDE"/>
    <w:rsid w:val="0086306D"/>
    <w:rsid w:val="008637AF"/>
    <w:rsid w:val="008644F0"/>
    <w:rsid w:val="0086450C"/>
    <w:rsid w:val="008649B0"/>
    <w:rsid w:val="008652A9"/>
    <w:rsid w:val="00865871"/>
    <w:rsid w:val="0086597C"/>
    <w:rsid w:val="00867E5A"/>
    <w:rsid w:val="0087068A"/>
    <w:rsid w:val="0087140E"/>
    <w:rsid w:val="00871491"/>
    <w:rsid w:val="00871727"/>
    <w:rsid w:val="00871D2B"/>
    <w:rsid w:val="00871DA1"/>
    <w:rsid w:val="008720DE"/>
    <w:rsid w:val="00872616"/>
    <w:rsid w:val="00872877"/>
    <w:rsid w:val="008730D9"/>
    <w:rsid w:val="00873D0B"/>
    <w:rsid w:val="0087436C"/>
    <w:rsid w:val="0087481F"/>
    <w:rsid w:val="00874856"/>
    <w:rsid w:val="0087490C"/>
    <w:rsid w:val="00874C6B"/>
    <w:rsid w:val="00874C75"/>
    <w:rsid w:val="00874C79"/>
    <w:rsid w:val="008753F8"/>
    <w:rsid w:val="008754B6"/>
    <w:rsid w:val="00875E14"/>
    <w:rsid w:val="00877983"/>
    <w:rsid w:val="008808D8"/>
    <w:rsid w:val="00880B1C"/>
    <w:rsid w:val="00880E13"/>
    <w:rsid w:val="00881B0C"/>
    <w:rsid w:val="00881DF5"/>
    <w:rsid w:val="008820C3"/>
    <w:rsid w:val="0088397C"/>
    <w:rsid w:val="00883E47"/>
    <w:rsid w:val="008844F4"/>
    <w:rsid w:val="00884CBB"/>
    <w:rsid w:val="00885D91"/>
    <w:rsid w:val="008861BB"/>
    <w:rsid w:val="0088625D"/>
    <w:rsid w:val="00886AEB"/>
    <w:rsid w:val="00886C34"/>
    <w:rsid w:val="00886EE9"/>
    <w:rsid w:val="0088743C"/>
    <w:rsid w:val="0088797F"/>
    <w:rsid w:val="00887C28"/>
    <w:rsid w:val="00887D82"/>
    <w:rsid w:val="00887F84"/>
    <w:rsid w:val="0089040B"/>
    <w:rsid w:val="00890B83"/>
    <w:rsid w:val="008912A3"/>
    <w:rsid w:val="00892E73"/>
    <w:rsid w:val="008936C7"/>
    <w:rsid w:val="00893718"/>
    <w:rsid w:val="00893953"/>
    <w:rsid w:val="00893AC2"/>
    <w:rsid w:val="00893C66"/>
    <w:rsid w:val="00893CA0"/>
    <w:rsid w:val="00893CBC"/>
    <w:rsid w:val="00893D5C"/>
    <w:rsid w:val="00894EC3"/>
    <w:rsid w:val="00894F25"/>
    <w:rsid w:val="008954D0"/>
    <w:rsid w:val="008962F9"/>
    <w:rsid w:val="00896320"/>
    <w:rsid w:val="00896AB3"/>
    <w:rsid w:val="0089782F"/>
    <w:rsid w:val="008978E2"/>
    <w:rsid w:val="00897B4F"/>
    <w:rsid w:val="008A004B"/>
    <w:rsid w:val="008A04F6"/>
    <w:rsid w:val="008A1048"/>
    <w:rsid w:val="008A2205"/>
    <w:rsid w:val="008A22BE"/>
    <w:rsid w:val="008A258B"/>
    <w:rsid w:val="008A300D"/>
    <w:rsid w:val="008A3380"/>
    <w:rsid w:val="008A36DA"/>
    <w:rsid w:val="008A3F6D"/>
    <w:rsid w:val="008A3F74"/>
    <w:rsid w:val="008A41DD"/>
    <w:rsid w:val="008A4921"/>
    <w:rsid w:val="008A4922"/>
    <w:rsid w:val="008A4ABB"/>
    <w:rsid w:val="008A4E90"/>
    <w:rsid w:val="008A5595"/>
    <w:rsid w:val="008A56EA"/>
    <w:rsid w:val="008A583A"/>
    <w:rsid w:val="008A5BEC"/>
    <w:rsid w:val="008A65C7"/>
    <w:rsid w:val="008A67E5"/>
    <w:rsid w:val="008A67EB"/>
    <w:rsid w:val="008A6B76"/>
    <w:rsid w:val="008A7347"/>
    <w:rsid w:val="008B0BCA"/>
    <w:rsid w:val="008B1AB0"/>
    <w:rsid w:val="008B2A04"/>
    <w:rsid w:val="008B3091"/>
    <w:rsid w:val="008B312E"/>
    <w:rsid w:val="008B322D"/>
    <w:rsid w:val="008B4FC1"/>
    <w:rsid w:val="008B5009"/>
    <w:rsid w:val="008B50EA"/>
    <w:rsid w:val="008B538D"/>
    <w:rsid w:val="008B5D1C"/>
    <w:rsid w:val="008B5DDD"/>
    <w:rsid w:val="008B60FC"/>
    <w:rsid w:val="008B62A3"/>
    <w:rsid w:val="008B7288"/>
    <w:rsid w:val="008B7CD3"/>
    <w:rsid w:val="008C0549"/>
    <w:rsid w:val="008C0C13"/>
    <w:rsid w:val="008C182A"/>
    <w:rsid w:val="008C18F4"/>
    <w:rsid w:val="008C222C"/>
    <w:rsid w:val="008C22DF"/>
    <w:rsid w:val="008C24C6"/>
    <w:rsid w:val="008C2AFE"/>
    <w:rsid w:val="008C2B74"/>
    <w:rsid w:val="008C30C8"/>
    <w:rsid w:val="008C3A5F"/>
    <w:rsid w:val="008C3AB0"/>
    <w:rsid w:val="008C3B6B"/>
    <w:rsid w:val="008C47CC"/>
    <w:rsid w:val="008C4942"/>
    <w:rsid w:val="008C4D20"/>
    <w:rsid w:val="008C507A"/>
    <w:rsid w:val="008C5160"/>
    <w:rsid w:val="008C52A8"/>
    <w:rsid w:val="008C57C9"/>
    <w:rsid w:val="008C5F66"/>
    <w:rsid w:val="008C63B1"/>
    <w:rsid w:val="008C6B01"/>
    <w:rsid w:val="008C700C"/>
    <w:rsid w:val="008C7B7E"/>
    <w:rsid w:val="008C7CA5"/>
    <w:rsid w:val="008D1B00"/>
    <w:rsid w:val="008D1D34"/>
    <w:rsid w:val="008D2ABF"/>
    <w:rsid w:val="008D2B9F"/>
    <w:rsid w:val="008D3301"/>
    <w:rsid w:val="008D3379"/>
    <w:rsid w:val="008D3637"/>
    <w:rsid w:val="008D3A40"/>
    <w:rsid w:val="008D4658"/>
    <w:rsid w:val="008D4AFC"/>
    <w:rsid w:val="008D5027"/>
    <w:rsid w:val="008D5213"/>
    <w:rsid w:val="008D53DA"/>
    <w:rsid w:val="008D5D43"/>
    <w:rsid w:val="008D6112"/>
    <w:rsid w:val="008D644F"/>
    <w:rsid w:val="008D6F2D"/>
    <w:rsid w:val="008D712E"/>
    <w:rsid w:val="008D720D"/>
    <w:rsid w:val="008D7914"/>
    <w:rsid w:val="008D7EF6"/>
    <w:rsid w:val="008E01FC"/>
    <w:rsid w:val="008E07E7"/>
    <w:rsid w:val="008E0E87"/>
    <w:rsid w:val="008E0FFE"/>
    <w:rsid w:val="008E117E"/>
    <w:rsid w:val="008E1218"/>
    <w:rsid w:val="008E2A4C"/>
    <w:rsid w:val="008E2A98"/>
    <w:rsid w:val="008E305E"/>
    <w:rsid w:val="008E38A1"/>
    <w:rsid w:val="008E3C1F"/>
    <w:rsid w:val="008E44D9"/>
    <w:rsid w:val="008E459B"/>
    <w:rsid w:val="008E5C28"/>
    <w:rsid w:val="008E62EE"/>
    <w:rsid w:val="008E6526"/>
    <w:rsid w:val="008E6CCE"/>
    <w:rsid w:val="008E7BEC"/>
    <w:rsid w:val="008F0921"/>
    <w:rsid w:val="008F14AF"/>
    <w:rsid w:val="008F1B26"/>
    <w:rsid w:val="008F243A"/>
    <w:rsid w:val="008F27F8"/>
    <w:rsid w:val="008F2AA9"/>
    <w:rsid w:val="008F2D15"/>
    <w:rsid w:val="008F2F50"/>
    <w:rsid w:val="008F31C3"/>
    <w:rsid w:val="008F32FF"/>
    <w:rsid w:val="008F39AD"/>
    <w:rsid w:val="008F3ACC"/>
    <w:rsid w:val="008F3BB3"/>
    <w:rsid w:val="008F4062"/>
    <w:rsid w:val="008F4C4F"/>
    <w:rsid w:val="008F74BE"/>
    <w:rsid w:val="009001B2"/>
    <w:rsid w:val="009004B6"/>
    <w:rsid w:val="009012DA"/>
    <w:rsid w:val="009013CE"/>
    <w:rsid w:val="00901523"/>
    <w:rsid w:val="00901560"/>
    <w:rsid w:val="009015D2"/>
    <w:rsid w:val="00902DAB"/>
    <w:rsid w:val="0090302F"/>
    <w:rsid w:val="00903760"/>
    <w:rsid w:val="00903B01"/>
    <w:rsid w:val="00903FE3"/>
    <w:rsid w:val="0090415A"/>
    <w:rsid w:val="00905D2F"/>
    <w:rsid w:val="009064AE"/>
    <w:rsid w:val="009071DD"/>
    <w:rsid w:val="00907A27"/>
    <w:rsid w:val="009106A1"/>
    <w:rsid w:val="0091087B"/>
    <w:rsid w:val="00911946"/>
    <w:rsid w:val="00911A18"/>
    <w:rsid w:val="00912A71"/>
    <w:rsid w:val="00913449"/>
    <w:rsid w:val="009138B6"/>
    <w:rsid w:val="00913954"/>
    <w:rsid w:val="00913F03"/>
    <w:rsid w:val="00914446"/>
    <w:rsid w:val="009148FC"/>
    <w:rsid w:val="00914A78"/>
    <w:rsid w:val="009151C7"/>
    <w:rsid w:val="00915C76"/>
    <w:rsid w:val="0091619A"/>
    <w:rsid w:val="00916A94"/>
    <w:rsid w:val="00916CA8"/>
    <w:rsid w:val="009175E9"/>
    <w:rsid w:val="00917788"/>
    <w:rsid w:val="00917CEE"/>
    <w:rsid w:val="00917DA7"/>
    <w:rsid w:val="00920657"/>
    <w:rsid w:val="009210D7"/>
    <w:rsid w:val="0092130B"/>
    <w:rsid w:val="00921478"/>
    <w:rsid w:val="00921A6A"/>
    <w:rsid w:val="009222EC"/>
    <w:rsid w:val="00922635"/>
    <w:rsid w:val="00922CF2"/>
    <w:rsid w:val="00922F82"/>
    <w:rsid w:val="00923032"/>
    <w:rsid w:val="00923075"/>
    <w:rsid w:val="00924101"/>
    <w:rsid w:val="009246D7"/>
    <w:rsid w:val="00925163"/>
    <w:rsid w:val="00925843"/>
    <w:rsid w:val="00926271"/>
    <w:rsid w:val="00926785"/>
    <w:rsid w:val="00926AF2"/>
    <w:rsid w:val="009277B6"/>
    <w:rsid w:val="009278F5"/>
    <w:rsid w:val="00930BED"/>
    <w:rsid w:val="00931617"/>
    <w:rsid w:val="009319D8"/>
    <w:rsid w:val="00931E39"/>
    <w:rsid w:val="00932FF0"/>
    <w:rsid w:val="00933D7D"/>
    <w:rsid w:val="009349C4"/>
    <w:rsid w:val="00934A40"/>
    <w:rsid w:val="009354C4"/>
    <w:rsid w:val="00935CDA"/>
    <w:rsid w:val="00935EA5"/>
    <w:rsid w:val="0093627D"/>
    <w:rsid w:val="009368FE"/>
    <w:rsid w:val="00936957"/>
    <w:rsid w:val="00936DDF"/>
    <w:rsid w:val="00936E7D"/>
    <w:rsid w:val="009371EB"/>
    <w:rsid w:val="00937426"/>
    <w:rsid w:val="00937A03"/>
    <w:rsid w:val="0094063C"/>
    <w:rsid w:val="00940A90"/>
    <w:rsid w:val="00940B76"/>
    <w:rsid w:val="009415DB"/>
    <w:rsid w:val="00942DEC"/>
    <w:rsid w:val="00943395"/>
    <w:rsid w:val="00943546"/>
    <w:rsid w:val="00943B3A"/>
    <w:rsid w:val="00943C80"/>
    <w:rsid w:val="00943FE3"/>
    <w:rsid w:val="00944C64"/>
    <w:rsid w:val="009450C4"/>
    <w:rsid w:val="009460E9"/>
    <w:rsid w:val="009461CB"/>
    <w:rsid w:val="00946A4C"/>
    <w:rsid w:val="009471D9"/>
    <w:rsid w:val="00947505"/>
    <w:rsid w:val="009501D3"/>
    <w:rsid w:val="00950583"/>
    <w:rsid w:val="00950798"/>
    <w:rsid w:val="00950F54"/>
    <w:rsid w:val="00951372"/>
    <w:rsid w:val="00951604"/>
    <w:rsid w:val="00951970"/>
    <w:rsid w:val="009526F0"/>
    <w:rsid w:val="00952B08"/>
    <w:rsid w:val="00952E53"/>
    <w:rsid w:val="00952EFE"/>
    <w:rsid w:val="00953482"/>
    <w:rsid w:val="00953497"/>
    <w:rsid w:val="00953C3E"/>
    <w:rsid w:val="00954199"/>
    <w:rsid w:val="0095435C"/>
    <w:rsid w:val="00954702"/>
    <w:rsid w:val="00954B1A"/>
    <w:rsid w:val="00955B37"/>
    <w:rsid w:val="00955FBD"/>
    <w:rsid w:val="00956A38"/>
    <w:rsid w:val="00956FF6"/>
    <w:rsid w:val="00957798"/>
    <w:rsid w:val="0096046B"/>
    <w:rsid w:val="00960E9A"/>
    <w:rsid w:val="00961094"/>
    <w:rsid w:val="009610C3"/>
    <w:rsid w:val="0096122E"/>
    <w:rsid w:val="0096132F"/>
    <w:rsid w:val="00961FEA"/>
    <w:rsid w:val="009622BB"/>
    <w:rsid w:val="0096253D"/>
    <w:rsid w:val="0096254E"/>
    <w:rsid w:val="00963480"/>
    <w:rsid w:val="009641C7"/>
    <w:rsid w:val="00964A0C"/>
    <w:rsid w:val="00964E65"/>
    <w:rsid w:val="00965613"/>
    <w:rsid w:val="00965D73"/>
    <w:rsid w:val="009665A7"/>
    <w:rsid w:val="009665F9"/>
    <w:rsid w:val="00966605"/>
    <w:rsid w:val="00966CA7"/>
    <w:rsid w:val="00967BFC"/>
    <w:rsid w:val="00967E70"/>
    <w:rsid w:val="00967FE3"/>
    <w:rsid w:val="0097000F"/>
    <w:rsid w:val="009705B8"/>
    <w:rsid w:val="0097171D"/>
    <w:rsid w:val="0097174E"/>
    <w:rsid w:val="00971B0A"/>
    <w:rsid w:val="00971FC6"/>
    <w:rsid w:val="009732E7"/>
    <w:rsid w:val="0097343A"/>
    <w:rsid w:val="009734E3"/>
    <w:rsid w:val="00973675"/>
    <w:rsid w:val="0097367F"/>
    <w:rsid w:val="00973955"/>
    <w:rsid w:val="00973E14"/>
    <w:rsid w:val="00974341"/>
    <w:rsid w:val="00974342"/>
    <w:rsid w:val="00974623"/>
    <w:rsid w:val="00974C39"/>
    <w:rsid w:val="00974F63"/>
    <w:rsid w:val="009758E5"/>
    <w:rsid w:val="00975BAC"/>
    <w:rsid w:val="00976423"/>
    <w:rsid w:val="009766EA"/>
    <w:rsid w:val="009804EC"/>
    <w:rsid w:val="00981072"/>
    <w:rsid w:val="00981E86"/>
    <w:rsid w:val="00981E8D"/>
    <w:rsid w:val="00982145"/>
    <w:rsid w:val="00982C30"/>
    <w:rsid w:val="00984535"/>
    <w:rsid w:val="00985039"/>
    <w:rsid w:val="009850E6"/>
    <w:rsid w:val="00985805"/>
    <w:rsid w:val="00985C6E"/>
    <w:rsid w:val="00985EAD"/>
    <w:rsid w:val="00986553"/>
    <w:rsid w:val="009865A7"/>
    <w:rsid w:val="0098669C"/>
    <w:rsid w:val="00986A74"/>
    <w:rsid w:val="00990AAB"/>
    <w:rsid w:val="00992486"/>
    <w:rsid w:val="00992F56"/>
    <w:rsid w:val="009931E1"/>
    <w:rsid w:val="0099386F"/>
    <w:rsid w:val="009942C4"/>
    <w:rsid w:val="0099468C"/>
    <w:rsid w:val="00994954"/>
    <w:rsid w:val="00995246"/>
    <w:rsid w:val="00995A08"/>
    <w:rsid w:val="00995C0F"/>
    <w:rsid w:val="009969FD"/>
    <w:rsid w:val="009974C5"/>
    <w:rsid w:val="00997531"/>
    <w:rsid w:val="009A07D9"/>
    <w:rsid w:val="009A0A47"/>
    <w:rsid w:val="009A0D48"/>
    <w:rsid w:val="009A1041"/>
    <w:rsid w:val="009A1684"/>
    <w:rsid w:val="009A181E"/>
    <w:rsid w:val="009A192F"/>
    <w:rsid w:val="009A193B"/>
    <w:rsid w:val="009A1B70"/>
    <w:rsid w:val="009A2B07"/>
    <w:rsid w:val="009A3638"/>
    <w:rsid w:val="009A3C72"/>
    <w:rsid w:val="009A3D01"/>
    <w:rsid w:val="009A521A"/>
    <w:rsid w:val="009A5353"/>
    <w:rsid w:val="009A5DEA"/>
    <w:rsid w:val="009A62A2"/>
    <w:rsid w:val="009A685B"/>
    <w:rsid w:val="009A6CB4"/>
    <w:rsid w:val="009A7381"/>
    <w:rsid w:val="009A7D1F"/>
    <w:rsid w:val="009B01DF"/>
    <w:rsid w:val="009B031C"/>
    <w:rsid w:val="009B06AB"/>
    <w:rsid w:val="009B0B46"/>
    <w:rsid w:val="009B107A"/>
    <w:rsid w:val="009B1F1B"/>
    <w:rsid w:val="009B2B11"/>
    <w:rsid w:val="009B2CD3"/>
    <w:rsid w:val="009B2CD5"/>
    <w:rsid w:val="009B302F"/>
    <w:rsid w:val="009B3238"/>
    <w:rsid w:val="009B3287"/>
    <w:rsid w:val="009B36D5"/>
    <w:rsid w:val="009B3AB8"/>
    <w:rsid w:val="009B48C9"/>
    <w:rsid w:val="009B4DD0"/>
    <w:rsid w:val="009B5013"/>
    <w:rsid w:val="009B53A9"/>
    <w:rsid w:val="009B53B0"/>
    <w:rsid w:val="009B5595"/>
    <w:rsid w:val="009B5A91"/>
    <w:rsid w:val="009B5AE4"/>
    <w:rsid w:val="009B5AE7"/>
    <w:rsid w:val="009B6190"/>
    <w:rsid w:val="009B712A"/>
    <w:rsid w:val="009B7611"/>
    <w:rsid w:val="009B7E2D"/>
    <w:rsid w:val="009C01BC"/>
    <w:rsid w:val="009C04CF"/>
    <w:rsid w:val="009C076A"/>
    <w:rsid w:val="009C1562"/>
    <w:rsid w:val="009C210F"/>
    <w:rsid w:val="009C2132"/>
    <w:rsid w:val="009C299D"/>
    <w:rsid w:val="009C3112"/>
    <w:rsid w:val="009C3351"/>
    <w:rsid w:val="009C381B"/>
    <w:rsid w:val="009C3C98"/>
    <w:rsid w:val="009C457A"/>
    <w:rsid w:val="009C4B97"/>
    <w:rsid w:val="009C4E99"/>
    <w:rsid w:val="009C5244"/>
    <w:rsid w:val="009C5368"/>
    <w:rsid w:val="009C53D9"/>
    <w:rsid w:val="009C5806"/>
    <w:rsid w:val="009C5910"/>
    <w:rsid w:val="009C632C"/>
    <w:rsid w:val="009C6BDC"/>
    <w:rsid w:val="009C71C7"/>
    <w:rsid w:val="009C75F7"/>
    <w:rsid w:val="009C7E47"/>
    <w:rsid w:val="009D003C"/>
    <w:rsid w:val="009D0050"/>
    <w:rsid w:val="009D02CC"/>
    <w:rsid w:val="009D051F"/>
    <w:rsid w:val="009D084D"/>
    <w:rsid w:val="009D140D"/>
    <w:rsid w:val="009D1696"/>
    <w:rsid w:val="009D16E4"/>
    <w:rsid w:val="009D1F85"/>
    <w:rsid w:val="009D20FE"/>
    <w:rsid w:val="009D236A"/>
    <w:rsid w:val="009D28FB"/>
    <w:rsid w:val="009D2929"/>
    <w:rsid w:val="009D2E45"/>
    <w:rsid w:val="009D2F6F"/>
    <w:rsid w:val="009D2FAD"/>
    <w:rsid w:val="009D33F2"/>
    <w:rsid w:val="009D380C"/>
    <w:rsid w:val="009D3DA5"/>
    <w:rsid w:val="009D3F89"/>
    <w:rsid w:val="009D448E"/>
    <w:rsid w:val="009D4616"/>
    <w:rsid w:val="009D464F"/>
    <w:rsid w:val="009D50C3"/>
    <w:rsid w:val="009D50D8"/>
    <w:rsid w:val="009D52BC"/>
    <w:rsid w:val="009D545F"/>
    <w:rsid w:val="009D550D"/>
    <w:rsid w:val="009D5674"/>
    <w:rsid w:val="009D58FC"/>
    <w:rsid w:val="009D5B97"/>
    <w:rsid w:val="009D5E0E"/>
    <w:rsid w:val="009D5F85"/>
    <w:rsid w:val="009D64F4"/>
    <w:rsid w:val="009D6710"/>
    <w:rsid w:val="009D6C54"/>
    <w:rsid w:val="009D7224"/>
    <w:rsid w:val="009D78CB"/>
    <w:rsid w:val="009E2059"/>
    <w:rsid w:val="009E294E"/>
    <w:rsid w:val="009E29F4"/>
    <w:rsid w:val="009E2AAE"/>
    <w:rsid w:val="009E32C9"/>
    <w:rsid w:val="009E33B3"/>
    <w:rsid w:val="009E3565"/>
    <w:rsid w:val="009E37DA"/>
    <w:rsid w:val="009E3AC4"/>
    <w:rsid w:val="009E4ED3"/>
    <w:rsid w:val="009E5D6E"/>
    <w:rsid w:val="009E654A"/>
    <w:rsid w:val="009E6683"/>
    <w:rsid w:val="009E67A4"/>
    <w:rsid w:val="009E68B8"/>
    <w:rsid w:val="009E6FCA"/>
    <w:rsid w:val="009E779F"/>
    <w:rsid w:val="009E7A81"/>
    <w:rsid w:val="009E7BCF"/>
    <w:rsid w:val="009E7D65"/>
    <w:rsid w:val="009F0102"/>
    <w:rsid w:val="009F05FA"/>
    <w:rsid w:val="009F06C0"/>
    <w:rsid w:val="009F1603"/>
    <w:rsid w:val="009F1BF0"/>
    <w:rsid w:val="009F3609"/>
    <w:rsid w:val="009F3AFB"/>
    <w:rsid w:val="009F3C52"/>
    <w:rsid w:val="009F3F91"/>
    <w:rsid w:val="009F41D5"/>
    <w:rsid w:val="009F4223"/>
    <w:rsid w:val="009F49AB"/>
    <w:rsid w:val="009F4CD1"/>
    <w:rsid w:val="009F4DFB"/>
    <w:rsid w:val="009F515D"/>
    <w:rsid w:val="009F55F9"/>
    <w:rsid w:val="009F582C"/>
    <w:rsid w:val="009F5A93"/>
    <w:rsid w:val="009F62BD"/>
    <w:rsid w:val="009F63A1"/>
    <w:rsid w:val="009F652F"/>
    <w:rsid w:val="009F67F7"/>
    <w:rsid w:val="009F682C"/>
    <w:rsid w:val="009F6ADF"/>
    <w:rsid w:val="009F6DB6"/>
    <w:rsid w:val="009F6DC2"/>
    <w:rsid w:val="009F7600"/>
    <w:rsid w:val="009F77CD"/>
    <w:rsid w:val="009F7B5A"/>
    <w:rsid w:val="009F7B94"/>
    <w:rsid w:val="00A010EC"/>
    <w:rsid w:val="00A01A35"/>
    <w:rsid w:val="00A01B61"/>
    <w:rsid w:val="00A01C09"/>
    <w:rsid w:val="00A027BE"/>
    <w:rsid w:val="00A0327D"/>
    <w:rsid w:val="00A0353C"/>
    <w:rsid w:val="00A0395D"/>
    <w:rsid w:val="00A03D22"/>
    <w:rsid w:val="00A03E06"/>
    <w:rsid w:val="00A04573"/>
    <w:rsid w:val="00A04F47"/>
    <w:rsid w:val="00A05074"/>
    <w:rsid w:val="00A05689"/>
    <w:rsid w:val="00A06331"/>
    <w:rsid w:val="00A066E6"/>
    <w:rsid w:val="00A104A6"/>
    <w:rsid w:val="00A10743"/>
    <w:rsid w:val="00A10B44"/>
    <w:rsid w:val="00A10CEF"/>
    <w:rsid w:val="00A117B4"/>
    <w:rsid w:val="00A119C7"/>
    <w:rsid w:val="00A119ED"/>
    <w:rsid w:val="00A11EF9"/>
    <w:rsid w:val="00A11FF8"/>
    <w:rsid w:val="00A12C25"/>
    <w:rsid w:val="00A12C76"/>
    <w:rsid w:val="00A12FEE"/>
    <w:rsid w:val="00A13134"/>
    <w:rsid w:val="00A136F4"/>
    <w:rsid w:val="00A138F5"/>
    <w:rsid w:val="00A13A77"/>
    <w:rsid w:val="00A13F9F"/>
    <w:rsid w:val="00A141DC"/>
    <w:rsid w:val="00A14924"/>
    <w:rsid w:val="00A149DF"/>
    <w:rsid w:val="00A159EE"/>
    <w:rsid w:val="00A16531"/>
    <w:rsid w:val="00A1685A"/>
    <w:rsid w:val="00A16BCE"/>
    <w:rsid w:val="00A17275"/>
    <w:rsid w:val="00A1740F"/>
    <w:rsid w:val="00A17758"/>
    <w:rsid w:val="00A17C78"/>
    <w:rsid w:val="00A20757"/>
    <w:rsid w:val="00A2090A"/>
    <w:rsid w:val="00A20FA7"/>
    <w:rsid w:val="00A2168B"/>
    <w:rsid w:val="00A21979"/>
    <w:rsid w:val="00A21D6A"/>
    <w:rsid w:val="00A22441"/>
    <w:rsid w:val="00A231F3"/>
    <w:rsid w:val="00A239BA"/>
    <w:rsid w:val="00A24365"/>
    <w:rsid w:val="00A2545C"/>
    <w:rsid w:val="00A26FA5"/>
    <w:rsid w:val="00A276B5"/>
    <w:rsid w:val="00A30B37"/>
    <w:rsid w:val="00A313E5"/>
    <w:rsid w:val="00A314DA"/>
    <w:rsid w:val="00A31583"/>
    <w:rsid w:val="00A31CC7"/>
    <w:rsid w:val="00A320F9"/>
    <w:rsid w:val="00A32AFA"/>
    <w:rsid w:val="00A33270"/>
    <w:rsid w:val="00A33A3F"/>
    <w:rsid w:val="00A33EC6"/>
    <w:rsid w:val="00A345AA"/>
    <w:rsid w:val="00A35157"/>
    <w:rsid w:val="00A352B0"/>
    <w:rsid w:val="00A3582C"/>
    <w:rsid w:val="00A366BB"/>
    <w:rsid w:val="00A36D8B"/>
    <w:rsid w:val="00A3702C"/>
    <w:rsid w:val="00A37F24"/>
    <w:rsid w:val="00A40EA3"/>
    <w:rsid w:val="00A41829"/>
    <w:rsid w:val="00A41A41"/>
    <w:rsid w:val="00A4319B"/>
    <w:rsid w:val="00A435BF"/>
    <w:rsid w:val="00A43642"/>
    <w:rsid w:val="00A43FBA"/>
    <w:rsid w:val="00A44693"/>
    <w:rsid w:val="00A44810"/>
    <w:rsid w:val="00A44E94"/>
    <w:rsid w:val="00A45C2A"/>
    <w:rsid w:val="00A45C73"/>
    <w:rsid w:val="00A4681C"/>
    <w:rsid w:val="00A46BED"/>
    <w:rsid w:val="00A46C33"/>
    <w:rsid w:val="00A46D16"/>
    <w:rsid w:val="00A46D1D"/>
    <w:rsid w:val="00A46D59"/>
    <w:rsid w:val="00A47050"/>
    <w:rsid w:val="00A4778E"/>
    <w:rsid w:val="00A4798E"/>
    <w:rsid w:val="00A47B13"/>
    <w:rsid w:val="00A47D0E"/>
    <w:rsid w:val="00A47D63"/>
    <w:rsid w:val="00A502C6"/>
    <w:rsid w:val="00A50AFA"/>
    <w:rsid w:val="00A51015"/>
    <w:rsid w:val="00A515CA"/>
    <w:rsid w:val="00A51FFE"/>
    <w:rsid w:val="00A523DC"/>
    <w:rsid w:val="00A52604"/>
    <w:rsid w:val="00A53203"/>
    <w:rsid w:val="00A5367E"/>
    <w:rsid w:val="00A53B89"/>
    <w:rsid w:val="00A53F46"/>
    <w:rsid w:val="00A543C4"/>
    <w:rsid w:val="00A543D0"/>
    <w:rsid w:val="00A54790"/>
    <w:rsid w:val="00A553D8"/>
    <w:rsid w:val="00A55487"/>
    <w:rsid w:val="00A55871"/>
    <w:rsid w:val="00A55D2F"/>
    <w:rsid w:val="00A560A9"/>
    <w:rsid w:val="00A56AB4"/>
    <w:rsid w:val="00A571FD"/>
    <w:rsid w:val="00A576C9"/>
    <w:rsid w:val="00A579A6"/>
    <w:rsid w:val="00A60399"/>
    <w:rsid w:val="00A61663"/>
    <w:rsid w:val="00A61E73"/>
    <w:rsid w:val="00A62020"/>
    <w:rsid w:val="00A625AE"/>
    <w:rsid w:val="00A62889"/>
    <w:rsid w:val="00A632CC"/>
    <w:rsid w:val="00A63495"/>
    <w:rsid w:val="00A6389D"/>
    <w:rsid w:val="00A640B3"/>
    <w:rsid w:val="00A64569"/>
    <w:rsid w:val="00A648AB"/>
    <w:rsid w:val="00A64F7F"/>
    <w:rsid w:val="00A65647"/>
    <w:rsid w:val="00A65964"/>
    <w:rsid w:val="00A65A01"/>
    <w:rsid w:val="00A661DB"/>
    <w:rsid w:val="00A6645B"/>
    <w:rsid w:val="00A667AB"/>
    <w:rsid w:val="00A66A93"/>
    <w:rsid w:val="00A66BED"/>
    <w:rsid w:val="00A70B49"/>
    <w:rsid w:val="00A70F24"/>
    <w:rsid w:val="00A71A2B"/>
    <w:rsid w:val="00A71C90"/>
    <w:rsid w:val="00A71FBE"/>
    <w:rsid w:val="00A722FC"/>
    <w:rsid w:val="00A7231E"/>
    <w:rsid w:val="00A72E56"/>
    <w:rsid w:val="00A72EAC"/>
    <w:rsid w:val="00A7331D"/>
    <w:rsid w:val="00A734A6"/>
    <w:rsid w:val="00A73E8A"/>
    <w:rsid w:val="00A74254"/>
    <w:rsid w:val="00A74309"/>
    <w:rsid w:val="00A747ED"/>
    <w:rsid w:val="00A756EE"/>
    <w:rsid w:val="00A7577E"/>
    <w:rsid w:val="00A75E07"/>
    <w:rsid w:val="00A76CF1"/>
    <w:rsid w:val="00A77E13"/>
    <w:rsid w:val="00A80267"/>
    <w:rsid w:val="00A80C74"/>
    <w:rsid w:val="00A81A26"/>
    <w:rsid w:val="00A81D0D"/>
    <w:rsid w:val="00A820DB"/>
    <w:rsid w:val="00A826D1"/>
    <w:rsid w:val="00A82CBA"/>
    <w:rsid w:val="00A82D6D"/>
    <w:rsid w:val="00A82DE9"/>
    <w:rsid w:val="00A83561"/>
    <w:rsid w:val="00A83722"/>
    <w:rsid w:val="00A85D1B"/>
    <w:rsid w:val="00A863FC"/>
    <w:rsid w:val="00A864DB"/>
    <w:rsid w:val="00A86558"/>
    <w:rsid w:val="00A866EE"/>
    <w:rsid w:val="00A86B90"/>
    <w:rsid w:val="00A86E54"/>
    <w:rsid w:val="00A87823"/>
    <w:rsid w:val="00A9011B"/>
    <w:rsid w:val="00A9055E"/>
    <w:rsid w:val="00A9179B"/>
    <w:rsid w:val="00A918F1"/>
    <w:rsid w:val="00A91BB0"/>
    <w:rsid w:val="00A9214E"/>
    <w:rsid w:val="00A93830"/>
    <w:rsid w:val="00A93905"/>
    <w:rsid w:val="00A93E7C"/>
    <w:rsid w:val="00A95270"/>
    <w:rsid w:val="00A95567"/>
    <w:rsid w:val="00A95C28"/>
    <w:rsid w:val="00A9671A"/>
    <w:rsid w:val="00A9691E"/>
    <w:rsid w:val="00A97B67"/>
    <w:rsid w:val="00A97E99"/>
    <w:rsid w:val="00AA0D39"/>
    <w:rsid w:val="00AA1343"/>
    <w:rsid w:val="00AA1EBF"/>
    <w:rsid w:val="00AA24EE"/>
    <w:rsid w:val="00AA262D"/>
    <w:rsid w:val="00AA358C"/>
    <w:rsid w:val="00AA3A29"/>
    <w:rsid w:val="00AA3FF4"/>
    <w:rsid w:val="00AA4171"/>
    <w:rsid w:val="00AA42E1"/>
    <w:rsid w:val="00AA458D"/>
    <w:rsid w:val="00AA46CF"/>
    <w:rsid w:val="00AA48CF"/>
    <w:rsid w:val="00AA50A5"/>
    <w:rsid w:val="00AA5235"/>
    <w:rsid w:val="00AA53DF"/>
    <w:rsid w:val="00AA54B5"/>
    <w:rsid w:val="00AA61C5"/>
    <w:rsid w:val="00AA63AB"/>
    <w:rsid w:val="00AA684F"/>
    <w:rsid w:val="00AA6BDA"/>
    <w:rsid w:val="00AA6DF1"/>
    <w:rsid w:val="00AA6E63"/>
    <w:rsid w:val="00AA7365"/>
    <w:rsid w:val="00AA7BB8"/>
    <w:rsid w:val="00AB018D"/>
    <w:rsid w:val="00AB04C0"/>
    <w:rsid w:val="00AB0710"/>
    <w:rsid w:val="00AB0CB7"/>
    <w:rsid w:val="00AB0E5B"/>
    <w:rsid w:val="00AB1018"/>
    <w:rsid w:val="00AB1B08"/>
    <w:rsid w:val="00AB1D8C"/>
    <w:rsid w:val="00AB2199"/>
    <w:rsid w:val="00AB2B11"/>
    <w:rsid w:val="00AB2B60"/>
    <w:rsid w:val="00AB3212"/>
    <w:rsid w:val="00AB4561"/>
    <w:rsid w:val="00AB4BDC"/>
    <w:rsid w:val="00AB4C26"/>
    <w:rsid w:val="00AB519D"/>
    <w:rsid w:val="00AB5383"/>
    <w:rsid w:val="00AB590A"/>
    <w:rsid w:val="00AB624D"/>
    <w:rsid w:val="00AB68AA"/>
    <w:rsid w:val="00AB6D92"/>
    <w:rsid w:val="00AB715E"/>
    <w:rsid w:val="00AC1095"/>
    <w:rsid w:val="00AC1716"/>
    <w:rsid w:val="00AC171B"/>
    <w:rsid w:val="00AC18FF"/>
    <w:rsid w:val="00AC1A6B"/>
    <w:rsid w:val="00AC1C8C"/>
    <w:rsid w:val="00AC1D3A"/>
    <w:rsid w:val="00AC1D53"/>
    <w:rsid w:val="00AC1F10"/>
    <w:rsid w:val="00AC223C"/>
    <w:rsid w:val="00AC2B17"/>
    <w:rsid w:val="00AC2DB6"/>
    <w:rsid w:val="00AC3121"/>
    <w:rsid w:val="00AC3669"/>
    <w:rsid w:val="00AC3B43"/>
    <w:rsid w:val="00AC3D51"/>
    <w:rsid w:val="00AC47E7"/>
    <w:rsid w:val="00AC4CFB"/>
    <w:rsid w:val="00AC5A10"/>
    <w:rsid w:val="00AC610C"/>
    <w:rsid w:val="00AC7288"/>
    <w:rsid w:val="00AD0C4E"/>
    <w:rsid w:val="00AD1779"/>
    <w:rsid w:val="00AD1A6C"/>
    <w:rsid w:val="00AD1D4B"/>
    <w:rsid w:val="00AD20EC"/>
    <w:rsid w:val="00AD2E75"/>
    <w:rsid w:val="00AD3113"/>
    <w:rsid w:val="00AD31DD"/>
    <w:rsid w:val="00AD3611"/>
    <w:rsid w:val="00AD4028"/>
    <w:rsid w:val="00AD42FE"/>
    <w:rsid w:val="00AD462D"/>
    <w:rsid w:val="00AD48DA"/>
    <w:rsid w:val="00AD4954"/>
    <w:rsid w:val="00AD59DB"/>
    <w:rsid w:val="00AD6DF0"/>
    <w:rsid w:val="00AD7DB5"/>
    <w:rsid w:val="00AE0FE4"/>
    <w:rsid w:val="00AE1634"/>
    <w:rsid w:val="00AE1838"/>
    <w:rsid w:val="00AE184F"/>
    <w:rsid w:val="00AE2B2C"/>
    <w:rsid w:val="00AE3A94"/>
    <w:rsid w:val="00AE3EAA"/>
    <w:rsid w:val="00AE44CA"/>
    <w:rsid w:val="00AE46FD"/>
    <w:rsid w:val="00AE4951"/>
    <w:rsid w:val="00AE4C63"/>
    <w:rsid w:val="00AE4E0C"/>
    <w:rsid w:val="00AE5182"/>
    <w:rsid w:val="00AE52D5"/>
    <w:rsid w:val="00AE53F3"/>
    <w:rsid w:val="00AE5498"/>
    <w:rsid w:val="00AE5C5D"/>
    <w:rsid w:val="00AE5F28"/>
    <w:rsid w:val="00AE6733"/>
    <w:rsid w:val="00AE6BC2"/>
    <w:rsid w:val="00AF0755"/>
    <w:rsid w:val="00AF091A"/>
    <w:rsid w:val="00AF0F69"/>
    <w:rsid w:val="00AF12CC"/>
    <w:rsid w:val="00AF1683"/>
    <w:rsid w:val="00AF1CE3"/>
    <w:rsid w:val="00AF21B0"/>
    <w:rsid w:val="00AF226F"/>
    <w:rsid w:val="00AF23A5"/>
    <w:rsid w:val="00AF2E1F"/>
    <w:rsid w:val="00AF30ED"/>
    <w:rsid w:val="00AF3B10"/>
    <w:rsid w:val="00AF3BCC"/>
    <w:rsid w:val="00AF3DBA"/>
    <w:rsid w:val="00AF45B9"/>
    <w:rsid w:val="00AF4739"/>
    <w:rsid w:val="00AF4DC1"/>
    <w:rsid w:val="00AF5634"/>
    <w:rsid w:val="00AF5D07"/>
    <w:rsid w:val="00AF5EAF"/>
    <w:rsid w:val="00AF64E9"/>
    <w:rsid w:val="00AF7105"/>
    <w:rsid w:val="00AF7E05"/>
    <w:rsid w:val="00B0007E"/>
    <w:rsid w:val="00B0010F"/>
    <w:rsid w:val="00B0019D"/>
    <w:rsid w:val="00B00824"/>
    <w:rsid w:val="00B009BB"/>
    <w:rsid w:val="00B00AB6"/>
    <w:rsid w:val="00B00BC5"/>
    <w:rsid w:val="00B00D70"/>
    <w:rsid w:val="00B010FF"/>
    <w:rsid w:val="00B014BF"/>
    <w:rsid w:val="00B017D0"/>
    <w:rsid w:val="00B01EA4"/>
    <w:rsid w:val="00B01F5C"/>
    <w:rsid w:val="00B021AF"/>
    <w:rsid w:val="00B02362"/>
    <w:rsid w:val="00B02ABD"/>
    <w:rsid w:val="00B02C94"/>
    <w:rsid w:val="00B0340D"/>
    <w:rsid w:val="00B03509"/>
    <w:rsid w:val="00B037BB"/>
    <w:rsid w:val="00B03AEF"/>
    <w:rsid w:val="00B03E14"/>
    <w:rsid w:val="00B041BB"/>
    <w:rsid w:val="00B04484"/>
    <w:rsid w:val="00B045A2"/>
    <w:rsid w:val="00B048BE"/>
    <w:rsid w:val="00B04FFB"/>
    <w:rsid w:val="00B0545B"/>
    <w:rsid w:val="00B06158"/>
    <w:rsid w:val="00B0687B"/>
    <w:rsid w:val="00B06903"/>
    <w:rsid w:val="00B07170"/>
    <w:rsid w:val="00B07487"/>
    <w:rsid w:val="00B07F27"/>
    <w:rsid w:val="00B10177"/>
    <w:rsid w:val="00B10613"/>
    <w:rsid w:val="00B114C3"/>
    <w:rsid w:val="00B128B0"/>
    <w:rsid w:val="00B12D4F"/>
    <w:rsid w:val="00B13090"/>
    <w:rsid w:val="00B135E8"/>
    <w:rsid w:val="00B14BFD"/>
    <w:rsid w:val="00B14C56"/>
    <w:rsid w:val="00B15871"/>
    <w:rsid w:val="00B15A6B"/>
    <w:rsid w:val="00B15E42"/>
    <w:rsid w:val="00B16111"/>
    <w:rsid w:val="00B16F9D"/>
    <w:rsid w:val="00B17FBC"/>
    <w:rsid w:val="00B2057A"/>
    <w:rsid w:val="00B21D4D"/>
    <w:rsid w:val="00B22E4E"/>
    <w:rsid w:val="00B2322B"/>
    <w:rsid w:val="00B236B3"/>
    <w:rsid w:val="00B23883"/>
    <w:rsid w:val="00B24152"/>
    <w:rsid w:val="00B241E6"/>
    <w:rsid w:val="00B25D2A"/>
    <w:rsid w:val="00B261EB"/>
    <w:rsid w:val="00B264F2"/>
    <w:rsid w:val="00B2790E"/>
    <w:rsid w:val="00B308F9"/>
    <w:rsid w:val="00B30DF2"/>
    <w:rsid w:val="00B3130B"/>
    <w:rsid w:val="00B31B19"/>
    <w:rsid w:val="00B31FE1"/>
    <w:rsid w:val="00B328AD"/>
    <w:rsid w:val="00B32D53"/>
    <w:rsid w:val="00B32E10"/>
    <w:rsid w:val="00B3326B"/>
    <w:rsid w:val="00B33831"/>
    <w:rsid w:val="00B34DC3"/>
    <w:rsid w:val="00B354A8"/>
    <w:rsid w:val="00B357D1"/>
    <w:rsid w:val="00B36AAE"/>
    <w:rsid w:val="00B3707F"/>
    <w:rsid w:val="00B3713C"/>
    <w:rsid w:val="00B3745C"/>
    <w:rsid w:val="00B37B77"/>
    <w:rsid w:val="00B401FF"/>
    <w:rsid w:val="00B4026B"/>
    <w:rsid w:val="00B4042C"/>
    <w:rsid w:val="00B413F4"/>
    <w:rsid w:val="00B4157C"/>
    <w:rsid w:val="00B4166B"/>
    <w:rsid w:val="00B420ED"/>
    <w:rsid w:val="00B42788"/>
    <w:rsid w:val="00B42BE6"/>
    <w:rsid w:val="00B42C20"/>
    <w:rsid w:val="00B4314D"/>
    <w:rsid w:val="00B4347B"/>
    <w:rsid w:val="00B435AA"/>
    <w:rsid w:val="00B43D98"/>
    <w:rsid w:val="00B43E90"/>
    <w:rsid w:val="00B440D6"/>
    <w:rsid w:val="00B44884"/>
    <w:rsid w:val="00B46166"/>
    <w:rsid w:val="00B46234"/>
    <w:rsid w:val="00B46A4F"/>
    <w:rsid w:val="00B46B57"/>
    <w:rsid w:val="00B46FCB"/>
    <w:rsid w:val="00B504C6"/>
    <w:rsid w:val="00B51168"/>
    <w:rsid w:val="00B512AA"/>
    <w:rsid w:val="00B51A99"/>
    <w:rsid w:val="00B52073"/>
    <w:rsid w:val="00B521A8"/>
    <w:rsid w:val="00B52F9C"/>
    <w:rsid w:val="00B52FF3"/>
    <w:rsid w:val="00B53095"/>
    <w:rsid w:val="00B530FF"/>
    <w:rsid w:val="00B53F2A"/>
    <w:rsid w:val="00B5447F"/>
    <w:rsid w:val="00B548B6"/>
    <w:rsid w:val="00B5519D"/>
    <w:rsid w:val="00B55C2E"/>
    <w:rsid w:val="00B567F8"/>
    <w:rsid w:val="00B5733E"/>
    <w:rsid w:val="00B57724"/>
    <w:rsid w:val="00B602A1"/>
    <w:rsid w:val="00B6054E"/>
    <w:rsid w:val="00B605F6"/>
    <w:rsid w:val="00B609AE"/>
    <w:rsid w:val="00B60F57"/>
    <w:rsid w:val="00B61141"/>
    <w:rsid w:val="00B611B4"/>
    <w:rsid w:val="00B611BF"/>
    <w:rsid w:val="00B6124C"/>
    <w:rsid w:val="00B61520"/>
    <w:rsid w:val="00B61A8D"/>
    <w:rsid w:val="00B620F5"/>
    <w:rsid w:val="00B62117"/>
    <w:rsid w:val="00B6298D"/>
    <w:rsid w:val="00B62CBF"/>
    <w:rsid w:val="00B630E6"/>
    <w:rsid w:val="00B637E6"/>
    <w:rsid w:val="00B63994"/>
    <w:rsid w:val="00B6418D"/>
    <w:rsid w:val="00B64582"/>
    <w:rsid w:val="00B6553E"/>
    <w:rsid w:val="00B65A1B"/>
    <w:rsid w:val="00B65C0D"/>
    <w:rsid w:val="00B662E3"/>
    <w:rsid w:val="00B66668"/>
    <w:rsid w:val="00B6680C"/>
    <w:rsid w:val="00B66AEE"/>
    <w:rsid w:val="00B67E77"/>
    <w:rsid w:val="00B67E9E"/>
    <w:rsid w:val="00B70C84"/>
    <w:rsid w:val="00B716F2"/>
    <w:rsid w:val="00B739CA"/>
    <w:rsid w:val="00B73A12"/>
    <w:rsid w:val="00B74897"/>
    <w:rsid w:val="00B75012"/>
    <w:rsid w:val="00B751D0"/>
    <w:rsid w:val="00B756CA"/>
    <w:rsid w:val="00B7613E"/>
    <w:rsid w:val="00B76608"/>
    <w:rsid w:val="00B77399"/>
    <w:rsid w:val="00B7750A"/>
    <w:rsid w:val="00B77837"/>
    <w:rsid w:val="00B801B6"/>
    <w:rsid w:val="00B80789"/>
    <w:rsid w:val="00B80A28"/>
    <w:rsid w:val="00B80CC5"/>
    <w:rsid w:val="00B80F6D"/>
    <w:rsid w:val="00B812A0"/>
    <w:rsid w:val="00B81520"/>
    <w:rsid w:val="00B81AFA"/>
    <w:rsid w:val="00B81F93"/>
    <w:rsid w:val="00B8231E"/>
    <w:rsid w:val="00B82A74"/>
    <w:rsid w:val="00B833FC"/>
    <w:rsid w:val="00B83D86"/>
    <w:rsid w:val="00B846C7"/>
    <w:rsid w:val="00B84A23"/>
    <w:rsid w:val="00B85825"/>
    <w:rsid w:val="00B86446"/>
    <w:rsid w:val="00B86F76"/>
    <w:rsid w:val="00B878C7"/>
    <w:rsid w:val="00B879E0"/>
    <w:rsid w:val="00B87E37"/>
    <w:rsid w:val="00B9009A"/>
    <w:rsid w:val="00B90AF2"/>
    <w:rsid w:val="00B90D17"/>
    <w:rsid w:val="00B911D9"/>
    <w:rsid w:val="00B9198A"/>
    <w:rsid w:val="00B92F33"/>
    <w:rsid w:val="00B946E9"/>
    <w:rsid w:val="00B94C48"/>
    <w:rsid w:val="00B94D90"/>
    <w:rsid w:val="00B94ED3"/>
    <w:rsid w:val="00B9504B"/>
    <w:rsid w:val="00B9564E"/>
    <w:rsid w:val="00B9567B"/>
    <w:rsid w:val="00B956F7"/>
    <w:rsid w:val="00B95DC6"/>
    <w:rsid w:val="00B96289"/>
    <w:rsid w:val="00B96722"/>
    <w:rsid w:val="00B96BA8"/>
    <w:rsid w:val="00B96DA4"/>
    <w:rsid w:val="00B96E02"/>
    <w:rsid w:val="00B9717F"/>
    <w:rsid w:val="00B976A2"/>
    <w:rsid w:val="00BA020B"/>
    <w:rsid w:val="00BA24D8"/>
    <w:rsid w:val="00BA3266"/>
    <w:rsid w:val="00BA344A"/>
    <w:rsid w:val="00BA38CB"/>
    <w:rsid w:val="00BA3988"/>
    <w:rsid w:val="00BA3FE7"/>
    <w:rsid w:val="00BA4312"/>
    <w:rsid w:val="00BA43BD"/>
    <w:rsid w:val="00BA4D37"/>
    <w:rsid w:val="00BA4F01"/>
    <w:rsid w:val="00BA5055"/>
    <w:rsid w:val="00BA5A19"/>
    <w:rsid w:val="00BA685D"/>
    <w:rsid w:val="00BA6DE2"/>
    <w:rsid w:val="00BA6EB5"/>
    <w:rsid w:val="00BB002E"/>
    <w:rsid w:val="00BB1428"/>
    <w:rsid w:val="00BB1FF9"/>
    <w:rsid w:val="00BB22C5"/>
    <w:rsid w:val="00BB2D66"/>
    <w:rsid w:val="00BB32BF"/>
    <w:rsid w:val="00BB39F3"/>
    <w:rsid w:val="00BB43BB"/>
    <w:rsid w:val="00BB463C"/>
    <w:rsid w:val="00BB5BA3"/>
    <w:rsid w:val="00BB6091"/>
    <w:rsid w:val="00BB7629"/>
    <w:rsid w:val="00BC08B1"/>
    <w:rsid w:val="00BC12C2"/>
    <w:rsid w:val="00BC1D12"/>
    <w:rsid w:val="00BC22E8"/>
    <w:rsid w:val="00BC24CF"/>
    <w:rsid w:val="00BC25AE"/>
    <w:rsid w:val="00BC30F9"/>
    <w:rsid w:val="00BC38F2"/>
    <w:rsid w:val="00BC3BAA"/>
    <w:rsid w:val="00BC3CE0"/>
    <w:rsid w:val="00BC3DB8"/>
    <w:rsid w:val="00BC44BF"/>
    <w:rsid w:val="00BC4678"/>
    <w:rsid w:val="00BC4682"/>
    <w:rsid w:val="00BC5659"/>
    <w:rsid w:val="00BC5C91"/>
    <w:rsid w:val="00BC6752"/>
    <w:rsid w:val="00BC6A0F"/>
    <w:rsid w:val="00BC6BAD"/>
    <w:rsid w:val="00BC6C0A"/>
    <w:rsid w:val="00BC6C84"/>
    <w:rsid w:val="00BC6EA7"/>
    <w:rsid w:val="00BC7C61"/>
    <w:rsid w:val="00BD00AD"/>
    <w:rsid w:val="00BD019B"/>
    <w:rsid w:val="00BD0518"/>
    <w:rsid w:val="00BD0988"/>
    <w:rsid w:val="00BD0D35"/>
    <w:rsid w:val="00BD12AD"/>
    <w:rsid w:val="00BD1A75"/>
    <w:rsid w:val="00BD1C97"/>
    <w:rsid w:val="00BD2F0D"/>
    <w:rsid w:val="00BD302A"/>
    <w:rsid w:val="00BD3131"/>
    <w:rsid w:val="00BD3163"/>
    <w:rsid w:val="00BD36A0"/>
    <w:rsid w:val="00BD3713"/>
    <w:rsid w:val="00BD3935"/>
    <w:rsid w:val="00BD3DB8"/>
    <w:rsid w:val="00BD4F29"/>
    <w:rsid w:val="00BD5F58"/>
    <w:rsid w:val="00BD60FD"/>
    <w:rsid w:val="00BD72F1"/>
    <w:rsid w:val="00BD7638"/>
    <w:rsid w:val="00BE0684"/>
    <w:rsid w:val="00BE1CFC"/>
    <w:rsid w:val="00BE1F43"/>
    <w:rsid w:val="00BE3311"/>
    <w:rsid w:val="00BE3510"/>
    <w:rsid w:val="00BE3755"/>
    <w:rsid w:val="00BE3BF8"/>
    <w:rsid w:val="00BE3CDD"/>
    <w:rsid w:val="00BE4883"/>
    <w:rsid w:val="00BE4EA8"/>
    <w:rsid w:val="00BE53F7"/>
    <w:rsid w:val="00BE6649"/>
    <w:rsid w:val="00BE6695"/>
    <w:rsid w:val="00BE6831"/>
    <w:rsid w:val="00BE6F7C"/>
    <w:rsid w:val="00BE73FA"/>
    <w:rsid w:val="00BE7409"/>
    <w:rsid w:val="00BE7469"/>
    <w:rsid w:val="00BE7781"/>
    <w:rsid w:val="00BF052B"/>
    <w:rsid w:val="00BF087D"/>
    <w:rsid w:val="00BF1131"/>
    <w:rsid w:val="00BF1B4E"/>
    <w:rsid w:val="00BF22F2"/>
    <w:rsid w:val="00BF25E4"/>
    <w:rsid w:val="00BF2895"/>
    <w:rsid w:val="00BF2C0F"/>
    <w:rsid w:val="00BF3093"/>
    <w:rsid w:val="00BF310D"/>
    <w:rsid w:val="00BF3244"/>
    <w:rsid w:val="00BF3664"/>
    <w:rsid w:val="00BF3C7A"/>
    <w:rsid w:val="00BF405D"/>
    <w:rsid w:val="00BF4927"/>
    <w:rsid w:val="00BF50F3"/>
    <w:rsid w:val="00BF5492"/>
    <w:rsid w:val="00BF693F"/>
    <w:rsid w:val="00BF7478"/>
    <w:rsid w:val="00BF7629"/>
    <w:rsid w:val="00BF7A2F"/>
    <w:rsid w:val="00BF7E8D"/>
    <w:rsid w:val="00C00783"/>
    <w:rsid w:val="00C00C72"/>
    <w:rsid w:val="00C00EE8"/>
    <w:rsid w:val="00C00F29"/>
    <w:rsid w:val="00C01084"/>
    <w:rsid w:val="00C01331"/>
    <w:rsid w:val="00C01BDD"/>
    <w:rsid w:val="00C01E65"/>
    <w:rsid w:val="00C03A15"/>
    <w:rsid w:val="00C0411C"/>
    <w:rsid w:val="00C05070"/>
    <w:rsid w:val="00C05111"/>
    <w:rsid w:val="00C05D69"/>
    <w:rsid w:val="00C069E6"/>
    <w:rsid w:val="00C070C4"/>
    <w:rsid w:val="00C07262"/>
    <w:rsid w:val="00C0786A"/>
    <w:rsid w:val="00C07F53"/>
    <w:rsid w:val="00C10CBF"/>
    <w:rsid w:val="00C11221"/>
    <w:rsid w:val="00C11B68"/>
    <w:rsid w:val="00C120E9"/>
    <w:rsid w:val="00C12292"/>
    <w:rsid w:val="00C12515"/>
    <w:rsid w:val="00C1251F"/>
    <w:rsid w:val="00C12D4C"/>
    <w:rsid w:val="00C12E57"/>
    <w:rsid w:val="00C12E7F"/>
    <w:rsid w:val="00C12EFC"/>
    <w:rsid w:val="00C1330D"/>
    <w:rsid w:val="00C134CD"/>
    <w:rsid w:val="00C13772"/>
    <w:rsid w:val="00C1386D"/>
    <w:rsid w:val="00C13FA4"/>
    <w:rsid w:val="00C142B3"/>
    <w:rsid w:val="00C14324"/>
    <w:rsid w:val="00C146D0"/>
    <w:rsid w:val="00C14C5E"/>
    <w:rsid w:val="00C14CEB"/>
    <w:rsid w:val="00C14E53"/>
    <w:rsid w:val="00C150A7"/>
    <w:rsid w:val="00C15478"/>
    <w:rsid w:val="00C158CF"/>
    <w:rsid w:val="00C15ABC"/>
    <w:rsid w:val="00C166FC"/>
    <w:rsid w:val="00C16A6E"/>
    <w:rsid w:val="00C16AB6"/>
    <w:rsid w:val="00C16B0A"/>
    <w:rsid w:val="00C16F55"/>
    <w:rsid w:val="00C17362"/>
    <w:rsid w:val="00C174DB"/>
    <w:rsid w:val="00C1770D"/>
    <w:rsid w:val="00C1798D"/>
    <w:rsid w:val="00C17E54"/>
    <w:rsid w:val="00C207C5"/>
    <w:rsid w:val="00C20884"/>
    <w:rsid w:val="00C212A6"/>
    <w:rsid w:val="00C213F8"/>
    <w:rsid w:val="00C21D16"/>
    <w:rsid w:val="00C2244E"/>
    <w:rsid w:val="00C2248F"/>
    <w:rsid w:val="00C22E5C"/>
    <w:rsid w:val="00C23037"/>
    <w:rsid w:val="00C231F4"/>
    <w:rsid w:val="00C2361E"/>
    <w:rsid w:val="00C23917"/>
    <w:rsid w:val="00C239BC"/>
    <w:rsid w:val="00C2451B"/>
    <w:rsid w:val="00C24EC6"/>
    <w:rsid w:val="00C25038"/>
    <w:rsid w:val="00C25471"/>
    <w:rsid w:val="00C259C3"/>
    <w:rsid w:val="00C267B1"/>
    <w:rsid w:val="00C269FE"/>
    <w:rsid w:val="00C26AEE"/>
    <w:rsid w:val="00C26DC2"/>
    <w:rsid w:val="00C275BE"/>
    <w:rsid w:val="00C27737"/>
    <w:rsid w:val="00C27A78"/>
    <w:rsid w:val="00C300D7"/>
    <w:rsid w:val="00C30209"/>
    <w:rsid w:val="00C32875"/>
    <w:rsid w:val="00C32B77"/>
    <w:rsid w:val="00C32EC2"/>
    <w:rsid w:val="00C332D8"/>
    <w:rsid w:val="00C337E1"/>
    <w:rsid w:val="00C33B9F"/>
    <w:rsid w:val="00C3462E"/>
    <w:rsid w:val="00C35642"/>
    <w:rsid w:val="00C357DF"/>
    <w:rsid w:val="00C364A6"/>
    <w:rsid w:val="00C36665"/>
    <w:rsid w:val="00C37627"/>
    <w:rsid w:val="00C37D32"/>
    <w:rsid w:val="00C414E2"/>
    <w:rsid w:val="00C4162F"/>
    <w:rsid w:val="00C425EC"/>
    <w:rsid w:val="00C43099"/>
    <w:rsid w:val="00C433B9"/>
    <w:rsid w:val="00C43A26"/>
    <w:rsid w:val="00C43FE3"/>
    <w:rsid w:val="00C44FDE"/>
    <w:rsid w:val="00C4506C"/>
    <w:rsid w:val="00C454A9"/>
    <w:rsid w:val="00C45AD6"/>
    <w:rsid w:val="00C469E0"/>
    <w:rsid w:val="00C47676"/>
    <w:rsid w:val="00C501DC"/>
    <w:rsid w:val="00C50816"/>
    <w:rsid w:val="00C50856"/>
    <w:rsid w:val="00C50C1D"/>
    <w:rsid w:val="00C5103A"/>
    <w:rsid w:val="00C51C61"/>
    <w:rsid w:val="00C51D83"/>
    <w:rsid w:val="00C529E2"/>
    <w:rsid w:val="00C52BF9"/>
    <w:rsid w:val="00C52D74"/>
    <w:rsid w:val="00C5367C"/>
    <w:rsid w:val="00C53DF6"/>
    <w:rsid w:val="00C5424D"/>
    <w:rsid w:val="00C54259"/>
    <w:rsid w:val="00C55B68"/>
    <w:rsid w:val="00C55D33"/>
    <w:rsid w:val="00C55D89"/>
    <w:rsid w:val="00C567E6"/>
    <w:rsid w:val="00C5685B"/>
    <w:rsid w:val="00C57139"/>
    <w:rsid w:val="00C57B81"/>
    <w:rsid w:val="00C6019A"/>
    <w:rsid w:val="00C60859"/>
    <w:rsid w:val="00C60994"/>
    <w:rsid w:val="00C60B04"/>
    <w:rsid w:val="00C60F46"/>
    <w:rsid w:val="00C6115B"/>
    <w:rsid w:val="00C61579"/>
    <w:rsid w:val="00C618C0"/>
    <w:rsid w:val="00C61BFC"/>
    <w:rsid w:val="00C626ED"/>
    <w:rsid w:val="00C62C89"/>
    <w:rsid w:val="00C63463"/>
    <w:rsid w:val="00C638AC"/>
    <w:rsid w:val="00C638CE"/>
    <w:rsid w:val="00C63C5B"/>
    <w:rsid w:val="00C63DD1"/>
    <w:rsid w:val="00C63E57"/>
    <w:rsid w:val="00C65332"/>
    <w:rsid w:val="00C65C0F"/>
    <w:rsid w:val="00C666A3"/>
    <w:rsid w:val="00C66AEF"/>
    <w:rsid w:val="00C6729D"/>
    <w:rsid w:val="00C67991"/>
    <w:rsid w:val="00C679D2"/>
    <w:rsid w:val="00C67B07"/>
    <w:rsid w:val="00C67B3C"/>
    <w:rsid w:val="00C67EB4"/>
    <w:rsid w:val="00C7029A"/>
    <w:rsid w:val="00C7075D"/>
    <w:rsid w:val="00C70789"/>
    <w:rsid w:val="00C70DD1"/>
    <w:rsid w:val="00C716A2"/>
    <w:rsid w:val="00C7260B"/>
    <w:rsid w:val="00C726C3"/>
    <w:rsid w:val="00C728C3"/>
    <w:rsid w:val="00C731E6"/>
    <w:rsid w:val="00C73BA4"/>
    <w:rsid w:val="00C73CE7"/>
    <w:rsid w:val="00C73F8D"/>
    <w:rsid w:val="00C740E7"/>
    <w:rsid w:val="00C747BD"/>
    <w:rsid w:val="00C7483D"/>
    <w:rsid w:val="00C74DDD"/>
    <w:rsid w:val="00C7529A"/>
    <w:rsid w:val="00C752D2"/>
    <w:rsid w:val="00C753AE"/>
    <w:rsid w:val="00C75580"/>
    <w:rsid w:val="00C75BB8"/>
    <w:rsid w:val="00C75CC7"/>
    <w:rsid w:val="00C75FFD"/>
    <w:rsid w:val="00C768F2"/>
    <w:rsid w:val="00C7727D"/>
    <w:rsid w:val="00C777DC"/>
    <w:rsid w:val="00C778B8"/>
    <w:rsid w:val="00C80B8F"/>
    <w:rsid w:val="00C81066"/>
    <w:rsid w:val="00C816D3"/>
    <w:rsid w:val="00C81C58"/>
    <w:rsid w:val="00C81EA6"/>
    <w:rsid w:val="00C82A9F"/>
    <w:rsid w:val="00C82E45"/>
    <w:rsid w:val="00C8310B"/>
    <w:rsid w:val="00C83678"/>
    <w:rsid w:val="00C83E2D"/>
    <w:rsid w:val="00C85024"/>
    <w:rsid w:val="00C8647C"/>
    <w:rsid w:val="00C8722D"/>
    <w:rsid w:val="00C87592"/>
    <w:rsid w:val="00C8769E"/>
    <w:rsid w:val="00C8776B"/>
    <w:rsid w:val="00C87D38"/>
    <w:rsid w:val="00C87E5D"/>
    <w:rsid w:val="00C87EE7"/>
    <w:rsid w:val="00C900FF"/>
    <w:rsid w:val="00C904F0"/>
    <w:rsid w:val="00C90C0A"/>
    <w:rsid w:val="00C91407"/>
    <w:rsid w:val="00C92549"/>
    <w:rsid w:val="00C92DE1"/>
    <w:rsid w:val="00C93416"/>
    <w:rsid w:val="00C934E4"/>
    <w:rsid w:val="00C9377F"/>
    <w:rsid w:val="00C94723"/>
    <w:rsid w:val="00C94AD3"/>
    <w:rsid w:val="00C94DB8"/>
    <w:rsid w:val="00C95576"/>
    <w:rsid w:val="00C956EB"/>
    <w:rsid w:val="00C958C1"/>
    <w:rsid w:val="00C9660F"/>
    <w:rsid w:val="00C966C4"/>
    <w:rsid w:val="00C972EC"/>
    <w:rsid w:val="00C97522"/>
    <w:rsid w:val="00C978D0"/>
    <w:rsid w:val="00C97E31"/>
    <w:rsid w:val="00CA05C3"/>
    <w:rsid w:val="00CA0D10"/>
    <w:rsid w:val="00CA0D5C"/>
    <w:rsid w:val="00CA0DC7"/>
    <w:rsid w:val="00CA1219"/>
    <w:rsid w:val="00CA17E0"/>
    <w:rsid w:val="00CA1CAA"/>
    <w:rsid w:val="00CA257C"/>
    <w:rsid w:val="00CA2B5A"/>
    <w:rsid w:val="00CA2C5F"/>
    <w:rsid w:val="00CA37DE"/>
    <w:rsid w:val="00CA3A2C"/>
    <w:rsid w:val="00CA3EEB"/>
    <w:rsid w:val="00CA43FE"/>
    <w:rsid w:val="00CA54BD"/>
    <w:rsid w:val="00CA6257"/>
    <w:rsid w:val="00CA648A"/>
    <w:rsid w:val="00CA7304"/>
    <w:rsid w:val="00CA775C"/>
    <w:rsid w:val="00CA7B4A"/>
    <w:rsid w:val="00CB0104"/>
    <w:rsid w:val="00CB0FD7"/>
    <w:rsid w:val="00CB1399"/>
    <w:rsid w:val="00CB13F6"/>
    <w:rsid w:val="00CB1DF9"/>
    <w:rsid w:val="00CB1FB0"/>
    <w:rsid w:val="00CB2CFA"/>
    <w:rsid w:val="00CB3B64"/>
    <w:rsid w:val="00CB3DDF"/>
    <w:rsid w:val="00CB4AFD"/>
    <w:rsid w:val="00CB507A"/>
    <w:rsid w:val="00CB53EB"/>
    <w:rsid w:val="00CB5456"/>
    <w:rsid w:val="00CB5A84"/>
    <w:rsid w:val="00CB60AD"/>
    <w:rsid w:val="00CB6916"/>
    <w:rsid w:val="00CB76C8"/>
    <w:rsid w:val="00CB779B"/>
    <w:rsid w:val="00CB7A64"/>
    <w:rsid w:val="00CC0178"/>
    <w:rsid w:val="00CC045F"/>
    <w:rsid w:val="00CC069B"/>
    <w:rsid w:val="00CC1094"/>
    <w:rsid w:val="00CC13BF"/>
    <w:rsid w:val="00CC19E8"/>
    <w:rsid w:val="00CC2FF0"/>
    <w:rsid w:val="00CC32D4"/>
    <w:rsid w:val="00CC353E"/>
    <w:rsid w:val="00CC3914"/>
    <w:rsid w:val="00CC4818"/>
    <w:rsid w:val="00CC4A52"/>
    <w:rsid w:val="00CC4CE1"/>
    <w:rsid w:val="00CC613C"/>
    <w:rsid w:val="00CC6D48"/>
    <w:rsid w:val="00CC6EFA"/>
    <w:rsid w:val="00CC70CB"/>
    <w:rsid w:val="00CD0311"/>
    <w:rsid w:val="00CD03A0"/>
    <w:rsid w:val="00CD0D46"/>
    <w:rsid w:val="00CD0DE7"/>
    <w:rsid w:val="00CD14D4"/>
    <w:rsid w:val="00CD1A84"/>
    <w:rsid w:val="00CD2D51"/>
    <w:rsid w:val="00CD2FC1"/>
    <w:rsid w:val="00CD37A1"/>
    <w:rsid w:val="00CD4A4B"/>
    <w:rsid w:val="00CD5335"/>
    <w:rsid w:val="00CD57BD"/>
    <w:rsid w:val="00CD593C"/>
    <w:rsid w:val="00CD5BFD"/>
    <w:rsid w:val="00CD6350"/>
    <w:rsid w:val="00CD659A"/>
    <w:rsid w:val="00CD6858"/>
    <w:rsid w:val="00CD7720"/>
    <w:rsid w:val="00CD7B00"/>
    <w:rsid w:val="00CE24F6"/>
    <w:rsid w:val="00CE2ABB"/>
    <w:rsid w:val="00CE301D"/>
    <w:rsid w:val="00CE3090"/>
    <w:rsid w:val="00CE3309"/>
    <w:rsid w:val="00CE34C8"/>
    <w:rsid w:val="00CE37A3"/>
    <w:rsid w:val="00CE41DD"/>
    <w:rsid w:val="00CE431F"/>
    <w:rsid w:val="00CE45CC"/>
    <w:rsid w:val="00CE4653"/>
    <w:rsid w:val="00CE47F6"/>
    <w:rsid w:val="00CE4BE0"/>
    <w:rsid w:val="00CE5729"/>
    <w:rsid w:val="00CE5C19"/>
    <w:rsid w:val="00CE6D71"/>
    <w:rsid w:val="00CE74A3"/>
    <w:rsid w:val="00CE777D"/>
    <w:rsid w:val="00CE7D50"/>
    <w:rsid w:val="00CF08B9"/>
    <w:rsid w:val="00CF090A"/>
    <w:rsid w:val="00CF0AAB"/>
    <w:rsid w:val="00CF15D4"/>
    <w:rsid w:val="00CF1EA3"/>
    <w:rsid w:val="00CF21D9"/>
    <w:rsid w:val="00CF28BD"/>
    <w:rsid w:val="00CF3370"/>
    <w:rsid w:val="00CF438B"/>
    <w:rsid w:val="00CF43FD"/>
    <w:rsid w:val="00CF4909"/>
    <w:rsid w:val="00CF4AE8"/>
    <w:rsid w:val="00CF4CFF"/>
    <w:rsid w:val="00CF5F32"/>
    <w:rsid w:val="00CF6976"/>
    <w:rsid w:val="00CF6F4A"/>
    <w:rsid w:val="00CF7E5B"/>
    <w:rsid w:val="00D00257"/>
    <w:rsid w:val="00D007D7"/>
    <w:rsid w:val="00D00957"/>
    <w:rsid w:val="00D014E4"/>
    <w:rsid w:val="00D01578"/>
    <w:rsid w:val="00D020E9"/>
    <w:rsid w:val="00D0212A"/>
    <w:rsid w:val="00D02631"/>
    <w:rsid w:val="00D0362B"/>
    <w:rsid w:val="00D041C6"/>
    <w:rsid w:val="00D05821"/>
    <w:rsid w:val="00D0595A"/>
    <w:rsid w:val="00D05965"/>
    <w:rsid w:val="00D05BEC"/>
    <w:rsid w:val="00D0605B"/>
    <w:rsid w:val="00D06964"/>
    <w:rsid w:val="00D06DBB"/>
    <w:rsid w:val="00D072C0"/>
    <w:rsid w:val="00D07E75"/>
    <w:rsid w:val="00D10054"/>
    <w:rsid w:val="00D10555"/>
    <w:rsid w:val="00D105B9"/>
    <w:rsid w:val="00D10A8E"/>
    <w:rsid w:val="00D10E7D"/>
    <w:rsid w:val="00D1108F"/>
    <w:rsid w:val="00D111B1"/>
    <w:rsid w:val="00D11D9E"/>
    <w:rsid w:val="00D11DF9"/>
    <w:rsid w:val="00D12ACB"/>
    <w:rsid w:val="00D12CBB"/>
    <w:rsid w:val="00D12EA3"/>
    <w:rsid w:val="00D12FB8"/>
    <w:rsid w:val="00D137F6"/>
    <w:rsid w:val="00D13F5C"/>
    <w:rsid w:val="00D13F63"/>
    <w:rsid w:val="00D141DC"/>
    <w:rsid w:val="00D15507"/>
    <w:rsid w:val="00D1579E"/>
    <w:rsid w:val="00D16115"/>
    <w:rsid w:val="00D162BC"/>
    <w:rsid w:val="00D17239"/>
    <w:rsid w:val="00D17E40"/>
    <w:rsid w:val="00D2030F"/>
    <w:rsid w:val="00D2129E"/>
    <w:rsid w:val="00D21AD1"/>
    <w:rsid w:val="00D21F66"/>
    <w:rsid w:val="00D220A7"/>
    <w:rsid w:val="00D2226F"/>
    <w:rsid w:val="00D22325"/>
    <w:rsid w:val="00D227B9"/>
    <w:rsid w:val="00D22DD1"/>
    <w:rsid w:val="00D230FF"/>
    <w:rsid w:val="00D23141"/>
    <w:rsid w:val="00D23306"/>
    <w:rsid w:val="00D23560"/>
    <w:rsid w:val="00D2398F"/>
    <w:rsid w:val="00D23A32"/>
    <w:rsid w:val="00D24080"/>
    <w:rsid w:val="00D2441C"/>
    <w:rsid w:val="00D2455D"/>
    <w:rsid w:val="00D2493D"/>
    <w:rsid w:val="00D2498A"/>
    <w:rsid w:val="00D2520A"/>
    <w:rsid w:val="00D25301"/>
    <w:rsid w:val="00D257EA"/>
    <w:rsid w:val="00D25EE9"/>
    <w:rsid w:val="00D2639A"/>
    <w:rsid w:val="00D26638"/>
    <w:rsid w:val="00D268CA"/>
    <w:rsid w:val="00D2697C"/>
    <w:rsid w:val="00D26D49"/>
    <w:rsid w:val="00D27120"/>
    <w:rsid w:val="00D2738D"/>
    <w:rsid w:val="00D3057F"/>
    <w:rsid w:val="00D30760"/>
    <w:rsid w:val="00D30994"/>
    <w:rsid w:val="00D30F8A"/>
    <w:rsid w:val="00D3183F"/>
    <w:rsid w:val="00D31B75"/>
    <w:rsid w:val="00D325B3"/>
    <w:rsid w:val="00D32751"/>
    <w:rsid w:val="00D341CE"/>
    <w:rsid w:val="00D352FC"/>
    <w:rsid w:val="00D35619"/>
    <w:rsid w:val="00D3631E"/>
    <w:rsid w:val="00D37211"/>
    <w:rsid w:val="00D3746D"/>
    <w:rsid w:val="00D37518"/>
    <w:rsid w:val="00D40084"/>
    <w:rsid w:val="00D40C0A"/>
    <w:rsid w:val="00D40CFA"/>
    <w:rsid w:val="00D40EAC"/>
    <w:rsid w:val="00D41C19"/>
    <w:rsid w:val="00D43406"/>
    <w:rsid w:val="00D43ADF"/>
    <w:rsid w:val="00D43DA7"/>
    <w:rsid w:val="00D454A3"/>
    <w:rsid w:val="00D457E8"/>
    <w:rsid w:val="00D4584A"/>
    <w:rsid w:val="00D4656A"/>
    <w:rsid w:val="00D46A6C"/>
    <w:rsid w:val="00D46F3B"/>
    <w:rsid w:val="00D46F40"/>
    <w:rsid w:val="00D50642"/>
    <w:rsid w:val="00D50D1B"/>
    <w:rsid w:val="00D510FE"/>
    <w:rsid w:val="00D5134F"/>
    <w:rsid w:val="00D519C2"/>
    <w:rsid w:val="00D51A3F"/>
    <w:rsid w:val="00D52545"/>
    <w:rsid w:val="00D52B80"/>
    <w:rsid w:val="00D52EC5"/>
    <w:rsid w:val="00D542F1"/>
    <w:rsid w:val="00D548C8"/>
    <w:rsid w:val="00D54BC1"/>
    <w:rsid w:val="00D54D52"/>
    <w:rsid w:val="00D54D66"/>
    <w:rsid w:val="00D54FB7"/>
    <w:rsid w:val="00D55923"/>
    <w:rsid w:val="00D55A6D"/>
    <w:rsid w:val="00D56125"/>
    <w:rsid w:val="00D567E8"/>
    <w:rsid w:val="00D56953"/>
    <w:rsid w:val="00D574E5"/>
    <w:rsid w:val="00D6020E"/>
    <w:rsid w:val="00D61263"/>
    <w:rsid w:val="00D61289"/>
    <w:rsid w:val="00D61B5D"/>
    <w:rsid w:val="00D61E41"/>
    <w:rsid w:val="00D62268"/>
    <w:rsid w:val="00D62DA6"/>
    <w:rsid w:val="00D62ED6"/>
    <w:rsid w:val="00D6322C"/>
    <w:rsid w:val="00D63E10"/>
    <w:rsid w:val="00D63E30"/>
    <w:rsid w:val="00D6429C"/>
    <w:rsid w:val="00D65CCF"/>
    <w:rsid w:val="00D65E51"/>
    <w:rsid w:val="00D6760C"/>
    <w:rsid w:val="00D67F18"/>
    <w:rsid w:val="00D70F67"/>
    <w:rsid w:val="00D716DE"/>
    <w:rsid w:val="00D716E2"/>
    <w:rsid w:val="00D71DE6"/>
    <w:rsid w:val="00D721A7"/>
    <w:rsid w:val="00D72305"/>
    <w:rsid w:val="00D72D73"/>
    <w:rsid w:val="00D731AF"/>
    <w:rsid w:val="00D734B1"/>
    <w:rsid w:val="00D735DA"/>
    <w:rsid w:val="00D7361C"/>
    <w:rsid w:val="00D73E01"/>
    <w:rsid w:val="00D7404A"/>
    <w:rsid w:val="00D740EA"/>
    <w:rsid w:val="00D749C7"/>
    <w:rsid w:val="00D75AEC"/>
    <w:rsid w:val="00D76D33"/>
    <w:rsid w:val="00D76F3B"/>
    <w:rsid w:val="00D77200"/>
    <w:rsid w:val="00D775C5"/>
    <w:rsid w:val="00D77BE1"/>
    <w:rsid w:val="00D77C18"/>
    <w:rsid w:val="00D8089E"/>
    <w:rsid w:val="00D82535"/>
    <w:rsid w:val="00D82B49"/>
    <w:rsid w:val="00D82D04"/>
    <w:rsid w:val="00D82ED9"/>
    <w:rsid w:val="00D835EC"/>
    <w:rsid w:val="00D8399C"/>
    <w:rsid w:val="00D83B28"/>
    <w:rsid w:val="00D83DCF"/>
    <w:rsid w:val="00D8453D"/>
    <w:rsid w:val="00D84BA9"/>
    <w:rsid w:val="00D84CAA"/>
    <w:rsid w:val="00D84D1B"/>
    <w:rsid w:val="00D85340"/>
    <w:rsid w:val="00D8555E"/>
    <w:rsid w:val="00D85601"/>
    <w:rsid w:val="00D85676"/>
    <w:rsid w:val="00D856D8"/>
    <w:rsid w:val="00D857F1"/>
    <w:rsid w:val="00D85D15"/>
    <w:rsid w:val="00D85D89"/>
    <w:rsid w:val="00D85E2A"/>
    <w:rsid w:val="00D862EE"/>
    <w:rsid w:val="00D87507"/>
    <w:rsid w:val="00D87BFF"/>
    <w:rsid w:val="00D87EE9"/>
    <w:rsid w:val="00D90197"/>
    <w:rsid w:val="00D903FD"/>
    <w:rsid w:val="00D907B9"/>
    <w:rsid w:val="00D9084A"/>
    <w:rsid w:val="00D908AB"/>
    <w:rsid w:val="00D90ACF"/>
    <w:rsid w:val="00D90C06"/>
    <w:rsid w:val="00D910F2"/>
    <w:rsid w:val="00D912A9"/>
    <w:rsid w:val="00D9151D"/>
    <w:rsid w:val="00D91B98"/>
    <w:rsid w:val="00D92313"/>
    <w:rsid w:val="00D925C6"/>
    <w:rsid w:val="00D92739"/>
    <w:rsid w:val="00D92FB0"/>
    <w:rsid w:val="00D93294"/>
    <w:rsid w:val="00D9459C"/>
    <w:rsid w:val="00D9460F"/>
    <w:rsid w:val="00D94AA6"/>
    <w:rsid w:val="00D94EA8"/>
    <w:rsid w:val="00D950A1"/>
    <w:rsid w:val="00D951BE"/>
    <w:rsid w:val="00D953DF"/>
    <w:rsid w:val="00D95488"/>
    <w:rsid w:val="00D961BA"/>
    <w:rsid w:val="00D964E0"/>
    <w:rsid w:val="00D96619"/>
    <w:rsid w:val="00D9681E"/>
    <w:rsid w:val="00D96D1E"/>
    <w:rsid w:val="00D9770E"/>
    <w:rsid w:val="00D97B15"/>
    <w:rsid w:val="00DA0044"/>
    <w:rsid w:val="00DA116B"/>
    <w:rsid w:val="00DA13D5"/>
    <w:rsid w:val="00DA14EB"/>
    <w:rsid w:val="00DA1922"/>
    <w:rsid w:val="00DA1D35"/>
    <w:rsid w:val="00DA21B0"/>
    <w:rsid w:val="00DA22CF"/>
    <w:rsid w:val="00DA2762"/>
    <w:rsid w:val="00DA3A8B"/>
    <w:rsid w:val="00DA3DEF"/>
    <w:rsid w:val="00DA4A97"/>
    <w:rsid w:val="00DA4D20"/>
    <w:rsid w:val="00DA58A9"/>
    <w:rsid w:val="00DA5AE6"/>
    <w:rsid w:val="00DA5D1C"/>
    <w:rsid w:val="00DA6601"/>
    <w:rsid w:val="00DA6897"/>
    <w:rsid w:val="00DA689B"/>
    <w:rsid w:val="00DA6A68"/>
    <w:rsid w:val="00DA745B"/>
    <w:rsid w:val="00DB0A2F"/>
    <w:rsid w:val="00DB0E4F"/>
    <w:rsid w:val="00DB1622"/>
    <w:rsid w:val="00DB1811"/>
    <w:rsid w:val="00DB1952"/>
    <w:rsid w:val="00DB1F6A"/>
    <w:rsid w:val="00DB20A1"/>
    <w:rsid w:val="00DB244A"/>
    <w:rsid w:val="00DB2641"/>
    <w:rsid w:val="00DB29D1"/>
    <w:rsid w:val="00DB2F89"/>
    <w:rsid w:val="00DB34CE"/>
    <w:rsid w:val="00DB3AE9"/>
    <w:rsid w:val="00DB4869"/>
    <w:rsid w:val="00DB4FA2"/>
    <w:rsid w:val="00DB56A3"/>
    <w:rsid w:val="00DB5F50"/>
    <w:rsid w:val="00DB7006"/>
    <w:rsid w:val="00DB707B"/>
    <w:rsid w:val="00DB7462"/>
    <w:rsid w:val="00DB7F7A"/>
    <w:rsid w:val="00DC01F5"/>
    <w:rsid w:val="00DC046F"/>
    <w:rsid w:val="00DC12FF"/>
    <w:rsid w:val="00DC13A6"/>
    <w:rsid w:val="00DC171F"/>
    <w:rsid w:val="00DC1C6B"/>
    <w:rsid w:val="00DC261B"/>
    <w:rsid w:val="00DC3165"/>
    <w:rsid w:val="00DC35B4"/>
    <w:rsid w:val="00DC3F70"/>
    <w:rsid w:val="00DC45D5"/>
    <w:rsid w:val="00DC47E0"/>
    <w:rsid w:val="00DC49A7"/>
    <w:rsid w:val="00DC4FB0"/>
    <w:rsid w:val="00DC53F8"/>
    <w:rsid w:val="00DC60F2"/>
    <w:rsid w:val="00DC6A22"/>
    <w:rsid w:val="00DC70C2"/>
    <w:rsid w:val="00DC78AD"/>
    <w:rsid w:val="00DC7D7F"/>
    <w:rsid w:val="00DD04FA"/>
    <w:rsid w:val="00DD0F7C"/>
    <w:rsid w:val="00DD1984"/>
    <w:rsid w:val="00DD2532"/>
    <w:rsid w:val="00DD2C2B"/>
    <w:rsid w:val="00DD4965"/>
    <w:rsid w:val="00DD4F41"/>
    <w:rsid w:val="00DD5413"/>
    <w:rsid w:val="00DD5566"/>
    <w:rsid w:val="00DD55B3"/>
    <w:rsid w:val="00DD55D1"/>
    <w:rsid w:val="00DD55F7"/>
    <w:rsid w:val="00DD5AE9"/>
    <w:rsid w:val="00DD7807"/>
    <w:rsid w:val="00DD79AE"/>
    <w:rsid w:val="00DD7B4D"/>
    <w:rsid w:val="00DE01F0"/>
    <w:rsid w:val="00DE0634"/>
    <w:rsid w:val="00DE0926"/>
    <w:rsid w:val="00DE0B61"/>
    <w:rsid w:val="00DE1B96"/>
    <w:rsid w:val="00DE1D7F"/>
    <w:rsid w:val="00DE226D"/>
    <w:rsid w:val="00DE2C86"/>
    <w:rsid w:val="00DE3198"/>
    <w:rsid w:val="00DE3334"/>
    <w:rsid w:val="00DE3627"/>
    <w:rsid w:val="00DE4254"/>
    <w:rsid w:val="00DE476E"/>
    <w:rsid w:val="00DE4A66"/>
    <w:rsid w:val="00DE508D"/>
    <w:rsid w:val="00DE5732"/>
    <w:rsid w:val="00DE6220"/>
    <w:rsid w:val="00DE6237"/>
    <w:rsid w:val="00DE71C2"/>
    <w:rsid w:val="00DE77E7"/>
    <w:rsid w:val="00DF01D7"/>
    <w:rsid w:val="00DF03E0"/>
    <w:rsid w:val="00DF077B"/>
    <w:rsid w:val="00DF0887"/>
    <w:rsid w:val="00DF0B2E"/>
    <w:rsid w:val="00DF1197"/>
    <w:rsid w:val="00DF1353"/>
    <w:rsid w:val="00DF1672"/>
    <w:rsid w:val="00DF18BB"/>
    <w:rsid w:val="00DF1FBD"/>
    <w:rsid w:val="00DF3162"/>
    <w:rsid w:val="00DF3273"/>
    <w:rsid w:val="00DF3292"/>
    <w:rsid w:val="00DF333B"/>
    <w:rsid w:val="00DF35F1"/>
    <w:rsid w:val="00DF36D5"/>
    <w:rsid w:val="00DF3907"/>
    <w:rsid w:val="00DF4213"/>
    <w:rsid w:val="00DF538B"/>
    <w:rsid w:val="00DF5E87"/>
    <w:rsid w:val="00DF674F"/>
    <w:rsid w:val="00DF6D25"/>
    <w:rsid w:val="00DF7340"/>
    <w:rsid w:val="00DF737F"/>
    <w:rsid w:val="00DF74FB"/>
    <w:rsid w:val="00DF7584"/>
    <w:rsid w:val="00DF7785"/>
    <w:rsid w:val="00DF7E77"/>
    <w:rsid w:val="00E003DF"/>
    <w:rsid w:val="00E009C4"/>
    <w:rsid w:val="00E00B17"/>
    <w:rsid w:val="00E01E2D"/>
    <w:rsid w:val="00E01F4A"/>
    <w:rsid w:val="00E025FD"/>
    <w:rsid w:val="00E02B22"/>
    <w:rsid w:val="00E0376B"/>
    <w:rsid w:val="00E03B6C"/>
    <w:rsid w:val="00E03D0D"/>
    <w:rsid w:val="00E05313"/>
    <w:rsid w:val="00E05C39"/>
    <w:rsid w:val="00E061BE"/>
    <w:rsid w:val="00E062E1"/>
    <w:rsid w:val="00E0649F"/>
    <w:rsid w:val="00E0726C"/>
    <w:rsid w:val="00E104E0"/>
    <w:rsid w:val="00E10D32"/>
    <w:rsid w:val="00E10F6C"/>
    <w:rsid w:val="00E1108C"/>
    <w:rsid w:val="00E11147"/>
    <w:rsid w:val="00E1149C"/>
    <w:rsid w:val="00E119AB"/>
    <w:rsid w:val="00E12097"/>
    <w:rsid w:val="00E12248"/>
    <w:rsid w:val="00E12DA1"/>
    <w:rsid w:val="00E12E8E"/>
    <w:rsid w:val="00E1328F"/>
    <w:rsid w:val="00E141F0"/>
    <w:rsid w:val="00E1424F"/>
    <w:rsid w:val="00E1432B"/>
    <w:rsid w:val="00E15049"/>
    <w:rsid w:val="00E15076"/>
    <w:rsid w:val="00E15E38"/>
    <w:rsid w:val="00E160E6"/>
    <w:rsid w:val="00E161EA"/>
    <w:rsid w:val="00E1643A"/>
    <w:rsid w:val="00E172BC"/>
    <w:rsid w:val="00E178AD"/>
    <w:rsid w:val="00E201A3"/>
    <w:rsid w:val="00E201FB"/>
    <w:rsid w:val="00E20A08"/>
    <w:rsid w:val="00E20BF3"/>
    <w:rsid w:val="00E21637"/>
    <w:rsid w:val="00E219CE"/>
    <w:rsid w:val="00E21AE1"/>
    <w:rsid w:val="00E21D75"/>
    <w:rsid w:val="00E22131"/>
    <w:rsid w:val="00E2276D"/>
    <w:rsid w:val="00E233DD"/>
    <w:rsid w:val="00E2341E"/>
    <w:rsid w:val="00E23909"/>
    <w:rsid w:val="00E23B79"/>
    <w:rsid w:val="00E23F81"/>
    <w:rsid w:val="00E23F91"/>
    <w:rsid w:val="00E2418E"/>
    <w:rsid w:val="00E24303"/>
    <w:rsid w:val="00E24318"/>
    <w:rsid w:val="00E244C3"/>
    <w:rsid w:val="00E24A15"/>
    <w:rsid w:val="00E251DB"/>
    <w:rsid w:val="00E2535D"/>
    <w:rsid w:val="00E25432"/>
    <w:rsid w:val="00E255B4"/>
    <w:rsid w:val="00E25744"/>
    <w:rsid w:val="00E25E8A"/>
    <w:rsid w:val="00E2608B"/>
    <w:rsid w:val="00E26620"/>
    <w:rsid w:val="00E26A9A"/>
    <w:rsid w:val="00E27477"/>
    <w:rsid w:val="00E278A4"/>
    <w:rsid w:val="00E27BC1"/>
    <w:rsid w:val="00E30985"/>
    <w:rsid w:val="00E32459"/>
    <w:rsid w:val="00E325C4"/>
    <w:rsid w:val="00E3286F"/>
    <w:rsid w:val="00E32D17"/>
    <w:rsid w:val="00E3309B"/>
    <w:rsid w:val="00E34049"/>
    <w:rsid w:val="00E341EC"/>
    <w:rsid w:val="00E345C8"/>
    <w:rsid w:val="00E34B61"/>
    <w:rsid w:val="00E34F72"/>
    <w:rsid w:val="00E35031"/>
    <w:rsid w:val="00E352E8"/>
    <w:rsid w:val="00E35AD6"/>
    <w:rsid w:val="00E35B31"/>
    <w:rsid w:val="00E35C2B"/>
    <w:rsid w:val="00E360FC"/>
    <w:rsid w:val="00E37087"/>
    <w:rsid w:val="00E401B4"/>
    <w:rsid w:val="00E403E7"/>
    <w:rsid w:val="00E40439"/>
    <w:rsid w:val="00E41542"/>
    <w:rsid w:val="00E41863"/>
    <w:rsid w:val="00E41EE2"/>
    <w:rsid w:val="00E424E7"/>
    <w:rsid w:val="00E42BF9"/>
    <w:rsid w:val="00E42E11"/>
    <w:rsid w:val="00E432FD"/>
    <w:rsid w:val="00E43AFD"/>
    <w:rsid w:val="00E43B4C"/>
    <w:rsid w:val="00E440DC"/>
    <w:rsid w:val="00E4426F"/>
    <w:rsid w:val="00E44679"/>
    <w:rsid w:val="00E45321"/>
    <w:rsid w:val="00E453E1"/>
    <w:rsid w:val="00E47235"/>
    <w:rsid w:val="00E47864"/>
    <w:rsid w:val="00E47C75"/>
    <w:rsid w:val="00E47EE7"/>
    <w:rsid w:val="00E5014C"/>
    <w:rsid w:val="00E504CA"/>
    <w:rsid w:val="00E50998"/>
    <w:rsid w:val="00E50D63"/>
    <w:rsid w:val="00E5116C"/>
    <w:rsid w:val="00E511F4"/>
    <w:rsid w:val="00E51291"/>
    <w:rsid w:val="00E51585"/>
    <w:rsid w:val="00E52172"/>
    <w:rsid w:val="00E5377B"/>
    <w:rsid w:val="00E540AE"/>
    <w:rsid w:val="00E541C5"/>
    <w:rsid w:val="00E555FD"/>
    <w:rsid w:val="00E556F8"/>
    <w:rsid w:val="00E5613B"/>
    <w:rsid w:val="00E56F38"/>
    <w:rsid w:val="00E5717C"/>
    <w:rsid w:val="00E57682"/>
    <w:rsid w:val="00E577A0"/>
    <w:rsid w:val="00E57D3B"/>
    <w:rsid w:val="00E603E2"/>
    <w:rsid w:val="00E60C1D"/>
    <w:rsid w:val="00E616CD"/>
    <w:rsid w:val="00E61C58"/>
    <w:rsid w:val="00E61E45"/>
    <w:rsid w:val="00E62CA1"/>
    <w:rsid w:val="00E631B3"/>
    <w:rsid w:val="00E63219"/>
    <w:rsid w:val="00E635C8"/>
    <w:rsid w:val="00E636BE"/>
    <w:rsid w:val="00E638EC"/>
    <w:rsid w:val="00E648FE"/>
    <w:rsid w:val="00E64F00"/>
    <w:rsid w:val="00E6506B"/>
    <w:rsid w:val="00E6551E"/>
    <w:rsid w:val="00E65AEA"/>
    <w:rsid w:val="00E6779E"/>
    <w:rsid w:val="00E67C13"/>
    <w:rsid w:val="00E713A9"/>
    <w:rsid w:val="00E71457"/>
    <w:rsid w:val="00E71E5D"/>
    <w:rsid w:val="00E72B44"/>
    <w:rsid w:val="00E72E64"/>
    <w:rsid w:val="00E72FD0"/>
    <w:rsid w:val="00E736D3"/>
    <w:rsid w:val="00E74636"/>
    <w:rsid w:val="00E747BE"/>
    <w:rsid w:val="00E75AE2"/>
    <w:rsid w:val="00E75E9C"/>
    <w:rsid w:val="00E75F24"/>
    <w:rsid w:val="00E75FBC"/>
    <w:rsid w:val="00E76953"/>
    <w:rsid w:val="00E779DC"/>
    <w:rsid w:val="00E77D59"/>
    <w:rsid w:val="00E77F02"/>
    <w:rsid w:val="00E800C9"/>
    <w:rsid w:val="00E80D48"/>
    <w:rsid w:val="00E80D52"/>
    <w:rsid w:val="00E80E0F"/>
    <w:rsid w:val="00E81233"/>
    <w:rsid w:val="00E81518"/>
    <w:rsid w:val="00E81B83"/>
    <w:rsid w:val="00E81C4A"/>
    <w:rsid w:val="00E83084"/>
    <w:rsid w:val="00E83450"/>
    <w:rsid w:val="00E83475"/>
    <w:rsid w:val="00E83EC8"/>
    <w:rsid w:val="00E8402B"/>
    <w:rsid w:val="00E84B00"/>
    <w:rsid w:val="00E84DDF"/>
    <w:rsid w:val="00E8501A"/>
    <w:rsid w:val="00E853D3"/>
    <w:rsid w:val="00E855F1"/>
    <w:rsid w:val="00E85772"/>
    <w:rsid w:val="00E85AA8"/>
    <w:rsid w:val="00E85E1D"/>
    <w:rsid w:val="00E85E6E"/>
    <w:rsid w:val="00E86CB6"/>
    <w:rsid w:val="00E86CD5"/>
    <w:rsid w:val="00E86E98"/>
    <w:rsid w:val="00E876A1"/>
    <w:rsid w:val="00E87B80"/>
    <w:rsid w:val="00E87FA1"/>
    <w:rsid w:val="00E927DB"/>
    <w:rsid w:val="00E92EA1"/>
    <w:rsid w:val="00E937EC"/>
    <w:rsid w:val="00E937F0"/>
    <w:rsid w:val="00E943DB"/>
    <w:rsid w:val="00E94E22"/>
    <w:rsid w:val="00E96451"/>
    <w:rsid w:val="00E96EFB"/>
    <w:rsid w:val="00E976F0"/>
    <w:rsid w:val="00E97C88"/>
    <w:rsid w:val="00EA043E"/>
    <w:rsid w:val="00EA17B4"/>
    <w:rsid w:val="00EA1D0C"/>
    <w:rsid w:val="00EA1FCE"/>
    <w:rsid w:val="00EA2112"/>
    <w:rsid w:val="00EA2361"/>
    <w:rsid w:val="00EA237C"/>
    <w:rsid w:val="00EA23A0"/>
    <w:rsid w:val="00EA2C86"/>
    <w:rsid w:val="00EA301D"/>
    <w:rsid w:val="00EA36D1"/>
    <w:rsid w:val="00EA4217"/>
    <w:rsid w:val="00EA44C6"/>
    <w:rsid w:val="00EA49E4"/>
    <w:rsid w:val="00EA4B1B"/>
    <w:rsid w:val="00EA52BC"/>
    <w:rsid w:val="00EA5402"/>
    <w:rsid w:val="00EA5613"/>
    <w:rsid w:val="00EA5950"/>
    <w:rsid w:val="00EA6152"/>
    <w:rsid w:val="00EA6177"/>
    <w:rsid w:val="00EA6DC7"/>
    <w:rsid w:val="00EA7DD3"/>
    <w:rsid w:val="00EB01B9"/>
    <w:rsid w:val="00EB03E3"/>
    <w:rsid w:val="00EB046E"/>
    <w:rsid w:val="00EB0FAE"/>
    <w:rsid w:val="00EB10B6"/>
    <w:rsid w:val="00EB112A"/>
    <w:rsid w:val="00EB1289"/>
    <w:rsid w:val="00EB159D"/>
    <w:rsid w:val="00EB22BE"/>
    <w:rsid w:val="00EB3C4B"/>
    <w:rsid w:val="00EB4296"/>
    <w:rsid w:val="00EB4BFC"/>
    <w:rsid w:val="00EB4E55"/>
    <w:rsid w:val="00EB5141"/>
    <w:rsid w:val="00EB51BC"/>
    <w:rsid w:val="00EB5345"/>
    <w:rsid w:val="00EB5714"/>
    <w:rsid w:val="00EB67A4"/>
    <w:rsid w:val="00EB6A07"/>
    <w:rsid w:val="00EB6C15"/>
    <w:rsid w:val="00EB6E49"/>
    <w:rsid w:val="00EB6F1C"/>
    <w:rsid w:val="00EB702D"/>
    <w:rsid w:val="00EB7263"/>
    <w:rsid w:val="00EB7440"/>
    <w:rsid w:val="00EC02BF"/>
    <w:rsid w:val="00EC0592"/>
    <w:rsid w:val="00EC07DE"/>
    <w:rsid w:val="00EC0A27"/>
    <w:rsid w:val="00EC0B82"/>
    <w:rsid w:val="00EC15E9"/>
    <w:rsid w:val="00EC1FE6"/>
    <w:rsid w:val="00EC344D"/>
    <w:rsid w:val="00EC3A8B"/>
    <w:rsid w:val="00EC40E2"/>
    <w:rsid w:val="00EC4402"/>
    <w:rsid w:val="00EC4823"/>
    <w:rsid w:val="00EC4B75"/>
    <w:rsid w:val="00EC4C9A"/>
    <w:rsid w:val="00EC5990"/>
    <w:rsid w:val="00EC5F0A"/>
    <w:rsid w:val="00EC5F5C"/>
    <w:rsid w:val="00EC63DE"/>
    <w:rsid w:val="00EC6693"/>
    <w:rsid w:val="00EC6EC4"/>
    <w:rsid w:val="00EC7494"/>
    <w:rsid w:val="00ED0549"/>
    <w:rsid w:val="00ED059E"/>
    <w:rsid w:val="00ED0868"/>
    <w:rsid w:val="00ED0896"/>
    <w:rsid w:val="00ED09BC"/>
    <w:rsid w:val="00ED09CB"/>
    <w:rsid w:val="00ED11EF"/>
    <w:rsid w:val="00ED12A4"/>
    <w:rsid w:val="00ED34A3"/>
    <w:rsid w:val="00ED3878"/>
    <w:rsid w:val="00ED3ACD"/>
    <w:rsid w:val="00ED4181"/>
    <w:rsid w:val="00ED45CA"/>
    <w:rsid w:val="00ED47EA"/>
    <w:rsid w:val="00ED5933"/>
    <w:rsid w:val="00ED675D"/>
    <w:rsid w:val="00ED6DB3"/>
    <w:rsid w:val="00ED7666"/>
    <w:rsid w:val="00EE06FE"/>
    <w:rsid w:val="00EE122B"/>
    <w:rsid w:val="00EE150C"/>
    <w:rsid w:val="00EE162E"/>
    <w:rsid w:val="00EE23EB"/>
    <w:rsid w:val="00EE27A6"/>
    <w:rsid w:val="00EE2876"/>
    <w:rsid w:val="00EE33B2"/>
    <w:rsid w:val="00EE4CE5"/>
    <w:rsid w:val="00EE5EEB"/>
    <w:rsid w:val="00EE6CD5"/>
    <w:rsid w:val="00EE70D9"/>
    <w:rsid w:val="00EE7928"/>
    <w:rsid w:val="00EE7BA0"/>
    <w:rsid w:val="00EE7C68"/>
    <w:rsid w:val="00EF0DF3"/>
    <w:rsid w:val="00EF1FAC"/>
    <w:rsid w:val="00EF2353"/>
    <w:rsid w:val="00EF388D"/>
    <w:rsid w:val="00EF3D2B"/>
    <w:rsid w:val="00EF40EA"/>
    <w:rsid w:val="00EF421C"/>
    <w:rsid w:val="00EF4504"/>
    <w:rsid w:val="00EF56A2"/>
    <w:rsid w:val="00EF5FBD"/>
    <w:rsid w:val="00EF60FB"/>
    <w:rsid w:val="00EF62BE"/>
    <w:rsid w:val="00EF74AE"/>
    <w:rsid w:val="00EF798E"/>
    <w:rsid w:val="00EF7E90"/>
    <w:rsid w:val="00F00317"/>
    <w:rsid w:val="00F00D35"/>
    <w:rsid w:val="00F00FAC"/>
    <w:rsid w:val="00F01D0D"/>
    <w:rsid w:val="00F022BF"/>
    <w:rsid w:val="00F02C2C"/>
    <w:rsid w:val="00F02DF4"/>
    <w:rsid w:val="00F04616"/>
    <w:rsid w:val="00F04835"/>
    <w:rsid w:val="00F04F51"/>
    <w:rsid w:val="00F051BA"/>
    <w:rsid w:val="00F0526A"/>
    <w:rsid w:val="00F060BC"/>
    <w:rsid w:val="00F06112"/>
    <w:rsid w:val="00F06635"/>
    <w:rsid w:val="00F07144"/>
    <w:rsid w:val="00F0725D"/>
    <w:rsid w:val="00F109D6"/>
    <w:rsid w:val="00F110CB"/>
    <w:rsid w:val="00F11CF1"/>
    <w:rsid w:val="00F12296"/>
    <w:rsid w:val="00F13706"/>
    <w:rsid w:val="00F1372F"/>
    <w:rsid w:val="00F13CA1"/>
    <w:rsid w:val="00F149D6"/>
    <w:rsid w:val="00F15310"/>
    <w:rsid w:val="00F155F9"/>
    <w:rsid w:val="00F15B31"/>
    <w:rsid w:val="00F165A3"/>
    <w:rsid w:val="00F16DDC"/>
    <w:rsid w:val="00F172E5"/>
    <w:rsid w:val="00F17A2C"/>
    <w:rsid w:val="00F17ECC"/>
    <w:rsid w:val="00F2022F"/>
    <w:rsid w:val="00F204EA"/>
    <w:rsid w:val="00F20C07"/>
    <w:rsid w:val="00F211D3"/>
    <w:rsid w:val="00F213B9"/>
    <w:rsid w:val="00F21C72"/>
    <w:rsid w:val="00F23664"/>
    <w:rsid w:val="00F23C36"/>
    <w:rsid w:val="00F2416A"/>
    <w:rsid w:val="00F248E0"/>
    <w:rsid w:val="00F2527A"/>
    <w:rsid w:val="00F255B8"/>
    <w:rsid w:val="00F25C4F"/>
    <w:rsid w:val="00F25D09"/>
    <w:rsid w:val="00F25EE4"/>
    <w:rsid w:val="00F26747"/>
    <w:rsid w:val="00F26D52"/>
    <w:rsid w:val="00F27024"/>
    <w:rsid w:val="00F27235"/>
    <w:rsid w:val="00F272BD"/>
    <w:rsid w:val="00F2738D"/>
    <w:rsid w:val="00F27AE3"/>
    <w:rsid w:val="00F27C19"/>
    <w:rsid w:val="00F27C99"/>
    <w:rsid w:val="00F27D72"/>
    <w:rsid w:val="00F27E3F"/>
    <w:rsid w:val="00F305CA"/>
    <w:rsid w:val="00F30E77"/>
    <w:rsid w:val="00F30FEF"/>
    <w:rsid w:val="00F3108A"/>
    <w:rsid w:val="00F3149F"/>
    <w:rsid w:val="00F316EA"/>
    <w:rsid w:val="00F31AEA"/>
    <w:rsid w:val="00F32B9A"/>
    <w:rsid w:val="00F32C03"/>
    <w:rsid w:val="00F330EF"/>
    <w:rsid w:val="00F337DB"/>
    <w:rsid w:val="00F33906"/>
    <w:rsid w:val="00F339C5"/>
    <w:rsid w:val="00F3448C"/>
    <w:rsid w:val="00F34743"/>
    <w:rsid w:val="00F354AA"/>
    <w:rsid w:val="00F357DD"/>
    <w:rsid w:val="00F3580C"/>
    <w:rsid w:val="00F35DA3"/>
    <w:rsid w:val="00F367A3"/>
    <w:rsid w:val="00F36C00"/>
    <w:rsid w:val="00F36CCA"/>
    <w:rsid w:val="00F36CF1"/>
    <w:rsid w:val="00F3746D"/>
    <w:rsid w:val="00F376E7"/>
    <w:rsid w:val="00F37E2F"/>
    <w:rsid w:val="00F4028C"/>
    <w:rsid w:val="00F4089F"/>
    <w:rsid w:val="00F417B3"/>
    <w:rsid w:val="00F43471"/>
    <w:rsid w:val="00F43C21"/>
    <w:rsid w:val="00F45069"/>
    <w:rsid w:val="00F451B4"/>
    <w:rsid w:val="00F45F2F"/>
    <w:rsid w:val="00F4662B"/>
    <w:rsid w:val="00F46D9D"/>
    <w:rsid w:val="00F4730F"/>
    <w:rsid w:val="00F47448"/>
    <w:rsid w:val="00F50029"/>
    <w:rsid w:val="00F501D6"/>
    <w:rsid w:val="00F50767"/>
    <w:rsid w:val="00F509DB"/>
    <w:rsid w:val="00F50B6A"/>
    <w:rsid w:val="00F50BC3"/>
    <w:rsid w:val="00F5192E"/>
    <w:rsid w:val="00F51939"/>
    <w:rsid w:val="00F51A5A"/>
    <w:rsid w:val="00F5226C"/>
    <w:rsid w:val="00F523FA"/>
    <w:rsid w:val="00F52C62"/>
    <w:rsid w:val="00F5319D"/>
    <w:rsid w:val="00F53B0D"/>
    <w:rsid w:val="00F53EE4"/>
    <w:rsid w:val="00F53FA0"/>
    <w:rsid w:val="00F54510"/>
    <w:rsid w:val="00F54CBC"/>
    <w:rsid w:val="00F54D16"/>
    <w:rsid w:val="00F54F39"/>
    <w:rsid w:val="00F55EB9"/>
    <w:rsid w:val="00F56332"/>
    <w:rsid w:val="00F5639F"/>
    <w:rsid w:val="00F563A0"/>
    <w:rsid w:val="00F572B3"/>
    <w:rsid w:val="00F57591"/>
    <w:rsid w:val="00F5768B"/>
    <w:rsid w:val="00F57A90"/>
    <w:rsid w:val="00F60936"/>
    <w:rsid w:val="00F60E6E"/>
    <w:rsid w:val="00F6124F"/>
    <w:rsid w:val="00F61526"/>
    <w:rsid w:val="00F61B9C"/>
    <w:rsid w:val="00F627C1"/>
    <w:rsid w:val="00F63A62"/>
    <w:rsid w:val="00F63A67"/>
    <w:rsid w:val="00F63BFF"/>
    <w:rsid w:val="00F64536"/>
    <w:rsid w:val="00F6494F"/>
    <w:rsid w:val="00F649CE"/>
    <w:rsid w:val="00F65142"/>
    <w:rsid w:val="00F6520C"/>
    <w:rsid w:val="00F6565C"/>
    <w:rsid w:val="00F66040"/>
    <w:rsid w:val="00F671D1"/>
    <w:rsid w:val="00F672B2"/>
    <w:rsid w:val="00F6764B"/>
    <w:rsid w:val="00F67A92"/>
    <w:rsid w:val="00F7020E"/>
    <w:rsid w:val="00F70218"/>
    <w:rsid w:val="00F70226"/>
    <w:rsid w:val="00F704AB"/>
    <w:rsid w:val="00F70688"/>
    <w:rsid w:val="00F70826"/>
    <w:rsid w:val="00F71A85"/>
    <w:rsid w:val="00F71D0D"/>
    <w:rsid w:val="00F71DAF"/>
    <w:rsid w:val="00F7238E"/>
    <w:rsid w:val="00F7252E"/>
    <w:rsid w:val="00F72C09"/>
    <w:rsid w:val="00F73437"/>
    <w:rsid w:val="00F737A2"/>
    <w:rsid w:val="00F73B2B"/>
    <w:rsid w:val="00F73C2F"/>
    <w:rsid w:val="00F73D73"/>
    <w:rsid w:val="00F74897"/>
    <w:rsid w:val="00F74EBD"/>
    <w:rsid w:val="00F74FBF"/>
    <w:rsid w:val="00F760FA"/>
    <w:rsid w:val="00F763D0"/>
    <w:rsid w:val="00F768EF"/>
    <w:rsid w:val="00F76939"/>
    <w:rsid w:val="00F76BE9"/>
    <w:rsid w:val="00F77198"/>
    <w:rsid w:val="00F776D7"/>
    <w:rsid w:val="00F777E1"/>
    <w:rsid w:val="00F77B36"/>
    <w:rsid w:val="00F807E1"/>
    <w:rsid w:val="00F80A2A"/>
    <w:rsid w:val="00F8136B"/>
    <w:rsid w:val="00F817CB"/>
    <w:rsid w:val="00F831BF"/>
    <w:rsid w:val="00F83275"/>
    <w:rsid w:val="00F83379"/>
    <w:rsid w:val="00F8374B"/>
    <w:rsid w:val="00F83BCA"/>
    <w:rsid w:val="00F83ECA"/>
    <w:rsid w:val="00F83EEE"/>
    <w:rsid w:val="00F846B5"/>
    <w:rsid w:val="00F84EB7"/>
    <w:rsid w:val="00F85351"/>
    <w:rsid w:val="00F8560A"/>
    <w:rsid w:val="00F86164"/>
    <w:rsid w:val="00F86754"/>
    <w:rsid w:val="00F86D7A"/>
    <w:rsid w:val="00F87DE8"/>
    <w:rsid w:val="00F9064B"/>
    <w:rsid w:val="00F9128B"/>
    <w:rsid w:val="00F91696"/>
    <w:rsid w:val="00F926CF"/>
    <w:rsid w:val="00F9349D"/>
    <w:rsid w:val="00F93C2C"/>
    <w:rsid w:val="00F945B0"/>
    <w:rsid w:val="00F9466C"/>
    <w:rsid w:val="00F951E5"/>
    <w:rsid w:val="00F95229"/>
    <w:rsid w:val="00F9523E"/>
    <w:rsid w:val="00F95EDF"/>
    <w:rsid w:val="00F95EE1"/>
    <w:rsid w:val="00F964B0"/>
    <w:rsid w:val="00F96725"/>
    <w:rsid w:val="00F96F70"/>
    <w:rsid w:val="00FA01BE"/>
    <w:rsid w:val="00FA21D8"/>
    <w:rsid w:val="00FA3338"/>
    <w:rsid w:val="00FA345E"/>
    <w:rsid w:val="00FA362F"/>
    <w:rsid w:val="00FA4370"/>
    <w:rsid w:val="00FA5BDF"/>
    <w:rsid w:val="00FA5D0B"/>
    <w:rsid w:val="00FA6652"/>
    <w:rsid w:val="00FA686B"/>
    <w:rsid w:val="00FA7479"/>
    <w:rsid w:val="00FA7C42"/>
    <w:rsid w:val="00FB10D8"/>
    <w:rsid w:val="00FB1B8E"/>
    <w:rsid w:val="00FB20F7"/>
    <w:rsid w:val="00FB25CF"/>
    <w:rsid w:val="00FB31B5"/>
    <w:rsid w:val="00FB36A1"/>
    <w:rsid w:val="00FB48D2"/>
    <w:rsid w:val="00FB4F5B"/>
    <w:rsid w:val="00FB6B8E"/>
    <w:rsid w:val="00FB6BF8"/>
    <w:rsid w:val="00FB6C76"/>
    <w:rsid w:val="00FB6CB6"/>
    <w:rsid w:val="00FB7FB7"/>
    <w:rsid w:val="00FC00E2"/>
    <w:rsid w:val="00FC0621"/>
    <w:rsid w:val="00FC07B7"/>
    <w:rsid w:val="00FC095E"/>
    <w:rsid w:val="00FC0C63"/>
    <w:rsid w:val="00FC12D8"/>
    <w:rsid w:val="00FC1910"/>
    <w:rsid w:val="00FC23B9"/>
    <w:rsid w:val="00FC24F5"/>
    <w:rsid w:val="00FC251E"/>
    <w:rsid w:val="00FC2B55"/>
    <w:rsid w:val="00FC2C1A"/>
    <w:rsid w:val="00FC3106"/>
    <w:rsid w:val="00FC34C1"/>
    <w:rsid w:val="00FC355C"/>
    <w:rsid w:val="00FC3FC3"/>
    <w:rsid w:val="00FC4800"/>
    <w:rsid w:val="00FC4895"/>
    <w:rsid w:val="00FC50E2"/>
    <w:rsid w:val="00FC52B0"/>
    <w:rsid w:val="00FC59FF"/>
    <w:rsid w:val="00FC6147"/>
    <w:rsid w:val="00FC694F"/>
    <w:rsid w:val="00FC6DC9"/>
    <w:rsid w:val="00FC750C"/>
    <w:rsid w:val="00FC7537"/>
    <w:rsid w:val="00FC7FEA"/>
    <w:rsid w:val="00FD0F36"/>
    <w:rsid w:val="00FD1525"/>
    <w:rsid w:val="00FD165C"/>
    <w:rsid w:val="00FD16BB"/>
    <w:rsid w:val="00FD1E34"/>
    <w:rsid w:val="00FD1F41"/>
    <w:rsid w:val="00FD285F"/>
    <w:rsid w:val="00FD2C5D"/>
    <w:rsid w:val="00FD3227"/>
    <w:rsid w:val="00FD3824"/>
    <w:rsid w:val="00FD3A24"/>
    <w:rsid w:val="00FD466E"/>
    <w:rsid w:val="00FD4A7B"/>
    <w:rsid w:val="00FD5790"/>
    <w:rsid w:val="00FD675D"/>
    <w:rsid w:val="00FD732A"/>
    <w:rsid w:val="00FD7A0C"/>
    <w:rsid w:val="00FD7B84"/>
    <w:rsid w:val="00FD7EFA"/>
    <w:rsid w:val="00FE0E61"/>
    <w:rsid w:val="00FE1734"/>
    <w:rsid w:val="00FE1B89"/>
    <w:rsid w:val="00FE20FC"/>
    <w:rsid w:val="00FE2A8F"/>
    <w:rsid w:val="00FE2AA1"/>
    <w:rsid w:val="00FE2E82"/>
    <w:rsid w:val="00FE30A1"/>
    <w:rsid w:val="00FE3C9A"/>
    <w:rsid w:val="00FE40CB"/>
    <w:rsid w:val="00FE4936"/>
    <w:rsid w:val="00FE5035"/>
    <w:rsid w:val="00FE521A"/>
    <w:rsid w:val="00FE561F"/>
    <w:rsid w:val="00FE58D9"/>
    <w:rsid w:val="00FE5FDF"/>
    <w:rsid w:val="00FE60CC"/>
    <w:rsid w:val="00FE6247"/>
    <w:rsid w:val="00FE677F"/>
    <w:rsid w:val="00FE6D7C"/>
    <w:rsid w:val="00FE7158"/>
    <w:rsid w:val="00FE7364"/>
    <w:rsid w:val="00FE78E5"/>
    <w:rsid w:val="00FF04F4"/>
    <w:rsid w:val="00FF0AE9"/>
    <w:rsid w:val="00FF194B"/>
    <w:rsid w:val="00FF1973"/>
    <w:rsid w:val="00FF20E7"/>
    <w:rsid w:val="00FF23AC"/>
    <w:rsid w:val="00FF2538"/>
    <w:rsid w:val="00FF2562"/>
    <w:rsid w:val="00FF265C"/>
    <w:rsid w:val="00FF2B4E"/>
    <w:rsid w:val="00FF2DC2"/>
    <w:rsid w:val="00FF3A7F"/>
    <w:rsid w:val="00FF4B30"/>
    <w:rsid w:val="00FF4FC4"/>
    <w:rsid w:val="00FF51C2"/>
    <w:rsid w:val="00FF51C5"/>
    <w:rsid w:val="00FF5806"/>
    <w:rsid w:val="00FF581A"/>
    <w:rsid w:val="00FF5D64"/>
    <w:rsid w:val="00FF6157"/>
    <w:rsid w:val="00FF6362"/>
    <w:rsid w:val="00FF65BF"/>
    <w:rsid w:val="00FF6762"/>
    <w:rsid w:val="00FF7485"/>
    <w:rsid w:val="00FF78D8"/>
    <w:rsid w:val="00FF7913"/>
    <w:rsid w:val="00FF7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C3F57A-6B36-429B-86A4-D52F6D89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adjustRightInd w:val="0"/>
      <w:spacing w:line="360" w:lineRule="atLeast"/>
      <w:jc w:val="both"/>
      <w:textAlignment w:val="baseline"/>
    </w:pPr>
    <w:rPr>
      <w:sz w:val="24"/>
      <w:szCs w:val="24"/>
    </w:rPr>
  </w:style>
  <w:style w:type="paragraph" w:styleId="Antrat3">
    <w:name w:val="heading 3"/>
    <w:basedOn w:val="prastasis"/>
    <w:next w:val="prastasis"/>
    <w:qFormat/>
    <w:pPr>
      <w:keepNext/>
      <w:widowControl/>
      <w:adjustRightInd/>
      <w:spacing w:line="240" w:lineRule="auto"/>
      <w:textAlignment w:val="auto"/>
      <w:outlineLvl w:val="2"/>
    </w:pPr>
    <w:rPr>
      <w:b/>
      <w:bCs/>
      <w:i/>
      <w:iCs/>
      <w:lang w:eastAsia="en-US"/>
    </w:rPr>
  </w:style>
  <w:style w:type="character" w:default="1" w:styleId="Numatytasispastraiposriftas">
    <w:name w:val="Default Paragraph Font"/>
    <w:aliases w:val=" Char Char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D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orat">
    <w:name w:val="footer"/>
    <w:basedOn w:val="prastasis"/>
    <w:pPr>
      <w:tabs>
        <w:tab w:val="center" w:pos="4819"/>
        <w:tab w:val="right" w:pos="9638"/>
      </w:tabs>
    </w:pPr>
  </w:style>
  <w:style w:type="paragraph" w:customStyle="1" w:styleId="CharChar">
    <w:name w:val=" Char Char"/>
    <w:basedOn w:val="prastasis"/>
    <w:pPr>
      <w:widowControl/>
      <w:adjustRightInd/>
      <w:spacing w:after="160" w:line="240" w:lineRule="exact"/>
      <w:jc w:val="left"/>
      <w:textAlignment w:val="auto"/>
    </w:pPr>
    <w:rPr>
      <w:rFonts w:ascii="Tahoma" w:hAnsi="Tahoma"/>
      <w:sz w:val="20"/>
      <w:szCs w:val="20"/>
      <w:lang w:val="en-US" w:eastAsia="en-US"/>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paragraph" w:styleId="Pagrindiniotekstotrauka">
    <w:name w:val="Body Text Indent"/>
    <w:basedOn w:val="prastasis"/>
    <w:pPr>
      <w:widowControl/>
      <w:adjustRightInd/>
      <w:spacing w:before="100" w:beforeAutospacing="1" w:after="100" w:afterAutospacing="1" w:line="240" w:lineRule="auto"/>
      <w:jc w:val="left"/>
      <w:textAlignment w:val="auto"/>
    </w:pPr>
  </w:style>
  <w:style w:type="paragraph" w:styleId="prastasistinklapis">
    <w:name w:val="Įprastasis (tinklapis)"/>
    <w:basedOn w:val="prastasis"/>
    <w:pPr>
      <w:widowControl/>
      <w:adjustRightInd/>
      <w:spacing w:before="100" w:beforeAutospacing="1" w:after="100" w:afterAutospacing="1" w:line="240" w:lineRule="auto"/>
      <w:jc w:val="left"/>
      <w:textAlignment w:val="auto"/>
    </w:p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stekstas">
    <w:name w:val="Body Text"/>
    <w:basedOn w:val="prastasis"/>
    <w:pPr>
      <w:spacing w:after="120"/>
    </w:pPr>
  </w:style>
  <w:style w:type="character" w:styleId="Grietas">
    <w:name w:val="Strong"/>
    <w:qFormat/>
    <w:rPr>
      <w:b/>
      <w:bCs/>
    </w:rPr>
  </w:style>
  <w:style w:type="paragraph" w:styleId="Pavadinimas">
    <w:name w:val="Title"/>
    <w:basedOn w:val="prastasis"/>
    <w:link w:val="PavadinimasDiagrama"/>
    <w:qFormat/>
    <w:pPr>
      <w:widowControl/>
      <w:adjustRightInd/>
      <w:spacing w:line="240" w:lineRule="auto"/>
      <w:jc w:val="center"/>
      <w:textAlignment w:val="auto"/>
    </w:pPr>
    <w:rPr>
      <w:b/>
      <w:bCs/>
      <w:sz w:val="32"/>
      <w:lang w:val="en-GB" w:eastAsia="en-US"/>
    </w:rPr>
  </w:style>
  <w:style w:type="character" w:styleId="Perirtashipersaitas">
    <w:name w:val="FollowedHyperlink"/>
    <w:rPr>
      <w:color w:val="800080"/>
      <w:u w:val="single"/>
    </w:rPr>
  </w:style>
  <w:style w:type="paragraph" w:customStyle="1" w:styleId="DiagramaDiagramaDiagramaDiagramaDiagramaDiagramaDiagrama">
    <w:name w:val="Diagrama Diagrama Diagrama Diagrama Diagrama Diagrama Diagrama"/>
    <w:basedOn w:val="prastasis"/>
    <w:pPr>
      <w:widowControl/>
      <w:adjustRightInd/>
      <w:spacing w:after="160" w:line="240" w:lineRule="exact"/>
      <w:jc w:val="left"/>
      <w:textAlignment w:val="auto"/>
    </w:pPr>
    <w:rPr>
      <w:rFonts w:ascii="Tahoma" w:hAnsi="Tahoma"/>
      <w:sz w:val="20"/>
      <w:szCs w:val="20"/>
      <w:lang w:val="en-US" w:eastAsia="en-US"/>
    </w:rPr>
  </w:style>
  <w:style w:type="paragraph" w:styleId="Pagrindinistekstas2">
    <w:name w:val="Body Text 2"/>
    <w:basedOn w:val="prastasis"/>
    <w:pPr>
      <w:spacing w:after="120" w:line="480" w:lineRule="auto"/>
    </w:pPr>
  </w:style>
  <w:style w:type="paragraph" w:customStyle="1" w:styleId="Hyperlink1">
    <w:name w:val="Hyperlink1"/>
    <w:rsid w:val="0069687B"/>
    <w:pPr>
      <w:autoSpaceDE w:val="0"/>
      <w:autoSpaceDN w:val="0"/>
      <w:adjustRightInd w:val="0"/>
      <w:ind w:firstLine="312"/>
      <w:jc w:val="both"/>
    </w:pPr>
    <w:rPr>
      <w:rFonts w:ascii="TimesLT" w:hAnsi="TimesLT"/>
      <w:lang w:val="en-US" w:eastAsia="en-US"/>
    </w:rPr>
  </w:style>
  <w:style w:type="paragraph" w:customStyle="1" w:styleId="CentrBold">
    <w:name w:val="CentrBold"/>
    <w:rsid w:val="0069687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69687B"/>
    <w:pPr>
      <w:widowControl/>
      <w:autoSpaceDE w:val="0"/>
      <w:autoSpaceDN w:val="0"/>
      <w:spacing w:line="240" w:lineRule="auto"/>
      <w:jc w:val="center"/>
      <w:textAlignment w:val="auto"/>
    </w:pPr>
    <w:rPr>
      <w:rFonts w:ascii="TimesLT" w:hAnsi="TimesLT"/>
      <w:sz w:val="12"/>
      <w:szCs w:val="12"/>
      <w:lang w:val="en-US" w:eastAsia="en-US"/>
    </w:rPr>
  </w:style>
  <w:style w:type="paragraph" w:customStyle="1" w:styleId="Patvirtinta">
    <w:name w:val="Patvirtinta"/>
    <w:rsid w:val="0069687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Turinskyriai">
    <w:name w:val="Turin_skyriai"/>
    <w:rsid w:val="00A2090A"/>
    <w:pPr>
      <w:autoSpaceDE w:val="0"/>
      <w:autoSpaceDN w:val="0"/>
      <w:adjustRightInd w:val="0"/>
      <w:jc w:val="center"/>
    </w:pPr>
    <w:rPr>
      <w:rFonts w:ascii="TimesLT" w:hAnsi="TimesLT"/>
      <w:b/>
      <w:bCs/>
      <w:sz w:val="28"/>
      <w:szCs w:val="28"/>
      <w:lang w:val="en-US" w:eastAsia="en-US"/>
    </w:rPr>
  </w:style>
  <w:style w:type="paragraph" w:styleId="Betarp">
    <w:name w:val="No Spacing"/>
    <w:link w:val="BetarpDiagrama"/>
    <w:qFormat/>
    <w:rsid w:val="00D856D8"/>
    <w:rPr>
      <w:rFonts w:ascii="Calibri" w:hAnsi="Calibri"/>
      <w:sz w:val="22"/>
      <w:szCs w:val="22"/>
      <w:lang w:eastAsia="en-US"/>
    </w:rPr>
  </w:style>
  <w:style w:type="character" w:customStyle="1" w:styleId="BetarpDiagrama">
    <w:name w:val="Be tarpų Diagrama"/>
    <w:link w:val="Betarp"/>
    <w:rsid w:val="00D856D8"/>
    <w:rPr>
      <w:rFonts w:ascii="Calibri" w:hAnsi="Calibri"/>
      <w:sz w:val="22"/>
      <w:szCs w:val="22"/>
      <w:lang w:val="lt-LT" w:eastAsia="en-US" w:bidi="ar-SA"/>
    </w:rPr>
  </w:style>
  <w:style w:type="character" w:customStyle="1" w:styleId="PavadinimasDiagrama">
    <w:name w:val="Pavadinimas Diagrama"/>
    <w:link w:val="Pavadinimas"/>
    <w:rsid w:val="00D856D8"/>
    <w:rPr>
      <w:b/>
      <w:bCs/>
      <w:sz w:val="32"/>
      <w:szCs w:val="24"/>
      <w:lang w:val="en-GB" w:eastAsia="en-US" w:bidi="ar-SA"/>
    </w:rPr>
  </w:style>
  <w:style w:type="character" w:customStyle="1" w:styleId="DiagramaDiagrama">
    <w:name w:val=" Diagrama Diagrama"/>
    <w:rsid w:val="006551DB"/>
    <w:rPr>
      <w:b/>
      <w:bCs/>
      <w:sz w:val="24"/>
      <w:szCs w:val="24"/>
      <w:lang w:val="lt-LT" w:eastAsia="ar-SA" w:bidi="ar-SA"/>
    </w:rPr>
  </w:style>
  <w:style w:type="paragraph" w:styleId="Pagrindiniotekstopirmatrauka">
    <w:name w:val="Body Text First Indent"/>
    <w:basedOn w:val="Pagrindinistekstas"/>
    <w:rsid w:val="0057330D"/>
    <w:pPr>
      <w:widowControl/>
      <w:adjustRightInd/>
      <w:spacing w:line="240" w:lineRule="auto"/>
      <w:ind w:firstLine="210"/>
      <w:textAlignment w:val="auto"/>
    </w:pPr>
    <w:rPr>
      <w:rFonts w:ascii="Calibri" w:eastAsia="Calibri" w:hAnsi="Calibri"/>
      <w:sz w:val="22"/>
      <w:szCs w:val="22"/>
      <w:lang w:eastAsia="en-US"/>
    </w:rPr>
  </w:style>
  <w:style w:type="character" w:customStyle="1" w:styleId="DiagramaDiagrama3">
    <w:name w:val=" Diagrama Diagrama3"/>
    <w:rsid w:val="008E62EE"/>
    <w:rPr>
      <w:rFonts w:ascii="Times New Roman" w:eastAsia="Times New Roman" w:hAnsi="Times New Roman" w:cs="Times New Roman"/>
      <w:b/>
      <w:sz w:val="24"/>
      <w:szCs w:val="20"/>
    </w:rPr>
  </w:style>
  <w:style w:type="paragraph" w:styleId="Antrinispavadinimas">
    <w:name w:val="Antrinis pavadinimas"/>
    <w:basedOn w:val="prastasis"/>
    <w:link w:val="AntrinispavadinimasDiagrama"/>
    <w:qFormat/>
    <w:rsid w:val="00BB002E"/>
    <w:pPr>
      <w:widowControl/>
      <w:adjustRightInd/>
      <w:spacing w:line="240" w:lineRule="auto"/>
      <w:textAlignment w:val="auto"/>
    </w:pPr>
    <w:rPr>
      <w:b/>
      <w:szCs w:val="20"/>
      <w:lang w:eastAsia="en-US"/>
    </w:rPr>
  </w:style>
  <w:style w:type="character" w:customStyle="1" w:styleId="AntrinispavadinimasDiagrama">
    <w:name w:val="Antrinis pavadinimas Diagrama"/>
    <w:link w:val="Antrinispavadinimas"/>
    <w:rsid w:val="00BB002E"/>
    <w:rPr>
      <w:b/>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236">
      <w:bodyDiv w:val="1"/>
      <w:marLeft w:val="0"/>
      <w:marRight w:val="0"/>
      <w:marTop w:val="0"/>
      <w:marBottom w:val="0"/>
      <w:divBdr>
        <w:top w:val="none" w:sz="0" w:space="0" w:color="auto"/>
        <w:left w:val="none" w:sz="0" w:space="0" w:color="auto"/>
        <w:bottom w:val="none" w:sz="0" w:space="0" w:color="auto"/>
        <w:right w:val="none" w:sz="0" w:space="0" w:color="auto"/>
      </w:divBdr>
    </w:div>
    <w:div w:id="15356483">
      <w:bodyDiv w:val="1"/>
      <w:marLeft w:val="0"/>
      <w:marRight w:val="0"/>
      <w:marTop w:val="0"/>
      <w:marBottom w:val="0"/>
      <w:divBdr>
        <w:top w:val="none" w:sz="0" w:space="0" w:color="auto"/>
        <w:left w:val="none" w:sz="0" w:space="0" w:color="auto"/>
        <w:bottom w:val="none" w:sz="0" w:space="0" w:color="auto"/>
        <w:right w:val="none" w:sz="0" w:space="0" w:color="auto"/>
      </w:divBdr>
    </w:div>
    <w:div w:id="25645351">
      <w:bodyDiv w:val="1"/>
      <w:marLeft w:val="0"/>
      <w:marRight w:val="0"/>
      <w:marTop w:val="0"/>
      <w:marBottom w:val="0"/>
      <w:divBdr>
        <w:top w:val="none" w:sz="0" w:space="0" w:color="auto"/>
        <w:left w:val="none" w:sz="0" w:space="0" w:color="auto"/>
        <w:bottom w:val="none" w:sz="0" w:space="0" w:color="auto"/>
        <w:right w:val="none" w:sz="0" w:space="0" w:color="auto"/>
      </w:divBdr>
    </w:div>
    <w:div w:id="26377874">
      <w:bodyDiv w:val="1"/>
      <w:marLeft w:val="0"/>
      <w:marRight w:val="0"/>
      <w:marTop w:val="0"/>
      <w:marBottom w:val="0"/>
      <w:divBdr>
        <w:top w:val="none" w:sz="0" w:space="0" w:color="auto"/>
        <w:left w:val="none" w:sz="0" w:space="0" w:color="auto"/>
        <w:bottom w:val="none" w:sz="0" w:space="0" w:color="auto"/>
        <w:right w:val="none" w:sz="0" w:space="0" w:color="auto"/>
      </w:divBdr>
    </w:div>
    <w:div w:id="30961101">
      <w:bodyDiv w:val="1"/>
      <w:marLeft w:val="0"/>
      <w:marRight w:val="0"/>
      <w:marTop w:val="0"/>
      <w:marBottom w:val="0"/>
      <w:divBdr>
        <w:top w:val="none" w:sz="0" w:space="0" w:color="auto"/>
        <w:left w:val="none" w:sz="0" w:space="0" w:color="auto"/>
        <w:bottom w:val="none" w:sz="0" w:space="0" w:color="auto"/>
        <w:right w:val="none" w:sz="0" w:space="0" w:color="auto"/>
      </w:divBdr>
    </w:div>
    <w:div w:id="79062127">
      <w:bodyDiv w:val="1"/>
      <w:marLeft w:val="0"/>
      <w:marRight w:val="0"/>
      <w:marTop w:val="0"/>
      <w:marBottom w:val="0"/>
      <w:divBdr>
        <w:top w:val="none" w:sz="0" w:space="0" w:color="auto"/>
        <w:left w:val="none" w:sz="0" w:space="0" w:color="auto"/>
        <w:bottom w:val="none" w:sz="0" w:space="0" w:color="auto"/>
        <w:right w:val="none" w:sz="0" w:space="0" w:color="auto"/>
      </w:divBdr>
    </w:div>
    <w:div w:id="87890714">
      <w:bodyDiv w:val="1"/>
      <w:marLeft w:val="0"/>
      <w:marRight w:val="0"/>
      <w:marTop w:val="0"/>
      <w:marBottom w:val="0"/>
      <w:divBdr>
        <w:top w:val="none" w:sz="0" w:space="0" w:color="auto"/>
        <w:left w:val="none" w:sz="0" w:space="0" w:color="auto"/>
        <w:bottom w:val="none" w:sz="0" w:space="0" w:color="auto"/>
        <w:right w:val="none" w:sz="0" w:space="0" w:color="auto"/>
      </w:divBdr>
      <w:divsChild>
        <w:div w:id="2145853606">
          <w:marLeft w:val="150"/>
          <w:marRight w:val="150"/>
          <w:marTop w:val="0"/>
          <w:marBottom w:val="0"/>
          <w:divBdr>
            <w:top w:val="none" w:sz="0" w:space="0" w:color="auto"/>
            <w:left w:val="none" w:sz="0" w:space="0" w:color="auto"/>
            <w:bottom w:val="none" w:sz="0" w:space="0" w:color="auto"/>
            <w:right w:val="none" w:sz="0" w:space="0" w:color="auto"/>
          </w:divBdr>
          <w:divsChild>
            <w:div w:id="547035441">
              <w:marLeft w:val="0"/>
              <w:marRight w:val="0"/>
              <w:marTop w:val="0"/>
              <w:marBottom w:val="0"/>
              <w:divBdr>
                <w:top w:val="none" w:sz="0" w:space="0" w:color="auto"/>
                <w:left w:val="none" w:sz="0" w:space="0" w:color="auto"/>
                <w:bottom w:val="none" w:sz="0" w:space="0" w:color="auto"/>
                <w:right w:val="none" w:sz="0" w:space="0" w:color="auto"/>
              </w:divBdr>
              <w:divsChild>
                <w:div w:id="425079822">
                  <w:marLeft w:val="0"/>
                  <w:marRight w:val="0"/>
                  <w:marTop w:val="0"/>
                  <w:marBottom w:val="0"/>
                  <w:divBdr>
                    <w:top w:val="none" w:sz="0" w:space="0" w:color="auto"/>
                    <w:left w:val="none" w:sz="0" w:space="0" w:color="auto"/>
                    <w:bottom w:val="none" w:sz="0" w:space="0" w:color="auto"/>
                    <w:right w:val="none" w:sz="0" w:space="0" w:color="auto"/>
                  </w:divBdr>
                  <w:divsChild>
                    <w:div w:id="2050182043">
                      <w:marLeft w:val="0"/>
                      <w:marRight w:val="0"/>
                      <w:marTop w:val="0"/>
                      <w:marBottom w:val="0"/>
                      <w:divBdr>
                        <w:top w:val="none" w:sz="0" w:space="0" w:color="auto"/>
                        <w:left w:val="none" w:sz="0" w:space="0" w:color="auto"/>
                        <w:bottom w:val="none" w:sz="0" w:space="0" w:color="auto"/>
                        <w:right w:val="none" w:sz="0" w:space="0" w:color="auto"/>
                      </w:divBdr>
                      <w:divsChild>
                        <w:div w:id="2076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2821">
      <w:bodyDiv w:val="1"/>
      <w:marLeft w:val="0"/>
      <w:marRight w:val="0"/>
      <w:marTop w:val="0"/>
      <w:marBottom w:val="0"/>
      <w:divBdr>
        <w:top w:val="none" w:sz="0" w:space="0" w:color="auto"/>
        <w:left w:val="none" w:sz="0" w:space="0" w:color="auto"/>
        <w:bottom w:val="none" w:sz="0" w:space="0" w:color="auto"/>
        <w:right w:val="none" w:sz="0" w:space="0" w:color="auto"/>
      </w:divBdr>
    </w:div>
    <w:div w:id="115101302">
      <w:bodyDiv w:val="1"/>
      <w:marLeft w:val="0"/>
      <w:marRight w:val="0"/>
      <w:marTop w:val="0"/>
      <w:marBottom w:val="0"/>
      <w:divBdr>
        <w:top w:val="none" w:sz="0" w:space="0" w:color="auto"/>
        <w:left w:val="none" w:sz="0" w:space="0" w:color="auto"/>
        <w:bottom w:val="none" w:sz="0" w:space="0" w:color="auto"/>
        <w:right w:val="none" w:sz="0" w:space="0" w:color="auto"/>
      </w:divBdr>
      <w:divsChild>
        <w:div w:id="1313171013">
          <w:marLeft w:val="150"/>
          <w:marRight w:val="150"/>
          <w:marTop w:val="0"/>
          <w:marBottom w:val="0"/>
          <w:divBdr>
            <w:top w:val="none" w:sz="0" w:space="0" w:color="auto"/>
            <w:left w:val="none" w:sz="0" w:space="0" w:color="auto"/>
            <w:bottom w:val="none" w:sz="0" w:space="0" w:color="auto"/>
            <w:right w:val="none" w:sz="0" w:space="0" w:color="auto"/>
          </w:divBdr>
          <w:divsChild>
            <w:div w:id="1731154882">
              <w:marLeft w:val="0"/>
              <w:marRight w:val="0"/>
              <w:marTop w:val="0"/>
              <w:marBottom w:val="0"/>
              <w:divBdr>
                <w:top w:val="none" w:sz="0" w:space="0" w:color="auto"/>
                <w:left w:val="none" w:sz="0" w:space="0" w:color="auto"/>
                <w:bottom w:val="none" w:sz="0" w:space="0" w:color="auto"/>
                <w:right w:val="none" w:sz="0" w:space="0" w:color="auto"/>
              </w:divBdr>
              <w:divsChild>
                <w:div w:id="1484783935">
                  <w:marLeft w:val="0"/>
                  <w:marRight w:val="0"/>
                  <w:marTop w:val="0"/>
                  <w:marBottom w:val="0"/>
                  <w:divBdr>
                    <w:top w:val="none" w:sz="0" w:space="0" w:color="auto"/>
                    <w:left w:val="none" w:sz="0" w:space="0" w:color="auto"/>
                    <w:bottom w:val="none" w:sz="0" w:space="0" w:color="auto"/>
                    <w:right w:val="none" w:sz="0" w:space="0" w:color="auto"/>
                  </w:divBdr>
                  <w:divsChild>
                    <w:div w:id="2093156388">
                      <w:marLeft w:val="0"/>
                      <w:marRight w:val="0"/>
                      <w:marTop w:val="0"/>
                      <w:marBottom w:val="0"/>
                      <w:divBdr>
                        <w:top w:val="none" w:sz="0" w:space="0" w:color="auto"/>
                        <w:left w:val="none" w:sz="0" w:space="0" w:color="auto"/>
                        <w:bottom w:val="none" w:sz="0" w:space="0" w:color="auto"/>
                        <w:right w:val="none" w:sz="0" w:space="0" w:color="auto"/>
                      </w:divBdr>
                      <w:divsChild>
                        <w:div w:id="18218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6483">
      <w:bodyDiv w:val="1"/>
      <w:marLeft w:val="0"/>
      <w:marRight w:val="0"/>
      <w:marTop w:val="0"/>
      <w:marBottom w:val="0"/>
      <w:divBdr>
        <w:top w:val="none" w:sz="0" w:space="0" w:color="auto"/>
        <w:left w:val="none" w:sz="0" w:space="0" w:color="auto"/>
        <w:bottom w:val="none" w:sz="0" w:space="0" w:color="auto"/>
        <w:right w:val="none" w:sz="0" w:space="0" w:color="auto"/>
      </w:divBdr>
      <w:divsChild>
        <w:div w:id="272370078">
          <w:marLeft w:val="0"/>
          <w:marRight w:val="0"/>
          <w:marTop w:val="0"/>
          <w:marBottom w:val="0"/>
          <w:divBdr>
            <w:top w:val="none" w:sz="0" w:space="0" w:color="auto"/>
            <w:left w:val="none" w:sz="0" w:space="0" w:color="auto"/>
            <w:bottom w:val="none" w:sz="0" w:space="0" w:color="auto"/>
            <w:right w:val="none" w:sz="0" w:space="0" w:color="auto"/>
          </w:divBdr>
          <w:divsChild>
            <w:div w:id="67270658">
              <w:marLeft w:val="0"/>
              <w:marRight w:val="0"/>
              <w:marTop w:val="0"/>
              <w:marBottom w:val="0"/>
              <w:divBdr>
                <w:top w:val="none" w:sz="0" w:space="0" w:color="auto"/>
                <w:left w:val="none" w:sz="0" w:space="0" w:color="auto"/>
                <w:bottom w:val="none" w:sz="0" w:space="0" w:color="auto"/>
                <w:right w:val="none" w:sz="0" w:space="0" w:color="auto"/>
              </w:divBdr>
              <w:divsChild>
                <w:div w:id="1410613543">
                  <w:marLeft w:val="0"/>
                  <w:marRight w:val="0"/>
                  <w:marTop w:val="0"/>
                  <w:marBottom w:val="0"/>
                  <w:divBdr>
                    <w:top w:val="none" w:sz="0" w:space="0" w:color="auto"/>
                    <w:left w:val="none" w:sz="0" w:space="0" w:color="auto"/>
                    <w:bottom w:val="none" w:sz="0" w:space="0" w:color="auto"/>
                    <w:right w:val="none" w:sz="0" w:space="0" w:color="auto"/>
                  </w:divBdr>
                  <w:divsChild>
                    <w:div w:id="172064742">
                      <w:marLeft w:val="3225"/>
                      <w:marRight w:val="3000"/>
                      <w:marTop w:val="0"/>
                      <w:marBottom w:val="0"/>
                      <w:divBdr>
                        <w:top w:val="none" w:sz="0" w:space="0" w:color="auto"/>
                        <w:left w:val="none" w:sz="0" w:space="0" w:color="auto"/>
                        <w:bottom w:val="none" w:sz="0" w:space="0" w:color="auto"/>
                        <w:right w:val="none" w:sz="0" w:space="0" w:color="auto"/>
                      </w:divBdr>
                      <w:divsChild>
                        <w:div w:id="8683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25610">
      <w:bodyDiv w:val="1"/>
      <w:marLeft w:val="0"/>
      <w:marRight w:val="0"/>
      <w:marTop w:val="0"/>
      <w:marBottom w:val="0"/>
      <w:divBdr>
        <w:top w:val="none" w:sz="0" w:space="0" w:color="auto"/>
        <w:left w:val="none" w:sz="0" w:space="0" w:color="auto"/>
        <w:bottom w:val="none" w:sz="0" w:space="0" w:color="auto"/>
        <w:right w:val="none" w:sz="0" w:space="0" w:color="auto"/>
      </w:divBdr>
    </w:div>
    <w:div w:id="170948745">
      <w:bodyDiv w:val="1"/>
      <w:marLeft w:val="0"/>
      <w:marRight w:val="0"/>
      <w:marTop w:val="0"/>
      <w:marBottom w:val="0"/>
      <w:divBdr>
        <w:top w:val="none" w:sz="0" w:space="0" w:color="auto"/>
        <w:left w:val="none" w:sz="0" w:space="0" w:color="auto"/>
        <w:bottom w:val="none" w:sz="0" w:space="0" w:color="auto"/>
        <w:right w:val="none" w:sz="0" w:space="0" w:color="auto"/>
      </w:divBdr>
    </w:div>
    <w:div w:id="183058945">
      <w:bodyDiv w:val="1"/>
      <w:marLeft w:val="0"/>
      <w:marRight w:val="0"/>
      <w:marTop w:val="0"/>
      <w:marBottom w:val="0"/>
      <w:divBdr>
        <w:top w:val="none" w:sz="0" w:space="0" w:color="auto"/>
        <w:left w:val="none" w:sz="0" w:space="0" w:color="auto"/>
        <w:bottom w:val="none" w:sz="0" w:space="0" w:color="auto"/>
        <w:right w:val="none" w:sz="0" w:space="0" w:color="auto"/>
      </w:divBdr>
    </w:div>
    <w:div w:id="291443958">
      <w:bodyDiv w:val="1"/>
      <w:marLeft w:val="0"/>
      <w:marRight w:val="0"/>
      <w:marTop w:val="0"/>
      <w:marBottom w:val="0"/>
      <w:divBdr>
        <w:top w:val="none" w:sz="0" w:space="0" w:color="auto"/>
        <w:left w:val="none" w:sz="0" w:space="0" w:color="auto"/>
        <w:bottom w:val="none" w:sz="0" w:space="0" w:color="auto"/>
        <w:right w:val="none" w:sz="0" w:space="0" w:color="auto"/>
      </w:divBdr>
    </w:div>
    <w:div w:id="365982640">
      <w:bodyDiv w:val="1"/>
      <w:marLeft w:val="0"/>
      <w:marRight w:val="0"/>
      <w:marTop w:val="0"/>
      <w:marBottom w:val="0"/>
      <w:divBdr>
        <w:top w:val="none" w:sz="0" w:space="0" w:color="auto"/>
        <w:left w:val="none" w:sz="0" w:space="0" w:color="auto"/>
        <w:bottom w:val="none" w:sz="0" w:space="0" w:color="auto"/>
        <w:right w:val="none" w:sz="0" w:space="0" w:color="auto"/>
      </w:divBdr>
    </w:div>
    <w:div w:id="376662332">
      <w:bodyDiv w:val="1"/>
      <w:marLeft w:val="0"/>
      <w:marRight w:val="0"/>
      <w:marTop w:val="0"/>
      <w:marBottom w:val="0"/>
      <w:divBdr>
        <w:top w:val="none" w:sz="0" w:space="0" w:color="auto"/>
        <w:left w:val="none" w:sz="0" w:space="0" w:color="auto"/>
        <w:bottom w:val="none" w:sz="0" w:space="0" w:color="auto"/>
        <w:right w:val="none" w:sz="0" w:space="0" w:color="auto"/>
      </w:divBdr>
    </w:div>
    <w:div w:id="489755957">
      <w:bodyDiv w:val="1"/>
      <w:marLeft w:val="0"/>
      <w:marRight w:val="0"/>
      <w:marTop w:val="0"/>
      <w:marBottom w:val="0"/>
      <w:divBdr>
        <w:top w:val="none" w:sz="0" w:space="0" w:color="auto"/>
        <w:left w:val="none" w:sz="0" w:space="0" w:color="auto"/>
        <w:bottom w:val="none" w:sz="0" w:space="0" w:color="auto"/>
        <w:right w:val="none" w:sz="0" w:space="0" w:color="auto"/>
      </w:divBdr>
      <w:divsChild>
        <w:div w:id="743532058">
          <w:marLeft w:val="150"/>
          <w:marRight w:val="150"/>
          <w:marTop w:val="0"/>
          <w:marBottom w:val="0"/>
          <w:divBdr>
            <w:top w:val="none" w:sz="0" w:space="0" w:color="auto"/>
            <w:left w:val="none" w:sz="0" w:space="0" w:color="auto"/>
            <w:bottom w:val="none" w:sz="0" w:space="0" w:color="auto"/>
            <w:right w:val="none" w:sz="0" w:space="0" w:color="auto"/>
          </w:divBdr>
          <w:divsChild>
            <w:div w:id="1889874401">
              <w:marLeft w:val="0"/>
              <w:marRight w:val="0"/>
              <w:marTop w:val="0"/>
              <w:marBottom w:val="0"/>
              <w:divBdr>
                <w:top w:val="none" w:sz="0" w:space="0" w:color="auto"/>
                <w:left w:val="none" w:sz="0" w:space="0" w:color="auto"/>
                <w:bottom w:val="none" w:sz="0" w:space="0" w:color="auto"/>
                <w:right w:val="none" w:sz="0" w:space="0" w:color="auto"/>
              </w:divBdr>
              <w:divsChild>
                <w:div w:id="984118550">
                  <w:marLeft w:val="0"/>
                  <w:marRight w:val="0"/>
                  <w:marTop w:val="0"/>
                  <w:marBottom w:val="0"/>
                  <w:divBdr>
                    <w:top w:val="none" w:sz="0" w:space="0" w:color="auto"/>
                    <w:left w:val="none" w:sz="0" w:space="0" w:color="auto"/>
                    <w:bottom w:val="none" w:sz="0" w:space="0" w:color="auto"/>
                    <w:right w:val="none" w:sz="0" w:space="0" w:color="auto"/>
                  </w:divBdr>
                  <w:divsChild>
                    <w:div w:id="532184214">
                      <w:marLeft w:val="0"/>
                      <w:marRight w:val="0"/>
                      <w:marTop w:val="0"/>
                      <w:marBottom w:val="0"/>
                      <w:divBdr>
                        <w:top w:val="none" w:sz="0" w:space="0" w:color="auto"/>
                        <w:left w:val="none" w:sz="0" w:space="0" w:color="auto"/>
                        <w:bottom w:val="none" w:sz="0" w:space="0" w:color="auto"/>
                        <w:right w:val="none" w:sz="0" w:space="0" w:color="auto"/>
                      </w:divBdr>
                      <w:divsChild>
                        <w:div w:id="178554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957410">
      <w:bodyDiv w:val="1"/>
      <w:marLeft w:val="0"/>
      <w:marRight w:val="0"/>
      <w:marTop w:val="0"/>
      <w:marBottom w:val="0"/>
      <w:divBdr>
        <w:top w:val="none" w:sz="0" w:space="0" w:color="auto"/>
        <w:left w:val="none" w:sz="0" w:space="0" w:color="auto"/>
        <w:bottom w:val="none" w:sz="0" w:space="0" w:color="auto"/>
        <w:right w:val="none" w:sz="0" w:space="0" w:color="auto"/>
      </w:divBdr>
      <w:divsChild>
        <w:div w:id="321587178">
          <w:marLeft w:val="0"/>
          <w:marRight w:val="0"/>
          <w:marTop w:val="0"/>
          <w:marBottom w:val="0"/>
          <w:divBdr>
            <w:top w:val="none" w:sz="0" w:space="0" w:color="auto"/>
            <w:left w:val="none" w:sz="0" w:space="0" w:color="auto"/>
            <w:bottom w:val="none" w:sz="0" w:space="0" w:color="auto"/>
            <w:right w:val="none" w:sz="0" w:space="0" w:color="auto"/>
          </w:divBdr>
          <w:divsChild>
            <w:div w:id="544483978">
              <w:marLeft w:val="0"/>
              <w:marRight w:val="0"/>
              <w:marTop w:val="0"/>
              <w:marBottom w:val="0"/>
              <w:divBdr>
                <w:top w:val="none" w:sz="0" w:space="0" w:color="auto"/>
                <w:left w:val="none" w:sz="0" w:space="0" w:color="auto"/>
                <w:bottom w:val="none" w:sz="0" w:space="0" w:color="auto"/>
                <w:right w:val="none" w:sz="0" w:space="0" w:color="auto"/>
              </w:divBdr>
              <w:divsChild>
                <w:div w:id="682248471">
                  <w:marLeft w:val="0"/>
                  <w:marRight w:val="0"/>
                  <w:marTop w:val="0"/>
                  <w:marBottom w:val="0"/>
                  <w:divBdr>
                    <w:top w:val="none" w:sz="0" w:space="0" w:color="auto"/>
                    <w:left w:val="none" w:sz="0" w:space="0" w:color="auto"/>
                    <w:bottom w:val="none" w:sz="0" w:space="0" w:color="auto"/>
                    <w:right w:val="none" w:sz="0" w:space="0" w:color="auto"/>
                  </w:divBdr>
                  <w:divsChild>
                    <w:div w:id="54086238">
                      <w:marLeft w:val="3225"/>
                      <w:marRight w:val="3000"/>
                      <w:marTop w:val="0"/>
                      <w:marBottom w:val="0"/>
                      <w:divBdr>
                        <w:top w:val="none" w:sz="0" w:space="0" w:color="auto"/>
                        <w:left w:val="none" w:sz="0" w:space="0" w:color="auto"/>
                        <w:bottom w:val="none" w:sz="0" w:space="0" w:color="auto"/>
                        <w:right w:val="none" w:sz="0" w:space="0" w:color="auto"/>
                      </w:divBdr>
                      <w:divsChild>
                        <w:div w:id="19853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46545">
      <w:bodyDiv w:val="1"/>
      <w:marLeft w:val="0"/>
      <w:marRight w:val="0"/>
      <w:marTop w:val="0"/>
      <w:marBottom w:val="0"/>
      <w:divBdr>
        <w:top w:val="none" w:sz="0" w:space="0" w:color="auto"/>
        <w:left w:val="none" w:sz="0" w:space="0" w:color="auto"/>
        <w:bottom w:val="none" w:sz="0" w:space="0" w:color="auto"/>
        <w:right w:val="none" w:sz="0" w:space="0" w:color="auto"/>
      </w:divBdr>
    </w:div>
    <w:div w:id="621421203">
      <w:bodyDiv w:val="1"/>
      <w:marLeft w:val="0"/>
      <w:marRight w:val="0"/>
      <w:marTop w:val="75"/>
      <w:marBottom w:val="0"/>
      <w:divBdr>
        <w:top w:val="none" w:sz="0" w:space="0" w:color="auto"/>
        <w:left w:val="none" w:sz="0" w:space="0" w:color="auto"/>
        <w:bottom w:val="none" w:sz="0" w:space="0" w:color="auto"/>
        <w:right w:val="none" w:sz="0" w:space="0" w:color="auto"/>
      </w:divBdr>
    </w:div>
    <w:div w:id="632953605">
      <w:bodyDiv w:val="1"/>
      <w:marLeft w:val="0"/>
      <w:marRight w:val="0"/>
      <w:marTop w:val="0"/>
      <w:marBottom w:val="0"/>
      <w:divBdr>
        <w:top w:val="none" w:sz="0" w:space="0" w:color="auto"/>
        <w:left w:val="none" w:sz="0" w:space="0" w:color="auto"/>
        <w:bottom w:val="none" w:sz="0" w:space="0" w:color="auto"/>
        <w:right w:val="none" w:sz="0" w:space="0" w:color="auto"/>
      </w:divBdr>
    </w:div>
    <w:div w:id="643975284">
      <w:bodyDiv w:val="1"/>
      <w:marLeft w:val="0"/>
      <w:marRight w:val="0"/>
      <w:marTop w:val="0"/>
      <w:marBottom w:val="0"/>
      <w:divBdr>
        <w:top w:val="none" w:sz="0" w:space="0" w:color="auto"/>
        <w:left w:val="none" w:sz="0" w:space="0" w:color="auto"/>
        <w:bottom w:val="none" w:sz="0" w:space="0" w:color="auto"/>
        <w:right w:val="none" w:sz="0" w:space="0" w:color="auto"/>
      </w:divBdr>
    </w:div>
    <w:div w:id="654379249">
      <w:bodyDiv w:val="1"/>
      <w:marLeft w:val="0"/>
      <w:marRight w:val="0"/>
      <w:marTop w:val="0"/>
      <w:marBottom w:val="0"/>
      <w:divBdr>
        <w:top w:val="none" w:sz="0" w:space="0" w:color="auto"/>
        <w:left w:val="none" w:sz="0" w:space="0" w:color="auto"/>
        <w:bottom w:val="none" w:sz="0" w:space="0" w:color="auto"/>
        <w:right w:val="none" w:sz="0" w:space="0" w:color="auto"/>
      </w:divBdr>
    </w:div>
    <w:div w:id="666060306">
      <w:bodyDiv w:val="1"/>
      <w:marLeft w:val="0"/>
      <w:marRight w:val="0"/>
      <w:marTop w:val="0"/>
      <w:marBottom w:val="0"/>
      <w:divBdr>
        <w:top w:val="none" w:sz="0" w:space="0" w:color="auto"/>
        <w:left w:val="none" w:sz="0" w:space="0" w:color="auto"/>
        <w:bottom w:val="none" w:sz="0" w:space="0" w:color="auto"/>
        <w:right w:val="none" w:sz="0" w:space="0" w:color="auto"/>
      </w:divBdr>
    </w:div>
    <w:div w:id="666441553">
      <w:bodyDiv w:val="1"/>
      <w:marLeft w:val="0"/>
      <w:marRight w:val="0"/>
      <w:marTop w:val="0"/>
      <w:marBottom w:val="0"/>
      <w:divBdr>
        <w:top w:val="none" w:sz="0" w:space="0" w:color="auto"/>
        <w:left w:val="none" w:sz="0" w:space="0" w:color="auto"/>
        <w:bottom w:val="none" w:sz="0" w:space="0" w:color="auto"/>
        <w:right w:val="none" w:sz="0" w:space="0" w:color="auto"/>
      </w:divBdr>
    </w:div>
    <w:div w:id="760561982">
      <w:bodyDiv w:val="1"/>
      <w:marLeft w:val="0"/>
      <w:marRight w:val="0"/>
      <w:marTop w:val="0"/>
      <w:marBottom w:val="0"/>
      <w:divBdr>
        <w:top w:val="none" w:sz="0" w:space="0" w:color="auto"/>
        <w:left w:val="none" w:sz="0" w:space="0" w:color="auto"/>
        <w:bottom w:val="none" w:sz="0" w:space="0" w:color="auto"/>
        <w:right w:val="none" w:sz="0" w:space="0" w:color="auto"/>
      </w:divBdr>
    </w:div>
    <w:div w:id="817771045">
      <w:bodyDiv w:val="1"/>
      <w:marLeft w:val="0"/>
      <w:marRight w:val="0"/>
      <w:marTop w:val="0"/>
      <w:marBottom w:val="0"/>
      <w:divBdr>
        <w:top w:val="none" w:sz="0" w:space="0" w:color="auto"/>
        <w:left w:val="none" w:sz="0" w:space="0" w:color="auto"/>
        <w:bottom w:val="none" w:sz="0" w:space="0" w:color="auto"/>
        <w:right w:val="none" w:sz="0" w:space="0" w:color="auto"/>
      </w:divBdr>
    </w:div>
    <w:div w:id="881479878">
      <w:bodyDiv w:val="1"/>
      <w:marLeft w:val="0"/>
      <w:marRight w:val="0"/>
      <w:marTop w:val="0"/>
      <w:marBottom w:val="0"/>
      <w:divBdr>
        <w:top w:val="none" w:sz="0" w:space="0" w:color="auto"/>
        <w:left w:val="none" w:sz="0" w:space="0" w:color="auto"/>
        <w:bottom w:val="none" w:sz="0" w:space="0" w:color="auto"/>
        <w:right w:val="none" w:sz="0" w:space="0" w:color="auto"/>
      </w:divBdr>
    </w:div>
    <w:div w:id="983512141">
      <w:bodyDiv w:val="1"/>
      <w:marLeft w:val="0"/>
      <w:marRight w:val="0"/>
      <w:marTop w:val="0"/>
      <w:marBottom w:val="0"/>
      <w:divBdr>
        <w:top w:val="none" w:sz="0" w:space="0" w:color="auto"/>
        <w:left w:val="none" w:sz="0" w:space="0" w:color="auto"/>
        <w:bottom w:val="none" w:sz="0" w:space="0" w:color="auto"/>
        <w:right w:val="none" w:sz="0" w:space="0" w:color="auto"/>
      </w:divBdr>
    </w:div>
    <w:div w:id="1026445136">
      <w:bodyDiv w:val="1"/>
      <w:marLeft w:val="0"/>
      <w:marRight w:val="0"/>
      <w:marTop w:val="0"/>
      <w:marBottom w:val="0"/>
      <w:divBdr>
        <w:top w:val="none" w:sz="0" w:space="0" w:color="auto"/>
        <w:left w:val="none" w:sz="0" w:space="0" w:color="auto"/>
        <w:bottom w:val="none" w:sz="0" w:space="0" w:color="auto"/>
        <w:right w:val="none" w:sz="0" w:space="0" w:color="auto"/>
      </w:divBdr>
    </w:div>
    <w:div w:id="1040394273">
      <w:bodyDiv w:val="1"/>
      <w:marLeft w:val="0"/>
      <w:marRight w:val="0"/>
      <w:marTop w:val="0"/>
      <w:marBottom w:val="0"/>
      <w:divBdr>
        <w:top w:val="none" w:sz="0" w:space="0" w:color="auto"/>
        <w:left w:val="none" w:sz="0" w:space="0" w:color="auto"/>
        <w:bottom w:val="none" w:sz="0" w:space="0" w:color="auto"/>
        <w:right w:val="none" w:sz="0" w:space="0" w:color="auto"/>
      </w:divBdr>
    </w:div>
    <w:div w:id="1051806256">
      <w:bodyDiv w:val="1"/>
      <w:marLeft w:val="0"/>
      <w:marRight w:val="0"/>
      <w:marTop w:val="0"/>
      <w:marBottom w:val="0"/>
      <w:divBdr>
        <w:top w:val="none" w:sz="0" w:space="0" w:color="auto"/>
        <w:left w:val="none" w:sz="0" w:space="0" w:color="auto"/>
        <w:bottom w:val="none" w:sz="0" w:space="0" w:color="auto"/>
        <w:right w:val="none" w:sz="0" w:space="0" w:color="auto"/>
      </w:divBdr>
    </w:div>
    <w:div w:id="1066950650">
      <w:bodyDiv w:val="1"/>
      <w:marLeft w:val="0"/>
      <w:marRight w:val="0"/>
      <w:marTop w:val="0"/>
      <w:marBottom w:val="0"/>
      <w:divBdr>
        <w:top w:val="none" w:sz="0" w:space="0" w:color="auto"/>
        <w:left w:val="none" w:sz="0" w:space="0" w:color="auto"/>
        <w:bottom w:val="none" w:sz="0" w:space="0" w:color="auto"/>
        <w:right w:val="none" w:sz="0" w:space="0" w:color="auto"/>
      </w:divBdr>
      <w:divsChild>
        <w:div w:id="1096052315">
          <w:marLeft w:val="150"/>
          <w:marRight w:val="150"/>
          <w:marTop w:val="0"/>
          <w:marBottom w:val="0"/>
          <w:divBdr>
            <w:top w:val="none" w:sz="0" w:space="0" w:color="auto"/>
            <w:left w:val="none" w:sz="0" w:space="0" w:color="auto"/>
            <w:bottom w:val="none" w:sz="0" w:space="0" w:color="auto"/>
            <w:right w:val="none" w:sz="0" w:space="0" w:color="auto"/>
          </w:divBdr>
          <w:divsChild>
            <w:div w:id="950823842">
              <w:marLeft w:val="0"/>
              <w:marRight w:val="0"/>
              <w:marTop w:val="0"/>
              <w:marBottom w:val="0"/>
              <w:divBdr>
                <w:top w:val="none" w:sz="0" w:space="0" w:color="auto"/>
                <w:left w:val="none" w:sz="0" w:space="0" w:color="auto"/>
                <w:bottom w:val="none" w:sz="0" w:space="0" w:color="auto"/>
                <w:right w:val="none" w:sz="0" w:space="0" w:color="auto"/>
              </w:divBdr>
              <w:divsChild>
                <w:div w:id="306471527">
                  <w:marLeft w:val="0"/>
                  <w:marRight w:val="0"/>
                  <w:marTop w:val="0"/>
                  <w:marBottom w:val="0"/>
                  <w:divBdr>
                    <w:top w:val="none" w:sz="0" w:space="0" w:color="auto"/>
                    <w:left w:val="none" w:sz="0" w:space="0" w:color="auto"/>
                    <w:bottom w:val="none" w:sz="0" w:space="0" w:color="auto"/>
                    <w:right w:val="none" w:sz="0" w:space="0" w:color="auto"/>
                  </w:divBdr>
                  <w:divsChild>
                    <w:div w:id="1842813731">
                      <w:marLeft w:val="0"/>
                      <w:marRight w:val="0"/>
                      <w:marTop w:val="0"/>
                      <w:marBottom w:val="0"/>
                      <w:divBdr>
                        <w:top w:val="none" w:sz="0" w:space="0" w:color="auto"/>
                        <w:left w:val="none" w:sz="0" w:space="0" w:color="auto"/>
                        <w:bottom w:val="none" w:sz="0" w:space="0" w:color="auto"/>
                        <w:right w:val="none" w:sz="0" w:space="0" w:color="auto"/>
                      </w:divBdr>
                      <w:divsChild>
                        <w:div w:id="12111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695769">
      <w:bodyDiv w:val="1"/>
      <w:marLeft w:val="0"/>
      <w:marRight w:val="0"/>
      <w:marTop w:val="0"/>
      <w:marBottom w:val="0"/>
      <w:divBdr>
        <w:top w:val="none" w:sz="0" w:space="0" w:color="auto"/>
        <w:left w:val="none" w:sz="0" w:space="0" w:color="auto"/>
        <w:bottom w:val="none" w:sz="0" w:space="0" w:color="auto"/>
        <w:right w:val="none" w:sz="0" w:space="0" w:color="auto"/>
      </w:divBdr>
      <w:divsChild>
        <w:div w:id="1645700041">
          <w:marLeft w:val="150"/>
          <w:marRight w:val="150"/>
          <w:marTop w:val="0"/>
          <w:marBottom w:val="0"/>
          <w:divBdr>
            <w:top w:val="none" w:sz="0" w:space="0" w:color="auto"/>
            <w:left w:val="none" w:sz="0" w:space="0" w:color="auto"/>
            <w:bottom w:val="none" w:sz="0" w:space="0" w:color="auto"/>
            <w:right w:val="none" w:sz="0" w:space="0" w:color="auto"/>
          </w:divBdr>
          <w:divsChild>
            <w:div w:id="502553325">
              <w:marLeft w:val="0"/>
              <w:marRight w:val="0"/>
              <w:marTop w:val="0"/>
              <w:marBottom w:val="0"/>
              <w:divBdr>
                <w:top w:val="none" w:sz="0" w:space="0" w:color="auto"/>
                <w:left w:val="none" w:sz="0" w:space="0" w:color="auto"/>
                <w:bottom w:val="none" w:sz="0" w:space="0" w:color="auto"/>
                <w:right w:val="none" w:sz="0" w:space="0" w:color="auto"/>
              </w:divBdr>
              <w:divsChild>
                <w:div w:id="5638025">
                  <w:marLeft w:val="0"/>
                  <w:marRight w:val="0"/>
                  <w:marTop w:val="0"/>
                  <w:marBottom w:val="0"/>
                  <w:divBdr>
                    <w:top w:val="none" w:sz="0" w:space="0" w:color="auto"/>
                    <w:left w:val="none" w:sz="0" w:space="0" w:color="auto"/>
                    <w:bottom w:val="none" w:sz="0" w:space="0" w:color="auto"/>
                    <w:right w:val="none" w:sz="0" w:space="0" w:color="auto"/>
                  </w:divBdr>
                  <w:divsChild>
                    <w:div w:id="1638678422">
                      <w:marLeft w:val="0"/>
                      <w:marRight w:val="0"/>
                      <w:marTop w:val="0"/>
                      <w:marBottom w:val="0"/>
                      <w:divBdr>
                        <w:top w:val="none" w:sz="0" w:space="0" w:color="auto"/>
                        <w:left w:val="none" w:sz="0" w:space="0" w:color="auto"/>
                        <w:bottom w:val="none" w:sz="0" w:space="0" w:color="auto"/>
                        <w:right w:val="none" w:sz="0" w:space="0" w:color="auto"/>
                      </w:divBdr>
                      <w:divsChild>
                        <w:div w:id="82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72713">
      <w:bodyDiv w:val="1"/>
      <w:marLeft w:val="0"/>
      <w:marRight w:val="0"/>
      <w:marTop w:val="0"/>
      <w:marBottom w:val="0"/>
      <w:divBdr>
        <w:top w:val="none" w:sz="0" w:space="0" w:color="auto"/>
        <w:left w:val="none" w:sz="0" w:space="0" w:color="auto"/>
        <w:bottom w:val="none" w:sz="0" w:space="0" w:color="auto"/>
        <w:right w:val="none" w:sz="0" w:space="0" w:color="auto"/>
      </w:divBdr>
    </w:div>
    <w:div w:id="1144156732">
      <w:bodyDiv w:val="1"/>
      <w:marLeft w:val="0"/>
      <w:marRight w:val="0"/>
      <w:marTop w:val="0"/>
      <w:marBottom w:val="0"/>
      <w:divBdr>
        <w:top w:val="none" w:sz="0" w:space="0" w:color="auto"/>
        <w:left w:val="none" w:sz="0" w:space="0" w:color="auto"/>
        <w:bottom w:val="none" w:sz="0" w:space="0" w:color="auto"/>
        <w:right w:val="none" w:sz="0" w:space="0" w:color="auto"/>
      </w:divBdr>
    </w:div>
    <w:div w:id="1163160209">
      <w:bodyDiv w:val="1"/>
      <w:marLeft w:val="0"/>
      <w:marRight w:val="0"/>
      <w:marTop w:val="0"/>
      <w:marBottom w:val="0"/>
      <w:divBdr>
        <w:top w:val="none" w:sz="0" w:space="0" w:color="auto"/>
        <w:left w:val="none" w:sz="0" w:space="0" w:color="auto"/>
        <w:bottom w:val="none" w:sz="0" w:space="0" w:color="auto"/>
        <w:right w:val="none" w:sz="0" w:space="0" w:color="auto"/>
      </w:divBdr>
    </w:div>
    <w:div w:id="1182862263">
      <w:bodyDiv w:val="1"/>
      <w:marLeft w:val="0"/>
      <w:marRight w:val="0"/>
      <w:marTop w:val="0"/>
      <w:marBottom w:val="0"/>
      <w:divBdr>
        <w:top w:val="none" w:sz="0" w:space="0" w:color="auto"/>
        <w:left w:val="none" w:sz="0" w:space="0" w:color="auto"/>
        <w:bottom w:val="none" w:sz="0" w:space="0" w:color="auto"/>
        <w:right w:val="none" w:sz="0" w:space="0" w:color="auto"/>
      </w:divBdr>
      <w:divsChild>
        <w:div w:id="1279949197">
          <w:marLeft w:val="150"/>
          <w:marRight w:val="150"/>
          <w:marTop w:val="0"/>
          <w:marBottom w:val="0"/>
          <w:divBdr>
            <w:top w:val="none" w:sz="0" w:space="0" w:color="auto"/>
            <w:left w:val="none" w:sz="0" w:space="0" w:color="auto"/>
            <w:bottom w:val="none" w:sz="0" w:space="0" w:color="auto"/>
            <w:right w:val="none" w:sz="0" w:space="0" w:color="auto"/>
          </w:divBdr>
          <w:divsChild>
            <w:div w:id="490634214">
              <w:marLeft w:val="0"/>
              <w:marRight w:val="0"/>
              <w:marTop w:val="0"/>
              <w:marBottom w:val="0"/>
              <w:divBdr>
                <w:top w:val="none" w:sz="0" w:space="0" w:color="auto"/>
                <w:left w:val="none" w:sz="0" w:space="0" w:color="auto"/>
                <w:bottom w:val="none" w:sz="0" w:space="0" w:color="auto"/>
                <w:right w:val="none" w:sz="0" w:space="0" w:color="auto"/>
              </w:divBdr>
              <w:divsChild>
                <w:div w:id="1306548307">
                  <w:marLeft w:val="0"/>
                  <w:marRight w:val="0"/>
                  <w:marTop w:val="0"/>
                  <w:marBottom w:val="0"/>
                  <w:divBdr>
                    <w:top w:val="none" w:sz="0" w:space="0" w:color="auto"/>
                    <w:left w:val="none" w:sz="0" w:space="0" w:color="auto"/>
                    <w:bottom w:val="none" w:sz="0" w:space="0" w:color="auto"/>
                    <w:right w:val="none" w:sz="0" w:space="0" w:color="auto"/>
                  </w:divBdr>
                  <w:divsChild>
                    <w:div w:id="296835000">
                      <w:marLeft w:val="0"/>
                      <w:marRight w:val="0"/>
                      <w:marTop w:val="0"/>
                      <w:marBottom w:val="0"/>
                      <w:divBdr>
                        <w:top w:val="none" w:sz="0" w:space="0" w:color="auto"/>
                        <w:left w:val="none" w:sz="0" w:space="0" w:color="auto"/>
                        <w:bottom w:val="none" w:sz="0" w:space="0" w:color="auto"/>
                        <w:right w:val="none" w:sz="0" w:space="0" w:color="auto"/>
                      </w:divBdr>
                      <w:divsChild>
                        <w:div w:id="10766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48602">
      <w:bodyDiv w:val="1"/>
      <w:marLeft w:val="0"/>
      <w:marRight w:val="0"/>
      <w:marTop w:val="0"/>
      <w:marBottom w:val="0"/>
      <w:divBdr>
        <w:top w:val="none" w:sz="0" w:space="0" w:color="auto"/>
        <w:left w:val="none" w:sz="0" w:space="0" w:color="auto"/>
        <w:bottom w:val="none" w:sz="0" w:space="0" w:color="auto"/>
        <w:right w:val="none" w:sz="0" w:space="0" w:color="auto"/>
      </w:divBdr>
    </w:div>
    <w:div w:id="1285115440">
      <w:bodyDiv w:val="1"/>
      <w:marLeft w:val="0"/>
      <w:marRight w:val="0"/>
      <w:marTop w:val="0"/>
      <w:marBottom w:val="0"/>
      <w:divBdr>
        <w:top w:val="none" w:sz="0" w:space="0" w:color="auto"/>
        <w:left w:val="none" w:sz="0" w:space="0" w:color="auto"/>
        <w:bottom w:val="none" w:sz="0" w:space="0" w:color="auto"/>
        <w:right w:val="none" w:sz="0" w:space="0" w:color="auto"/>
      </w:divBdr>
    </w:div>
    <w:div w:id="1346788164">
      <w:bodyDiv w:val="1"/>
      <w:marLeft w:val="0"/>
      <w:marRight w:val="0"/>
      <w:marTop w:val="0"/>
      <w:marBottom w:val="0"/>
      <w:divBdr>
        <w:top w:val="none" w:sz="0" w:space="0" w:color="auto"/>
        <w:left w:val="none" w:sz="0" w:space="0" w:color="auto"/>
        <w:bottom w:val="none" w:sz="0" w:space="0" w:color="auto"/>
        <w:right w:val="none" w:sz="0" w:space="0" w:color="auto"/>
      </w:divBdr>
      <w:divsChild>
        <w:div w:id="1227451001">
          <w:marLeft w:val="150"/>
          <w:marRight w:val="150"/>
          <w:marTop w:val="0"/>
          <w:marBottom w:val="0"/>
          <w:divBdr>
            <w:top w:val="none" w:sz="0" w:space="0" w:color="auto"/>
            <w:left w:val="none" w:sz="0" w:space="0" w:color="auto"/>
            <w:bottom w:val="none" w:sz="0" w:space="0" w:color="auto"/>
            <w:right w:val="none" w:sz="0" w:space="0" w:color="auto"/>
          </w:divBdr>
          <w:divsChild>
            <w:div w:id="2057972624">
              <w:marLeft w:val="0"/>
              <w:marRight w:val="0"/>
              <w:marTop w:val="0"/>
              <w:marBottom w:val="0"/>
              <w:divBdr>
                <w:top w:val="none" w:sz="0" w:space="0" w:color="auto"/>
                <w:left w:val="none" w:sz="0" w:space="0" w:color="auto"/>
                <w:bottom w:val="none" w:sz="0" w:space="0" w:color="auto"/>
                <w:right w:val="none" w:sz="0" w:space="0" w:color="auto"/>
              </w:divBdr>
              <w:divsChild>
                <w:div w:id="1623724263">
                  <w:marLeft w:val="0"/>
                  <w:marRight w:val="0"/>
                  <w:marTop w:val="0"/>
                  <w:marBottom w:val="0"/>
                  <w:divBdr>
                    <w:top w:val="none" w:sz="0" w:space="0" w:color="auto"/>
                    <w:left w:val="none" w:sz="0" w:space="0" w:color="auto"/>
                    <w:bottom w:val="none" w:sz="0" w:space="0" w:color="auto"/>
                    <w:right w:val="none" w:sz="0" w:space="0" w:color="auto"/>
                  </w:divBdr>
                  <w:divsChild>
                    <w:div w:id="1376929085">
                      <w:marLeft w:val="0"/>
                      <w:marRight w:val="0"/>
                      <w:marTop w:val="0"/>
                      <w:marBottom w:val="0"/>
                      <w:divBdr>
                        <w:top w:val="none" w:sz="0" w:space="0" w:color="auto"/>
                        <w:left w:val="none" w:sz="0" w:space="0" w:color="auto"/>
                        <w:bottom w:val="none" w:sz="0" w:space="0" w:color="auto"/>
                        <w:right w:val="none" w:sz="0" w:space="0" w:color="auto"/>
                      </w:divBdr>
                      <w:divsChild>
                        <w:div w:id="14026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15613">
      <w:bodyDiv w:val="1"/>
      <w:marLeft w:val="0"/>
      <w:marRight w:val="0"/>
      <w:marTop w:val="0"/>
      <w:marBottom w:val="0"/>
      <w:divBdr>
        <w:top w:val="none" w:sz="0" w:space="0" w:color="auto"/>
        <w:left w:val="none" w:sz="0" w:space="0" w:color="auto"/>
        <w:bottom w:val="none" w:sz="0" w:space="0" w:color="auto"/>
        <w:right w:val="none" w:sz="0" w:space="0" w:color="auto"/>
      </w:divBdr>
      <w:divsChild>
        <w:div w:id="350423339">
          <w:marLeft w:val="0"/>
          <w:marRight w:val="0"/>
          <w:marTop w:val="0"/>
          <w:marBottom w:val="0"/>
          <w:divBdr>
            <w:top w:val="none" w:sz="0" w:space="0" w:color="auto"/>
            <w:left w:val="none" w:sz="0" w:space="0" w:color="auto"/>
            <w:bottom w:val="none" w:sz="0" w:space="0" w:color="auto"/>
            <w:right w:val="none" w:sz="0" w:space="0" w:color="auto"/>
          </w:divBdr>
          <w:divsChild>
            <w:div w:id="1244296387">
              <w:marLeft w:val="0"/>
              <w:marRight w:val="0"/>
              <w:marTop w:val="0"/>
              <w:marBottom w:val="0"/>
              <w:divBdr>
                <w:top w:val="none" w:sz="0" w:space="0" w:color="auto"/>
                <w:left w:val="none" w:sz="0" w:space="0" w:color="auto"/>
                <w:bottom w:val="none" w:sz="0" w:space="0" w:color="auto"/>
                <w:right w:val="none" w:sz="0" w:space="0" w:color="auto"/>
              </w:divBdr>
              <w:divsChild>
                <w:div w:id="1800108846">
                  <w:marLeft w:val="0"/>
                  <w:marRight w:val="0"/>
                  <w:marTop w:val="0"/>
                  <w:marBottom w:val="0"/>
                  <w:divBdr>
                    <w:top w:val="none" w:sz="0" w:space="0" w:color="auto"/>
                    <w:left w:val="none" w:sz="0" w:space="0" w:color="auto"/>
                    <w:bottom w:val="none" w:sz="0" w:space="0" w:color="auto"/>
                    <w:right w:val="none" w:sz="0" w:space="0" w:color="auto"/>
                  </w:divBdr>
                  <w:divsChild>
                    <w:div w:id="63723869">
                      <w:marLeft w:val="3225"/>
                      <w:marRight w:val="3000"/>
                      <w:marTop w:val="0"/>
                      <w:marBottom w:val="0"/>
                      <w:divBdr>
                        <w:top w:val="none" w:sz="0" w:space="0" w:color="auto"/>
                        <w:left w:val="none" w:sz="0" w:space="0" w:color="auto"/>
                        <w:bottom w:val="none" w:sz="0" w:space="0" w:color="auto"/>
                        <w:right w:val="none" w:sz="0" w:space="0" w:color="auto"/>
                      </w:divBdr>
                      <w:divsChild>
                        <w:div w:id="315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462706">
      <w:bodyDiv w:val="1"/>
      <w:marLeft w:val="0"/>
      <w:marRight w:val="0"/>
      <w:marTop w:val="0"/>
      <w:marBottom w:val="0"/>
      <w:divBdr>
        <w:top w:val="none" w:sz="0" w:space="0" w:color="auto"/>
        <w:left w:val="none" w:sz="0" w:space="0" w:color="auto"/>
        <w:bottom w:val="none" w:sz="0" w:space="0" w:color="auto"/>
        <w:right w:val="none" w:sz="0" w:space="0" w:color="auto"/>
      </w:divBdr>
      <w:divsChild>
        <w:div w:id="183596241">
          <w:marLeft w:val="0"/>
          <w:marRight w:val="0"/>
          <w:marTop w:val="0"/>
          <w:marBottom w:val="0"/>
          <w:divBdr>
            <w:top w:val="none" w:sz="0" w:space="0" w:color="auto"/>
            <w:left w:val="none" w:sz="0" w:space="0" w:color="auto"/>
            <w:bottom w:val="none" w:sz="0" w:space="0" w:color="auto"/>
            <w:right w:val="none" w:sz="0" w:space="0" w:color="auto"/>
          </w:divBdr>
        </w:div>
        <w:div w:id="365106368">
          <w:marLeft w:val="0"/>
          <w:marRight w:val="0"/>
          <w:marTop w:val="0"/>
          <w:marBottom w:val="0"/>
          <w:divBdr>
            <w:top w:val="none" w:sz="0" w:space="0" w:color="auto"/>
            <w:left w:val="none" w:sz="0" w:space="0" w:color="auto"/>
            <w:bottom w:val="none" w:sz="0" w:space="0" w:color="auto"/>
            <w:right w:val="none" w:sz="0" w:space="0" w:color="auto"/>
          </w:divBdr>
        </w:div>
        <w:div w:id="781847391">
          <w:marLeft w:val="0"/>
          <w:marRight w:val="0"/>
          <w:marTop w:val="0"/>
          <w:marBottom w:val="0"/>
          <w:divBdr>
            <w:top w:val="none" w:sz="0" w:space="0" w:color="auto"/>
            <w:left w:val="none" w:sz="0" w:space="0" w:color="auto"/>
            <w:bottom w:val="none" w:sz="0" w:space="0" w:color="auto"/>
            <w:right w:val="none" w:sz="0" w:space="0" w:color="auto"/>
          </w:divBdr>
        </w:div>
      </w:divsChild>
    </w:div>
    <w:div w:id="1466776940">
      <w:bodyDiv w:val="1"/>
      <w:marLeft w:val="0"/>
      <w:marRight w:val="0"/>
      <w:marTop w:val="0"/>
      <w:marBottom w:val="0"/>
      <w:divBdr>
        <w:top w:val="none" w:sz="0" w:space="0" w:color="auto"/>
        <w:left w:val="none" w:sz="0" w:space="0" w:color="auto"/>
        <w:bottom w:val="none" w:sz="0" w:space="0" w:color="auto"/>
        <w:right w:val="none" w:sz="0" w:space="0" w:color="auto"/>
      </w:divBdr>
      <w:divsChild>
        <w:div w:id="362747501">
          <w:marLeft w:val="0"/>
          <w:marRight w:val="0"/>
          <w:marTop w:val="0"/>
          <w:marBottom w:val="0"/>
          <w:divBdr>
            <w:top w:val="none" w:sz="0" w:space="0" w:color="auto"/>
            <w:left w:val="none" w:sz="0" w:space="0" w:color="auto"/>
            <w:bottom w:val="none" w:sz="0" w:space="0" w:color="auto"/>
            <w:right w:val="none" w:sz="0" w:space="0" w:color="auto"/>
          </w:divBdr>
        </w:div>
      </w:divsChild>
    </w:div>
    <w:div w:id="1468082290">
      <w:bodyDiv w:val="1"/>
      <w:marLeft w:val="0"/>
      <w:marRight w:val="0"/>
      <w:marTop w:val="0"/>
      <w:marBottom w:val="0"/>
      <w:divBdr>
        <w:top w:val="none" w:sz="0" w:space="0" w:color="auto"/>
        <w:left w:val="none" w:sz="0" w:space="0" w:color="auto"/>
        <w:bottom w:val="none" w:sz="0" w:space="0" w:color="auto"/>
        <w:right w:val="none" w:sz="0" w:space="0" w:color="auto"/>
      </w:divBdr>
      <w:divsChild>
        <w:div w:id="311754767">
          <w:marLeft w:val="150"/>
          <w:marRight w:val="150"/>
          <w:marTop w:val="0"/>
          <w:marBottom w:val="0"/>
          <w:divBdr>
            <w:top w:val="none" w:sz="0" w:space="0" w:color="auto"/>
            <w:left w:val="none" w:sz="0" w:space="0" w:color="auto"/>
            <w:bottom w:val="none" w:sz="0" w:space="0" w:color="auto"/>
            <w:right w:val="none" w:sz="0" w:space="0" w:color="auto"/>
          </w:divBdr>
          <w:divsChild>
            <w:div w:id="1889762670">
              <w:marLeft w:val="0"/>
              <w:marRight w:val="0"/>
              <w:marTop w:val="0"/>
              <w:marBottom w:val="0"/>
              <w:divBdr>
                <w:top w:val="none" w:sz="0" w:space="0" w:color="auto"/>
                <w:left w:val="none" w:sz="0" w:space="0" w:color="auto"/>
                <w:bottom w:val="none" w:sz="0" w:space="0" w:color="auto"/>
                <w:right w:val="none" w:sz="0" w:space="0" w:color="auto"/>
              </w:divBdr>
              <w:divsChild>
                <w:div w:id="1315910102">
                  <w:marLeft w:val="0"/>
                  <w:marRight w:val="0"/>
                  <w:marTop w:val="0"/>
                  <w:marBottom w:val="0"/>
                  <w:divBdr>
                    <w:top w:val="none" w:sz="0" w:space="0" w:color="auto"/>
                    <w:left w:val="none" w:sz="0" w:space="0" w:color="auto"/>
                    <w:bottom w:val="none" w:sz="0" w:space="0" w:color="auto"/>
                    <w:right w:val="none" w:sz="0" w:space="0" w:color="auto"/>
                  </w:divBdr>
                  <w:divsChild>
                    <w:div w:id="320471642">
                      <w:marLeft w:val="0"/>
                      <w:marRight w:val="0"/>
                      <w:marTop w:val="0"/>
                      <w:marBottom w:val="0"/>
                      <w:divBdr>
                        <w:top w:val="none" w:sz="0" w:space="0" w:color="auto"/>
                        <w:left w:val="none" w:sz="0" w:space="0" w:color="auto"/>
                        <w:bottom w:val="none" w:sz="0" w:space="0" w:color="auto"/>
                        <w:right w:val="none" w:sz="0" w:space="0" w:color="auto"/>
                      </w:divBdr>
                      <w:divsChild>
                        <w:div w:id="90665369">
                          <w:marLeft w:val="0"/>
                          <w:marRight w:val="0"/>
                          <w:marTop w:val="0"/>
                          <w:marBottom w:val="0"/>
                          <w:divBdr>
                            <w:top w:val="none" w:sz="0" w:space="0" w:color="auto"/>
                            <w:left w:val="none" w:sz="0" w:space="0" w:color="auto"/>
                            <w:bottom w:val="none" w:sz="0" w:space="0" w:color="auto"/>
                            <w:right w:val="none" w:sz="0" w:space="0" w:color="auto"/>
                          </w:divBdr>
                        </w:div>
                        <w:div w:id="6889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94242">
      <w:bodyDiv w:val="1"/>
      <w:marLeft w:val="0"/>
      <w:marRight w:val="0"/>
      <w:marTop w:val="0"/>
      <w:marBottom w:val="0"/>
      <w:divBdr>
        <w:top w:val="none" w:sz="0" w:space="0" w:color="auto"/>
        <w:left w:val="none" w:sz="0" w:space="0" w:color="auto"/>
        <w:bottom w:val="none" w:sz="0" w:space="0" w:color="auto"/>
        <w:right w:val="none" w:sz="0" w:space="0" w:color="auto"/>
      </w:divBdr>
    </w:div>
    <w:div w:id="1484740259">
      <w:bodyDiv w:val="1"/>
      <w:marLeft w:val="0"/>
      <w:marRight w:val="0"/>
      <w:marTop w:val="0"/>
      <w:marBottom w:val="0"/>
      <w:divBdr>
        <w:top w:val="none" w:sz="0" w:space="0" w:color="auto"/>
        <w:left w:val="none" w:sz="0" w:space="0" w:color="auto"/>
        <w:bottom w:val="none" w:sz="0" w:space="0" w:color="auto"/>
        <w:right w:val="none" w:sz="0" w:space="0" w:color="auto"/>
      </w:divBdr>
    </w:div>
    <w:div w:id="1484925137">
      <w:bodyDiv w:val="1"/>
      <w:marLeft w:val="0"/>
      <w:marRight w:val="0"/>
      <w:marTop w:val="0"/>
      <w:marBottom w:val="0"/>
      <w:divBdr>
        <w:top w:val="none" w:sz="0" w:space="0" w:color="auto"/>
        <w:left w:val="none" w:sz="0" w:space="0" w:color="auto"/>
        <w:bottom w:val="none" w:sz="0" w:space="0" w:color="auto"/>
        <w:right w:val="none" w:sz="0" w:space="0" w:color="auto"/>
      </w:divBdr>
    </w:div>
    <w:div w:id="1498765844">
      <w:bodyDiv w:val="1"/>
      <w:marLeft w:val="0"/>
      <w:marRight w:val="0"/>
      <w:marTop w:val="0"/>
      <w:marBottom w:val="0"/>
      <w:divBdr>
        <w:top w:val="none" w:sz="0" w:space="0" w:color="auto"/>
        <w:left w:val="none" w:sz="0" w:space="0" w:color="auto"/>
        <w:bottom w:val="none" w:sz="0" w:space="0" w:color="auto"/>
        <w:right w:val="none" w:sz="0" w:space="0" w:color="auto"/>
      </w:divBdr>
      <w:divsChild>
        <w:div w:id="1541940399">
          <w:marLeft w:val="150"/>
          <w:marRight w:val="150"/>
          <w:marTop w:val="0"/>
          <w:marBottom w:val="0"/>
          <w:divBdr>
            <w:top w:val="none" w:sz="0" w:space="0" w:color="auto"/>
            <w:left w:val="none" w:sz="0" w:space="0" w:color="auto"/>
            <w:bottom w:val="none" w:sz="0" w:space="0" w:color="auto"/>
            <w:right w:val="none" w:sz="0" w:space="0" w:color="auto"/>
          </w:divBdr>
          <w:divsChild>
            <w:div w:id="2100440019">
              <w:marLeft w:val="0"/>
              <w:marRight w:val="0"/>
              <w:marTop w:val="0"/>
              <w:marBottom w:val="0"/>
              <w:divBdr>
                <w:top w:val="none" w:sz="0" w:space="0" w:color="auto"/>
                <w:left w:val="none" w:sz="0" w:space="0" w:color="auto"/>
                <w:bottom w:val="none" w:sz="0" w:space="0" w:color="auto"/>
                <w:right w:val="none" w:sz="0" w:space="0" w:color="auto"/>
              </w:divBdr>
              <w:divsChild>
                <w:div w:id="310603043">
                  <w:marLeft w:val="0"/>
                  <w:marRight w:val="0"/>
                  <w:marTop w:val="0"/>
                  <w:marBottom w:val="0"/>
                  <w:divBdr>
                    <w:top w:val="none" w:sz="0" w:space="0" w:color="auto"/>
                    <w:left w:val="none" w:sz="0" w:space="0" w:color="auto"/>
                    <w:bottom w:val="none" w:sz="0" w:space="0" w:color="auto"/>
                    <w:right w:val="none" w:sz="0" w:space="0" w:color="auto"/>
                  </w:divBdr>
                  <w:divsChild>
                    <w:div w:id="800541458">
                      <w:marLeft w:val="0"/>
                      <w:marRight w:val="0"/>
                      <w:marTop w:val="0"/>
                      <w:marBottom w:val="0"/>
                      <w:divBdr>
                        <w:top w:val="none" w:sz="0" w:space="0" w:color="auto"/>
                        <w:left w:val="none" w:sz="0" w:space="0" w:color="auto"/>
                        <w:bottom w:val="none" w:sz="0" w:space="0" w:color="auto"/>
                        <w:right w:val="none" w:sz="0" w:space="0" w:color="auto"/>
                      </w:divBdr>
                      <w:divsChild>
                        <w:div w:id="19964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57407">
      <w:bodyDiv w:val="1"/>
      <w:marLeft w:val="0"/>
      <w:marRight w:val="0"/>
      <w:marTop w:val="0"/>
      <w:marBottom w:val="0"/>
      <w:divBdr>
        <w:top w:val="none" w:sz="0" w:space="0" w:color="auto"/>
        <w:left w:val="none" w:sz="0" w:space="0" w:color="auto"/>
        <w:bottom w:val="none" w:sz="0" w:space="0" w:color="auto"/>
        <w:right w:val="none" w:sz="0" w:space="0" w:color="auto"/>
      </w:divBdr>
    </w:div>
    <w:div w:id="1614049342">
      <w:bodyDiv w:val="1"/>
      <w:marLeft w:val="0"/>
      <w:marRight w:val="0"/>
      <w:marTop w:val="0"/>
      <w:marBottom w:val="0"/>
      <w:divBdr>
        <w:top w:val="none" w:sz="0" w:space="0" w:color="auto"/>
        <w:left w:val="none" w:sz="0" w:space="0" w:color="auto"/>
        <w:bottom w:val="none" w:sz="0" w:space="0" w:color="auto"/>
        <w:right w:val="none" w:sz="0" w:space="0" w:color="auto"/>
      </w:divBdr>
      <w:divsChild>
        <w:div w:id="1983465543">
          <w:marLeft w:val="0"/>
          <w:marRight w:val="0"/>
          <w:marTop w:val="0"/>
          <w:marBottom w:val="0"/>
          <w:divBdr>
            <w:top w:val="none" w:sz="0" w:space="0" w:color="auto"/>
            <w:left w:val="none" w:sz="0" w:space="0" w:color="auto"/>
            <w:bottom w:val="none" w:sz="0" w:space="0" w:color="auto"/>
            <w:right w:val="none" w:sz="0" w:space="0" w:color="auto"/>
          </w:divBdr>
          <w:divsChild>
            <w:div w:id="5923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2106">
      <w:bodyDiv w:val="1"/>
      <w:marLeft w:val="0"/>
      <w:marRight w:val="0"/>
      <w:marTop w:val="0"/>
      <w:marBottom w:val="0"/>
      <w:divBdr>
        <w:top w:val="none" w:sz="0" w:space="0" w:color="auto"/>
        <w:left w:val="none" w:sz="0" w:space="0" w:color="auto"/>
        <w:bottom w:val="none" w:sz="0" w:space="0" w:color="auto"/>
        <w:right w:val="none" w:sz="0" w:space="0" w:color="auto"/>
      </w:divBdr>
    </w:div>
    <w:div w:id="1629974172">
      <w:bodyDiv w:val="1"/>
      <w:marLeft w:val="0"/>
      <w:marRight w:val="0"/>
      <w:marTop w:val="0"/>
      <w:marBottom w:val="0"/>
      <w:divBdr>
        <w:top w:val="none" w:sz="0" w:space="0" w:color="auto"/>
        <w:left w:val="none" w:sz="0" w:space="0" w:color="auto"/>
        <w:bottom w:val="none" w:sz="0" w:space="0" w:color="auto"/>
        <w:right w:val="none" w:sz="0" w:space="0" w:color="auto"/>
      </w:divBdr>
      <w:divsChild>
        <w:div w:id="1509370221">
          <w:marLeft w:val="150"/>
          <w:marRight w:val="150"/>
          <w:marTop w:val="0"/>
          <w:marBottom w:val="0"/>
          <w:divBdr>
            <w:top w:val="none" w:sz="0" w:space="0" w:color="auto"/>
            <w:left w:val="none" w:sz="0" w:space="0" w:color="auto"/>
            <w:bottom w:val="none" w:sz="0" w:space="0" w:color="auto"/>
            <w:right w:val="none" w:sz="0" w:space="0" w:color="auto"/>
          </w:divBdr>
          <w:divsChild>
            <w:div w:id="369840473">
              <w:marLeft w:val="0"/>
              <w:marRight w:val="0"/>
              <w:marTop w:val="0"/>
              <w:marBottom w:val="0"/>
              <w:divBdr>
                <w:top w:val="none" w:sz="0" w:space="0" w:color="auto"/>
                <w:left w:val="none" w:sz="0" w:space="0" w:color="auto"/>
                <w:bottom w:val="none" w:sz="0" w:space="0" w:color="auto"/>
                <w:right w:val="none" w:sz="0" w:space="0" w:color="auto"/>
              </w:divBdr>
              <w:divsChild>
                <w:div w:id="83113821">
                  <w:marLeft w:val="0"/>
                  <w:marRight w:val="0"/>
                  <w:marTop w:val="0"/>
                  <w:marBottom w:val="0"/>
                  <w:divBdr>
                    <w:top w:val="none" w:sz="0" w:space="0" w:color="auto"/>
                    <w:left w:val="none" w:sz="0" w:space="0" w:color="auto"/>
                    <w:bottom w:val="none" w:sz="0" w:space="0" w:color="auto"/>
                    <w:right w:val="none" w:sz="0" w:space="0" w:color="auto"/>
                  </w:divBdr>
                  <w:divsChild>
                    <w:div w:id="1907953975">
                      <w:marLeft w:val="0"/>
                      <w:marRight w:val="0"/>
                      <w:marTop w:val="0"/>
                      <w:marBottom w:val="0"/>
                      <w:divBdr>
                        <w:top w:val="none" w:sz="0" w:space="0" w:color="auto"/>
                        <w:left w:val="none" w:sz="0" w:space="0" w:color="auto"/>
                        <w:bottom w:val="none" w:sz="0" w:space="0" w:color="auto"/>
                        <w:right w:val="none" w:sz="0" w:space="0" w:color="auto"/>
                      </w:divBdr>
                      <w:divsChild>
                        <w:div w:id="12670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990004">
      <w:bodyDiv w:val="1"/>
      <w:marLeft w:val="0"/>
      <w:marRight w:val="0"/>
      <w:marTop w:val="0"/>
      <w:marBottom w:val="0"/>
      <w:divBdr>
        <w:top w:val="none" w:sz="0" w:space="0" w:color="auto"/>
        <w:left w:val="none" w:sz="0" w:space="0" w:color="auto"/>
        <w:bottom w:val="none" w:sz="0" w:space="0" w:color="auto"/>
        <w:right w:val="none" w:sz="0" w:space="0" w:color="auto"/>
      </w:divBdr>
    </w:div>
    <w:div w:id="1640841801">
      <w:bodyDiv w:val="1"/>
      <w:marLeft w:val="0"/>
      <w:marRight w:val="0"/>
      <w:marTop w:val="0"/>
      <w:marBottom w:val="0"/>
      <w:divBdr>
        <w:top w:val="none" w:sz="0" w:space="0" w:color="auto"/>
        <w:left w:val="none" w:sz="0" w:space="0" w:color="auto"/>
        <w:bottom w:val="none" w:sz="0" w:space="0" w:color="auto"/>
        <w:right w:val="none" w:sz="0" w:space="0" w:color="auto"/>
      </w:divBdr>
    </w:div>
    <w:div w:id="1672365686">
      <w:bodyDiv w:val="1"/>
      <w:marLeft w:val="0"/>
      <w:marRight w:val="0"/>
      <w:marTop w:val="0"/>
      <w:marBottom w:val="0"/>
      <w:divBdr>
        <w:top w:val="none" w:sz="0" w:space="0" w:color="auto"/>
        <w:left w:val="none" w:sz="0" w:space="0" w:color="auto"/>
        <w:bottom w:val="none" w:sz="0" w:space="0" w:color="auto"/>
        <w:right w:val="none" w:sz="0" w:space="0" w:color="auto"/>
      </w:divBdr>
      <w:divsChild>
        <w:div w:id="254215578">
          <w:marLeft w:val="150"/>
          <w:marRight w:val="150"/>
          <w:marTop w:val="0"/>
          <w:marBottom w:val="0"/>
          <w:divBdr>
            <w:top w:val="none" w:sz="0" w:space="0" w:color="auto"/>
            <w:left w:val="none" w:sz="0" w:space="0" w:color="auto"/>
            <w:bottom w:val="none" w:sz="0" w:space="0" w:color="auto"/>
            <w:right w:val="none" w:sz="0" w:space="0" w:color="auto"/>
          </w:divBdr>
          <w:divsChild>
            <w:div w:id="1359159542">
              <w:marLeft w:val="0"/>
              <w:marRight w:val="0"/>
              <w:marTop w:val="0"/>
              <w:marBottom w:val="0"/>
              <w:divBdr>
                <w:top w:val="none" w:sz="0" w:space="0" w:color="auto"/>
                <w:left w:val="none" w:sz="0" w:space="0" w:color="auto"/>
                <w:bottom w:val="none" w:sz="0" w:space="0" w:color="auto"/>
                <w:right w:val="none" w:sz="0" w:space="0" w:color="auto"/>
              </w:divBdr>
              <w:divsChild>
                <w:div w:id="38018572">
                  <w:marLeft w:val="0"/>
                  <w:marRight w:val="0"/>
                  <w:marTop w:val="0"/>
                  <w:marBottom w:val="0"/>
                  <w:divBdr>
                    <w:top w:val="none" w:sz="0" w:space="0" w:color="auto"/>
                    <w:left w:val="none" w:sz="0" w:space="0" w:color="auto"/>
                    <w:bottom w:val="none" w:sz="0" w:space="0" w:color="auto"/>
                    <w:right w:val="none" w:sz="0" w:space="0" w:color="auto"/>
                  </w:divBdr>
                  <w:divsChild>
                    <w:div w:id="1458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97361">
      <w:bodyDiv w:val="1"/>
      <w:marLeft w:val="0"/>
      <w:marRight w:val="0"/>
      <w:marTop w:val="0"/>
      <w:marBottom w:val="0"/>
      <w:divBdr>
        <w:top w:val="none" w:sz="0" w:space="0" w:color="auto"/>
        <w:left w:val="none" w:sz="0" w:space="0" w:color="auto"/>
        <w:bottom w:val="none" w:sz="0" w:space="0" w:color="auto"/>
        <w:right w:val="none" w:sz="0" w:space="0" w:color="auto"/>
      </w:divBdr>
    </w:div>
    <w:div w:id="1724524785">
      <w:bodyDiv w:val="1"/>
      <w:marLeft w:val="0"/>
      <w:marRight w:val="0"/>
      <w:marTop w:val="0"/>
      <w:marBottom w:val="0"/>
      <w:divBdr>
        <w:top w:val="none" w:sz="0" w:space="0" w:color="auto"/>
        <w:left w:val="none" w:sz="0" w:space="0" w:color="auto"/>
        <w:bottom w:val="none" w:sz="0" w:space="0" w:color="auto"/>
        <w:right w:val="none" w:sz="0" w:space="0" w:color="auto"/>
      </w:divBdr>
      <w:divsChild>
        <w:div w:id="518785357">
          <w:marLeft w:val="150"/>
          <w:marRight w:val="150"/>
          <w:marTop w:val="0"/>
          <w:marBottom w:val="0"/>
          <w:divBdr>
            <w:top w:val="none" w:sz="0" w:space="0" w:color="auto"/>
            <w:left w:val="none" w:sz="0" w:space="0" w:color="auto"/>
            <w:bottom w:val="none" w:sz="0" w:space="0" w:color="auto"/>
            <w:right w:val="none" w:sz="0" w:space="0" w:color="auto"/>
          </w:divBdr>
          <w:divsChild>
            <w:div w:id="418790275">
              <w:marLeft w:val="0"/>
              <w:marRight w:val="0"/>
              <w:marTop w:val="0"/>
              <w:marBottom w:val="0"/>
              <w:divBdr>
                <w:top w:val="none" w:sz="0" w:space="0" w:color="auto"/>
                <w:left w:val="none" w:sz="0" w:space="0" w:color="auto"/>
                <w:bottom w:val="none" w:sz="0" w:space="0" w:color="auto"/>
                <w:right w:val="none" w:sz="0" w:space="0" w:color="auto"/>
              </w:divBdr>
              <w:divsChild>
                <w:div w:id="1619096638">
                  <w:marLeft w:val="0"/>
                  <w:marRight w:val="0"/>
                  <w:marTop w:val="0"/>
                  <w:marBottom w:val="0"/>
                  <w:divBdr>
                    <w:top w:val="none" w:sz="0" w:space="0" w:color="auto"/>
                    <w:left w:val="none" w:sz="0" w:space="0" w:color="auto"/>
                    <w:bottom w:val="none" w:sz="0" w:space="0" w:color="auto"/>
                    <w:right w:val="none" w:sz="0" w:space="0" w:color="auto"/>
                  </w:divBdr>
                  <w:divsChild>
                    <w:div w:id="1310286821">
                      <w:marLeft w:val="0"/>
                      <w:marRight w:val="0"/>
                      <w:marTop w:val="0"/>
                      <w:marBottom w:val="0"/>
                      <w:divBdr>
                        <w:top w:val="none" w:sz="0" w:space="0" w:color="auto"/>
                        <w:left w:val="none" w:sz="0" w:space="0" w:color="auto"/>
                        <w:bottom w:val="none" w:sz="0" w:space="0" w:color="auto"/>
                        <w:right w:val="none" w:sz="0" w:space="0" w:color="auto"/>
                      </w:divBdr>
                      <w:divsChild>
                        <w:div w:id="1092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17931">
      <w:bodyDiv w:val="1"/>
      <w:marLeft w:val="0"/>
      <w:marRight w:val="0"/>
      <w:marTop w:val="0"/>
      <w:marBottom w:val="0"/>
      <w:divBdr>
        <w:top w:val="none" w:sz="0" w:space="0" w:color="auto"/>
        <w:left w:val="none" w:sz="0" w:space="0" w:color="auto"/>
        <w:bottom w:val="none" w:sz="0" w:space="0" w:color="auto"/>
        <w:right w:val="none" w:sz="0" w:space="0" w:color="auto"/>
      </w:divBdr>
      <w:divsChild>
        <w:div w:id="763500802">
          <w:marLeft w:val="0"/>
          <w:marRight w:val="0"/>
          <w:marTop w:val="0"/>
          <w:marBottom w:val="0"/>
          <w:divBdr>
            <w:top w:val="none" w:sz="0" w:space="0" w:color="auto"/>
            <w:left w:val="none" w:sz="0" w:space="0" w:color="auto"/>
            <w:bottom w:val="none" w:sz="0" w:space="0" w:color="auto"/>
            <w:right w:val="none" w:sz="0" w:space="0" w:color="auto"/>
          </w:divBdr>
        </w:div>
      </w:divsChild>
    </w:div>
    <w:div w:id="1769693144">
      <w:bodyDiv w:val="1"/>
      <w:marLeft w:val="0"/>
      <w:marRight w:val="0"/>
      <w:marTop w:val="0"/>
      <w:marBottom w:val="0"/>
      <w:divBdr>
        <w:top w:val="none" w:sz="0" w:space="0" w:color="auto"/>
        <w:left w:val="none" w:sz="0" w:space="0" w:color="auto"/>
        <w:bottom w:val="none" w:sz="0" w:space="0" w:color="auto"/>
        <w:right w:val="none" w:sz="0" w:space="0" w:color="auto"/>
      </w:divBdr>
      <w:divsChild>
        <w:div w:id="90905384">
          <w:marLeft w:val="150"/>
          <w:marRight w:val="150"/>
          <w:marTop w:val="0"/>
          <w:marBottom w:val="0"/>
          <w:divBdr>
            <w:top w:val="none" w:sz="0" w:space="0" w:color="auto"/>
            <w:left w:val="none" w:sz="0" w:space="0" w:color="auto"/>
            <w:bottom w:val="none" w:sz="0" w:space="0" w:color="auto"/>
            <w:right w:val="none" w:sz="0" w:space="0" w:color="auto"/>
          </w:divBdr>
          <w:divsChild>
            <w:div w:id="1116364226">
              <w:marLeft w:val="0"/>
              <w:marRight w:val="0"/>
              <w:marTop w:val="0"/>
              <w:marBottom w:val="0"/>
              <w:divBdr>
                <w:top w:val="none" w:sz="0" w:space="0" w:color="auto"/>
                <w:left w:val="none" w:sz="0" w:space="0" w:color="auto"/>
                <w:bottom w:val="none" w:sz="0" w:space="0" w:color="auto"/>
                <w:right w:val="none" w:sz="0" w:space="0" w:color="auto"/>
              </w:divBdr>
              <w:divsChild>
                <w:div w:id="226571836">
                  <w:marLeft w:val="0"/>
                  <w:marRight w:val="0"/>
                  <w:marTop w:val="0"/>
                  <w:marBottom w:val="0"/>
                  <w:divBdr>
                    <w:top w:val="none" w:sz="0" w:space="0" w:color="auto"/>
                    <w:left w:val="none" w:sz="0" w:space="0" w:color="auto"/>
                    <w:bottom w:val="none" w:sz="0" w:space="0" w:color="auto"/>
                    <w:right w:val="none" w:sz="0" w:space="0" w:color="auto"/>
                  </w:divBdr>
                  <w:divsChild>
                    <w:div w:id="734011745">
                      <w:marLeft w:val="0"/>
                      <w:marRight w:val="0"/>
                      <w:marTop w:val="0"/>
                      <w:marBottom w:val="0"/>
                      <w:divBdr>
                        <w:top w:val="none" w:sz="0" w:space="0" w:color="auto"/>
                        <w:left w:val="none" w:sz="0" w:space="0" w:color="auto"/>
                        <w:bottom w:val="none" w:sz="0" w:space="0" w:color="auto"/>
                        <w:right w:val="none" w:sz="0" w:space="0" w:color="auto"/>
                      </w:divBdr>
                      <w:divsChild>
                        <w:div w:id="6615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264488">
      <w:bodyDiv w:val="1"/>
      <w:marLeft w:val="0"/>
      <w:marRight w:val="0"/>
      <w:marTop w:val="0"/>
      <w:marBottom w:val="0"/>
      <w:divBdr>
        <w:top w:val="none" w:sz="0" w:space="0" w:color="auto"/>
        <w:left w:val="none" w:sz="0" w:space="0" w:color="auto"/>
        <w:bottom w:val="none" w:sz="0" w:space="0" w:color="auto"/>
        <w:right w:val="none" w:sz="0" w:space="0" w:color="auto"/>
      </w:divBdr>
      <w:divsChild>
        <w:div w:id="1051928421">
          <w:marLeft w:val="150"/>
          <w:marRight w:val="150"/>
          <w:marTop w:val="0"/>
          <w:marBottom w:val="0"/>
          <w:divBdr>
            <w:top w:val="none" w:sz="0" w:space="0" w:color="auto"/>
            <w:left w:val="none" w:sz="0" w:space="0" w:color="auto"/>
            <w:bottom w:val="none" w:sz="0" w:space="0" w:color="auto"/>
            <w:right w:val="none" w:sz="0" w:space="0" w:color="auto"/>
          </w:divBdr>
          <w:divsChild>
            <w:div w:id="1114406442">
              <w:marLeft w:val="0"/>
              <w:marRight w:val="0"/>
              <w:marTop w:val="0"/>
              <w:marBottom w:val="0"/>
              <w:divBdr>
                <w:top w:val="none" w:sz="0" w:space="0" w:color="auto"/>
                <w:left w:val="none" w:sz="0" w:space="0" w:color="auto"/>
                <w:bottom w:val="none" w:sz="0" w:space="0" w:color="auto"/>
                <w:right w:val="none" w:sz="0" w:space="0" w:color="auto"/>
              </w:divBdr>
              <w:divsChild>
                <w:div w:id="99761548">
                  <w:marLeft w:val="0"/>
                  <w:marRight w:val="0"/>
                  <w:marTop w:val="0"/>
                  <w:marBottom w:val="0"/>
                  <w:divBdr>
                    <w:top w:val="none" w:sz="0" w:space="0" w:color="auto"/>
                    <w:left w:val="none" w:sz="0" w:space="0" w:color="auto"/>
                    <w:bottom w:val="none" w:sz="0" w:space="0" w:color="auto"/>
                    <w:right w:val="none" w:sz="0" w:space="0" w:color="auto"/>
                  </w:divBdr>
                  <w:divsChild>
                    <w:div w:id="616301185">
                      <w:marLeft w:val="0"/>
                      <w:marRight w:val="0"/>
                      <w:marTop w:val="0"/>
                      <w:marBottom w:val="0"/>
                      <w:divBdr>
                        <w:top w:val="none" w:sz="0" w:space="0" w:color="auto"/>
                        <w:left w:val="none" w:sz="0" w:space="0" w:color="auto"/>
                        <w:bottom w:val="none" w:sz="0" w:space="0" w:color="auto"/>
                        <w:right w:val="none" w:sz="0" w:space="0" w:color="auto"/>
                      </w:divBdr>
                      <w:divsChild>
                        <w:div w:id="924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6043">
      <w:bodyDiv w:val="1"/>
      <w:marLeft w:val="0"/>
      <w:marRight w:val="0"/>
      <w:marTop w:val="0"/>
      <w:marBottom w:val="0"/>
      <w:divBdr>
        <w:top w:val="none" w:sz="0" w:space="0" w:color="auto"/>
        <w:left w:val="none" w:sz="0" w:space="0" w:color="auto"/>
        <w:bottom w:val="none" w:sz="0" w:space="0" w:color="auto"/>
        <w:right w:val="none" w:sz="0" w:space="0" w:color="auto"/>
      </w:divBdr>
      <w:divsChild>
        <w:div w:id="1244026936">
          <w:marLeft w:val="0"/>
          <w:marRight w:val="0"/>
          <w:marTop w:val="0"/>
          <w:marBottom w:val="0"/>
          <w:divBdr>
            <w:top w:val="none" w:sz="0" w:space="0" w:color="auto"/>
            <w:left w:val="none" w:sz="0" w:space="0" w:color="auto"/>
            <w:bottom w:val="none" w:sz="0" w:space="0" w:color="auto"/>
            <w:right w:val="none" w:sz="0" w:space="0" w:color="auto"/>
          </w:divBdr>
        </w:div>
      </w:divsChild>
    </w:div>
    <w:div w:id="1951737872">
      <w:bodyDiv w:val="1"/>
      <w:marLeft w:val="0"/>
      <w:marRight w:val="0"/>
      <w:marTop w:val="0"/>
      <w:marBottom w:val="0"/>
      <w:divBdr>
        <w:top w:val="none" w:sz="0" w:space="0" w:color="auto"/>
        <w:left w:val="none" w:sz="0" w:space="0" w:color="auto"/>
        <w:bottom w:val="none" w:sz="0" w:space="0" w:color="auto"/>
        <w:right w:val="none" w:sz="0" w:space="0" w:color="auto"/>
      </w:divBdr>
      <w:divsChild>
        <w:div w:id="19596555">
          <w:marLeft w:val="150"/>
          <w:marRight w:val="150"/>
          <w:marTop w:val="0"/>
          <w:marBottom w:val="0"/>
          <w:divBdr>
            <w:top w:val="none" w:sz="0" w:space="0" w:color="auto"/>
            <w:left w:val="none" w:sz="0" w:space="0" w:color="auto"/>
            <w:bottom w:val="none" w:sz="0" w:space="0" w:color="auto"/>
            <w:right w:val="none" w:sz="0" w:space="0" w:color="auto"/>
          </w:divBdr>
          <w:divsChild>
            <w:div w:id="1560356763">
              <w:marLeft w:val="0"/>
              <w:marRight w:val="0"/>
              <w:marTop w:val="0"/>
              <w:marBottom w:val="0"/>
              <w:divBdr>
                <w:top w:val="none" w:sz="0" w:space="0" w:color="auto"/>
                <w:left w:val="none" w:sz="0" w:space="0" w:color="auto"/>
                <w:bottom w:val="none" w:sz="0" w:space="0" w:color="auto"/>
                <w:right w:val="none" w:sz="0" w:space="0" w:color="auto"/>
              </w:divBdr>
              <w:divsChild>
                <w:div w:id="1202087038">
                  <w:marLeft w:val="0"/>
                  <w:marRight w:val="0"/>
                  <w:marTop w:val="0"/>
                  <w:marBottom w:val="0"/>
                  <w:divBdr>
                    <w:top w:val="none" w:sz="0" w:space="0" w:color="auto"/>
                    <w:left w:val="none" w:sz="0" w:space="0" w:color="auto"/>
                    <w:bottom w:val="none" w:sz="0" w:space="0" w:color="auto"/>
                    <w:right w:val="none" w:sz="0" w:space="0" w:color="auto"/>
                  </w:divBdr>
                  <w:divsChild>
                    <w:div w:id="1200123336">
                      <w:marLeft w:val="0"/>
                      <w:marRight w:val="0"/>
                      <w:marTop w:val="0"/>
                      <w:marBottom w:val="0"/>
                      <w:divBdr>
                        <w:top w:val="none" w:sz="0" w:space="0" w:color="auto"/>
                        <w:left w:val="none" w:sz="0" w:space="0" w:color="auto"/>
                        <w:bottom w:val="none" w:sz="0" w:space="0" w:color="auto"/>
                        <w:right w:val="none" w:sz="0" w:space="0" w:color="auto"/>
                      </w:divBdr>
                      <w:divsChild>
                        <w:div w:id="20072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704758">
      <w:bodyDiv w:val="1"/>
      <w:marLeft w:val="0"/>
      <w:marRight w:val="0"/>
      <w:marTop w:val="0"/>
      <w:marBottom w:val="0"/>
      <w:divBdr>
        <w:top w:val="none" w:sz="0" w:space="0" w:color="auto"/>
        <w:left w:val="none" w:sz="0" w:space="0" w:color="auto"/>
        <w:bottom w:val="none" w:sz="0" w:space="0" w:color="auto"/>
        <w:right w:val="none" w:sz="0" w:space="0" w:color="auto"/>
      </w:divBdr>
    </w:div>
    <w:div w:id="20659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www.stat.gov.lt/vilniussampling/images/map2.jp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ociumas.lt/Lit/Nr2/senejimas.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tv.lt/content/view/3008/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ciumas.lt/Lit/Nr21/cigonai.asp" TargetMode="External"/><Relationship Id="rId4" Type="http://schemas.openxmlformats.org/officeDocument/2006/relationships/webSettings" Target="webSettings.xml"/><Relationship Id="rId9" Type="http://schemas.openxmlformats.org/officeDocument/2006/relationships/hyperlink" Target="http://www.sociumas.lt/Lit/Nr14/benamiai.asp"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88370</Words>
  <Characters>50372</Characters>
  <Application>Microsoft Office Word</Application>
  <DocSecurity>0</DocSecurity>
  <Lines>419</Lines>
  <Paragraphs>276</Paragraphs>
  <ScaleCrop>false</ScaleCrop>
  <HeadingPairs>
    <vt:vector size="2" baseType="variant">
      <vt:variant>
        <vt:lpstr>Pavadinimas</vt:lpstr>
      </vt:variant>
      <vt:variant>
        <vt:i4>1</vt:i4>
      </vt:variant>
    </vt:vector>
  </HeadingPairs>
  <TitlesOfParts>
    <vt:vector size="1" baseType="lpstr">
      <vt:lpstr>Socialinių paslaugų planas</vt:lpstr>
    </vt:vector>
  </TitlesOfParts>
  <Company>LR SADM</Company>
  <LinksUpToDate>false</LinksUpToDate>
  <CharactersWithSpaces>138466</CharactersWithSpaces>
  <SharedDoc>false</SharedDoc>
  <HLinks>
    <vt:vector size="24" baseType="variant">
      <vt:variant>
        <vt:i4>4784197</vt:i4>
      </vt:variant>
      <vt:variant>
        <vt:i4>12</vt:i4>
      </vt:variant>
      <vt:variant>
        <vt:i4>0</vt:i4>
      </vt:variant>
      <vt:variant>
        <vt:i4>5</vt:i4>
      </vt:variant>
      <vt:variant>
        <vt:lpwstr>http://www.sociumas.lt/Lit/Nr2/senejimas.asp</vt:lpwstr>
      </vt:variant>
      <vt:variant>
        <vt:lpwstr/>
      </vt:variant>
      <vt:variant>
        <vt:i4>3211361</vt:i4>
      </vt:variant>
      <vt:variant>
        <vt:i4>9</vt:i4>
      </vt:variant>
      <vt:variant>
        <vt:i4>0</vt:i4>
      </vt:variant>
      <vt:variant>
        <vt:i4>5</vt:i4>
      </vt:variant>
      <vt:variant>
        <vt:lpwstr>http://www.vtv.lt/content/view/3008/71/</vt:lpwstr>
      </vt:variant>
      <vt:variant>
        <vt:lpwstr/>
      </vt:variant>
      <vt:variant>
        <vt:i4>2359404</vt:i4>
      </vt:variant>
      <vt:variant>
        <vt:i4>6</vt:i4>
      </vt:variant>
      <vt:variant>
        <vt:i4>0</vt:i4>
      </vt:variant>
      <vt:variant>
        <vt:i4>5</vt:i4>
      </vt:variant>
      <vt:variant>
        <vt:lpwstr>http://www.sociumas.lt/Lit/Nr21/cigonai.asp</vt:lpwstr>
      </vt:variant>
      <vt:variant>
        <vt:lpwstr/>
      </vt:variant>
      <vt:variant>
        <vt:i4>524374</vt:i4>
      </vt:variant>
      <vt:variant>
        <vt:i4>3</vt:i4>
      </vt:variant>
      <vt:variant>
        <vt:i4>0</vt:i4>
      </vt:variant>
      <vt:variant>
        <vt:i4>5</vt:i4>
      </vt:variant>
      <vt:variant>
        <vt:lpwstr>http://www.sociumas.lt/Lit/Nr14/benamiai.asp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paslaugų planas</dc:title>
  <dc:subject/>
  <dc:creator>install</dc:creator>
  <cp:keywords/>
  <dc:description/>
  <cp:lastModifiedBy>Donatas Jablonskis</cp:lastModifiedBy>
  <cp:revision>2</cp:revision>
  <cp:lastPrinted>2010-07-01T12:15:00Z</cp:lastPrinted>
  <dcterms:created xsi:type="dcterms:W3CDTF">2018-03-30T11:24:00Z</dcterms:created>
  <dcterms:modified xsi:type="dcterms:W3CDTF">2018-03-30T11:24:00Z</dcterms:modified>
</cp:coreProperties>
</file>