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PAŠILAIČIŲ KOMUNALINĖS ZONOS DETALIOJO PLANO SPRENDINIŲ KOREGAVIMĄ SKLYPE NR. 12 (JUSTINIŠKIŲ G. 154, KADASTRO NR. 0101/0015:96)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B8D203F" w14:textId="77777777" w:rsidR="002C50E8" w:rsidRDefault="002C50E8" w:rsidP="002C50E8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A263D4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>
        <w:rPr>
          <w:lang w:val="lt-LT"/>
        </w:rPr>
        <w:t>Danutos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Narbut</w:t>
      </w:r>
      <w:proofErr w:type="spellEnd"/>
      <w:r>
        <w:rPr>
          <w:lang w:val="lt-LT"/>
        </w:rPr>
        <w:t xml:space="preserve"> įgaliojimų“ 1.1.3 papunkčiu:</w:t>
      </w:r>
    </w:p>
    <w:p w14:paraId="401ADA3E" w14:textId="66820C3C" w:rsidR="002C50E8" w:rsidRPr="00295AE3" w:rsidRDefault="002C50E8" w:rsidP="002C50E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Pr="009031A5">
        <w:rPr>
          <w:lang w:val="lt-LT"/>
        </w:rPr>
        <w:t xml:space="preserve">inicijuoti </w:t>
      </w:r>
      <w:bookmarkStart w:id="8" w:name="_Hlk96939249"/>
      <w:r w:rsidRPr="009031A5">
        <w:rPr>
          <w:lang w:val="lt-LT"/>
        </w:rPr>
        <w:t xml:space="preserve">Vilniaus miesto savivaldybės tarybos 2001 m. gegužės 30 d. sprendimu Nr. 324 „Dėl pritarimo Vilniaus miesto bendrojo plano sprendinių tikslinimui ir Pašilaičių komunalinės zonos </w:t>
      </w:r>
      <w:r w:rsidRPr="00610033">
        <w:rPr>
          <w:lang w:val="lt-LT"/>
        </w:rPr>
        <w:t xml:space="preserve">teritorijos </w:t>
      </w:r>
      <w:r w:rsidRPr="005C38F4">
        <w:rPr>
          <w:lang w:val="lt-LT"/>
        </w:rPr>
        <w:t xml:space="preserve">detaliojo plano sprendinių tvirtinimo“ patvirtinto Pašilaičių komunalinės zonos </w:t>
      </w:r>
      <w:bookmarkStart w:id="9" w:name="_Hlk15034906"/>
      <w:r w:rsidRPr="009E09F8">
        <w:rPr>
          <w:lang w:val="lt-LT"/>
        </w:rPr>
        <w:t xml:space="preserve">detaliojo plano sprendinių koregavimą </w:t>
      </w:r>
      <w:bookmarkEnd w:id="9"/>
      <w:r w:rsidRPr="009E09F8">
        <w:rPr>
          <w:lang w:val="lt-LT"/>
        </w:rPr>
        <w:t xml:space="preserve">sklype Nr. 12 (Justiniškių g. 154, kadastro Nr. 0101/0015:96): </w:t>
      </w:r>
      <w:bookmarkEnd w:id="7"/>
      <w:bookmarkEnd w:id="8"/>
      <w:r w:rsidRPr="009E09F8">
        <w:rPr>
          <w:lang w:val="lt-LT"/>
        </w:rPr>
        <w:t xml:space="preserve">nustatyti daugiabučių gyvenamųjų namų ir bendrabučių teritorijos naudojimo būdą, tvarkymo ir naudojimo režimą ir teritorijos naudojimo reglamentus vadovaujantis Vilniaus </w:t>
      </w:r>
      <w:r w:rsidRPr="00295AE3">
        <w:rPr>
          <w:lang w:val="lt-LT"/>
        </w:rPr>
        <w:t>miesto savivaldybės teritorijos bendrojo plano sprendiniais (pagal pridedamą miesto plano ištrauką).</w:t>
      </w:r>
    </w:p>
    <w:p w14:paraId="61334FB1" w14:textId="77777777" w:rsidR="002C50E8" w:rsidRPr="00295AE3" w:rsidRDefault="002C50E8" w:rsidP="002C50E8">
      <w:pPr>
        <w:spacing w:line="360" w:lineRule="auto"/>
        <w:ind w:firstLine="720"/>
        <w:jc w:val="both"/>
        <w:rPr>
          <w:lang w:val="lt-LT"/>
        </w:rPr>
      </w:pPr>
      <w:r w:rsidRPr="00295AE3">
        <w:rPr>
          <w:lang w:val="lt-LT"/>
        </w:rPr>
        <w:t>2. T v i r t i n u  planavimo darbų programą detaliojo planavimo dokumentui koreguoti (pridedama).</w:t>
      </w:r>
    </w:p>
    <w:p w14:paraId="237B9D66" w14:textId="08852AF9" w:rsidR="00641705" w:rsidRDefault="002C50E8" w:rsidP="002C50E8">
      <w:pPr>
        <w:spacing w:line="360" w:lineRule="auto"/>
        <w:ind w:firstLine="720"/>
        <w:jc w:val="both"/>
      </w:pPr>
      <w:r w:rsidRPr="00295AE3">
        <w:rPr>
          <w:lang w:val="lt-LT"/>
        </w:rPr>
        <w:t xml:space="preserve">3. P r i p a ž į s t u  netekusiu galios Vilniaus miesto savivaldybės administracijos direktoriaus pavaduotojo 2021 m. </w:t>
      </w:r>
      <w:r>
        <w:rPr>
          <w:lang w:val="lt-LT"/>
        </w:rPr>
        <w:t>spalio</w:t>
      </w:r>
      <w:r w:rsidRPr="00295AE3">
        <w:rPr>
          <w:lang w:val="lt-LT"/>
        </w:rPr>
        <w:t xml:space="preserve"> 1</w:t>
      </w:r>
      <w:r>
        <w:rPr>
          <w:lang w:val="lt-LT"/>
        </w:rPr>
        <w:t>4</w:t>
      </w:r>
      <w:r w:rsidRPr="00295AE3">
        <w:rPr>
          <w:lang w:val="lt-LT"/>
        </w:rPr>
        <w:t xml:space="preserve"> d. </w:t>
      </w:r>
      <w:r w:rsidRPr="005E6D9A">
        <w:rPr>
          <w:lang w:val="lt-LT"/>
        </w:rPr>
        <w:t xml:space="preserve">įsakymą Nr. A30-3196/21 „Dėl leidimo keisti Pašilaičių komunalinės zonos detaliojo plano sprendinius sklype Nr. 12 (Justiniškių g. 154, kadastro </w:t>
      </w:r>
      <w:r w:rsidRPr="005E6D9A">
        <w:rPr>
          <w:lang w:val="lt-LT"/>
        </w:rPr>
        <w:br/>
        <w:t>Nr. 0101/0015:96) inicijavimo pagrindu“.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682F" w14:textId="77777777" w:rsidR="00B337D4" w:rsidRDefault="00B337D4">
      <w:r>
        <w:separator/>
      </w:r>
    </w:p>
  </w:endnote>
  <w:endnote w:type="continuationSeparator" w:id="0">
    <w:p w14:paraId="3B2C1F83" w14:textId="77777777" w:rsidR="00B337D4" w:rsidRDefault="00B337D4">
      <w:r>
        <w:continuationSeparator/>
      </w:r>
    </w:p>
  </w:endnote>
  <w:endnote w:type="continuationNotice" w:id="1">
    <w:p w14:paraId="13258AB5" w14:textId="77777777" w:rsidR="00C17245" w:rsidRDefault="00C17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DF4A" w14:textId="77777777" w:rsidR="00B337D4" w:rsidRDefault="00B337D4">
      <w:r>
        <w:separator/>
      </w:r>
    </w:p>
  </w:footnote>
  <w:footnote w:type="continuationSeparator" w:id="0">
    <w:p w14:paraId="35484F3D" w14:textId="77777777" w:rsidR="00B337D4" w:rsidRDefault="00B337D4">
      <w:r>
        <w:continuationSeparator/>
      </w:r>
    </w:p>
  </w:footnote>
  <w:footnote w:type="continuationNotice" w:id="1">
    <w:p w14:paraId="41321BAE" w14:textId="77777777" w:rsidR="00C17245" w:rsidRDefault="00C17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C50E8"/>
    <w:rsid w:val="00307AAF"/>
    <w:rsid w:val="00350859"/>
    <w:rsid w:val="00380763"/>
    <w:rsid w:val="003A646F"/>
    <w:rsid w:val="003D642F"/>
    <w:rsid w:val="00527289"/>
    <w:rsid w:val="005720C1"/>
    <w:rsid w:val="005F7BBD"/>
    <w:rsid w:val="006364D1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263D4"/>
    <w:rsid w:val="00A72CFF"/>
    <w:rsid w:val="00A72E6A"/>
    <w:rsid w:val="00A73B31"/>
    <w:rsid w:val="00AD5C30"/>
    <w:rsid w:val="00B337D4"/>
    <w:rsid w:val="00BA16A6"/>
    <w:rsid w:val="00C17245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2022-04-01T14:39:00Z</dcterms:created>
  <dcterms:modified xsi:type="dcterms:W3CDTF">2022-04-01T14:39:00Z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