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7B9D59" w14:textId="7286AF70" w:rsidR="00641705" w:rsidRDefault="00F7772F">
      <w:pPr>
        <w:jc w:val="center"/>
      </w:pPr>
      <w:r>
        <w:rPr>
          <w:noProof/>
          <w:lang w:val="lt-LT" w:eastAsia="lt-LT"/>
        </w:rPr>
        <w:drawing>
          <wp:inline distT="0" distB="0" distL="0" distR="0" wp14:anchorId="34054EDA" wp14:editId="4AAEE214">
            <wp:extent cx="609600" cy="58102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37B9D5A" w14:textId="77777777" w:rsidR="00641705" w:rsidRDefault="009E2D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VILNIAUS MIESTO SAVIVALDYBĖS</w:t>
      </w:r>
    </w:p>
    <w:p w14:paraId="237B9D5C" w14:textId="541DD27E" w:rsidR="00641705" w:rsidRPr="0093258E" w:rsidRDefault="0093258E">
      <w:pPr>
        <w:jc w:val="center"/>
        <w:rPr>
          <w:lang w:val="es-ES"/>
        </w:rPr>
      </w:pPr>
      <w:r w:rsidRPr="0093258E">
        <w:rPr>
          <w:b/>
          <w:sz w:val="28"/>
          <w:szCs w:val="28"/>
          <w:lang w:val="es-ES"/>
        </w:rPr>
        <w:t>ADMINISTRACIJOS DIREKTORIUS</w:t>
      </w:r>
    </w:p>
    <w:p w14:paraId="237B9D5D" w14:textId="77777777" w:rsidR="00641705" w:rsidRPr="0093258E" w:rsidRDefault="00641705">
      <w:pPr>
        <w:jc w:val="center"/>
        <w:rPr>
          <w:lang w:val="es-ES"/>
        </w:rPr>
      </w:pPr>
    </w:p>
    <w:p w14:paraId="237B9D5E" w14:textId="77777777" w:rsidR="00641705" w:rsidRPr="0093258E" w:rsidRDefault="00641705">
      <w:pPr>
        <w:jc w:val="center"/>
        <w:rPr>
          <w:lang w:val="es-ES"/>
        </w:rPr>
      </w:pPr>
    </w:p>
    <w:p w14:paraId="237B9D61" w14:textId="3F01FE12" w:rsidR="00641705" w:rsidRPr="0093258E" w:rsidRDefault="0093258E">
      <w:pPr>
        <w:jc w:val="center"/>
        <w:rPr>
          <w:b/>
          <w:lang w:val="es-ES"/>
        </w:rPr>
      </w:pPr>
      <w:r w:rsidRPr="0093258E">
        <w:rPr>
          <w:b/>
          <w:lang w:val="es-ES"/>
        </w:rPr>
        <w:t>ĮSAKYMAS</w:t>
      </w:r>
    </w:p>
    <w:p w14:paraId="308031D8" w14:textId="741BD626" w:rsidR="0093258E" w:rsidRPr="0093258E" w:rsidRDefault="0093258E">
      <w:pPr>
        <w:jc w:val="center"/>
        <w:rPr>
          <w:b/>
          <w:lang w:val="es-ES"/>
        </w:rPr>
      </w:pPr>
      <w:r w:rsidRPr="0093258E">
        <w:rPr>
          <w:b/>
          <w:lang w:val="es-ES"/>
        </w:rPr>
        <w:t>DĖL LEIDIMO KEISTI SKLYPO AISTMARIŲ G. 15/11 NEPILNOS APIMTIES IR SKLYPO AISTMARIŲ G. 19, 21 IR SMALINĖS G. 60A DETALIUOSIUS PLANUS PARENGIANT JUOS KEIČIANTĮ APIE 3,7 HA TERITORIJOS PRIE ILMENOS GATVĖS DETALŲJĮ PLANĄ INICIJAVIMO SUTARTIES PAGRINDU</w:t>
      </w:r>
    </w:p>
    <w:p w14:paraId="14A03F17" w14:textId="77777777" w:rsidR="0093258E" w:rsidRPr="0093258E" w:rsidRDefault="0093258E">
      <w:pPr>
        <w:jc w:val="center"/>
        <w:rPr>
          <w:lang w:val="es-ES"/>
        </w:rPr>
      </w:pPr>
    </w:p>
    <w:p w14:paraId="237B9D62" w14:textId="298CC763" w:rsidR="00641705" w:rsidRPr="0093258E" w:rsidRDefault="0093258E" w:rsidP="00307AAF">
      <w:pPr>
        <w:jc w:val="center"/>
        <w:rPr>
          <w:lang w:val="es-ES"/>
        </w:rPr>
      </w:pPr>
      <w:r w:rsidRPr="0093258E">
        <w:rPr>
          <w:lang w:val="es-ES"/>
        </w:rPr>
        <w:t xml:space="preserve">2024 m. rugsėjo   </w:t>
      </w:r>
      <w:r>
        <w:rPr>
          <w:lang w:val="es-ES"/>
        </w:rPr>
        <w:t xml:space="preserve">  </w:t>
      </w:r>
      <w:r w:rsidRPr="0093258E">
        <w:rPr>
          <w:lang w:val="es-ES"/>
        </w:rPr>
        <w:t xml:space="preserve">   d.    </w:t>
      </w:r>
      <w:r w:rsidR="009E2D13" w:rsidRPr="0093258E">
        <w:rPr>
          <w:lang w:val="es-ES"/>
        </w:rPr>
        <w:t xml:space="preserve">Nr. </w:t>
      </w:r>
    </w:p>
    <w:p w14:paraId="237B9D64" w14:textId="4AEF9061" w:rsidR="00641705" w:rsidRPr="0093258E" w:rsidRDefault="0093258E">
      <w:pPr>
        <w:jc w:val="center"/>
        <w:rPr>
          <w:lang w:val="es-ES"/>
        </w:rPr>
      </w:pPr>
      <w:r w:rsidRPr="0093258E">
        <w:rPr>
          <w:lang w:val="es-ES"/>
        </w:rPr>
        <w:t>Vi</w:t>
      </w:r>
      <w:r>
        <w:rPr>
          <w:lang w:val="es-ES"/>
        </w:rPr>
        <w:t>lnius</w:t>
      </w:r>
    </w:p>
    <w:p w14:paraId="237B9D65" w14:textId="77777777" w:rsidR="00641705" w:rsidRPr="0093258E" w:rsidRDefault="00641705">
      <w:pPr>
        <w:jc w:val="center"/>
        <w:rPr>
          <w:lang w:val="es-ES"/>
        </w:rPr>
      </w:pPr>
    </w:p>
    <w:p w14:paraId="4183EB04" w14:textId="77777777" w:rsidR="00370654" w:rsidRPr="002E3BB9" w:rsidRDefault="00370654" w:rsidP="00370654">
      <w:pPr>
        <w:spacing w:line="360" w:lineRule="auto"/>
        <w:ind w:firstLine="851"/>
        <w:jc w:val="both"/>
        <w:rPr>
          <w:lang w:val="lt-LT"/>
        </w:rPr>
      </w:pPr>
      <w:bookmarkStart w:id="0" w:name="_Hlk56416432"/>
      <w:r w:rsidRPr="002708F3">
        <w:rPr>
          <w:lang w:val="lt-LT"/>
        </w:rPr>
        <w:t>Vadovaudamasi</w:t>
      </w:r>
      <w:r>
        <w:rPr>
          <w:lang w:val="lt-LT"/>
        </w:rPr>
        <w:t>s</w:t>
      </w:r>
      <w:r w:rsidRPr="002708F3">
        <w:rPr>
          <w:lang w:val="lt-LT"/>
        </w:rPr>
        <w:t xml:space="preserve"> </w:t>
      </w:r>
      <w:r w:rsidRPr="00741237">
        <w:rPr>
          <w:lang w:val="lt-LT"/>
        </w:rPr>
        <w:t>Lietuvos Respublikos teritorijų planavimo įstatymu</w:t>
      </w:r>
      <w:r>
        <w:rPr>
          <w:lang w:val="lt-LT"/>
        </w:rPr>
        <w:t>,</w:t>
      </w:r>
      <w:r w:rsidRPr="00741237">
        <w:rPr>
          <w:lang w:val="lt-LT"/>
        </w:rPr>
        <w:t xml:space="preserve"> Kompleksinio teritorijų planavimo dokumentų rengimo taisyklėmis, patvirtintomis Lietuvos Respublikos aplinkos ministro 2014 m. sausio 2 d. įsakymu Nr. D1-8 „Dėl Kompleksinio teritorijų planavimo dokumentų rengimo taisyklių patvirtinimo“</w:t>
      </w:r>
      <w:r>
        <w:rPr>
          <w:lang w:val="lt-LT"/>
        </w:rPr>
        <w:t>, ir Vilniaus miesto savivaldybės mero 2024 m. sausio 4 d. potvarkio Nr.</w:t>
      </w:r>
      <w:r w:rsidRPr="00B75723">
        <w:rPr>
          <w:lang w:val="lt-LT"/>
        </w:rPr>
        <w:t xml:space="preserve"> </w:t>
      </w:r>
      <w:r w:rsidRPr="006F1B7B">
        <w:rPr>
          <w:lang w:val="lt-LT"/>
        </w:rPr>
        <w:t>955-30/24</w:t>
      </w:r>
      <w:r>
        <w:rPr>
          <w:lang w:val="lt-LT"/>
        </w:rPr>
        <w:t xml:space="preserve"> „Dėl Vilniaus miesto savivaldybės administracijos direktoriaus įgaliojimo“ 1.1.1 papunkčiu</w:t>
      </w:r>
      <w:r w:rsidRPr="0006255D">
        <w:rPr>
          <w:lang w:val="lt-LT"/>
        </w:rPr>
        <w:t>:</w:t>
      </w:r>
    </w:p>
    <w:p w14:paraId="7CDBC328" w14:textId="77777777" w:rsidR="00370654" w:rsidRPr="002E3BB9" w:rsidRDefault="00370654" w:rsidP="00370654">
      <w:pPr>
        <w:spacing w:line="360" w:lineRule="auto"/>
        <w:ind w:firstLine="720"/>
        <w:jc w:val="both"/>
        <w:rPr>
          <w:lang w:val="lt-LT"/>
        </w:rPr>
      </w:pPr>
      <w:r w:rsidRPr="002E3BB9">
        <w:rPr>
          <w:lang w:val="lt-LT"/>
        </w:rPr>
        <w:t xml:space="preserve">1. L e i d ž i u  </w:t>
      </w:r>
      <w:r>
        <w:rPr>
          <w:lang w:val="lt-LT"/>
        </w:rPr>
        <w:t xml:space="preserve">keisti </w:t>
      </w:r>
      <w:r w:rsidRPr="00F13608">
        <w:rPr>
          <w:lang w:val="lt-LT"/>
        </w:rPr>
        <w:t>Vilniaus miesto</w:t>
      </w:r>
      <w:r>
        <w:rPr>
          <w:lang w:val="lt-LT"/>
        </w:rPr>
        <w:t xml:space="preserve"> valdybos</w:t>
      </w:r>
      <w:r w:rsidRPr="00F13608">
        <w:rPr>
          <w:lang w:val="lt-LT"/>
        </w:rPr>
        <w:t xml:space="preserve"> </w:t>
      </w:r>
      <w:r>
        <w:rPr>
          <w:lang w:val="lt-LT"/>
        </w:rPr>
        <w:t>1999</w:t>
      </w:r>
      <w:r w:rsidRPr="00F13608">
        <w:rPr>
          <w:lang w:val="lt-LT"/>
        </w:rPr>
        <w:t xml:space="preserve"> m. </w:t>
      </w:r>
      <w:r>
        <w:rPr>
          <w:lang w:val="lt-LT"/>
        </w:rPr>
        <w:t>vasario</w:t>
      </w:r>
      <w:r w:rsidRPr="00F13608">
        <w:rPr>
          <w:lang w:val="lt-LT"/>
        </w:rPr>
        <w:t xml:space="preserve"> 2</w:t>
      </w:r>
      <w:r>
        <w:rPr>
          <w:lang w:val="lt-LT"/>
        </w:rPr>
        <w:t>5</w:t>
      </w:r>
      <w:r w:rsidRPr="00F13608">
        <w:rPr>
          <w:lang w:val="lt-LT"/>
        </w:rPr>
        <w:t xml:space="preserve"> d. sprendimu Nr. </w:t>
      </w:r>
      <w:r>
        <w:rPr>
          <w:lang w:val="lt-LT"/>
        </w:rPr>
        <w:t>331V</w:t>
      </w:r>
      <w:r w:rsidRPr="00F13608">
        <w:rPr>
          <w:lang w:val="lt-LT"/>
        </w:rPr>
        <w:t xml:space="preserve"> „Dėl </w:t>
      </w:r>
      <w:r>
        <w:rPr>
          <w:lang w:val="lt-LT"/>
        </w:rPr>
        <w:t>sklypo Aistmarių g. 15/11 nepilnos apimties</w:t>
      </w:r>
      <w:r w:rsidRPr="00F13608">
        <w:rPr>
          <w:lang w:val="lt-LT"/>
        </w:rPr>
        <w:t xml:space="preserve"> detaliojo plano tvirtinimo“ patvirtint</w:t>
      </w:r>
      <w:r>
        <w:rPr>
          <w:lang w:val="lt-LT"/>
        </w:rPr>
        <w:t>ą</w:t>
      </w:r>
      <w:r w:rsidRPr="00F13608">
        <w:rPr>
          <w:lang w:val="lt-LT"/>
        </w:rPr>
        <w:t xml:space="preserve"> detal</w:t>
      </w:r>
      <w:r>
        <w:rPr>
          <w:lang w:val="lt-LT"/>
        </w:rPr>
        <w:t>ųjį</w:t>
      </w:r>
      <w:r w:rsidRPr="00F13608">
        <w:rPr>
          <w:lang w:val="lt-LT"/>
        </w:rPr>
        <w:t xml:space="preserve"> plan</w:t>
      </w:r>
      <w:r>
        <w:rPr>
          <w:lang w:val="lt-LT"/>
        </w:rPr>
        <w:t>ą</w:t>
      </w:r>
      <w:r w:rsidRPr="00F13608">
        <w:rPr>
          <w:lang w:val="lt-LT"/>
        </w:rPr>
        <w:t xml:space="preserve"> (registro Nr. T000</w:t>
      </w:r>
      <w:r w:rsidRPr="00926959">
        <w:rPr>
          <w:lang w:val="lt-LT"/>
        </w:rPr>
        <w:t>54654</w:t>
      </w:r>
      <w:r w:rsidRPr="00F13608">
        <w:rPr>
          <w:lang w:val="lt-LT"/>
        </w:rPr>
        <w:t>)</w:t>
      </w:r>
      <w:r>
        <w:rPr>
          <w:lang w:val="lt-LT"/>
        </w:rPr>
        <w:t xml:space="preserve"> ir </w:t>
      </w:r>
      <w:r w:rsidRPr="00926959">
        <w:rPr>
          <w:lang w:val="lt-LT"/>
        </w:rPr>
        <w:t xml:space="preserve">Vilniaus miesto </w:t>
      </w:r>
      <w:r>
        <w:rPr>
          <w:lang w:val="lt-LT"/>
        </w:rPr>
        <w:t>tarybos</w:t>
      </w:r>
      <w:r w:rsidRPr="00926959">
        <w:rPr>
          <w:lang w:val="lt-LT"/>
        </w:rPr>
        <w:t xml:space="preserve"> </w:t>
      </w:r>
      <w:r>
        <w:rPr>
          <w:lang w:val="lt-LT"/>
        </w:rPr>
        <w:t>2000</w:t>
      </w:r>
      <w:r w:rsidRPr="00926959">
        <w:rPr>
          <w:lang w:val="lt-LT"/>
        </w:rPr>
        <w:t xml:space="preserve"> m. </w:t>
      </w:r>
      <w:r>
        <w:rPr>
          <w:lang w:val="lt-LT"/>
        </w:rPr>
        <w:t>lapkričio</w:t>
      </w:r>
      <w:r w:rsidRPr="00926959">
        <w:rPr>
          <w:lang w:val="lt-LT"/>
        </w:rPr>
        <w:t xml:space="preserve"> </w:t>
      </w:r>
      <w:r>
        <w:rPr>
          <w:lang w:val="lt-LT"/>
        </w:rPr>
        <w:t>16</w:t>
      </w:r>
      <w:r w:rsidRPr="00926959">
        <w:rPr>
          <w:lang w:val="lt-LT"/>
        </w:rPr>
        <w:t xml:space="preserve"> d. sprendimu </w:t>
      </w:r>
      <w:r>
        <w:rPr>
          <w:lang w:val="lt-LT"/>
        </w:rPr>
        <w:br/>
      </w:r>
      <w:r w:rsidRPr="00926959">
        <w:rPr>
          <w:lang w:val="lt-LT"/>
        </w:rPr>
        <w:t>Nr.</w:t>
      </w:r>
      <w:r>
        <w:rPr>
          <w:lang w:val="lt-LT"/>
        </w:rPr>
        <w:t xml:space="preserve"> 97</w:t>
      </w:r>
      <w:r w:rsidRPr="00926959">
        <w:rPr>
          <w:lang w:val="lt-LT"/>
        </w:rPr>
        <w:t xml:space="preserve"> „Dėl sklypo Aistmarių g. </w:t>
      </w:r>
      <w:r>
        <w:rPr>
          <w:lang w:val="lt-LT"/>
        </w:rPr>
        <w:t>19, 21 ir Smalinės g. 60A</w:t>
      </w:r>
      <w:r w:rsidRPr="00926959">
        <w:rPr>
          <w:lang w:val="lt-LT"/>
        </w:rPr>
        <w:t xml:space="preserve"> detaliojo plano tvirtinimo“ patvirtint</w:t>
      </w:r>
      <w:r>
        <w:rPr>
          <w:lang w:val="lt-LT"/>
        </w:rPr>
        <w:t>ą</w:t>
      </w:r>
      <w:r w:rsidRPr="00926959">
        <w:rPr>
          <w:lang w:val="lt-LT"/>
        </w:rPr>
        <w:t xml:space="preserve"> detal</w:t>
      </w:r>
      <w:r>
        <w:rPr>
          <w:lang w:val="lt-LT"/>
        </w:rPr>
        <w:t>ųjį</w:t>
      </w:r>
      <w:r w:rsidRPr="00926959">
        <w:rPr>
          <w:lang w:val="lt-LT"/>
        </w:rPr>
        <w:t xml:space="preserve"> plan</w:t>
      </w:r>
      <w:r>
        <w:rPr>
          <w:lang w:val="lt-LT"/>
        </w:rPr>
        <w:t>ą</w:t>
      </w:r>
      <w:r w:rsidRPr="00926959">
        <w:rPr>
          <w:lang w:val="lt-LT"/>
        </w:rPr>
        <w:t xml:space="preserve"> (registro Nr. T00055674)</w:t>
      </w:r>
      <w:r>
        <w:rPr>
          <w:lang w:val="lt-LT"/>
        </w:rPr>
        <w:t xml:space="preserve"> parengiant juos keičiantį </w:t>
      </w:r>
      <w:r w:rsidRPr="006235BE">
        <w:rPr>
          <w:lang w:val="lt-LT"/>
        </w:rPr>
        <w:t>apie 3,</w:t>
      </w:r>
      <w:r>
        <w:rPr>
          <w:lang w:val="lt-LT"/>
        </w:rPr>
        <w:t>7 (trijų ir septynių dešimtųjų)</w:t>
      </w:r>
      <w:r w:rsidRPr="006235BE">
        <w:rPr>
          <w:lang w:val="lt-LT"/>
        </w:rPr>
        <w:t xml:space="preserve"> ha teritorijos prie </w:t>
      </w:r>
      <w:proofErr w:type="spellStart"/>
      <w:r>
        <w:rPr>
          <w:lang w:val="lt-LT"/>
        </w:rPr>
        <w:t>I</w:t>
      </w:r>
      <w:r w:rsidRPr="006235BE">
        <w:rPr>
          <w:lang w:val="lt-LT"/>
        </w:rPr>
        <w:t>lmenos</w:t>
      </w:r>
      <w:proofErr w:type="spellEnd"/>
      <w:r w:rsidRPr="006235BE">
        <w:rPr>
          <w:lang w:val="lt-LT"/>
        </w:rPr>
        <w:t xml:space="preserve"> gatvės detalųjį planą</w:t>
      </w:r>
      <w:r>
        <w:rPr>
          <w:lang w:val="lt-LT"/>
        </w:rPr>
        <w:t xml:space="preserve"> </w:t>
      </w:r>
      <w:r w:rsidRPr="002E3BB9">
        <w:rPr>
          <w:lang w:val="lt-LT"/>
        </w:rPr>
        <w:t>inicijavimo sutarties pagrindu.</w:t>
      </w:r>
    </w:p>
    <w:p w14:paraId="15DACA0C" w14:textId="77777777" w:rsidR="00370654" w:rsidRPr="002E3BB9" w:rsidRDefault="00370654" w:rsidP="00370654">
      <w:pPr>
        <w:spacing w:line="360" w:lineRule="auto"/>
        <w:ind w:firstLine="720"/>
        <w:jc w:val="both"/>
        <w:rPr>
          <w:lang w:val="lt-LT"/>
        </w:rPr>
      </w:pPr>
      <w:r w:rsidRPr="002E3BB9">
        <w:rPr>
          <w:lang w:val="lt-LT"/>
        </w:rPr>
        <w:t>2. N u s t a t a u  šiuos planavimo tikslus ir detaliojo plano uždavinius:</w:t>
      </w:r>
      <w:bookmarkStart w:id="1" w:name="_Hlk141179051"/>
      <w:bookmarkStart w:id="2" w:name="_Hlk133326563"/>
      <w:bookmarkStart w:id="3" w:name="_Hlk117756047"/>
      <w:r>
        <w:rPr>
          <w:lang w:val="lt-LT"/>
        </w:rPr>
        <w:t xml:space="preserve"> perplanuoti žemės sklypų (kadastro Nr. </w:t>
      </w:r>
      <w:r w:rsidRPr="00276BAB">
        <w:rPr>
          <w:lang w:val="lt-LT"/>
        </w:rPr>
        <w:t>0101/0167:2559,</w:t>
      </w:r>
      <w:r>
        <w:rPr>
          <w:lang w:val="lt-LT"/>
        </w:rPr>
        <w:t xml:space="preserve"> Nr. </w:t>
      </w:r>
      <w:r w:rsidRPr="00276BAB">
        <w:rPr>
          <w:lang w:val="lt-LT"/>
        </w:rPr>
        <w:t>0101/0167:0670</w:t>
      </w:r>
      <w:r>
        <w:rPr>
          <w:lang w:val="lt-LT"/>
        </w:rPr>
        <w:t xml:space="preserve">) ribas, nustatyti naudojimo būdus ir teritorijos naudojimo reglamentus </w:t>
      </w:r>
      <w:r w:rsidRPr="002E3BB9">
        <w:rPr>
          <w:lang w:val="lt-LT"/>
        </w:rPr>
        <w:t>vadovaujantis galiojančiais teisės aktais ir Vilniaus miesto savivaldybės teritorijos bendrojo plano sprendiniais (pagal pridedamą miesto plano ištrauką).</w:t>
      </w:r>
    </w:p>
    <w:bookmarkEnd w:id="1"/>
    <w:bookmarkEnd w:id="2"/>
    <w:bookmarkEnd w:id="3"/>
    <w:p w14:paraId="0585F339" w14:textId="77777777" w:rsidR="00370654" w:rsidRDefault="00370654" w:rsidP="00370654">
      <w:pPr>
        <w:spacing w:line="360" w:lineRule="auto"/>
        <w:ind w:firstLine="720"/>
        <w:jc w:val="both"/>
        <w:rPr>
          <w:lang w:val="lt-LT"/>
        </w:rPr>
      </w:pPr>
      <w:r w:rsidRPr="002E3BB9">
        <w:rPr>
          <w:lang w:val="lt-LT"/>
        </w:rPr>
        <w:t>3. T v i r t i n u   detaliojo plano planavimo darbų programą (pridedama).</w:t>
      </w:r>
      <w:bookmarkEnd w:id="0"/>
    </w:p>
    <w:p w14:paraId="2A426A5D" w14:textId="77777777" w:rsidR="000B230D" w:rsidRDefault="000B230D" w:rsidP="000B230D">
      <w:pPr>
        <w:spacing w:line="360" w:lineRule="auto"/>
        <w:jc w:val="both"/>
        <w:rPr>
          <w:lang w:val="lt-LT"/>
        </w:rPr>
      </w:pPr>
    </w:p>
    <w:p w14:paraId="500386BC" w14:textId="77777777" w:rsidR="000B230D" w:rsidRDefault="000B230D" w:rsidP="000B230D">
      <w:pPr>
        <w:spacing w:line="360" w:lineRule="auto"/>
        <w:jc w:val="both"/>
        <w:rPr>
          <w:lang w:val="lt-LT"/>
        </w:rPr>
      </w:pPr>
    </w:p>
    <w:p w14:paraId="38E0D906" w14:textId="40B262C2" w:rsidR="000B230D" w:rsidRPr="00A930DD" w:rsidRDefault="000B230D" w:rsidP="000B230D">
      <w:pPr>
        <w:spacing w:line="360" w:lineRule="auto"/>
        <w:jc w:val="both"/>
        <w:rPr>
          <w:lang w:val="lt-LT"/>
        </w:rPr>
      </w:pPr>
      <w:r>
        <w:rPr>
          <w:lang w:val="lt-LT"/>
        </w:rPr>
        <w:t>Administracijos direktorius</w:t>
      </w:r>
    </w:p>
    <w:p w14:paraId="237B9D69" w14:textId="77777777" w:rsidR="00641705" w:rsidRPr="00370654" w:rsidRDefault="00641705" w:rsidP="00370654">
      <w:pPr>
        <w:rPr>
          <w:lang w:val="es-ES"/>
        </w:rPr>
      </w:pPr>
    </w:p>
    <w:p w14:paraId="237B9D6A" w14:textId="77777777" w:rsidR="00641705" w:rsidRPr="00370654" w:rsidRDefault="00641705">
      <w:pPr>
        <w:ind w:firstLine="720"/>
        <w:rPr>
          <w:lang w:val="es-ES"/>
        </w:rPr>
      </w:pPr>
    </w:p>
    <w:tbl>
      <w:tblPr>
        <w:tblW w:w="4820" w:type="dxa"/>
        <w:tblLook w:val="00A0" w:firstRow="1" w:lastRow="0" w:firstColumn="1" w:lastColumn="0" w:noHBand="0" w:noVBand="0"/>
      </w:tblPr>
      <w:tblGrid>
        <w:gridCol w:w="4820"/>
      </w:tblGrid>
      <w:tr w:rsidR="0093258E" w14:paraId="237B9D6D" w14:textId="77777777" w:rsidTr="0093258E">
        <w:tc>
          <w:tcPr>
            <w:tcW w:w="4820" w:type="dxa"/>
            <w:shd w:val="clear" w:color="auto" w:fill="auto"/>
          </w:tcPr>
          <w:p w14:paraId="237B9D6B" w14:textId="2F1364E0" w:rsidR="0093258E" w:rsidRPr="0093258E" w:rsidRDefault="0093258E">
            <w:pPr>
              <w:rPr>
                <w:lang w:val="es-ES"/>
              </w:rPr>
            </w:pPr>
          </w:p>
        </w:tc>
      </w:tr>
    </w:tbl>
    <w:p w14:paraId="237B9D6E" w14:textId="77777777" w:rsidR="00641705" w:rsidRDefault="00641705">
      <w:pPr>
        <w:jc w:val="center"/>
      </w:pPr>
    </w:p>
    <w:sectPr w:rsidR="00641705">
      <w:headerReference w:type="default" r:id="rId7"/>
      <w:headerReference w:type="first" r:id="rId8"/>
      <w:pgSz w:w="11906" w:h="16838"/>
      <w:pgMar w:top="1134" w:right="567" w:bottom="1134" w:left="1701" w:header="709" w:footer="0" w:gutter="0"/>
      <w:cols w:space="1296"/>
      <w:formProt w:val="0"/>
      <w:titlePg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966A2E7" w14:textId="77777777" w:rsidR="009C42B6" w:rsidRDefault="009C42B6">
      <w:r>
        <w:separator/>
      </w:r>
    </w:p>
  </w:endnote>
  <w:endnote w:type="continuationSeparator" w:id="0">
    <w:p w14:paraId="01C79199" w14:textId="77777777" w:rsidR="009C42B6" w:rsidRDefault="009C4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BA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34E409" w14:textId="77777777" w:rsidR="009C42B6" w:rsidRDefault="009C42B6">
      <w:r>
        <w:separator/>
      </w:r>
    </w:p>
  </w:footnote>
  <w:footnote w:type="continuationSeparator" w:id="0">
    <w:p w14:paraId="1CE44836" w14:textId="77777777" w:rsidR="009C42B6" w:rsidRDefault="009C42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4" w14:textId="77777777" w:rsidR="00641705" w:rsidRDefault="00641705">
    <w:pPr>
      <w:pStyle w:val="Antrats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7B9D75" w14:textId="3368947A" w:rsidR="00641705" w:rsidRDefault="00F410DB">
    <w:pPr>
      <w:pStyle w:val="Porat"/>
      <w:jc w:val="right"/>
    </w:pPr>
    <w:bookmarkStart w:id="4" w:name="specialiojiZyma"/>
    <w:bookmarkEnd w:id="4"/>
    <w:proofErr w:type="spellStart"/>
    <w:r>
      <w:t>Įsakymo</w:t>
    </w:r>
    <w:proofErr w:type="spellEnd"/>
    <w:r>
      <w:t xml:space="preserve"> </w:t>
    </w:r>
    <w:proofErr w:type="spellStart"/>
    <w:r>
      <w:t>projektas</w:t>
    </w:r>
    <w:proofErr w:type="spellEnd"/>
    <w:r w:rsidR="009E2D13"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705"/>
    <w:rsid w:val="00035711"/>
    <w:rsid w:val="000453DA"/>
    <w:rsid w:val="000B230D"/>
    <w:rsid w:val="001A6045"/>
    <w:rsid w:val="00237C6D"/>
    <w:rsid w:val="00307AAF"/>
    <w:rsid w:val="00350859"/>
    <w:rsid w:val="00370654"/>
    <w:rsid w:val="003D642F"/>
    <w:rsid w:val="004B2E8C"/>
    <w:rsid w:val="00527289"/>
    <w:rsid w:val="005720C1"/>
    <w:rsid w:val="005F7BBD"/>
    <w:rsid w:val="00641705"/>
    <w:rsid w:val="006815B3"/>
    <w:rsid w:val="006C2D4E"/>
    <w:rsid w:val="006F5EC7"/>
    <w:rsid w:val="007362CF"/>
    <w:rsid w:val="007A242D"/>
    <w:rsid w:val="00815382"/>
    <w:rsid w:val="00862006"/>
    <w:rsid w:val="009069B2"/>
    <w:rsid w:val="0093258E"/>
    <w:rsid w:val="0098213D"/>
    <w:rsid w:val="009C42B6"/>
    <w:rsid w:val="009E2D13"/>
    <w:rsid w:val="00A72CFF"/>
    <w:rsid w:val="00A72E6A"/>
    <w:rsid w:val="00A73B31"/>
    <w:rsid w:val="00AD5C30"/>
    <w:rsid w:val="00BA16A6"/>
    <w:rsid w:val="00C6056A"/>
    <w:rsid w:val="00C62096"/>
    <w:rsid w:val="00D04396"/>
    <w:rsid w:val="00D36842"/>
    <w:rsid w:val="00DE73FF"/>
    <w:rsid w:val="00E53E75"/>
    <w:rsid w:val="00E761F1"/>
    <w:rsid w:val="00F410DB"/>
    <w:rsid w:val="00F46164"/>
    <w:rsid w:val="00F67B66"/>
    <w:rsid w:val="00F7772F"/>
    <w:rsid w:val="00F96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B9D59"/>
  <w15:docId w15:val="{BDEFA9EC-2431-41F2-B6FF-6EA026BE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9670A3"/>
    <w:rPr>
      <w:sz w:val="24"/>
      <w:szCs w:val="24"/>
      <w:lang w:val="en-GB" w:eastAsia="en-US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Pagrindinistekstas">
    <w:name w:val="Body Text"/>
    <w:basedOn w:val="prastasis"/>
    <w:pPr>
      <w:spacing w:after="140" w:line="288" w:lineRule="auto"/>
    </w:pPr>
  </w:style>
  <w:style w:type="paragraph" w:styleId="Sraas">
    <w:name w:val="List"/>
    <w:basedOn w:val="Pagrindinistekstas"/>
    <w:rPr>
      <w:rFonts w:cs="Mangal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prastasis"/>
    <w:qFormat/>
    <w:pPr>
      <w:suppressLineNumbers/>
    </w:pPr>
    <w:rPr>
      <w:rFonts w:cs="Mangal"/>
    </w:rPr>
  </w:style>
  <w:style w:type="paragraph" w:styleId="Antrats">
    <w:name w:val="header"/>
    <w:basedOn w:val="prastasis"/>
    <w:rsid w:val="009670A3"/>
    <w:pPr>
      <w:tabs>
        <w:tab w:val="center" w:pos="4819"/>
        <w:tab w:val="right" w:pos="9638"/>
      </w:tabs>
    </w:pPr>
  </w:style>
  <w:style w:type="paragraph" w:styleId="Porat">
    <w:name w:val="footer"/>
    <w:basedOn w:val="prastasis"/>
    <w:rsid w:val="009670A3"/>
    <w:pPr>
      <w:tabs>
        <w:tab w:val="center" w:pos="4819"/>
        <w:tab w:val="right" w:pos="9638"/>
      </w:tabs>
    </w:pPr>
  </w:style>
  <w:style w:type="table" w:styleId="Lentelstinklelis">
    <w:name w:val="Table Grid"/>
    <w:basedOn w:val="prastojilentel"/>
    <w:rsid w:val="009670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semiHidden/>
    <w:unhideWhenUsed/>
    <w:rsid w:val="00D0439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04396"/>
    <w:rPr>
      <w:rFonts w:ascii="Segoe UI" w:hAnsi="Segoe UI" w:cs="Segoe UI"/>
      <w:sz w:val="18"/>
      <w:szCs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1205</Words>
  <Characters>687</Characters>
  <Application>Microsoft Office Word</Application>
  <DocSecurity>0</DocSecurity>
  <Lines>5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SINTAGMA</Company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</dc:creator>
  <cp:lastModifiedBy>Laura Sakalauskaitė</cp:lastModifiedBy>
  <cp:revision>9</cp:revision>
  <dcterms:created xsi:type="dcterms:W3CDTF">2024-09-27T11:13:00Z</dcterms:created>
  <dcterms:modified xsi:type="dcterms:W3CDTF">2024-09-27T11:23:00Z</dcterms:modified>
  <dc:language>lt-LT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SINTAGMA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