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FE6A0" w14:textId="77777777" w:rsidR="007015E0" w:rsidRPr="00A554E0" w:rsidRDefault="007015E0" w:rsidP="00274DF9">
      <w:pPr>
        <w:rPr>
          <w:sz w:val="20"/>
          <w:szCs w:val="20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91"/>
        <w:gridCol w:w="3845"/>
      </w:tblGrid>
      <w:tr w:rsidR="00276E6E" w14:paraId="48DE87C4" w14:textId="77777777">
        <w:trPr>
          <w:cantSplit/>
          <w:tblHeader/>
        </w:trPr>
        <w:tc>
          <w:tcPr>
            <w:tcW w:w="5791" w:type="dxa"/>
          </w:tcPr>
          <w:p w14:paraId="10EF803D" w14:textId="77777777" w:rsidR="00276E6E" w:rsidRDefault="00A66AC0" w:rsidP="00276E6E">
            <w:pPr>
              <w:pStyle w:val="TableContents"/>
              <w:ind w:left="360"/>
            </w:pPr>
            <w:r>
              <w:rPr>
                <w:b/>
              </w:rPr>
              <w:br w:type="page"/>
            </w:r>
            <w:r w:rsidR="00276E6E">
              <w:br w:type="column"/>
            </w:r>
            <w:r w:rsidR="00276E6E">
              <w:rPr>
                <w:lang w:eastAsia="lt-LT"/>
              </w:rPr>
              <w:br w:type="column"/>
            </w:r>
            <w:r w:rsidR="00276E6E">
              <w:rPr>
                <w:lang w:eastAsia="lt-LT"/>
              </w:rPr>
              <w:br w:type="page"/>
            </w:r>
            <w:r w:rsidR="00276E6E">
              <w:t xml:space="preserve"> </w:t>
            </w:r>
          </w:p>
        </w:tc>
        <w:tc>
          <w:tcPr>
            <w:tcW w:w="3845" w:type="dxa"/>
          </w:tcPr>
          <w:p w14:paraId="4F175E27" w14:textId="77777777" w:rsidR="00A10394" w:rsidRDefault="00A10394" w:rsidP="00A10394">
            <w:r>
              <w:t>PATVIRTINTA:</w:t>
            </w:r>
          </w:p>
          <w:p w14:paraId="4E83EEA3" w14:textId="77777777" w:rsidR="00A10394" w:rsidRDefault="00A10394" w:rsidP="00A10394">
            <w:r>
              <w:t xml:space="preserve">Vilniaus m. savivaldybės </w:t>
            </w:r>
          </w:p>
          <w:p w14:paraId="6758B551" w14:textId="77777777" w:rsidR="00A45195" w:rsidRDefault="00A10394" w:rsidP="00A10394">
            <w:r>
              <w:t>administracijos direktoriaus</w:t>
            </w:r>
          </w:p>
          <w:p w14:paraId="1C618B6D" w14:textId="678A34F0" w:rsidR="00A10394" w:rsidRDefault="00A10394" w:rsidP="00A10394">
            <w:r>
              <w:t>20</w:t>
            </w:r>
            <w:r w:rsidR="002B3D70">
              <w:t>2</w:t>
            </w:r>
            <w:r w:rsidR="00510BFC">
              <w:t>4</w:t>
            </w:r>
            <w:r>
              <w:t xml:space="preserve"> m. </w:t>
            </w:r>
          </w:p>
          <w:p w14:paraId="652EA0DF" w14:textId="77777777" w:rsidR="00276E6E" w:rsidRDefault="00A10394" w:rsidP="00A10394">
            <w:r>
              <w:t>įsakymu Nr.</w:t>
            </w:r>
          </w:p>
        </w:tc>
      </w:tr>
    </w:tbl>
    <w:p w14:paraId="1C0B549B" w14:textId="77777777" w:rsidR="00276E6E" w:rsidRDefault="00276E6E" w:rsidP="00276E6E">
      <w:pPr>
        <w:jc w:val="center"/>
      </w:pPr>
    </w:p>
    <w:p w14:paraId="79B96F15" w14:textId="77777777" w:rsidR="00276E6E" w:rsidRPr="00D14733" w:rsidRDefault="00276E6E" w:rsidP="00276E6E">
      <w:pPr>
        <w:jc w:val="center"/>
        <w:rPr>
          <w:b/>
          <w:caps/>
          <w:lang w:val="pl-PL"/>
        </w:rPr>
      </w:pPr>
      <w:r w:rsidRPr="00D14733">
        <w:rPr>
          <w:b/>
          <w:caps/>
          <w:lang w:val="pl-PL"/>
        </w:rPr>
        <w:t xml:space="preserve">Planavimo darbų programa </w:t>
      </w:r>
    </w:p>
    <w:p w14:paraId="59E78259" w14:textId="30863769" w:rsidR="00276E6E" w:rsidRDefault="00276E6E" w:rsidP="00276E6E">
      <w:pPr>
        <w:jc w:val="center"/>
        <w:rPr>
          <w:b/>
          <w:bCs/>
        </w:rPr>
      </w:pPr>
      <w:r w:rsidRPr="00D14733">
        <w:rPr>
          <w:b/>
          <w:bCs/>
          <w:caps/>
        </w:rPr>
        <w:t>detali</w:t>
      </w:r>
      <w:r w:rsidRPr="00D14733">
        <w:rPr>
          <w:b/>
          <w:bCs/>
        </w:rPr>
        <w:t>OJO</w:t>
      </w:r>
      <w:r w:rsidRPr="00D14733">
        <w:rPr>
          <w:b/>
          <w:bCs/>
          <w:caps/>
        </w:rPr>
        <w:t xml:space="preserve"> planavimo </w:t>
      </w:r>
      <w:r w:rsidRPr="00D14733">
        <w:rPr>
          <w:b/>
          <w:bCs/>
        </w:rPr>
        <w:t xml:space="preserve">DOKUMENTUI </w:t>
      </w:r>
      <w:r w:rsidR="00510BFC" w:rsidRPr="00D14733">
        <w:rPr>
          <w:b/>
          <w:bCs/>
        </w:rPr>
        <w:t>KOREGUOTI</w:t>
      </w:r>
    </w:p>
    <w:p w14:paraId="218064C7" w14:textId="77777777" w:rsidR="00276E6E" w:rsidRPr="00427905" w:rsidRDefault="00276E6E" w:rsidP="00276E6E">
      <w:pPr>
        <w:jc w:val="center"/>
      </w:pPr>
    </w:p>
    <w:p w14:paraId="2DA3D3E4" w14:textId="5CE4789E" w:rsidR="00210262" w:rsidRDefault="008C5E90" w:rsidP="00210262">
      <w:pPr>
        <w:tabs>
          <w:tab w:val="left" w:pos="1134"/>
        </w:tabs>
        <w:suppressAutoHyphens/>
        <w:jc w:val="both"/>
      </w:pPr>
      <w:r w:rsidRPr="00CC00C2">
        <w:rPr>
          <w:b/>
        </w:rPr>
        <w:t>1. Tikslus planavimo dokumento pavadin</w:t>
      </w:r>
      <w:r w:rsidRPr="00210262">
        <w:rPr>
          <w:b/>
        </w:rPr>
        <w:t>imas:</w:t>
      </w:r>
      <w:r w:rsidRPr="00210262">
        <w:t xml:space="preserve"> </w:t>
      </w:r>
      <w:r w:rsidR="00210262" w:rsidRPr="00210262">
        <w:t>Teritorijos ties Gudelių g. nedidelių veiklos mastų detaliojo plano</w:t>
      </w:r>
      <w:r w:rsidR="00210262" w:rsidRPr="00210262">
        <w:rPr>
          <w:rStyle w:val="KomentarotekstasDiagrama"/>
          <w:lang w:val="lt-LT"/>
        </w:rPr>
        <w:t xml:space="preserve"> </w:t>
      </w:r>
      <w:r w:rsidR="00244A57" w:rsidRPr="00210262">
        <w:rPr>
          <w:rStyle w:val="normaltextrun"/>
        </w:rPr>
        <w:t xml:space="preserve">sprendinių koregavimas sklype </w:t>
      </w:r>
      <w:r w:rsidR="00210262" w:rsidRPr="00210262">
        <w:t>V. Krėvės g. 9 (kadastro Nr. 0101/0051:0087) inicijavimo sutarties pagrindu</w:t>
      </w:r>
    </w:p>
    <w:p w14:paraId="08B93B74" w14:textId="00D95BCF" w:rsidR="00210262" w:rsidRDefault="008C5E90" w:rsidP="00210262">
      <w:pPr>
        <w:tabs>
          <w:tab w:val="left" w:pos="1134"/>
        </w:tabs>
        <w:suppressAutoHyphens/>
        <w:jc w:val="both"/>
        <w:rPr>
          <w:rStyle w:val="normaltextrun"/>
        </w:rPr>
      </w:pPr>
      <w:r w:rsidRPr="00635EBF">
        <w:rPr>
          <w:b/>
        </w:rPr>
        <w:t>2. Planuojamos teritorijos (sklypų) adresas:</w:t>
      </w:r>
      <w:r w:rsidR="00244A57">
        <w:rPr>
          <w:b/>
        </w:rPr>
        <w:t xml:space="preserve"> </w:t>
      </w:r>
      <w:r w:rsidR="00210262" w:rsidRPr="00CA3277">
        <w:rPr>
          <w:rStyle w:val="normaltextrun"/>
        </w:rPr>
        <w:t>sklyp</w:t>
      </w:r>
      <w:r w:rsidR="00210262">
        <w:rPr>
          <w:rStyle w:val="normaltextrun"/>
        </w:rPr>
        <w:t>as</w:t>
      </w:r>
      <w:r w:rsidR="00210262" w:rsidRPr="00CA3277">
        <w:rPr>
          <w:rStyle w:val="normaltextrun"/>
        </w:rPr>
        <w:t xml:space="preserve"> V. Krėvės g. 9 (kadastro Nr. 0101/0051:0087)</w:t>
      </w:r>
      <w:r w:rsidR="00210262">
        <w:rPr>
          <w:rStyle w:val="normaltextrun"/>
        </w:rPr>
        <w:t xml:space="preserve"> ir laisvos nesuformuotos valstybinės žemės teritorija. </w:t>
      </w:r>
    </w:p>
    <w:p w14:paraId="4C3E54B8" w14:textId="2F772452" w:rsidR="008C5E90" w:rsidRPr="00596FE3" w:rsidRDefault="00210262" w:rsidP="00244A57">
      <w:pPr>
        <w:pStyle w:val="paragraph"/>
        <w:spacing w:before="0" w:beforeAutospacing="0" w:after="0" w:afterAutospacing="0"/>
        <w:jc w:val="both"/>
        <w:textAlignment w:val="baseline"/>
        <w:rPr>
          <w:bCs/>
        </w:rPr>
      </w:pPr>
      <w:r w:rsidRPr="00CA3277">
        <w:rPr>
          <w:rStyle w:val="normaltextrun"/>
        </w:rPr>
        <w:t xml:space="preserve"> </w:t>
      </w:r>
      <w:r w:rsidR="008C5E90" w:rsidRPr="00C77AA4">
        <w:rPr>
          <w:rStyle w:val="normaltextrun"/>
          <w:b/>
          <w:bCs/>
          <w:bdr w:val="none" w:sz="0" w:space="0" w:color="auto" w:frame="1"/>
        </w:rPr>
        <w:t xml:space="preserve">3. Planuojamos teritorijos </w:t>
      </w:r>
      <w:r w:rsidR="008C5E90" w:rsidRPr="00635EBF">
        <w:rPr>
          <w:rStyle w:val="normaltextrun"/>
          <w:b/>
          <w:bCs/>
          <w:color w:val="000000"/>
          <w:bdr w:val="none" w:sz="0" w:space="0" w:color="auto" w:frame="1"/>
        </w:rPr>
        <w:t>plotas</w:t>
      </w:r>
      <w:r w:rsidR="008C5E90" w:rsidRPr="007A32FB">
        <w:rPr>
          <w:rStyle w:val="normaltextrun"/>
          <w:b/>
          <w:bCs/>
          <w:color w:val="000000"/>
          <w:bdr w:val="none" w:sz="0" w:space="0" w:color="auto" w:frame="1"/>
        </w:rPr>
        <w:t xml:space="preserve">: </w:t>
      </w:r>
      <w:r w:rsidR="00C77AA4" w:rsidRPr="00210262">
        <w:rPr>
          <w:bCs/>
        </w:rPr>
        <w:t>0</w:t>
      </w:r>
      <w:r w:rsidR="00C07458" w:rsidRPr="00210262">
        <w:rPr>
          <w:bCs/>
        </w:rPr>
        <w:t>,</w:t>
      </w:r>
      <w:r w:rsidR="007A32FB" w:rsidRPr="00210262">
        <w:rPr>
          <w:bCs/>
        </w:rPr>
        <w:t>2</w:t>
      </w:r>
      <w:r w:rsidR="008C5E90" w:rsidRPr="00210262">
        <w:rPr>
          <w:bCs/>
        </w:rPr>
        <w:t xml:space="preserve"> ha.</w:t>
      </w:r>
    </w:p>
    <w:p w14:paraId="0E44EAD8" w14:textId="777720EB" w:rsidR="008C5E90" w:rsidRDefault="008C5E90" w:rsidP="00374C59">
      <w:pPr>
        <w:jc w:val="both"/>
      </w:pPr>
      <w:r w:rsidRPr="00CC00C2">
        <w:rPr>
          <w:b/>
          <w:bCs/>
        </w:rPr>
        <w:t xml:space="preserve">4. Planavimo organizatorius: </w:t>
      </w:r>
      <w:r w:rsidRPr="00CC00C2">
        <w:t xml:space="preserve">Vilniaus miesto savivaldybės administracijos direktorius, Konstitucijos pr. 3, Vilnius. </w:t>
      </w:r>
    </w:p>
    <w:p w14:paraId="3036CF7C" w14:textId="605A51EE" w:rsidR="00BE7E81" w:rsidRPr="00BE7E81" w:rsidRDefault="00BE7E81" w:rsidP="00374C59">
      <w:pPr>
        <w:jc w:val="both"/>
        <w:rPr>
          <w:b/>
          <w:bCs/>
        </w:rPr>
      </w:pPr>
      <w:r w:rsidRPr="00BE7E81">
        <w:rPr>
          <w:b/>
          <w:bCs/>
        </w:rPr>
        <w:t xml:space="preserve">5. Planavimo </w:t>
      </w:r>
      <w:proofErr w:type="spellStart"/>
      <w:r w:rsidRPr="00370B4D">
        <w:rPr>
          <w:b/>
          <w:bCs/>
        </w:rPr>
        <w:t>inicijatorius</w:t>
      </w:r>
      <w:proofErr w:type="spellEnd"/>
      <w:r w:rsidRPr="00370B4D">
        <w:rPr>
          <w:b/>
          <w:bCs/>
        </w:rPr>
        <w:t xml:space="preserve">: </w:t>
      </w:r>
      <w:r w:rsidR="00244A57" w:rsidRPr="00370B4D">
        <w:t>fiziniai</w:t>
      </w:r>
      <w:r w:rsidRPr="00370B4D">
        <w:t xml:space="preserve"> asm</w:t>
      </w:r>
      <w:r w:rsidR="00244A57" w:rsidRPr="00370B4D">
        <w:t>enys</w:t>
      </w:r>
      <w:r w:rsidR="0027703E" w:rsidRPr="00370B4D">
        <w:t>.</w:t>
      </w:r>
    </w:p>
    <w:p w14:paraId="55EB5CF9" w14:textId="79882818" w:rsidR="008C5E90" w:rsidRPr="00CC00C2" w:rsidRDefault="008C5E90" w:rsidP="00374C59">
      <w:pPr>
        <w:jc w:val="both"/>
      </w:pPr>
      <w:r w:rsidRPr="00CC00C2">
        <w:rPr>
          <w:b/>
        </w:rPr>
        <w:t>6. Rengėjas:</w:t>
      </w:r>
      <w:r w:rsidRPr="00CC00C2">
        <w:t xml:space="preserve"> pasirenka planavimo </w:t>
      </w:r>
      <w:proofErr w:type="spellStart"/>
      <w:r w:rsidR="00BE7E81">
        <w:t>inicijatorius</w:t>
      </w:r>
      <w:proofErr w:type="spellEnd"/>
      <w:r w:rsidRPr="00CC00C2">
        <w:t>.</w:t>
      </w:r>
    </w:p>
    <w:p w14:paraId="6661CC9C" w14:textId="5EDB8A19" w:rsidR="00F96BC2" w:rsidRDefault="008C5E90" w:rsidP="00596FE3">
      <w:pPr>
        <w:jc w:val="both"/>
        <w:rPr>
          <w:lang w:eastAsia="lt-LT"/>
        </w:rPr>
      </w:pPr>
      <w:r w:rsidRPr="00CC00C2">
        <w:rPr>
          <w:b/>
          <w:bCs/>
        </w:rPr>
        <w:t xml:space="preserve">7. Planavimo </w:t>
      </w:r>
      <w:r w:rsidRPr="00635EBF">
        <w:rPr>
          <w:b/>
          <w:bCs/>
        </w:rPr>
        <w:t xml:space="preserve">pagrindas: </w:t>
      </w:r>
      <w:r w:rsidR="00635EBF" w:rsidRPr="00635EBF">
        <w:rPr>
          <w:lang w:eastAsia="lt-LT"/>
        </w:rPr>
        <w:t>inicijatoriaus prašymas.</w:t>
      </w:r>
    </w:p>
    <w:p w14:paraId="505258E9" w14:textId="500CAA57" w:rsidR="0027703E" w:rsidRDefault="008C5E90" w:rsidP="0027703E">
      <w:pPr>
        <w:jc w:val="both"/>
      </w:pPr>
      <w:r w:rsidRPr="00CC00C2">
        <w:rPr>
          <w:rStyle w:val="normaltextrun"/>
          <w:b/>
          <w:bCs/>
          <w:color w:val="000000"/>
          <w:shd w:val="clear" w:color="auto" w:fill="FFFFFF"/>
        </w:rPr>
        <w:t xml:space="preserve">8. </w:t>
      </w:r>
      <w:r>
        <w:rPr>
          <w:rStyle w:val="normaltextrun"/>
          <w:b/>
          <w:bCs/>
          <w:color w:val="000000"/>
          <w:shd w:val="clear" w:color="auto" w:fill="FFFFFF"/>
        </w:rPr>
        <w:t>Planuojamos</w:t>
      </w:r>
      <w:r w:rsidRPr="00CC00C2">
        <w:rPr>
          <w:rStyle w:val="normaltextrun"/>
          <w:b/>
          <w:bCs/>
          <w:color w:val="000000"/>
          <w:shd w:val="clear" w:color="auto" w:fill="FFFFFF"/>
        </w:rPr>
        <w:t xml:space="preserve"> teritorijos kvartalo riba:</w:t>
      </w:r>
      <w:r w:rsidRPr="00CC00C2">
        <w:rPr>
          <w:rStyle w:val="eop"/>
          <w:color w:val="000000"/>
          <w:shd w:val="clear" w:color="auto" w:fill="FFFFFF"/>
        </w:rPr>
        <w:t> </w:t>
      </w:r>
      <w:r w:rsidR="00210262" w:rsidRPr="003F479F">
        <w:t>planuojama teritorija neatitinka kvartalo apibrėžimo, todėl yra nustatoma nagrinėjama teritorija, ribojama Gudelių gatvės šiaurės rytuose, Antano Baranausko gatvės šiaurės vakaruose ir Vinco Krėvės gatvės pietryčiuose.</w:t>
      </w:r>
    </w:p>
    <w:p w14:paraId="63BB39B1" w14:textId="49F6B300" w:rsidR="007A32FB" w:rsidRDefault="008C5E90" w:rsidP="007A32FB">
      <w:pPr>
        <w:tabs>
          <w:tab w:val="left" w:pos="1134"/>
        </w:tabs>
        <w:jc w:val="both"/>
      </w:pPr>
      <w:r w:rsidRPr="00C77AA4">
        <w:rPr>
          <w:b/>
          <w:bCs/>
        </w:rPr>
        <w:t xml:space="preserve">9. Planavimo tikslai ir detaliojo plano uždaviniai: </w:t>
      </w:r>
      <w:r w:rsidR="00210262" w:rsidRPr="0090746D">
        <w:rPr>
          <w:color w:val="000000"/>
        </w:rPr>
        <w:t>nekeičiant paskirties ir naudojimo būdo sujungti įsiterpusį valstybinės žemės plotą iki V. Krėvės gatvės raudonųjų linijų su besiribojančiu žemės sklypu V. Krėvės g. 9</w:t>
      </w:r>
      <w:r w:rsidR="00210262">
        <w:rPr>
          <w:color w:val="000000"/>
        </w:rPr>
        <w:t xml:space="preserve"> </w:t>
      </w:r>
      <w:r w:rsidR="00210262" w:rsidRPr="0045552A">
        <w:rPr>
          <w:rStyle w:val="normaltextrun"/>
        </w:rPr>
        <w:t>(kadastro Nr. 0101/0051:0087)</w:t>
      </w:r>
      <w:r w:rsidR="00210262" w:rsidRPr="0090746D">
        <w:rPr>
          <w:color w:val="000000"/>
        </w:rPr>
        <w:t>, pakeisti sklypo ribas ir plotą ir nustatyti teritorijos naudojimo reglamentus vadovaujantis Vilniaus miesto savivaldybės teritorijos bendrojo plano sprendiniais.</w:t>
      </w:r>
    </w:p>
    <w:p w14:paraId="7CDAAF27" w14:textId="4619AB7F" w:rsidR="008A185C" w:rsidRPr="00210262" w:rsidRDefault="008C5E90" w:rsidP="0021026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B050"/>
          <w:shd w:val="clear" w:color="auto" w:fill="FFFFFF"/>
        </w:rPr>
      </w:pPr>
      <w:r w:rsidRPr="00210262">
        <w:rPr>
          <w:b/>
          <w:bCs/>
        </w:rPr>
        <w:t xml:space="preserve">10. Papildomi planavimo uždaviniai: </w:t>
      </w:r>
      <w:r w:rsidR="00210262" w:rsidRPr="00210262">
        <w:t>vertinti nagrinėjamos teritorijos (numatomų sprendinių įtaką patiriančios) kraštovaizdį, esamas ir (ar) suplanuotas urbanistines struktūras, suplanuoti inžinerinę infrastruktūrą, numatyti susisiekimo ryšių sistemą - susisiekimo komunikacijas ir joms funkcionuoti reikalingų servitutų poreikį; suformuoti optimalią urbanistinę struktūrą, numatyti pėsčiųjų ryšius, bendro naudojimo intensyviai naudojamų želdynų zoną, vykdyti institucijų išduotose planavimo sąlygose nurodytus reikalavimus.</w:t>
      </w:r>
      <w:r w:rsidR="00210262">
        <w:t xml:space="preserve"> </w:t>
      </w:r>
    </w:p>
    <w:p w14:paraId="1B275A6B" w14:textId="08B402C3" w:rsidR="008C5E90" w:rsidRPr="00210262" w:rsidRDefault="008C5E90" w:rsidP="00374C59">
      <w:pPr>
        <w:jc w:val="both"/>
        <w:rPr>
          <w:rStyle w:val="normaltextrun"/>
          <w:shd w:val="clear" w:color="auto" w:fill="FFFFFF"/>
        </w:rPr>
      </w:pPr>
      <w:r>
        <w:rPr>
          <w:b/>
          <w:bCs/>
        </w:rPr>
        <w:t>11</w:t>
      </w:r>
      <w:r w:rsidRPr="00CC00C2">
        <w:rPr>
          <w:b/>
          <w:bCs/>
        </w:rPr>
        <w:t>. Papildomi reglamentai</w:t>
      </w:r>
      <w:r w:rsidRPr="00210262">
        <w:rPr>
          <w:b/>
          <w:bCs/>
        </w:rPr>
        <w:t xml:space="preserve">: </w:t>
      </w:r>
      <w:r w:rsidRPr="00210262">
        <w:rPr>
          <w:rStyle w:val="normaltextrun"/>
          <w:shd w:val="clear" w:color="auto" w:fill="FFFFFF"/>
        </w:rPr>
        <w:t>teritorijos tūrinės ir erdvinės kompozicijos reikalavimai, automobilių</w:t>
      </w:r>
    </w:p>
    <w:p w14:paraId="4FC4777D" w14:textId="128B2D69" w:rsidR="008C5E90" w:rsidRPr="008A185C" w:rsidRDefault="008C5E90" w:rsidP="00374C59">
      <w:pPr>
        <w:jc w:val="both"/>
        <w:rPr>
          <w:rStyle w:val="normaltextrun"/>
          <w:shd w:val="clear" w:color="auto" w:fill="FFFFFF"/>
        </w:rPr>
      </w:pPr>
      <w:r w:rsidRPr="00210262">
        <w:rPr>
          <w:rStyle w:val="normaltextrun"/>
          <w:shd w:val="clear" w:color="auto" w:fill="FFFFFF"/>
        </w:rPr>
        <w:t>stovėjimo būdas, susisiekimo komunikacijų išdėstymas ir servitutų poreikis</w:t>
      </w:r>
      <w:r w:rsidR="00635EBF" w:rsidRPr="00210262">
        <w:rPr>
          <w:rStyle w:val="normaltextrun"/>
          <w:shd w:val="clear" w:color="auto" w:fill="FFFFFF"/>
        </w:rPr>
        <w:t>, Sąlyginis didžiausias nelaidžių dangų kiekis sklype.</w:t>
      </w:r>
      <w:r w:rsidR="008A185C" w:rsidRPr="00210262">
        <w:rPr>
          <w:rStyle w:val="normaltextrun"/>
          <w:shd w:val="clear" w:color="auto" w:fill="FFFFFF"/>
        </w:rPr>
        <w:t xml:space="preserve"> Parengti suvestinių inžinerinių tinklų, susisiekimo, želdynų, sklypo ribų nužymėjimo ir servitutų bei kitus brėžinius paaiškinančius planuojamus sprendinius ir pan.</w:t>
      </w:r>
    </w:p>
    <w:p w14:paraId="3F28CE3A" w14:textId="463AAF28" w:rsidR="008C5E90" w:rsidRPr="00CC00C2" w:rsidRDefault="008C5E90" w:rsidP="00374C59">
      <w:pPr>
        <w:jc w:val="both"/>
      </w:pPr>
      <w:r w:rsidRPr="00CC00C2">
        <w:rPr>
          <w:b/>
          <w:bCs/>
        </w:rPr>
        <w:t>1</w:t>
      </w:r>
      <w:r>
        <w:rPr>
          <w:b/>
          <w:bCs/>
        </w:rPr>
        <w:t>2</w:t>
      </w:r>
      <w:r w:rsidRPr="00CC00C2">
        <w:rPr>
          <w:b/>
          <w:bCs/>
        </w:rPr>
        <w:t>. Tyrimai ir galimybių studijos</w:t>
      </w:r>
      <w:r w:rsidRPr="00210262">
        <w:rPr>
          <w:b/>
          <w:bCs/>
        </w:rPr>
        <w:t>:</w:t>
      </w:r>
      <w:r w:rsidRPr="00210262">
        <w:t xml:space="preserve"> </w:t>
      </w:r>
      <w:r w:rsidR="00BA7277" w:rsidRPr="00210262">
        <w:t>atlikti topografiją, medžių taksaciją</w:t>
      </w:r>
      <w:r w:rsidR="000E37D1" w:rsidRPr="00210262">
        <w:t>,</w:t>
      </w:r>
      <w:r w:rsidR="008A185C" w:rsidRPr="00210262">
        <w:t xml:space="preserve"> </w:t>
      </w:r>
      <w:r w:rsidR="000E37D1" w:rsidRPr="00210262">
        <w:t>parengti sprendinių pasekmių vertinimą urbanistinės raidos, infrastruktūros, susisiekimo, kraštovaizdžio, aplinkosauginiais aspektais.</w:t>
      </w:r>
    </w:p>
    <w:p w14:paraId="1B7C5C6B" w14:textId="36FA5487" w:rsidR="008C5E90" w:rsidRPr="008A5DB2" w:rsidRDefault="008C5E90" w:rsidP="00374C59">
      <w:pPr>
        <w:jc w:val="both"/>
      </w:pPr>
      <w:r w:rsidRPr="00CC00C2">
        <w:rPr>
          <w:b/>
          <w:bCs/>
        </w:rPr>
        <w:t>1</w:t>
      </w:r>
      <w:r>
        <w:rPr>
          <w:b/>
          <w:bCs/>
        </w:rPr>
        <w:t>3</w:t>
      </w:r>
      <w:r w:rsidRPr="00CC00C2">
        <w:rPr>
          <w:b/>
          <w:bCs/>
        </w:rPr>
        <w:t xml:space="preserve">. SPAV reikalingumas: </w:t>
      </w:r>
      <w:r w:rsidR="00BE7E81">
        <w:t>nereikalingas.</w:t>
      </w:r>
    </w:p>
    <w:p w14:paraId="0CF22414" w14:textId="77777777" w:rsidR="008C5E90" w:rsidRPr="00CC00C2" w:rsidRDefault="008C5E90" w:rsidP="00374C59">
      <w:pPr>
        <w:jc w:val="both"/>
        <w:rPr>
          <w:bCs/>
        </w:rPr>
      </w:pPr>
      <w:r w:rsidRPr="00CC00C2">
        <w:rPr>
          <w:rStyle w:val="normaltextrun"/>
          <w:b/>
          <w:bCs/>
          <w:color w:val="000000"/>
          <w:shd w:val="clear" w:color="auto" w:fill="FFFFFF"/>
        </w:rPr>
        <w:t>1</w:t>
      </w:r>
      <w:r>
        <w:rPr>
          <w:rStyle w:val="normaltextrun"/>
          <w:b/>
          <w:bCs/>
          <w:color w:val="000000"/>
          <w:shd w:val="clear" w:color="auto" w:fill="FFFFFF"/>
        </w:rPr>
        <w:t>4</w:t>
      </w:r>
      <w:r w:rsidRPr="00CC00C2">
        <w:rPr>
          <w:rStyle w:val="normaltextrun"/>
          <w:b/>
          <w:bCs/>
          <w:color w:val="000000"/>
          <w:shd w:val="clear" w:color="auto" w:fill="FFFFFF"/>
        </w:rPr>
        <w:t>.</w:t>
      </w:r>
      <w:r w:rsidRPr="00CC00C2">
        <w:rPr>
          <w:rStyle w:val="normaltextrun"/>
          <w:color w:val="000000"/>
          <w:shd w:val="clear" w:color="auto" w:fill="FFFFFF"/>
        </w:rPr>
        <w:t xml:space="preserve"> </w:t>
      </w:r>
      <w:r w:rsidRPr="00CC00C2">
        <w:rPr>
          <w:rStyle w:val="normaltextrun"/>
          <w:b/>
          <w:bCs/>
          <w:color w:val="000000"/>
          <w:shd w:val="clear" w:color="auto" w:fill="FFFFFF"/>
        </w:rPr>
        <w:t xml:space="preserve">Detaliojo planavimo etapai: </w:t>
      </w:r>
      <w:r w:rsidRPr="00CC00C2">
        <w:rPr>
          <w:rStyle w:val="normaltextrun"/>
          <w:color w:val="000000"/>
          <w:shd w:val="clear" w:color="auto" w:fill="FFFFFF"/>
        </w:rPr>
        <w:t>parengiamasis, rengimo ir baigiamasis etapai.</w:t>
      </w:r>
    </w:p>
    <w:p w14:paraId="405ED760" w14:textId="77777777" w:rsidR="008C5E90" w:rsidRPr="00CC00C2" w:rsidRDefault="008C5E90" w:rsidP="00374C59">
      <w:pPr>
        <w:jc w:val="both"/>
        <w:rPr>
          <w:bCs/>
        </w:rPr>
      </w:pPr>
      <w:r w:rsidRPr="00CC00C2">
        <w:rPr>
          <w:b/>
          <w:bCs/>
        </w:rPr>
        <w:t>1</w:t>
      </w:r>
      <w:r>
        <w:rPr>
          <w:b/>
          <w:bCs/>
        </w:rPr>
        <w:t>5</w:t>
      </w:r>
      <w:r w:rsidRPr="00CC00C2">
        <w:rPr>
          <w:b/>
          <w:bCs/>
        </w:rPr>
        <w:t>. Atviras konkursas geriausiai urbanistinei idėjai atrinkti:</w:t>
      </w:r>
      <w:r w:rsidRPr="00CC00C2">
        <w:rPr>
          <w:bCs/>
        </w:rPr>
        <w:t xml:space="preserve"> nereikalingas. </w:t>
      </w:r>
    </w:p>
    <w:p w14:paraId="11795BFD" w14:textId="4357F31A" w:rsidR="008C5E90" w:rsidRPr="00CC00C2" w:rsidRDefault="008C5E90" w:rsidP="00374C59">
      <w:pPr>
        <w:jc w:val="both"/>
        <w:rPr>
          <w:bCs/>
        </w:rPr>
      </w:pPr>
      <w:r w:rsidRPr="00CC00C2">
        <w:rPr>
          <w:b/>
          <w:bCs/>
        </w:rPr>
        <w:t>1</w:t>
      </w:r>
      <w:r>
        <w:rPr>
          <w:b/>
          <w:bCs/>
        </w:rPr>
        <w:t>6</w:t>
      </w:r>
      <w:r w:rsidRPr="00CC00C2">
        <w:rPr>
          <w:b/>
          <w:bCs/>
        </w:rPr>
        <w:t>. Sprendinių nepriklausomas ekspertinis vertinimas:</w:t>
      </w:r>
      <w:r w:rsidR="008A5DB2">
        <w:rPr>
          <w:b/>
          <w:bCs/>
        </w:rPr>
        <w:t xml:space="preserve"> </w:t>
      </w:r>
      <w:r w:rsidR="00BE7E81" w:rsidRPr="00CC00C2">
        <w:rPr>
          <w:bCs/>
        </w:rPr>
        <w:t>nereikalingas.</w:t>
      </w:r>
    </w:p>
    <w:p w14:paraId="77CAB1C7" w14:textId="2015FDF8" w:rsidR="008C5E90" w:rsidRPr="00BA7277" w:rsidRDefault="008C5E90" w:rsidP="00374C59">
      <w:pPr>
        <w:jc w:val="both"/>
        <w:rPr>
          <w:color w:val="000000"/>
          <w:shd w:val="clear" w:color="auto" w:fill="FFFFFF"/>
        </w:rPr>
      </w:pPr>
      <w:r w:rsidRPr="00CC00C2">
        <w:rPr>
          <w:b/>
          <w:bCs/>
        </w:rPr>
        <w:t>1</w:t>
      </w:r>
      <w:r>
        <w:rPr>
          <w:b/>
          <w:bCs/>
        </w:rPr>
        <w:t>7</w:t>
      </w:r>
      <w:r w:rsidRPr="00CC00C2">
        <w:rPr>
          <w:b/>
          <w:bCs/>
        </w:rPr>
        <w:t>.</w:t>
      </w:r>
      <w:r w:rsidRPr="00CC00C2">
        <w:rPr>
          <w:bCs/>
        </w:rPr>
        <w:t xml:space="preserve"> </w:t>
      </w:r>
      <w:r w:rsidRPr="00CC00C2">
        <w:rPr>
          <w:b/>
          <w:bCs/>
        </w:rPr>
        <w:t xml:space="preserve">Viešumo užtikrinimas: </w:t>
      </w:r>
      <w:r w:rsidRPr="00CC00C2">
        <w:rPr>
          <w:rStyle w:val="normaltextrun"/>
          <w:color w:val="000000"/>
          <w:shd w:val="clear" w:color="auto" w:fill="FFFFFF"/>
        </w:rPr>
        <w:t xml:space="preserve">detaliojo plano koregavimo viešumo procedūros atliekamos teisės aktuose nustatyta tvarka. </w:t>
      </w:r>
    </w:p>
    <w:p w14:paraId="36131A53" w14:textId="2DACB2C7" w:rsidR="008C5E90" w:rsidRPr="00CC00C2" w:rsidRDefault="008C5E90" w:rsidP="00374C59">
      <w:pPr>
        <w:jc w:val="both"/>
        <w:rPr>
          <w:bCs/>
        </w:rPr>
      </w:pPr>
      <w:r>
        <w:rPr>
          <w:b/>
          <w:bCs/>
        </w:rPr>
        <w:t>18</w:t>
      </w:r>
      <w:r w:rsidRPr="00CC00C2">
        <w:rPr>
          <w:b/>
          <w:bCs/>
        </w:rPr>
        <w:t>.</w:t>
      </w:r>
      <w:r w:rsidRPr="00CC00C2">
        <w:rPr>
          <w:bCs/>
        </w:rPr>
        <w:t xml:space="preserve"> </w:t>
      </w:r>
      <w:r w:rsidRPr="00CC00C2">
        <w:rPr>
          <w:b/>
        </w:rPr>
        <w:t xml:space="preserve">Planavimo terminai: </w:t>
      </w:r>
      <w:r w:rsidR="00374C59">
        <w:t>kol galioja teritorijų planavimo sąlygos</w:t>
      </w:r>
      <w:r w:rsidRPr="00CC00C2">
        <w:t>.</w:t>
      </w:r>
    </w:p>
    <w:p w14:paraId="15E5C5E3" w14:textId="77777777" w:rsidR="008C5E90" w:rsidRPr="00CC00C2" w:rsidRDefault="008C5E90" w:rsidP="00374C59">
      <w:pPr>
        <w:jc w:val="both"/>
        <w:rPr>
          <w:rStyle w:val="eop"/>
          <w:color w:val="000000"/>
          <w:shd w:val="clear" w:color="auto" w:fill="FFFFFF"/>
        </w:rPr>
      </w:pPr>
      <w:r>
        <w:rPr>
          <w:b/>
          <w:bCs/>
        </w:rPr>
        <w:t>19</w:t>
      </w:r>
      <w:r w:rsidRPr="00CC00C2">
        <w:rPr>
          <w:b/>
          <w:bCs/>
        </w:rPr>
        <w:t xml:space="preserve">. Derinimo procedūra: </w:t>
      </w:r>
      <w:r w:rsidRPr="00CC00C2">
        <w:rPr>
          <w:rStyle w:val="normaltextrun"/>
          <w:color w:val="000000"/>
          <w:shd w:val="clear" w:color="auto" w:fill="FFFFFF"/>
        </w:rPr>
        <w:t>detalųjį planą derinti Lietuvos Respublikos teritorijų planavimo dokumentų rengimo ir teritorijų planavimo proceso valstybinės priežiūros informacinėje sistemoje (TPDRIS). </w:t>
      </w:r>
    </w:p>
    <w:p w14:paraId="16D45673" w14:textId="7AD53757" w:rsidR="008C5E90" w:rsidRPr="008C5E90" w:rsidRDefault="008C5E90" w:rsidP="00374C59">
      <w:pPr>
        <w:jc w:val="both"/>
      </w:pPr>
      <w:r>
        <w:rPr>
          <w:b/>
          <w:bCs/>
        </w:rPr>
        <w:lastRenderedPageBreak/>
        <w:t>20</w:t>
      </w:r>
      <w:r w:rsidRPr="00CC00C2">
        <w:rPr>
          <w:b/>
          <w:bCs/>
        </w:rPr>
        <w:t xml:space="preserve">. Kiti reikalavimai: </w:t>
      </w:r>
      <w:r w:rsidRPr="00CC00C2">
        <w:rPr>
          <w:rStyle w:val="normaltextrun"/>
          <w:color w:val="000000"/>
          <w:shd w:val="clear" w:color="auto" w:fill="FFFFFF"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sectPr w:rsidR="008C5E90" w:rsidRPr="008C5E90" w:rsidSect="00F27B44">
      <w:pgSz w:w="11907" w:h="16840" w:code="9"/>
      <w:pgMar w:top="851" w:right="747" w:bottom="899" w:left="1620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50A7F4E"/>
    <w:multiLevelType w:val="multilevel"/>
    <w:tmpl w:val="846E109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91D74DB"/>
    <w:multiLevelType w:val="hybridMultilevel"/>
    <w:tmpl w:val="82463090"/>
    <w:lvl w:ilvl="0" w:tplc="2C40F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CF0351"/>
    <w:multiLevelType w:val="hybridMultilevel"/>
    <w:tmpl w:val="846E109C"/>
    <w:lvl w:ilvl="0" w:tplc="A5D434A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72B25EE"/>
    <w:multiLevelType w:val="hybridMultilevel"/>
    <w:tmpl w:val="892280B6"/>
    <w:lvl w:ilvl="0" w:tplc="2ED4DBA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92548084">
    <w:abstractNumId w:val="10"/>
  </w:num>
  <w:num w:numId="2" w16cid:durableId="621690609">
    <w:abstractNumId w:val="9"/>
  </w:num>
  <w:num w:numId="3" w16cid:durableId="1087580070">
    <w:abstractNumId w:val="0"/>
  </w:num>
  <w:num w:numId="4" w16cid:durableId="231083589">
    <w:abstractNumId w:val="1"/>
  </w:num>
  <w:num w:numId="5" w16cid:durableId="1398019955">
    <w:abstractNumId w:val="7"/>
  </w:num>
  <w:num w:numId="6" w16cid:durableId="392971561">
    <w:abstractNumId w:val="10"/>
    <w:lvlOverride w:ilvl="0">
      <w:startOverride w:val="1"/>
    </w:lvlOverride>
  </w:num>
  <w:num w:numId="7" w16cid:durableId="1982229070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9982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44049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136713">
    <w:abstractNumId w:val="3"/>
  </w:num>
  <w:num w:numId="11" w16cid:durableId="40132081">
    <w:abstractNumId w:val="5"/>
  </w:num>
  <w:num w:numId="12" w16cid:durableId="1759400536">
    <w:abstractNumId w:val="2"/>
  </w:num>
  <w:num w:numId="13" w16cid:durableId="1690064230">
    <w:abstractNumId w:val="6"/>
  </w:num>
  <w:num w:numId="14" w16cid:durableId="87894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A4"/>
    <w:rsid w:val="00003031"/>
    <w:rsid w:val="0001703C"/>
    <w:rsid w:val="00021703"/>
    <w:rsid w:val="00022C52"/>
    <w:rsid w:val="0003116B"/>
    <w:rsid w:val="00036D8F"/>
    <w:rsid w:val="00052CBD"/>
    <w:rsid w:val="00063427"/>
    <w:rsid w:val="00070A6D"/>
    <w:rsid w:val="00082EEF"/>
    <w:rsid w:val="000B09B1"/>
    <w:rsid w:val="000B24D6"/>
    <w:rsid w:val="000B747D"/>
    <w:rsid w:val="000C57B3"/>
    <w:rsid w:val="000D2492"/>
    <w:rsid w:val="000D2F83"/>
    <w:rsid w:val="000E0AA6"/>
    <w:rsid w:val="000E1CD5"/>
    <w:rsid w:val="000E37D1"/>
    <w:rsid w:val="000E4A22"/>
    <w:rsid w:val="000F56F2"/>
    <w:rsid w:val="00100C5F"/>
    <w:rsid w:val="00107F00"/>
    <w:rsid w:val="00113D2D"/>
    <w:rsid w:val="00114F84"/>
    <w:rsid w:val="001165B1"/>
    <w:rsid w:val="0011795D"/>
    <w:rsid w:val="00117B3A"/>
    <w:rsid w:val="00131B0C"/>
    <w:rsid w:val="00132EE4"/>
    <w:rsid w:val="00137475"/>
    <w:rsid w:val="001377EB"/>
    <w:rsid w:val="00151E9C"/>
    <w:rsid w:val="00152890"/>
    <w:rsid w:val="00157205"/>
    <w:rsid w:val="00160B9E"/>
    <w:rsid w:val="001612FD"/>
    <w:rsid w:val="001727DB"/>
    <w:rsid w:val="0017653C"/>
    <w:rsid w:val="00181770"/>
    <w:rsid w:val="00185A86"/>
    <w:rsid w:val="001A0A15"/>
    <w:rsid w:val="001A7D9F"/>
    <w:rsid w:val="001B112C"/>
    <w:rsid w:val="001B1959"/>
    <w:rsid w:val="001B34E6"/>
    <w:rsid w:val="001C12F6"/>
    <w:rsid w:val="001C325E"/>
    <w:rsid w:val="001C6D91"/>
    <w:rsid w:val="001D0714"/>
    <w:rsid w:val="001D0E2F"/>
    <w:rsid w:val="001E1624"/>
    <w:rsid w:val="001E2584"/>
    <w:rsid w:val="001E3298"/>
    <w:rsid w:val="001E480B"/>
    <w:rsid w:val="001F0C7A"/>
    <w:rsid w:val="001F3CF1"/>
    <w:rsid w:val="001F4908"/>
    <w:rsid w:val="001F6643"/>
    <w:rsid w:val="001F7148"/>
    <w:rsid w:val="00200809"/>
    <w:rsid w:val="00204692"/>
    <w:rsid w:val="0020654D"/>
    <w:rsid w:val="0020670E"/>
    <w:rsid w:val="00210262"/>
    <w:rsid w:val="00210DD4"/>
    <w:rsid w:val="00213042"/>
    <w:rsid w:val="00223B5D"/>
    <w:rsid w:val="0022494B"/>
    <w:rsid w:val="00225B07"/>
    <w:rsid w:val="002269E6"/>
    <w:rsid w:val="00244A57"/>
    <w:rsid w:val="00250972"/>
    <w:rsid w:val="00260BD6"/>
    <w:rsid w:val="002634A1"/>
    <w:rsid w:val="0027435F"/>
    <w:rsid w:val="002743F8"/>
    <w:rsid w:val="00274DF9"/>
    <w:rsid w:val="00275812"/>
    <w:rsid w:val="00276E6E"/>
    <w:rsid w:val="0027703E"/>
    <w:rsid w:val="002810AE"/>
    <w:rsid w:val="0028138C"/>
    <w:rsid w:val="002839D4"/>
    <w:rsid w:val="002861D9"/>
    <w:rsid w:val="00290892"/>
    <w:rsid w:val="00293B33"/>
    <w:rsid w:val="002A4642"/>
    <w:rsid w:val="002A7480"/>
    <w:rsid w:val="002B3D70"/>
    <w:rsid w:val="002C11A4"/>
    <w:rsid w:val="002C7EB7"/>
    <w:rsid w:val="002D0B3D"/>
    <w:rsid w:val="002D317D"/>
    <w:rsid w:val="002D51A4"/>
    <w:rsid w:val="002E3D10"/>
    <w:rsid w:val="002F2FEC"/>
    <w:rsid w:val="00300CF1"/>
    <w:rsid w:val="00302A92"/>
    <w:rsid w:val="00302C79"/>
    <w:rsid w:val="0030467A"/>
    <w:rsid w:val="003047EB"/>
    <w:rsid w:val="00305157"/>
    <w:rsid w:val="0030685B"/>
    <w:rsid w:val="00311E57"/>
    <w:rsid w:val="00316CB2"/>
    <w:rsid w:val="00326295"/>
    <w:rsid w:val="003264F2"/>
    <w:rsid w:val="00330B7D"/>
    <w:rsid w:val="003344BF"/>
    <w:rsid w:val="00334A85"/>
    <w:rsid w:val="00334FEB"/>
    <w:rsid w:val="003423EE"/>
    <w:rsid w:val="003429EE"/>
    <w:rsid w:val="0034515C"/>
    <w:rsid w:val="00356155"/>
    <w:rsid w:val="0035755A"/>
    <w:rsid w:val="003639FC"/>
    <w:rsid w:val="003673CF"/>
    <w:rsid w:val="00370125"/>
    <w:rsid w:val="00370B4D"/>
    <w:rsid w:val="00374C59"/>
    <w:rsid w:val="00384D72"/>
    <w:rsid w:val="00384DBA"/>
    <w:rsid w:val="0039006E"/>
    <w:rsid w:val="00391E87"/>
    <w:rsid w:val="0039230D"/>
    <w:rsid w:val="00396219"/>
    <w:rsid w:val="003B4DEC"/>
    <w:rsid w:val="003B6552"/>
    <w:rsid w:val="003C209B"/>
    <w:rsid w:val="003C4E45"/>
    <w:rsid w:val="003C6F84"/>
    <w:rsid w:val="003D25AF"/>
    <w:rsid w:val="003E4BA8"/>
    <w:rsid w:val="003E6E10"/>
    <w:rsid w:val="003F7E41"/>
    <w:rsid w:val="004007D7"/>
    <w:rsid w:val="004024B1"/>
    <w:rsid w:val="00405336"/>
    <w:rsid w:val="00407960"/>
    <w:rsid w:val="00411CCB"/>
    <w:rsid w:val="00412846"/>
    <w:rsid w:val="00415BF8"/>
    <w:rsid w:val="0041649D"/>
    <w:rsid w:val="00416854"/>
    <w:rsid w:val="00424FC9"/>
    <w:rsid w:val="00432400"/>
    <w:rsid w:val="00440018"/>
    <w:rsid w:val="00443C00"/>
    <w:rsid w:val="00447346"/>
    <w:rsid w:val="004620A7"/>
    <w:rsid w:val="00473E6C"/>
    <w:rsid w:val="004818C9"/>
    <w:rsid w:val="00482C9E"/>
    <w:rsid w:val="00495E8B"/>
    <w:rsid w:val="00497F50"/>
    <w:rsid w:val="004C2484"/>
    <w:rsid w:val="004C35B7"/>
    <w:rsid w:val="004C745B"/>
    <w:rsid w:val="004D1AAF"/>
    <w:rsid w:val="004D5D7B"/>
    <w:rsid w:val="004E0D47"/>
    <w:rsid w:val="004E3C3D"/>
    <w:rsid w:val="004F56F2"/>
    <w:rsid w:val="004F6A9C"/>
    <w:rsid w:val="004F7C78"/>
    <w:rsid w:val="00503279"/>
    <w:rsid w:val="00506F39"/>
    <w:rsid w:val="00507003"/>
    <w:rsid w:val="005103E2"/>
    <w:rsid w:val="00510BFC"/>
    <w:rsid w:val="005124A5"/>
    <w:rsid w:val="0052060E"/>
    <w:rsid w:val="005213CC"/>
    <w:rsid w:val="00524361"/>
    <w:rsid w:val="00543326"/>
    <w:rsid w:val="00544574"/>
    <w:rsid w:val="00544B4A"/>
    <w:rsid w:val="005451BD"/>
    <w:rsid w:val="00546245"/>
    <w:rsid w:val="0054643E"/>
    <w:rsid w:val="00561750"/>
    <w:rsid w:val="005637C4"/>
    <w:rsid w:val="005648CC"/>
    <w:rsid w:val="00577510"/>
    <w:rsid w:val="0059148A"/>
    <w:rsid w:val="00593DAB"/>
    <w:rsid w:val="005956C3"/>
    <w:rsid w:val="00596926"/>
    <w:rsid w:val="00596FE3"/>
    <w:rsid w:val="005B1133"/>
    <w:rsid w:val="005B191E"/>
    <w:rsid w:val="005B7E01"/>
    <w:rsid w:val="005C08C1"/>
    <w:rsid w:val="005C16BC"/>
    <w:rsid w:val="005C6BB7"/>
    <w:rsid w:val="005D1469"/>
    <w:rsid w:val="005E1845"/>
    <w:rsid w:val="005E5630"/>
    <w:rsid w:val="005F0373"/>
    <w:rsid w:val="005F088A"/>
    <w:rsid w:val="005F3467"/>
    <w:rsid w:val="005F7C2C"/>
    <w:rsid w:val="0062503C"/>
    <w:rsid w:val="006302B9"/>
    <w:rsid w:val="00630C42"/>
    <w:rsid w:val="00632936"/>
    <w:rsid w:val="00635D5F"/>
    <w:rsid w:val="00635EBF"/>
    <w:rsid w:val="00636CA4"/>
    <w:rsid w:val="00646DDD"/>
    <w:rsid w:val="00652378"/>
    <w:rsid w:val="00654593"/>
    <w:rsid w:val="00655291"/>
    <w:rsid w:val="00670033"/>
    <w:rsid w:val="0067078E"/>
    <w:rsid w:val="006740E1"/>
    <w:rsid w:val="006763AB"/>
    <w:rsid w:val="00690CA3"/>
    <w:rsid w:val="0069280D"/>
    <w:rsid w:val="006A0516"/>
    <w:rsid w:val="006A4381"/>
    <w:rsid w:val="006B21EA"/>
    <w:rsid w:val="006B25D6"/>
    <w:rsid w:val="006B4729"/>
    <w:rsid w:val="006B7890"/>
    <w:rsid w:val="006C4F98"/>
    <w:rsid w:val="006C5D10"/>
    <w:rsid w:val="006D03DD"/>
    <w:rsid w:val="006D781D"/>
    <w:rsid w:val="006E18C8"/>
    <w:rsid w:val="006E6B5A"/>
    <w:rsid w:val="006F01C5"/>
    <w:rsid w:val="007015E0"/>
    <w:rsid w:val="0070255E"/>
    <w:rsid w:val="007032C7"/>
    <w:rsid w:val="007102DA"/>
    <w:rsid w:val="00713D6B"/>
    <w:rsid w:val="0071720A"/>
    <w:rsid w:val="0071755E"/>
    <w:rsid w:val="007229F9"/>
    <w:rsid w:val="00723EB5"/>
    <w:rsid w:val="007244EE"/>
    <w:rsid w:val="00725F49"/>
    <w:rsid w:val="00727D5C"/>
    <w:rsid w:val="0073138B"/>
    <w:rsid w:val="00733E08"/>
    <w:rsid w:val="00736B0B"/>
    <w:rsid w:val="0074082C"/>
    <w:rsid w:val="00751BC6"/>
    <w:rsid w:val="00755A1F"/>
    <w:rsid w:val="00755ACC"/>
    <w:rsid w:val="00756ADB"/>
    <w:rsid w:val="007654FF"/>
    <w:rsid w:val="00766B1C"/>
    <w:rsid w:val="00767289"/>
    <w:rsid w:val="00767C8B"/>
    <w:rsid w:val="00770B05"/>
    <w:rsid w:val="007818DB"/>
    <w:rsid w:val="00782F52"/>
    <w:rsid w:val="00786A6D"/>
    <w:rsid w:val="00786D50"/>
    <w:rsid w:val="00792CDE"/>
    <w:rsid w:val="00793755"/>
    <w:rsid w:val="0079528D"/>
    <w:rsid w:val="0079696D"/>
    <w:rsid w:val="00797919"/>
    <w:rsid w:val="007A2768"/>
    <w:rsid w:val="007A32FB"/>
    <w:rsid w:val="007B1CDF"/>
    <w:rsid w:val="007B1EE1"/>
    <w:rsid w:val="007B7B23"/>
    <w:rsid w:val="007D0A9B"/>
    <w:rsid w:val="007D121C"/>
    <w:rsid w:val="007D12E5"/>
    <w:rsid w:val="007D2ADA"/>
    <w:rsid w:val="007D3670"/>
    <w:rsid w:val="007E0F45"/>
    <w:rsid w:val="007E3CAC"/>
    <w:rsid w:val="007E4BD5"/>
    <w:rsid w:val="007E7285"/>
    <w:rsid w:val="007E7CEF"/>
    <w:rsid w:val="007E7E44"/>
    <w:rsid w:val="007F0288"/>
    <w:rsid w:val="007F3714"/>
    <w:rsid w:val="00800E07"/>
    <w:rsid w:val="00802B5A"/>
    <w:rsid w:val="008079EB"/>
    <w:rsid w:val="0081129A"/>
    <w:rsid w:val="008127EF"/>
    <w:rsid w:val="00817653"/>
    <w:rsid w:val="0083140E"/>
    <w:rsid w:val="008336D6"/>
    <w:rsid w:val="008369AE"/>
    <w:rsid w:val="008435F7"/>
    <w:rsid w:val="0085360B"/>
    <w:rsid w:val="008544B3"/>
    <w:rsid w:val="008652AA"/>
    <w:rsid w:val="00874EF3"/>
    <w:rsid w:val="008822E1"/>
    <w:rsid w:val="0088544A"/>
    <w:rsid w:val="00895170"/>
    <w:rsid w:val="00895A4F"/>
    <w:rsid w:val="00895E93"/>
    <w:rsid w:val="008A185C"/>
    <w:rsid w:val="008A5DB2"/>
    <w:rsid w:val="008A714D"/>
    <w:rsid w:val="008A7337"/>
    <w:rsid w:val="008C0272"/>
    <w:rsid w:val="008C5E90"/>
    <w:rsid w:val="008D5574"/>
    <w:rsid w:val="008E263F"/>
    <w:rsid w:val="008F456E"/>
    <w:rsid w:val="00903036"/>
    <w:rsid w:val="009172E7"/>
    <w:rsid w:val="009212E5"/>
    <w:rsid w:val="00927041"/>
    <w:rsid w:val="00932358"/>
    <w:rsid w:val="00932AAB"/>
    <w:rsid w:val="00942FDD"/>
    <w:rsid w:val="00945761"/>
    <w:rsid w:val="0095006C"/>
    <w:rsid w:val="00950316"/>
    <w:rsid w:val="009563C4"/>
    <w:rsid w:val="00957CDB"/>
    <w:rsid w:val="00957CDD"/>
    <w:rsid w:val="009622D1"/>
    <w:rsid w:val="009678BB"/>
    <w:rsid w:val="00970887"/>
    <w:rsid w:val="00974D53"/>
    <w:rsid w:val="009A1C1D"/>
    <w:rsid w:val="009A65C2"/>
    <w:rsid w:val="009A73CD"/>
    <w:rsid w:val="009B7709"/>
    <w:rsid w:val="009C4A89"/>
    <w:rsid w:val="009D101D"/>
    <w:rsid w:val="009D27DC"/>
    <w:rsid w:val="009D5B23"/>
    <w:rsid w:val="009E1BBC"/>
    <w:rsid w:val="009E32BF"/>
    <w:rsid w:val="009E53F5"/>
    <w:rsid w:val="009F462F"/>
    <w:rsid w:val="00A00A1D"/>
    <w:rsid w:val="00A01A61"/>
    <w:rsid w:val="00A03D79"/>
    <w:rsid w:val="00A10394"/>
    <w:rsid w:val="00A14254"/>
    <w:rsid w:val="00A24D00"/>
    <w:rsid w:val="00A277FE"/>
    <w:rsid w:val="00A27BFA"/>
    <w:rsid w:val="00A33C02"/>
    <w:rsid w:val="00A42730"/>
    <w:rsid w:val="00A45195"/>
    <w:rsid w:val="00A554E0"/>
    <w:rsid w:val="00A56FD1"/>
    <w:rsid w:val="00A57DD2"/>
    <w:rsid w:val="00A62E60"/>
    <w:rsid w:val="00A65307"/>
    <w:rsid w:val="00A66AC0"/>
    <w:rsid w:val="00A712B8"/>
    <w:rsid w:val="00A722FB"/>
    <w:rsid w:val="00A739B4"/>
    <w:rsid w:val="00A8156C"/>
    <w:rsid w:val="00A868AF"/>
    <w:rsid w:val="00AA0C4B"/>
    <w:rsid w:val="00AA1DC8"/>
    <w:rsid w:val="00AA221F"/>
    <w:rsid w:val="00AA5289"/>
    <w:rsid w:val="00AB1293"/>
    <w:rsid w:val="00AB3756"/>
    <w:rsid w:val="00AB489D"/>
    <w:rsid w:val="00AB595A"/>
    <w:rsid w:val="00AB63D4"/>
    <w:rsid w:val="00AB6792"/>
    <w:rsid w:val="00AC42B2"/>
    <w:rsid w:val="00AC77CF"/>
    <w:rsid w:val="00AD4586"/>
    <w:rsid w:val="00AD69E1"/>
    <w:rsid w:val="00AE4984"/>
    <w:rsid w:val="00AE55E6"/>
    <w:rsid w:val="00AF0FB7"/>
    <w:rsid w:val="00AF566B"/>
    <w:rsid w:val="00AF5C84"/>
    <w:rsid w:val="00B15BF3"/>
    <w:rsid w:val="00B22E7E"/>
    <w:rsid w:val="00B3108D"/>
    <w:rsid w:val="00B409C5"/>
    <w:rsid w:val="00B413D3"/>
    <w:rsid w:val="00B428E1"/>
    <w:rsid w:val="00B5176D"/>
    <w:rsid w:val="00B5350B"/>
    <w:rsid w:val="00B557A8"/>
    <w:rsid w:val="00B6307C"/>
    <w:rsid w:val="00B65C35"/>
    <w:rsid w:val="00B70D9D"/>
    <w:rsid w:val="00B825C4"/>
    <w:rsid w:val="00BA1EB3"/>
    <w:rsid w:val="00BA3B71"/>
    <w:rsid w:val="00BA3CFC"/>
    <w:rsid w:val="00BA5D49"/>
    <w:rsid w:val="00BA6CB8"/>
    <w:rsid w:val="00BA7277"/>
    <w:rsid w:val="00BC1D7B"/>
    <w:rsid w:val="00BC3C10"/>
    <w:rsid w:val="00BC4B11"/>
    <w:rsid w:val="00BD459C"/>
    <w:rsid w:val="00BE37DF"/>
    <w:rsid w:val="00BE3846"/>
    <w:rsid w:val="00BE7E81"/>
    <w:rsid w:val="00BF0FAD"/>
    <w:rsid w:val="00BF1B39"/>
    <w:rsid w:val="00C068CC"/>
    <w:rsid w:val="00C07458"/>
    <w:rsid w:val="00C160B8"/>
    <w:rsid w:val="00C17E11"/>
    <w:rsid w:val="00C240B8"/>
    <w:rsid w:val="00C44B77"/>
    <w:rsid w:val="00C4736F"/>
    <w:rsid w:val="00C50063"/>
    <w:rsid w:val="00C504E5"/>
    <w:rsid w:val="00C55CC9"/>
    <w:rsid w:val="00C56A81"/>
    <w:rsid w:val="00C57D37"/>
    <w:rsid w:val="00C60084"/>
    <w:rsid w:val="00C63B03"/>
    <w:rsid w:val="00C714C1"/>
    <w:rsid w:val="00C77AA4"/>
    <w:rsid w:val="00C829B0"/>
    <w:rsid w:val="00C84E4D"/>
    <w:rsid w:val="00C85B51"/>
    <w:rsid w:val="00C85E0D"/>
    <w:rsid w:val="00C917B3"/>
    <w:rsid w:val="00C92F23"/>
    <w:rsid w:val="00C9734F"/>
    <w:rsid w:val="00C97D0B"/>
    <w:rsid w:val="00CB64F2"/>
    <w:rsid w:val="00CC7E2F"/>
    <w:rsid w:val="00CD311E"/>
    <w:rsid w:val="00CE5543"/>
    <w:rsid w:val="00CE6D2F"/>
    <w:rsid w:val="00CF0949"/>
    <w:rsid w:val="00CF5CB4"/>
    <w:rsid w:val="00D018C5"/>
    <w:rsid w:val="00D060EE"/>
    <w:rsid w:val="00D14733"/>
    <w:rsid w:val="00D16210"/>
    <w:rsid w:val="00D2418C"/>
    <w:rsid w:val="00D24D0B"/>
    <w:rsid w:val="00D270FB"/>
    <w:rsid w:val="00D27322"/>
    <w:rsid w:val="00D279B8"/>
    <w:rsid w:val="00D34861"/>
    <w:rsid w:val="00D459B7"/>
    <w:rsid w:val="00D47A77"/>
    <w:rsid w:val="00D50945"/>
    <w:rsid w:val="00D51ED3"/>
    <w:rsid w:val="00D61B35"/>
    <w:rsid w:val="00D6482E"/>
    <w:rsid w:val="00D71E9D"/>
    <w:rsid w:val="00D7235D"/>
    <w:rsid w:val="00D72555"/>
    <w:rsid w:val="00D7774F"/>
    <w:rsid w:val="00D84908"/>
    <w:rsid w:val="00D87542"/>
    <w:rsid w:val="00D94A77"/>
    <w:rsid w:val="00D97C21"/>
    <w:rsid w:val="00DA2714"/>
    <w:rsid w:val="00DA4520"/>
    <w:rsid w:val="00DA4AB5"/>
    <w:rsid w:val="00DA52D8"/>
    <w:rsid w:val="00DA7C4D"/>
    <w:rsid w:val="00DB02E8"/>
    <w:rsid w:val="00DB563C"/>
    <w:rsid w:val="00DB7684"/>
    <w:rsid w:val="00DB7903"/>
    <w:rsid w:val="00DC39B5"/>
    <w:rsid w:val="00DC4B40"/>
    <w:rsid w:val="00DC5BF4"/>
    <w:rsid w:val="00DC6DA3"/>
    <w:rsid w:val="00DD3833"/>
    <w:rsid w:val="00DF304D"/>
    <w:rsid w:val="00DF6E1B"/>
    <w:rsid w:val="00E03C51"/>
    <w:rsid w:val="00E04AB7"/>
    <w:rsid w:val="00E134B9"/>
    <w:rsid w:val="00E13E8F"/>
    <w:rsid w:val="00E140AF"/>
    <w:rsid w:val="00E20281"/>
    <w:rsid w:val="00E20BCD"/>
    <w:rsid w:val="00E25EDC"/>
    <w:rsid w:val="00E275D2"/>
    <w:rsid w:val="00E2772B"/>
    <w:rsid w:val="00E3303E"/>
    <w:rsid w:val="00E41F4C"/>
    <w:rsid w:val="00E429F4"/>
    <w:rsid w:val="00E47976"/>
    <w:rsid w:val="00E51EEF"/>
    <w:rsid w:val="00E5269B"/>
    <w:rsid w:val="00E5311E"/>
    <w:rsid w:val="00E54ECE"/>
    <w:rsid w:val="00E5542B"/>
    <w:rsid w:val="00E55B68"/>
    <w:rsid w:val="00E5769C"/>
    <w:rsid w:val="00E65D8C"/>
    <w:rsid w:val="00E72047"/>
    <w:rsid w:val="00E721A4"/>
    <w:rsid w:val="00E74807"/>
    <w:rsid w:val="00E762A6"/>
    <w:rsid w:val="00E92B11"/>
    <w:rsid w:val="00E94A14"/>
    <w:rsid w:val="00EA00BA"/>
    <w:rsid w:val="00EA28B7"/>
    <w:rsid w:val="00EA65A3"/>
    <w:rsid w:val="00EA65F1"/>
    <w:rsid w:val="00EA6B6B"/>
    <w:rsid w:val="00EA7B53"/>
    <w:rsid w:val="00EB23AE"/>
    <w:rsid w:val="00EB4960"/>
    <w:rsid w:val="00EB5CE7"/>
    <w:rsid w:val="00EC0EE5"/>
    <w:rsid w:val="00EC6D2A"/>
    <w:rsid w:val="00ED0DF1"/>
    <w:rsid w:val="00EE2E79"/>
    <w:rsid w:val="00EE43B0"/>
    <w:rsid w:val="00EF0208"/>
    <w:rsid w:val="00EF0575"/>
    <w:rsid w:val="00F006CF"/>
    <w:rsid w:val="00F023DD"/>
    <w:rsid w:val="00F051DB"/>
    <w:rsid w:val="00F06E88"/>
    <w:rsid w:val="00F11645"/>
    <w:rsid w:val="00F11E43"/>
    <w:rsid w:val="00F22020"/>
    <w:rsid w:val="00F23511"/>
    <w:rsid w:val="00F23EF6"/>
    <w:rsid w:val="00F27B44"/>
    <w:rsid w:val="00F327FE"/>
    <w:rsid w:val="00F33276"/>
    <w:rsid w:val="00F33BEA"/>
    <w:rsid w:val="00F3482C"/>
    <w:rsid w:val="00F47F59"/>
    <w:rsid w:val="00F51285"/>
    <w:rsid w:val="00F56024"/>
    <w:rsid w:val="00F6143E"/>
    <w:rsid w:val="00F63062"/>
    <w:rsid w:val="00F63EA1"/>
    <w:rsid w:val="00F64A9C"/>
    <w:rsid w:val="00F80B6F"/>
    <w:rsid w:val="00F90939"/>
    <w:rsid w:val="00F90B5F"/>
    <w:rsid w:val="00F96BC2"/>
    <w:rsid w:val="00FA105B"/>
    <w:rsid w:val="00FA3035"/>
    <w:rsid w:val="00FA5969"/>
    <w:rsid w:val="00FC5B77"/>
    <w:rsid w:val="00FC7506"/>
    <w:rsid w:val="00FD7FE1"/>
    <w:rsid w:val="00FE05F0"/>
    <w:rsid w:val="00FF2DCD"/>
    <w:rsid w:val="00FF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D5B17F"/>
  <w15:chartTrackingRefBased/>
  <w15:docId w15:val="{E200A412-8C05-4230-9DD2-0549FFE3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277F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link w:val="DebesliotekstasDiagrama"/>
    <w:qFormat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C50063"/>
    <w:rPr>
      <w:sz w:val="24"/>
      <w:lang w:val="lt-LT" w:eastAsia="en-US" w:bidi="ar-SA"/>
    </w:rPr>
  </w:style>
  <w:style w:type="table" w:styleId="Lentelstinklelis">
    <w:name w:val="Table Grid"/>
    <w:basedOn w:val="prastojilentel"/>
    <w:rsid w:val="005E5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rsid w:val="008C5E9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5E90"/>
    <w:rPr>
      <w:color w:val="605E5C"/>
      <w:shd w:val="clear" w:color="auto" w:fill="E1DFDD"/>
    </w:rPr>
  </w:style>
  <w:style w:type="character" w:customStyle="1" w:styleId="normaltextrun">
    <w:name w:val="normaltextrun"/>
    <w:basedOn w:val="Numatytasispastraiposriftas"/>
    <w:rsid w:val="008C5E90"/>
  </w:style>
  <w:style w:type="character" w:customStyle="1" w:styleId="eop">
    <w:name w:val="eop"/>
    <w:basedOn w:val="Numatytasispastraiposriftas"/>
    <w:rsid w:val="008C5E90"/>
  </w:style>
  <w:style w:type="paragraph" w:customStyle="1" w:styleId="paragraph">
    <w:name w:val="paragraph"/>
    <w:basedOn w:val="prastasis"/>
    <w:rsid w:val="00596FE3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qFormat/>
    <w:rsid w:val="00C77AA4"/>
    <w:pPr>
      <w:ind w:left="720"/>
      <w:contextualSpacing/>
    </w:pPr>
    <w:rPr>
      <w:lang w:val="en-GB"/>
    </w:rPr>
  </w:style>
  <w:style w:type="character" w:customStyle="1" w:styleId="DebesliotekstasDiagrama">
    <w:name w:val="Debesėlio tekstas Diagrama"/>
    <w:basedOn w:val="Numatytasispastraiposriftas"/>
    <w:link w:val="Debesliotekstas"/>
    <w:qFormat/>
    <w:rsid w:val="00C068CC"/>
    <w:rPr>
      <w:rFonts w:ascii="Tahoma" w:hAnsi="Tahoma" w:cs="Tahoma"/>
      <w:sz w:val="16"/>
      <w:szCs w:val="16"/>
      <w:lang w:eastAsia="en-US"/>
    </w:rPr>
  </w:style>
  <w:style w:type="paragraph" w:styleId="Komentarotekstas">
    <w:name w:val="annotation text"/>
    <w:basedOn w:val="prastasis"/>
    <w:link w:val="KomentarotekstasDiagrama"/>
    <w:unhideWhenUsed/>
    <w:rsid w:val="00210262"/>
    <w:rPr>
      <w:sz w:val="20"/>
      <w:szCs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rsid w:val="00210262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74515">
          <w:marLeft w:val="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06581">
          <w:marLeft w:val="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A012C13CDC30A44B0BE1022FDC1FDC0" ma:contentTypeVersion="13" ma:contentTypeDescription="Kurkite naują dokumentą." ma:contentTypeScope="" ma:versionID="0b7177cfb8b6e5a765902f3f7a986be1">
  <xsd:schema xmlns:xsd="http://www.w3.org/2001/XMLSchema" xmlns:xs="http://www.w3.org/2001/XMLSchema" xmlns:p="http://schemas.microsoft.com/office/2006/metadata/properties" xmlns:ns3="96b2434d-13b1-4950-bb00-737f19e7bb6e" xmlns:ns4="e3eb6963-b6cb-462c-b097-1461a544b991" targetNamespace="http://schemas.microsoft.com/office/2006/metadata/properties" ma:root="true" ma:fieldsID="6f5d49b57cc1b3a6d4bbdd3a3cf85c68" ns3:_="" ns4:_="">
    <xsd:import namespace="96b2434d-13b1-4950-bb00-737f19e7bb6e"/>
    <xsd:import namespace="e3eb6963-b6cb-462c-b097-1461a544b9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2434d-13b1-4950-bb00-737f19e7bb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b6963-b6cb-462c-b097-1461a544b9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6b2434d-13b1-4950-bb00-737f19e7bb6e" xsi:nil="true"/>
  </documentManagement>
</p:properties>
</file>

<file path=customXml/itemProps1.xml><?xml version="1.0" encoding="utf-8"?>
<ds:datastoreItem xmlns:ds="http://schemas.openxmlformats.org/officeDocument/2006/customXml" ds:itemID="{30C977ED-6059-40C9-90A1-1F1C1E7DC4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8008BC-944D-4E4D-9CDE-B2FB15208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b2434d-13b1-4950-bb00-737f19e7bb6e"/>
    <ds:schemaRef ds:uri="e3eb6963-b6cb-462c-b097-1461a544b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42EF4F-1A7A-4D38-8929-DB39635EB0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503EEC-52E4-46B9-83B4-30BE13275E4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3eb6963-b6cb-462c-b097-1461a544b991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96b2434d-13b1-4950-bb00-737f19e7bb6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2265</Words>
  <Characters>1292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APIE 3,1 HA TERITORIJOS PRIE PERGALĖS GATVĖS DETALIOJO PLANO RENGIMO ORGANIZAVIMO (PRIEDAS)</vt:lpstr>
      <vt:lpstr>Projektas J</vt:lpstr>
    </vt:vector>
  </TitlesOfParts>
  <Manager>2016-04-21</Manager>
  <Company>MPD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APIE 3,1 HA TERITORIJOS PRIE PERGALĖS GATVĖS DETALIOJO PLANO RENGIMO ORGANIZAVIMO (PRIEDAS)</dc:title>
  <dc:subject>30-881</dc:subject>
  <dc:creator>VILNIAUS MIESTO SAVIVALDYBĖS ADMINISTRACIJOS DIREKTORIUS</dc:creator>
  <cp:lastModifiedBy>Agnė Motiejauskaitė</cp:lastModifiedBy>
  <cp:revision>2</cp:revision>
  <cp:lastPrinted>2018-07-05T11:13:00Z</cp:lastPrinted>
  <dcterms:created xsi:type="dcterms:W3CDTF">2024-01-17T08:48:00Z</dcterms:created>
  <dcterms:modified xsi:type="dcterms:W3CDTF">2024-01-17T08:48:00Z</dcterms:modified>
  <cp:category>PRIEDAS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0x010100EA012C13CDC30A44B0BE1022FDC1FDC0</vt:lpwstr>
  </property>
</Properties>
</file>