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07F72" w14:textId="76B58046" w:rsidR="00ED2AF6" w:rsidRPr="008D5D55" w:rsidRDefault="008403D0" w:rsidP="00BC31A6">
      <w:pPr>
        <w:pStyle w:val="Sraopastraipa"/>
        <w:ind w:left="0" w:firstLine="539"/>
        <w:jc w:val="both"/>
        <w:rPr>
          <w:sz w:val="24"/>
          <w:szCs w:val="24"/>
          <w:lang w:val="lt-LT"/>
        </w:rPr>
      </w:pPr>
      <w:r>
        <w:rPr>
          <w:b/>
          <w:sz w:val="24"/>
          <w:szCs w:val="24"/>
          <w:u w:val="single"/>
          <w:lang w:val="lt-LT"/>
        </w:rPr>
        <w:t xml:space="preserve">Informuojame, kad numatomas </w:t>
      </w:r>
      <w:r w:rsidR="00BC31A6" w:rsidRPr="00BC31A6">
        <w:rPr>
          <w:b/>
          <w:sz w:val="24"/>
          <w:szCs w:val="24"/>
          <w:u w:val="single"/>
          <w:lang w:val="lt-LT"/>
        </w:rPr>
        <w:t xml:space="preserve">Vilniaus miesto valdybos </w:t>
      </w:r>
      <w:r w:rsidR="008262F0" w:rsidRPr="008262F0">
        <w:rPr>
          <w:b/>
          <w:sz w:val="24"/>
          <w:szCs w:val="24"/>
          <w:u w:val="single"/>
          <w:lang w:val="lt-LT"/>
        </w:rPr>
        <w:t xml:space="preserve">1998 m. vasario 12 d. </w:t>
      </w:r>
      <w:r w:rsidR="00BC31A6" w:rsidRPr="00BC31A6">
        <w:rPr>
          <w:b/>
          <w:sz w:val="24"/>
          <w:szCs w:val="24"/>
          <w:u w:val="single"/>
          <w:lang w:val="lt-LT"/>
        </w:rPr>
        <w:t>sprendimu</w:t>
      </w:r>
      <w:r w:rsidR="00BC31A6">
        <w:rPr>
          <w:b/>
          <w:sz w:val="24"/>
          <w:szCs w:val="24"/>
          <w:u w:val="single"/>
          <w:lang w:val="lt-LT"/>
        </w:rPr>
        <w:t xml:space="preserve"> </w:t>
      </w:r>
      <w:r w:rsidR="008262F0" w:rsidRPr="008262F0">
        <w:rPr>
          <w:b/>
          <w:sz w:val="24"/>
          <w:szCs w:val="24"/>
          <w:u w:val="single"/>
          <w:lang w:val="lt-LT"/>
        </w:rPr>
        <w:t>Nr. 246V „Dėl Žvėryno šiaurinės dalies detaliojo plano tvirtinimo“ patvirtinto detaliojo plano (registro Nr. T00054357)</w:t>
      </w:r>
      <w:r w:rsidR="008262F0">
        <w:rPr>
          <w:b/>
          <w:sz w:val="24"/>
          <w:szCs w:val="24"/>
          <w:u w:val="single"/>
          <w:lang w:val="lt-LT"/>
        </w:rPr>
        <w:t xml:space="preserve"> </w:t>
      </w:r>
      <w:r w:rsidR="00BC31A6" w:rsidRPr="00BC31A6">
        <w:rPr>
          <w:b/>
          <w:sz w:val="24"/>
          <w:szCs w:val="24"/>
          <w:u w:val="single"/>
          <w:lang w:val="lt-LT"/>
        </w:rPr>
        <w:t>sprendini</w:t>
      </w:r>
      <w:r w:rsidR="00BC31A6">
        <w:rPr>
          <w:b/>
          <w:sz w:val="24"/>
          <w:szCs w:val="24"/>
          <w:u w:val="single"/>
          <w:lang w:val="lt-LT"/>
        </w:rPr>
        <w:t>ų keitimas</w:t>
      </w:r>
      <w:r w:rsidR="008F4B8F" w:rsidRPr="008F4B8F">
        <w:t xml:space="preserve"> </w:t>
      </w:r>
      <w:r w:rsidR="008F4B8F" w:rsidRPr="008F4B8F">
        <w:rPr>
          <w:b/>
          <w:sz w:val="24"/>
          <w:szCs w:val="24"/>
          <w:u w:val="single"/>
          <w:lang w:val="lt-LT"/>
        </w:rPr>
        <w:t>sklypuose Sėlių g. 45 (kadastro Nr. 0101/0031:31) ir Sėlių g. 43 (kadastro Nr. 0101/0031:439) bei gretimoje teritorijoje pagal pridedamą schemą inicijavimo pagrindu</w:t>
      </w:r>
      <w:r w:rsidR="008F4B8F">
        <w:rPr>
          <w:b/>
          <w:sz w:val="24"/>
          <w:szCs w:val="24"/>
          <w:u w:val="single"/>
          <w:lang w:val="lt-LT"/>
        </w:rPr>
        <w:t>.</w:t>
      </w:r>
      <w:r>
        <w:rPr>
          <w:sz w:val="24"/>
          <w:szCs w:val="24"/>
          <w:lang w:val="lt-LT"/>
        </w:rPr>
        <w:t xml:space="preserve"> </w:t>
      </w:r>
      <w:r w:rsidR="007F1319" w:rsidRPr="007F1319">
        <w:rPr>
          <w:sz w:val="24"/>
          <w:szCs w:val="24"/>
          <w:lang w:val="lt-LT"/>
        </w:rPr>
        <w:t>Parengtas Vilniaus miesto savivaldybės administracijos direktoriaus įsakymo projektas „</w:t>
      </w:r>
      <w:r w:rsidR="008F4B8F">
        <w:rPr>
          <w:sz w:val="24"/>
          <w:szCs w:val="24"/>
          <w:lang w:val="lt-LT"/>
        </w:rPr>
        <w:t>D</w:t>
      </w:r>
      <w:r w:rsidR="008F4B8F" w:rsidRPr="008F4B8F">
        <w:rPr>
          <w:sz w:val="24"/>
          <w:szCs w:val="24"/>
          <w:lang w:val="lt-LT"/>
        </w:rPr>
        <w:t xml:space="preserve">ėl leidimo keisti </w:t>
      </w:r>
      <w:r w:rsidR="008F4B8F">
        <w:rPr>
          <w:sz w:val="24"/>
          <w:szCs w:val="24"/>
          <w:lang w:val="lt-LT"/>
        </w:rPr>
        <w:t>Ž</w:t>
      </w:r>
      <w:r w:rsidR="008F4B8F" w:rsidRPr="008F4B8F">
        <w:rPr>
          <w:sz w:val="24"/>
          <w:szCs w:val="24"/>
          <w:lang w:val="lt-LT"/>
        </w:rPr>
        <w:t xml:space="preserve">vėryno šiaurinės dalies detaliojo plano sprendinius sklypuose </w:t>
      </w:r>
      <w:r w:rsidR="008F4B8F">
        <w:rPr>
          <w:sz w:val="24"/>
          <w:szCs w:val="24"/>
          <w:lang w:val="lt-LT"/>
        </w:rPr>
        <w:t>S</w:t>
      </w:r>
      <w:r w:rsidR="008F4B8F" w:rsidRPr="008F4B8F">
        <w:rPr>
          <w:sz w:val="24"/>
          <w:szCs w:val="24"/>
          <w:lang w:val="lt-LT"/>
        </w:rPr>
        <w:t xml:space="preserve">ėlių g. 45 ir </w:t>
      </w:r>
      <w:r w:rsidR="008F4B8F">
        <w:rPr>
          <w:sz w:val="24"/>
          <w:szCs w:val="24"/>
          <w:lang w:val="lt-LT"/>
        </w:rPr>
        <w:t>S</w:t>
      </w:r>
      <w:r w:rsidR="008F4B8F" w:rsidRPr="008F4B8F">
        <w:rPr>
          <w:sz w:val="24"/>
          <w:szCs w:val="24"/>
          <w:lang w:val="lt-LT"/>
        </w:rPr>
        <w:t>ėlių g. 43 bei gretimoje teritorijoje inicijavimo pagrindu</w:t>
      </w:r>
      <w:r w:rsidR="00792A2F" w:rsidRPr="008D5D55">
        <w:rPr>
          <w:sz w:val="24"/>
          <w:szCs w:val="24"/>
          <w:lang w:val="lt-LT"/>
        </w:rPr>
        <w:t>“.</w:t>
      </w:r>
    </w:p>
    <w:p w14:paraId="3C15EBAA" w14:textId="6FE74EAE" w:rsidR="00340E4E" w:rsidRPr="00340E4E" w:rsidRDefault="00340E4E" w:rsidP="00340E4E">
      <w:pPr>
        <w:spacing w:after="0" w:line="240" w:lineRule="auto"/>
        <w:ind w:right="-142" w:firstLine="539"/>
        <w:jc w:val="both"/>
        <w:rPr>
          <w:rFonts w:ascii="Times New Roman" w:eastAsia="Times New Roman" w:hAnsi="Times New Roman"/>
          <w:sz w:val="24"/>
          <w:szCs w:val="24"/>
          <w:lang w:eastAsia="lt-LT"/>
        </w:rPr>
      </w:pPr>
      <w:r w:rsidRPr="00340E4E">
        <w:rPr>
          <w:rFonts w:ascii="Times New Roman" w:eastAsia="Times New Roman" w:hAnsi="Times New Roman"/>
          <w:sz w:val="24"/>
          <w:szCs w:val="24"/>
          <w:u w:val="single"/>
          <w:lang w:eastAsia="lt-LT"/>
        </w:rPr>
        <w:t>Planavimo organizatorius</w:t>
      </w:r>
      <w:r w:rsidRPr="00340E4E">
        <w:rPr>
          <w:rFonts w:ascii="Times New Roman" w:eastAsia="Times New Roman" w:hAnsi="Times New Roman"/>
          <w:sz w:val="24"/>
          <w:szCs w:val="24"/>
          <w:lang w:eastAsia="lt-LT"/>
        </w:rPr>
        <w:t xml:space="preserve"> – Vilniaus miesto savivaldybės administracijos direktorius, Konstitucijos pr. 3 Vilnius, tel. (8 5) 211 2000, el. p. </w:t>
      </w:r>
      <w:hyperlink r:id="rId4" w:history="1">
        <w:r w:rsidRPr="00340E4E">
          <w:rPr>
            <w:rStyle w:val="Hipersaitas"/>
            <w:rFonts w:ascii="Times New Roman" w:eastAsia="Times New Roman" w:hAnsi="Times New Roman"/>
            <w:sz w:val="24"/>
            <w:szCs w:val="24"/>
            <w:u w:val="none"/>
            <w:lang w:eastAsia="lt-LT"/>
          </w:rPr>
          <w:t>savivaldybe@vilnius.lt</w:t>
        </w:r>
      </w:hyperlink>
      <w:r w:rsidRPr="00340E4E">
        <w:rPr>
          <w:rFonts w:ascii="Times New Roman" w:eastAsia="Times New Roman" w:hAnsi="Times New Roman"/>
          <w:sz w:val="24"/>
          <w:szCs w:val="24"/>
          <w:lang w:eastAsia="lt-LT"/>
        </w:rPr>
        <w:t xml:space="preserve">, </w:t>
      </w:r>
      <w:hyperlink r:id="rId5" w:history="1">
        <w:r w:rsidR="008403D0" w:rsidRPr="00061152">
          <w:rPr>
            <w:rStyle w:val="Hipersaitas"/>
            <w:rFonts w:ascii="Times New Roman" w:eastAsia="Times New Roman" w:hAnsi="Times New Roman"/>
            <w:sz w:val="24"/>
            <w:szCs w:val="24"/>
            <w:lang w:eastAsia="lt-LT"/>
          </w:rPr>
          <w:t>www.vilnius.lt</w:t>
        </w:r>
      </w:hyperlink>
      <w:r w:rsidRPr="00340E4E">
        <w:rPr>
          <w:rFonts w:ascii="Times New Roman" w:eastAsia="Times New Roman" w:hAnsi="Times New Roman"/>
          <w:sz w:val="24"/>
          <w:szCs w:val="24"/>
          <w:lang w:eastAsia="lt-LT"/>
        </w:rPr>
        <w:t>.</w:t>
      </w:r>
    </w:p>
    <w:p w14:paraId="01887A61" w14:textId="6BCB97B4" w:rsidR="008F4B8F" w:rsidRDefault="003276C8" w:rsidP="008F4B8F">
      <w:pPr>
        <w:spacing w:after="0" w:line="240" w:lineRule="auto"/>
        <w:ind w:right="-142" w:firstLine="539"/>
        <w:jc w:val="both"/>
        <w:rPr>
          <w:rFonts w:ascii="Times New Roman" w:eastAsia="Times New Roman" w:hAnsi="Times New Roman"/>
          <w:sz w:val="24"/>
          <w:szCs w:val="24"/>
        </w:rPr>
      </w:pPr>
      <w:r w:rsidRPr="00B35B49">
        <w:rPr>
          <w:rFonts w:ascii="Times New Roman" w:hAnsi="Times New Roman"/>
          <w:sz w:val="24"/>
          <w:szCs w:val="24"/>
          <w:u w:val="single"/>
        </w:rPr>
        <w:t>Planavimo tikslas</w:t>
      </w:r>
      <w:r w:rsidRPr="00B35B49">
        <w:rPr>
          <w:rFonts w:ascii="Times New Roman" w:hAnsi="Times New Roman"/>
          <w:sz w:val="24"/>
          <w:szCs w:val="24"/>
        </w:rPr>
        <w:t xml:space="preserve"> –</w:t>
      </w:r>
      <w:r w:rsidR="00ED2AF6" w:rsidRPr="00B35B49">
        <w:rPr>
          <w:rFonts w:ascii="Times New Roman" w:hAnsi="Times New Roman"/>
          <w:sz w:val="24"/>
          <w:szCs w:val="24"/>
        </w:rPr>
        <w:t xml:space="preserve"> </w:t>
      </w:r>
      <w:r w:rsidR="008F4B8F" w:rsidRPr="008F4B8F">
        <w:rPr>
          <w:rFonts w:ascii="Times New Roman" w:eastAsia="Times New Roman" w:hAnsi="Times New Roman"/>
          <w:sz w:val="24"/>
          <w:szCs w:val="24"/>
        </w:rPr>
        <w:t xml:space="preserve">keisti Vilniaus miesto valdybos 1998 m. vasario 12 d. sprendimu Nr. 246V „Dėl Žvėryno šiaurinės dalies detaliojo plano tvirtinimo“ patvirtinto detaliojo plano (registro Nr. T00054357) sprendinius sklypuose Sėlių g. 45 (kadastro Nr. 0101/0031:31) ir Sėlių g. 43 (kadastro Nr. 0101/0031:439) bei gretimoje teritorijoje pagal pridedamą schemą inicijavimo pagrindu: koreguoti sklypų ribas, prijungti įsiterpusius valstybinės žemės plotus, pakeisti sklypo Sėlių g. 45 žemės naudojimo būdą į komercinės paskirties objektų teritorijos, nustatyti sklypams užstatymo intensyvumą, tankį, aukštį bei kitus teritorijos naudojimo reglamentus vadovaujantis Vilniaus miesto savivaldybės teritorijos bendruoju planu (registro Nr. T00086338). </w:t>
      </w:r>
    </w:p>
    <w:p w14:paraId="35EC0672" w14:textId="035FBD3C" w:rsidR="00A23EC6" w:rsidRDefault="00882B23" w:rsidP="008F4B8F">
      <w:pPr>
        <w:spacing w:after="0" w:line="240" w:lineRule="auto"/>
        <w:ind w:right="-142" w:firstLine="539"/>
        <w:jc w:val="both"/>
        <w:rPr>
          <w:rFonts w:ascii="Times New Roman" w:hAnsi="Times New Roman"/>
          <w:sz w:val="24"/>
          <w:szCs w:val="24"/>
        </w:rPr>
      </w:pPr>
      <w:r w:rsidRPr="00882B23">
        <w:rPr>
          <w:rFonts w:ascii="Times New Roman" w:hAnsi="Times New Roman"/>
          <w:sz w:val="24"/>
          <w:szCs w:val="24"/>
        </w:rPr>
        <w:t xml:space="preserve">Su sprendimo dėl detaliojo plano </w:t>
      </w:r>
      <w:r w:rsidR="008262F0">
        <w:rPr>
          <w:rFonts w:ascii="Times New Roman" w:hAnsi="Times New Roman"/>
          <w:sz w:val="24"/>
          <w:szCs w:val="24"/>
        </w:rPr>
        <w:t>keitimo</w:t>
      </w:r>
      <w:r w:rsidRPr="00882B23">
        <w:rPr>
          <w:rFonts w:ascii="Times New Roman" w:hAnsi="Times New Roman"/>
          <w:sz w:val="24"/>
          <w:szCs w:val="24"/>
        </w:rPr>
        <w:t xml:space="preserve"> dokumentais ir planavimo darbų programa detaliojo planavimo dokumentui rengti galima susipažinti per 10 darbo dienų nuo šios informacijos paskelbimo, kontaktinis asmuo </w:t>
      </w:r>
      <w:r w:rsidR="00933E3E" w:rsidRPr="00933E3E">
        <w:rPr>
          <w:rFonts w:ascii="Times New Roman" w:hAnsi="Times New Roman"/>
          <w:sz w:val="24"/>
          <w:szCs w:val="24"/>
        </w:rPr>
        <w:t>Valdonė Gavorskienė</w:t>
      </w:r>
      <w:r w:rsidRPr="00882B23">
        <w:rPr>
          <w:rFonts w:ascii="Times New Roman" w:hAnsi="Times New Roman"/>
          <w:sz w:val="24"/>
          <w:szCs w:val="24"/>
        </w:rPr>
        <w:t>, el.</w:t>
      </w:r>
      <w:r w:rsidR="00F22D3C" w:rsidRPr="00882B23">
        <w:rPr>
          <w:rFonts w:ascii="Times New Roman" w:hAnsi="Times New Roman"/>
          <w:sz w:val="24"/>
          <w:szCs w:val="24"/>
        </w:rPr>
        <w:t xml:space="preserve"> </w:t>
      </w:r>
      <w:hyperlink r:id="rId6" w:history="1">
        <w:r w:rsidR="00933E3E" w:rsidRPr="00A8591D">
          <w:rPr>
            <w:rStyle w:val="Hipersaitas"/>
          </w:rPr>
          <w:t>valdone.gavorskiene@vilnius.lt</w:t>
        </w:r>
      </w:hyperlink>
      <w:r w:rsidRPr="00882B23">
        <w:rPr>
          <w:rFonts w:ascii="Times New Roman" w:hAnsi="Times New Roman"/>
          <w:sz w:val="24"/>
          <w:szCs w:val="24"/>
        </w:rPr>
        <w:t xml:space="preserve">, tel. </w:t>
      </w:r>
      <w:r w:rsidR="00933E3E" w:rsidRPr="00933E3E">
        <w:rPr>
          <w:rFonts w:ascii="Times New Roman" w:hAnsi="Times New Roman"/>
          <w:sz w:val="24"/>
          <w:szCs w:val="24"/>
        </w:rPr>
        <w:t>+370 5 211 2519</w:t>
      </w:r>
      <w:r w:rsidRPr="00882B23">
        <w:rPr>
          <w:rFonts w:ascii="Times New Roman" w:hAnsi="Times New Roman"/>
          <w:sz w:val="24"/>
          <w:szCs w:val="24"/>
        </w:rPr>
        <w:t>.</w:t>
      </w:r>
      <w:r>
        <w:rPr>
          <w:rFonts w:ascii="Times New Roman" w:hAnsi="Times New Roman"/>
          <w:sz w:val="24"/>
          <w:szCs w:val="24"/>
        </w:rPr>
        <w:t xml:space="preserve"> Siųsti pasiūlymus dėl planavimo tikslų galite </w:t>
      </w:r>
      <w:r w:rsidR="00FB7F22" w:rsidRPr="00FB7F22">
        <w:rPr>
          <w:rFonts w:ascii="Times New Roman" w:hAnsi="Times New Roman"/>
          <w:sz w:val="24"/>
          <w:szCs w:val="24"/>
        </w:rPr>
        <w:t xml:space="preserve">per 10 darbo dienų nuo šios informacijos paskelbimo </w:t>
      </w:r>
      <w:r>
        <w:rPr>
          <w:rFonts w:ascii="Times New Roman" w:hAnsi="Times New Roman"/>
          <w:sz w:val="24"/>
          <w:szCs w:val="24"/>
        </w:rPr>
        <w:t>e</w:t>
      </w:r>
      <w:r w:rsidRPr="00882B23">
        <w:rPr>
          <w:rFonts w:ascii="Times New Roman" w:hAnsi="Times New Roman"/>
          <w:sz w:val="24"/>
          <w:szCs w:val="24"/>
        </w:rPr>
        <w:t>l. pašt</w:t>
      </w:r>
      <w:r>
        <w:rPr>
          <w:rFonts w:ascii="Times New Roman" w:hAnsi="Times New Roman"/>
          <w:sz w:val="24"/>
          <w:szCs w:val="24"/>
        </w:rPr>
        <w:t>u</w:t>
      </w:r>
      <w:r w:rsidRPr="00882B23">
        <w:rPr>
          <w:rFonts w:ascii="Times New Roman" w:hAnsi="Times New Roman"/>
          <w:sz w:val="24"/>
          <w:szCs w:val="24"/>
        </w:rPr>
        <w:t xml:space="preserve"> </w:t>
      </w:r>
      <w:hyperlink r:id="rId7" w:history="1">
        <w:r w:rsidR="00F22D3C" w:rsidRPr="00061152">
          <w:rPr>
            <w:rStyle w:val="Hipersaitas"/>
            <w:rFonts w:ascii="Times New Roman" w:hAnsi="Times New Roman"/>
            <w:sz w:val="24"/>
            <w:szCs w:val="24"/>
          </w:rPr>
          <w:t>savivaldybe@vilnius.lt</w:t>
        </w:r>
      </w:hyperlink>
      <w:r>
        <w:rPr>
          <w:rFonts w:ascii="Times New Roman" w:hAnsi="Times New Roman"/>
          <w:sz w:val="24"/>
          <w:szCs w:val="24"/>
        </w:rPr>
        <w:t>.</w:t>
      </w:r>
    </w:p>
    <w:p w14:paraId="0BAEC75A" w14:textId="77777777" w:rsidR="00882B23" w:rsidRPr="007F1319" w:rsidRDefault="00882B23"/>
    <w:sectPr w:rsidR="00882B23" w:rsidRPr="007F1319" w:rsidSect="005768CC">
      <w:pgSz w:w="11906" w:h="16838"/>
      <w:pgMar w:top="269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76C8"/>
    <w:rsid w:val="00023F9E"/>
    <w:rsid w:val="00090708"/>
    <w:rsid w:val="00097143"/>
    <w:rsid w:val="000C3A97"/>
    <w:rsid w:val="001374FA"/>
    <w:rsid w:val="001402FA"/>
    <w:rsid w:val="001939A7"/>
    <w:rsid w:val="001956DB"/>
    <w:rsid w:val="001F64AB"/>
    <w:rsid w:val="00200415"/>
    <w:rsid w:val="00205B4C"/>
    <w:rsid w:val="00262C32"/>
    <w:rsid w:val="00265AA4"/>
    <w:rsid w:val="00277CDB"/>
    <w:rsid w:val="002B2A21"/>
    <w:rsid w:val="002C58D2"/>
    <w:rsid w:val="00317224"/>
    <w:rsid w:val="00322FC4"/>
    <w:rsid w:val="00326490"/>
    <w:rsid w:val="003276C8"/>
    <w:rsid w:val="00340E4E"/>
    <w:rsid w:val="003B0093"/>
    <w:rsid w:val="003D7BBD"/>
    <w:rsid w:val="0047148D"/>
    <w:rsid w:val="004E2929"/>
    <w:rsid w:val="005010E1"/>
    <w:rsid w:val="0050322A"/>
    <w:rsid w:val="00526D64"/>
    <w:rsid w:val="00545333"/>
    <w:rsid w:val="005768CC"/>
    <w:rsid w:val="005A61C9"/>
    <w:rsid w:val="005E3A76"/>
    <w:rsid w:val="00605B87"/>
    <w:rsid w:val="00614AB3"/>
    <w:rsid w:val="00631B4E"/>
    <w:rsid w:val="00634A5B"/>
    <w:rsid w:val="00662373"/>
    <w:rsid w:val="00691AB6"/>
    <w:rsid w:val="006A1099"/>
    <w:rsid w:val="006B204C"/>
    <w:rsid w:val="006C4D3F"/>
    <w:rsid w:val="006C554C"/>
    <w:rsid w:val="006C6CB7"/>
    <w:rsid w:val="006E391F"/>
    <w:rsid w:val="00704E39"/>
    <w:rsid w:val="0075294F"/>
    <w:rsid w:val="00770417"/>
    <w:rsid w:val="007735C4"/>
    <w:rsid w:val="007745B0"/>
    <w:rsid w:val="00792A2F"/>
    <w:rsid w:val="00794EE8"/>
    <w:rsid w:val="007D22EF"/>
    <w:rsid w:val="007F1319"/>
    <w:rsid w:val="008262F0"/>
    <w:rsid w:val="008403D0"/>
    <w:rsid w:val="0085326C"/>
    <w:rsid w:val="00866F81"/>
    <w:rsid w:val="0088208E"/>
    <w:rsid w:val="00882B23"/>
    <w:rsid w:val="00886AF6"/>
    <w:rsid w:val="00894DC3"/>
    <w:rsid w:val="008A1DA9"/>
    <w:rsid w:val="008D5D55"/>
    <w:rsid w:val="008F4B8F"/>
    <w:rsid w:val="0091329E"/>
    <w:rsid w:val="00917932"/>
    <w:rsid w:val="0092267F"/>
    <w:rsid w:val="00933E3E"/>
    <w:rsid w:val="009354E1"/>
    <w:rsid w:val="0096655D"/>
    <w:rsid w:val="009817C3"/>
    <w:rsid w:val="00991154"/>
    <w:rsid w:val="009A7308"/>
    <w:rsid w:val="009D38DA"/>
    <w:rsid w:val="00A053FD"/>
    <w:rsid w:val="00A06DE3"/>
    <w:rsid w:val="00A23EC6"/>
    <w:rsid w:val="00A41E3D"/>
    <w:rsid w:val="00AA0965"/>
    <w:rsid w:val="00AB19CC"/>
    <w:rsid w:val="00AF6394"/>
    <w:rsid w:val="00B20881"/>
    <w:rsid w:val="00B35B49"/>
    <w:rsid w:val="00B7511B"/>
    <w:rsid w:val="00B8585B"/>
    <w:rsid w:val="00B918F6"/>
    <w:rsid w:val="00B93671"/>
    <w:rsid w:val="00BB098F"/>
    <w:rsid w:val="00BB09A6"/>
    <w:rsid w:val="00BC31A6"/>
    <w:rsid w:val="00BD46B8"/>
    <w:rsid w:val="00BE0EB1"/>
    <w:rsid w:val="00BE48AD"/>
    <w:rsid w:val="00C10188"/>
    <w:rsid w:val="00C13B9F"/>
    <w:rsid w:val="00C431CD"/>
    <w:rsid w:val="00C5596F"/>
    <w:rsid w:val="00C870A6"/>
    <w:rsid w:val="00C95A1E"/>
    <w:rsid w:val="00D545A3"/>
    <w:rsid w:val="00D62257"/>
    <w:rsid w:val="00D70F96"/>
    <w:rsid w:val="00D828A1"/>
    <w:rsid w:val="00DD185C"/>
    <w:rsid w:val="00E20D57"/>
    <w:rsid w:val="00E41968"/>
    <w:rsid w:val="00E52FB6"/>
    <w:rsid w:val="00E77970"/>
    <w:rsid w:val="00ED2AF6"/>
    <w:rsid w:val="00EE76A0"/>
    <w:rsid w:val="00F22AF5"/>
    <w:rsid w:val="00F22D3C"/>
    <w:rsid w:val="00F277AF"/>
    <w:rsid w:val="00F54057"/>
    <w:rsid w:val="00F54D3B"/>
    <w:rsid w:val="00FB7F22"/>
    <w:rsid w:val="00FC1F4E"/>
    <w:rsid w:val="00FE3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FE5C"/>
  <w15:chartTrackingRefBased/>
  <w15:docId w15:val="{6A6EA445-F58B-489A-B9DE-2469453D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
    <w:name w:val="Įprastasis (tinklapis)"/>
    <w:basedOn w:val="prastasis"/>
    <w:uiPriority w:val="99"/>
    <w:unhideWhenUsed/>
    <w:rsid w:val="003276C8"/>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9354E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9354E1"/>
    <w:rPr>
      <w:rFonts w:ascii="Segoe UI" w:hAnsi="Segoe UI" w:cs="Segoe UI"/>
      <w:sz w:val="18"/>
      <w:szCs w:val="18"/>
    </w:rPr>
  </w:style>
  <w:style w:type="paragraph" w:styleId="Sraopastraipa">
    <w:name w:val="List Paragraph"/>
    <w:basedOn w:val="prastasis"/>
    <w:uiPriority w:val="34"/>
    <w:qFormat/>
    <w:rsid w:val="006C6CB7"/>
    <w:pPr>
      <w:spacing w:after="0" w:line="240" w:lineRule="auto"/>
      <w:ind w:left="720"/>
      <w:contextualSpacing/>
    </w:pPr>
    <w:rPr>
      <w:rFonts w:ascii="Times New Roman" w:eastAsia="Times New Roman" w:hAnsi="Times New Roman"/>
      <w:sz w:val="20"/>
      <w:szCs w:val="20"/>
      <w:lang w:val="en-US" w:eastAsia="lt-LT"/>
    </w:rPr>
  </w:style>
  <w:style w:type="character" w:styleId="Hipersaitas">
    <w:name w:val="Hyperlink"/>
    <w:uiPriority w:val="99"/>
    <w:unhideWhenUsed/>
    <w:rsid w:val="00340E4E"/>
    <w:rPr>
      <w:color w:val="0563C1"/>
      <w:u w:val="single"/>
    </w:rPr>
  </w:style>
  <w:style w:type="character" w:styleId="Neapdorotaspaminjimas">
    <w:name w:val="Unresolved Mention"/>
    <w:uiPriority w:val="99"/>
    <w:semiHidden/>
    <w:unhideWhenUsed/>
    <w:rsid w:val="00340E4E"/>
    <w:rPr>
      <w:color w:val="605E5C"/>
      <w:shd w:val="clear" w:color="auto" w:fill="E1DFDD"/>
    </w:rPr>
  </w:style>
  <w:style w:type="paragraph" w:styleId="Pagrindiniotekstotrauka">
    <w:name w:val="Body Text Indent"/>
    <w:basedOn w:val="prastasis"/>
    <w:link w:val="PagrindiniotekstotraukaDiagrama"/>
    <w:uiPriority w:val="99"/>
    <w:semiHidden/>
    <w:unhideWhenUsed/>
    <w:rsid w:val="0096655D"/>
    <w:pPr>
      <w:spacing w:after="120"/>
      <w:ind w:left="283"/>
    </w:pPr>
  </w:style>
  <w:style w:type="character" w:customStyle="1" w:styleId="PagrindiniotekstotraukaDiagrama">
    <w:name w:val="Pagrindinio teksto įtrauka Diagrama"/>
    <w:link w:val="Pagrindiniotekstotrauka"/>
    <w:uiPriority w:val="99"/>
    <w:semiHidden/>
    <w:rsid w:val="009665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19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vivaldybe@vilniu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done.gavorskiene@vilnius.lt" TargetMode="External"/><Relationship Id="rId5" Type="http://schemas.openxmlformats.org/officeDocument/2006/relationships/hyperlink" Target="http://www.vilnius.lt" TargetMode="External"/><Relationship Id="rId4" Type="http://schemas.openxmlformats.org/officeDocument/2006/relationships/hyperlink" Target="mailto:savivaldybe@vilnius.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1382</Words>
  <Characters>789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LAWIN</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Janeliauskienė</dc:creator>
  <cp:keywords/>
  <cp:lastModifiedBy>Danutė Eidukonytė</cp:lastModifiedBy>
  <cp:revision>31</cp:revision>
  <cp:lastPrinted>2018-03-12T15:31:00Z</cp:lastPrinted>
  <dcterms:created xsi:type="dcterms:W3CDTF">2018-03-12T15:19:00Z</dcterms:created>
  <dcterms:modified xsi:type="dcterms:W3CDTF">2021-08-18T06:48:00Z</dcterms:modified>
</cp:coreProperties>
</file>