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68C873CD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872C3B">
        <w:rPr>
          <w:b/>
          <w:bCs/>
          <w:caps/>
          <w:lang w:val="lt-LT"/>
        </w:rPr>
        <w:t>KOREGUOTI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2CCB710A" w:rsidR="00974E4C" w:rsidRPr="002252DB" w:rsidRDefault="00C55CC1" w:rsidP="005557AE">
      <w:pPr>
        <w:spacing w:line="360" w:lineRule="auto"/>
        <w:jc w:val="both"/>
        <w:rPr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2252DB">
        <w:rPr>
          <w:lang w:val="lt-LT"/>
        </w:rPr>
        <w:t>D</w:t>
      </w:r>
      <w:r w:rsidR="002252DB" w:rsidRPr="002252DB">
        <w:rPr>
          <w:lang w:val="lt-LT"/>
        </w:rPr>
        <w:t xml:space="preserve">ėl leidimo koreguoti </w:t>
      </w:r>
      <w:r w:rsidR="002252DB">
        <w:rPr>
          <w:lang w:val="lt-LT"/>
        </w:rPr>
        <w:t>M</w:t>
      </w:r>
      <w:r w:rsidR="002252DB" w:rsidRPr="002252DB">
        <w:rPr>
          <w:lang w:val="lt-LT"/>
        </w:rPr>
        <w:t xml:space="preserve">arkučių rajono detaliojo plano sprendinius žemės sklype </w:t>
      </w:r>
      <w:r w:rsidR="002252DB">
        <w:rPr>
          <w:lang w:val="lt-LT"/>
        </w:rPr>
        <w:t>S</w:t>
      </w:r>
      <w:r w:rsidR="002252DB" w:rsidRPr="002252DB">
        <w:rPr>
          <w:lang w:val="lt-LT"/>
        </w:rPr>
        <w:t>ubačiaus g. 145 inicijavimo sutarties pagrindu</w:t>
      </w:r>
      <w:r w:rsidR="002252DB">
        <w:rPr>
          <w:lang w:val="lt-LT"/>
        </w:rPr>
        <w:t>.</w:t>
      </w:r>
    </w:p>
    <w:p w14:paraId="557D1ED0" w14:textId="62B4B5B7" w:rsidR="00C55CC1" w:rsidRPr="00E6248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F80746">
        <w:rPr>
          <w:b/>
          <w:lang w:val="lt-LT"/>
        </w:rPr>
        <w:t xml:space="preserve"> </w:t>
      </w:r>
      <w:r w:rsidR="002252DB" w:rsidRPr="00156145">
        <w:rPr>
          <w:lang w:val="es-ES"/>
        </w:rPr>
        <w:t>Subačiaus g. 145</w:t>
      </w:r>
      <w:r w:rsidR="002252DB">
        <w:rPr>
          <w:lang w:val="es-ES"/>
        </w:rPr>
        <w:t xml:space="preserve"> </w:t>
      </w:r>
      <w:r w:rsidR="002252DB" w:rsidRPr="002E3BB9">
        <w:rPr>
          <w:lang w:val="lt-LT"/>
        </w:rPr>
        <w:t>(kadastro</w:t>
      </w:r>
      <w:r w:rsidR="002252DB">
        <w:rPr>
          <w:lang w:val="lt-LT"/>
        </w:rPr>
        <w:t xml:space="preserve"> </w:t>
      </w:r>
      <w:r w:rsidR="002252DB" w:rsidRPr="002E3BB9">
        <w:rPr>
          <w:lang w:val="lt-LT"/>
        </w:rPr>
        <w:t>Nr.</w:t>
      </w:r>
      <w:r w:rsidR="002252DB" w:rsidRPr="00156145">
        <w:rPr>
          <w:lang w:val="es-ES"/>
        </w:rPr>
        <w:t xml:space="preserve"> 0101/0060:32</w:t>
      </w:r>
      <w:r w:rsidR="002252DB" w:rsidRPr="002E3BB9">
        <w:rPr>
          <w:lang w:val="lt-LT"/>
        </w:rPr>
        <w:t>)</w:t>
      </w:r>
      <w:r w:rsidR="002252DB">
        <w:rPr>
          <w:lang w:val="lt-LT"/>
        </w:rPr>
        <w:t>.</w:t>
      </w:r>
    </w:p>
    <w:p w14:paraId="3C13E3AF" w14:textId="6B8CD953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6E2B0C">
        <w:rPr>
          <w:bCs/>
          <w:lang w:val="lt-LT"/>
        </w:rPr>
        <w:t xml:space="preserve">apie </w:t>
      </w:r>
      <w:r w:rsidR="009C17FE">
        <w:rPr>
          <w:bCs/>
          <w:lang w:val="lt-LT"/>
        </w:rPr>
        <w:t>0,1</w:t>
      </w:r>
      <w:r w:rsidR="002252DB">
        <w:rPr>
          <w:bCs/>
          <w:lang w:val="lt-LT"/>
        </w:rPr>
        <w:t>2</w:t>
      </w:r>
      <w:r w:rsidR="00E62480">
        <w:rPr>
          <w:bCs/>
          <w:lang w:val="lt-LT"/>
        </w:rPr>
        <w:t xml:space="preserve"> ha.</w:t>
      </w:r>
    </w:p>
    <w:p w14:paraId="62128D69" w14:textId="165A9173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4.</w:t>
      </w:r>
      <w:r w:rsidR="00872C3B">
        <w:rPr>
          <w:b/>
          <w:lang w:val="lt-LT"/>
        </w:rPr>
        <w:t xml:space="preserve"> </w:t>
      </w:r>
      <w:r w:rsidRPr="005272D0">
        <w:rPr>
          <w:b/>
          <w:lang w:val="lt-LT"/>
        </w:rPr>
        <w:t xml:space="preserve">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531A6539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E62480">
        <w:rPr>
          <w:bCs/>
          <w:lang w:val="lt-LT"/>
        </w:rPr>
        <w:t>fizini</w:t>
      </w:r>
      <w:r w:rsidR="00A83290">
        <w:rPr>
          <w:bCs/>
          <w:lang w:val="lt-LT"/>
        </w:rPr>
        <w:t>ai asmenys.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591EAFBB" w14:textId="629BD4A6" w:rsidR="00045610" w:rsidRPr="00E00365" w:rsidRDefault="00045610" w:rsidP="00872C3B">
      <w:pPr>
        <w:spacing w:after="120" w:line="312" w:lineRule="auto"/>
        <w:jc w:val="both"/>
        <w:rPr>
          <w:bCs/>
          <w:lang w:val="lt-LT"/>
        </w:rPr>
      </w:pPr>
      <w:r w:rsidRPr="00045610">
        <w:rPr>
          <w:b/>
          <w:lang w:val="lt-LT"/>
        </w:rPr>
        <w:t xml:space="preserve">8. </w:t>
      </w:r>
      <w:r w:rsidR="00872C3B" w:rsidRPr="00E55051">
        <w:rPr>
          <w:b/>
          <w:lang w:val="lt-LT"/>
        </w:rPr>
        <w:t>Nagrinėjama (numatomų sprendinių įtaką patirianti) teritorija:</w:t>
      </w:r>
      <w:bookmarkStart w:id="0" w:name="_Hlk116908347"/>
      <w:r w:rsidR="00872C3B">
        <w:rPr>
          <w:b/>
          <w:lang w:val="lt-LT"/>
        </w:rPr>
        <w:t xml:space="preserve"> </w:t>
      </w:r>
      <w:r w:rsidR="00C0661F">
        <w:rPr>
          <w:bCs/>
          <w:lang w:val="lt-LT"/>
        </w:rPr>
        <w:t>Subačiaus</w:t>
      </w:r>
      <w:r w:rsidR="00ED42EB">
        <w:rPr>
          <w:bCs/>
          <w:lang w:val="lt-LT"/>
        </w:rPr>
        <w:t xml:space="preserve">, </w:t>
      </w:r>
      <w:r w:rsidR="00C0661F">
        <w:rPr>
          <w:bCs/>
          <w:lang w:val="lt-LT"/>
        </w:rPr>
        <w:t>Verslo</w:t>
      </w:r>
      <w:r w:rsidR="00ED42EB">
        <w:rPr>
          <w:bCs/>
          <w:lang w:val="lt-LT"/>
        </w:rPr>
        <w:t xml:space="preserve"> ir </w:t>
      </w:r>
      <w:proofErr w:type="spellStart"/>
      <w:r w:rsidR="00C0661F">
        <w:rPr>
          <w:bCs/>
          <w:lang w:val="lt-LT"/>
        </w:rPr>
        <w:t>Kuprioniškių</w:t>
      </w:r>
      <w:proofErr w:type="spellEnd"/>
      <w:r w:rsidR="00ED42EB">
        <w:rPr>
          <w:bCs/>
          <w:lang w:val="lt-LT"/>
        </w:rPr>
        <w:t xml:space="preserve"> </w:t>
      </w:r>
      <w:r w:rsidR="00872C3B">
        <w:rPr>
          <w:bCs/>
          <w:lang w:val="lt-LT"/>
        </w:rPr>
        <w:t>gatvėmis</w:t>
      </w:r>
      <w:r w:rsidR="00ED42EB">
        <w:rPr>
          <w:bCs/>
          <w:lang w:val="lt-LT"/>
        </w:rPr>
        <w:t xml:space="preserve"> </w:t>
      </w:r>
      <w:r w:rsidR="00872C3B" w:rsidRPr="00B347DE">
        <w:rPr>
          <w:bCs/>
          <w:lang w:val="lt-LT"/>
        </w:rPr>
        <w:t>apribotas kvartalas, į kurį įeina planuojama teritorija (pažymėta pridedamoje schemoje)</w:t>
      </w:r>
      <w:bookmarkEnd w:id="0"/>
      <w:r w:rsidR="00872C3B" w:rsidRPr="00B347DE">
        <w:rPr>
          <w:bCs/>
          <w:lang w:val="lt-LT"/>
        </w:rPr>
        <w:t>.</w:t>
      </w:r>
    </w:p>
    <w:p w14:paraId="0278CF4A" w14:textId="04D107D2" w:rsidR="00C55CC1" w:rsidRPr="004E4D23" w:rsidRDefault="00F04605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C3186C" w:rsidRPr="00FC7843">
        <w:rPr>
          <w:lang w:val="lt-LT"/>
        </w:rPr>
        <w:t>per</w:t>
      </w:r>
      <w:r w:rsidR="00C3186C">
        <w:rPr>
          <w:lang w:val="lt-LT"/>
        </w:rPr>
        <w:t>t</w:t>
      </w:r>
      <w:r w:rsidR="00C3186C" w:rsidRPr="00FC7843">
        <w:rPr>
          <w:lang w:val="lt-LT"/>
        </w:rPr>
        <w:t xml:space="preserve">varkyti sklypo Subačiaus g. </w:t>
      </w:r>
      <w:r w:rsidR="00C3186C">
        <w:rPr>
          <w:lang w:val="lt-LT"/>
        </w:rPr>
        <w:t xml:space="preserve">145 </w:t>
      </w:r>
      <w:r w:rsidR="00C3186C" w:rsidRPr="00FC7843">
        <w:rPr>
          <w:lang w:val="lt-LT"/>
        </w:rPr>
        <w:t>(kadastro Nr.0101/0060:32) plotą bei ribas jį padalijant ir esant galimybei</w:t>
      </w:r>
      <w:r w:rsidR="00C3186C">
        <w:rPr>
          <w:lang w:val="lt-LT"/>
        </w:rPr>
        <w:t xml:space="preserve"> </w:t>
      </w:r>
      <w:r w:rsidR="00C3186C" w:rsidRPr="00FC7843">
        <w:rPr>
          <w:lang w:val="lt-LT"/>
        </w:rPr>
        <w:t>prijungti įsiterpusį</w:t>
      </w:r>
      <w:r w:rsidR="00C3186C">
        <w:rPr>
          <w:lang w:val="lt-LT"/>
        </w:rPr>
        <w:t xml:space="preserve"> </w:t>
      </w:r>
      <w:r w:rsidR="00C3186C" w:rsidRPr="00FC7843">
        <w:rPr>
          <w:lang w:val="lt-LT"/>
        </w:rPr>
        <w:t>(-</w:t>
      </w:r>
      <w:proofErr w:type="spellStart"/>
      <w:r w:rsidR="00C3186C" w:rsidRPr="00FC7843">
        <w:rPr>
          <w:lang w:val="lt-LT"/>
        </w:rPr>
        <w:t>ius</w:t>
      </w:r>
      <w:proofErr w:type="spellEnd"/>
      <w:r w:rsidR="00C3186C" w:rsidRPr="00FC7843">
        <w:rPr>
          <w:lang w:val="lt-LT"/>
        </w:rPr>
        <w:t>) laisvos valstybinės žemės plotą</w:t>
      </w:r>
      <w:r w:rsidR="00C3186C">
        <w:rPr>
          <w:lang w:val="lt-LT"/>
        </w:rPr>
        <w:t xml:space="preserve"> </w:t>
      </w:r>
      <w:r w:rsidR="00C3186C" w:rsidRPr="00FC7843">
        <w:rPr>
          <w:lang w:val="lt-LT"/>
        </w:rPr>
        <w:t>(-</w:t>
      </w:r>
      <w:proofErr w:type="spellStart"/>
      <w:r w:rsidR="00C3186C" w:rsidRPr="00FC7843">
        <w:rPr>
          <w:lang w:val="lt-LT"/>
        </w:rPr>
        <w:t>us</w:t>
      </w:r>
      <w:proofErr w:type="spellEnd"/>
      <w:r w:rsidR="00C3186C" w:rsidRPr="00FC7843">
        <w:rPr>
          <w:lang w:val="lt-LT"/>
        </w:rPr>
        <w:t>), planuojamoje teritorijoje nustatyti teritorijos naudojimo reglament</w:t>
      </w:r>
      <w:r w:rsidR="00C3186C">
        <w:rPr>
          <w:lang w:val="lt-LT"/>
        </w:rPr>
        <w:t xml:space="preserve">us </w:t>
      </w:r>
      <w:r w:rsidR="004E4D23" w:rsidRPr="004E4D23">
        <w:rPr>
          <w:bCs/>
          <w:lang w:val="lt-LT"/>
        </w:rPr>
        <w:t>vadovaujantis galiojančiais teisės aktais ir Vilniaus miesto savivaldybės teritorijos bendrojo plano sprendiniais (pagal pridedamą miesto plano ištrauką).</w:t>
      </w:r>
    </w:p>
    <w:p w14:paraId="43890DC0" w14:textId="77777777" w:rsidR="00140204" w:rsidRDefault="00F04605" w:rsidP="007F0E07">
      <w:pPr>
        <w:pStyle w:val="Default"/>
        <w:spacing w:after="120" w:line="360" w:lineRule="auto"/>
        <w:jc w:val="both"/>
        <w:rPr>
          <w:b/>
        </w:rPr>
      </w:pPr>
      <w:r>
        <w:rPr>
          <w:b/>
        </w:rPr>
        <w:t>10</w:t>
      </w:r>
      <w:r w:rsidR="00C55CC1" w:rsidRPr="005272D0">
        <w:rPr>
          <w:b/>
        </w:rPr>
        <w:t>. Papildomi planavimo uždaviniai:</w:t>
      </w:r>
      <w:bookmarkStart w:id="1" w:name="_Hlk103935377"/>
      <w:r w:rsidR="00D61A7C">
        <w:rPr>
          <w:b/>
        </w:rPr>
        <w:t xml:space="preserve"> </w:t>
      </w:r>
    </w:p>
    <w:p w14:paraId="2E9322F0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/>
        </w:rPr>
        <w:t xml:space="preserve">- </w:t>
      </w:r>
      <w:r w:rsidR="0093385A" w:rsidRPr="0093385A">
        <w:rPr>
          <w:bCs/>
        </w:rPr>
        <w:t>suformuoti optimalią urbanistinę struktūrą, 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</w:t>
      </w:r>
      <w:r w:rsidR="00694593">
        <w:rPr>
          <w:bCs/>
        </w:rPr>
        <w:t xml:space="preserve"> </w:t>
      </w:r>
    </w:p>
    <w:p w14:paraId="2DA1BCEA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="00694593" w:rsidRPr="00694593">
        <w:rPr>
          <w:bCs/>
        </w:rPr>
        <w:t>detalizuoti savivaldybės lygmens bendrajame plane nustatytus teritorijų naudojimo privalomuosius reikalavimus;</w:t>
      </w:r>
      <w:r w:rsidR="00694593">
        <w:rPr>
          <w:bCs/>
        </w:rPr>
        <w:t xml:space="preserve"> </w:t>
      </w:r>
    </w:p>
    <w:p w14:paraId="4554355C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lastRenderedPageBreak/>
        <w:t xml:space="preserve">- </w:t>
      </w:r>
      <w:r w:rsidR="00694593" w:rsidRPr="00694593">
        <w:rPr>
          <w:bCs/>
        </w:rPr>
        <w:t>numatyti funkcinius bei kompozicinius ryšius su gretimomis teritorijomis;</w:t>
      </w:r>
      <w:r w:rsidR="00694593">
        <w:rPr>
          <w:bCs/>
        </w:rPr>
        <w:t xml:space="preserve"> </w:t>
      </w:r>
    </w:p>
    <w:p w14:paraId="02B9814C" w14:textId="4D3F9D02" w:rsidR="000D36FD" w:rsidRDefault="000D36FD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nustatyti aprūpinimo inžineriniais tinklais būdus; </w:t>
      </w:r>
    </w:p>
    <w:p w14:paraId="6FB502FA" w14:textId="78EAFBE8" w:rsidR="00C55CC1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="00694593" w:rsidRPr="00694593">
        <w:rPr>
          <w:bCs/>
        </w:rPr>
        <w:t>pateikti papildomą informaciją, reikalingą detaliojo plano sprendiniams paaiškinti ir (ar) įgyvendinti</w:t>
      </w:r>
      <w:r w:rsidR="000D36FD">
        <w:rPr>
          <w:bCs/>
        </w:rPr>
        <w:t>;</w:t>
      </w:r>
    </w:p>
    <w:p w14:paraId="40043463" w14:textId="4CFF7AB2" w:rsidR="000D36FD" w:rsidRPr="000D36FD" w:rsidRDefault="000D36FD" w:rsidP="000D36FD">
      <w:pPr>
        <w:pStyle w:val="Default"/>
        <w:spacing w:after="120" w:line="360" w:lineRule="auto"/>
        <w:rPr>
          <w:bCs/>
        </w:rPr>
      </w:pPr>
      <w:r>
        <w:rPr>
          <w:bCs/>
        </w:rPr>
        <w:t>-   v</w:t>
      </w:r>
      <w:r w:rsidRPr="000D36FD">
        <w:rPr>
          <w:bCs/>
        </w:rPr>
        <w:t>ykdyti institucijų išduotose planavimo sąlygose nurodytus reikalavimus.</w:t>
      </w:r>
    </w:p>
    <w:bookmarkEnd w:id="1"/>
    <w:p w14:paraId="0E401A66" w14:textId="7AD60E91" w:rsidR="00C55CC1" w:rsidRDefault="00C55CC1" w:rsidP="007F0E07">
      <w:pPr>
        <w:pStyle w:val="Default"/>
        <w:spacing w:after="120" w:line="360" w:lineRule="auto"/>
        <w:jc w:val="both"/>
        <w:rPr>
          <w:bCs/>
        </w:rPr>
      </w:pPr>
      <w:r w:rsidRPr="005272D0">
        <w:rPr>
          <w:b/>
        </w:rPr>
        <w:t>1</w:t>
      </w:r>
      <w:r w:rsidR="00F04605">
        <w:rPr>
          <w:b/>
        </w:rPr>
        <w:t>1</w:t>
      </w:r>
      <w:r w:rsidRPr="005272D0">
        <w:rPr>
          <w:b/>
        </w:rPr>
        <w:t xml:space="preserve">. Papildomi reglamentai: </w:t>
      </w:r>
    </w:p>
    <w:p w14:paraId="7AC1FE92" w14:textId="421ADA8B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140204">
        <w:rPr>
          <w:bCs/>
        </w:rPr>
        <w:t xml:space="preserve">aplinkosaugos, kraštovaizdžio, gamtos ir nekilnojamojo kultūros paveldo apsaugos reikalavimai; </w:t>
      </w:r>
    </w:p>
    <w:p w14:paraId="119FB016" w14:textId="3581D989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teritorijos tūrinės ir erdvinės kompozicijos, urbanistinių struktūrų ir urbanistinių erdvių formavimo reikalavimai; </w:t>
      </w:r>
    </w:p>
    <w:p w14:paraId="1B08C0AB" w14:textId="08806E74" w:rsidR="00267988" w:rsidRDefault="00267988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automobilių saugyklų išdėstymas; </w:t>
      </w:r>
    </w:p>
    <w:p w14:paraId="2D4EB395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atliekų surinkimo konteinerių aikštelių išdėstymas; </w:t>
      </w:r>
    </w:p>
    <w:p w14:paraId="6998DFC3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planuojamos teritorijos aprūpinimo inžineriniais tinklais būdai; </w:t>
      </w:r>
    </w:p>
    <w:p w14:paraId="64740471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siūlomas pastatų išdėstymas; </w:t>
      </w:r>
    </w:p>
    <w:p w14:paraId="665F1E99" w14:textId="77777777" w:rsid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 xml:space="preserve">- priklausomųjų želdynų išdėstymas; </w:t>
      </w:r>
    </w:p>
    <w:p w14:paraId="0707BDF7" w14:textId="2154F8E6" w:rsidR="00140204" w:rsidRPr="00140204" w:rsidRDefault="00140204" w:rsidP="007F0E07">
      <w:pPr>
        <w:pStyle w:val="Default"/>
        <w:spacing w:after="120" w:line="360" w:lineRule="auto"/>
        <w:jc w:val="both"/>
        <w:rPr>
          <w:bCs/>
        </w:rPr>
      </w:pPr>
      <w:r w:rsidRPr="00140204">
        <w:rPr>
          <w:bCs/>
        </w:rPr>
        <w:t>- kraštovaizdžio savitumui išsaugoti svarbių gamtinių elementų, saugotini želdiniai ir (ar) jų grupės; - pastatų, formuojančių gatvių užstatymą, aukščio ir gatvių pločio santykio, pastatų formų ir tūrių formavimo reikalavimai</w:t>
      </w:r>
      <w:r w:rsidR="0079031E">
        <w:rPr>
          <w:bCs/>
        </w:rPr>
        <w:t>.</w:t>
      </w:r>
    </w:p>
    <w:p w14:paraId="660E5BD4" w14:textId="47F38FB2" w:rsidR="00A41392" w:rsidRPr="00237A3F" w:rsidRDefault="00A41392" w:rsidP="00A41392">
      <w:pPr>
        <w:pStyle w:val="Pagrindiniotekstotrauka"/>
        <w:spacing w:line="312" w:lineRule="auto"/>
        <w:ind w:left="0"/>
        <w:jc w:val="both"/>
        <w:rPr>
          <w:lang w:val="lt-LT"/>
        </w:rPr>
      </w:pPr>
      <w:r>
        <w:rPr>
          <w:b/>
          <w:bCs/>
          <w:lang w:val="lt-LT"/>
        </w:rPr>
        <w:t xml:space="preserve">12. </w:t>
      </w:r>
      <w:r w:rsidRPr="00E55051">
        <w:rPr>
          <w:b/>
          <w:bCs/>
          <w:lang w:val="lt-LT"/>
        </w:rPr>
        <w:t xml:space="preserve">Keičiami galiojančiame detaliajame plane nustatyti reglamentai (išskyrus </w:t>
      </w:r>
      <w:r w:rsidRPr="00E55051">
        <w:rPr>
          <w:b/>
          <w:bCs/>
          <w:color w:val="000000"/>
          <w:lang w:val="lt-LT"/>
        </w:rPr>
        <w:t xml:space="preserve">Kompleksinio teritorijų planavimo dokumentų rengimo taisyklių 315.1 ir 315.2 papunkčiuose nurodytus atvejus): </w:t>
      </w:r>
      <w:r w:rsidR="00237A3F" w:rsidRPr="00237A3F">
        <w:rPr>
          <w:color w:val="000000"/>
          <w:lang w:val="lt-LT"/>
        </w:rPr>
        <w:t>Koreguojamas detaliuoju planu nustatytas reglamentas.</w:t>
      </w:r>
    </w:p>
    <w:p w14:paraId="002B6404" w14:textId="77777777" w:rsidR="00231691" w:rsidRDefault="00C55CC1" w:rsidP="00231691">
      <w:pPr>
        <w:spacing w:after="120" w:line="360" w:lineRule="auto"/>
        <w:jc w:val="both"/>
        <w:rPr>
          <w:bCs/>
          <w:lang w:val="lt-LT"/>
        </w:rPr>
      </w:pPr>
      <w:r w:rsidRPr="002E0C3E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3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r w:rsidR="005769EB" w:rsidRPr="005769EB">
        <w:rPr>
          <w:lang w:val="lt-LT"/>
        </w:rPr>
        <w:t>parengti planuojamos ir aplinkinės teritorijos gamtinės ir urbanistinės aplinkos analizę, įvertinti esamą kontekstą; atlikti topografiją</w:t>
      </w:r>
      <w:r w:rsidR="00700768">
        <w:rPr>
          <w:lang w:val="lt-LT"/>
        </w:rPr>
        <w:t>;</w:t>
      </w:r>
      <w:r w:rsidR="00D6665D">
        <w:rPr>
          <w:lang w:val="lt-LT"/>
        </w:rPr>
        <w:t xml:space="preserve"> </w:t>
      </w:r>
      <w:r w:rsidR="00700768" w:rsidRPr="008F1943">
        <w:rPr>
          <w:bCs/>
          <w:lang w:val="lt-LT"/>
        </w:rPr>
        <w:t>užstatymo rodiklius nustatyti įvertinant (atliekant analizes) gretimybes - žemės sklypus ir kitas teritorijas, kurios ribojasi su planuojama teritorija</w:t>
      </w:r>
      <w:r w:rsidR="00700768">
        <w:rPr>
          <w:bCs/>
          <w:lang w:val="lt-LT"/>
        </w:rPr>
        <w:t xml:space="preserve">; </w:t>
      </w:r>
      <w:r w:rsidR="006D7D35">
        <w:rPr>
          <w:bCs/>
          <w:lang w:val="lt-LT"/>
        </w:rPr>
        <w:t xml:space="preserve">parengti </w:t>
      </w:r>
      <w:r w:rsidR="006D7D35" w:rsidRPr="006D7D35">
        <w:rPr>
          <w:bCs/>
          <w:lang w:val="lt-LT"/>
        </w:rPr>
        <w:t>esamų ir suplanuotų urbanistinių struktūrų, jų pjūvių, gatvių išklotinių, jų perspektyvų ir pjūvių schem</w:t>
      </w:r>
      <w:r w:rsidR="006D7D35">
        <w:rPr>
          <w:bCs/>
          <w:lang w:val="lt-LT"/>
        </w:rPr>
        <w:t>as.</w:t>
      </w:r>
      <w:r w:rsidR="00231691">
        <w:rPr>
          <w:bCs/>
          <w:lang w:val="lt-LT"/>
        </w:rPr>
        <w:t xml:space="preserve"> </w:t>
      </w:r>
    </w:p>
    <w:p w14:paraId="72E6D8CD" w14:textId="7A14847B" w:rsidR="00231691" w:rsidRPr="00231691" w:rsidRDefault="00231691" w:rsidP="00231691">
      <w:pPr>
        <w:spacing w:after="120" w:line="360" w:lineRule="auto"/>
        <w:jc w:val="both"/>
        <w:rPr>
          <w:bCs/>
          <w:lang w:val="lt-LT"/>
        </w:rPr>
      </w:pPr>
      <w:r w:rsidRPr="00231691">
        <w:rPr>
          <w:lang w:val="lt-LT"/>
        </w:rPr>
        <w:t>Detaliojo plano rengimo metu pateikti galiojančio detaliojo plano sklypų dydžių analizę ir įvertinti planavimo tikslų įgyvendinimo įtaką detaliojo plano sprendiniams.</w:t>
      </w:r>
    </w:p>
    <w:p w14:paraId="084805E8" w14:textId="5D510839" w:rsidR="00C55CC1" w:rsidRPr="00C61728" w:rsidRDefault="00C55CC1" w:rsidP="00231691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4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6CFBDB68" w14:textId="2E65BD30" w:rsidR="00C55CC1" w:rsidRPr="00A96047" w:rsidRDefault="00C55CC1" w:rsidP="007F0E07">
      <w:pPr>
        <w:spacing w:after="120" w:line="360" w:lineRule="auto"/>
        <w:jc w:val="both"/>
        <w:rPr>
          <w:lang w:val="es-ES" w:eastAsia="lt-LT"/>
        </w:rPr>
      </w:pPr>
      <w:r w:rsidRPr="005272D0">
        <w:rPr>
          <w:b/>
          <w:lang w:val="lt-LT" w:eastAsia="lt-LT"/>
        </w:rPr>
        <w:t>1</w:t>
      </w:r>
      <w:r w:rsidR="00722B43">
        <w:rPr>
          <w:b/>
          <w:lang w:val="lt-LT" w:eastAsia="lt-LT"/>
        </w:rPr>
        <w:t>5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 w:rsidR="00A96047" w:rsidRPr="00A96047">
        <w:rPr>
          <w:lang w:val="es-ES" w:eastAsia="lt-LT"/>
        </w:rPr>
        <w:t>nerengiama</w:t>
      </w:r>
      <w:r w:rsidR="00A96047">
        <w:rPr>
          <w:lang w:val="es-ES" w:eastAsia="lt-LT"/>
        </w:rPr>
        <w:t>.</w:t>
      </w:r>
    </w:p>
    <w:p w14:paraId="151D1819" w14:textId="7FA23D30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722B43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71BBD0DB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lastRenderedPageBreak/>
        <w:t>1</w:t>
      </w:r>
      <w:r w:rsidR="00722B43">
        <w:rPr>
          <w:b/>
          <w:bCs/>
          <w:lang w:val="lt-LT"/>
        </w:rPr>
        <w:t>7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6FC35DDD" w14:textId="6BB334D4" w:rsidR="00F04605" w:rsidRDefault="00F04605" w:rsidP="007F0E07">
      <w:pPr>
        <w:spacing w:after="120" w:line="360" w:lineRule="auto"/>
        <w:jc w:val="both"/>
        <w:rPr>
          <w:bCs/>
          <w:lang w:val="lt-LT"/>
        </w:rPr>
      </w:pPr>
      <w:r w:rsidRPr="00F04605">
        <w:rPr>
          <w:b/>
          <w:lang w:val="lt-LT"/>
        </w:rPr>
        <w:t>1</w:t>
      </w:r>
      <w:r w:rsidR="00722B43">
        <w:rPr>
          <w:b/>
          <w:lang w:val="lt-LT"/>
        </w:rPr>
        <w:t>8</w:t>
      </w:r>
      <w:r w:rsidRPr="00F04605">
        <w:rPr>
          <w:b/>
          <w:lang w:val="lt-LT"/>
        </w:rPr>
        <w:t xml:space="preserve">. </w:t>
      </w:r>
      <w:r w:rsidRPr="007F1777">
        <w:rPr>
          <w:b/>
          <w:lang w:val="lt-LT"/>
        </w:rPr>
        <w:t>Suplanuotų urbanistinių struktūrų vizualizacijos 3D formatu ir maketo parengimas:</w:t>
      </w:r>
      <w:r w:rsidR="007F1777" w:rsidRPr="007F1777">
        <w:rPr>
          <w:b/>
          <w:lang w:val="lt-LT"/>
        </w:rPr>
        <w:t xml:space="preserve"> </w:t>
      </w:r>
      <w:r w:rsidR="007F1777">
        <w:rPr>
          <w:bCs/>
          <w:lang w:val="lt-LT"/>
        </w:rPr>
        <w:t>į</w:t>
      </w:r>
      <w:r w:rsidR="007F1777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0337C7D" w14:textId="421B92F3" w:rsidR="007D4260" w:rsidRPr="007F1777" w:rsidRDefault="00722B43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19</w:t>
      </w:r>
      <w:r w:rsidR="007D4260" w:rsidRPr="007D4260">
        <w:rPr>
          <w:b/>
          <w:lang w:val="es-ES"/>
        </w:rPr>
        <w:t>. Esamos būklės įvertinimo stadija</w:t>
      </w:r>
      <w:r w:rsidR="007D4260" w:rsidRPr="007D4260">
        <w:rPr>
          <w:bCs/>
          <w:lang w:val="es-ES"/>
        </w:rPr>
        <w:t xml:space="preserve"> </w:t>
      </w:r>
      <w:r w:rsidR="007D4260">
        <w:rPr>
          <w:bCs/>
          <w:lang w:val="es-ES"/>
        </w:rPr>
        <w:t>–</w:t>
      </w:r>
      <w:r w:rsidR="007D4260" w:rsidRPr="007D4260">
        <w:rPr>
          <w:bCs/>
          <w:lang w:val="es-ES"/>
        </w:rPr>
        <w:t xml:space="preserve"> atliekama</w:t>
      </w:r>
      <w:r w:rsidR="007D4260">
        <w:rPr>
          <w:bCs/>
          <w:lang w:val="es-ES"/>
        </w:rPr>
        <w:t>.</w:t>
      </w:r>
    </w:p>
    <w:p w14:paraId="28FF65E1" w14:textId="7D7E7B0F" w:rsidR="00F04605" w:rsidRPr="007F1777" w:rsidRDefault="00412EE5" w:rsidP="007F0E07">
      <w:pPr>
        <w:spacing w:after="120" w:line="360" w:lineRule="auto"/>
        <w:jc w:val="both"/>
        <w:rPr>
          <w:bCs/>
          <w:lang w:val="es-ES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0</w:t>
      </w:r>
      <w:r w:rsidR="00F04605">
        <w:rPr>
          <w:b/>
          <w:lang w:val="es-ES"/>
        </w:rPr>
        <w:t xml:space="preserve">. </w:t>
      </w:r>
      <w:r w:rsidR="00F04605" w:rsidRPr="00F04605">
        <w:rPr>
          <w:b/>
          <w:lang w:val="es-ES"/>
        </w:rPr>
        <w:t xml:space="preserve">Informacinio (ių) stendo(ų) vieta(os) ir stendo matmenys: </w:t>
      </w:r>
      <w:r w:rsidR="00F04605" w:rsidRPr="00F04605">
        <w:rPr>
          <w:bCs/>
          <w:lang w:val="es-ES"/>
        </w:rPr>
        <w:t xml:space="preserve">informacinio stendo vietos nurodytos tvirtinamoje miesto plano ištraukoje. </w:t>
      </w:r>
      <w:r w:rsidR="00F04605" w:rsidRPr="007F1777">
        <w:rPr>
          <w:bCs/>
          <w:lang w:val="es-ES"/>
        </w:rPr>
        <w:t>Informacinio stendo matmenys nemažesni nei</w:t>
      </w:r>
      <w:r w:rsidR="004A03F1" w:rsidRPr="007F1777">
        <w:rPr>
          <w:bCs/>
          <w:lang w:val="es-ES"/>
        </w:rPr>
        <w:t xml:space="preserve"> </w:t>
      </w:r>
      <w:r w:rsidR="003102D7" w:rsidRPr="007F1777">
        <w:rPr>
          <w:bCs/>
          <w:lang w:val="es-ES"/>
        </w:rPr>
        <w:br/>
      </w:r>
      <w:r w:rsidR="004A03F1" w:rsidRPr="007F1777">
        <w:rPr>
          <w:bCs/>
          <w:lang w:val="es-ES"/>
        </w:rPr>
        <w:t>1,5</w:t>
      </w:r>
      <w:r w:rsidR="00F04605" w:rsidRPr="007F1777">
        <w:rPr>
          <w:bCs/>
          <w:lang w:val="es-ES"/>
        </w:rPr>
        <w:t xml:space="preserve"> kv. m.</w:t>
      </w:r>
    </w:p>
    <w:p w14:paraId="28CAB76D" w14:textId="5DDD1461" w:rsidR="00F04605" w:rsidRPr="001F0F26" w:rsidRDefault="00412EE5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>2</w:t>
      </w:r>
      <w:r w:rsidR="00722B43">
        <w:rPr>
          <w:b/>
          <w:lang w:val="es-ES"/>
        </w:rPr>
        <w:t>1</w:t>
      </w:r>
      <w:r w:rsidR="00F04605" w:rsidRPr="00F04605">
        <w:rPr>
          <w:b/>
          <w:lang w:val="es-ES"/>
        </w:rPr>
        <w:t xml:space="preserve">. Detaliojo planavimo etapai: </w:t>
      </w:r>
      <w:r w:rsidR="00F04605" w:rsidRPr="00F04605">
        <w:rPr>
          <w:bCs/>
          <w:lang w:val="es-ES"/>
        </w:rPr>
        <w:t>parengiamasis, rengimo ir baigiamasis etapai.</w:t>
      </w:r>
    </w:p>
    <w:p w14:paraId="5ABC5D69" w14:textId="5FD0451A" w:rsidR="00C55CC1" w:rsidRPr="005272D0" w:rsidRDefault="001F0F26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2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6787F4F6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3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6EA8D2F1" w:rsidR="00C55CC1" w:rsidRPr="005272D0" w:rsidRDefault="001F0F2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4</w:t>
      </w:r>
      <w:r w:rsidR="00C55CC1" w:rsidRPr="005272D0">
        <w:rPr>
          <w:b/>
          <w:bCs/>
          <w:lang w:val="lt-LT"/>
        </w:rPr>
        <w:t xml:space="preserve">. Derinimo procedūra: </w:t>
      </w:r>
      <w:r w:rsidR="00700768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700768">
        <w:rPr>
          <w:lang w:val="lt-LT"/>
        </w:rPr>
        <w:t>.</w:t>
      </w:r>
    </w:p>
    <w:p w14:paraId="51B425C3" w14:textId="1BA27572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722B43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D451" w14:textId="77777777" w:rsidR="00F444CE" w:rsidRDefault="00F444CE">
      <w:r>
        <w:separator/>
      </w:r>
    </w:p>
  </w:endnote>
  <w:endnote w:type="continuationSeparator" w:id="0">
    <w:p w14:paraId="31DDC2ED" w14:textId="77777777" w:rsidR="00F444CE" w:rsidRDefault="00F444CE">
      <w:r>
        <w:continuationSeparator/>
      </w:r>
    </w:p>
  </w:endnote>
  <w:endnote w:type="continuationNotice" w:id="1">
    <w:p w14:paraId="43334E89" w14:textId="77777777" w:rsidR="00F444CE" w:rsidRDefault="00F44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3482" w14:textId="77777777" w:rsidR="00F444CE" w:rsidRDefault="00F444CE">
      <w:r>
        <w:separator/>
      </w:r>
    </w:p>
  </w:footnote>
  <w:footnote w:type="continuationSeparator" w:id="0">
    <w:p w14:paraId="29B44177" w14:textId="77777777" w:rsidR="00F444CE" w:rsidRDefault="00F444CE">
      <w:r>
        <w:continuationSeparator/>
      </w:r>
    </w:p>
  </w:footnote>
  <w:footnote w:type="continuationNotice" w:id="1">
    <w:p w14:paraId="4FAE3A05" w14:textId="77777777" w:rsidR="00F444CE" w:rsidRDefault="00F44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45610"/>
    <w:rsid w:val="00052E71"/>
    <w:rsid w:val="00053487"/>
    <w:rsid w:val="00056B86"/>
    <w:rsid w:val="0006690A"/>
    <w:rsid w:val="00077C1D"/>
    <w:rsid w:val="000A6DAF"/>
    <w:rsid w:val="000B72E5"/>
    <w:rsid w:val="000D17FB"/>
    <w:rsid w:val="000D36FD"/>
    <w:rsid w:val="000D6780"/>
    <w:rsid w:val="000E7CC6"/>
    <w:rsid w:val="0011318C"/>
    <w:rsid w:val="0012256E"/>
    <w:rsid w:val="0013221F"/>
    <w:rsid w:val="00140204"/>
    <w:rsid w:val="001535AC"/>
    <w:rsid w:val="0019638A"/>
    <w:rsid w:val="001A6045"/>
    <w:rsid w:val="001C5FFA"/>
    <w:rsid w:val="001E46D4"/>
    <w:rsid w:val="001F0F26"/>
    <w:rsid w:val="00213AB3"/>
    <w:rsid w:val="002252DB"/>
    <w:rsid w:val="00226E29"/>
    <w:rsid w:val="002313EE"/>
    <w:rsid w:val="00231691"/>
    <w:rsid w:val="00237A3F"/>
    <w:rsid w:val="00237C6D"/>
    <w:rsid w:val="002439DC"/>
    <w:rsid w:val="00247935"/>
    <w:rsid w:val="0025147C"/>
    <w:rsid w:val="00252609"/>
    <w:rsid w:val="0026191E"/>
    <w:rsid w:val="00267988"/>
    <w:rsid w:val="00275C4C"/>
    <w:rsid w:val="00291A86"/>
    <w:rsid w:val="00296125"/>
    <w:rsid w:val="002B1B00"/>
    <w:rsid w:val="002C41B8"/>
    <w:rsid w:val="002D3BAD"/>
    <w:rsid w:val="002E0C3E"/>
    <w:rsid w:val="002F294C"/>
    <w:rsid w:val="00307AAF"/>
    <w:rsid w:val="003102D7"/>
    <w:rsid w:val="00312B75"/>
    <w:rsid w:val="00315578"/>
    <w:rsid w:val="00320177"/>
    <w:rsid w:val="003262EF"/>
    <w:rsid w:val="00331B55"/>
    <w:rsid w:val="00332349"/>
    <w:rsid w:val="003358EC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12EE5"/>
    <w:rsid w:val="004209E7"/>
    <w:rsid w:val="00452FF1"/>
    <w:rsid w:val="0047600E"/>
    <w:rsid w:val="004A03F1"/>
    <w:rsid w:val="004A1D5F"/>
    <w:rsid w:val="004B1DDE"/>
    <w:rsid w:val="004B6746"/>
    <w:rsid w:val="004C7D3C"/>
    <w:rsid w:val="004E2CDB"/>
    <w:rsid w:val="004E4D23"/>
    <w:rsid w:val="004E57F2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557AE"/>
    <w:rsid w:val="00565F57"/>
    <w:rsid w:val="005720C1"/>
    <w:rsid w:val="005751A6"/>
    <w:rsid w:val="005769EB"/>
    <w:rsid w:val="00582158"/>
    <w:rsid w:val="00587D14"/>
    <w:rsid w:val="00595287"/>
    <w:rsid w:val="005B0A35"/>
    <w:rsid w:val="005B3CAC"/>
    <w:rsid w:val="005D246D"/>
    <w:rsid w:val="005E3947"/>
    <w:rsid w:val="005F227B"/>
    <w:rsid w:val="005F7BBD"/>
    <w:rsid w:val="0060003A"/>
    <w:rsid w:val="006127DB"/>
    <w:rsid w:val="0062665B"/>
    <w:rsid w:val="00632BF7"/>
    <w:rsid w:val="00641705"/>
    <w:rsid w:val="00650B73"/>
    <w:rsid w:val="006546DC"/>
    <w:rsid w:val="006623A1"/>
    <w:rsid w:val="006815B3"/>
    <w:rsid w:val="00690355"/>
    <w:rsid w:val="00694593"/>
    <w:rsid w:val="00697445"/>
    <w:rsid w:val="006B49B0"/>
    <w:rsid w:val="006C2D4E"/>
    <w:rsid w:val="006D0CF6"/>
    <w:rsid w:val="006D1371"/>
    <w:rsid w:val="006D7D35"/>
    <w:rsid w:val="006E194D"/>
    <w:rsid w:val="006E2B0C"/>
    <w:rsid w:val="006F58D7"/>
    <w:rsid w:val="006F5EC7"/>
    <w:rsid w:val="00700768"/>
    <w:rsid w:val="00712DF1"/>
    <w:rsid w:val="00722B43"/>
    <w:rsid w:val="00734A65"/>
    <w:rsid w:val="007362CF"/>
    <w:rsid w:val="00777934"/>
    <w:rsid w:val="00780245"/>
    <w:rsid w:val="00781629"/>
    <w:rsid w:val="0079031E"/>
    <w:rsid w:val="0079078E"/>
    <w:rsid w:val="007D4260"/>
    <w:rsid w:val="007E137B"/>
    <w:rsid w:val="007E4FB4"/>
    <w:rsid w:val="007F0E07"/>
    <w:rsid w:val="007F1777"/>
    <w:rsid w:val="007F3CA5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72C3B"/>
    <w:rsid w:val="00886871"/>
    <w:rsid w:val="00891A85"/>
    <w:rsid w:val="00891BB4"/>
    <w:rsid w:val="00895CB0"/>
    <w:rsid w:val="008B16BB"/>
    <w:rsid w:val="008B5B4F"/>
    <w:rsid w:val="008D45E7"/>
    <w:rsid w:val="008D4E36"/>
    <w:rsid w:val="008D6ADE"/>
    <w:rsid w:val="009069B2"/>
    <w:rsid w:val="0093385A"/>
    <w:rsid w:val="00935309"/>
    <w:rsid w:val="00940C81"/>
    <w:rsid w:val="00950116"/>
    <w:rsid w:val="00964183"/>
    <w:rsid w:val="00974E4C"/>
    <w:rsid w:val="0098213D"/>
    <w:rsid w:val="0098248E"/>
    <w:rsid w:val="009A63B1"/>
    <w:rsid w:val="009B7181"/>
    <w:rsid w:val="009C17FE"/>
    <w:rsid w:val="009C1A01"/>
    <w:rsid w:val="009D0BB3"/>
    <w:rsid w:val="009E2D13"/>
    <w:rsid w:val="009E4501"/>
    <w:rsid w:val="00A04056"/>
    <w:rsid w:val="00A070FB"/>
    <w:rsid w:val="00A27593"/>
    <w:rsid w:val="00A40A00"/>
    <w:rsid w:val="00A41392"/>
    <w:rsid w:val="00A4741B"/>
    <w:rsid w:val="00A4751A"/>
    <w:rsid w:val="00A52559"/>
    <w:rsid w:val="00A55A5F"/>
    <w:rsid w:val="00A67E33"/>
    <w:rsid w:val="00A70B2D"/>
    <w:rsid w:val="00A72CFF"/>
    <w:rsid w:val="00A72E6A"/>
    <w:rsid w:val="00A7334A"/>
    <w:rsid w:val="00A7395E"/>
    <w:rsid w:val="00A73B31"/>
    <w:rsid w:val="00A83290"/>
    <w:rsid w:val="00A96047"/>
    <w:rsid w:val="00AA08EB"/>
    <w:rsid w:val="00AA3D18"/>
    <w:rsid w:val="00AD2C4F"/>
    <w:rsid w:val="00AD3240"/>
    <w:rsid w:val="00AD533D"/>
    <w:rsid w:val="00AD5C30"/>
    <w:rsid w:val="00AD6F9A"/>
    <w:rsid w:val="00AE3423"/>
    <w:rsid w:val="00AF735D"/>
    <w:rsid w:val="00B051F3"/>
    <w:rsid w:val="00B227C3"/>
    <w:rsid w:val="00B313DD"/>
    <w:rsid w:val="00B337D4"/>
    <w:rsid w:val="00B43E27"/>
    <w:rsid w:val="00B4595E"/>
    <w:rsid w:val="00B47199"/>
    <w:rsid w:val="00B66E90"/>
    <w:rsid w:val="00B70D14"/>
    <w:rsid w:val="00BA16A6"/>
    <w:rsid w:val="00BC0769"/>
    <w:rsid w:val="00BF3CC5"/>
    <w:rsid w:val="00C0298F"/>
    <w:rsid w:val="00C0661F"/>
    <w:rsid w:val="00C3186C"/>
    <w:rsid w:val="00C441C4"/>
    <w:rsid w:val="00C46F78"/>
    <w:rsid w:val="00C55CC1"/>
    <w:rsid w:val="00C61728"/>
    <w:rsid w:val="00C64027"/>
    <w:rsid w:val="00C709B3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361B3"/>
    <w:rsid w:val="00D36842"/>
    <w:rsid w:val="00D41CB4"/>
    <w:rsid w:val="00D46543"/>
    <w:rsid w:val="00D53FAE"/>
    <w:rsid w:val="00D61A7C"/>
    <w:rsid w:val="00D6665D"/>
    <w:rsid w:val="00D766AC"/>
    <w:rsid w:val="00D8323D"/>
    <w:rsid w:val="00D93984"/>
    <w:rsid w:val="00D97F9B"/>
    <w:rsid w:val="00DD56AF"/>
    <w:rsid w:val="00E00365"/>
    <w:rsid w:val="00E53E75"/>
    <w:rsid w:val="00E61893"/>
    <w:rsid w:val="00E62480"/>
    <w:rsid w:val="00E70637"/>
    <w:rsid w:val="00E761F1"/>
    <w:rsid w:val="00E91265"/>
    <w:rsid w:val="00EA48DF"/>
    <w:rsid w:val="00EB5E06"/>
    <w:rsid w:val="00EC5CE0"/>
    <w:rsid w:val="00ED1C4D"/>
    <w:rsid w:val="00ED30E3"/>
    <w:rsid w:val="00ED42EB"/>
    <w:rsid w:val="00EE0F0C"/>
    <w:rsid w:val="00EE6936"/>
    <w:rsid w:val="00F04605"/>
    <w:rsid w:val="00F04EA9"/>
    <w:rsid w:val="00F444CE"/>
    <w:rsid w:val="00F46164"/>
    <w:rsid w:val="00F478F4"/>
    <w:rsid w:val="00F47E1A"/>
    <w:rsid w:val="00F67B66"/>
    <w:rsid w:val="00F71FF3"/>
    <w:rsid w:val="00F73F63"/>
    <w:rsid w:val="00F7772F"/>
    <w:rsid w:val="00F80746"/>
    <w:rsid w:val="00F8350F"/>
    <w:rsid w:val="00F86CA7"/>
    <w:rsid w:val="00FA3757"/>
    <w:rsid w:val="00FB350C"/>
    <w:rsid w:val="00FB5119"/>
    <w:rsid w:val="00FB6FDC"/>
    <w:rsid w:val="00FD717E"/>
    <w:rsid w:val="00FE14CF"/>
    <w:rsid w:val="00FF1AAD"/>
    <w:rsid w:val="00FF418A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  <w15:docId w15:val="{FB025FD3-0506-447B-86EC-1B518EAE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3483</Words>
  <Characters>1986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Sakalauskaitė</dc:creator>
  <cp:lastModifiedBy>Laura Sakalauskaitė</cp:lastModifiedBy>
  <cp:revision>2</cp:revision>
  <dcterms:created xsi:type="dcterms:W3CDTF">2025-04-23T11:33:00Z</dcterms:created>
  <dcterms:modified xsi:type="dcterms:W3CDTF">2025-04-23T11:33:00Z</dcterms:modified>
</cp:coreProperties>
</file>