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0909" w14:textId="0F32BF61" w:rsidR="001823E3" w:rsidRPr="00527193" w:rsidRDefault="001823E3" w:rsidP="001823E3">
      <w:pPr>
        <w:shd w:val="clear" w:color="auto" w:fill="FFFFFF"/>
        <w:spacing w:after="150" w:line="276" w:lineRule="auto"/>
        <w:jc w:val="center"/>
        <w:rPr>
          <w:rFonts w:ascii="Arial" w:eastAsia="Times New Roman" w:hAnsi="Arial" w:cs="Arial"/>
          <w:kern w:val="36"/>
          <w:sz w:val="40"/>
          <w:szCs w:val="40"/>
          <w:lang w:eastAsia="lt-LT"/>
        </w:rPr>
      </w:pPr>
      <w:r w:rsidRPr="00527193">
        <w:rPr>
          <w:rFonts w:ascii="Arial" w:eastAsia="Times New Roman" w:hAnsi="Arial" w:cs="Arial"/>
          <w:kern w:val="36"/>
          <w:sz w:val="40"/>
          <w:szCs w:val="40"/>
          <w:lang w:eastAsia="lt-LT"/>
        </w:rPr>
        <w:t>Informuojame apie Vilniaus miesto savivaldybės administracijos direktoriaus įsakymo projektą „</w:t>
      </w:r>
      <w:r w:rsidR="00527193" w:rsidRPr="00527193">
        <w:rPr>
          <w:rFonts w:ascii="Arial" w:eastAsia="Times New Roman" w:hAnsi="Arial" w:cs="Arial"/>
          <w:kern w:val="36"/>
          <w:sz w:val="40"/>
          <w:szCs w:val="40"/>
          <w:lang w:eastAsia="lt-LT"/>
        </w:rPr>
        <w:t>D</w:t>
      </w:r>
      <w:r w:rsidR="00527193" w:rsidRPr="00527193">
        <w:rPr>
          <w:rFonts w:ascii="Arial" w:eastAsia="Times New Roman" w:hAnsi="Arial" w:cs="Arial"/>
          <w:kern w:val="36"/>
          <w:sz w:val="40"/>
          <w:szCs w:val="40"/>
          <w:lang w:eastAsia="lt-LT"/>
        </w:rPr>
        <w:t>ėl žemės sklypų (kadastro Nr. 0101/0171:174, 0101/0171:1740) Tarandėje, Pašilaičių seniūnijoje, detaliojo plano keitimo“</w:t>
      </w:r>
    </w:p>
    <w:p w14:paraId="172B2EC7" w14:textId="7A4420BF" w:rsidR="001823E3" w:rsidRPr="00527193" w:rsidRDefault="001823E3" w:rsidP="001823E3">
      <w:pPr>
        <w:shd w:val="clear" w:color="auto" w:fill="FFFFFF"/>
        <w:spacing w:after="150" w:line="276" w:lineRule="auto"/>
        <w:jc w:val="both"/>
        <w:rPr>
          <w:rFonts w:ascii="Arial" w:eastAsia="Times New Roman" w:hAnsi="Arial" w:cs="Arial"/>
          <w:kern w:val="36"/>
          <w:sz w:val="24"/>
          <w:szCs w:val="24"/>
          <w:lang w:eastAsia="lt-LT"/>
        </w:rPr>
      </w:pPr>
      <w:r w:rsidRPr="00527193">
        <w:rPr>
          <w:rFonts w:ascii="Arial" w:eastAsia="Times New Roman" w:hAnsi="Arial" w:cs="Arial"/>
          <w:kern w:val="36"/>
          <w:sz w:val="24"/>
          <w:szCs w:val="24"/>
          <w:lang w:eastAsia="lt-LT"/>
        </w:rPr>
        <w:t xml:space="preserve">Informuojame apie Vilniaus miesto savivaldybės administracijos direktoriaus įsakymo projektą </w:t>
      </w:r>
      <w:r w:rsidR="00527193" w:rsidRPr="00527193">
        <w:rPr>
          <w:rFonts w:ascii="Arial" w:eastAsia="Times New Roman" w:hAnsi="Arial" w:cs="Arial"/>
          <w:kern w:val="36"/>
          <w:sz w:val="24"/>
          <w:szCs w:val="24"/>
          <w:lang w:eastAsia="lt-LT"/>
        </w:rPr>
        <w:t>„Dėl žemės sklypų (kadastro Nr. 0101/0171:174, 0101/0171:1740) Tarandėje, Pašilaičių seniūnijoje, detaliojo plano keitimo“</w:t>
      </w:r>
    </w:p>
    <w:p w14:paraId="6EAE3878" w14:textId="77777777" w:rsidR="001823E3" w:rsidRPr="00527193" w:rsidRDefault="001823E3" w:rsidP="001823E3">
      <w:pPr>
        <w:shd w:val="clear" w:color="auto" w:fill="FFFFFF"/>
        <w:spacing w:after="150" w:line="276" w:lineRule="auto"/>
        <w:jc w:val="both"/>
        <w:rPr>
          <w:rFonts w:ascii="Arial" w:eastAsia="Times New Roman" w:hAnsi="Arial" w:cs="Arial"/>
          <w:kern w:val="36"/>
          <w:sz w:val="24"/>
          <w:szCs w:val="24"/>
          <w:lang w:eastAsia="lt-LT"/>
        </w:rPr>
      </w:pPr>
      <w:r w:rsidRPr="00527193">
        <w:rPr>
          <w:rFonts w:ascii="Arial" w:eastAsia="Times New Roman" w:hAnsi="Arial" w:cs="Arial"/>
          <w:b/>
          <w:bCs/>
          <w:kern w:val="36"/>
          <w:sz w:val="24"/>
          <w:szCs w:val="24"/>
          <w:lang w:eastAsia="lt-LT"/>
        </w:rPr>
        <w:t>Planavimo organizatorius</w:t>
      </w:r>
      <w:r w:rsidRPr="00527193">
        <w:rPr>
          <w:rFonts w:ascii="Arial" w:eastAsia="Times New Roman" w:hAnsi="Arial" w:cs="Arial"/>
          <w:kern w:val="36"/>
          <w:sz w:val="24"/>
          <w:szCs w:val="24"/>
          <w:lang w:eastAsia="lt-LT"/>
        </w:rPr>
        <w:t> – Vilniaus miesto savivaldybės administracijos direktorius, Konstitucijos pr. 3 Vilnius, tel. (8 5) 211 2000, el. p. savivaldybe@vilnius.lt, www.vilnius.lt.</w:t>
      </w:r>
    </w:p>
    <w:p w14:paraId="2CB94BEE" w14:textId="7DF856B4" w:rsidR="001823E3" w:rsidRPr="00527193" w:rsidRDefault="001823E3" w:rsidP="001823E3">
      <w:pPr>
        <w:shd w:val="clear" w:color="auto" w:fill="FFFFFF"/>
        <w:spacing w:after="150" w:line="276" w:lineRule="auto"/>
        <w:jc w:val="both"/>
        <w:rPr>
          <w:rFonts w:ascii="Arial" w:eastAsia="Times New Roman" w:hAnsi="Arial" w:cs="Arial"/>
          <w:kern w:val="36"/>
          <w:sz w:val="24"/>
          <w:szCs w:val="24"/>
          <w:lang w:eastAsia="lt-LT"/>
        </w:rPr>
      </w:pPr>
      <w:r w:rsidRPr="00527193">
        <w:rPr>
          <w:rFonts w:ascii="Arial" w:eastAsia="Times New Roman" w:hAnsi="Arial" w:cs="Arial"/>
          <w:b/>
          <w:bCs/>
          <w:kern w:val="36"/>
          <w:sz w:val="24"/>
          <w:szCs w:val="24"/>
          <w:lang w:eastAsia="lt-LT"/>
        </w:rPr>
        <w:t>Planavimo tikslas</w:t>
      </w:r>
      <w:r w:rsidRPr="00527193">
        <w:rPr>
          <w:rFonts w:ascii="Arial" w:eastAsia="Times New Roman" w:hAnsi="Arial" w:cs="Arial"/>
          <w:kern w:val="36"/>
          <w:sz w:val="24"/>
          <w:szCs w:val="24"/>
          <w:lang w:eastAsia="lt-LT"/>
        </w:rPr>
        <w:t> –</w:t>
      </w:r>
      <w:r w:rsidR="00527193" w:rsidRPr="00527193">
        <w:rPr>
          <w:rFonts w:ascii="Arial" w:eastAsia="Times New Roman" w:hAnsi="Arial" w:cs="Arial"/>
          <w:kern w:val="36"/>
          <w:sz w:val="24"/>
          <w:szCs w:val="24"/>
          <w:lang w:eastAsia="lt-LT"/>
        </w:rPr>
        <w:t xml:space="preserve"> </w:t>
      </w:r>
      <w:r w:rsidR="00527193" w:rsidRPr="00527193">
        <w:rPr>
          <w:rFonts w:ascii="Arial" w:eastAsia="Times New Roman" w:hAnsi="Arial" w:cs="Arial"/>
          <w:kern w:val="36"/>
          <w:sz w:val="24"/>
          <w:szCs w:val="24"/>
          <w:lang w:eastAsia="lt-LT"/>
        </w:rPr>
        <w:t>pakeisti sklypų ribas prijungiant laisvą valstybinę žemę, nustatyti pagrindinius ir papildomus teritorijos naudojimo reglamentus vadovaujantis Vilniaus miesto savivaldybės teritorijos bendrojo plano sprendiniais (pagal pridedamą miesto plano ištrauką).</w:t>
      </w:r>
    </w:p>
    <w:p w14:paraId="5BA2B882" w14:textId="16D112F8" w:rsidR="001823E3" w:rsidRPr="00527193" w:rsidRDefault="001823E3" w:rsidP="001823E3">
      <w:pPr>
        <w:shd w:val="clear" w:color="auto" w:fill="FFFFFF"/>
        <w:spacing w:after="150" w:line="276" w:lineRule="auto"/>
        <w:jc w:val="both"/>
        <w:rPr>
          <w:rFonts w:ascii="Arial" w:eastAsia="Times New Roman" w:hAnsi="Arial" w:cs="Arial"/>
          <w:kern w:val="36"/>
          <w:sz w:val="24"/>
          <w:szCs w:val="24"/>
          <w:lang w:eastAsia="lt-LT"/>
        </w:rPr>
      </w:pPr>
      <w:r w:rsidRPr="00527193">
        <w:rPr>
          <w:rFonts w:ascii="Arial" w:eastAsia="Times New Roman" w:hAnsi="Arial" w:cs="Arial"/>
          <w:kern w:val="36"/>
          <w:sz w:val="24"/>
          <w:szCs w:val="24"/>
          <w:lang w:eastAsia="lt-LT"/>
        </w:rPr>
        <w:t>Su sprendimo dėl detaliojo plano keitimo dokumentais ir planavimo darbų programa detaliojo planavimo dokumentui rengti galima susipažinti per 10 darbo dienų nuo šios informacijos paskelbimo. Siųsti pasiūlymus dėl planavimo tikslų galite per 10 darbo dienų nuo šios informacijos paskelbimo  el. paštu </w:t>
      </w:r>
      <w:hyperlink r:id="rId4" w:history="1">
        <w:r w:rsidRPr="00527193">
          <w:rPr>
            <w:rStyle w:val="Hipersaitas"/>
            <w:rFonts w:ascii="Arial" w:eastAsia="Times New Roman" w:hAnsi="Arial" w:cs="Arial"/>
            <w:color w:val="auto"/>
            <w:kern w:val="36"/>
            <w:sz w:val="24"/>
            <w:szCs w:val="24"/>
            <w:lang w:eastAsia="lt-LT"/>
          </w:rPr>
          <w:t>savivaldybe@vilnius.lt</w:t>
        </w:r>
      </w:hyperlink>
      <w:r w:rsidRPr="00527193">
        <w:rPr>
          <w:rFonts w:ascii="Arial" w:eastAsia="Times New Roman" w:hAnsi="Arial" w:cs="Arial"/>
          <w:kern w:val="36"/>
          <w:sz w:val="24"/>
          <w:szCs w:val="24"/>
          <w:lang w:eastAsia="lt-LT"/>
        </w:rPr>
        <w:t>.</w:t>
      </w:r>
    </w:p>
    <w:p w14:paraId="5C1F75A4" w14:textId="77777777" w:rsidR="000B254C" w:rsidRPr="00527193" w:rsidRDefault="000B254C" w:rsidP="00FF3E14">
      <w:pPr>
        <w:shd w:val="clear" w:color="auto" w:fill="FFFFFF"/>
        <w:spacing w:after="150" w:line="276" w:lineRule="auto"/>
        <w:jc w:val="both"/>
        <w:rPr>
          <w:rFonts w:ascii="Arial" w:eastAsia="Times New Roman" w:hAnsi="Arial" w:cs="Arial"/>
          <w:sz w:val="24"/>
          <w:szCs w:val="24"/>
          <w:lang w:eastAsia="lt-LT"/>
        </w:rPr>
      </w:pPr>
    </w:p>
    <w:p w14:paraId="37C67BD2" w14:textId="77777777" w:rsidR="00FF3E14" w:rsidRPr="00527193" w:rsidRDefault="00FF3E14" w:rsidP="00FF3E14">
      <w:pPr>
        <w:shd w:val="clear" w:color="auto" w:fill="FFFFFF"/>
        <w:spacing w:after="150" w:line="276" w:lineRule="auto"/>
        <w:jc w:val="both"/>
        <w:rPr>
          <w:rFonts w:ascii="Arial" w:eastAsia="Times New Roman" w:hAnsi="Arial" w:cs="Arial"/>
          <w:b/>
          <w:bCs/>
          <w:sz w:val="24"/>
          <w:szCs w:val="24"/>
          <w:lang w:eastAsia="lt-LT"/>
        </w:rPr>
      </w:pPr>
      <w:r w:rsidRPr="00527193">
        <w:rPr>
          <w:rFonts w:ascii="Arial" w:eastAsia="Times New Roman" w:hAnsi="Arial" w:cs="Arial"/>
          <w:b/>
          <w:bCs/>
          <w:sz w:val="24"/>
          <w:szCs w:val="24"/>
          <w:lang w:eastAsia="lt-LT"/>
        </w:rPr>
        <w:t>Priedai:</w:t>
      </w:r>
    </w:p>
    <w:p w14:paraId="4D748C31" w14:textId="06439900" w:rsidR="00AC73C0" w:rsidRPr="00527193" w:rsidRDefault="00FF3E14" w:rsidP="00FF3E14">
      <w:pPr>
        <w:spacing w:line="276" w:lineRule="auto"/>
        <w:rPr>
          <w:rFonts w:ascii="Arial" w:hAnsi="Arial" w:cs="Arial"/>
          <w:i/>
          <w:iCs/>
          <w:sz w:val="24"/>
          <w:szCs w:val="24"/>
        </w:rPr>
      </w:pPr>
      <w:r w:rsidRPr="00527193">
        <w:rPr>
          <w:rFonts w:ascii="Arial" w:hAnsi="Arial" w:cs="Arial"/>
          <w:i/>
          <w:iCs/>
          <w:sz w:val="24"/>
          <w:szCs w:val="24"/>
        </w:rPr>
        <w:t>Įsakymo tekstas</w:t>
      </w:r>
    </w:p>
    <w:p w14:paraId="2C6E8A89" w14:textId="1B066CFF" w:rsidR="00776122" w:rsidRPr="00527193" w:rsidRDefault="00776122" w:rsidP="00FF3E14">
      <w:pPr>
        <w:rPr>
          <w:rFonts w:ascii="Arial" w:hAnsi="Arial" w:cs="Arial"/>
          <w:color w:val="FF0000"/>
        </w:rPr>
      </w:pPr>
    </w:p>
    <w:sectPr w:rsidR="00776122" w:rsidRPr="005271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C4"/>
    <w:rsid w:val="000201B1"/>
    <w:rsid w:val="000269E4"/>
    <w:rsid w:val="00026B09"/>
    <w:rsid w:val="00030AAF"/>
    <w:rsid w:val="0004145E"/>
    <w:rsid w:val="00045F98"/>
    <w:rsid w:val="000677EA"/>
    <w:rsid w:val="00071E48"/>
    <w:rsid w:val="00073335"/>
    <w:rsid w:val="000B254C"/>
    <w:rsid w:val="00112B77"/>
    <w:rsid w:val="001137AB"/>
    <w:rsid w:val="0012074D"/>
    <w:rsid w:val="001312DE"/>
    <w:rsid w:val="001475CC"/>
    <w:rsid w:val="0016665F"/>
    <w:rsid w:val="001820C4"/>
    <w:rsid w:val="001823E3"/>
    <w:rsid w:val="001A62A2"/>
    <w:rsid w:val="001F638E"/>
    <w:rsid w:val="002028D5"/>
    <w:rsid w:val="00256012"/>
    <w:rsid w:val="00257594"/>
    <w:rsid w:val="00260917"/>
    <w:rsid w:val="00266DA2"/>
    <w:rsid w:val="002E4AF1"/>
    <w:rsid w:val="00305D2C"/>
    <w:rsid w:val="0030639B"/>
    <w:rsid w:val="003112DE"/>
    <w:rsid w:val="00324CD8"/>
    <w:rsid w:val="0035736C"/>
    <w:rsid w:val="00372F89"/>
    <w:rsid w:val="00384D0C"/>
    <w:rsid w:val="003B68FB"/>
    <w:rsid w:val="003E3A81"/>
    <w:rsid w:val="003F1252"/>
    <w:rsid w:val="003F62CF"/>
    <w:rsid w:val="00446C3A"/>
    <w:rsid w:val="004628CD"/>
    <w:rsid w:val="00467E1A"/>
    <w:rsid w:val="00474DEE"/>
    <w:rsid w:val="004A0326"/>
    <w:rsid w:val="004B0F8D"/>
    <w:rsid w:val="004F057A"/>
    <w:rsid w:val="004F47D1"/>
    <w:rsid w:val="0052374F"/>
    <w:rsid w:val="00527193"/>
    <w:rsid w:val="005779AA"/>
    <w:rsid w:val="005875AF"/>
    <w:rsid w:val="005937CF"/>
    <w:rsid w:val="005A5EE1"/>
    <w:rsid w:val="005C175B"/>
    <w:rsid w:val="00624F29"/>
    <w:rsid w:val="006922DA"/>
    <w:rsid w:val="006B6EC1"/>
    <w:rsid w:val="006C48B0"/>
    <w:rsid w:val="006E5E61"/>
    <w:rsid w:val="006E604C"/>
    <w:rsid w:val="0070137A"/>
    <w:rsid w:val="00720D45"/>
    <w:rsid w:val="0072470D"/>
    <w:rsid w:val="00725B9A"/>
    <w:rsid w:val="0073272C"/>
    <w:rsid w:val="007410FB"/>
    <w:rsid w:val="00744B4E"/>
    <w:rsid w:val="0077449B"/>
    <w:rsid w:val="00776122"/>
    <w:rsid w:val="00784C97"/>
    <w:rsid w:val="007B1A89"/>
    <w:rsid w:val="007B29CA"/>
    <w:rsid w:val="007E294D"/>
    <w:rsid w:val="007E73DC"/>
    <w:rsid w:val="00813256"/>
    <w:rsid w:val="0082453E"/>
    <w:rsid w:val="00866385"/>
    <w:rsid w:val="008B74E2"/>
    <w:rsid w:val="008C3603"/>
    <w:rsid w:val="008C6134"/>
    <w:rsid w:val="008C6937"/>
    <w:rsid w:val="008D1B2F"/>
    <w:rsid w:val="008F17DD"/>
    <w:rsid w:val="008F232E"/>
    <w:rsid w:val="008F2DD9"/>
    <w:rsid w:val="009077D6"/>
    <w:rsid w:val="00907939"/>
    <w:rsid w:val="00915794"/>
    <w:rsid w:val="00915E04"/>
    <w:rsid w:val="0092120E"/>
    <w:rsid w:val="00924E09"/>
    <w:rsid w:val="00953D97"/>
    <w:rsid w:val="00986492"/>
    <w:rsid w:val="009A3586"/>
    <w:rsid w:val="009D2775"/>
    <w:rsid w:val="00A07844"/>
    <w:rsid w:val="00A17CEF"/>
    <w:rsid w:val="00A2315F"/>
    <w:rsid w:val="00A2641D"/>
    <w:rsid w:val="00A36843"/>
    <w:rsid w:val="00AA2BCE"/>
    <w:rsid w:val="00AC73C0"/>
    <w:rsid w:val="00AE463C"/>
    <w:rsid w:val="00B13B58"/>
    <w:rsid w:val="00B14BD2"/>
    <w:rsid w:val="00B26D2D"/>
    <w:rsid w:val="00B52375"/>
    <w:rsid w:val="00B66CFC"/>
    <w:rsid w:val="00B83701"/>
    <w:rsid w:val="00B9191A"/>
    <w:rsid w:val="00BB70BA"/>
    <w:rsid w:val="00BD5E43"/>
    <w:rsid w:val="00BE0C72"/>
    <w:rsid w:val="00BF0820"/>
    <w:rsid w:val="00C116E0"/>
    <w:rsid w:val="00C4389F"/>
    <w:rsid w:val="00C50450"/>
    <w:rsid w:val="00C67514"/>
    <w:rsid w:val="00C71D16"/>
    <w:rsid w:val="00C7205F"/>
    <w:rsid w:val="00C73056"/>
    <w:rsid w:val="00C93526"/>
    <w:rsid w:val="00CA0958"/>
    <w:rsid w:val="00CA771D"/>
    <w:rsid w:val="00CB156E"/>
    <w:rsid w:val="00CB62A8"/>
    <w:rsid w:val="00CC1A84"/>
    <w:rsid w:val="00CC4B12"/>
    <w:rsid w:val="00CD07E7"/>
    <w:rsid w:val="00CD58B9"/>
    <w:rsid w:val="00CE1FD3"/>
    <w:rsid w:val="00D30379"/>
    <w:rsid w:val="00D45BF6"/>
    <w:rsid w:val="00D46D15"/>
    <w:rsid w:val="00D517B6"/>
    <w:rsid w:val="00D67A0E"/>
    <w:rsid w:val="00D81D99"/>
    <w:rsid w:val="00D82CE2"/>
    <w:rsid w:val="00DB45D4"/>
    <w:rsid w:val="00DE1310"/>
    <w:rsid w:val="00E2439A"/>
    <w:rsid w:val="00E26C32"/>
    <w:rsid w:val="00E406A6"/>
    <w:rsid w:val="00E40796"/>
    <w:rsid w:val="00E41595"/>
    <w:rsid w:val="00E500C5"/>
    <w:rsid w:val="00E51EF9"/>
    <w:rsid w:val="00E63DBD"/>
    <w:rsid w:val="00E82D09"/>
    <w:rsid w:val="00E85A01"/>
    <w:rsid w:val="00EA5159"/>
    <w:rsid w:val="00EB3657"/>
    <w:rsid w:val="00EB70A0"/>
    <w:rsid w:val="00EF2A85"/>
    <w:rsid w:val="00F01170"/>
    <w:rsid w:val="00F10E33"/>
    <w:rsid w:val="00F26303"/>
    <w:rsid w:val="00F36A3E"/>
    <w:rsid w:val="00F6124B"/>
    <w:rsid w:val="00F72F9F"/>
    <w:rsid w:val="00F7551C"/>
    <w:rsid w:val="00FB64CD"/>
    <w:rsid w:val="00FE2DBD"/>
    <w:rsid w:val="00FE4686"/>
    <w:rsid w:val="00FF3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E91E"/>
  <w15:chartTrackingRefBased/>
  <w15:docId w15:val="{47F7FB67-1F02-4238-AFEC-96E113B5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7761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Betarp"/>
    <w:link w:val="TimesNewRomanDiagrama"/>
    <w:qFormat/>
    <w:rsid w:val="00B9191A"/>
    <w:pPr>
      <w:spacing w:line="360" w:lineRule="auto"/>
    </w:pPr>
    <w:rPr>
      <w:rFonts w:ascii="Times New Roman" w:hAnsi="Times New Roman"/>
      <w:sz w:val="24"/>
    </w:rPr>
  </w:style>
  <w:style w:type="character" w:customStyle="1" w:styleId="TimesNewRomanDiagrama">
    <w:name w:val="Times New Roman Diagrama"/>
    <w:basedOn w:val="Numatytasispastraiposriftas"/>
    <w:link w:val="TimesNewRoman"/>
    <w:rsid w:val="00B9191A"/>
    <w:rPr>
      <w:rFonts w:ascii="Times New Roman" w:hAnsi="Times New Roman"/>
      <w:sz w:val="24"/>
    </w:rPr>
  </w:style>
  <w:style w:type="paragraph" w:styleId="Betarp">
    <w:name w:val="No Spacing"/>
    <w:uiPriority w:val="1"/>
    <w:qFormat/>
    <w:rsid w:val="00B9191A"/>
    <w:pPr>
      <w:spacing w:after="0" w:line="240" w:lineRule="auto"/>
    </w:pPr>
  </w:style>
  <w:style w:type="character" w:customStyle="1" w:styleId="Antrat1Diagrama">
    <w:name w:val="Antraštė 1 Diagrama"/>
    <w:basedOn w:val="Numatytasispastraiposriftas"/>
    <w:link w:val="Antrat1"/>
    <w:uiPriority w:val="9"/>
    <w:rsid w:val="00776122"/>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77612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76122"/>
    <w:rPr>
      <w:b/>
      <w:bCs/>
    </w:rPr>
  </w:style>
  <w:style w:type="character" w:styleId="Hipersaitas">
    <w:name w:val="Hyperlink"/>
    <w:basedOn w:val="Numatytasispastraiposriftas"/>
    <w:uiPriority w:val="99"/>
    <w:unhideWhenUsed/>
    <w:rsid w:val="000B254C"/>
    <w:rPr>
      <w:color w:val="0563C1" w:themeColor="hyperlink"/>
      <w:u w:val="single"/>
    </w:rPr>
  </w:style>
  <w:style w:type="character" w:styleId="Neapdorotaspaminjimas">
    <w:name w:val="Unresolved Mention"/>
    <w:basedOn w:val="Numatytasispastraiposriftas"/>
    <w:uiPriority w:val="99"/>
    <w:semiHidden/>
    <w:unhideWhenUsed/>
    <w:rsid w:val="000B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17031">
      <w:bodyDiv w:val="1"/>
      <w:marLeft w:val="0"/>
      <w:marRight w:val="0"/>
      <w:marTop w:val="0"/>
      <w:marBottom w:val="0"/>
      <w:divBdr>
        <w:top w:val="none" w:sz="0" w:space="0" w:color="auto"/>
        <w:left w:val="none" w:sz="0" w:space="0" w:color="auto"/>
        <w:bottom w:val="none" w:sz="0" w:space="0" w:color="auto"/>
        <w:right w:val="none" w:sz="0" w:space="0" w:color="auto"/>
      </w:divBdr>
    </w:div>
    <w:div w:id="1549534347">
      <w:bodyDiv w:val="1"/>
      <w:marLeft w:val="0"/>
      <w:marRight w:val="0"/>
      <w:marTop w:val="0"/>
      <w:marBottom w:val="0"/>
      <w:divBdr>
        <w:top w:val="none" w:sz="0" w:space="0" w:color="auto"/>
        <w:left w:val="none" w:sz="0" w:space="0" w:color="auto"/>
        <w:bottom w:val="none" w:sz="0" w:space="0" w:color="auto"/>
        <w:right w:val="none" w:sz="0" w:space="0" w:color="auto"/>
      </w:divBdr>
    </w:div>
    <w:div w:id="176692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ivaldyb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817</Words>
  <Characters>466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Kodytė</dc:creator>
  <cp:keywords/>
  <dc:description/>
  <cp:lastModifiedBy>Indrė Vingelytė</cp:lastModifiedBy>
  <cp:revision>154</cp:revision>
  <dcterms:created xsi:type="dcterms:W3CDTF">2022-04-13T07:20:00Z</dcterms:created>
  <dcterms:modified xsi:type="dcterms:W3CDTF">2025-08-19T12:11:00Z</dcterms:modified>
</cp:coreProperties>
</file>