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C583" w14:textId="390BF6C7" w:rsidR="007250A6" w:rsidRPr="008336DB" w:rsidRDefault="008336DB" w:rsidP="008336DB">
      <w:pPr>
        <w:jc w:val="right"/>
        <w:rPr>
          <w:b/>
          <w:bCs/>
        </w:rPr>
      </w:pPr>
      <w:r w:rsidRPr="008336DB">
        <w:rPr>
          <w:b/>
          <w:bCs/>
        </w:rPr>
        <w:t>projektas</w:t>
      </w:r>
    </w:p>
    <w:p w14:paraId="7611638F" w14:textId="77777777" w:rsidR="008336DB" w:rsidRDefault="008336DB" w:rsidP="007250A6">
      <w:pPr>
        <w:jc w:val="center"/>
        <w:rPr>
          <w:b/>
          <w:sz w:val="28"/>
          <w:szCs w:val="28"/>
        </w:rPr>
      </w:pPr>
    </w:p>
    <w:p w14:paraId="5974F21C" w14:textId="3C1739B0" w:rsidR="007250A6" w:rsidRDefault="008336DB" w:rsidP="00725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30C1BED7" w14:textId="724464E6" w:rsidR="008336DB" w:rsidRPr="00D36842" w:rsidRDefault="008336DB" w:rsidP="007250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76790D76" w14:textId="77777777" w:rsidR="007250A6" w:rsidRDefault="007250A6" w:rsidP="007250A6">
      <w:pPr>
        <w:jc w:val="center"/>
      </w:pPr>
    </w:p>
    <w:p w14:paraId="1D065A49" w14:textId="77777777" w:rsidR="007250A6" w:rsidRDefault="007250A6" w:rsidP="007250A6">
      <w:pPr>
        <w:jc w:val="center"/>
      </w:pPr>
    </w:p>
    <w:p w14:paraId="17C26416" w14:textId="77777777" w:rsidR="007250A6" w:rsidRDefault="007250A6" w:rsidP="007250A6">
      <w:pPr>
        <w:jc w:val="center"/>
      </w:pPr>
    </w:p>
    <w:p w14:paraId="17865100" w14:textId="77777777" w:rsidR="007250A6" w:rsidRDefault="007250A6" w:rsidP="007250A6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62605E41" w14:textId="6F141009" w:rsidR="00470D33" w:rsidRDefault="009C59FF" w:rsidP="00470D33">
      <w:pPr>
        <w:jc w:val="center"/>
      </w:pPr>
      <w:r>
        <w:rPr>
          <w:b/>
          <w:color w:val="002060"/>
        </w:rPr>
        <w:fldChar w:fldCharType="begin">
          <w:ffData>
            <w:name w:val=""/>
            <w:enabled/>
            <w:calcOnExit w:val="0"/>
            <w:textInput>
              <w:default w:val="DĖL LEIDIMO RENGTI APIE 17,1 HA TERITORIJOS PRIE GAUJOS IR BERŽUONOS GATVIŲ DETALŲJĮ PLANĄ TERITORIJŲ PLANAVIMO PROCESO INICIJAVIMO SUTARTIES PAGRINDU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17,1 HA TERITORIJOS PRIE GAUJOS IR BERŽUONOS GATVIŲ DETALŲJĮ PLANĄ TERITORIJŲ PLANAVIMO PROCESO INICIJAVIMO SUTARTIES PAGRINDU</w:t>
      </w:r>
      <w:r>
        <w:rPr>
          <w:b/>
          <w:color w:val="002060"/>
        </w:rPr>
        <w:fldChar w:fldCharType="end"/>
      </w:r>
    </w:p>
    <w:p w14:paraId="530C8AD6" w14:textId="77777777" w:rsidR="00A6150B" w:rsidRDefault="00A6150B" w:rsidP="007250A6">
      <w:pPr>
        <w:jc w:val="center"/>
      </w:pPr>
    </w:p>
    <w:p w14:paraId="3C144641" w14:textId="77777777" w:rsidR="007250A6" w:rsidRDefault="007250A6" w:rsidP="007250A6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>
        <w:t xml:space="preserve"> Nr. </w:t>
      </w:r>
      <w:bookmarkStart w:id="3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bookmarkStart w:id="5" w:name="Miestas"/>
    <w:p w14:paraId="70D7F87D" w14:textId="77777777" w:rsidR="007250A6" w:rsidRDefault="007250A6" w:rsidP="008336DB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035EBB06" w14:textId="77777777" w:rsidR="00154C44" w:rsidRDefault="00154C44" w:rsidP="00154C44">
      <w:pPr>
        <w:jc w:val="both"/>
      </w:pPr>
    </w:p>
    <w:p w14:paraId="39E79827" w14:textId="77777777" w:rsidR="008336DB" w:rsidRDefault="008336DB" w:rsidP="00154C44">
      <w:pPr>
        <w:jc w:val="both"/>
      </w:pPr>
    </w:p>
    <w:p w14:paraId="067A4563" w14:textId="79AA4330" w:rsidR="00A6703F" w:rsidRPr="000C2B94" w:rsidRDefault="00A6703F" w:rsidP="00A6703F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Vadovaudamasis Lietuvos Respublikos teritorijų planavimo įstatymo 6 straipsnio 3 dalimi, 17 straipsnio 7 ir 9 dalimis, 25 straipsnio 2 dalimi</w:t>
      </w:r>
      <w:r w:rsidR="00CE0B1E">
        <w:rPr>
          <w:lang w:val="lt-LT"/>
        </w:rPr>
        <w:t xml:space="preserve">, </w:t>
      </w:r>
      <w:r w:rsidRPr="00154C44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</w:t>
      </w:r>
      <w:r w:rsidR="00CE0B1E">
        <w:rPr>
          <w:lang w:val="lt-LT"/>
        </w:rPr>
        <w:t>p</w:t>
      </w:r>
      <w:r w:rsidRPr="00154C44">
        <w:rPr>
          <w:lang w:val="lt-LT"/>
        </w:rPr>
        <w:t>lanavimo dokumentų rengimo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taisyklių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patvirtinimo“, 256.3.2 papunkčiu ir Vilniaus miesto savivaldybės mero 2024 m. sausio 4 d.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potvarkio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 xml:space="preserve">„Dėl Vilniaus miesto </w:t>
      </w:r>
      <w:r w:rsidR="00CE0B1E">
        <w:rPr>
          <w:lang w:val="lt-LT"/>
        </w:rPr>
        <w:t>s</w:t>
      </w:r>
      <w:r w:rsidRPr="000C2B94">
        <w:rPr>
          <w:lang w:val="lt-LT"/>
        </w:rPr>
        <w:t>avivaldybės</w:t>
      </w:r>
      <w:r w:rsidR="00CE0B1E">
        <w:rPr>
          <w:lang w:val="lt-LT"/>
        </w:rPr>
        <w:t xml:space="preserve"> </w:t>
      </w:r>
      <w:r w:rsidRPr="000C2B94">
        <w:rPr>
          <w:lang w:val="lt-LT"/>
        </w:rPr>
        <w:t>administracijos direktoriaus įgaliojimo“</w:t>
      </w:r>
      <w:r w:rsidR="00CE0B1E">
        <w:rPr>
          <w:lang w:val="lt-LT"/>
        </w:rPr>
        <w:t xml:space="preserve"> </w:t>
      </w:r>
      <w:r w:rsidRPr="000C2B94">
        <w:rPr>
          <w:lang w:val="lt-LT"/>
        </w:rPr>
        <w:t>1.1.1 papunkčiu:</w:t>
      </w:r>
    </w:p>
    <w:p w14:paraId="70E9412E" w14:textId="5FB66066" w:rsidR="009C59FF" w:rsidRPr="00C272C1" w:rsidRDefault="009C59FF" w:rsidP="009C59FF">
      <w:pPr>
        <w:spacing w:line="360" w:lineRule="auto"/>
        <w:ind w:firstLine="720"/>
        <w:jc w:val="both"/>
        <w:rPr>
          <w:lang w:val="lt-LT"/>
        </w:rPr>
      </w:pPr>
      <w:r w:rsidRPr="00C272C1">
        <w:rPr>
          <w:lang w:val="lt-LT"/>
        </w:rPr>
        <w:t xml:space="preserve">1. L e i d ž i u  rengti </w:t>
      </w:r>
      <w:bookmarkStart w:id="6" w:name="_Hlk108085135"/>
      <w:r w:rsidRPr="00C272C1">
        <w:rPr>
          <w:lang w:val="lt-LT"/>
        </w:rPr>
        <w:t xml:space="preserve">apie </w:t>
      </w:r>
      <w:r>
        <w:rPr>
          <w:lang w:val="lt-LT"/>
        </w:rPr>
        <w:t>17,1</w:t>
      </w:r>
      <w:r w:rsidRPr="00C272C1">
        <w:rPr>
          <w:lang w:val="lt-LT"/>
        </w:rPr>
        <w:t xml:space="preserve"> (</w:t>
      </w:r>
      <w:r>
        <w:rPr>
          <w:lang w:val="lt-LT"/>
        </w:rPr>
        <w:t>septyniolikos ir vienos šimtosios</w:t>
      </w:r>
      <w:r w:rsidRPr="00C272C1">
        <w:rPr>
          <w:lang w:val="lt-LT"/>
        </w:rPr>
        <w:t xml:space="preserve">) ha teritorijos prie </w:t>
      </w:r>
      <w:r>
        <w:rPr>
          <w:lang w:val="lt-LT"/>
        </w:rPr>
        <w:t>Gaujos ir Beržuonos</w:t>
      </w:r>
      <w:r w:rsidRPr="00C272C1">
        <w:rPr>
          <w:lang w:val="lt-LT"/>
        </w:rPr>
        <w:t xml:space="preserve"> gatvių detalųjį planą </w:t>
      </w:r>
      <w:bookmarkStart w:id="7" w:name="_Hlk103864133"/>
      <w:r w:rsidRPr="00C272C1">
        <w:rPr>
          <w:lang w:val="lt-LT"/>
        </w:rPr>
        <w:t>inicijavimo sutarties pagrindu.</w:t>
      </w:r>
      <w:bookmarkEnd w:id="6"/>
    </w:p>
    <w:bookmarkEnd w:id="7"/>
    <w:p w14:paraId="3F7685CF" w14:textId="0CE8AF33" w:rsidR="009C59FF" w:rsidRDefault="009C59FF" w:rsidP="003F3127">
      <w:pPr>
        <w:spacing w:line="360" w:lineRule="auto"/>
        <w:ind w:firstLine="720"/>
        <w:jc w:val="both"/>
        <w:rPr>
          <w:lang w:val="lt-LT"/>
        </w:rPr>
      </w:pPr>
      <w:r w:rsidRPr="00C272C1">
        <w:rPr>
          <w:lang w:val="lt-LT"/>
        </w:rPr>
        <w:t xml:space="preserve">2. N u s t a t a u  šiuos planavimo tikslus ir detaliojo plano uždavinius: </w:t>
      </w:r>
      <w:bookmarkStart w:id="8" w:name="_Hlk127344131"/>
      <w:bookmarkStart w:id="9" w:name="_Hlk108085201"/>
      <w:r w:rsidR="003F3127">
        <w:rPr>
          <w:lang w:val="lt-LT"/>
        </w:rPr>
        <w:t xml:space="preserve">pakeisti </w:t>
      </w:r>
      <w:r w:rsidR="003F3127" w:rsidRPr="003F3127">
        <w:rPr>
          <w:lang w:val="lt-LT"/>
        </w:rPr>
        <w:t xml:space="preserve"> </w:t>
      </w:r>
      <w:r w:rsidR="003F3127" w:rsidRPr="00BC4FFA">
        <w:rPr>
          <w:lang w:val="lt-LT"/>
        </w:rPr>
        <w:t>žemės naudojimo paskirtį</w:t>
      </w:r>
      <w:r w:rsidR="001458E1">
        <w:rPr>
          <w:lang w:val="lt-LT"/>
        </w:rPr>
        <w:t>,</w:t>
      </w:r>
      <w:r w:rsidR="003F3127">
        <w:rPr>
          <w:lang w:val="lt-LT"/>
        </w:rPr>
        <w:t xml:space="preserve"> </w:t>
      </w:r>
      <w:r w:rsidR="003F3127" w:rsidRPr="00BC4FFA">
        <w:rPr>
          <w:lang w:val="lt-LT"/>
        </w:rPr>
        <w:t>esant poreikiui, performuoti žemės sklypus,</w:t>
      </w:r>
      <w:r w:rsidR="003F3127">
        <w:rPr>
          <w:lang w:val="lt-LT"/>
        </w:rPr>
        <w:t xml:space="preserve"> </w:t>
      </w:r>
      <w:r w:rsidR="003F3127" w:rsidRPr="00BC4FFA">
        <w:rPr>
          <w:lang w:val="lt-LT"/>
        </w:rPr>
        <w:t>nustatyti žemės sklypams žemės naudojimo būdus, privalomuosius ir papildomus teritorijos naudojimo</w:t>
      </w:r>
      <w:r w:rsidR="003F3127">
        <w:rPr>
          <w:lang w:val="lt-LT"/>
        </w:rPr>
        <w:t xml:space="preserve"> </w:t>
      </w:r>
      <w:r w:rsidR="003F3127" w:rsidRPr="00BC4FFA">
        <w:rPr>
          <w:lang w:val="lt-LT"/>
        </w:rPr>
        <w:t>reglamentus</w:t>
      </w:r>
      <w:r w:rsidR="003F3127">
        <w:rPr>
          <w:lang w:val="lt-LT"/>
        </w:rPr>
        <w:t xml:space="preserve">, </w:t>
      </w:r>
      <w:r w:rsidRPr="00C272C1">
        <w:rPr>
          <w:lang w:val="lt-LT"/>
        </w:rPr>
        <w:t>vadovaujantis galiojančiais teisės aktais bei Vilniaus miesto savivaldybės teritorijos bendrojo plano sprendiniais (pagal pridedamą miesto plano ištrauką).</w:t>
      </w:r>
      <w:bookmarkEnd w:id="8"/>
    </w:p>
    <w:bookmarkEnd w:id="9"/>
    <w:p w14:paraId="4FD561CA" w14:textId="197A219F" w:rsidR="00A6703F" w:rsidRDefault="00A6703F" w:rsidP="00A6703F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BF5FEB">
        <w:rPr>
          <w:color w:val="000000" w:themeColor="text1"/>
          <w:lang w:val="lt-LT"/>
        </w:rPr>
        <w:t>3. T v i r t i n u planavimo darbų programą detaliojo planavimo dokumentui rengti (pridedama).</w:t>
      </w:r>
      <w:r w:rsidRPr="001D2A0D">
        <w:rPr>
          <w:color w:val="000000" w:themeColor="text1"/>
          <w:lang w:val="lt-LT"/>
        </w:rPr>
        <w:cr/>
      </w:r>
    </w:p>
    <w:p w14:paraId="50AEBF4D" w14:textId="2D5D972D" w:rsidR="001D2A0D" w:rsidRDefault="001D2A0D" w:rsidP="001D2A0D">
      <w:pPr>
        <w:spacing w:line="276" w:lineRule="auto"/>
        <w:ind w:firstLine="720"/>
      </w:pPr>
    </w:p>
    <w:p w14:paraId="5AEDD439" w14:textId="37C876D4" w:rsidR="001D2A0D" w:rsidRDefault="001D2A0D" w:rsidP="001D2A0D">
      <w:pPr>
        <w:ind w:firstLine="720"/>
      </w:pPr>
    </w:p>
    <w:p w14:paraId="70F37415" w14:textId="51648747" w:rsidR="001D2A0D" w:rsidRDefault="001D2A0D" w:rsidP="001D2A0D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1D2A0D" w14:paraId="6BE7E58F" w14:textId="77777777" w:rsidTr="000329AA">
        <w:tc>
          <w:tcPr>
            <w:tcW w:w="4819" w:type="dxa"/>
            <w:shd w:val="clear" w:color="auto" w:fill="auto"/>
          </w:tcPr>
          <w:p w14:paraId="46B9409D" w14:textId="4445AEB8" w:rsidR="001D2A0D" w:rsidRDefault="001D2A0D" w:rsidP="000329AA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4BF0B1F5" w14:textId="77777777" w:rsidR="001D2A0D" w:rsidRDefault="001D2A0D" w:rsidP="000329AA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35D8A454" w14:textId="77777777" w:rsidR="006C1D2E" w:rsidRDefault="006C1D2E" w:rsidP="001D2A0D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</w:pPr>
    </w:p>
    <w:sectPr w:rsidR="006C1D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71383"/>
    <w:multiLevelType w:val="hybridMultilevel"/>
    <w:tmpl w:val="31D4033A"/>
    <w:lvl w:ilvl="0" w:tplc="6A8E2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5354210">
    <w:abstractNumId w:val="0"/>
  </w:num>
  <w:num w:numId="2" w16cid:durableId="97610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A5"/>
    <w:rsid w:val="00011B42"/>
    <w:rsid w:val="00050DEE"/>
    <w:rsid w:val="00063F04"/>
    <w:rsid w:val="000C2B94"/>
    <w:rsid w:val="000F1BF9"/>
    <w:rsid w:val="00131423"/>
    <w:rsid w:val="001458E1"/>
    <w:rsid w:val="00154C44"/>
    <w:rsid w:val="001D2A0D"/>
    <w:rsid w:val="00244EA5"/>
    <w:rsid w:val="002A67D9"/>
    <w:rsid w:val="003F3127"/>
    <w:rsid w:val="004670CE"/>
    <w:rsid w:val="00470D33"/>
    <w:rsid w:val="004A31A6"/>
    <w:rsid w:val="004C59F3"/>
    <w:rsid w:val="006000CC"/>
    <w:rsid w:val="006C1D2E"/>
    <w:rsid w:val="006F1846"/>
    <w:rsid w:val="007250A6"/>
    <w:rsid w:val="00761E5F"/>
    <w:rsid w:val="007A0DE0"/>
    <w:rsid w:val="007D6F18"/>
    <w:rsid w:val="007E04C7"/>
    <w:rsid w:val="008336DB"/>
    <w:rsid w:val="00885360"/>
    <w:rsid w:val="00916B9C"/>
    <w:rsid w:val="009A46CE"/>
    <w:rsid w:val="009B2581"/>
    <w:rsid w:val="009C59FF"/>
    <w:rsid w:val="00A15785"/>
    <w:rsid w:val="00A234E2"/>
    <w:rsid w:val="00A435BE"/>
    <w:rsid w:val="00A6150B"/>
    <w:rsid w:val="00A6703F"/>
    <w:rsid w:val="00BC4FFA"/>
    <w:rsid w:val="00BF5FEB"/>
    <w:rsid w:val="00C50A06"/>
    <w:rsid w:val="00CB6327"/>
    <w:rsid w:val="00CE0B1E"/>
    <w:rsid w:val="00D14180"/>
    <w:rsid w:val="00DB3D3D"/>
    <w:rsid w:val="00E671F0"/>
    <w:rsid w:val="00E92C2D"/>
    <w:rsid w:val="00EA05C7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214"/>
  <w15:chartTrackingRefBased/>
  <w15:docId w15:val="{6217ACDF-757C-4B85-9091-855556F7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50A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44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44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44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4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44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44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44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44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44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44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44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44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4E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44E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44E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44E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44E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44E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44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4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44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44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44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44EA5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244E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44E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44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44E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44EA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umatytasispastraiposriftas"/>
    <w:rsid w:val="007250A6"/>
  </w:style>
  <w:style w:type="paragraph" w:customStyle="1" w:styleId="Default">
    <w:name w:val="Default"/>
    <w:rsid w:val="001D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71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71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71F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71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71F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ipersaitas">
    <w:name w:val="Hyperlink"/>
    <w:rsid w:val="002A6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20</cp:revision>
  <dcterms:created xsi:type="dcterms:W3CDTF">2024-12-13T07:29:00Z</dcterms:created>
  <dcterms:modified xsi:type="dcterms:W3CDTF">2025-02-11T08:11:00Z</dcterms:modified>
</cp:coreProperties>
</file>