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846354" w14:textId="77777777" w:rsidR="008C16DE" w:rsidRDefault="00476785" w:rsidP="00A831D9">
      <w:pPr>
        <w:pStyle w:val="Betarp"/>
        <w:ind w:left="9781"/>
        <w:rPr>
          <w:rFonts w:ascii="Times New Roman" w:hAnsi="Times New Roman" w:cs="Times New Roman"/>
          <w:sz w:val="24"/>
          <w:szCs w:val="24"/>
        </w:rPr>
      </w:pPr>
      <w:r w:rsidRPr="004E779E">
        <w:rPr>
          <w:rFonts w:ascii="Times New Roman" w:hAnsi="Times New Roman" w:cs="Times New Roman"/>
          <w:sz w:val="24"/>
          <w:szCs w:val="24"/>
        </w:rPr>
        <w:t xml:space="preserve">Vilniaus miesto savivaldybės </w:t>
      </w:r>
    </w:p>
    <w:p w14:paraId="675DEE90" w14:textId="75C2789D" w:rsidR="00476785" w:rsidRPr="004E779E" w:rsidRDefault="008C16DE" w:rsidP="00A831D9">
      <w:pPr>
        <w:pStyle w:val="Betarp"/>
        <w:ind w:left="9781"/>
        <w:rPr>
          <w:rFonts w:ascii="Times New Roman" w:hAnsi="Times New Roman" w:cs="Times New Roman"/>
          <w:sz w:val="24"/>
          <w:szCs w:val="24"/>
        </w:rPr>
      </w:pPr>
      <w:r w:rsidRPr="004E779E">
        <w:rPr>
          <w:rFonts w:ascii="Times New Roman" w:hAnsi="Times New Roman" w:cs="Times New Roman"/>
          <w:sz w:val="24"/>
          <w:szCs w:val="24"/>
        </w:rPr>
        <w:t>2025</w:t>
      </w:r>
      <w:r>
        <w:rPr>
          <w:rFonts w:ascii="Times New Roman" w:hAnsi="Times New Roman" w:cs="Times New Roman"/>
          <w:sz w:val="24"/>
          <w:szCs w:val="24"/>
        </w:rPr>
        <w:t>–</w:t>
      </w:r>
      <w:r w:rsidRPr="004E779E">
        <w:rPr>
          <w:rFonts w:ascii="Times New Roman" w:hAnsi="Times New Roman" w:cs="Times New Roman"/>
          <w:sz w:val="24"/>
          <w:szCs w:val="24"/>
        </w:rPr>
        <w:t>2027 met</w:t>
      </w:r>
      <w:r>
        <w:rPr>
          <w:rFonts w:ascii="Times New Roman" w:hAnsi="Times New Roman" w:cs="Times New Roman"/>
          <w:sz w:val="24"/>
          <w:szCs w:val="24"/>
        </w:rPr>
        <w:t>ų</w:t>
      </w:r>
      <w:r w:rsidRPr="004E779E">
        <w:rPr>
          <w:rFonts w:ascii="Times New Roman" w:hAnsi="Times New Roman" w:cs="Times New Roman"/>
          <w:sz w:val="24"/>
          <w:szCs w:val="24"/>
        </w:rPr>
        <w:t xml:space="preserve"> </w:t>
      </w:r>
      <w:r w:rsidR="00476785" w:rsidRPr="004E779E">
        <w:rPr>
          <w:rFonts w:ascii="Times New Roman" w:hAnsi="Times New Roman" w:cs="Times New Roman"/>
          <w:sz w:val="24"/>
          <w:szCs w:val="24"/>
        </w:rPr>
        <w:t xml:space="preserve">tarptautinių festivalių </w:t>
      </w:r>
      <w:r w:rsidR="00D57DA1" w:rsidRPr="004E779E">
        <w:rPr>
          <w:rFonts w:ascii="Times New Roman" w:hAnsi="Times New Roman" w:cs="Times New Roman"/>
          <w:sz w:val="24"/>
          <w:szCs w:val="24"/>
        </w:rPr>
        <w:t>trimečio</w:t>
      </w:r>
      <w:r w:rsidR="00476785" w:rsidRPr="004E779E">
        <w:rPr>
          <w:rFonts w:ascii="Times New Roman" w:hAnsi="Times New Roman" w:cs="Times New Roman"/>
          <w:sz w:val="24"/>
          <w:szCs w:val="24"/>
        </w:rPr>
        <w:t xml:space="preserve"> finansavimo konkurso</w:t>
      </w:r>
      <w:r w:rsidR="00D57DA1" w:rsidRPr="004E779E">
        <w:rPr>
          <w:rFonts w:ascii="Times New Roman" w:hAnsi="Times New Roman" w:cs="Times New Roman"/>
          <w:sz w:val="24"/>
          <w:szCs w:val="24"/>
        </w:rPr>
        <w:t xml:space="preserve"> </w:t>
      </w:r>
      <w:r w:rsidR="00476785" w:rsidRPr="004E779E">
        <w:rPr>
          <w:rFonts w:ascii="Times New Roman" w:hAnsi="Times New Roman" w:cs="Times New Roman"/>
          <w:sz w:val="24"/>
          <w:szCs w:val="24"/>
        </w:rPr>
        <w:t>nuostatų</w:t>
      </w:r>
    </w:p>
    <w:p w14:paraId="1995F084" w14:textId="77777777" w:rsidR="00476785" w:rsidRPr="004E779E" w:rsidRDefault="00476785" w:rsidP="00A831D9">
      <w:pPr>
        <w:pStyle w:val="Betarp"/>
        <w:ind w:left="9781"/>
        <w:rPr>
          <w:rFonts w:ascii="Times New Roman" w:hAnsi="Times New Roman" w:cs="Times New Roman"/>
          <w:sz w:val="24"/>
          <w:szCs w:val="24"/>
        </w:rPr>
      </w:pPr>
      <w:r w:rsidRPr="004E779E">
        <w:rPr>
          <w:rFonts w:ascii="Times New Roman" w:hAnsi="Times New Roman" w:cs="Times New Roman"/>
          <w:sz w:val="24"/>
          <w:szCs w:val="24"/>
        </w:rPr>
        <w:t xml:space="preserve">3 priedas </w:t>
      </w:r>
    </w:p>
    <w:p w14:paraId="1CCFD759" w14:textId="77777777" w:rsidR="00D57DA1" w:rsidRPr="004E779E" w:rsidRDefault="00D57DA1" w:rsidP="004E779E">
      <w:pPr>
        <w:pStyle w:val="Betarp"/>
        <w:rPr>
          <w:rFonts w:ascii="Times New Roman" w:hAnsi="Times New Roman" w:cs="Times New Roman"/>
          <w:sz w:val="24"/>
          <w:szCs w:val="24"/>
        </w:rPr>
      </w:pPr>
    </w:p>
    <w:p w14:paraId="2838C881" w14:textId="77777777" w:rsidR="00476785" w:rsidRPr="004E779E" w:rsidRDefault="00476785" w:rsidP="004E779E">
      <w:pPr>
        <w:pStyle w:val="Betarp"/>
        <w:jc w:val="center"/>
        <w:rPr>
          <w:rFonts w:ascii="Times New Roman" w:hAnsi="Times New Roman" w:cs="Times New Roman"/>
          <w:b/>
          <w:bCs/>
          <w:sz w:val="24"/>
          <w:szCs w:val="24"/>
        </w:rPr>
      </w:pPr>
      <w:r w:rsidRPr="004E779E">
        <w:rPr>
          <w:rFonts w:ascii="Times New Roman" w:hAnsi="Times New Roman" w:cs="Times New Roman"/>
          <w:b/>
          <w:bCs/>
          <w:sz w:val="24"/>
          <w:szCs w:val="24"/>
        </w:rPr>
        <w:t>KULTŪROS IR (AR) MENO FESTIVALIŲ VERTINIMO KRITERIJŲ DETALIZAVIMAS</w:t>
      </w:r>
    </w:p>
    <w:p w14:paraId="55070E99" w14:textId="77777777" w:rsidR="00C964AB" w:rsidRDefault="00C964AB" w:rsidP="00C964AB">
      <w:pPr>
        <w:pStyle w:val="Betarp"/>
        <w:jc w:val="center"/>
        <w:rPr>
          <w:rFonts w:ascii="Times New Roman" w:hAnsi="Times New Roman" w:cs="Times New Roman"/>
          <w:sz w:val="24"/>
          <w:szCs w:val="24"/>
        </w:rPr>
      </w:pPr>
    </w:p>
    <w:p w14:paraId="5B0FDD27" w14:textId="4CB4F425" w:rsidR="00C964AB" w:rsidRPr="004E779E" w:rsidRDefault="00C964AB" w:rsidP="00C964AB">
      <w:pPr>
        <w:pStyle w:val="Betarp"/>
        <w:jc w:val="center"/>
        <w:rPr>
          <w:rFonts w:ascii="Times New Roman" w:hAnsi="Times New Roman" w:cs="Times New Roman"/>
          <w:sz w:val="24"/>
          <w:szCs w:val="24"/>
        </w:rPr>
      </w:pPr>
      <w:r w:rsidRPr="004E779E">
        <w:rPr>
          <w:rFonts w:ascii="Times New Roman" w:hAnsi="Times New Roman" w:cs="Times New Roman"/>
          <w:sz w:val="24"/>
          <w:szCs w:val="24"/>
        </w:rPr>
        <w:t>1 lentelė. Kultūros ir (ar) meno festivalių vertinimo kriterijų sąrašas</w:t>
      </w:r>
    </w:p>
    <w:p w14:paraId="32A8D54D" w14:textId="77777777" w:rsidR="004E779E" w:rsidRPr="00EB3C34" w:rsidRDefault="004E779E" w:rsidP="004E779E">
      <w:pPr>
        <w:pStyle w:val="Betarp"/>
        <w:rPr>
          <w:rFonts w:ascii="Times New Roman" w:hAnsi="Times New Roman" w:cs="Times New Roman"/>
          <w:sz w:val="18"/>
          <w:szCs w:val="18"/>
        </w:rPr>
      </w:pPr>
    </w:p>
    <w:tbl>
      <w:tblPr>
        <w:tblW w:w="14308" w:type="dxa"/>
        <w:tblBorders>
          <w:top w:val="nil"/>
          <w:left w:val="nil"/>
          <w:bottom w:val="nil"/>
          <w:right w:val="nil"/>
          <w:insideH w:val="nil"/>
          <w:insideV w:val="nil"/>
        </w:tblBorders>
        <w:tblLayout w:type="fixed"/>
        <w:tblLook w:val="0600" w:firstRow="0" w:lastRow="0" w:firstColumn="0" w:lastColumn="0" w:noHBand="1" w:noVBand="1"/>
      </w:tblPr>
      <w:tblGrid>
        <w:gridCol w:w="12182"/>
        <w:gridCol w:w="2126"/>
      </w:tblGrid>
      <w:tr w:rsidR="00EB3C34" w:rsidRPr="00E42300" w14:paraId="70ADD9D1" w14:textId="7DD09D53" w:rsidTr="00EB3C34">
        <w:trPr>
          <w:trHeight w:val="300"/>
        </w:trPr>
        <w:tc>
          <w:tcPr>
            <w:tcW w:w="12182" w:type="dxa"/>
            <w:tcBorders>
              <w:top w:val="single" w:sz="7" w:space="0" w:color="000000"/>
              <w:left w:val="single" w:sz="7" w:space="0" w:color="000000"/>
              <w:bottom w:val="single" w:sz="7" w:space="0" w:color="000000"/>
              <w:right w:val="single" w:sz="4" w:space="0" w:color="auto"/>
            </w:tcBorders>
            <w:shd w:val="clear" w:color="auto" w:fill="BFBFBF"/>
            <w:tcMar>
              <w:top w:w="0" w:type="dxa"/>
              <w:left w:w="100" w:type="dxa"/>
              <w:bottom w:w="0" w:type="dxa"/>
              <w:right w:w="100" w:type="dxa"/>
            </w:tcMar>
          </w:tcPr>
          <w:p w14:paraId="2570BA75" w14:textId="72520F45" w:rsidR="00EB3C34" w:rsidRPr="004E779E" w:rsidRDefault="00EB3C34" w:rsidP="004E779E">
            <w:pPr>
              <w:pStyle w:val="Betarp"/>
              <w:jc w:val="center"/>
              <w:rPr>
                <w:rFonts w:ascii="Times New Roman" w:hAnsi="Times New Roman" w:cs="Times New Roman"/>
                <w:b/>
                <w:bCs/>
                <w:sz w:val="24"/>
                <w:szCs w:val="24"/>
              </w:rPr>
            </w:pPr>
            <w:r w:rsidRPr="004E779E">
              <w:rPr>
                <w:rFonts w:ascii="Times New Roman" w:hAnsi="Times New Roman" w:cs="Times New Roman"/>
                <w:b/>
                <w:bCs/>
                <w:sz w:val="24"/>
                <w:szCs w:val="24"/>
              </w:rPr>
              <w:t>Kultūros ir (ar) meno festivalių vertinimo kriterijai</w:t>
            </w:r>
          </w:p>
        </w:tc>
        <w:tc>
          <w:tcPr>
            <w:tcW w:w="2126" w:type="dxa"/>
            <w:tcBorders>
              <w:top w:val="single" w:sz="7" w:space="0" w:color="000000"/>
              <w:left w:val="single" w:sz="4" w:space="0" w:color="auto"/>
              <w:bottom w:val="single" w:sz="7" w:space="0" w:color="000000"/>
              <w:right w:val="single" w:sz="7" w:space="0" w:color="000000"/>
            </w:tcBorders>
            <w:shd w:val="clear" w:color="auto" w:fill="BFBFBF"/>
          </w:tcPr>
          <w:p w14:paraId="4730643A" w14:textId="641F1DDE" w:rsidR="00EB3C34" w:rsidRPr="004E779E" w:rsidRDefault="00EB3C34" w:rsidP="00EB3C34">
            <w:pPr>
              <w:pStyle w:val="Betarp"/>
              <w:jc w:val="center"/>
              <w:rPr>
                <w:rFonts w:ascii="Times New Roman" w:hAnsi="Times New Roman" w:cs="Times New Roman"/>
                <w:b/>
                <w:bCs/>
                <w:sz w:val="24"/>
                <w:szCs w:val="24"/>
              </w:rPr>
            </w:pPr>
            <w:r w:rsidRPr="004E779E">
              <w:rPr>
                <w:rFonts w:ascii="Times New Roman" w:hAnsi="Times New Roman" w:cs="Times New Roman"/>
                <w:b/>
                <w:bCs/>
                <w:sz w:val="24"/>
                <w:szCs w:val="24"/>
              </w:rPr>
              <w:t>Balai</w:t>
            </w:r>
          </w:p>
        </w:tc>
      </w:tr>
      <w:tr w:rsidR="00476785" w:rsidRPr="00E42300" w14:paraId="625DAE29" w14:textId="77777777" w:rsidTr="00EB3C34">
        <w:trPr>
          <w:trHeight w:val="300"/>
        </w:trPr>
        <w:tc>
          <w:tcPr>
            <w:tcW w:w="12182" w:type="dxa"/>
            <w:tcBorders>
              <w:top w:val="nil"/>
              <w:left w:val="single" w:sz="7" w:space="0" w:color="000000"/>
              <w:bottom w:val="single" w:sz="7" w:space="0" w:color="000000"/>
              <w:right w:val="single" w:sz="4" w:space="0" w:color="auto"/>
            </w:tcBorders>
            <w:shd w:val="clear" w:color="auto" w:fill="auto"/>
            <w:tcMar>
              <w:top w:w="0" w:type="dxa"/>
              <w:left w:w="100" w:type="dxa"/>
              <w:bottom w:w="0" w:type="dxa"/>
              <w:right w:w="100" w:type="dxa"/>
            </w:tcMar>
          </w:tcPr>
          <w:p w14:paraId="683E61EA" w14:textId="77777777" w:rsidR="00476785" w:rsidRPr="004E779E" w:rsidRDefault="00476785" w:rsidP="004E779E">
            <w:pPr>
              <w:pStyle w:val="Betarp"/>
              <w:rPr>
                <w:rFonts w:ascii="Times New Roman" w:hAnsi="Times New Roman" w:cs="Times New Roman"/>
                <w:sz w:val="24"/>
                <w:szCs w:val="24"/>
              </w:rPr>
            </w:pPr>
            <w:r w:rsidRPr="004E779E">
              <w:rPr>
                <w:rFonts w:ascii="Times New Roman" w:hAnsi="Times New Roman" w:cs="Times New Roman"/>
                <w:sz w:val="24"/>
                <w:szCs w:val="24"/>
              </w:rPr>
              <w:t>1. Festivalio programos kultūrinė, meninė kokybė, išsikelti kūrybiniai iššūkiai</w:t>
            </w:r>
          </w:p>
        </w:tc>
        <w:tc>
          <w:tcPr>
            <w:tcW w:w="2126" w:type="dxa"/>
            <w:tcBorders>
              <w:top w:val="nil"/>
              <w:left w:val="single" w:sz="4" w:space="0" w:color="auto"/>
              <w:bottom w:val="single" w:sz="7" w:space="0" w:color="000000"/>
              <w:right w:val="single" w:sz="7" w:space="0" w:color="000000"/>
            </w:tcBorders>
            <w:shd w:val="clear" w:color="auto" w:fill="auto"/>
            <w:tcMar>
              <w:top w:w="0" w:type="dxa"/>
              <w:left w:w="100" w:type="dxa"/>
              <w:bottom w:w="0" w:type="dxa"/>
              <w:right w:w="100" w:type="dxa"/>
            </w:tcMar>
            <w:vAlign w:val="center"/>
          </w:tcPr>
          <w:p w14:paraId="3C3F4598" w14:textId="284D9775" w:rsidR="00476785" w:rsidRPr="004E779E" w:rsidRDefault="00476785" w:rsidP="004E779E">
            <w:pPr>
              <w:pStyle w:val="Betarp"/>
              <w:jc w:val="center"/>
              <w:rPr>
                <w:rFonts w:ascii="Times New Roman" w:hAnsi="Times New Roman" w:cs="Times New Roman"/>
                <w:sz w:val="24"/>
                <w:szCs w:val="24"/>
              </w:rPr>
            </w:pPr>
            <w:r w:rsidRPr="004E779E">
              <w:rPr>
                <w:rFonts w:ascii="Times New Roman" w:hAnsi="Times New Roman" w:cs="Times New Roman"/>
                <w:sz w:val="24"/>
                <w:szCs w:val="24"/>
              </w:rPr>
              <w:t>0</w:t>
            </w:r>
            <w:r w:rsidR="00E37788">
              <w:rPr>
                <w:rFonts w:ascii="Times New Roman" w:hAnsi="Times New Roman" w:cs="Times New Roman"/>
                <w:sz w:val="24"/>
                <w:szCs w:val="24"/>
              </w:rPr>
              <w:t>–</w:t>
            </w:r>
            <w:r w:rsidRPr="004E779E">
              <w:rPr>
                <w:rFonts w:ascii="Times New Roman" w:hAnsi="Times New Roman" w:cs="Times New Roman"/>
                <w:sz w:val="24"/>
                <w:szCs w:val="24"/>
              </w:rPr>
              <w:t>30</w:t>
            </w:r>
          </w:p>
        </w:tc>
      </w:tr>
      <w:tr w:rsidR="00476785" w:rsidRPr="00E42300" w14:paraId="3FFA2359" w14:textId="77777777" w:rsidTr="00EB3C34">
        <w:trPr>
          <w:trHeight w:val="585"/>
        </w:trPr>
        <w:tc>
          <w:tcPr>
            <w:tcW w:w="12182" w:type="dxa"/>
            <w:tcBorders>
              <w:top w:val="nil"/>
              <w:left w:val="single" w:sz="7" w:space="0" w:color="000000"/>
              <w:bottom w:val="single" w:sz="7" w:space="0" w:color="000000"/>
              <w:right w:val="single" w:sz="4" w:space="0" w:color="auto"/>
            </w:tcBorders>
            <w:shd w:val="clear" w:color="auto" w:fill="auto"/>
            <w:tcMar>
              <w:top w:w="0" w:type="dxa"/>
              <w:left w:w="100" w:type="dxa"/>
              <w:bottom w:w="0" w:type="dxa"/>
              <w:right w:w="100" w:type="dxa"/>
            </w:tcMar>
          </w:tcPr>
          <w:p w14:paraId="3EEF41D9" w14:textId="34A26102" w:rsidR="00476785" w:rsidRPr="004E779E" w:rsidRDefault="00476785" w:rsidP="004E779E">
            <w:pPr>
              <w:pStyle w:val="Betarp"/>
              <w:rPr>
                <w:rFonts w:ascii="Times New Roman" w:hAnsi="Times New Roman" w:cs="Times New Roman"/>
                <w:sz w:val="24"/>
                <w:szCs w:val="24"/>
              </w:rPr>
            </w:pPr>
            <w:r w:rsidRPr="004E779E">
              <w:rPr>
                <w:rFonts w:ascii="Times New Roman" w:hAnsi="Times New Roman" w:cs="Times New Roman"/>
                <w:sz w:val="24"/>
                <w:szCs w:val="24"/>
              </w:rPr>
              <w:t>2. Festivalio aktualumas ir reikšmingumas Vilniaus miestui bei svarba Vilniaus miesto kultūros, meno raidai, festivalio</w:t>
            </w:r>
            <w:r w:rsidR="00C95127">
              <w:rPr>
                <w:rFonts w:ascii="Times New Roman" w:hAnsi="Times New Roman" w:cs="Times New Roman"/>
                <w:sz w:val="24"/>
                <w:szCs w:val="24"/>
              </w:rPr>
              <w:t xml:space="preserve"> </w:t>
            </w:r>
            <w:r w:rsidRPr="004E779E">
              <w:rPr>
                <w:rFonts w:ascii="Times New Roman" w:hAnsi="Times New Roman" w:cs="Times New Roman"/>
                <w:sz w:val="24"/>
                <w:szCs w:val="24"/>
              </w:rPr>
              <w:t>išliekamoji vertė</w:t>
            </w:r>
          </w:p>
        </w:tc>
        <w:tc>
          <w:tcPr>
            <w:tcW w:w="2126" w:type="dxa"/>
            <w:tcBorders>
              <w:top w:val="nil"/>
              <w:left w:val="single" w:sz="4" w:space="0" w:color="auto"/>
              <w:bottom w:val="single" w:sz="7" w:space="0" w:color="000000"/>
              <w:right w:val="single" w:sz="7" w:space="0" w:color="000000"/>
            </w:tcBorders>
            <w:shd w:val="clear" w:color="auto" w:fill="auto"/>
            <w:tcMar>
              <w:top w:w="0" w:type="dxa"/>
              <w:left w:w="100" w:type="dxa"/>
              <w:bottom w:w="0" w:type="dxa"/>
              <w:right w:w="100" w:type="dxa"/>
            </w:tcMar>
            <w:vAlign w:val="center"/>
          </w:tcPr>
          <w:p w14:paraId="7BBDEB55" w14:textId="43B83ADF" w:rsidR="00476785" w:rsidRPr="004E779E" w:rsidRDefault="00476785" w:rsidP="004E779E">
            <w:pPr>
              <w:pStyle w:val="Betarp"/>
              <w:jc w:val="center"/>
              <w:rPr>
                <w:rFonts w:ascii="Times New Roman" w:hAnsi="Times New Roman" w:cs="Times New Roman"/>
                <w:sz w:val="24"/>
                <w:szCs w:val="24"/>
              </w:rPr>
            </w:pPr>
            <w:r w:rsidRPr="004E779E">
              <w:rPr>
                <w:rFonts w:ascii="Times New Roman" w:hAnsi="Times New Roman" w:cs="Times New Roman"/>
                <w:sz w:val="24"/>
                <w:szCs w:val="24"/>
              </w:rPr>
              <w:t>0</w:t>
            </w:r>
            <w:r w:rsidR="00E37788">
              <w:rPr>
                <w:rFonts w:ascii="Times New Roman" w:hAnsi="Times New Roman" w:cs="Times New Roman"/>
                <w:sz w:val="24"/>
                <w:szCs w:val="24"/>
              </w:rPr>
              <w:t>–</w:t>
            </w:r>
            <w:r w:rsidRPr="004E779E">
              <w:rPr>
                <w:rFonts w:ascii="Times New Roman" w:hAnsi="Times New Roman" w:cs="Times New Roman"/>
                <w:sz w:val="24"/>
                <w:szCs w:val="24"/>
              </w:rPr>
              <w:t>30</w:t>
            </w:r>
          </w:p>
        </w:tc>
      </w:tr>
      <w:tr w:rsidR="00476785" w:rsidRPr="00E42300" w14:paraId="5D3993D4" w14:textId="77777777" w:rsidTr="00EB3C34">
        <w:trPr>
          <w:trHeight w:val="300"/>
        </w:trPr>
        <w:tc>
          <w:tcPr>
            <w:tcW w:w="12182" w:type="dxa"/>
            <w:tcBorders>
              <w:top w:val="nil"/>
              <w:left w:val="single" w:sz="7" w:space="0" w:color="000000"/>
              <w:bottom w:val="single" w:sz="7" w:space="0" w:color="000000"/>
              <w:right w:val="single" w:sz="4" w:space="0" w:color="auto"/>
            </w:tcBorders>
            <w:shd w:val="clear" w:color="auto" w:fill="auto"/>
            <w:tcMar>
              <w:top w:w="0" w:type="dxa"/>
              <w:left w:w="100" w:type="dxa"/>
              <w:bottom w:w="0" w:type="dxa"/>
              <w:right w:w="100" w:type="dxa"/>
            </w:tcMar>
          </w:tcPr>
          <w:p w14:paraId="7A2AF6C1" w14:textId="77777777" w:rsidR="00476785" w:rsidRPr="004E779E" w:rsidRDefault="00476785" w:rsidP="004E779E">
            <w:pPr>
              <w:pStyle w:val="Betarp"/>
              <w:rPr>
                <w:rFonts w:ascii="Times New Roman" w:hAnsi="Times New Roman" w:cs="Times New Roman"/>
                <w:sz w:val="24"/>
                <w:szCs w:val="24"/>
              </w:rPr>
            </w:pPr>
            <w:r w:rsidRPr="004E779E">
              <w:rPr>
                <w:rFonts w:ascii="Times New Roman" w:hAnsi="Times New Roman" w:cs="Times New Roman"/>
                <w:sz w:val="24"/>
                <w:szCs w:val="24"/>
              </w:rPr>
              <w:t>3. Pareiškėjo (organizacijos) ir jo pagrindinių organizatorių (komandos) pasirengimas bei patirtis vykdant festivalius</w:t>
            </w:r>
          </w:p>
        </w:tc>
        <w:tc>
          <w:tcPr>
            <w:tcW w:w="2126" w:type="dxa"/>
            <w:tcBorders>
              <w:top w:val="nil"/>
              <w:left w:val="single" w:sz="4" w:space="0" w:color="auto"/>
              <w:bottom w:val="single" w:sz="7" w:space="0" w:color="000000"/>
              <w:right w:val="single" w:sz="7" w:space="0" w:color="000000"/>
            </w:tcBorders>
            <w:shd w:val="clear" w:color="auto" w:fill="auto"/>
            <w:tcMar>
              <w:top w:w="0" w:type="dxa"/>
              <w:left w:w="100" w:type="dxa"/>
              <w:bottom w:w="0" w:type="dxa"/>
              <w:right w:w="100" w:type="dxa"/>
            </w:tcMar>
            <w:vAlign w:val="center"/>
          </w:tcPr>
          <w:p w14:paraId="5D4939C1" w14:textId="0DB74EE9" w:rsidR="00476785" w:rsidRPr="004E779E" w:rsidRDefault="00476785" w:rsidP="004E779E">
            <w:pPr>
              <w:pStyle w:val="Betarp"/>
              <w:jc w:val="center"/>
              <w:rPr>
                <w:rFonts w:ascii="Times New Roman" w:hAnsi="Times New Roman" w:cs="Times New Roman"/>
                <w:sz w:val="24"/>
                <w:szCs w:val="24"/>
              </w:rPr>
            </w:pPr>
            <w:r w:rsidRPr="004E779E">
              <w:rPr>
                <w:rFonts w:ascii="Times New Roman" w:hAnsi="Times New Roman" w:cs="Times New Roman"/>
                <w:sz w:val="24"/>
                <w:szCs w:val="24"/>
              </w:rPr>
              <w:t>0</w:t>
            </w:r>
            <w:r w:rsidR="00E37788">
              <w:rPr>
                <w:rFonts w:ascii="Times New Roman" w:hAnsi="Times New Roman" w:cs="Times New Roman"/>
                <w:sz w:val="24"/>
                <w:szCs w:val="24"/>
              </w:rPr>
              <w:t>–</w:t>
            </w:r>
            <w:r w:rsidRPr="004E779E">
              <w:rPr>
                <w:rFonts w:ascii="Times New Roman" w:hAnsi="Times New Roman" w:cs="Times New Roman"/>
                <w:sz w:val="24"/>
                <w:szCs w:val="24"/>
              </w:rPr>
              <w:t>20</w:t>
            </w:r>
          </w:p>
        </w:tc>
      </w:tr>
      <w:tr w:rsidR="00476785" w:rsidRPr="00E42300" w14:paraId="1E6F45B0" w14:textId="77777777" w:rsidTr="00EB3C34">
        <w:trPr>
          <w:trHeight w:val="285"/>
        </w:trPr>
        <w:tc>
          <w:tcPr>
            <w:tcW w:w="12182" w:type="dxa"/>
            <w:tcBorders>
              <w:top w:val="nil"/>
              <w:left w:val="single" w:sz="7" w:space="0" w:color="000000"/>
              <w:bottom w:val="single" w:sz="7" w:space="0" w:color="000000"/>
              <w:right w:val="single" w:sz="4" w:space="0" w:color="auto"/>
            </w:tcBorders>
            <w:shd w:val="clear" w:color="auto" w:fill="auto"/>
            <w:tcMar>
              <w:top w:w="0" w:type="dxa"/>
              <w:left w:w="100" w:type="dxa"/>
              <w:bottom w:w="0" w:type="dxa"/>
              <w:right w:w="100" w:type="dxa"/>
            </w:tcMar>
          </w:tcPr>
          <w:p w14:paraId="04E90961" w14:textId="77777777" w:rsidR="00476785" w:rsidRPr="004E779E" w:rsidRDefault="00476785" w:rsidP="004E779E">
            <w:pPr>
              <w:pStyle w:val="Betarp"/>
              <w:rPr>
                <w:rFonts w:ascii="Times New Roman" w:hAnsi="Times New Roman" w:cs="Times New Roman"/>
                <w:sz w:val="24"/>
                <w:szCs w:val="24"/>
              </w:rPr>
            </w:pPr>
            <w:r w:rsidRPr="004E779E">
              <w:rPr>
                <w:rFonts w:ascii="Times New Roman" w:hAnsi="Times New Roman" w:cs="Times New Roman"/>
                <w:sz w:val="24"/>
                <w:szCs w:val="24"/>
              </w:rPr>
              <w:t>4. Festivalio sukuriama ekonominė vertė</w:t>
            </w:r>
          </w:p>
        </w:tc>
        <w:tc>
          <w:tcPr>
            <w:tcW w:w="2126" w:type="dxa"/>
            <w:tcBorders>
              <w:top w:val="nil"/>
              <w:left w:val="single" w:sz="4" w:space="0" w:color="auto"/>
              <w:bottom w:val="single" w:sz="7" w:space="0" w:color="000000"/>
              <w:right w:val="single" w:sz="7" w:space="0" w:color="000000"/>
            </w:tcBorders>
            <w:shd w:val="clear" w:color="auto" w:fill="auto"/>
            <w:tcMar>
              <w:top w:w="0" w:type="dxa"/>
              <w:left w:w="100" w:type="dxa"/>
              <w:bottom w:w="0" w:type="dxa"/>
              <w:right w:w="100" w:type="dxa"/>
            </w:tcMar>
            <w:vAlign w:val="center"/>
          </w:tcPr>
          <w:p w14:paraId="7B198E26" w14:textId="4C5B0893" w:rsidR="00476785" w:rsidRPr="004E779E" w:rsidRDefault="00476785" w:rsidP="004E779E">
            <w:pPr>
              <w:pStyle w:val="Betarp"/>
              <w:jc w:val="center"/>
              <w:rPr>
                <w:rFonts w:ascii="Times New Roman" w:hAnsi="Times New Roman" w:cs="Times New Roman"/>
                <w:sz w:val="24"/>
                <w:szCs w:val="24"/>
              </w:rPr>
            </w:pPr>
            <w:r w:rsidRPr="004E779E">
              <w:rPr>
                <w:rFonts w:ascii="Times New Roman" w:hAnsi="Times New Roman" w:cs="Times New Roman"/>
                <w:sz w:val="24"/>
                <w:szCs w:val="24"/>
              </w:rPr>
              <w:t>0</w:t>
            </w:r>
            <w:r w:rsidR="00E37788">
              <w:rPr>
                <w:rFonts w:ascii="Times New Roman" w:hAnsi="Times New Roman" w:cs="Times New Roman"/>
                <w:sz w:val="24"/>
                <w:szCs w:val="24"/>
              </w:rPr>
              <w:t>–</w:t>
            </w:r>
            <w:r w:rsidRPr="004E779E">
              <w:rPr>
                <w:rFonts w:ascii="Times New Roman" w:hAnsi="Times New Roman" w:cs="Times New Roman"/>
                <w:sz w:val="24"/>
                <w:szCs w:val="24"/>
              </w:rPr>
              <w:t>20</w:t>
            </w:r>
          </w:p>
        </w:tc>
      </w:tr>
      <w:tr w:rsidR="00476785" w:rsidRPr="00E42300" w14:paraId="6A037D5A" w14:textId="77777777" w:rsidTr="00EB3C34">
        <w:trPr>
          <w:trHeight w:val="300"/>
        </w:trPr>
        <w:tc>
          <w:tcPr>
            <w:tcW w:w="12182" w:type="dxa"/>
            <w:tcBorders>
              <w:top w:val="nil"/>
              <w:left w:val="single" w:sz="7" w:space="0" w:color="000000"/>
              <w:bottom w:val="single" w:sz="7" w:space="0" w:color="000000"/>
              <w:right w:val="single" w:sz="4" w:space="0" w:color="auto"/>
            </w:tcBorders>
            <w:shd w:val="clear" w:color="auto" w:fill="auto"/>
            <w:tcMar>
              <w:top w:w="0" w:type="dxa"/>
              <w:left w:w="100" w:type="dxa"/>
              <w:bottom w:w="0" w:type="dxa"/>
              <w:right w:w="100" w:type="dxa"/>
            </w:tcMar>
          </w:tcPr>
          <w:p w14:paraId="2DD12A69" w14:textId="77777777" w:rsidR="00476785" w:rsidRPr="004E779E" w:rsidRDefault="00476785" w:rsidP="004E779E">
            <w:pPr>
              <w:pStyle w:val="Betarp"/>
              <w:rPr>
                <w:rFonts w:ascii="Times New Roman" w:hAnsi="Times New Roman" w:cs="Times New Roman"/>
                <w:sz w:val="24"/>
                <w:szCs w:val="24"/>
              </w:rPr>
            </w:pPr>
            <w:r w:rsidRPr="004E779E">
              <w:rPr>
                <w:rFonts w:ascii="Times New Roman" w:hAnsi="Times New Roman" w:cs="Times New Roman"/>
                <w:sz w:val="24"/>
                <w:szCs w:val="24"/>
              </w:rPr>
              <w:t>5. Festivalio sąmatos tikslingumas ir pagrįstumas, finansų valdymas</w:t>
            </w:r>
          </w:p>
        </w:tc>
        <w:tc>
          <w:tcPr>
            <w:tcW w:w="2126" w:type="dxa"/>
            <w:tcBorders>
              <w:top w:val="nil"/>
              <w:left w:val="single" w:sz="4" w:space="0" w:color="auto"/>
              <w:bottom w:val="single" w:sz="7" w:space="0" w:color="000000"/>
              <w:right w:val="single" w:sz="7" w:space="0" w:color="000000"/>
            </w:tcBorders>
            <w:shd w:val="clear" w:color="auto" w:fill="auto"/>
            <w:tcMar>
              <w:top w:w="0" w:type="dxa"/>
              <w:left w:w="100" w:type="dxa"/>
              <w:bottom w:w="0" w:type="dxa"/>
              <w:right w:w="100" w:type="dxa"/>
            </w:tcMar>
            <w:vAlign w:val="center"/>
          </w:tcPr>
          <w:p w14:paraId="4C54BDD5" w14:textId="5B64D7A0" w:rsidR="00476785" w:rsidRPr="004E779E" w:rsidRDefault="00476785" w:rsidP="004E779E">
            <w:pPr>
              <w:pStyle w:val="Betarp"/>
              <w:jc w:val="center"/>
              <w:rPr>
                <w:rFonts w:ascii="Times New Roman" w:hAnsi="Times New Roman" w:cs="Times New Roman"/>
                <w:sz w:val="24"/>
                <w:szCs w:val="24"/>
              </w:rPr>
            </w:pPr>
            <w:r w:rsidRPr="004E779E">
              <w:rPr>
                <w:rFonts w:ascii="Times New Roman" w:hAnsi="Times New Roman" w:cs="Times New Roman"/>
                <w:sz w:val="24"/>
                <w:szCs w:val="24"/>
              </w:rPr>
              <w:t>0</w:t>
            </w:r>
            <w:r w:rsidR="00E37788">
              <w:rPr>
                <w:rFonts w:ascii="Times New Roman" w:hAnsi="Times New Roman" w:cs="Times New Roman"/>
                <w:sz w:val="24"/>
                <w:szCs w:val="24"/>
              </w:rPr>
              <w:t>–</w:t>
            </w:r>
            <w:r w:rsidRPr="004E779E">
              <w:rPr>
                <w:rFonts w:ascii="Times New Roman" w:hAnsi="Times New Roman" w:cs="Times New Roman"/>
                <w:sz w:val="24"/>
                <w:szCs w:val="24"/>
              </w:rPr>
              <w:t>15</w:t>
            </w:r>
          </w:p>
        </w:tc>
      </w:tr>
      <w:tr w:rsidR="00476785" w:rsidRPr="00E42300" w14:paraId="28B96BA8" w14:textId="77777777" w:rsidTr="00EB3C34">
        <w:trPr>
          <w:trHeight w:val="300"/>
        </w:trPr>
        <w:tc>
          <w:tcPr>
            <w:tcW w:w="12182" w:type="dxa"/>
            <w:tcBorders>
              <w:top w:val="nil"/>
              <w:left w:val="single" w:sz="7" w:space="0" w:color="000000"/>
              <w:bottom w:val="single" w:sz="7" w:space="0" w:color="000000"/>
              <w:right w:val="single" w:sz="4" w:space="0" w:color="auto"/>
            </w:tcBorders>
            <w:shd w:val="clear" w:color="auto" w:fill="auto"/>
            <w:tcMar>
              <w:top w:w="0" w:type="dxa"/>
              <w:left w:w="100" w:type="dxa"/>
              <w:bottom w:w="0" w:type="dxa"/>
              <w:right w:w="100" w:type="dxa"/>
            </w:tcMar>
          </w:tcPr>
          <w:p w14:paraId="22ECD1E5" w14:textId="77777777" w:rsidR="00476785" w:rsidRPr="004E779E" w:rsidRDefault="00476785" w:rsidP="004E779E">
            <w:pPr>
              <w:pStyle w:val="Betarp"/>
              <w:rPr>
                <w:rFonts w:ascii="Times New Roman" w:hAnsi="Times New Roman" w:cs="Times New Roman"/>
                <w:sz w:val="24"/>
                <w:szCs w:val="24"/>
              </w:rPr>
            </w:pPr>
            <w:r w:rsidRPr="004E779E">
              <w:rPr>
                <w:rFonts w:ascii="Times New Roman" w:hAnsi="Times New Roman" w:cs="Times New Roman"/>
                <w:sz w:val="24"/>
                <w:szCs w:val="24"/>
              </w:rPr>
              <w:t>6. Festivalio komunikacija ir viešinimas, prieinamumo didinimas</w:t>
            </w:r>
          </w:p>
        </w:tc>
        <w:tc>
          <w:tcPr>
            <w:tcW w:w="2126" w:type="dxa"/>
            <w:tcBorders>
              <w:top w:val="nil"/>
              <w:left w:val="single" w:sz="4" w:space="0" w:color="auto"/>
              <w:bottom w:val="single" w:sz="7" w:space="0" w:color="000000"/>
              <w:right w:val="single" w:sz="7" w:space="0" w:color="000000"/>
            </w:tcBorders>
            <w:shd w:val="clear" w:color="auto" w:fill="auto"/>
            <w:tcMar>
              <w:top w:w="0" w:type="dxa"/>
              <w:left w:w="100" w:type="dxa"/>
              <w:bottom w:w="0" w:type="dxa"/>
              <w:right w:w="100" w:type="dxa"/>
            </w:tcMar>
            <w:vAlign w:val="center"/>
          </w:tcPr>
          <w:p w14:paraId="723CFCC1" w14:textId="46B1085D" w:rsidR="00476785" w:rsidRPr="004E779E" w:rsidRDefault="00476785" w:rsidP="004E779E">
            <w:pPr>
              <w:pStyle w:val="Betarp"/>
              <w:jc w:val="center"/>
              <w:rPr>
                <w:rFonts w:ascii="Times New Roman" w:hAnsi="Times New Roman" w:cs="Times New Roman"/>
                <w:sz w:val="24"/>
                <w:szCs w:val="24"/>
              </w:rPr>
            </w:pPr>
            <w:r w:rsidRPr="004E779E">
              <w:rPr>
                <w:rFonts w:ascii="Times New Roman" w:hAnsi="Times New Roman" w:cs="Times New Roman"/>
                <w:sz w:val="24"/>
                <w:szCs w:val="24"/>
              </w:rPr>
              <w:t>0</w:t>
            </w:r>
            <w:r w:rsidR="00E37788">
              <w:rPr>
                <w:rFonts w:ascii="Times New Roman" w:hAnsi="Times New Roman" w:cs="Times New Roman"/>
                <w:sz w:val="24"/>
                <w:szCs w:val="24"/>
              </w:rPr>
              <w:t>–</w:t>
            </w:r>
            <w:r w:rsidRPr="004E779E">
              <w:rPr>
                <w:rFonts w:ascii="Times New Roman" w:hAnsi="Times New Roman" w:cs="Times New Roman"/>
                <w:sz w:val="24"/>
                <w:szCs w:val="24"/>
              </w:rPr>
              <w:t>15</w:t>
            </w:r>
          </w:p>
        </w:tc>
      </w:tr>
      <w:tr w:rsidR="00476785" w:rsidRPr="00E42300" w14:paraId="2DBABED9" w14:textId="77777777" w:rsidTr="00EB3C34">
        <w:trPr>
          <w:trHeight w:val="300"/>
        </w:trPr>
        <w:tc>
          <w:tcPr>
            <w:tcW w:w="12182" w:type="dxa"/>
            <w:tcBorders>
              <w:top w:val="nil"/>
              <w:left w:val="single" w:sz="7" w:space="0" w:color="000000"/>
              <w:bottom w:val="single" w:sz="7" w:space="0" w:color="000000"/>
              <w:right w:val="single" w:sz="4" w:space="0" w:color="auto"/>
            </w:tcBorders>
            <w:shd w:val="clear" w:color="auto" w:fill="auto"/>
            <w:tcMar>
              <w:top w:w="0" w:type="dxa"/>
              <w:left w:w="100" w:type="dxa"/>
              <w:bottom w:w="0" w:type="dxa"/>
              <w:right w:w="100" w:type="dxa"/>
            </w:tcMar>
          </w:tcPr>
          <w:p w14:paraId="6C63C31A" w14:textId="70825FAF" w:rsidR="00476785" w:rsidRPr="004E779E" w:rsidRDefault="00476785" w:rsidP="004E779E">
            <w:pPr>
              <w:pStyle w:val="Betarp"/>
              <w:rPr>
                <w:rFonts w:ascii="Times New Roman" w:hAnsi="Times New Roman" w:cs="Times New Roman"/>
                <w:sz w:val="24"/>
                <w:szCs w:val="24"/>
              </w:rPr>
            </w:pPr>
            <w:r w:rsidRPr="004E779E">
              <w:rPr>
                <w:rFonts w:ascii="Times New Roman" w:hAnsi="Times New Roman" w:cs="Times New Roman"/>
                <w:sz w:val="24"/>
                <w:szCs w:val="24"/>
              </w:rPr>
              <w:t>7. Festivalio tvarūs aplinkosaugos sprendimai</w:t>
            </w:r>
            <w:r w:rsidR="00077E6E">
              <w:rPr>
                <w:rFonts w:ascii="Times New Roman" w:hAnsi="Times New Roman" w:cs="Times New Roman"/>
                <w:sz w:val="24"/>
                <w:szCs w:val="24"/>
              </w:rPr>
              <w:t>*</w:t>
            </w:r>
          </w:p>
        </w:tc>
        <w:tc>
          <w:tcPr>
            <w:tcW w:w="2126" w:type="dxa"/>
            <w:tcBorders>
              <w:top w:val="nil"/>
              <w:left w:val="single" w:sz="4" w:space="0" w:color="auto"/>
              <w:bottom w:val="single" w:sz="7" w:space="0" w:color="000000"/>
              <w:right w:val="single" w:sz="7" w:space="0" w:color="000000"/>
            </w:tcBorders>
            <w:shd w:val="clear" w:color="auto" w:fill="auto"/>
            <w:tcMar>
              <w:top w:w="0" w:type="dxa"/>
              <w:left w:w="100" w:type="dxa"/>
              <w:bottom w:w="0" w:type="dxa"/>
              <w:right w:w="100" w:type="dxa"/>
            </w:tcMar>
            <w:vAlign w:val="center"/>
          </w:tcPr>
          <w:p w14:paraId="4A40A9B1" w14:textId="109ABF90" w:rsidR="00476785" w:rsidRPr="004E779E" w:rsidRDefault="00476785" w:rsidP="004E779E">
            <w:pPr>
              <w:pStyle w:val="Betarp"/>
              <w:jc w:val="center"/>
              <w:rPr>
                <w:rFonts w:ascii="Times New Roman" w:hAnsi="Times New Roman" w:cs="Times New Roman"/>
                <w:sz w:val="24"/>
                <w:szCs w:val="24"/>
              </w:rPr>
            </w:pPr>
            <w:r w:rsidRPr="004E779E">
              <w:rPr>
                <w:rFonts w:ascii="Times New Roman" w:hAnsi="Times New Roman" w:cs="Times New Roman"/>
                <w:sz w:val="24"/>
                <w:szCs w:val="24"/>
              </w:rPr>
              <w:t>0</w:t>
            </w:r>
            <w:r w:rsidR="00E37788">
              <w:rPr>
                <w:rFonts w:ascii="Times New Roman" w:hAnsi="Times New Roman" w:cs="Times New Roman"/>
                <w:sz w:val="24"/>
                <w:szCs w:val="24"/>
              </w:rPr>
              <w:t>–</w:t>
            </w:r>
            <w:r w:rsidRPr="004E779E">
              <w:rPr>
                <w:rFonts w:ascii="Times New Roman" w:hAnsi="Times New Roman" w:cs="Times New Roman"/>
                <w:sz w:val="24"/>
                <w:szCs w:val="24"/>
              </w:rPr>
              <w:t>10</w:t>
            </w:r>
          </w:p>
        </w:tc>
      </w:tr>
      <w:tr w:rsidR="00476785" w:rsidRPr="00E42300" w14:paraId="3C78E459" w14:textId="77777777" w:rsidTr="00EB3C34">
        <w:trPr>
          <w:trHeight w:val="300"/>
        </w:trPr>
        <w:tc>
          <w:tcPr>
            <w:tcW w:w="12182" w:type="dxa"/>
            <w:tcBorders>
              <w:top w:val="nil"/>
              <w:left w:val="single" w:sz="7" w:space="0" w:color="000000"/>
              <w:bottom w:val="single" w:sz="7" w:space="0" w:color="000000"/>
              <w:right w:val="single" w:sz="4" w:space="0" w:color="auto"/>
            </w:tcBorders>
            <w:shd w:val="clear" w:color="auto" w:fill="auto"/>
            <w:tcMar>
              <w:top w:w="0" w:type="dxa"/>
              <w:left w:w="100" w:type="dxa"/>
              <w:bottom w:w="0" w:type="dxa"/>
              <w:right w:w="100" w:type="dxa"/>
            </w:tcMar>
          </w:tcPr>
          <w:p w14:paraId="7038529C" w14:textId="3A30AED8" w:rsidR="00476785" w:rsidRPr="004E779E" w:rsidRDefault="00476785" w:rsidP="004E779E">
            <w:pPr>
              <w:pStyle w:val="Betarp"/>
              <w:rPr>
                <w:rFonts w:ascii="Times New Roman" w:hAnsi="Times New Roman" w:cs="Times New Roman"/>
                <w:sz w:val="24"/>
                <w:szCs w:val="24"/>
              </w:rPr>
            </w:pPr>
            <w:r w:rsidRPr="004E779E">
              <w:rPr>
                <w:rFonts w:ascii="Times New Roman" w:hAnsi="Times New Roman" w:cs="Times New Roman"/>
                <w:sz w:val="24"/>
                <w:szCs w:val="24"/>
              </w:rPr>
              <w:t>8. Festivalio universalaus dizaino sprendimai*</w:t>
            </w:r>
            <w:r w:rsidR="00077E6E">
              <w:rPr>
                <w:rFonts w:ascii="Times New Roman" w:hAnsi="Times New Roman" w:cs="Times New Roman"/>
                <w:sz w:val="24"/>
                <w:szCs w:val="24"/>
              </w:rPr>
              <w:t>*</w:t>
            </w:r>
          </w:p>
        </w:tc>
        <w:tc>
          <w:tcPr>
            <w:tcW w:w="2126" w:type="dxa"/>
            <w:tcBorders>
              <w:top w:val="nil"/>
              <w:left w:val="single" w:sz="4" w:space="0" w:color="auto"/>
              <w:bottom w:val="single" w:sz="7" w:space="0" w:color="000000"/>
              <w:right w:val="single" w:sz="7" w:space="0" w:color="000000"/>
            </w:tcBorders>
            <w:shd w:val="clear" w:color="auto" w:fill="auto"/>
            <w:tcMar>
              <w:top w:w="0" w:type="dxa"/>
              <w:left w:w="100" w:type="dxa"/>
              <w:bottom w:w="0" w:type="dxa"/>
              <w:right w:w="100" w:type="dxa"/>
            </w:tcMar>
            <w:vAlign w:val="center"/>
          </w:tcPr>
          <w:p w14:paraId="3BC62B53" w14:textId="1BB3C0BF" w:rsidR="00476785" w:rsidRPr="004E779E" w:rsidRDefault="00476785" w:rsidP="004E779E">
            <w:pPr>
              <w:pStyle w:val="Betarp"/>
              <w:jc w:val="center"/>
              <w:rPr>
                <w:rFonts w:ascii="Times New Roman" w:hAnsi="Times New Roman" w:cs="Times New Roman"/>
                <w:sz w:val="24"/>
                <w:szCs w:val="24"/>
              </w:rPr>
            </w:pPr>
            <w:r w:rsidRPr="004E779E">
              <w:rPr>
                <w:rFonts w:ascii="Times New Roman" w:hAnsi="Times New Roman" w:cs="Times New Roman"/>
                <w:sz w:val="24"/>
                <w:szCs w:val="24"/>
              </w:rPr>
              <w:t>0</w:t>
            </w:r>
            <w:r w:rsidR="00E37788">
              <w:rPr>
                <w:rFonts w:ascii="Times New Roman" w:hAnsi="Times New Roman" w:cs="Times New Roman"/>
                <w:sz w:val="24"/>
                <w:szCs w:val="24"/>
              </w:rPr>
              <w:t>–</w:t>
            </w:r>
            <w:r w:rsidRPr="004E779E">
              <w:rPr>
                <w:rFonts w:ascii="Times New Roman" w:hAnsi="Times New Roman" w:cs="Times New Roman"/>
                <w:sz w:val="24"/>
                <w:szCs w:val="24"/>
              </w:rPr>
              <w:t>10</w:t>
            </w:r>
          </w:p>
        </w:tc>
      </w:tr>
      <w:tr w:rsidR="00476785" w:rsidRPr="00E42300" w14:paraId="1F6ECBFE" w14:textId="77777777" w:rsidTr="00EB3C34">
        <w:trPr>
          <w:trHeight w:val="300"/>
        </w:trPr>
        <w:tc>
          <w:tcPr>
            <w:tcW w:w="12182" w:type="dxa"/>
            <w:tcBorders>
              <w:top w:val="nil"/>
              <w:left w:val="single" w:sz="7" w:space="0" w:color="000000"/>
              <w:bottom w:val="single" w:sz="7" w:space="0" w:color="000000"/>
              <w:right w:val="single" w:sz="4" w:space="0" w:color="auto"/>
            </w:tcBorders>
            <w:shd w:val="clear" w:color="auto" w:fill="F2F2F2"/>
            <w:tcMar>
              <w:top w:w="0" w:type="dxa"/>
              <w:left w:w="100" w:type="dxa"/>
              <w:bottom w:w="0" w:type="dxa"/>
              <w:right w:w="100" w:type="dxa"/>
            </w:tcMar>
          </w:tcPr>
          <w:p w14:paraId="04DCF1F8" w14:textId="59F61329" w:rsidR="00476785" w:rsidRPr="004E779E" w:rsidRDefault="00E37788" w:rsidP="004E779E">
            <w:pPr>
              <w:pStyle w:val="Betarp"/>
              <w:jc w:val="right"/>
              <w:rPr>
                <w:rFonts w:ascii="Times New Roman" w:hAnsi="Times New Roman" w:cs="Times New Roman"/>
                <w:b/>
                <w:bCs/>
                <w:sz w:val="24"/>
                <w:szCs w:val="24"/>
              </w:rPr>
            </w:pPr>
            <w:r>
              <w:rPr>
                <w:rFonts w:ascii="Times New Roman" w:hAnsi="Times New Roman" w:cs="Times New Roman"/>
                <w:b/>
                <w:bCs/>
                <w:sz w:val="24"/>
                <w:szCs w:val="24"/>
              </w:rPr>
              <w:t>Iš v</w:t>
            </w:r>
            <w:r w:rsidR="00476785" w:rsidRPr="004E779E">
              <w:rPr>
                <w:rFonts w:ascii="Times New Roman" w:hAnsi="Times New Roman" w:cs="Times New Roman"/>
                <w:b/>
                <w:bCs/>
                <w:sz w:val="24"/>
                <w:szCs w:val="24"/>
              </w:rPr>
              <w:t>iso:</w:t>
            </w:r>
          </w:p>
        </w:tc>
        <w:tc>
          <w:tcPr>
            <w:tcW w:w="2126" w:type="dxa"/>
            <w:tcBorders>
              <w:top w:val="nil"/>
              <w:left w:val="single" w:sz="4" w:space="0" w:color="auto"/>
              <w:bottom w:val="single" w:sz="7" w:space="0" w:color="000000"/>
              <w:right w:val="single" w:sz="7" w:space="0" w:color="000000"/>
            </w:tcBorders>
            <w:shd w:val="clear" w:color="auto" w:fill="F2F2F2"/>
            <w:tcMar>
              <w:top w:w="0" w:type="dxa"/>
              <w:left w:w="100" w:type="dxa"/>
              <w:bottom w:w="0" w:type="dxa"/>
              <w:right w:w="100" w:type="dxa"/>
            </w:tcMar>
          </w:tcPr>
          <w:p w14:paraId="2B3B5D16" w14:textId="77777777" w:rsidR="00476785" w:rsidRPr="004E779E" w:rsidRDefault="00476785" w:rsidP="004E779E">
            <w:pPr>
              <w:pStyle w:val="Betarp"/>
              <w:jc w:val="center"/>
              <w:rPr>
                <w:rFonts w:ascii="Times New Roman" w:hAnsi="Times New Roman" w:cs="Times New Roman"/>
                <w:b/>
                <w:bCs/>
                <w:sz w:val="24"/>
                <w:szCs w:val="24"/>
              </w:rPr>
            </w:pPr>
            <w:r w:rsidRPr="004E779E">
              <w:rPr>
                <w:rFonts w:ascii="Times New Roman" w:hAnsi="Times New Roman" w:cs="Times New Roman"/>
                <w:b/>
                <w:bCs/>
                <w:sz w:val="24"/>
                <w:szCs w:val="24"/>
              </w:rPr>
              <w:t>150</w:t>
            </w:r>
          </w:p>
        </w:tc>
      </w:tr>
    </w:tbl>
    <w:p w14:paraId="42EE8480" w14:textId="77777777" w:rsidR="00C964AB" w:rsidRPr="00C95127" w:rsidRDefault="00C964AB" w:rsidP="004E779E">
      <w:pPr>
        <w:pStyle w:val="Betarp"/>
        <w:jc w:val="center"/>
        <w:rPr>
          <w:rFonts w:ascii="Times New Roman" w:hAnsi="Times New Roman" w:cs="Times New Roman"/>
        </w:rPr>
      </w:pPr>
    </w:p>
    <w:p w14:paraId="6DA4760A" w14:textId="46D3576E" w:rsidR="00C964AB" w:rsidRDefault="00C964AB" w:rsidP="00C964AB">
      <w:pPr>
        <w:pStyle w:val="Betarp"/>
        <w:jc w:val="center"/>
        <w:rPr>
          <w:rFonts w:ascii="Times New Roman" w:hAnsi="Times New Roman" w:cs="Times New Roman"/>
          <w:sz w:val="24"/>
          <w:szCs w:val="24"/>
        </w:rPr>
      </w:pPr>
      <w:r w:rsidRPr="004E779E">
        <w:rPr>
          <w:rFonts w:ascii="Times New Roman" w:hAnsi="Times New Roman" w:cs="Times New Roman"/>
          <w:sz w:val="24"/>
          <w:szCs w:val="24"/>
        </w:rPr>
        <w:t>2 lentelė. Kultūros ir (ar) meno festivalių vertinimo kriterijų detalizavimas</w:t>
      </w:r>
    </w:p>
    <w:p w14:paraId="7645FBF3" w14:textId="6D3403A1" w:rsidR="00476785" w:rsidRPr="00EB3C34" w:rsidRDefault="00476785" w:rsidP="004E779E">
      <w:pPr>
        <w:pStyle w:val="Betarp"/>
        <w:rPr>
          <w:rFonts w:ascii="Times New Roman" w:hAnsi="Times New Roman" w:cs="Times New Roman"/>
          <w:sz w:val="20"/>
          <w:szCs w:val="20"/>
        </w:rPr>
      </w:pPr>
    </w:p>
    <w:tbl>
      <w:tblPr>
        <w:tblW w:w="14307" w:type="dxa"/>
        <w:tblBorders>
          <w:top w:val="nil"/>
          <w:left w:val="nil"/>
          <w:bottom w:val="nil"/>
          <w:right w:val="nil"/>
          <w:insideH w:val="nil"/>
          <w:insideV w:val="nil"/>
        </w:tblBorders>
        <w:tblLayout w:type="fixed"/>
        <w:tblLook w:val="0600" w:firstRow="0" w:lastRow="0" w:firstColumn="0" w:lastColumn="0" w:noHBand="1" w:noVBand="1"/>
      </w:tblPr>
      <w:tblGrid>
        <w:gridCol w:w="701"/>
        <w:gridCol w:w="2550"/>
        <w:gridCol w:w="2551"/>
        <w:gridCol w:w="2268"/>
        <w:gridCol w:w="6237"/>
      </w:tblGrid>
      <w:tr w:rsidR="004E779E" w:rsidRPr="00E42300" w14:paraId="567CD4A5" w14:textId="77777777" w:rsidTr="00C95127">
        <w:tc>
          <w:tcPr>
            <w:tcW w:w="14307" w:type="dxa"/>
            <w:gridSpan w:val="5"/>
            <w:tcBorders>
              <w:top w:val="single" w:sz="8" w:space="0" w:color="000000"/>
              <w:left w:val="single" w:sz="8" w:space="0" w:color="000000"/>
              <w:bottom w:val="single" w:sz="7" w:space="0" w:color="000000"/>
              <w:right w:val="single" w:sz="7" w:space="0" w:color="000000"/>
            </w:tcBorders>
            <w:shd w:val="clear" w:color="auto" w:fill="BFBFBF"/>
            <w:tcMar>
              <w:top w:w="0" w:type="dxa"/>
              <w:left w:w="100" w:type="dxa"/>
              <w:bottom w:w="0" w:type="dxa"/>
              <w:right w:w="100" w:type="dxa"/>
            </w:tcMar>
          </w:tcPr>
          <w:p w14:paraId="75DF9F79" w14:textId="77777777" w:rsidR="004E779E" w:rsidRPr="004E779E" w:rsidRDefault="004E779E" w:rsidP="004E779E">
            <w:pPr>
              <w:pStyle w:val="Betarp"/>
              <w:jc w:val="center"/>
              <w:rPr>
                <w:rFonts w:ascii="Times New Roman" w:hAnsi="Times New Roman" w:cs="Times New Roman"/>
                <w:b/>
                <w:bCs/>
                <w:sz w:val="24"/>
                <w:szCs w:val="24"/>
              </w:rPr>
            </w:pPr>
            <w:r w:rsidRPr="004E779E">
              <w:rPr>
                <w:rFonts w:ascii="Times New Roman" w:hAnsi="Times New Roman" w:cs="Times New Roman"/>
                <w:b/>
                <w:bCs/>
                <w:sz w:val="24"/>
                <w:szCs w:val="24"/>
              </w:rPr>
              <w:t>Kultūros ir (ar) meno festivalių vertinimo kriterijų detalizavimas</w:t>
            </w:r>
          </w:p>
        </w:tc>
      </w:tr>
      <w:tr w:rsidR="004E779E" w:rsidRPr="00E42300" w14:paraId="7E55820C" w14:textId="77777777" w:rsidTr="00C95127">
        <w:trPr>
          <w:trHeight w:val="15"/>
        </w:trPr>
        <w:tc>
          <w:tcPr>
            <w:tcW w:w="701" w:type="dxa"/>
            <w:tcBorders>
              <w:top w:val="nil"/>
              <w:left w:val="single" w:sz="8" w:space="0" w:color="000000"/>
              <w:bottom w:val="single" w:sz="7" w:space="0" w:color="000000"/>
              <w:right w:val="single" w:sz="7" w:space="0" w:color="000000"/>
            </w:tcBorders>
            <w:shd w:val="clear" w:color="auto" w:fill="F2F2F2"/>
            <w:tcMar>
              <w:top w:w="0" w:type="dxa"/>
              <w:left w:w="100" w:type="dxa"/>
              <w:bottom w:w="0" w:type="dxa"/>
              <w:right w:w="100" w:type="dxa"/>
            </w:tcMar>
            <w:vAlign w:val="center"/>
          </w:tcPr>
          <w:p w14:paraId="0DF6ACFD" w14:textId="77777777" w:rsidR="004E779E" w:rsidRPr="004E779E" w:rsidRDefault="004E779E" w:rsidP="004E779E">
            <w:pPr>
              <w:pStyle w:val="Betarp"/>
              <w:jc w:val="center"/>
              <w:rPr>
                <w:rFonts w:ascii="Times New Roman" w:hAnsi="Times New Roman" w:cs="Times New Roman"/>
                <w:b/>
                <w:bCs/>
                <w:sz w:val="24"/>
                <w:szCs w:val="24"/>
              </w:rPr>
            </w:pPr>
            <w:r w:rsidRPr="004E779E">
              <w:rPr>
                <w:rFonts w:ascii="Times New Roman" w:hAnsi="Times New Roman" w:cs="Times New Roman"/>
                <w:b/>
                <w:bCs/>
                <w:sz w:val="24"/>
                <w:szCs w:val="24"/>
              </w:rPr>
              <w:t>Eilės nr.</w:t>
            </w:r>
          </w:p>
        </w:tc>
        <w:tc>
          <w:tcPr>
            <w:tcW w:w="2550" w:type="dxa"/>
            <w:tcBorders>
              <w:top w:val="nil"/>
              <w:left w:val="nil"/>
              <w:bottom w:val="single" w:sz="7" w:space="0" w:color="000000"/>
              <w:right w:val="single" w:sz="7" w:space="0" w:color="000000"/>
            </w:tcBorders>
            <w:shd w:val="clear" w:color="auto" w:fill="F2F2F2"/>
            <w:tcMar>
              <w:top w:w="0" w:type="dxa"/>
              <w:left w:w="100" w:type="dxa"/>
              <w:bottom w:w="0" w:type="dxa"/>
              <w:right w:w="100" w:type="dxa"/>
            </w:tcMar>
            <w:vAlign w:val="center"/>
          </w:tcPr>
          <w:p w14:paraId="4B5720BA" w14:textId="77777777" w:rsidR="004E779E" w:rsidRPr="004E779E" w:rsidRDefault="004E779E" w:rsidP="004E779E">
            <w:pPr>
              <w:pStyle w:val="Betarp"/>
              <w:jc w:val="center"/>
              <w:rPr>
                <w:rFonts w:ascii="Times New Roman" w:hAnsi="Times New Roman" w:cs="Times New Roman"/>
                <w:b/>
                <w:bCs/>
                <w:sz w:val="24"/>
                <w:szCs w:val="24"/>
              </w:rPr>
            </w:pPr>
            <w:r w:rsidRPr="004E779E">
              <w:rPr>
                <w:rFonts w:ascii="Times New Roman" w:hAnsi="Times New Roman" w:cs="Times New Roman"/>
                <w:b/>
                <w:bCs/>
                <w:sz w:val="24"/>
                <w:szCs w:val="24"/>
              </w:rPr>
              <w:t>Vertinimo kriterijus ir (ar) jo sudėtinės dalys</w:t>
            </w:r>
          </w:p>
        </w:tc>
        <w:tc>
          <w:tcPr>
            <w:tcW w:w="2551" w:type="dxa"/>
            <w:tcBorders>
              <w:top w:val="nil"/>
              <w:left w:val="nil"/>
              <w:bottom w:val="single" w:sz="7" w:space="0" w:color="000000"/>
              <w:right w:val="single" w:sz="7" w:space="0" w:color="000000"/>
            </w:tcBorders>
            <w:shd w:val="clear" w:color="auto" w:fill="F2F2F2"/>
            <w:tcMar>
              <w:top w:w="0" w:type="dxa"/>
              <w:left w:w="100" w:type="dxa"/>
              <w:bottom w:w="0" w:type="dxa"/>
              <w:right w:w="100" w:type="dxa"/>
            </w:tcMar>
            <w:vAlign w:val="center"/>
          </w:tcPr>
          <w:p w14:paraId="61C71BE3" w14:textId="45071044" w:rsidR="004E779E" w:rsidRPr="004E779E" w:rsidRDefault="004E779E" w:rsidP="00C95127">
            <w:pPr>
              <w:pStyle w:val="Betarp"/>
              <w:jc w:val="center"/>
              <w:rPr>
                <w:rFonts w:ascii="Times New Roman" w:hAnsi="Times New Roman" w:cs="Times New Roman"/>
                <w:b/>
                <w:bCs/>
                <w:sz w:val="24"/>
                <w:szCs w:val="24"/>
              </w:rPr>
            </w:pPr>
            <w:r w:rsidRPr="004E779E">
              <w:rPr>
                <w:rFonts w:ascii="Times New Roman" w:hAnsi="Times New Roman" w:cs="Times New Roman"/>
                <w:b/>
                <w:bCs/>
                <w:sz w:val="24"/>
                <w:szCs w:val="24"/>
              </w:rPr>
              <w:t>Vertinimo kriterijaus ir</w:t>
            </w:r>
            <w:r w:rsidR="00C95127">
              <w:rPr>
                <w:rFonts w:ascii="Times New Roman" w:hAnsi="Times New Roman" w:cs="Times New Roman"/>
                <w:b/>
                <w:bCs/>
                <w:sz w:val="24"/>
                <w:szCs w:val="24"/>
              </w:rPr>
              <w:t xml:space="preserve"> </w:t>
            </w:r>
            <w:r w:rsidRPr="004E779E">
              <w:rPr>
                <w:rFonts w:ascii="Times New Roman" w:hAnsi="Times New Roman" w:cs="Times New Roman"/>
                <w:b/>
                <w:bCs/>
                <w:sz w:val="24"/>
                <w:szCs w:val="24"/>
              </w:rPr>
              <w:t>(ar) jo sudėtinės dalies aprašas</w:t>
            </w:r>
          </w:p>
        </w:tc>
        <w:tc>
          <w:tcPr>
            <w:tcW w:w="2268" w:type="dxa"/>
            <w:tcBorders>
              <w:top w:val="nil"/>
              <w:left w:val="nil"/>
              <w:bottom w:val="single" w:sz="7" w:space="0" w:color="000000"/>
              <w:right w:val="single" w:sz="7" w:space="0" w:color="000000"/>
            </w:tcBorders>
            <w:shd w:val="clear" w:color="auto" w:fill="F2F2F2"/>
            <w:tcMar>
              <w:top w:w="0" w:type="dxa"/>
              <w:left w:w="100" w:type="dxa"/>
              <w:bottom w:w="0" w:type="dxa"/>
              <w:right w:w="100" w:type="dxa"/>
            </w:tcMar>
            <w:vAlign w:val="center"/>
          </w:tcPr>
          <w:p w14:paraId="2E85C668" w14:textId="77777777" w:rsidR="004E779E" w:rsidRPr="004E779E" w:rsidRDefault="004E779E" w:rsidP="004E779E">
            <w:pPr>
              <w:pStyle w:val="Betarp"/>
              <w:ind w:left="-138" w:right="-135"/>
              <w:jc w:val="center"/>
              <w:rPr>
                <w:rFonts w:ascii="Times New Roman" w:hAnsi="Times New Roman" w:cs="Times New Roman"/>
                <w:b/>
                <w:bCs/>
                <w:sz w:val="24"/>
                <w:szCs w:val="24"/>
              </w:rPr>
            </w:pPr>
            <w:r w:rsidRPr="004E779E">
              <w:rPr>
                <w:rFonts w:ascii="Times New Roman" w:hAnsi="Times New Roman" w:cs="Times New Roman"/>
                <w:b/>
                <w:bCs/>
                <w:sz w:val="24"/>
                <w:szCs w:val="24"/>
              </w:rPr>
              <w:t>Vertinant atitiktį vertinimo kriterijui ir (ar) jo sudėtinei daliai galimi skirti balai</w:t>
            </w:r>
          </w:p>
        </w:tc>
        <w:tc>
          <w:tcPr>
            <w:tcW w:w="6237" w:type="dxa"/>
            <w:tcBorders>
              <w:top w:val="nil"/>
              <w:left w:val="nil"/>
              <w:bottom w:val="single" w:sz="7" w:space="0" w:color="000000"/>
              <w:right w:val="single" w:sz="7" w:space="0" w:color="000000"/>
            </w:tcBorders>
            <w:shd w:val="clear" w:color="auto" w:fill="F2F2F2"/>
            <w:tcMar>
              <w:top w:w="0" w:type="dxa"/>
              <w:left w:w="100" w:type="dxa"/>
              <w:bottom w:w="0" w:type="dxa"/>
              <w:right w:w="100" w:type="dxa"/>
            </w:tcMar>
            <w:vAlign w:val="center"/>
          </w:tcPr>
          <w:p w14:paraId="5D194FAF" w14:textId="77777777" w:rsidR="004E779E" w:rsidRPr="004E779E" w:rsidRDefault="004E779E" w:rsidP="004E779E">
            <w:pPr>
              <w:pStyle w:val="Betarp"/>
              <w:jc w:val="center"/>
              <w:rPr>
                <w:rFonts w:ascii="Times New Roman" w:hAnsi="Times New Roman" w:cs="Times New Roman"/>
                <w:b/>
                <w:bCs/>
                <w:sz w:val="24"/>
                <w:szCs w:val="24"/>
              </w:rPr>
            </w:pPr>
            <w:r w:rsidRPr="004E779E">
              <w:rPr>
                <w:rFonts w:ascii="Times New Roman" w:hAnsi="Times New Roman" w:cs="Times New Roman"/>
                <w:b/>
                <w:bCs/>
                <w:sz w:val="24"/>
                <w:szCs w:val="24"/>
              </w:rPr>
              <w:t>Rekomendacija vertinimą atliekančiai komisijai</w:t>
            </w:r>
          </w:p>
        </w:tc>
      </w:tr>
      <w:tr w:rsidR="004E779E" w:rsidRPr="004E779E" w14:paraId="60BC82FA" w14:textId="77777777" w:rsidTr="00EB3C34">
        <w:trPr>
          <w:trHeight w:val="680"/>
        </w:trPr>
        <w:tc>
          <w:tcPr>
            <w:tcW w:w="701" w:type="dxa"/>
            <w:vMerge w:val="restart"/>
            <w:tcBorders>
              <w:top w:val="nil"/>
              <w:left w:val="single" w:sz="8" w:space="0" w:color="000000"/>
              <w:bottom w:val="single" w:sz="7" w:space="0" w:color="000000"/>
              <w:right w:val="single" w:sz="7" w:space="0" w:color="000000"/>
            </w:tcBorders>
            <w:shd w:val="clear" w:color="auto" w:fill="auto"/>
            <w:tcMar>
              <w:top w:w="0" w:type="dxa"/>
              <w:left w:w="100" w:type="dxa"/>
              <w:bottom w:w="0" w:type="dxa"/>
              <w:right w:w="100" w:type="dxa"/>
            </w:tcMar>
            <w:vAlign w:val="center"/>
          </w:tcPr>
          <w:p w14:paraId="316B01FE" w14:textId="77777777" w:rsidR="004E779E" w:rsidRPr="004E779E" w:rsidRDefault="004E779E" w:rsidP="004E779E">
            <w:pPr>
              <w:pStyle w:val="Betarp"/>
              <w:jc w:val="center"/>
              <w:rPr>
                <w:rFonts w:ascii="Times New Roman" w:hAnsi="Times New Roman" w:cs="Times New Roman"/>
                <w:sz w:val="24"/>
                <w:szCs w:val="24"/>
              </w:rPr>
            </w:pPr>
            <w:r w:rsidRPr="004E779E">
              <w:rPr>
                <w:rFonts w:ascii="Times New Roman" w:hAnsi="Times New Roman" w:cs="Times New Roman"/>
                <w:sz w:val="24"/>
                <w:szCs w:val="24"/>
              </w:rPr>
              <w:t>1.</w:t>
            </w:r>
          </w:p>
        </w:tc>
        <w:tc>
          <w:tcPr>
            <w:tcW w:w="2550" w:type="dxa"/>
            <w:vMerge w:val="restart"/>
            <w:tcBorders>
              <w:top w:val="nil"/>
              <w:left w:val="nil"/>
              <w:bottom w:val="single" w:sz="7" w:space="0" w:color="000000"/>
              <w:right w:val="single" w:sz="7" w:space="0" w:color="000000"/>
            </w:tcBorders>
            <w:shd w:val="clear" w:color="auto" w:fill="auto"/>
            <w:tcMar>
              <w:top w:w="0" w:type="dxa"/>
              <w:left w:w="100" w:type="dxa"/>
              <w:bottom w:w="0" w:type="dxa"/>
              <w:right w:w="100" w:type="dxa"/>
            </w:tcMar>
            <w:vAlign w:val="center"/>
          </w:tcPr>
          <w:p w14:paraId="71383C05" w14:textId="77777777" w:rsidR="004E779E" w:rsidRPr="00A831D9" w:rsidRDefault="004E779E" w:rsidP="004E779E">
            <w:pPr>
              <w:pStyle w:val="Betarp"/>
              <w:jc w:val="center"/>
              <w:rPr>
                <w:rFonts w:ascii="Times New Roman" w:hAnsi="Times New Roman" w:cs="Times New Roman"/>
                <w:b/>
                <w:bCs/>
                <w:sz w:val="24"/>
                <w:szCs w:val="24"/>
              </w:rPr>
            </w:pPr>
            <w:r w:rsidRPr="00A831D9">
              <w:rPr>
                <w:rFonts w:ascii="Times New Roman" w:hAnsi="Times New Roman" w:cs="Times New Roman"/>
                <w:b/>
                <w:bCs/>
                <w:sz w:val="24"/>
                <w:szCs w:val="24"/>
              </w:rPr>
              <w:t>Festivalio programos kultūrinė, meninė kokybė, išsikelti kūrybiniai iššūkiai</w:t>
            </w:r>
          </w:p>
          <w:p w14:paraId="1563885A" w14:textId="3146F3F7" w:rsidR="004E779E" w:rsidRPr="004E779E" w:rsidRDefault="004E779E" w:rsidP="004E779E">
            <w:pPr>
              <w:pStyle w:val="Betarp"/>
              <w:jc w:val="center"/>
              <w:rPr>
                <w:rFonts w:ascii="Times New Roman" w:hAnsi="Times New Roman" w:cs="Times New Roman"/>
                <w:sz w:val="24"/>
                <w:szCs w:val="24"/>
              </w:rPr>
            </w:pPr>
          </w:p>
          <w:p w14:paraId="267293FA" w14:textId="77777777" w:rsidR="004E779E" w:rsidRPr="004E779E" w:rsidRDefault="004E779E" w:rsidP="004E779E">
            <w:pPr>
              <w:pStyle w:val="Betarp"/>
              <w:jc w:val="center"/>
              <w:rPr>
                <w:rFonts w:ascii="Times New Roman" w:hAnsi="Times New Roman" w:cs="Times New Roman"/>
                <w:sz w:val="24"/>
                <w:szCs w:val="24"/>
              </w:rPr>
            </w:pPr>
            <w:r w:rsidRPr="004E779E">
              <w:rPr>
                <w:rFonts w:ascii="Times New Roman" w:hAnsi="Times New Roman" w:cs="Times New Roman"/>
                <w:sz w:val="24"/>
                <w:szCs w:val="24"/>
              </w:rPr>
              <w:t>(nuo 0 iki 30 balų)</w:t>
            </w:r>
          </w:p>
        </w:tc>
        <w:tc>
          <w:tcPr>
            <w:tcW w:w="2551" w:type="dxa"/>
            <w:vMerge w:val="restart"/>
            <w:tcBorders>
              <w:top w:val="nil"/>
              <w:left w:val="nil"/>
              <w:bottom w:val="single" w:sz="7" w:space="0" w:color="000000"/>
              <w:right w:val="single" w:sz="7" w:space="0" w:color="000000"/>
            </w:tcBorders>
            <w:shd w:val="clear" w:color="auto" w:fill="auto"/>
            <w:tcMar>
              <w:top w:w="0" w:type="dxa"/>
              <w:left w:w="100" w:type="dxa"/>
              <w:bottom w:w="0" w:type="dxa"/>
              <w:right w:w="100" w:type="dxa"/>
            </w:tcMar>
            <w:vAlign w:val="center"/>
          </w:tcPr>
          <w:p w14:paraId="14A3A8E7" w14:textId="77777777" w:rsidR="004E779E" w:rsidRPr="004E779E" w:rsidRDefault="004E779E" w:rsidP="004E779E">
            <w:pPr>
              <w:pStyle w:val="Betarp"/>
              <w:jc w:val="center"/>
              <w:rPr>
                <w:rFonts w:ascii="Times New Roman" w:hAnsi="Times New Roman" w:cs="Times New Roman"/>
                <w:sz w:val="24"/>
                <w:szCs w:val="24"/>
              </w:rPr>
            </w:pPr>
            <w:r w:rsidRPr="004E779E">
              <w:rPr>
                <w:rFonts w:ascii="Times New Roman" w:hAnsi="Times New Roman" w:cs="Times New Roman"/>
                <w:sz w:val="24"/>
                <w:szCs w:val="24"/>
              </w:rPr>
              <w:t xml:space="preserve">Kultūros ir meno festivalio turinys kokybiškas, prasmingai prisideda prie visuomenės skatinimo pažinti kultūros ir meno sritį. Festivalyje dalyvauja profesionalūs </w:t>
            </w:r>
            <w:r w:rsidRPr="004E779E">
              <w:rPr>
                <w:rFonts w:ascii="Times New Roman" w:hAnsi="Times New Roman" w:cs="Times New Roman"/>
                <w:sz w:val="24"/>
                <w:szCs w:val="24"/>
              </w:rPr>
              <w:lastRenderedPageBreak/>
              <w:t>dalyviai, aiškiai apibrėžtos jų funkcijos projekte. Kultūros ir meno festivalio forma leidžia įgyvendinti išsikeltus tikslus, iššūkius</w:t>
            </w:r>
          </w:p>
        </w:tc>
        <w:tc>
          <w:tcPr>
            <w:tcW w:w="2268"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vAlign w:val="center"/>
          </w:tcPr>
          <w:p w14:paraId="6593598B" w14:textId="77777777" w:rsidR="004E779E" w:rsidRPr="004E779E" w:rsidRDefault="004E779E" w:rsidP="004E779E">
            <w:pPr>
              <w:pStyle w:val="Betarp"/>
              <w:jc w:val="center"/>
              <w:rPr>
                <w:rFonts w:ascii="Times New Roman" w:hAnsi="Times New Roman" w:cs="Times New Roman"/>
                <w:sz w:val="24"/>
                <w:szCs w:val="24"/>
              </w:rPr>
            </w:pPr>
            <w:r w:rsidRPr="004E779E">
              <w:rPr>
                <w:rFonts w:ascii="Times New Roman" w:hAnsi="Times New Roman" w:cs="Times New Roman"/>
                <w:sz w:val="24"/>
                <w:szCs w:val="24"/>
              </w:rPr>
              <w:lastRenderedPageBreak/>
              <w:t>30</w:t>
            </w:r>
          </w:p>
        </w:tc>
        <w:tc>
          <w:tcPr>
            <w:tcW w:w="6237"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vAlign w:val="center"/>
          </w:tcPr>
          <w:p w14:paraId="60DF091A" w14:textId="77777777" w:rsidR="004E779E" w:rsidRPr="004E779E" w:rsidRDefault="004E779E" w:rsidP="00077E6E">
            <w:pPr>
              <w:pStyle w:val="Betarp"/>
              <w:ind w:left="-69" w:right="-96"/>
              <w:jc w:val="center"/>
              <w:rPr>
                <w:rFonts w:ascii="Times New Roman" w:hAnsi="Times New Roman" w:cs="Times New Roman"/>
                <w:sz w:val="24"/>
                <w:szCs w:val="24"/>
              </w:rPr>
            </w:pPr>
            <w:r w:rsidRPr="004E779E">
              <w:rPr>
                <w:rFonts w:ascii="Times New Roman" w:hAnsi="Times New Roman" w:cs="Times New Roman"/>
                <w:sz w:val="24"/>
                <w:szCs w:val="24"/>
              </w:rPr>
              <w:t>Atitiktis vertinimo kriterijui ir (ar) jo sudėtinei daliai vertinama 30 balų, jeigu veikla, kuriai prašomas skirti finansavimas, visiškai atitinka vertinimo kriterijaus ir (ar) jo sudėtinės dalies aprašą (</w:t>
            </w:r>
            <w:r w:rsidRPr="00A831D9">
              <w:rPr>
                <w:rFonts w:ascii="Times New Roman" w:hAnsi="Times New Roman" w:cs="Times New Roman"/>
                <w:i/>
                <w:iCs/>
                <w:sz w:val="24"/>
                <w:szCs w:val="24"/>
              </w:rPr>
              <w:t>detaliai pateikti visi aprašo aspektai</w:t>
            </w:r>
            <w:r w:rsidRPr="004E779E">
              <w:rPr>
                <w:rFonts w:ascii="Times New Roman" w:hAnsi="Times New Roman" w:cs="Times New Roman"/>
                <w:sz w:val="24"/>
                <w:szCs w:val="24"/>
              </w:rPr>
              <w:t>)</w:t>
            </w:r>
          </w:p>
        </w:tc>
      </w:tr>
      <w:tr w:rsidR="004E779E" w:rsidRPr="004E779E" w14:paraId="794C8645" w14:textId="77777777" w:rsidTr="00C95127">
        <w:trPr>
          <w:trHeight w:val="360"/>
        </w:trPr>
        <w:tc>
          <w:tcPr>
            <w:tcW w:w="701" w:type="dxa"/>
            <w:vMerge/>
            <w:tcBorders>
              <w:top w:val="nil"/>
              <w:left w:val="single" w:sz="8" w:space="0" w:color="000000"/>
              <w:bottom w:val="single" w:sz="7" w:space="0" w:color="000000"/>
              <w:right w:val="single" w:sz="7" w:space="0" w:color="000000"/>
            </w:tcBorders>
            <w:shd w:val="clear" w:color="auto" w:fill="auto"/>
            <w:tcMar>
              <w:top w:w="100" w:type="dxa"/>
              <w:left w:w="100" w:type="dxa"/>
              <w:bottom w:w="100" w:type="dxa"/>
              <w:right w:w="100" w:type="dxa"/>
            </w:tcMar>
            <w:vAlign w:val="center"/>
          </w:tcPr>
          <w:p w14:paraId="3AF99BE5" w14:textId="77777777" w:rsidR="004E779E" w:rsidRPr="004E779E" w:rsidRDefault="004E779E" w:rsidP="004E779E">
            <w:pPr>
              <w:pStyle w:val="Betarp"/>
              <w:jc w:val="center"/>
              <w:rPr>
                <w:rFonts w:ascii="Times New Roman" w:hAnsi="Times New Roman" w:cs="Times New Roman"/>
                <w:sz w:val="24"/>
                <w:szCs w:val="24"/>
              </w:rPr>
            </w:pPr>
          </w:p>
        </w:tc>
        <w:tc>
          <w:tcPr>
            <w:tcW w:w="2550" w:type="dxa"/>
            <w:vMerge/>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14DE6953" w14:textId="77777777" w:rsidR="004E779E" w:rsidRPr="004E779E" w:rsidRDefault="004E779E" w:rsidP="004E779E">
            <w:pPr>
              <w:pStyle w:val="Betarp"/>
              <w:jc w:val="center"/>
              <w:rPr>
                <w:rFonts w:ascii="Times New Roman" w:hAnsi="Times New Roman" w:cs="Times New Roman"/>
                <w:sz w:val="24"/>
                <w:szCs w:val="24"/>
              </w:rPr>
            </w:pPr>
          </w:p>
        </w:tc>
        <w:tc>
          <w:tcPr>
            <w:tcW w:w="2551" w:type="dxa"/>
            <w:vMerge/>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337B536B" w14:textId="77777777" w:rsidR="004E779E" w:rsidRPr="004E779E" w:rsidRDefault="004E779E" w:rsidP="004E779E">
            <w:pPr>
              <w:pStyle w:val="Betarp"/>
              <w:jc w:val="center"/>
              <w:rPr>
                <w:rFonts w:ascii="Times New Roman" w:hAnsi="Times New Roman" w:cs="Times New Roman"/>
                <w:sz w:val="24"/>
                <w:szCs w:val="24"/>
              </w:rPr>
            </w:pPr>
          </w:p>
        </w:tc>
        <w:tc>
          <w:tcPr>
            <w:tcW w:w="2268"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vAlign w:val="center"/>
          </w:tcPr>
          <w:p w14:paraId="1D3C078A" w14:textId="77777777" w:rsidR="004E779E" w:rsidRPr="004E779E" w:rsidRDefault="004E779E" w:rsidP="004E779E">
            <w:pPr>
              <w:pStyle w:val="Betarp"/>
              <w:jc w:val="center"/>
              <w:rPr>
                <w:rFonts w:ascii="Times New Roman" w:hAnsi="Times New Roman" w:cs="Times New Roman"/>
                <w:sz w:val="24"/>
                <w:szCs w:val="24"/>
              </w:rPr>
            </w:pPr>
            <w:r w:rsidRPr="004E779E">
              <w:rPr>
                <w:rFonts w:ascii="Times New Roman" w:hAnsi="Times New Roman" w:cs="Times New Roman"/>
                <w:sz w:val="24"/>
                <w:szCs w:val="24"/>
              </w:rPr>
              <w:t>23</w:t>
            </w:r>
          </w:p>
        </w:tc>
        <w:tc>
          <w:tcPr>
            <w:tcW w:w="6237"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vAlign w:val="center"/>
          </w:tcPr>
          <w:p w14:paraId="22FA008B" w14:textId="1620818B" w:rsidR="004E779E" w:rsidRPr="004E779E" w:rsidRDefault="004E779E" w:rsidP="00077E6E">
            <w:pPr>
              <w:pStyle w:val="Betarp"/>
              <w:ind w:left="-69" w:right="-96"/>
              <w:jc w:val="center"/>
              <w:rPr>
                <w:rFonts w:ascii="Times New Roman" w:hAnsi="Times New Roman" w:cs="Times New Roman"/>
                <w:sz w:val="24"/>
                <w:szCs w:val="24"/>
              </w:rPr>
            </w:pPr>
            <w:r w:rsidRPr="004E779E">
              <w:rPr>
                <w:rFonts w:ascii="Times New Roman" w:hAnsi="Times New Roman" w:cs="Times New Roman"/>
                <w:sz w:val="24"/>
                <w:szCs w:val="24"/>
              </w:rPr>
              <w:t>Atitiktis vertinimo kriterijui ir (ar) jo sudėtinei daliai vertinama 23 bal</w:t>
            </w:r>
            <w:r w:rsidR="00242CF5">
              <w:rPr>
                <w:rFonts w:ascii="Times New Roman" w:hAnsi="Times New Roman" w:cs="Times New Roman"/>
                <w:sz w:val="24"/>
                <w:szCs w:val="24"/>
              </w:rPr>
              <w:t>ais</w:t>
            </w:r>
            <w:r w:rsidRPr="004E779E">
              <w:rPr>
                <w:rFonts w:ascii="Times New Roman" w:hAnsi="Times New Roman" w:cs="Times New Roman"/>
                <w:sz w:val="24"/>
                <w:szCs w:val="24"/>
              </w:rPr>
              <w:t>, jeigu veikla, kuriai prašomas skirti finansavimas, vertinimo kriterijaus ir (ar) jo sudėtinės dalies aprašą atitinka daugiau nei vidutiniškai (</w:t>
            </w:r>
            <w:r w:rsidRPr="00A831D9">
              <w:rPr>
                <w:rFonts w:ascii="Times New Roman" w:hAnsi="Times New Roman" w:cs="Times New Roman"/>
                <w:i/>
                <w:iCs/>
                <w:sz w:val="24"/>
                <w:szCs w:val="24"/>
              </w:rPr>
              <w:t>pateikti visi aprašo aspektai</w:t>
            </w:r>
            <w:r w:rsidRPr="004E779E">
              <w:rPr>
                <w:rFonts w:ascii="Times New Roman" w:hAnsi="Times New Roman" w:cs="Times New Roman"/>
                <w:sz w:val="24"/>
                <w:szCs w:val="24"/>
              </w:rPr>
              <w:t>)</w:t>
            </w:r>
          </w:p>
        </w:tc>
      </w:tr>
      <w:tr w:rsidR="004E779E" w:rsidRPr="004E779E" w14:paraId="0834F65F" w14:textId="77777777" w:rsidTr="00C95127">
        <w:trPr>
          <w:trHeight w:val="20"/>
        </w:trPr>
        <w:tc>
          <w:tcPr>
            <w:tcW w:w="701" w:type="dxa"/>
            <w:vMerge/>
            <w:tcBorders>
              <w:top w:val="nil"/>
              <w:left w:val="single" w:sz="8" w:space="0" w:color="000000"/>
              <w:bottom w:val="single" w:sz="7" w:space="0" w:color="000000"/>
              <w:right w:val="single" w:sz="7" w:space="0" w:color="000000"/>
            </w:tcBorders>
            <w:shd w:val="clear" w:color="auto" w:fill="auto"/>
            <w:tcMar>
              <w:top w:w="100" w:type="dxa"/>
              <w:left w:w="100" w:type="dxa"/>
              <w:bottom w:w="100" w:type="dxa"/>
              <w:right w:w="100" w:type="dxa"/>
            </w:tcMar>
            <w:vAlign w:val="center"/>
          </w:tcPr>
          <w:p w14:paraId="07C810A9" w14:textId="77777777" w:rsidR="004E779E" w:rsidRPr="004E779E" w:rsidRDefault="004E779E" w:rsidP="004E779E">
            <w:pPr>
              <w:pStyle w:val="Betarp"/>
              <w:jc w:val="center"/>
              <w:rPr>
                <w:rFonts w:ascii="Times New Roman" w:hAnsi="Times New Roman" w:cs="Times New Roman"/>
                <w:sz w:val="24"/>
                <w:szCs w:val="24"/>
              </w:rPr>
            </w:pPr>
          </w:p>
        </w:tc>
        <w:tc>
          <w:tcPr>
            <w:tcW w:w="2550" w:type="dxa"/>
            <w:vMerge/>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2133E628" w14:textId="77777777" w:rsidR="004E779E" w:rsidRPr="004E779E" w:rsidRDefault="004E779E" w:rsidP="004E779E">
            <w:pPr>
              <w:pStyle w:val="Betarp"/>
              <w:jc w:val="center"/>
              <w:rPr>
                <w:rFonts w:ascii="Times New Roman" w:hAnsi="Times New Roman" w:cs="Times New Roman"/>
                <w:sz w:val="24"/>
                <w:szCs w:val="24"/>
              </w:rPr>
            </w:pPr>
          </w:p>
        </w:tc>
        <w:tc>
          <w:tcPr>
            <w:tcW w:w="2551" w:type="dxa"/>
            <w:vMerge/>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5F11604D" w14:textId="77777777" w:rsidR="004E779E" w:rsidRPr="004E779E" w:rsidRDefault="004E779E" w:rsidP="004E779E">
            <w:pPr>
              <w:pStyle w:val="Betarp"/>
              <w:jc w:val="center"/>
              <w:rPr>
                <w:rFonts w:ascii="Times New Roman" w:hAnsi="Times New Roman" w:cs="Times New Roman"/>
                <w:sz w:val="24"/>
                <w:szCs w:val="24"/>
              </w:rPr>
            </w:pPr>
          </w:p>
        </w:tc>
        <w:tc>
          <w:tcPr>
            <w:tcW w:w="2268"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vAlign w:val="center"/>
          </w:tcPr>
          <w:p w14:paraId="38A846A9" w14:textId="77777777" w:rsidR="004E779E" w:rsidRPr="004E779E" w:rsidRDefault="004E779E" w:rsidP="004E779E">
            <w:pPr>
              <w:pStyle w:val="Betarp"/>
              <w:jc w:val="center"/>
              <w:rPr>
                <w:rFonts w:ascii="Times New Roman" w:hAnsi="Times New Roman" w:cs="Times New Roman"/>
                <w:sz w:val="24"/>
                <w:szCs w:val="24"/>
              </w:rPr>
            </w:pPr>
            <w:r w:rsidRPr="004E779E">
              <w:rPr>
                <w:rFonts w:ascii="Times New Roman" w:hAnsi="Times New Roman" w:cs="Times New Roman"/>
                <w:sz w:val="24"/>
                <w:szCs w:val="24"/>
              </w:rPr>
              <w:t>15</w:t>
            </w:r>
          </w:p>
        </w:tc>
        <w:tc>
          <w:tcPr>
            <w:tcW w:w="6237"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vAlign w:val="center"/>
          </w:tcPr>
          <w:p w14:paraId="2AAB8F52" w14:textId="77777777" w:rsidR="004E779E" w:rsidRPr="004E779E" w:rsidRDefault="004E779E" w:rsidP="00077E6E">
            <w:pPr>
              <w:pStyle w:val="Betarp"/>
              <w:ind w:left="-69" w:right="-96"/>
              <w:jc w:val="center"/>
              <w:rPr>
                <w:rFonts w:ascii="Times New Roman" w:hAnsi="Times New Roman" w:cs="Times New Roman"/>
                <w:sz w:val="24"/>
                <w:szCs w:val="24"/>
              </w:rPr>
            </w:pPr>
            <w:r w:rsidRPr="004E779E">
              <w:rPr>
                <w:rFonts w:ascii="Times New Roman" w:hAnsi="Times New Roman" w:cs="Times New Roman"/>
                <w:sz w:val="24"/>
                <w:szCs w:val="24"/>
              </w:rPr>
              <w:t>Atitiktis vertinimo kriterijui ir (ar) jo sudėtinei daliai vertinama 15 balų, jeigu veikla, kuriai prašomas skirti finansavimas, vertinimo kriterijaus ir (ar) jo sudėtinės dalies aprašą atitinka vidutiniškai</w:t>
            </w:r>
          </w:p>
        </w:tc>
      </w:tr>
      <w:tr w:rsidR="004E779E" w:rsidRPr="004E779E" w14:paraId="1724C163" w14:textId="77777777" w:rsidTr="00C95127">
        <w:trPr>
          <w:trHeight w:val="281"/>
        </w:trPr>
        <w:tc>
          <w:tcPr>
            <w:tcW w:w="701" w:type="dxa"/>
            <w:vMerge/>
            <w:tcBorders>
              <w:top w:val="nil"/>
              <w:left w:val="single" w:sz="8" w:space="0" w:color="000000"/>
              <w:bottom w:val="single" w:sz="7" w:space="0" w:color="000000"/>
              <w:right w:val="single" w:sz="7" w:space="0" w:color="000000"/>
            </w:tcBorders>
            <w:shd w:val="clear" w:color="auto" w:fill="auto"/>
            <w:tcMar>
              <w:top w:w="100" w:type="dxa"/>
              <w:left w:w="100" w:type="dxa"/>
              <w:bottom w:w="100" w:type="dxa"/>
              <w:right w:w="100" w:type="dxa"/>
            </w:tcMar>
            <w:vAlign w:val="center"/>
          </w:tcPr>
          <w:p w14:paraId="72DC5388" w14:textId="77777777" w:rsidR="004E779E" w:rsidRPr="004E779E" w:rsidRDefault="004E779E" w:rsidP="004E779E">
            <w:pPr>
              <w:pStyle w:val="Betarp"/>
              <w:jc w:val="center"/>
              <w:rPr>
                <w:rFonts w:ascii="Times New Roman" w:hAnsi="Times New Roman" w:cs="Times New Roman"/>
                <w:sz w:val="24"/>
                <w:szCs w:val="24"/>
              </w:rPr>
            </w:pPr>
          </w:p>
        </w:tc>
        <w:tc>
          <w:tcPr>
            <w:tcW w:w="2550" w:type="dxa"/>
            <w:vMerge/>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097D6B04" w14:textId="77777777" w:rsidR="004E779E" w:rsidRPr="004E779E" w:rsidRDefault="004E779E" w:rsidP="004E779E">
            <w:pPr>
              <w:pStyle w:val="Betarp"/>
              <w:jc w:val="center"/>
              <w:rPr>
                <w:rFonts w:ascii="Times New Roman" w:hAnsi="Times New Roman" w:cs="Times New Roman"/>
                <w:sz w:val="24"/>
                <w:szCs w:val="24"/>
              </w:rPr>
            </w:pPr>
          </w:p>
        </w:tc>
        <w:tc>
          <w:tcPr>
            <w:tcW w:w="2551" w:type="dxa"/>
            <w:vMerge/>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2B7F2D6E" w14:textId="77777777" w:rsidR="004E779E" w:rsidRPr="004E779E" w:rsidRDefault="004E779E" w:rsidP="004E779E">
            <w:pPr>
              <w:pStyle w:val="Betarp"/>
              <w:jc w:val="center"/>
              <w:rPr>
                <w:rFonts w:ascii="Times New Roman" w:hAnsi="Times New Roman" w:cs="Times New Roman"/>
                <w:sz w:val="24"/>
                <w:szCs w:val="24"/>
              </w:rPr>
            </w:pPr>
          </w:p>
        </w:tc>
        <w:tc>
          <w:tcPr>
            <w:tcW w:w="2268"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vAlign w:val="center"/>
          </w:tcPr>
          <w:p w14:paraId="48FE988C" w14:textId="77777777" w:rsidR="004E779E" w:rsidRPr="004E779E" w:rsidRDefault="004E779E" w:rsidP="004E779E">
            <w:pPr>
              <w:pStyle w:val="Betarp"/>
              <w:jc w:val="center"/>
              <w:rPr>
                <w:rFonts w:ascii="Times New Roman" w:hAnsi="Times New Roman" w:cs="Times New Roman"/>
                <w:sz w:val="24"/>
                <w:szCs w:val="24"/>
              </w:rPr>
            </w:pPr>
            <w:r w:rsidRPr="004E779E">
              <w:rPr>
                <w:rFonts w:ascii="Times New Roman" w:hAnsi="Times New Roman" w:cs="Times New Roman"/>
                <w:sz w:val="24"/>
                <w:szCs w:val="24"/>
              </w:rPr>
              <w:t>10</w:t>
            </w:r>
          </w:p>
        </w:tc>
        <w:tc>
          <w:tcPr>
            <w:tcW w:w="6237"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vAlign w:val="center"/>
          </w:tcPr>
          <w:p w14:paraId="6A2F068D" w14:textId="77777777" w:rsidR="004E779E" w:rsidRPr="004E779E" w:rsidRDefault="004E779E" w:rsidP="00077E6E">
            <w:pPr>
              <w:pStyle w:val="Betarp"/>
              <w:ind w:left="-69" w:right="-96"/>
              <w:jc w:val="center"/>
              <w:rPr>
                <w:rFonts w:ascii="Times New Roman" w:hAnsi="Times New Roman" w:cs="Times New Roman"/>
                <w:sz w:val="24"/>
                <w:szCs w:val="24"/>
              </w:rPr>
            </w:pPr>
            <w:r w:rsidRPr="004E779E">
              <w:rPr>
                <w:rFonts w:ascii="Times New Roman" w:hAnsi="Times New Roman" w:cs="Times New Roman"/>
                <w:sz w:val="24"/>
                <w:szCs w:val="24"/>
              </w:rPr>
              <w:t>Atitiktis vertinimo kriterijui ir (ar) jo sudėtinei daliai vertinama 10 balų, jeigu veikla, kuriai prašomas skirti finansavimas, vertinimo kriterijaus ir (ar) jo sudėtinės dalies aprašą atitinka mažiau nei vidutiniškai</w:t>
            </w:r>
          </w:p>
        </w:tc>
      </w:tr>
      <w:tr w:rsidR="004E779E" w:rsidRPr="004E779E" w14:paraId="6DCC289C" w14:textId="77777777" w:rsidTr="00C95127">
        <w:trPr>
          <w:trHeight w:val="256"/>
        </w:trPr>
        <w:tc>
          <w:tcPr>
            <w:tcW w:w="701" w:type="dxa"/>
            <w:vMerge/>
            <w:tcBorders>
              <w:top w:val="nil"/>
              <w:left w:val="single" w:sz="8" w:space="0" w:color="000000"/>
              <w:bottom w:val="single" w:sz="7" w:space="0" w:color="000000"/>
              <w:right w:val="single" w:sz="7" w:space="0" w:color="000000"/>
            </w:tcBorders>
            <w:shd w:val="clear" w:color="auto" w:fill="auto"/>
            <w:tcMar>
              <w:top w:w="100" w:type="dxa"/>
              <w:left w:w="100" w:type="dxa"/>
              <w:bottom w:w="100" w:type="dxa"/>
              <w:right w:w="100" w:type="dxa"/>
            </w:tcMar>
            <w:vAlign w:val="center"/>
          </w:tcPr>
          <w:p w14:paraId="781BA277" w14:textId="77777777" w:rsidR="004E779E" w:rsidRPr="004E779E" w:rsidRDefault="004E779E" w:rsidP="004E779E">
            <w:pPr>
              <w:pStyle w:val="Betarp"/>
              <w:jc w:val="center"/>
              <w:rPr>
                <w:rFonts w:ascii="Times New Roman" w:hAnsi="Times New Roman" w:cs="Times New Roman"/>
                <w:sz w:val="24"/>
                <w:szCs w:val="24"/>
              </w:rPr>
            </w:pPr>
          </w:p>
        </w:tc>
        <w:tc>
          <w:tcPr>
            <w:tcW w:w="2550" w:type="dxa"/>
            <w:vMerge/>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5734B593" w14:textId="77777777" w:rsidR="004E779E" w:rsidRPr="004E779E" w:rsidRDefault="004E779E" w:rsidP="004E779E">
            <w:pPr>
              <w:pStyle w:val="Betarp"/>
              <w:jc w:val="center"/>
              <w:rPr>
                <w:rFonts w:ascii="Times New Roman" w:hAnsi="Times New Roman" w:cs="Times New Roman"/>
                <w:sz w:val="24"/>
                <w:szCs w:val="24"/>
              </w:rPr>
            </w:pPr>
          </w:p>
        </w:tc>
        <w:tc>
          <w:tcPr>
            <w:tcW w:w="2551" w:type="dxa"/>
            <w:vMerge/>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1C26BC78" w14:textId="77777777" w:rsidR="004E779E" w:rsidRPr="004E779E" w:rsidRDefault="004E779E" w:rsidP="004E779E">
            <w:pPr>
              <w:pStyle w:val="Betarp"/>
              <w:jc w:val="center"/>
              <w:rPr>
                <w:rFonts w:ascii="Times New Roman" w:hAnsi="Times New Roman" w:cs="Times New Roman"/>
                <w:sz w:val="24"/>
                <w:szCs w:val="24"/>
              </w:rPr>
            </w:pPr>
          </w:p>
        </w:tc>
        <w:tc>
          <w:tcPr>
            <w:tcW w:w="2268"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vAlign w:val="center"/>
          </w:tcPr>
          <w:p w14:paraId="151908EF" w14:textId="77777777" w:rsidR="004E779E" w:rsidRPr="004E779E" w:rsidRDefault="004E779E" w:rsidP="004E779E">
            <w:pPr>
              <w:pStyle w:val="Betarp"/>
              <w:jc w:val="center"/>
              <w:rPr>
                <w:rFonts w:ascii="Times New Roman" w:hAnsi="Times New Roman" w:cs="Times New Roman"/>
                <w:sz w:val="24"/>
                <w:szCs w:val="24"/>
              </w:rPr>
            </w:pPr>
            <w:r w:rsidRPr="004E779E">
              <w:rPr>
                <w:rFonts w:ascii="Times New Roman" w:hAnsi="Times New Roman" w:cs="Times New Roman"/>
                <w:sz w:val="24"/>
                <w:szCs w:val="24"/>
              </w:rPr>
              <w:t>5</w:t>
            </w:r>
          </w:p>
        </w:tc>
        <w:tc>
          <w:tcPr>
            <w:tcW w:w="6237"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vAlign w:val="center"/>
          </w:tcPr>
          <w:p w14:paraId="7C787B48" w14:textId="77777777" w:rsidR="004E779E" w:rsidRPr="004E779E" w:rsidRDefault="004E779E" w:rsidP="00077E6E">
            <w:pPr>
              <w:pStyle w:val="Betarp"/>
              <w:ind w:left="-69" w:right="-96"/>
              <w:jc w:val="center"/>
              <w:rPr>
                <w:rFonts w:ascii="Times New Roman" w:hAnsi="Times New Roman" w:cs="Times New Roman"/>
                <w:sz w:val="24"/>
                <w:szCs w:val="24"/>
              </w:rPr>
            </w:pPr>
            <w:r w:rsidRPr="004E779E">
              <w:rPr>
                <w:rFonts w:ascii="Times New Roman" w:hAnsi="Times New Roman" w:cs="Times New Roman"/>
                <w:sz w:val="24"/>
                <w:szCs w:val="24"/>
              </w:rPr>
              <w:t>Atitiktis vertinimo kriterijui ir (ar) jo sudėtinei daliai vertinama 5 balais, jeigu veikla, kuriai prašomas skirti finansavimas, vertinimo kriterijaus ir (ar) jo sudėtinės dalies aprašą atitinka minimaliai</w:t>
            </w:r>
          </w:p>
        </w:tc>
      </w:tr>
      <w:tr w:rsidR="004E779E" w:rsidRPr="004E779E" w14:paraId="25EB8D17" w14:textId="77777777" w:rsidTr="00C95127">
        <w:trPr>
          <w:trHeight w:val="330"/>
        </w:trPr>
        <w:tc>
          <w:tcPr>
            <w:tcW w:w="701" w:type="dxa"/>
            <w:vMerge/>
            <w:tcBorders>
              <w:top w:val="nil"/>
              <w:left w:val="single" w:sz="8" w:space="0" w:color="000000"/>
              <w:bottom w:val="single" w:sz="7" w:space="0" w:color="000000"/>
              <w:right w:val="single" w:sz="7" w:space="0" w:color="000000"/>
            </w:tcBorders>
            <w:shd w:val="clear" w:color="auto" w:fill="auto"/>
            <w:tcMar>
              <w:top w:w="100" w:type="dxa"/>
              <w:left w:w="100" w:type="dxa"/>
              <w:bottom w:w="100" w:type="dxa"/>
              <w:right w:w="100" w:type="dxa"/>
            </w:tcMar>
            <w:vAlign w:val="center"/>
          </w:tcPr>
          <w:p w14:paraId="4C3EE966" w14:textId="77777777" w:rsidR="004E779E" w:rsidRPr="004E779E" w:rsidRDefault="004E779E" w:rsidP="004E779E">
            <w:pPr>
              <w:pStyle w:val="Betarp"/>
              <w:jc w:val="center"/>
              <w:rPr>
                <w:rFonts w:ascii="Times New Roman" w:hAnsi="Times New Roman" w:cs="Times New Roman"/>
                <w:sz w:val="24"/>
                <w:szCs w:val="24"/>
              </w:rPr>
            </w:pPr>
          </w:p>
        </w:tc>
        <w:tc>
          <w:tcPr>
            <w:tcW w:w="2550" w:type="dxa"/>
            <w:vMerge/>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248CCA4B" w14:textId="77777777" w:rsidR="004E779E" w:rsidRPr="004E779E" w:rsidRDefault="004E779E" w:rsidP="004E779E">
            <w:pPr>
              <w:pStyle w:val="Betarp"/>
              <w:jc w:val="center"/>
              <w:rPr>
                <w:rFonts w:ascii="Times New Roman" w:hAnsi="Times New Roman" w:cs="Times New Roman"/>
                <w:sz w:val="24"/>
                <w:szCs w:val="24"/>
              </w:rPr>
            </w:pPr>
          </w:p>
        </w:tc>
        <w:tc>
          <w:tcPr>
            <w:tcW w:w="2551" w:type="dxa"/>
            <w:vMerge/>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483969BA" w14:textId="77777777" w:rsidR="004E779E" w:rsidRPr="004E779E" w:rsidRDefault="004E779E" w:rsidP="004E779E">
            <w:pPr>
              <w:pStyle w:val="Betarp"/>
              <w:jc w:val="center"/>
              <w:rPr>
                <w:rFonts w:ascii="Times New Roman" w:hAnsi="Times New Roman" w:cs="Times New Roman"/>
                <w:sz w:val="24"/>
                <w:szCs w:val="24"/>
              </w:rPr>
            </w:pPr>
          </w:p>
        </w:tc>
        <w:tc>
          <w:tcPr>
            <w:tcW w:w="2268"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vAlign w:val="center"/>
          </w:tcPr>
          <w:p w14:paraId="5D99CD2D" w14:textId="77777777" w:rsidR="004E779E" w:rsidRPr="004E779E" w:rsidRDefault="004E779E" w:rsidP="004E779E">
            <w:pPr>
              <w:pStyle w:val="Betarp"/>
              <w:jc w:val="center"/>
              <w:rPr>
                <w:rFonts w:ascii="Times New Roman" w:hAnsi="Times New Roman" w:cs="Times New Roman"/>
                <w:sz w:val="24"/>
                <w:szCs w:val="24"/>
              </w:rPr>
            </w:pPr>
            <w:r w:rsidRPr="004E779E">
              <w:rPr>
                <w:rFonts w:ascii="Times New Roman" w:hAnsi="Times New Roman" w:cs="Times New Roman"/>
                <w:sz w:val="24"/>
                <w:szCs w:val="24"/>
              </w:rPr>
              <w:t>0</w:t>
            </w:r>
          </w:p>
        </w:tc>
        <w:tc>
          <w:tcPr>
            <w:tcW w:w="6237"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vAlign w:val="center"/>
          </w:tcPr>
          <w:p w14:paraId="7061118F" w14:textId="77777777" w:rsidR="004E779E" w:rsidRPr="004E779E" w:rsidRDefault="004E779E" w:rsidP="00077E6E">
            <w:pPr>
              <w:pStyle w:val="Betarp"/>
              <w:ind w:left="-69" w:right="-96"/>
              <w:jc w:val="center"/>
              <w:rPr>
                <w:rFonts w:ascii="Times New Roman" w:hAnsi="Times New Roman" w:cs="Times New Roman"/>
                <w:sz w:val="24"/>
                <w:szCs w:val="24"/>
              </w:rPr>
            </w:pPr>
            <w:r w:rsidRPr="004E779E">
              <w:rPr>
                <w:rFonts w:ascii="Times New Roman" w:hAnsi="Times New Roman" w:cs="Times New Roman"/>
                <w:sz w:val="24"/>
                <w:szCs w:val="24"/>
              </w:rPr>
              <w:t>Atitiktis vertinimo kriterijui ir (ar) jo sudėtinei daliai vertinama 0 balų, jeigu veikla, kuriai prašomas skirti finansavimas, visiškai neatitinka vertinimo kriterijaus ir (ar) jo sudėtinės dalies aprašo</w:t>
            </w:r>
          </w:p>
        </w:tc>
      </w:tr>
      <w:tr w:rsidR="004E779E" w:rsidRPr="004E779E" w14:paraId="7BEDDA8D" w14:textId="77777777" w:rsidTr="00C95127">
        <w:trPr>
          <w:trHeight w:val="960"/>
        </w:trPr>
        <w:tc>
          <w:tcPr>
            <w:tcW w:w="701" w:type="dxa"/>
            <w:vMerge w:val="restart"/>
            <w:tcBorders>
              <w:top w:val="nil"/>
              <w:left w:val="single" w:sz="8" w:space="0" w:color="000000"/>
              <w:bottom w:val="single" w:sz="7" w:space="0" w:color="000000"/>
              <w:right w:val="single" w:sz="7" w:space="0" w:color="000000"/>
            </w:tcBorders>
            <w:shd w:val="clear" w:color="auto" w:fill="auto"/>
            <w:tcMar>
              <w:top w:w="0" w:type="dxa"/>
              <w:left w:w="100" w:type="dxa"/>
              <w:bottom w:w="0" w:type="dxa"/>
              <w:right w:w="100" w:type="dxa"/>
            </w:tcMar>
            <w:vAlign w:val="center"/>
          </w:tcPr>
          <w:p w14:paraId="5890826C" w14:textId="77777777" w:rsidR="004E779E" w:rsidRPr="004E779E" w:rsidRDefault="004E779E" w:rsidP="004E779E">
            <w:pPr>
              <w:pStyle w:val="Betarp"/>
              <w:jc w:val="center"/>
              <w:rPr>
                <w:rFonts w:ascii="Times New Roman" w:hAnsi="Times New Roman" w:cs="Times New Roman"/>
                <w:sz w:val="24"/>
                <w:szCs w:val="24"/>
              </w:rPr>
            </w:pPr>
            <w:r w:rsidRPr="004E779E">
              <w:rPr>
                <w:rFonts w:ascii="Times New Roman" w:hAnsi="Times New Roman" w:cs="Times New Roman"/>
                <w:sz w:val="24"/>
                <w:szCs w:val="24"/>
              </w:rPr>
              <w:t>2.</w:t>
            </w:r>
          </w:p>
        </w:tc>
        <w:tc>
          <w:tcPr>
            <w:tcW w:w="2550" w:type="dxa"/>
            <w:vMerge w:val="restart"/>
            <w:tcBorders>
              <w:top w:val="nil"/>
              <w:left w:val="nil"/>
              <w:bottom w:val="single" w:sz="7" w:space="0" w:color="000000"/>
              <w:right w:val="single" w:sz="7" w:space="0" w:color="000000"/>
            </w:tcBorders>
            <w:shd w:val="clear" w:color="auto" w:fill="auto"/>
            <w:tcMar>
              <w:top w:w="0" w:type="dxa"/>
              <w:left w:w="100" w:type="dxa"/>
              <w:bottom w:w="0" w:type="dxa"/>
              <w:right w:w="100" w:type="dxa"/>
            </w:tcMar>
            <w:vAlign w:val="center"/>
          </w:tcPr>
          <w:p w14:paraId="3AE8459F" w14:textId="77777777" w:rsidR="004E779E" w:rsidRPr="00A831D9" w:rsidRDefault="004E779E" w:rsidP="004E779E">
            <w:pPr>
              <w:pStyle w:val="Betarp"/>
              <w:jc w:val="center"/>
              <w:rPr>
                <w:rFonts w:ascii="Times New Roman" w:hAnsi="Times New Roman" w:cs="Times New Roman"/>
                <w:b/>
                <w:bCs/>
                <w:sz w:val="24"/>
                <w:szCs w:val="24"/>
              </w:rPr>
            </w:pPr>
            <w:r w:rsidRPr="00A831D9">
              <w:rPr>
                <w:rFonts w:ascii="Times New Roman" w:hAnsi="Times New Roman" w:cs="Times New Roman"/>
                <w:b/>
                <w:bCs/>
                <w:sz w:val="24"/>
                <w:szCs w:val="24"/>
              </w:rPr>
              <w:t>Festivalio aktualumas ir reikšmingumas Vilniaus miestui bei svarba Vilniaus miesto kultūros, meno raidai, festivalio išliekamoji vertė</w:t>
            </w:r>
          </w:p>
          <w:p w14:paraId="403B5CF5" w14:textId="77777777" w:rsidR="004E779E" w:rsidRPr="004E779E" w:rsidRDefault="004E779E" w:rsidP="004E779E">
            <w:pPr>
              <w:pStyle w:val="Betarp"/>
              <w:jc w:val="center"/>
              <w:rPr>
                <w:rFonts w:ascii="Times New Roman" w:hAnsi="Times New Roman" w:cs="Times New Roman"/>
                <w:sz w:val="24"/>
                <w:szCs w:val="24"/>
              </w:rPr>
            </w:pPr>
          </w:p>
          <w:p w14:paraId="7BC3BD2C" w14:textId="77777777" w:rsidR="004E779E" w:rsidRPr="004E779E" w:rsidRDefault="004E779E" w:rsidP="004E779E">
            <w:pPr>
              <w:pStyle w:val="Betarp"/>
              <w:jc w:val="center"/>
              <w:rPr>
                <w:rFonts w:ascii="Times New Roman" w:hAnsi="Times New Roman" w:cs="Times New Roman"/>
                <w:sz w:val="24"/>
                <w:szCs w:val="24"/>
              </w:rPr>
            </w:pPr>
            <w:r w:rsidRPr="004E779E">
              <w:rPr>
                <w:rFonts w:ascii="Times New Roman" w:hAnsi="Times New Roman" w:cs="Times New Roman"/>
                <w:sz w:val="24"/>
                <w:szCs w:val="24"/>
              </w:rPr>
              <w:t>(nuo 0 iki 30 balų)</w:t>
            </w:r>
          </w:p>
        </w:tc>
        <w:tc>
          <w:tcPr>
            <w:tcW w:w="2551" w:type="dxa"/>
            <w:vMerge w:val="restart"/>
            <w:tcBorders>
              <w:top w:val="nil"/>
              <w:left w:val="nil"/>
              <w:bottom w:val="single" w:sz="7" w:space="0" w:color="000000"/>
              <w:right w:val="single" w:sz="7" w:space="0" w:color="000000"/>
            </w:tcBorders>
            <w:shd w:val="clear" w:color="auto" w:fill="auto"/>
            <w:tcMar>
              <w:top w:w="0" w:type="dxa"/>
              <w:left w:w="100" w:type="dxa"/>
              <w:bottom w:w="0" w:type="dxa"/>
              <w:right w:w="100" w:type="dxa"/>
            </w:tcMar>
            <w:vAlign w:val="center"/>
          </w:tcPr>
          <w:p w14:paraId="1F3D4E14" w14:textId="39263D7C" w:rsidR="004E779E" w:rsidRPr="004E779E" w:rsidRDefault="004E779E" w:rsidP="004E779E">
            <w:pPr>
              <w:pStyle w:val="Betarp"/>
              <w:jc w:val="center"/>
              <w:rPr>
                <w:rFonts w:ascii="Times New Roman" w:hAnsi="Times New Roman" w:cs="Times New Roman"/>
                <w:sz w:val="24"/>
                <w:szCs w:val="24"/>
              </w:rPr>
            </w:pPr>
            <w:r w:rsidRPr="004E779E">
              <w:rPr>
                <w:rFonts w:ascii="Times New Roman" w:hAnsi="Times New Roman" w:cs="Times New Roman"/>
                <w:sz w:val="24"/>
                <w:szCs w:val="24"/>
              </w:rPr>
              <w:t>Festivalio idėja aktuali, originali, savalaikė, prasminga Vilniaus miesto kultūros lauko kontekste, prisidedanti prie Vilniaus miesto kultūros pažinimo skatinimo. Veikla yra tęstinė arba turi tęstinumo perspektyvas. Festivalis turi istorinę svarbą miesto gyventojams, svečiams, prisideda prie Vilniaus miesto garsinimo Lietuvoje ir užsienyje</w:t>
            </w:r>
          </w:p>
        </w:tc>
        <w:tc>
          <w:tcPr>
            <w:tcW w:w="2268"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vAlign w:val="center"/>
          </w:tcPr>
          <w:p w14:paraId="0DE909F2" w14:textId="77777777" w:rsidR="004E779E" w:rsidRPr="004E779E" w:rsidRDefault="004E779E" w:rsidP="004E779E">
            <w:pPr>
              <w:pStyle w:val="Betarp"/>
              <w:jc w:val="center"/>
              <w:rPr>
                <w:rFonts w:ascii="Times New Roman" w:hAnsi="Times New Roman" w:cs="Times New Roman"/>
                <w:sz w:val="24"/>
                <w:szCs w:val="24"/>
              </w:rPr>
            </w:pPr>
            <w:r w:rsidRPr="004E779E">
              <w:rPr>
                <w:rFonts w:ascii="Times New Roman" w:hAnsi="Times New Roman" w:cs="Times New Roman"/>
                <w:sz w:val="24"/>
                <w:szCs w:val="24"/>
              </w:rPr>
              <w:t>30</w:t>
            </w:r>
          </w:p>
        </w:tc>
        <w:tc>
          <w:tcPr>
            <w:tcW w:w="6237"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vAlign w:val="center"/>
          </w:tcPr>
          <w:p w14:paraId="402F30A0" w14:textId="77777777" w:rsidR="004E779E" w:rsidRPr="004E779E" w:rsidRDefault="004E779E" w:rsidP="00077E6E">
            <w:pPr>
              <w:pStyle w:val="Betarp"/>
              <w:ind w:left="-69" w:right="-96"/>
              <w:jc w:val="center"/>
              <w:rPr>
                <w:rFonts w:ascii="Times New Roman" w:hAnsi="Times New Roman" w:cs="Times New Roman"/>
                <w:sz w:val="24"/>
                <w:szCs w:val="24"/>
              </w:rPr>
            </w:pPr>
            <w:r w:rsidRPr="004E779E">
              <w:rPr>
                <w:rFonts w:ascii="Times New Roman" w:hAnsi="Times New Roman" w:cs="Times New Roman"/>
                <w:sz w:val="24"/>
                <w:szCs w:val="24"/>
              </w:rPr>
              <w:t>Atitiktis vertinimo kriterijui ir (ar) jo sudėtinei daliai vertinama 30 balų, jeigu veikla, kuriai prašomas skirti finansavimas, visiškai atitinka vertinimo kriterijaus ir (ar) jo sudėtinės dalies aprašą (</w:t>
            </w:r>
            <w:r w:rsidRPr="00A831D9">
              <w:rPr>
                <w:rFonts w:ascii="Times New Roman" w:hAnsi="Times New Roman" w:cs="Times New Roman"/>
                <w:i/>
                <w:iCs/>
                <w:sz w:val="24"/>
                <w:szCs w:val="24"/>
              </w:rPr>
              <w:t>detaliai pateikti visi aprašo aspektai</w:t>
            </w:r>
            <w:r w:rsidRPr="004E779E">
              <w:rPr>
                <w:rFonts w:ascii="Times New Roman" w:hAnsi="Times New Roman" w:cs="Times New Roman"/>
                <w:sz w:val="24"/>
                <w:szCs w:val="24"/>
              </w:rPr>
              <w:t>)</w:t>
            </w:r>
          </w:p>
        </w:tc>
      </w:tr>
      <w:tr w:rsidR="004E779E" w:rsidRPr="004E779E" w14:paraId="0D035D71" w14:textId="77777777" w:rsidTr="00C95127">
        <w:trPr>
          <w:trHeight w:val="840"/>
        </w:trPr>
        <w:tc>
          <w:tcPr>
            <w:tcW w:w="701" w:type="dxa"/>
            <w:vMerge/>
            <w:tcBorders>
              <w:top w:val="nil"/>
              <w:left w:val="single" w:sz="8" w:space="0" w:color="000000"/>
              <w:bottom w:val="single" w:sz="7" w:space="0" w:color="000000"/>
              <w:right w:val="single" w:sz="7" w:space="0" w:color="000000"/>
            </w:tcBorders>
            <w:shd w:val="clear" w:color="auto" w:fill="auto"/>
            <w:tcMar>
              <w:top w:w="100" w:type="dxa"/>
              <w:left w:w="100" w:type="dxa"/>
              <w:bottom w:w="100" w:type="dxa"/>
              <w:right w:w="100" w:type="dxa"/>
            </w:tcMar>
            <w:vAlign w:val="center"/>
          </w:tcPr>
          <w:p w14:paraId="6EE659B7" w14:textId="77777777" w:rsidR="004E779E" w:rsidRPr="004E779E" w:rsidRDefault="004E779E" w:rsidP="004E779E">
            <w:pPr>
              <w:pStyle w:val="Betarp"/>
              <w:jc w:val="center"/>
              <w:rPr>
                <w:rFonts w:ascii="Times New Roman" w:hAnsi="Times New Roman" w:cs="Times New Roman"/>
                <w:sz w:val="24"/>
                <w:szCs w:val="24"/>
              </w:rPr>
            </w:pPr>
          </w:p>
        </w:tc>
        <w:tc>
          <w:tcPr>
            <w:tcW w:w="2550" w:type="dxa"/>
            <w:vMerge/>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160CC37C" w14:textId="77777777" w:rsidR="004E779E" w:rsidRPr="004E779E" w:rsidRDefault="004E779E" w:rsidP="004E779E">
            <w:pPr>
              <w:pStyle w:val="Betarp"/>
              <w:jc w:val="center"/>
              <w:rPr>
                <w:rFonts w:ascii="Times New Roman" w:hAnsi="Times New Roman" w:cs="Times New Roman"/>
                <w:sz w:val="24"/>
                <w:szCs w:val="24"/>
              </w:rPr>
            </w:pPr>
          </w:p>
        </w:tc>
        <w:tc>
          <w:tcPr>
            <w:tcW w:w="2551" w:type="dxa"/>
            <w:vMerge/>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02B42539" w14:textId="77777777" w:rsidR="004E779E" w:rsidRPr="004E779E" w:rsidRDefault="004E779E" w:rsidP="004E779E">
            <w:pPr>
              <w:pStyle w:val="Betarp"/>
              <w:jc w:val="center"/>
              <w:rPr>
                <w:rFonts w:ascii="Times New Roman" w:hAnsi="Times New Roman" w:cs="Times New Roman"/>
                <w:sz w:val="24"/>
                <w:szCs w:val="24"/>
              </w:rPr>
            </w:pPr>
          </w:p>
        </w:tc>
        <w:tc>
          <w:tcPr>
            <w:tcW w:w="2268"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vAlign w:val="center"/>
          </w:tcPr>
          <w:p w14:paraId="54049F86" w14:textId="77777777" w:rsidR="004E779E" w:rsidRPr="004E779E" w:rsidRDefault="004E779E" w:rsidP="004E779E">
            <w:pPr>
              <w:pStyle w:val="Betarp"/>
              <w:jc w:val="center"/>
              <w:rPr>
                <w:rFonts w:ascii="Times New Roman" w:hAnsi="Times New Roman" w:cs="Times New Roman"/>
                <w:sz w:val="24"/>
                <w:szCs w:val="24"/>
              </w:rPr>
            </w:pPr>
            <w:r w:rsidRPr="004E779E">
              <w:rPr>
                <w:rFonts w:ascii="Times New Roman" w:hAnsi="Times New Roman" w:cs="Times New Roman"/>
                <w:sz w:val="24"/>
                <w:szCs w:val="24"/>
              </w:rPr>
              <w:t>23</w:t>
            </w:r>
          </w:p>
        </w:tc>
        <w:tc>
          <w:tcPr>
            <w:tcW w:w="6237"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vAlign w:val="center"/>
          </w:tcPr>
          <w:p w14:paraId="5068AAC7" w14:textId="32738493" w:rsidR="004E779E" w:rsidRPr="004E779E" w:rsidRDefault="004E779E" w:rsidP="00077E6E">
            <w:pPr>
              <w:pStyle w:val="Betarp"/>
              <w:ind w:left="-69" w:right="-96"/>
              <w:jc w:val="center"/>
              <w:rPr>
                <w:rFonts w:ascii="Times New Roman" w:hAnsi="Times New Roman" w:cs="Times New Roman"/>
                <w:sz w:val="24"/>
                <w:szCs w:val="24"/>
              </w:rPr>
            </w:pPr>
            <w:r w:rsidRPr="004E779E">
              <w:rPr>
                <w:rFonts w:ascii="Times New Roman" w:hAnsi="Times New Roman" w:cs="Times New Roman"/>
                <w:sz w:val="24"/>
                <w:szCs w:val="24"/>
              </w:rPr>
              <w:t>Atitiktis vertinimo kriterijui ir (ar) jo sudėtinei daliai vertinama 23 bal</w:t>
            </w:r>
            <w:r w:rsidR="00F968AB">
              <w:rPr>
                <w:rFonts w:ascii="Times New Roman" w:hAnsi="Times New Roman" w:cs="Times New Roman"/>
                <w:sz w:val="24"/>
                <w:szCs w:val="24"/>
              </w:rPr>
              <w:t>ais</w:t>
            </w:r>
            <w:r w:rsidRPr="004E779E">
              <w:rPr>
                <w:rFonts w:ascii="Times New Roman" w:hAnsi="Times New Roman" w:cs="Times New Roman"/>
                <w:sz w:val="24"/>
                <w:szCs w:val="24"/>
              </w:rPr>
              <w:t>, jeigu veikla, kuriai prašomas skirti finansavimas, vertinimo kriterijaus ir (ar) jo sudėtinės dalies aprašą atitinka daugiau nei vidutiniškai</w:t>
            </w:r>
            <w:r w:rsidR="00A831D9">
              <w:rPr>
                <w:rFonts w:ascii="Times New Roman" w:hAnsi="Times New Roman" w:cs="Times New Roman"/>
                <w:sz w:val="24"/>
                <w:szCs w:val="24"/>
              </w:rPr>
              <w:t xml:space="preserve"> </w:t>
            </w:r>
            <w:r w:rsidR="00A831D9" w:rsidRPr="004E779E">
              <w:rPr>
                <w:rFonts w:ascii="Times New Roman" w:hAnsi="Times New Roman" w:cs="Times New Roman"/>
                <w:sz w:val="24"/>
                <w:szCs w:val="24"/>
              </w:rPr>
              <w:t>(</w:t>
            </w:r>
            <w:r w:rsidR="00A831D9" w:rsidRPr="00A831D9">
              <w:rPr>
                <w:rFonts w:ascii="Times New Roman" w:hAnsi="Times New Roman" w:cs="Times New Roman"/>
                <w:i/>
                <w:iCs/>
                <w:sz w:val="24"/>
                <w:szCs w:val="24"/>
              </w:rPr>
              <w:t>pateikti visi aprašo aspektai</w:t>
            </w:r>
            <w:r w:rsidR="00A831D9" w:rsidRPr="004E779E">
              <w:rPr>
                <w:rFonts w:ascii="Times New Roman" w:hAnsi="Times New Roman" w:cs="Times New Roman"/>
                <w:sz w:val="24"/>
                <w:szCs w:val="24"/>
              </w:rPr>
              <w:t>)</w:t>
            </w:r>
          </w:p>
        </w:tc>
      </w:tr>
      <w:tr w:rsidR="004E779E" w:rsidRPr="004E779E" w14:paraId="1B88FBF8" w14:textId="77777777" w:rsidTr="00C95127">
        <w:trPr>
          <w:trHeight w:val="447"/>
        </w:trPr>
        <w:tc>
          <w:tcPr>
            <w:tcW w:w="701" w:type="dxa"/>
            <w:vMerge/>
            <w:tcBorders>
              <w:top w:val="nil"/>
              <w:left w:val="single" w:sz="8" w:space="0" w:color="000000"/>
              <w:bottom w:val="single" w:sz="7" w:space="0" w:color="000000"/>
              <w:right w:val="single" w:sz="7" w:space="0" w:color="000000"/>
            </w:tcBorders>
            <w:shd w:val="clear" w:color="auto" w:fill="auto"/>
            <w:tcMar>
              <w:top w:w="100" w:type="dxa"/>
              <w:left w:w="100" w:type="dxa"/>
              <w:bottom w:w="100" w:type="dxa"/>
              <w:right w:w="100" w:type="dxa"/>
            </w:tcMar>
            <w:vAlign w:val="center"/>
          </w:tcPr>
          <w:p w14:paraId="55246562" w14:textId="77777777" w:rsidR="004E779E" w:rsidRPr="004E779E" w:rsidRDefault="004E779E" w:rsidP="004E779E">
            <w:pPr>
              <w:pStyle w:val="Betarp"/>
              <w:jc w:val="center"/>
              <w:rPr>
                <w:rFonts w:ascii="Times New Roman" w:hAnsi="Times New Roman" w:cs="Times New Roman"/>
                <w:sz w:val="24"/>
                <w:szCs w:val="24"/>
              </w:rPr>
            </w:pPr>
          </w:p>
        </w:tc>
        <w:tc>
          <w:tcPr>
            <w:tcW w:w="2550" w:type="dxa"/>
            <w:vMerge/>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70523651" w14:textId="77777777" w:rsidR="004E779E" w:rsidRPr="004E779E" w:rsidRDefault="004E779E" w:rsidP="004E779E">
            <w:pPr>
              <w:pStyle w:val="Betarp"/>
              <w:jc w:val="center"/>
              <w:rPr>
                <w:rFonts w:ascii="Times New Roman" w:hAnsi="Times New Roman" w:cs="Times New Roman"/>
                <w:sz w:val="24"/>
                <w:szCs w:val="24"/>
              </w:rPr>
            </w:pPr>
          </w:p>
        </w:tc>
        <w:tc>
          <w:tcPr>
            <w:tcW w:w="2551" w:type="dxa"/>
            <w:vMerge/>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1CFAB9D7" w14:textId="77777777" w:rsidR="004E779E" w:rsidRPr="004E779E" w:rsidRDefault="004E779E" w:rsidP="004E779E">
            <w:pPr>
              <w:pStyle w:val="Betarp"/>
              <w:jc w:val="center"/>
              <w:rPr>
                <w:rFonts w:ascii="Times New Roman" w:hAnsi="Times New Roman" w:cs="Times New Roman"/>
                <w:sz w:val="24"/>
                <w:szCs w:val="24"/>
              </w:rPr>
            </w:pPr>
          </w:p>
        </w:tc>
        <w:tc>
          <w:tcPr>
            <w:tcW w:w="2268"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vAlign w:val="center"/>
          </w:tcPr>
          <w:p w14:paraId="59B81CAF" w14:textId="77777777" w:rsidR="004E779E" w:rsidRPr="004E779E" w:rsidRDefault="004E779E" w:rsidP="004E779E">
            <w:pPr>
              <w:pStyle w:val="Betarp"/>
              <w:jc w:val="center"/>
              <w:rPr>
                <w:rFonts w:ascii="Times New Roman" w:hAnsi="Times New Roman" w:cs="Times New Roman"/>
                <w:sz w:val="24"/>
                <w:szCs w:val="24"/>
              </w:rPr>
            </w:pPr>
            <w:r w:rsidRPr="004E779E">
              <w:rPr>
                <w:rFonts w:ascii="Times New Roman" w:hAnsi="Times New Roman" w:cs="Times New Roman"/>
                <w:sz w:val="24"/>
                <w:szCs w:val="24"/>
              </w:rPr>
              <w:t>15</w:t>
            </w:r>
          </w:p>
        </w:tc>
        <w:tc>
          <w:tcPr>
            <w:tcW w:w="6237"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vAlign w:val="center"/>
          </w:tcPr>
          <w:p w14:paraId="07314C88" w14:textId="77777777" w:rsidR="004E779E" w:rsidRPr="004E779E" w:rsidRDefault="004E779E" w:rsidP="00077E6E">
            <w:pPr>
              <w:pStyle w:val="Betarp"/>
              <w:ind w:left="-69" w:right="-96"/>
              <w:jc w:val="center"/>
              <w:rPr>
                <w:rFonts w:ascii="Times New Roman" w:hAnsi="Times New Roman" w:cs="Times New Roman"/>
                <w:sz w:val="24"/>
                <w:szCs w:val="24"/>
              </w:rPr>
            </w:pPr>
            <w:r w:rsidRPr="004E779E">
              <w:rPr>
                <w:rFonts w:ascii="Times New Roman" w:hAnsi="Times New Roman" w:cs="Times New Roman"/>
                <w:sz w:val="24"/>
                <w:szCs w:val="24"/>
              </w:rPr>
              <w:t>Atitiktis vertinimo kriterijui ir (ar) jo sudėtinei daliai vertinama 15 balų, jeigu veikla, kuriai prašomas skirti finansavimas, vertinimo kriterijaus ir (ar) jo sudėtinės dalies aprašą atitinka vidutiniškai</w:t>
            </w:r>
          </w:p>
        </w:tc>
      </w:tr>
      <w:tr w:rsidR="004E779E" w:rsidRPr="004E779E" w14:paraId="62649150" w14:textId="77777777" w:rsidTr="00C95127">
        <w:trPr>
          <w:trHeight w:val="134"/>
        </w:trPr>
        <w:tc>
          <w:tcPr>
            <w:tcW w:w="701" w:type="dxa"/>
            <w:vMerge/>
            <w:tcBorders>
              <w:top w:val="nil"/>
              <w:left w:val="single" w:sz="8" w:space="0" w:color="000000"/>
              <w:bottom w:val="single" w:sz="7" w:space="0" w:color="000000"/>
              <w:right w:val="single" w:sz="7" w:space="0" w:color="000000"/>
            </w:tcBorders>
            <w:shd w:val="clear" w:color="auto" w:fill="auto"/>
            <w:tcMar>
              <w:top w:w="100" w:type="dxa"/>
              <w:left w:w="100" w:type="dxa"/>
              <w:bottom w:w="100" w:type="dxa"/>
              <w:right w:w="100" w:type="dxa"/>
            </w:tcMar>
            <w:vAlign w:val="center"/>
          </w:tcPr>
          <w:p w14:paraId="71371C27" w14:textId="77777777" w:rsidR="004E779E" w:rsidRPr="004E779E" w:rsidRDefault="004E779E" w:rsidP="004E779E">
            <w:pPr>
              <w:pStyle w:val="Betarp"/>
              <w:jc w:val="center"/>
              <w:rPr>
                <w:rFonts w:ascii="Times New Roman" w:hAnsi="Times New Roman" w:cs="Times New Roman"/>
                <w:sz w:val="24"/>
                <w:szCs w:val="24"/>
              </w:rPr>
            </w:pPr>
          </w:p>
        </w:tc>
        <w:tc>
          <w:tcPr>
            <w:tcW w:w="2550" w:type="dxa"/>
            <w:vMerge/>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6A3FF3CF" w14:textId="77777777" w:rsidR="004E779E" w:rsidRPr="004E779E" w:rsidRDefault="004E779E" w:rsidP="004E779E">
            <w:pPr>
              <w:pStyle w:val="Betarp"/>
              <w:jc w:val="center"/>
              <w:rPr>
                <w:rFonts w:ascii="Times New Roman" w:hAnsi="Times New Roman" w:cs="Times New Roman"/>
                <w:sz w:val="24"/>
                <w:szCs w:val="24"/>
              </w:rPr>
            </w:pPr>
          </w:p>
        </w:tc>
        <w:tc>
          <w:tcPr>
            <w:tcW w:w="2551" w:type="dxa"/>
            <w:vMerge/>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32793EEA" w14:textId="77777777" w:rsidR="004E779E" w:rsidRPr="004E779E" w:rsidRDefault="004E779E" w:rsidP="004E779E">
            <w:pPr>
              <w:pStyle w:val="Betarp"/>
              <w:jc w:val="center"/>
              <w:rPr>
                <w:rFonts w:ascii="Times New Roman" w:hAnsi="Times New Roman" w:cs="Times New Roman"/>
                <w:sz w:val="24"/>
                <w:szCs w:val="24"/>
              </w:rPr>
            </w:pPr>
          </w:p>
        </w:tc>
        <w:tc>
          <w:tcPr>
            <w:tcW w:w="2268"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vAlign w:val="center"/>
          </w:tcPr>
          <w:p w14:paraId="706F745E" w14:textId="77777777" w:rsidR="004E779E" w:rsidRPr="004E779E" w:rsidRDefault="004E779E" w:rsidP="004E779E">
            <w:pPr>
              <w:pStyle w:val="Betarp"/>
              <w:jc w:val="center"/>
              <w:rPr>
                <w:rFonts w:ascii="Times New Roman" w:hAnsi="Times New Roman" w:cs="Times New Roman"/>
                <w:sz w:val="24"/>
                <w:szCs w:val="24"/>
              </w:rPr>
            </w:pPr>
            <w:r w:rsidRPr="004E779E">
              <w:rPr>
                <w:rFonts w:ascii="Times New Roman" w:hAnsi="Times New Roman" w:cs="Times New Roman"/>
                <w:sz w:val="24"/>
                <w:szCs w:val="24"/>
              </w:rPr>
              <w:t>10</w:t>
            </w:r>
          </w:p>
        </w:tc>
        <w:tc>
          <w:tcPr>
            <w:tcW w:w="6237"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vAlign w:val="center"/>
          </w:tcPr>
          <w:p w14:paraId="7ED0206C" w14:textId="77777777" w:rsidR="004E779E" w:rsidRPr="004E779E" w:rsidRDefault="004E779E" w:rsidP="00077E6E">
            <w:pPr>
              <w:pStyle w:val="Betarp"/>
              <w:ind w:left="-69" w:right="-96"/>
              <w:jc w:val="center"/>
              <w:rPr>
                <w:rFonts w:ascii="Times New Roman" w:hAnsi="Times New Roman" w:cs="Times New Roman"/>
                <w:sz w:val="24"/>
                <w:szCs w:val="24"/>
              </w:rPr>
            </w:pPr>
            <w:r w:rsidRPr="004E779E">
              <w:rPr>
                <w:rFonts w:ascii="Times New Roman" w:hAnsi="Times New Roman" w:cs="Times New Roman"/>
                <w:sz w:val="24"/>
                <w:szCs w:val="24"/>
              </w:rPr>
              <w:t>Atitiktis vertinimo kriterijui ir (ar) jo sudėtinei daliai vertinama 10 balų, jeigu veikla, kuriai prašomas skirti finansavimas, vertinimo kriterijaus ir (ar) jo sudėtinės dalies aprašą atitinka mažiau nei vidutiniškai</w:t>
            </w:r>
          </w:p>
        </w:tc>
      </w:tr>
      <w:tr w:rsidR="004E779E" w:rsidRPr="004E779E" w14:paraId="782878D9" w14:textId="77777777" w:rsidTr="00C95127">
        <w:trPr>
          <w:trHeight w:val="20"/>
        </w:trPr>
        <w:tc>
          <w:tcPr>
            <w:tcW w:w="701" w:type="dxa"/>
            <w:vMerge/>
            <w:tcBorders>
              <w:top w:val="nil"/>
              <w:left w:val="single" w:sz="8" w:space="0" w:color="000000"/>
              <w:bottom w:val="single" w:sz="7" w:space="0" w:color="000000"/>
              <w:right w:val="single" w:sz="7" w:space="0" w:color="000000"/>
            </w:tcBorders>
            <w:shd w:val="clear" w:color="auto" w:fill="auto"/>
            <w:tcMar>
              <w:top w:w="100" w:type="dxa"/>
              <w:left w:w="100" w:type="dxa"/>
              <w:bottom w:w="100" w:type="dxa"/>
              <w:right w:w="100" w:type="dxa"/>
            </w:tcMar>
            <w:vAlign w:val="center"/>
          </w:tcPr>
          <w:p w14:paraId="472792F6" w14:textId="77777777" w:rsidR="004E779E" w:rsidRPr="004E779E" w:rsidRDefault="004E779E" w:rsidP="004E779E">
            <w:pPr>
              <w:pStyle w:val="Betarp"/>
              <w:jc w:val="center"/>
              <w:rPr>
                <w:rFonts w:ascii="Times New Roman" w:hAnsi="Times New Roman" w:cs="Times New Roman"/>
                <w:sz w:val="24"/>
                <w:szCs w:val="24"/>
              </w:rPr>
            </w:pPr>
          </w:p>
        </w:tc>
        <w:tc>
          <w:tcPr>
            <w:tcW w:w="2550" w:type="dxa"/>
            <w:vMerge/>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543DCC98" w14:textId="77777777" w:rsidR="004E779E" w:rsidRPr="004E779E" w:rsidRDefault="004E779E" w:rsidP="004E779E">
            <w:pPr>
              <w:pStyle w:val="Betarp"/>
              <w:jc w:val="center"/>
              <w:rPr>
                <w:rFonts w:ascii="Times New Roman" w:hAnsi="Times New Roman" w:cs="Times New Roman"/>
                <w:sz w:val="24"/>
                <w:szCs w:val="24"/>
              </w:rPr>
            </w:pPr>
          </w:p>
        </w:tc>
        <w:tc>
          <w:tcPr>
            <w:tcW w:w="2551" w:type="dxa"/>
            <w:vMerge/>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61DECC44" w14:textId="77777777" w:rsidR="004E779E" w:rsidRPr="004E779E" w:rsidRDefault="004E779E" w:rsidP="004E779E">
            <w:pPr>
              <w:pStyle w:val="Betarp"/>
              <w:jc w:val="center"/>
              <w:rPr>
                <w:rFonts w:ascii="Times New Roman" w:hAnsi="Times New Roman" w:cs="Times New Roman"/>
                <w:sz w:val="24"/>
                <w:szCs w:val="24"/>
              </w:rPr>
            </w:pPr>
          </w:p>
        </w:tc>
        <w:tc>
          <w:tcPr>
            <w:tcW w:w="2268"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vAlign w:val="center"/>
          </w:tcPr>
          <w:p w14:paraId="3B4F3FDE" w14:textId="77777777" w:rsidR="004E779E" w:rsidRPr="004E779E" w:rsidRDefault="004E779E" w:rsidP="004E779E">
            <w:pPr>
              <w:pStyle w:val="Betarp"/>
              <w:jc w:val="center"/>
              <w:rPr>
                <w:rFonts w:ascii="Times New Roman" w:hAnsi="Times New Roman" w:cs="Times New Roman"/>
                <w:sz w:val="24"/>
                <w:szCs w:val="24"/>
              </w:rPr>
            </w:pPr>
            <w:r w:rsidRPr="004E779E">
              <w:rPr>
                <w:rFonts w:ascii="Times New Roman" w:hAnsi="Times New Roman" w:cs="Times New Roman"/>
                <w:sz w:val="24"/>
                <w:szCs w:val="24"/>
              </w:rPr>
              <w:t>5</w:t>
            </w:r>
          </w:p>
        </w:tc>
        <w:tc>
          <w:tcPr>
            <w:tcW w:w="6237"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vAlign w:val="center"/>
          </w:tcPr>
          <w:p w14:paraId="6A520874" w14:textId="77777777" w:rsidR="004E779E" w:rsidRPr="004E779E" w:rsidRDefault="004E779E" w:rsidP="00077E6E">
            <w:pPr>
              <w:pStyle w:val="Betarp"/>
              <w:ind w:left="-69" w:right="-96"/>
              <w:jc w:val="center"/>
              <w:rPr>
                <w:rFonts w:ascii="Times New Roman" w:hAnsi="Times New Roman" w:cs="Times New Roman"/>
                <w:sz w:val="24"/>
                <w:szCs w:val="24"/>
              </w:rPr>
            </w:pPr>
            <w:r w:rsidRPr="004E779E">
              <w:rPr>
                <w:rFonts w:ascii="Times New Roman" w:hAnsi="Times New Roman" w:cs="Times New Roman"/>
                <w:sz w:val="24"/>
                <w:szCs w:val="24"/>
              </w:rPr>
              <w:t>Atitiktis vertinimo kriterijui ir (ar) jo sudėtinei daliai vertinama 5 balais, jeigu veikla, kuriai prašomas skirti finansavimas, vertinimo kriterijaus ir (ar) jo sudėtinės dalies aprašą atitinka minimaliai</w:t>
            </w:r>
          </w:p>
        </w:tc>
      </w:tr>
      <w:tr w:rsidR="004E779E" w:rsidRPr="004E779E" w14:paraId="1B69D1E8" w14:textId="77777777" w:rsidTr="00C95127">
        <w:trPr>
          <w:trHeight w:val="615"/>
        </w:trPr>
        <w:tc>
          <w:tcPr>
            <w:tcW w:w="701" w:type="dxa"/>
            <w:vMerge/>
            <w:tcBorders>
              <w:top w:val="nil"/>
              <w:left w:val="single" w:sz="8" w:space="0" w:color="000000"/>
              <w:bottom w:val="single" w:sz="7" w:space="0" w:color="000000"/>
              <w:right w:val="single" w:sz="7" w:space="0" w:color="000000"/>
            </w:tcBorders>
            <w:shd w:val="clear" w:color="auto" w:fill="auto"/>
            <w:tcMar>
              <w:top w:w="100" w:type="dxa"/>
              <w:left w:w="100" w:type="dxa"/>
              <w:bottom w:w="100" w:type="dxa"/>
              <w:right w:w="100" w:type="dxa"/>
            </w:tcMar>
            <w:vAlign w:val="center"/>
          </w:tcPr>
          <w:p w14:paraId="43B10DE6" w14:textId="77777777" w:rsidR="004E779E" w:rsidRPr="004E779E" w:rsidRDefault="004E779E" w:rsidP="004E779E">
            <w:pPr>
              <w:pStyle w:val="Betarp"/>
              <w:jc w:val="center"/>
              <w:rPr>
                <w:rFonts w:ascii="Times New Roman" w:hAnsi="Times New Roman" w:cs="Times New Roman"/>
                <w:sz w:val="24"/>
                <w:szCs w:val="24"/>
              </w:rPr>
            </w:pPr>
          </w:p>
        </w:tc>
        <w:tc>
          <w:tcPr>
            <w:tcW w:w="2550" w:type="dxa"/>
            <w:vMerge/>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7A6F0E23" w14:textId="77777777" w:rsidR="004E779E" w:rsidRPr="004E779E" w:rsidRDefault="004E779E" w:rsidP="004E779E">
            <w:pPr>
              <w:pStyle w:val="Betarp"/>
              <w:jc w:val="center"/>
              <w:rPr>
                <w:rFonts w:ascii="Times New Roman" w:hAnsi="Times New Roman" w:cs="Times New Roman"/>
                <w:sz w:val="24"/>
                <w:szCs w:val="24"/>
              </w:rPr>
            </w:pPr>
          </w:p>
        </w:tc>
        <w:tc>
          <w:tcPr>
            <w:tcW w:w="2551" w:type="dxa"/>
            <w:vMerge/>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117E4FE6" w14:textId="77777777" w:rsidR="004E779E" w:rsidRPr="004E779E" w:rsidRDefault="004E779E" w:rsidP="004E779E">
            <w:pPr>
              <w:pStyle w:val="Betarp"/>
              <w:jc w:val="center"/>
              <w:rPr>
                <w:rFonts w:ascii="Times New Roman" w:hAnsi="Times New Roman" w:cs="Times New Roman"/>
                <w:sz w:val="24"/>
                <w:szCs w:val="24"/>
              </w:rPr>
            </w:pPr>
          </w:p>
        </w:tc>
        <w:tc>
          <w:tcPr>
            <w:tcW w:w="2268"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vAlign w:val="center"/>
          </w:tcPr>
          <w:p w14:paraId="35CBF5B5" w14:textId="77777777" w:rsidR="004E779E" w:rsidRPr="004E779E" w:rsidRDefault="004E779E" w:rsidP="004E779E">
            <w:pPr>
              <w:pStyle w:val="Betarp"/>
              <w:jc w:val="center"/>
              <w:rPr>
                <w:rFonts w:ascii="Times New Roman" w:hAnsi="Times New Roman" w:cs="Times New Roman"/>
                <w:sz w:val="24"/>
                <w:szCs w:val="24"/>
              </w:rPr>
            </w:pPr>
            <w:r w:rsidRPr="004E779E">
              <w:rPr>
                <w:rFonts w:ascii="Times New Roman" w:hAnsi="Times New Roman" w:cs="Times New Roman"/>
                <w:sz w:val="24"/>
                <w:szCs w:val="24"/>
              </w:rPr>
              <w:t>0</w:t>
            </w:r>
          </w:p>
        </w:tc>
        <w:tc>
          <w:tcPr>
            <w:tcW w:w="6237"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vAlign w:val="center"/>
          </w:tcPr>
          <w:p w14:paraId="6C9E01B5" w14:textId="77777777" w:rsidR="004E779E" w:rsidRPr="004E779E" w:rsidRDefault="004E779E" w:rsidP="00077E6E">
            <w:pPr>
              <w:pStyle w:val="Betarp"/>
              <w:ind w:left="-69" w:right="-96"/>
              <w:jc w:val="center"/>
              <w:rPr>
                <w:rFonts w:ascii="Times New Roman" w:hAnsi="Times New Roman" w:cs="Times New Roman"/>
                <w:sz w:val="24"/>
                <w:szCs w:val="24"/>
              </w:rPr>
            </w:pPr>
            <w:r w:rsidRPr="004E779E">
              <w:rPr>
                <w:rFonts w:ascii="Times New Roman" w:hAnsi="Times New Roman" w:cs="Times New Roman"/>
                <w:sz w:val="24"/>
                <w:szCs w:val="24"/>
              </w:rPr>
              <w:t>Atitiktis vertinimo kriterijui ir (ar) jo sudėtinei daliai vertinama 0 balų, jeigu veikla, kuriai prašomas skirti finansavimas, visiškai neatitinka vertinimo kriterijaus ir (ar) jo sudėtinės dalies aprašo</w:t>
            </w:r>
          </w:p>
        </w:tc>
      </w:tr>
      <w:tr w:rsidR="004E779E" w:rsidRPr="004E779E" w14:paraId="74F8488F" w14:textId="77777777" w:rsidTr="00C95127">
        <w:trPr>
          <w:trHeight w:val="375"/>
        </w:trPr>
        <w:tc>
          <w:tcPr>
            <w:tcW w:w="701" w:type="dxa"/>
            <w:vMerge w:val="restart"/>
            <w:tcBorders>
              <w:top w:val="nil"/>
              <w:left w:val="single" w:sz="8" w:space="0" w:color="000000"/>
              <w:right w:val="single" w:sz="7" w:space="0" w:color="000000"/>
            </w:tcBorders>
            <w:shd w:val="clear" w:color="auto" w:fill="auto"/>
            <w:tcMar>
              <w:top w:w="0" w:type="dxa"/>
              <w:left w:w="100" w:type="dxa"/>
              <w:bottom w:w="0" w:type="dxa"/>
              <w:right w:w="100" w:type="dxa"/>
            </w:tcMar>
            <w:vAlign w:val="center"/>
          </w:tcPr>
          <w:p w14:paraId="45A683B4" w14:textId="77777777" w:rsidR="004E779E" w:rsidRPr="004E779E" w:rsidRDefault="004E779E" w:rsidP="00077E6E">
            <w:pPr>
              <w:pStyle w:val="Betarp"/>
              <w:jc w:val="center"/>
              <w:rPr>
                <w:rFonts w:ascii="Times New Roman" w:hAnsi="Times New Roman" w:cs="Times New Roman"/>
                <w:sz w:val="24"/>
                <w:szCs w:val="24"/>
              </w:rPr>
            </w:pPr>
            <w:r w:rsidRPr="004E779E">
              <w:rPr>
                <w:rFonts w:ascii="Times New Roman" w:hAnsi="Times New Roman" w:cs="Times New Roman"/>
                <w:sz w:val="24"/>
                <w:szCs w:val="24"/>
              </w:rPr>
              <w:t>3.</w:t>
            </w:r>
          </w:p>
        </w:tc>
        <w:tc>
          <w:tcPr>
            <w:tcW w:w="2550" w:type="dxa"/>
            <w:vMerge w:val="restart"/>
            <w:tcBorders>
              <w:top w:val="nil"/>
              <w:left w:val="nil"/>
              <w:right w:val="single" w:sz="7" w:space="0" w:color="000000"/>
            </w:tcBorders>
            <w:shd w:val="clear" w:color="auto" w:fill="auto"/>
            <w:tcMar>
              <w:top w:w="0" w:type="dxa"/>
              <w:left w:w="100" w:type="dxa"/>
              <w:bottom w:w="0" w:type="dxa"/>
              <w:right w:w="100" w:type="dxa"/>
            </w:tcMar>
            <w:vAlign w:val="center"/>
          </w:tcPr>
          <w:p w14:paraId="201762BD" w14:textId="77777777" w:rsidR="004E779E" w:rsidRPr="00A831D9" w:rsidRDefault="004E779E" w:rsidP="00077E6E">
            <w:pPr>
              <w:pStyle w:val="Betarp"/>
              <w:jc w:val="center"/>
              <w:rPr>
                <w:rFonts w:ascii="Times New Roman" w:hAnsi="Times New Roman" w:cs="Times New Roman"/>
                <w:b/>
                <w:bCs/>
                <w:sz w:val="24"/>
                <w:szCs w:val="24"/>
              </w:rPr>
            </w:pPr>
            <w:r w:rsidRPr="00A831D9">
              <w:rPr>
                <w:rFonts w:ascii="Times New Roman" w:hAnsi="Times New Roman" w:cs="Times New Roman"/>
                <w:b/>
                <w:bCs/>
                <w:sz w:val="24"/>
                <w:szCs w:val="24"/>
              </w:rPr>
              <w:t>Pareiškėjo (organizacijos) ir jo pagrindinių organizatorių (komandos) pasirengimas bei patirtis vykdant festivalius</w:t>
            </w:r>
          </w:p>
          <w:p w14:paraId="15352182" w14:textId="77777777" w:rsidR="00077E6E" w:rsidRPr="004E779E" w:rsidRDefault="00077E6E" w:rsidP="00077E6E">
            <w:pPr>
              <w:pStyle w:val="Betarp"/>
              <w:jc w:val="center"/>
              <w:rPr>
                <w:rFonts w:ascii="Times New Roman" w:hAnsi="Times New Roman" w:cs="Times New Roman"/>
                <w:sz w:val="24"/>
                <w:szCs w:val="24"/>
              </w:rPr>
            </w:pPr>
          </w:p>
          <w:p w14:paraId="3C33B80A" w14:textId="77777777" w:rsidR="004E779E" w:rsidRPr="004E779E" w:rsidRDefault="004E779E" w:rsidP="00077E6E">
            <w:pPr>
              <w:pStyle w:val="Betarp"/>
              <w:jc w:val="center"/>
              <w:rPr>
                <w:rFonts w:ascii="Times New Roman" w:hAnsi="Times New Roman" w:cs="Times New Roman"/>
                <w:sz w:val="24"/>
                <w:szCs w:val="24"/>
              </w:rPr>
            </w:pPr>
            <w:r w:rsidRPr="004E779E">
              <w:rPr>
                <w:rFonts w:ascii="Times New Roman" w:hAnsi="Times New Roman" w:cs="Times New Roman"/>
                <w:sz w:val="24"/>
                <w:szCs w:val="24"/>
              </w:rPr>
              <w:t>(nuo 0 iki 20 balų)</w:t>
            </w:r>
          </w:p>
        </w:tc>
        <w:tc>
          <w:tcPr>
            <w:tcW w:w="2551" w:type="dxa"/>
            <w:vMerge w:val="restart"/>
            <w:tcBorders>
              <w:top w:val="nil"/>
              <w:left w:val="nil"/>
              <w:right w:val="single" w:sz="7" w:space="0" w:color="000000"/>
            </w:tcBorders>
            <w:shd w:val="clear" w:color="auto" w:fill="auto"/>
            <w:tcMar>
              <w:top w:w="0" w:type="dxa"/>
              <w:left w:w="100" w:type="dxa"/>
              <w:bottom w:w="0" w:type="dxa"/>
              <w:right w:w="100" w:type="dxa"/>
            </w:tcMar>
            <w:vAlign w:val="center"/>
          </w:tcPr>
          <w:p w14:paraId="27282722" w14:textId="77777777" w:rsidR="004E779E" w:rsidRPr="004E779E" w:rsidRDefault="004E779E" w:rsidP="00077E6E">
            <w:pPr>
              <w:pStyle w:val="Betarp"/>
              <w:jc w:val="center"/>
              <w:rPr>
                <w:rFonts w:ascii="Times New Roman" w:hAnsi="Times New Roman" w:cs="Times New Roman"/>
                <w:sz w:val="24"/>
                <w:szCs w:val="24"/>
              </w:rPr>
            </w:pPr>
            <w:r w:rsidRPr="004E779E">
              <w:rPr>
                <w:rFonts w:ascii="Times New Roman" w:hAnsi="Times New Roman" w:cs="Times New Roman"/>
                <w:sz w:val="24"/>
                <w:szCs w:val="24"/>
              </w:rPr>
              <w:t>Pareiškėjo (organizacijos) ir pagrindinių organizacijos darbuotojų (festivalio organizavimo komandos) pasirengimas bei patirtis organizuojant kultūros ir meno festivalius, planuojant veiklas, renginius, projektus ar iniciatyvas</w:t>
            </w:r>
          </w:p>
        </w:tc>
        <w:tc>
          <w:tcPr>
            <w:tcW w:w="2268"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vAlign w:val="center"/>
          </w:tcPr>
          <w:p w14:paraId="4A72127A" w14:textId="77777777" w:rsidR="004E779E" w:rsidRPr="004E779E" w:rsidRDefault="004E779E" w:rsidP="00077E6E">
            <w:pPr>
              <w:pStyle w:val="Betarp"/>
              <w:jc w:val="center"/>
              <w:rPr>
                <w:rFonts w:ascii="Times New Roman" w:hAnsi="Times New Roman" w:cs="Times New Roman"/>
                <w:sz w:val="24"/>
                <w:szCs w:val="24"/>
              </w:rPr>
            </w:pPr>
            <w:r w:rsidRPr="004E779E">
              <w:rPr>
                <w:rFonts w:ascii="Times New Roman" w:hAnsi="Times New Roman" w:cs="Times New Roman"/>
                <w:sz w:val="24"/>
                <w:szCs w:val="24"/>
              </w:rPr>
              <w:t>20</w:t>
            </w:r>
          </w:p>
        </w:tc>
        <w:tc>
          <w:tcPr>
            <w:tcW w:w="6237"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vAlign w:val="center"/>
          </w:tcPr>
          <w:p w14:paraId="153BA4F8" w14:textId="77777777" w:rsidR="004E779E" w:rsidRPr="004E779E" w:rsidRDefault="004E779E" w:rsidP="00077E6E">
            <w:pPr>
              <w:pStyle w:val="Betarp"/>
              <w:ind w:left="-69" w:right="-96"/>
              <w:jc w:val="center"/>
              <w:rPr>
                <w:rFonts w:ascii="Times New Roman" w:hAnsi="Times New Roman" w:cs="Times New Roman"/>
                <w:sz w:val="24"/>
                <w:szCs w:val="24"/>
              </w:rPr>
            </w:pPr>
            <w:r w:rsidRPr="004E779E">
              <w:rPr>
                <w:rFonts w:ascii="Times New Roman" w:hAnsi="Times New Roman" w:cs="Times New Roman"/>
                <w:sz w:val="24"/>
                <w:szCs w:val="24"/>
              </w:rPr>
              <w:t>Atitiktis vertinimo kriterijui ir (ar) jo sudėtinei daliai vertinama 20 balų, jeigu veikla, kuriai prašomas skirti finansavimas, visiškai atitinka vertinimo kriterijaus ir (ar) jo sudėtinės dalies aprašą</w:t>
            </w:r>
          </w:p>
        </w:tc>
      </w:tr>
      <w:tr w:rsidR="004E779E" w:rsidRPr="004E779E" w14:paraId="377D36B4" w14:textId="77777777" w:rsidTr="00C95127">
        <w:trPr>
          <w:trHeight w:val="720"/>
        </w:trPr>
        <w:tc>
          <w:tcPr>
            <w:tcW w:w="701" w:type="dxa"/>
            <w:vMerge/>
            <w:tcBorders>
              <w:left w:val="single" w:sz="8" w:space="0" w:color="000000"/>
              <w:right w:val="single" w:sz="7" w:space="0" w:color="000000"/>
            </w:tcBorders>
            <w:shd w:val="clear" w:color="auto" w:fill="auto"/>
            <w:tcMar>
              <w:top w:w="100" w:type="dxa"/>
              <w:left w:w="100" w:type="dxa"/>
              <w:bottom w:w="100" w:type="dxa"/>
              <w:right w:w="100" w:type="dxa"/>
            </w:tcMar>
            <w:vAlign w:val="center"/>
          </w:tcPr>
          <w:p w14:paraId="74048CEF" w14:textId="77777777" w:rsidR="004E779E" w:rsidRPr="004E779E" w:rsidRDefault="004E779E" w:rsidP="00077E6E">
            <w:pPr>
              <w:pStyle w:val="Betarp"/>
              <w:jc w:val="center"/>
              <w:rPr>
                <w:rFonts w:ascii="Times New Roman" w:hAnsi="Times New Roman" w:cs="Times New Roman"/>
                <w:sz w:val="24"/>
                <w:szCs w:val="24"/>
              </w:rPr>
            </w:pPr>
          </w:p>
        </w:tc>
        <w:tc>
          <w:tcPr>
            <w:tcW w:w="2550" w:type="dxa"/>
            <w:vMerge/>
            <w:tcBorders>
              <w:left w:val="nil"/>
              <w:right w:val="single" w:sz="7" w:space="0" w:color="000000"/>
            </w:tcBorders>
            <w:shd w:val="clear" w:color="auto" w:fill="auto"/>
            <w:tcMar>
              <w:top w:w="100" w:type="dxa"/>
              <w:left w:w="100" w:type="dxa"/>
              <w:bottom w:w="100" w:type="dxa"/>
              <w:right w:w="100" w:type="dxa"/>
            </w:tcMar>
            <w:vAlign w:val="center"/>
          </w:tcPr>
          <w:p w14:paraId="6D9F97BF" w14:textId="77777777" w:rsidR="004E779E" w:rsidRPr="004E779E" w:rsidRDefault="004E779E" w:rsidP="00077E6E">
            <w:pPr>
              <w:pStyle w:val="Betarp"/>
              <w:jc w:val="center"/>
              <w:rPr>
                <w:rFonts w:ascii="Times New Roman" w:hAnsi="Times New Roman" w:cs="Times New Roman"/>
                <w:sz w:val="24"/>
                <w:szCs w:val="24"/>
              </w:rPr>
            </w:pPr>
          </w:p>
        </w:tc>
        <w:tc>
          <w:tcPr>
            <w:tcW w:w="2551" w:type="dxa"/>
            <w:vMerge/>
            <w:tcBorders>
              <w:left w:val="nil"/>
              <w:right w:val="single" w:sz="7" w:space="0" w:color="000000"/>
            </w:tcBorders>
            <w:shd w:val="clear" w:color="auto" w:fill="auto"/>
            <w:tcMar>
              <w:top w:w="100" w:type="dxa"/>
              <w:left w:w="100" w:type="dxa"/>
              <w:bottom w:w="100" w:type="dxa"/>
              <w:right w:w="100" w:type="dxa"/>
            </w:tcMar>
            <w:vAlign w:val="center"/>
          </w:tcPr>
          <w:p w14:paraId="1E8D5C05" w14:textId="77777777" w:rsidR="004E779E" w:rsidRPr="004E779E" w:rsidRDefault="004E779E" w:rsidP="00077E6E">
            <w:pPr>
              <w:pStyle w:val="Betarp"/>
              <w:jc w:val="center"/>
              <w:rPr>
                <w:rFonts w:ascii="Times New Roman" w:hAnsi="Times New Roman" w:cs="Times New Roman"/>
                <w:sz w:val="24"/>
                <w:szCs w:val="24"/>
              </w:rPr>
            </w:pPr>
          </w:p>
        </w:tc>
        <w:tc>
          <w:tcPr>
            <w:tcW w:w="2268"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vAlign w:val="center"/>
          </w:tcPr>
          <w:p w14:paraId="300FF95E" w14:textId="77777777" w:rsidR="004E779E" w:rsidRPr="004E779E" w:rsidRDefault="004E779E" w:rsidP="00077E6E">
            <w:pPr>
              <w:pStyle w:val="Betarp"/>
              <w:jc w:val="center"/>
              <w:rPr>
                <w:rFonts w:ascii="Times New Roman" w:hAnsi="Times New Roman" w:cs="Times New Roman"/>
                <w:sz w:val="24"/>
                <w:szCs w:val="24"/>
              </w:rPr>
            </w:pPr>
            <w:r w:rsidRPr="004E779E">
              <w:rPr>
                <w:rFonts w:ascii="Times New Roman" w:hAnsi="Times New Roman" w:cs="Times New Roman"/>
                <w:sz w:val="24"/>
                <w:szCs w:val="24"/>
              </w:rPr>
              <w:t>15</w:t>
            </w:r>
          </w:p>
        </w:tc>
        <w:tc>
          <w:tcPr>
            <w:tcW w:w="6237"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vAlign w:val="center"/>
          </w:tcPr>
          <w:p w14:paraId="6FDE64E9" w14:textId="77777777" w:rsidR="004E779E" w:rsidRPr="004E779E" w:rsidRDefault="004E779E" w:rsidP="00077E6E">
            <w:pPr>
              <w:pStyle w:val="Betarp"/>
              <w:ind w:left="-69" w:right="-96"/>
              <w:jc w:val="center"/>
              <w:rPr>
                <w:rFonts w:ascii="Times New Roman" w:hAnsi="Times New Roman" w:cs="Times New Roman"/>
                <w:sz w:val="24"/>
                <w:szCs w:val="24"/>
              </w:rPr>
            </w:pPr>
            <w:r w:rsidRPr="004E779E">
              <w:rPr>
                <w:rFonts w:ascii="Times New Roman" w:hAnsi="Times New Roman" w:cs="Times New Roman"/>
                <w:sz w:val="24"/>
                <w:szCs w:val="24"/>
              </w:rPr>
              <w:t>Atitiktis vertinimo kriterijui ir (ar) jo sudėtinei daliai vertinama 15 balų, jeigu veikla, kuriai prašomas skirti finansavimas, vertinimo kriterijaus ir (ar) jo sudėtinės dalies aprašą atitinka daugiau nei vidutiniškai</w:t>
            </w:r>
          </w:p>
        </w:tc>
      </w:tr>
      <w:tr w:rsidR="004E779E" w:rsidRPr="004E779E" w14:paraId="78B70DAA" w14:textId="77777777" w:rsidTr="00C95127">
        <w:trPr>
          <w:trHeight w:val="720"/>
        </w:trPr>
        <w:tc>
          <w:tcPr>
            <w:tcW w:w="701" w:type="dxa"/>
            <w:vMerge/>
            <w:tcBorders>
              <w:left w:val="single" w:sz="8" w:space="0" w:color="000000"/>
              <w:right w:val="single" w:sz="7" w:space="0" w:color="000000"/>
            </w:tcBorders>
            <w:shd w:val="clear" w:color="auto" w:fill="auto"/>
            <w:tcMar>
              <w:top w:w="100" w:type="dxa"/>
              <w:left w:w="100" w:type="dxa"/>
              <w:bottom w:w="100" w:type="dxa"/>
              <w:right w:w="100" w:type="dxa"/>
            </w:tcMar>
            <w:vAlign w:val="center"/>
          </w:tcPr>
          <w:p w14:paraId="039AC787" w14:textId="77777777" w:rsidR="004E779E" w:rsidRPr="004E779E" w:rsidRDefault="004E779E" w:rsidP="00077E6E">
            <w:pPr>
              <w:pStyle w:val="Betarp"/>
              <w:jc w:val="center"/>
              <w:rPr>
                <w:rFonts w:ascii="Times New Roman" w:hAnsi="Times New Roman" w:cs="Times New Roman"/>
                <w:sz w:val="24"/>
                <w:szCs w:val="24"/>
              </w:rPr>
            </w:pPr>
          </w:p>
        </w:tc>
        <w:tc>
          <w:tcPr>
            <w:tcW w:w="2550" w:type="dxa"/>
            <w:vMerge/>
            <w:tcBorders>
              <w:left w:val="nil"/>
              <w:right w:val="single" w:sz="7" w:space="0" w:color="000000"/>
            </w:tcBorders>
            <w:shd w:val="clear" w:color="auto" w:fill="auto"/>
            <w:tcMar>
              <w:top w:w="100" w:type="dxa"/>
              <w:left w:w="100" w:type="dxa"/>
              <w:bottom w:w="100" w:type="dxa"/>
              <w:right w:w="100" w:type="dxa"/>
            </w:tcMar>
            <w:vAlign w:val="center"/>
          </w:tcPr>
          <w:p w14:paraId="63E549DA" w14:textId="77777777" w:rsidR="004E779E" w:rsidRPr="004E779E" w:rsidRDefault="004E779E" w:rsidP="00077E6E">
            <w:pPr>
              <w:pStyle w:val="Betarp"/>
              <w:jc w:val="center"/>
              <w:rPr>
                <w:rFonts w:ascii="Times New Roman" w:hAnsi="Times New Roman" w:cs="Times New Roman"/>
                <w:sz w:val="24"/>
                <w:szCs w:val="24"/>
              </w:rPr>
            </w:pPr>
          </w:p>
        </w:tc>
        <w:tc>
          <w:tcPr>
            <w:tcW w:w="2551" w:type="dxa"/>
            <w:vMerge/>
            <w:tcBorders>
              <w:left w:val="nil"/>
              <w:right w:val="single" w:sz="7" w:space="0" w:color="000000"/>
            </w:tcBorders>
            <w:shd w:val="clear" w:color="auto" w:fill="auto"/>
            <w:tcMar>
              <w:top w:w="100" w:type="dxa"/>
              <w:left w:w="100" w:type="dxa"/>
              <w:bottom w:w="100" w:type="dxa"/>
              <w:right w:w="100" w:type="dxa"/>
            </w:tcMar>
            <w:vAlign w:val="center"/>
          </w:tcPr>
          <w:p w14:paraId="6E4F18CB" w14:textId="77777777" w:rsidR="004E779E" w:rsidRPr="004E779E" w:rsidRDefault="004E779E" w:rsidP="00077E6E">
            <w:pPr>
              <w:pStyle w:val="Betarp"/>
              <w:jc w:val="center"/>
              <w:rPr>
                <w:rFonts w:ascii="Times New Roman" w:hAnsi="Times New Roman" w:cs="Times New Roman"/>
                <w:sz w:val="24"/>
                <w:szCs w:val="24"/>
              </w:rPr>
            </w:pPr>
          </w:p>
        </w:tc>
        <w:tc>
          <w:tcPr>
            <w:tcW w:w="2268"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vAlign w:val="center"/>
          </w:tcPr>
          <w:p w14:paraId="6B771376" w14:textId="42A5B663" w:rsidR="004E779E" w:rsidRPr="004E779E" w:rsidRDefault="004E779E" w:rsidP="00077E6E">
            <w:pPr>
              <w:pStyle w:val="Betarp"/>
              <w:jc w:val="center"/>
              <w:rPr>
                <w:rFonts w:ascii="Times New Roman" w:hAnsi="Times New Roman" w:cs="Times New Roman"/>
                <w:sz w:val="24"/>
                <w:szCs w:val="24"/>
              </w:rPr>
            </w:pPr>
            <w:r w:rsidRPr="004E779E">
              <w:rPr>
                <w:rFonts w:ascii="Times New Roman" w:hAnsi="Times New Roman" w:cs="Times New Roman"/>
                <w:sz w:val="24"/>
                <w:szCs w:val="24"/>
              </w:rPr>
              <w:t>10</w:t>
            </w:r>
          </w:p>
        </w:tc>
        <w:tc>
          <w:tcPr>
            <w:tcW w:w="6237"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vAlign w:val="center"/>
          </w:tcPr>
          <w:p w14:paraId="52328F7A" w14:textId="6A52CF86" w:rsidR="004E779E" w:rsidRPr="004E779E" w:rsidRDefault="004E779E" w:rsidP="00077E6E">
            <w:pPr>
              <w:pStyle w:val="Betarp"/>
              <w:ind w:left="-69" w:right="-96"/>
              <w:jc w:val="center"/>
              <w:rPr>
                <w:rFonts w:ascii="Times New Roman" w:hAnsi="Times New Roman" w:cs="Times New Roman"/>
                <w:sz w:val="24"/>
                <w:szCs w:val="24"/>
              </w:rPr>
            </w:pPr>
            <w:r w:rsidRPr="004E779E">
              <w:rPr>
                <w:rFonts w:ascii="Times New Roman" w:hAnsi="Times New Roman" w:cs="Times New Roman"/>
                <w:sz w:val="24"/>
                <w:szCs w:val="24"/>
              </w:rPr>
              <w:t>Atitiktis vertinimo kriterijui ir (ar) jo sudėtinei daliai vertinama 10 balų, jeigu veikla, kuriai prašomas skirti finansavimas, vertinimo kriterijaus ir (ar) jo sudėtinės dalies aprašą atitinka vidutiniškai</w:t>
            </w:r>
          </w:p>
        </w:tc>
      </w:tr>
      <w:tr w:rsidR="004E779E" w:rsidRPr="004E779E" w14:paraId="1D08B0EE" w14:textId="77777777" w:rsidTr="00C95127">
        <w:trPr>
          <w:trHeight w:val="720"/>
        </w:trPr>
        <w:tc>
          <w:tcPr>
            <w:tcW w:w="701" w:type="dxa"/>
            <w:vMerge/>
            <w:tcBorders>
              <w:left w:val="single" w:sz="8" w:space="0" w:color="000000"/>
              <w:right w:val="single" w:sz="7" w:space="0" w:color="000000"/>
            </w:tcBorders>
            <w:shd w:val="clear" w:color="auto" w:fill="auto"/>
            <w:tcMar>
              <w:top w:w="100" w:type="dxa"/>
              <w:left w:w="100" w:type="dxa"/>
              <w:bottom w:w="100" w:type="dxa"/>
              <w:right w:w="100" w:type="dxa"/>
            </w:tcMar>
            <w:vAlign w:val="center"/>
          </w:tcPr>
          <w:p w14:paraId="3C566538" w14:textId="77777777" w:rsidR="004E779E" w:rsidRPr="004E779E" w:rsidRDefault="004E779E" w:rsidP="00077E6E">
            <w:pPr>
              <w:pStyle w:val="Betarp"/>
              <w:jc w:val="center"/>
              <w:rPr>
                <w:rFonts w:ascii="Times New Roman" w:hAnsi="Times New Roman" w:cs="Times New Roman"/>
                <w:sz w:val="24"/>
                <w:szCs w:val="24"/>
              </w:rPr>
            </w:pPr>
          </w:p>
        </w:tc>
        <w:tc>
          <w:tcPr>
            <w:tcW w:w="2550" w:type="dxa"/>
            <w:vMerge/>
            <w:tcBorders>
              <w:left w:val="nil"/>
              <w:right w:val="single" w:sz="7" w:space="0" w:color="000000"/>
            </w:tcBorders>
            <w:shd w:val="clear" w:color="auto" w:fill="auto"/>
            <w:tcMar>
              <w:top w:w="100" w:type="dxa"/>
              <w:left w:w="100" w:type="dxa"/>
              <w:bottom w:w="100" w:type="dxa"/>
              <w:right w:w="100" w:type="dxa"/>
            </w:tcMar>
            <w:vAlign w:val="center"/>
          </w:tcPr>
          <w:p w14:paraId="5975DCAD" w14:textId="77777777" w:rsidR="004E779E" w:rsidRPr="004E779E" w:rsidRDefault="004E779E" w:rsidP="00077E6E">
            <w:pPr>
              <w:pStyle w:val="Betarp"/>
              <w:jc w:val="center"/>
              <w:rPr>
                <w:rFonts w:ascii="Times New Roman" w:hAnsi="Times New Roman" w:cs="Times New Roman"/>
                <w:sz w:val="24"/>
                <w:szCs w:val="24"/>
              </w:rPr>
            </w:pPr>
          </w:p>
        </w:tc>
        <w:tc>
          <w:tcPr>
            <w:tcW w:w="2551" w:type="dxa"/>
            <w:vMerge/>
            <w:tcBorders>
              <w:left w:val="nil"/>
              <w:right w:val="single" w:sz="7" w:space="0" w:color="000000"/>
            </w:tcBorders>
            <w:shd w:val="clear" w:color="auto" w:fill="auto"/>
            <w:tcMar>
              <w:top w:w="100" w:type="dxa"/>
              <w:left w:w="100" w:type="dxa"/>
              <w:bottom w:w="100" w:type="dxa"/>
              <w:right w:w="100" w:type="dxa"/>
            </w:tcMar>
            <w:vAlign w:val="center"/>
          </w:tcPr>
          <w:p w14:paraId="199FAFB1" w14:textId="77777777" w:rsidR="004E779E" w:rsidRPr="004E779E" w:rsidRDefault="004E779E" w:rsidP="00077E6E">
            <w:pPr>
              <w:pStyle w:val="Betarp"/>
              <w:jc w:val="center"/>
              <w:rPr>
                <w:rFonts w:ascii="Times New Roman" w:hAnsi="Times New Roman" w:cs="Times New Roman"/>
                <w:sz w:val="24"/>
                <w:szCs w:val="24"/>
              </w:rPr>
            </w:pPr>
          </w:p>
        </w:tc>
        <w:tc>
          <w:tcPr>
            <w:tcW w:w="2268"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vAlign w:val="center"/>
          </w:tcPr>
          <w:p w14:paraId="1E23E0C9" w14:textId="36C1E49A" w:rsidR="004E779E" w:rsidRPr="004E779E" w:rsidRDefault="004E779E" w:rsidP="00077E6E">
            <w:pPr>
              <w:pStyle w:val="Betarp"/>
              <w:jc w:val="center"/>
              <w:rPr>
                <w:rFonts w:ascii="Times New Roman" w:hAnsi="Times New Roman" w:cs="Times New Roman"/>
                <w:sz w:val="24"/>
                <w:szCs w:val="24"/>
              </w:rPr>
            </w:pPr>
            <w:r w:rsidRPr="004E779E">
              <w:rPr>
                <w:rFonts w:ascii="Times New Roman" w:hAnsi="Times New Roman" w:cs="Times New Roman"/>
                <w:sz w:val="24"/>
                <w:szCs w:val="24"/>
              </w:rPr>
              <w:t>5</w:t>
            </w:r>
          </w:p>
        </w:tc>
        <w:tc>
          <w:tcPr>
            <w:tcW w:w="6237" w:type="dxa"/>
            <w:tcBorders>
              <w:top w:val="nil"/>
              <w:left w:val="nil"/>
              <w:bottom w:val="single" w:sz="6" w:space="0" w:color="000000"/>
              <w:right w:val="single" w:sz="7" w:space="0" w:color="000000"/>
            </w:tcBorders>
            <w:shd w:val="clear" w:color="auto" w:fill="auto"/>
            <w:tcMar>
              <w:top w:w="0" w:type="dxa"/>
              <w:left w:w="100" w:type="dxa"/>
              <w:bottom w:w="0" w:type="dxa"/>
              <w:right w:w="100" w:type="dxa"/>
            </w:tcMar>
            <w:vAlign w:val="center"/>
          </w:tcPr>
          <w:p w14:paraId="61733D6F" w14:textId="476BADEE" w:rsidR="004E779E" w:rsidRPr="004E779E" w:rsidRDefault="004E779E" w:rsidP="00077E6E">
            <w:pPr>
              <w:pStyle w:val="Betarp"/>
              <w:ind w:left="-69" w:right="-96"/>
              <w:jc w:val="center"/>
              <w:rPr>
                <w:rFonts w:ascii="Times New Roman" w:hAnsi="Times New Roman" w:cs="Times New Roman"/>
                <w:sz w:val="24"/>
                <w:szCs w:val="24"/>
              </w:rPr>
            </w:pPr>
            <w:r w:rsidRPr="004E779E">
              <w:rPr>
                <w:rFonts w:ascii="Times New Roman" w:hAnsi="Times New Roman" w:cs="Times New Roman"/>
                <w:sz w:val="24"/>
                <w:szCs w:val="24"/>
              </w:rPr>
              <w:t>Atitiktis vertinimo kriterijui ir (ar) jo sudėtinei daliai vertinama 5 balais, jeigu veikla, kuriai prašomas skirti finansavimas, vertinimo kriterijaus ir (ar) jo sudėtinės dalies aprašą atitinka mažiau nei vidutiniškai</w:t>
            </w:r>
          </w:p>
        </w:tc>
      </w:tr>
      <w:tr w:rsidR="004E779E" w:rsidRPr="004E779E" w14:paraId="47B9C353" w14:textId="77777777" w:rsidTr="00C95127">
        <w:trPr>
          <w:trHeight w:val="169"/>
        </w:trPr>
        <w:tc>
          <w:tcPr>
            <w:tcW w:w="701" w:type="dxa"/>
            <w:vMerge/>
            <w:tcBorders>
              <w:top w:val="single" w:sz="6" w:space="0" w:color="000000"/>
              <w:left w:val="single" w:sz="8" w:space="0" w:color="000000"/>
              <w:bottom w:val="single" w:sz="6" w:space="0" w:color="000000"/>
              <w:right w:val="single" w:sz="7" w:space="0" w:color="000000"/>
            </w:tcBorders>
            <w:shd w:val="clear" w:color="auto" w:fill="auto"/>
            <w:tcMar>
              <w:top w:w="100" w:type="dxa"/>
              <w:left w:w="100" w:type="dxa"/>
              <w:bottom w:w="100" w:type="dxa"/>
              <w:right w:w="100" w:type="dxa"/>
            </w:tcMar>
            <w:vAlign w:val="center"/>
          </w:tcPr>
          <w:p w14:paraId="23BE5BF2" w14:textId="77777777" w:rsidR="004E779E" w:rsidRPr="004E779E" w:rsidRDefault="004E779E" w:rsidP="00077E6E">
            <w:pPr>
              <w:pStyle w:val="Betarp"/>
              <w:jc w:val="center"/>
              <w:rPr>
                <w:rFonts w:ascii="Times New Roman" w:hAnsi="Times New Roman" w:cs="Times New Roman"/>
                <w:sz w:val="24"/>
                <w:szCs w:val="24"/>
              </w:rPr>
            </w:pPr>
          </w:p>
        </w:tc>
        <w:tc>
          <w:tcPr>
            <w:tcW w:w="2550" w:type="dxa"/>
            <w:vMerge/>
            <w:tcBorders>
              <w:left w:val="nil"/>
              <w:bottom w:val="single" w:sz="6" w:space="0" w:color="000000"/>
              <w:right w:val="single" w:sz="7" w:space="0" w:color="000000"/>
            </w:tcBorders>
            <w:shd w:val="clear" w:color="auto" w:fill="auto"/>
            <w:tcMar>
              <w:top w:w="100" w:type="dxa"/>
              <w:left w:w="100" w:type="dxa"/>
              <w:bottom w:w="100" w:type="dxa"/>
              <w:right w:w="100" w:type="dxa"/>
            </w:tcMar>
            <w:vAlign w:val="center"/>
          </w:tcPr>
          <w:p w14:paraId="58DA1945" w14:textId="77777777" w:rsidR="004E779E" w:rsidRPr="004E779E" w:rsidRDefault="004E779E" w:rsidP="00077E6E">
            <w:pPr>
              <w:pStyle w:val="Betarp"/>
              <w:jc w:val="center"/>
              <w:rPr>
                <w:rFonts w:ascii="Times New Roman" w:hAnsi="Times New Roman" w:cs="Times New Roman"/>
                <w:sz w:val="24"/>
                <w:szCs w:val="24"/>
              </w:rPr>
            </w:pPr>
          </w:p>
        </w:tc>
        <w:tc>
          <w:tcPr>
            <w:tcW w:w="2551" w:type="dxa"/>
            <w:vMerge/>
            <w:tcBorders>
              <w:left w:val="nil"/>
              <w:bottom w:val="single" w:sz="6" w:space="0" w:color="000000"/>
              <w:right w:val="single" w:sz="7" w:space="0" w:color="000000"/>
            </w:tcBorders>
            <w:shd w:val="clear" w:color="auto" w:fill="auto"/>
            <w:tcMar>
              <w:top w:w="100" w:type="dxa"/>
              <w:left w:w="100" w:type="dxa"/>
              <w:bottom w:w="100" w:type="dxa"/>
              <w:right w:w="100" w:type="dxa"/>
            </w:tcMar>
            <w:vAlign w:val="center"/>
          </w:tcPr>
          <w:p w14:paraId="42085B69" w14:textId="77777777" w:rsidR="004E779E" w:rsidRPr="004E779E" w:rsidRDefault="004E779E" w:rsidP="00077E6E">
            <w:pPr>
              <w:pStyle w:val="Betarp"/>
              <w:jc w:val="center"/>
              <w:rPr>
                <w:rFonts w:ascii="Times New Roman" w:hAnsi="Times New Roman" w:cs="Times New Roman"/>
                <w:sz w:val="24"/>
                <w:szCs w:val="24"/>
              </w:rPr>
            </w:pPr>
          </w:p>
        </w:tc>
        <w:tc>
          <w:tcPr>
            <w:tcW w:w="2268"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vAlign w:val="center"/>
          </w:tcPr>
          <w:p w14:paraId="55A7A1D6" w14:textId="78C41B31" w:rsidR="004E779E" w:rsidRPr="004E779E" w:rsidRDefault="004E779E" w:rsidP="00077E6E">
            <w:pPr>
              <w:pStyle w:val="Betarp"/>
              <w:jc w:val="center"/>
              <w:rPr>
                <w:rFonts w:ascii="Times New Roman" w:hAnsi="Times New Roman" w:cs="Times New Roman"/>
                <w:sz w:val="24"/>
                <w:szCs w:val="24"/>
              </w:rPr>
            </w:pPr>
            <w:r w:rsidRPr="004E779E">
              <w:rPr>
                <w:rFonts w:ascii="Times New Roman" w:hAnsi="Times New Roman" w:cs="Times New Roman"/>
                <w:sz w:val="24"/>
                <w:szCs w:val="24"/>
              </w:rPr>
              <w:t>0</w:t>
            </w:r>
          </w:p>
        </w:tc>
        <w:tc>
          <w:tcPr>
            <w:tcW w:w="6237"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1AF86EA7" w14:textId="1654273B" w:rsidR="004E779E" w:rsidRPr="004E779E" w:rsidRDefault="004E779E" w:rsidP="00077E6E">
            <w:pPr>
              <w:pStyle w:val="Betarp"/>
              <w:ind w:left="-69" w:right="-96"/>
              <w:jc w:val="center"/>
              <w:rPr>
                <w:rFonts w:ascii="Times New Roman" w:hAnsi="Times New Roman" w:cs="Times New Roman"/>
                <w:sz w:val="24"/>
                <w:szCs w:val="24"/>
              </w:rPr>
            </w:pPr>
            <w:r w:rsidRPr="004E779E">
              <w:rPr>
                <w:rFonts w:ascii="Times New Roman" w:hAnsi="Times New Roman" w:cs="Times New Roman"/>
                <w:sz w:val="24"/>
                <w:szCs w:val="24"/>
              </w:rPr>
              <w:t>Atitiktis vertinimo kriterijui ir (ar) jo sudėtinei daliai vertinama 0 balų, jeigu veikla, kuriai prašomas skirti finansavimas, visiškai neatitinka vertinimo kriterijaus ir (ar) jo sudėtinės dalies aprašo</w:t>
            </w:r>
          </w:p>
        </w:tc>
      </w:tr>
      <w:tr w:rsidR="004E779E" w:rsidRPr="004E779E" w14:paraId="61214A06" w14:textId="77777777" w:rsidTr="00C95127">
        <w:trPr>
          <w:trHeight w:val="20"/>
        </w:trPr>
        <w:tc>
          <w:tcPr>
            <w:tcW w:w="701" w:type="dxa"/>
            <w:vMerge w:val="restart"/>
            <w:tcBorders>
              <w:top w:val="single" w:sz="6" w:space="0" w:color="000000"/>
              <w:left w:val="single" w:sz="8" w:space="0" w:color="000000"/>
              <w:bottom w:val="single" w:sz="7" w:space="0" w:color="000000"/>
              <w:right w:val="single" w:sz="7" w:space="0" w:color="000000"/>
            </w:tcBorders>
            <w:shd w:val="clear" w:color="auto" w:fill="auto"/>
            <w:tcMar>
              <w:top w:w="100" w:type="dxa"/>
              <w:left w:w="100" w:type="dxa"/>
              <w:bottom w:w="100" w:type="dxa"/>
              <w:right w:w="100" w:type="dxa"/>
            </w:tcMar>
            <w:vAlign w:val="center"/>
          </w:tcPr>
          <w:p w14:paraId="4813ACCB" w14:textId="77777777" w:rsidR="004E779E" w:rsidRPr="004E779E" w:rsidRDefault="004E779E" w:rsidP="00077E6E">
            <w:pPr>
              <w:pStyle w:val="Betarp"/>
              <w:jc w:val="center"/>
              <w:rPr>
                <w:rFonts w:ascii="Times New Roman" w:hAnsi="Times New Roman" w:cs="Times New Roman"/>
                <w:sz w:val="24"/>
                <w:szCs w:val="24"/>
              </w:rPr>
            </w:pPr>
            <w:r w:rsidRPr="004E779E">
              <w:rPr>
                <w:rFonts w:ascii="Times New Roman" w:hAnsi="Times New Roman" w:cs="Times New Roman"/>
                <w:sz w:val="24"/>
                <w:szCs w:val="24"/>
              </w:rPr>
              <w:t>4.</w:t>
            </w:r>
          </w:p>
        </w:tc>
        <w:tc>
          <w:tcPr>
            <w:tcW w:w="2550" w:type="dxa"/>
            <w:vMerge w:val="restart"/>
            <w:tcBorders>
              <w:top w:val="single" w:sz="6" w:space="0" w:color="000000"/>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35D8BEBD" w14:textId="77777777" w:rsidR="004E779E" w:rsidRPr="00A831D9" w:rsidRDefault="004E779E" w:rsidP="00077E6E">
            <w:pPr>
              <w:pStyle w:val="Betarp"/>
              <w:jc w:val="center"/>
              <w:rPr>
                <w:rFonts w:ascii="Times New Roman" w:hAnsi="Times New Roman" w:cs="Times New Roman"/>
                <w:b/>
                <w:bCs/>
                <w:sz w:val="24"/>
                <w:szCs w:val="24"/>
              </w:rPr>
            </w:pPr>
            <w:r w:rsidRPr="00A831D9">
              <w:rPr>
                <w:rFonts w:ascii="Times New Roman" w:hAnsi="Times New Roman" w:cs="Times New Roman"/>
                <w:b/>
                <w:bCs/>
                <w:sz w:val="24"/>
                <w:szCs w:val="24"/>
              </w:rPr>
              <w:t>Festivalio sukuriama ekonominė vertė</w:t>
            </w:r>
          </w:p>
          <w:p w14:paraId="6B8BFBDD" w14:textId="77777777" w:rsidR="00077E6E" w:rsidRPr="004E779E" w:rsidRDefault="00077E6E" w:rsidP="00077E6E">
            <w:pPr>
              <w:pStyle w:val="Betarp"/>
              <w:jc w:val="center"/>
              <w:rPr>
                <w:rFonts w:ascii="Times New Roman" w:hAnsi="Times New Roman" w:cs="Times New Roman"/>
                <w:sz w:val="24"/>
                <w:szCs w:val="24"/>
              </w:rPr>
            </w:pPr>
          </w:p>
          <w:p w14:paraId="571A2E14" w14:textId="77777777" w:rsidR="004E779E" w:rsidRPr="004E779E" w:rsidRDefault="004E779E" w:rsidP="00077E6E">
            <w:pPr>
              <w:pStyle w:val="Betarp"/>
              <w:jc w:val="center"/>
              <w:rPr>
                <w:rFonts w:ascii="Times New Roman" w:hAnsi="Times New Roman" w:cs="Times New Roman"/>
                <w:sz w:val="24"/>
                <w:szCs w:val="24"/>
              </w:rPr>
            </w:pPr>
            <w:r w:rsidRPr="004E779E">
              <w:rPr>
                <w:rFonts w:ascii="Times New Roman" w:hAnsi="Times New Roman" w:cs="Times New Roman"/>
                <w:sz w:val="24"/>
                <w:szCs w:val="24"/>
              </w:rPr>
              <w:t>(nuo 0 iki 20 balų)</w:t>
            </w:r>
          </w:p>
        </w:tc>
        <w:tc>
          <w:tcPr>
            <w:tcW w:w="2551" w:type="dxa"/>
            <w:vMerge w:val="restart"/>
            <w:tcBorders>
              <w:top w:val="single" w:sz="6" w:space="0" w:color="000000"/>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226691CE" w14:textId="77777777" w:rsidR="004E779E" w:rsidRPr="004E779E" w:rsidRDefault="004E779E" w:rsidP="00077E6E">
            <w:pPr>
              <w:pStyle w:val="Betarp"/>
              <w:jc w:val="center"/>
              <w:rPr>
                <w:rFonts w:ascii="Times New Roman" w:hAnsi="Times New Roman" w:cs="Times New Roman"/>
                <w:sz w:val="24"/>
                <w:szCs w:val="24"/>
              </w:rPr>
            </w:pPr>
            <w:r w:rsidRPr="004E779E">
              <w:rPr>
                <w:rFonts w:ascii="Times New Roman" w:hAnsi="Times New Roman" w:cs="Times New Roman"/>
                <w:sz w:val="24"/>
                <w:szCs w:val="24"/>
              </w:rPr>
              <w:t xml:space="preserve">Detaliai ir išsamiai pateikta informacija apie įvykusius festivalius ir jų naudas </w:t>
            </w:r>
            <w:r w:rsidRPr="004E779E">
              <w:rPr>
                <w:rFonts w:ascii="Times New Roman" w:hAnsi="Times New Roman" w:cs="Times New Roman"/>
                <w:sz w:val="24"/>
                <w:szCs w:val="24"/>
              </w:rPr>
              <w:lastRenderedPageBreak/>
              <w:t>Vilniaus miestui; pateikta būsimo festivalio ekonominė vertė ir poveikis Vilniaus miesto gyventojams, kūrėjams</w:t>
            </w:r>
          </w:p>
        </w:tc>
        <w:tc>
          <w:tcPr>
            <w:tcW w:w="2268" w:type="dxa"/>
            <w:tcBorders>
              <w:top w:val="single" w:sz="6" w:space="0" w:color="000000"/>
              <w:left w:val="nil"/>
              <w:bottom w:val="single" w:sz="7" w:space="0" w:color="000000"/>
              <w:right w:val="single" w:sz="7" w:space="0" w:color="000000"/>
            </w:tcBorders>
            <w:shd w:val="clear" w:color="auto" w:fill="auto"/>
            <w:tcMar>
              <w:top w:w="0" w:type="dxa"/>
              <w:left w:w="100" w:type="dxa"/>
              <w:bottom w:w="0" w:type="dxa"/>
              <w:right w:w="100" w:type="dxa"/>
            </w:tcMar>
            <w:vAlign w:val="center"/>
          </w:tcPr>
          <w:p w14:paraId="53F44BD3" w14:textId="77777777" w:rsidR="004E779E" w:rsidRPr="004E779E" w:rsidRDefault="004E779E" w:rsidP="00077E6E">
            <w:pPr>
              <w:pStyle w:val="Betarp"/>
              <w:jc w:val="center"/>
              <w:rPr>
                <w:rFonts w:ascii="Times New Roman" w:hAnsi="Times New Roman" w:cs="Times New Roman"/>
                <w:sz w:val="24"/>
                <w:szCs w:val="24"/>
              </w:rPr>
            </w:pPr>
            <w:r w:rsidRPr="004E779E">
              <w:rPr>
                <w:rFonts w:ascii="Times New Roman" w:hAnsi="Times New Roman" w:cs="Times New Roman"/>
                <w:sz w:val="24"/>
                <w:szCs w:val="24"/>
              </w:rPr>
              <w:lastRenderedPageBreak/>
              <w:t>20</w:t>
            </w:r>
          </w:p>
        </w:tc>
        <w:tc>
          <w:tcPr>
            <w:tcW w:w="6237" w:type="dxa"/>
            <w:tcBorders>
              <w:top w:val="single" w:sz="6" w:space="0" w:color="000000"/>
              <w:left w:val="nil"/>
              <w:bottom w:val="single" w:sz="7" w:space="0" w:color="000000"/>
              <w:right w:val="single" w:sz="7" w:space="0" w:color="000000"/>
            </w:tcBorders>
            <w:shd w:val="clear" w:color="auto" w:fill="auto"/>
            <w:tcMar>
              <w:top w:w="0" w:type="dxa"/>
              <w:left w:w="100" w:type="dxa"/>
              <w:bottom w:w="0" w:type="dxa"/>
              <w:right w:w="100" w:type="dxa"/>
            </w:tcMar>
            <w:vAlign w:val="center"/>
          </w:tcPr>
          <w:p w14:paraId="5E0DBC23" w14:textId="77777777" w:rsidR="004E779E" w:rsidRPr="004E779E" w:rsidRDefault="004E779E" w:rsidP="00077E6E">
            <w:pPr>
              <w:pStyle w:val="Betarp"/>
              <w:ind w:left="-69" w:right="-96"/>
              <w:jc w:val="center"/>
              <w:rPr>
                <w:rFonts w:ascii="Times New Roman" w:hAnsi="Times New Roman" w:cs="Times New Roman"/>
                <w:sz w:val="24"/>
                <w:szCs w:val="24"/>
              </w:rPr>
            </w:pPr>
            <w:r w:rsidRPr="004E779E">
              <w:rPr>
                <w:rFonts w:ascii="Times New Roman" w:hAnsi="Times New Roman" w:cs="Times New Roman"/>
                <w:sz w:val="24"/>
                <w:szCs w:val="24"/>
              </w:rPr>
              <w:t>Atitiktis vertinimo kriterijui ir (ar) jo sudėtinei daliai vertinama 20 balų, jeigu veikla, kuriai prašomas skirti finansavimas, visiškai atitinka vertinimo kriterijaus ir (ar) jo sudėtinės dalies aprašą</w:t>
            </w:r>
          </w:p>
        </w:tc>
      </w:tr>
      <w:tr w:rsidR="004E779E" w:rsidRPr="004E779E" w14:paraId="7DE942AC" w14:textId="77777777" w:rsidTr="00C95127">
        <w:trPr>
          <w:trHeight w:val="20"/>
        </w:trPr>
        <w:tc>
          <w:tcPr>
            <w:tcW w:w="701" w:type="dxa"/>
            <w:vMerge/>
            <w:tcBorders>
              <w:top w:val="nil"/>
              <w:left w:val="single" w:sz="8" w:space="0" w:color="000000"/>
              <w:bottom w:val="single" w:sz="7" w:space="0" w:color="000000"/>
              <w:right w:val="single" w:sz="7" w:space="0" w:color="000000"/>
            </w:tcBorders>
            <w:shd w:val="clear" w:color="auto" w:fill="auto"/>
            <w:tcMar>
              <w:top w:w="100" w:type="dxa"/>
              <w:left w:w="100" w:type="dxa"/>
              <w:bottom w:w="100" w:type="dxa"/>
              <w:right w:w="100" w:type="dxa"/>
            </w:tcMar>
            <w:vAlign w:val="center"/>
          </w:tcPr>
          <w:p w14:paraId="5521ADA2" w14:textId="77777777" w:rsidR="004E779E" w:rsidRPr="004E779E" w:rsidRDefault="004E779E" w:rsidP="00077E6E">
            <w:pPr>
              <w:pStyle w:val="Betarp"/>
              <w:jc w:val="center"/>
              <w:rPr>
                <w:rFonts w:ascii="Times New Roman" w:hAnsi="Times New Roman" w:cs="Times New Roman"/>
                <w:sz w:val="24"/>
                <w:szCs w:val="24"/>
              </w:rPr>
            </w:pPr>
          </w:p>
        </w:tc>
        <w:tc>
          <w:tcPr>
            <w:tcW w:w="2550" w:type="dxa"/>
            <w:vMerge/>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080EF772" w14:textId="77777777" w:rsidR="004E779E" w:rsidRPr="004E779E" w:rsidRDefault="004E779E" w:rsidP="00077E6E">
            <w:pPr>
              <w:pStyle w:val="Betarp"/>
              <w:jc w:val="center"/>
              <w:rPr>
                <w:rFonts w:ascii="Times New Roman" w:hAnsi="Times New Roman" w:cs="Times New Roman"/>
                <w:sz w:val="24"/>
                <w:szCs w:val="24"/>
              </w:rPr>
            </w:pPr>
          </w:p>
        </w:tc>
        <w:tc>
          <w:tcPr>
            <w:tcW w:w="2551" w:type="dxa"/>
            <w:vMerge/>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413790DA" w14:textId="77777777" w:rsidR="004E779E" w:rsidRPr="004E779E" w:rsidRDefault="004E779E" w:rsidP="00077E6E">
            <w:pPr>
              <w:pStyle w:val="Betarp"/>
              <w:jc w:val="center"/>
              <w:rPr>
                <w:rFonts w:ascii="Times New Roman" w:hAnsi="Times New Roman" w:cs="Times New Roman"/>
                <w:sz w:val="24"/>
                <w:szCs w:val="24"/>
              </w:rPr>
            </w:pPr>
          </w:p>
        </w:tc>
        <w:tc>
          <w:tcPr>
            <w:tcW w:w="2268"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vAlign w:val="center"/>
          </w:tcPr>
          <w:p w14:paraId="0BBCDD21" w14:textId="77777777" w:rsidR="004E779E" w:rsidRPr="004E779E" w:rsidRDefault="004E779E" w:rsidP="00077E6E">
            <w:pPr>
              <w:pStyle w:val="Betarp"/>
              <w:jc w:val="center"/>
              <w:rPr>
                <w:rFonts w:ascii="Times New Roman" w:hAnsi="Times New Roman" w:cs="Times New Roman"/>
                <w:sz w:val="24"/>
                <w:szCs w:val="24"/>
              </w:rPr>
            </w:pPr>
            <w:r w:rsidRPr="004E779E">
              <w:rPr>
                <w:rFonts w:ascii="Times New Roman" w:hAnsi="Times New Roman" w:cs="Times New Roman"/>
                <w:sz w:val="24"/>
                <w:szCs w:val="24"/>
              </w:rPr>
              <w:t>15</w:t>
            </w:r>
          </w:p>
        </w:tc>
        <w:tc>
          <w:tcPr>
            <w:tcW w:w="6237"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vAlign w:val="center"/>
          </w:tcPr>
          <w:p w14:paraId="677BFDF9" w14:textId="77777777" w:rsidR="004E779E" w:rsidRPr="004E779E" w:rsidRDefault="004E779E" w:rsidP="00077E6E">
            <w:pPr>
              <w:pStyle w:val="Betarp"/>
              <w:ind w:left="-69" w:right="-96"/>
              <w:jc w:val="center"/>
              <w:rPr>
                <w:rFonts w:ascii="Times New Roman" w:hAnsi="Times New Roman" w:cs="Times New Roman"/>
                <w:sz w:val="24"/>
                <w:szCs w:val="24"/>
              </w:rPr>
            </w:pPr>
            <w:r w:rsidRPr="004E779E">
              <w:rPr>
                <w:rFonts w:ascii="Times New Roman" w:hAnsi="Times New Roman" w:cs="Times New Roman"/>
                <w:sz w:val="24"/>
                <w:szCs w:val="24"/>
              </w:rPr>
              <w:t>Atitiktis vertinimo kriterijui ir (ar) jo sudėtinei daliai vertinama 15 balų, jeigu veikla, kuriai prašomas skirti finansavimas, vertinimo kriterijaus ir (ar) jo sudėtinės dalies aprašą atitinka daugiau nei vidutiniškai</w:t>
            </w:r>
          </w:p>
        </w:tc>
      </w:tr>
      <w:tr w:rsidR="004E779E" w:rsidRPr="004E779E" w14:paraId="3056DD78" w14:textId="77777777" w:rsidTr="00C95127">
        <w:trPr>
          <w:trHeight w:val="688"/>
        </w:trPr>
        <w:tc>
          <w:tcPr>
            <w:tcW w:w="701" w:type="dxa"/>
            <w:vMerge/>
            <w:tcBorders>
              <w:top w:val="nil"/>
              <w:left w:val="single" w:sz="8" w:space="0" w:color="000000"/>
              <w:bottom w:val="single" w:sz="7" w:space="0" w:color="000000"/>
              <w:right w:val="single" w:sz="7" w:space="0" w:color="000000"/>
            </w:tcBorders>
            <w:shd w:val="clear" w:color="auto" w:fill="auto"/>
            <w:tcMar>
              <w:top w:w="100" w:type="dxa"/>
              <w:left w:w="100" w:type="dxa"/>
              <w:bottom w:w="100" w:type="dxa"/>
              <w:right w:w="100" w:type="dxa"/>
            </w:tcMar>
            <w:vAlign w:val="center"/>
          </w:tcPr>
          <w:p w14:paraId="78AFB5E5" w14:textId="77777777" w:rsidR="004E779E" w:rsidRPr="004E779E" w:rsidRDefault="004E779E" w:rsidP="00077E6E">
            <w:pPr>
              <w:pStyle w:val="Betarp"/>
              <w:jc w:val="center"/>
              <w:rPr>
                <w:rFonts w:ascii="Times New Roman" w:hAnsi="Times New Roman" w:cs="Times New Roman"/>
                <w:sz w:val="24"/>
                <w:szCs w:val="24"/>
              </w:rPr>
            </w:pPr>
          </w:p>
        </w:tc>
        <w:tc>
          <w:tcPr>
            <w:tcW w:w="2550" w:type="dxa"/>
            <w:vMerge/>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07E20450" w14:textId="77777777" w:rsidR="004E779E" w:rsidRPr="004E779E" w:rsidRDefault="004E779E" w:rsidP="00077E6E">
            <w:pPr>
              <w:pStyle w:val="Betarp"/>
              <w:jc w:val="center"/>
              <w:rPr>
                <w:rFonts w:ascii="Times New Roman" w:hAnsi="Times New Roman" w:cs="Times New Roman"/>
                <w:sz w:val="24"/>
                <w:szCs w:val="24"/>
              </w:rPr>
            </w:pPr>
          </w:p>
        </w:tc>
        <w:tc>
          <w:tcPr>
            <w:tcW w:w="2551" w:type="dxa"/>
            <w:vMerge/>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04CC16C1" w14:textId="77777777" w:rsidR="004E779E" w:rsidRPr="004E779E" w:rsidRDefault="004E779E" w:rsidP="00077E6E">
            <w:pPr>
              <w:pStyle w:val="Betarp"/>
              <w:jc w:val="center"/>
              <w:rPr>
                <w:rFonts w:ascii="Times New Roman" w:hAnsi="Times New Roman" w:cs="Times New Roman"/>
                <w:sz w:val="24"/>
                <w:szCs w:val="24"/>
              </w:rPr>
            </w:pPr>
          </w:p>
        </w:tc>
        <w:tc>
          <w:tcPr>
            <w:tcW w:w="2268"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vAlign w:val="center"/>
          </w:tcPr>
          <w:p w14:paraId="2491AB9A" w14:textId="77777777" w:rsidR="004E779E" w:rsidRPr="004E779E" w:rsidRDefault="004E779E" w:rsidP="00077E6E">
            <w:pPr>
              <w:pStyle w:val="Betarp"/>
              <w:jc w:val="center"/>
              <w:rPr>
                <w:rFonts w:ascii="Times New Roman" w:hAnsi="Times New Roman" w:cs="Times New Roman"/>
                <w:sz w:val="24"/>
                <w:szCs w:val="24"/>
              </w:rPr>
            </w:pPr>
            <w:r w:rsidRPr="004E779E">
              <w:rPr>
                <w:rFonts w:ascii="Times New Roman" w:hAnsi="Times New Roman" w:cs="Times New Roman"/>
                <w:sz w:val="24"/>
                <w:szCs w:val="24"/>
              </w:rPr>
              <w:t>10</w:t>
            </w:r>
          </w:p>
        </w:tc>
        <w:tc>
          <w:tcPr>
            <w:tcW w:w="6237"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vAlign w:val="center"/>
          </w:tcPr>
          <w:p w14:paraId="03710359" w14:textId="77777777" w:rsidR="004E779E" w:rsidRPr="004E779E" w:rsidRDefault="004E779E" w:rsidP="00077E6E">
            <w:pPr>
              <w:pStyle w:val="Betarp"/>
              <w:ind w:left="-69" w:right="-96"/>
              <w:jc w:val="center"/>
              <w:rPr>
                <w:rFonts w:ascii="Times New Roman" w:hAnsi="Times New Roman" w:cs="Times New Roman"/>
                <w:sz w:val="24"/>
                <w:szCs w:val="24"/>
              </w:rPr>
            </w:pPr>
            <w:r w:rsidRPr="004E779E">
              <w:rPr>
                <w:rFonts w:ascii="Times New Roman" w:hAnsi="Times New Roman" w:cs="Times New Roman"/>
                <w:sz w:val="24"/>
                <w:szCs w:val="24"/>
              </w:rPr>
              <w:t>Atitiktis vertinimo kriterijui ir (ar) jo sudėtinei daliai vertinama 10 balų, jeigu veikla, kuriai prašomas skirti finansavimas, vertinimo kriterijaus ir (ar) jo sudėtinės dalies aprašą atitinka vidutiniškai</w:t>
            </w:r>
          </w:p>
        </w:tc>
      </w:tr>
      <w:tr w:rsidR="004E779E" w:rsidRPr="004E779E" w14:paraId="3A1D46EB" w14:textId="77777777" w:rsidTr="00C95127">
        <w:trPr>
          <w:trHeight w:val="20"/>
        </w:trPr>
        <w:tc>
          <w:tcPr>
            <w:tcW w:w="701" w:type="dxa"/>
            <w:vMerge/>
            <w:tcBorders>
              <w:top w:val="nil"/>
              <w:left w:val="single" w:sz="8" w:space="0" w:color="000000"/>
              <w:bottom w:val="single" w:sz="7" w:space="0" w:color="000000"/>
              <w:right w:val="single" w:sz="7" w:space="0" w:color="000000"/>
            </w:tcBorders>
            <w:shd w:val="clear" w:color="auto" w:fill="auto"/>
            <w:tcMar>
              <w:top w:w="100" w:type="dxa"/>
              <w:left w:w="100" w:type="dxa"/>
              <w:bottom w:w="100" w:type="dxa"/>
              <w:right w:w="100" w:type="dxa"/>
            </w:tcMar>
            <w:vAlign w:val="center"/>
          </w:tcPr>
          <w:p w14:paraId="0F7B09FB" w14:textId="77777777" w:rsidR="004E779E" w:rsidRPr="004E779E" w:rsidRDefault="004E779E" w:rsidP="00077E6E">
            <w:pPr>
              <w:pStyle w:val="Betarp"/>
              <w:jc w:val="center"/>
              <w:rPr>
                <w:rFonts w:ascii="Times New Roman" w:hAnsi="Times New Roman" w:cs="Times New Roman"/>
                <w:sz w:val="24"/>
                <w:szCs w:val="24"/>
              </w:rPr>
            </w:pPr>
          </w:p>
        </w:tc>
        <w:tc>
          <w:tcPr>
            <w:tcW w:w="2550" w:type="dxa"/>
            <w:vMerge/>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7E3A9D4C" w14:textId="77777777" w:rsidR="004E779E" w:rsidRPr="004E779E" w:rsidRDefault="004E779E" w:rsidP="00077E6E">
            <w:pPr>
              <w:pStyle w:val="Betarp"/>
              <w:jc w:val="center"/>
              <w:rPr>
                <w:rFonts w:ascii="Times New Roman" w:hAnsi="Times New Roman" w:cs="Times New Roman"/>
                <w:sz w:val="24"/>
                <w:szCs w:val="24"/>
              </w:rPr>
            </w:pPr>
          </w:p>
        </w:tc>
        <w:tc>
          <w:tcPr>
            <w:tcW w:w="2551" w:type="dxa"/>
            <w:vMerge/>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29B178E0" w14:textId="77777777" w:rsidR="004E779E" w:rsidRPr="004E779E" w:rsidRDefault="004E779E" w:rsidP="00077E6E">
            <w:pPr>
              <w:pStyle w:val="Betarp"/>
              <w:jc w:val="center"/>
              <w:rPr>
                <w:rFonts w:ascii="Times New Roman" w:hAnsi="Times New Roman" w:cs="Times New Roman"/>
                <w:sz w:val="24"/>
                <w:szCs w:val="24"/>
              </w:rPr>
            </w:pPr>
          </w:p>
        </w:tc>
        <w:tc>
          <w:tcPr>
            <w:tcW w:w="2268"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vAlign w:val="center"/>
          </w:tcPr>
          <w:p w14:paraId="1877046A" w14:textId="77777777" w:rsidR="004E779E" w:rsidRPr="004E779E" w:rsidRDefault="004E779E" w:rsidP="00077E6E">
            <w:pPr>
              <w:pStyle w:val="Betarp"/>
              <w:jc w:val="center"/>
              <w:rPr>
                <w:rFonts w:ascii="Times New Roman" w:hAnsi="Times New Roman" w:cs="Times New Roman"/>
                <w:sz w:val="24"/>
                <w:szCs w:val="24"/>
              </w:rPr>
            </w:pPr>
            <w:r w:rsidRPr="004E779E">
              <w:rPr>
                <w:rFonts w:ascii="Times New Roman" w:hAnsi="Times New Roman" w:cs="Times New Roman"/>
                <w:sz w:val="24"/>
                <w:szCs w:val="24"/>
              </w:rPr>
              <w:t>5</w:t>
            </w:r>
          </w:p>
        </w:tc>
        <w:tc>
          <w:tcPr>
            <w:tcW w:w="6237"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vAlign w:val="center"/>
          </w:tcPr>
          <w:p w14:paraId="28F12496" w14:textId="77777777" w:rsidR="004E779E" w:rsidRPr="004E779E" w:rsidRDefault="004E779E" w:rsidP="00077E6E">
            <w:pPr>
              <w:pStyle w:val="Betarp"/>
              <w:ind w:left="-69" w:right="-96"/>
              <w:jc w:val="center"/>
              <w:rPr>
                <w:rFonts w:ascii="Times New Roman" w:hAnsi="Times New Roman" w:cs="Times New Roman"/>
                <w:sz w:val="24"/>
                <w:szCs w:val="24"/>
              </w:rPr>
            </w:pPr>
            <w:r w:rsidRPr="004E779E">
              <w:rPr>
                <w:rFonts w:ascii="Times New Roman" w:hAnsi="Times New Roman" w:cs="Times New Roman"/>
                <w:sz w:val="24"/>
                <w:szCs w:val="24"/>
              </w:rPr>
              <w:t>Atitiktis vertinimo kriterijui ir (ar) jo sudėtinei daliai vertinama 5 balais, jeigu veikla, kuriai prašomas skirti finansavimas, vertinimo kriterijaus ir (ar) jo sudėtinės dalies aprašą atitinka mažiau nei vidutiniškai</w:t>
            </w:r>
          </w:p>
        </w:tc>
      </w:tr>
      <w:tr w:rsidR="004E779E" w:rsidRPr="004E779E" w14:paraId="0A5E617F" w14:textId="77777777" w:rsidTr="00C95127">
        <w:trPr>
          <w:trHeight w:val="675"/>
        </w:trPr>
        <w:tc>
          <w:tcPr>
            <w:tcW w:w="701" w:type="dxa"/>
            <w:vMerge/>
            <w:tcBorders>
              <w:top w:val="nil"/>
              <w:left w:val="single" w:sz="8" w:space="0" w:color="000000"/>
              <w:bottom w:val="single" w:sz="7" w:space="0" w:color="000000"/>
              <w:right w:val="single" w:sz="7" w:space="0" w:color="000000"/>
            </w:tcBorders>
            <w:shd w:val="clear" w:color="auto" w:fill="auto"/>
            <w:tcMar>
              <w:top w:w="100" w:type="dxa"/>
              <w:left w:w="100" w:type="dxa"/>
              <w:bottom w:w="100" w:type="dxa"/>
              <w:right w:w="100" w:type="dxa"/>
            </w:tcMar>
            <w:vAlign w:val="center"/>
          </w:tcPr>
          <w:p w14:paraId="10368582" w14:textId="77777777" w:rsidR="004E779E" w:rsidRPr="004E779E" w:rsidRDefault="004E779E" w:rsidP="00077E6E">
            <w:pPr>
              <w:pStyle w:val="Betarp"/>
              <w:jc w:val="center"/>
              <w:rPr>
                <w:rFonts w:ascii="Times New Roman" w:hAnsi="Times New Roman" w:cs="Times New Roman"/>
                <w:sz w:val="24"/>
                <w:szCs w:val="24"/>
              </w:rPr>
            </w:pPr>
          </w:p>
        </w:tc>
        <w:tc>
          <w:tcPr>
            <w:tcW w:w="2550" w:type="dxa"/>
            <w:vMerge/>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16AC816E" w14:textId="77777777" w:rsidR="004E779E" w:rsidRPr="004E779E" w:rsidRDefault="004E779E" w:rsidP="00077E6E">
            <w:pPr>
              <w:pStyle w:val="Betarp"/>
              <w:jc w:val="center"/>
              <w:rPr>
                <w:rFonts w:ascii="Times New Roman" w:hAnsi="Times New Roman" w:cs="Times New Roman"/>
                <w:sz w:val="24"/>
                <w:szCs w:val="24"/>
              </w:rPr>
            </w:pPr>
          </w:p>
        </w:tc>
        <w:tc>
          <w:tcPr>
            <w:tcW w:w="2551" w:type="dxa"/>
            <w:vMerge/>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72EE0B16" w14:textId="77777777" w:rsidR="004E779E" w:rsidRPr="004E779E" w:rsidRDefault="004E779E" w:rsidP="00077E6E">
            <w:pPr>
              <w:pStyle w:val="Betarp"/>
              <w:jc w:val="center"/>
              <w:rPr>
                <w:rFonts w:ascii="Times New Roman" w:hAnsi="Times New Roman" w:cs="Times New Roman"/>
                <w:sz w:val="24"/>
                <w:szCs w:val="24"/>
              </w:rPr>
            </w:pPr>
          </w:p>
        </w:tc>
        <w:tc>
          <w:tcPr>
            <w:tcW w:w="2268"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vAlign w:val="center"/>
          </w:tcPr>
          <w:p w14:paraId="312C38B0" w14:textId="77777777" w:rsidR="004E779E" w:rsidRPr="004E779E" w:rsidRDefault="004E779E" w:rsidP="00077E6E">
            <w:pPr>
              <w:pStyle w:val="Betarp"/>
              <w:jc w:val="center"/>
              <w:rPr>
                <w:rFonts w:ascii="Times New Roman" w:hAnsi="Times New Roman" w:cs="Times New Roman"/>
                <w:sz w:val="24"/>
                <w:szCs w:val="24"/>
              </w:rPr>
            </w:pPr>
            <w:r w:rsidRPr="004E779E">
              <w:rPr>
                <w:rFonts w:ascii="Times New Roman" w:hAnsi="Times New Roman" w:cs="Times New Roman"/>
                <w:sz w:val="24"/>
                <w:szCs w:val="24"/>
              </w:rPr>
              <w:t>0</w:t>
            </w:r>
          </w:p>
        </w:tc>
        <w:tc>
          <w:tcPr>
            <w:tcW w:w="6237"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vAlign w:val="center"/>
          </w:tcPr>
          <w:p w14:paraId="08878EC8" w14:textId="77777777" w:rsidR="004E779E" w:rsidRPr="004E779E" w:rsidRDefault="004E779E" w:rsidP="00077E6E">
            <w:pPr>
              <w:pStyle w:val="Betarp"/>
              <w:ind w:left="-69" w:right="-96"/>
              <w:jc w:val="center"/>
              <w:rPr>
                <w:rFonts w:ascii="Times New Roman" w:hAnsi="Times New Roman" w:cs="Times New Roman"/>
                <w:sz w:val="24"/>
                <w:szCs w:val="24"/>
              </w:rPr>
            </w:pPr>
            <w:r w:rsidRPr="004E779E">
              <w:rPr>
                <w:rFonts w:ascii="Times New Roman" w:hAnsi="Times New Roman" w:cs="Times New Roman"/>
                <w:sz w:val="24"/>
                <w:szCs w:val="24"/>
              </w:rPr>
              <w:t>Atitiktis vertinimo kriterijui ir (ar) jo sudėtinei daliai vertinama 0 balų, jeigu veikla, kuriai prašomas skirti finansavimas, visiškai neatitinka vertinimo kriterijaus ir (ar) jo sudėtinės dalies aprašo</w:t>
            </w:r>
          </w:p>
        </w:tc>
      </w:tr>
      <w:tr w:rsidR="004E779E" w:rsidRPr="004E779E" w14:paraId="3AC2F215" w14:textId="77777777" w:rsidTr="00C95127">
        <w:trPr>
          <w:trHeight w:val="1110"/>
        </w:trPr>
        <w:tc>
          <w:tcPr>
            <w:tcW w:w="701" w:type="dxa"/>
            <w:vMerge w:val="restart"/>
            <w:tcBorders>
              <w:top w:val="nil"/>
              <w:left w:val="single" w:sz="8" w:space="0" w:color="000000"/>
              <w:bottom w:val="single" w:sz="7" w:space="0" w:color="000000"/>
              <w:right w:val="single" w:sz="7" w:space="0" w:color="000000"/>
            </w:tcBorders>
            <w:shd w:val="clear" w:color="auto" w:fill="auto"/>
            <w:tcMar>
              <w:top w:w="0" w:type="dxa"/>
              <w:left w:w="100" w:type="dxa"/>
              <w:bottom w:w="0" w:type="dxa"/>
              <w:right w:w="100" w:type="dxa"/>
            </w:tcMar>
            <w:vAlign w:val="center"/>
          </w:tcPr>
          <w:p w14:paraId="61CF0460" w14:textId="77777777" w:rsidR="004E779E" w:rsidRPr="004E779E" w:rsidRDefault="004E779E" w:rsidP="00077E6E">
            <w:pPr>
              <w:pStyle w:val="Betarp"/>
              <w:jc w:val="center"/>
              <w:rPr>
                <w:rFonts w:ascii="Times New Roman" w:hAnsi="Times New Roman" w:cs="Times New Roman"/>
                <w:sz w:val="24"/>
                <w:szCs w:val="24"/>
              </w:rPr>
            </w:pPr>
            <w:r w:rsidRPr="004E779E">
              <w:rPr>
                <w:rFonts w:ascii="Times New Roman" w:hAnsi="Times New Roman" w:cs="Times New Roman"/>
                <w:sz w:val="24"/>
                <w:szCs w:val="24"/>
              </w:rPr>
              <w:t>5.</w:t>
            </w:r>
          </w:p>
        </w:tc>
        <w:tc>
          <w:tcPr>
            <w:tcW w:w="2550" w:type="dxa"/>
            <w:vMerge w:val="restart"/>
            <w:tcBorders>
              <w:top w:val="nil"/>
              <w:left w:val="nil"/>
              <w:bottom w:val="single" w:sz="7" w:space="0" w:color="000000"/>
              <w:right w:val="single" w:sz="7" w:space="0" w:color="000000"/>
            </w:tcBorders>
            <w:shd w:val="clear" w:color="auto" w:fill="auto"/>
            <w:tcMar>
              <w:top w:w="0" w:type="dxa"/>
              <w:left w:w="100" w:type="dxa"/>
              <w:bottom w:w="0" w:type="dxa"/>
              <w:right w:w="100" w:type="dxa"/>
            </w:tcMar>
            <w:vAlign w:val="center"/>
          </w:tcPr>
          <w:p w14:paraId="5DE7BC67" w14:textId="77777777" w:rsidR="004E779E" w:rsidRPr="00A831D9" w:rsidRDefault="004E779E" w:rsidP="00077E6E">
            <w:pPr>
              <w:pStyle w:val="Betarp"/>
              <w:jc w:val="center"/>
              <w:rPr>
                <w:rFonts w:ascii="Times New Roman" w:hAnsi="Times New Roman" w:cs="Times New Roman"/>
                <w:b/>
                <w:bCs/>
                <w:sz w:val="24"/>
                <w:szCs w:val="24"/>
              </w:rPr>
            </w:pPr>
            <w:r w:rsidRPr="00A831D9">
              <w:rPr>
                <w:rFonts w:ascii="Times New Roman" w:hAnsi="Times New Roman" w:cs="Times New Roman"/>
                <w:b/>
                <w:bCs/>
                <w:sz w:val="24"/>
                <w:szCs w:val="24"/>
              </w:rPr>
              <w:t>Festivalio sąmatos tikslingumas ir pagrįstumas, finansų valdymas</w:t>
            </w:r>
          </w:p>
          <w:p w14:paraId="5998748B" w14:textId="77777777" w:rsidR="00077E6E" w:rsidRPr="004E779E" w:rsidRDefault="00077E6E" w:rsidP="00077E6E">
            <w:pPr>
              <w:pStyle w:val="Betarp"/>
              <w:jc w:val="center"/>
              <w:rPr>
                <w:rFonts w:ascii="Times New Roman" w:hAnsi="Times New Roman" w:cs="Times New Roman"/>
                <w:sz w:val="24"/>
                <w:szCs w:val="24"/>
              </w:rPr>
            </w:pPr>
          </w:p>
          <w:p w14:paraId="1E3399FB" w14:textId="77777777" w:rsidR="004E779E" w:rsidRPr="004E779E" w:rsidRDefault="004E779E" w:rsidP="00077E6E">
            <w:pPr>
              <w:pStyle w:val="Betarp"/>
              <w:jc w:val="center"/>
              <w:rPr>
                <w:rFonts w:ascii="Times New Roman" w:hAnsi="Times New Roman" w:cs="Times New Roman"/>
                <w:sz w:val="24"/>
                <w:szCs w:val="24"/>
              </w:rPr>
            </w:pPr>
            <w:r w:rsidRPr="004E779E">
              <w:rPr>
                <w:rFonts w:ascii="Times New Roman" w:hAnsi="Times New Roman" w:cs="Times New Roman"/>
                <w:sz w:val="24"/>
                <w:szCs w:val="24"/>
              </w:rPr>
              <w:t>(nuo 0 iki 15 balų)</w:t>
            </w:r>
          </w:p>
        </w:tc>
        <w:tc>
          <w:tcPr>
            <w:tcW w:w="2551" w:type="dxa"/>
            <w:vMerge w:val="restart"/>
            <w:tcBorders>
              <w:top w:val="nil"/>
              <w:left w:val="nil"/>
              <w:bottom w:val="single" w:sz="7" w:space="0" w:color="000000"/>
              <w:right w:val="single" w:sz="7" w:space="0" w:color="000000"/>
            </w:tcBorders>
            <w:shd w:val="clear" w:color="auto" w:fill="auto"/>
            <w:tcMar>
              <w:top w:w="0" w:type="dxa"/>
              <w:left w:w="100" w:type="dxa"/>
              <w:bottom w:w="0" w:type="dxa"/>
              <w:right w:w="100" w:type="dxa"/>
            </w:tcMar>
            <w:vAlign w:val="center"/>
          </w:tcPr>
          <w:p w14:paraId="3CA6EE80" w14:textId="7F228F0E" w:rsidR="004E779E" w:rsidRPr="004E779E" w:rsidRDefault="004E779E" w:rsidP="00077E6E">
            <w:pPr>
              <w:pStyle w:val="Betarp"/>
              <w:ind w:left="-66" w:right="-60"/>
              <w:jc w:val="center"/>
              <w:rPr>
                <w:rFonts w:ascii="Times New Roman" w:hAnsi="Times New Roman" w:cs="Times New Roman"/>
                <w:sz w:val="24"/>
                <w:szCs w:val="24"/>
              </w:rPr>
            </w:pPr>
            <w:r w:rsidRPr="004E779E">
              <w:rPr>
                <w:rFonts w:ascii="Times New Roman" w:hAnsi="Times New Roman" w:cs="Times New Roman"/>
                <w:sz w:val="24"/>
                <w:szCs w:val="24"/>
              </w:rPr>
              <w:t>Sąmatos pagrįstumas pagal organizacijos turimas lėšas ir kofinansavimo 40 proc. prisidėjimą, pagal tinkamai parinktas išlaidas, kurios yra būtinos festivalio veiklų įgyvendinimui, atsižvelgimas į nuostatuose išvard</w:t>
            </w:r>
            <w:r w:rsidR="00DE54C3">
              <w:rPr>
                <w:rFonts w:ascii="Times New Roman" w:hAnsi="Times New Roman" w:cs="Times New Roman"/>
                <w:sz w:val="24"/>
                <w:szCs w:val="24"/>
              </w:rPr>
              <w:t>y</w:t>
            </w:r>
            <w:r w:rsidRPr="004E779E">
              <w:rPr>
                <w:rFonts w:ascii="Times New Roman" w:hAnsi="Times New Roman" w:cs="Times New Roman"/>
                <w:sz w:val="24"/>
                <w:szCs w:val="24"/>
              </w:rPr>
              <w:t>tas netinkamas finansuoti išlaidas</w:t>
            </w:r>
          </w:p>
        </w:tc>
        <w:tc>
          <w:tcPr>
            <w:tcW w:w="2268"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vAlign w:val="center"/>
          </w:tcPr>
          <w:p w14:paraId="6B1886CE" w14:textId="77777777" w:rsidR="004E779E" w:rsidRPr="004E779E" w:rsidRDefault="004E779E" w:rsidP="00077E6E">
            <w:pPr>
              <w:pStyle w:val="Betarp"/>
              <w:jc w:val="center"/>
              <w:rPr>
                <w:rFonts w:ascii="Times New Roman" w:hAnsi="Times New Roman" w:cs="Times New Roman"/>
                <w:sz w:val="24"/>
                <w:szCs w:val="24"/>
              </w:rPr>
            </w:pPr>
            <w:r w:rsidRPr="004E779E">
              <w:rPr>
                <w:rFonts w:ascii="Times New Roman" w:hAnsi="Times New Roman" w:cs="Times New Roman"/>
                <w:sz w:val="24"/>
                <w:szCs w:val="24"/>
              </w:rPr>
              <w:t>15</w:t>
            </w:r>
          </w:p>
        </w:tc>
        <w:tc>
          <w:tcPr>
            <w:tcW w:w="6237"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vAlign w:val="center"/>
          </w:tcPr>
          <w:p w14:paraId="26F872AA" w14:textId="77777777" w:rsidR="004E779E" w:rsidRPr="004E779E" w:rsidRDefault="004E779E" w:rsidP="00077E6E">
            <w:pPr>
              <w:pStyle w:val="Betarp"/>
              <w:ind w:left="-69" w:right="-96"/>
              <w:jc w:val="center"/>
              <w:rPr>
                <w:rFonts w:ascii="Times New Roman" w:hAnsi="Times New Roman" w:cs="Times New Roman"/>
                <w:sz w:val="24"/>
                <w:szCs w:val="24"/>
              </w:rPr>
            </w:pPr>
            <w:r w:rsidRPr="004E779E">
              <w:rPr>
                <w:rFonts w:ascii="Times New Roman" w:hAnsi="Times New Roman" w:cs="Times New Roman"/>
                <w:sz w:val="24"/>
                <w:szCs w:val="24"/>
              </w:rPr>
              <w:t>Atitiktis vertinimo kriterijui ir (ar) jo sudėtinei daliai vertinama 15 balų, jeigu veikla, kuriai prašomas skirti finansavimas, visiškai atitinka vertinimo kriterijaus ir (ar) jo sudėtinės dalies aprašą</w:t>
            </w:r>
          </w:p>
        </w:tc>
      </w:tr>
      <w:tr w:rsidR="004E779E" w:rsidRPr="004E779E" w14:paraId="27973137" w14:textId="77777777" w:rsidTr="00C95127">
        <w:trPr>
          <w:trHeight w:val="1095"/>
        </w:trPr>
        <w:tc>
          <w:tcPr>
            <w:tcW w:w="701" w:type="dxa"/>
            <w:vMerge/>
            <w:tcBorders>
              <w:top w:val="nil"/>
              <w:left w:val="single" w:sz="8" w:space="0" w:color="000000"/>
              <w:bottom w:val="single" w:sz="7" w:space="0" w:color="000000"/>
              <w:right w:val="single" w:sz="7" w:space="0" w:color="000000"/>
            </w:tcBorders>
            <w:shd w:val="clear" w:color="auto" w:fill="auto"/>
            <w:tcMar>
              <w:top w:w="100" w:type="dxa"/>
              <w:left w:w="100" w:type="dxa"/>
              <w:bottom w:w="100" w:type="dxa"/>
              <w:right w:w="100" w:type="dxa"/>
            </w:tcMar>
            <w:vAlign w:val="center"/>
          </w:tcPr>
          <w:p w14:paraId="63CDEF4F" w14:textId="77777777" w:rsidR="004E779E" w:rsidRPr="004E779E" w:rsidRDefault="004E779E" w:rsidP="00077E6E">
            <w:pPr>
              <w:pStyle w:val="Betarp"/>
              <w:jc w:val="center"/>
              <w:rPr>
                <w:rFonts w:ascii="Times New Roman" w:hAnsi="Times New Roman" w:cs="Times New Roman"/>
                <w:sz w:val="24"/>
                <w:szCs w:val="24"/>
              </w:rPr>
            </w:pPr>
          </w:p>
        </w:tc>
        <w:tc>
          <w:tcPr>
            <w:tcW w:w="2550" w:type="dxa"/>
            <w:vMerge/>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6E62A82D" w14:textId="77777777" w:rsidR="004E779E" w:rsidRPr="004E779E" w:rsidRDefault="004E779E" w:rsidP="00077E6E">
            <w:pPr>
              <w:pStyle w:val="Betarp"/>
              <w:jc w:val="center"/>
              <w:rPr>
                <w:rFonts w:ascii="Times New Roman" w:hAnsi="Times New Roman" w:cs="Times New Roman"/>
                <w:sz w:val="24"/>
                <w:szCs w:val="24"/>
              </w:rPr>
            </w:pPr>
          </w:p>
        </w:tc>
        <w:tc>
          <w:tcPr>
            <w:tcW w:w="2551" w:type="dxa"/>
            <w:vMerge/>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59DAB790" w14:textId="77777777" w:rsidR="004E779E" w:rsidRPr="004E779E" w:rsidRDefault="004E779E" w:rsidP="00077E6E">
            <w:pPr>
              <w:pStyle w:val="Betarp"/>
              <w:jc w:val="center"/>
              <w:rPr>
                <w:rFonts w:ascii="Times New Roman" w:hAnsi="Times New Roman" w:cs="Times New Roman"/>
                <w:sz w:val="24"/>
                <w:szCs w:val="24"/>
              </w:rPr>
            </w:pPr>
          </w:p>
        </w:tc>
        <w:tc>
          <w:tcPr>
            <w:tcW w:w="2268"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vAlign w:val="center"/>
          </w:tcPr>
          <w:p w14:paraId="36C0FAD6" w14:textId="77777777" w:rsidR="004E779E" w:rsidRPr="004E779E" w:rsidRDefault="004E779E" w:rsidP="00077E6E">
            <w:pPr>
              <w:pStyle w:val="Betarp"/>
              <w:jc w:val="center"/>
              <w:rPr>
                <w:rFonts w:ascii="Times New Roman" w:hAnsi="Times New Roman" w:cs="Times New Roman"/>
                <w:sz w:val="24"/>
                <w:szCs w:val="24"/>
              </w:rPr>
            </w:pPr>
            <w:r w:rsidRPr="004E779E">
              <w:rPr>
                <w:rFonts w:ascii="Times New Roman" w:hAnsi="Times New Roman" w:cs="Times New Roman"/>
                <w:sz w:val="24"/>
                <w:szCs w:val="24"/>
              </w:rPr>
              <w:t>12</w:t>
            </w:r>
          </w:p>
        </w:tc>
        <w:tc>
          <w:tcPr>
            <w:tcW w:w="6237"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vAlign w:val="center"/>
          </w:tcPr>
          <w:p w14:paraId="2463B052" w14:textId="77777777" w:rsidR="004E779E" w:rsidRPr="004E779E" w:rsidRDefault="004E779E" w:rsidP="00077E6E">
            <w:pPr>
              <w:pStyle w:val="Betarp"/>
              <w:ind w:left="-69" w:right="-96"/>
              <w:jc w:val="center"/>
              <w:rPr>
                <w:rFonts w:ascii="Times New Roman" w:hAnsi="Times New Roman" w:cs="Times New Roman"/>
                <w:sz w:val="24"/>
                <w:szCs w:val="24"/>
              </w:rPr>
            </w:pPr>
            <w:r w:rsidRPr="004E779E">
              <w:rPr>
                <w:rFonts w:ascii="Times New Roman" w:hAnsi="Times New Roman" w:cs="Times New Roman"/>
                <w:sz w:val="24"/>
                <w:szCs w:val="24"/>
              </w:rPr>
              <w:t>Atitiktis vertinimo kriterijui ir (ar) jo sudėtinei daliai vertinama 12 balų, jeigu veikla, kuriai prašomas skirti finansavimas, vertinimo kriterijaus ir (ar) jo sudėtinės dalies aprašą atitinka daugiau nei vidutiniškai</w:t>
            </w:r>
          </w:p>
        </w:tc>
      </w:tr>
      <w:tr w:rsidR="004E779E" w:rsidRPr="004E779E" w14:paraId="4C5F80CD" w14:textId="77777777" w:rsidTr="00C95127">
        <w:trPr>
          <w:trHeight w:val="420"/>
        </w:trPr>
        <w:tc>
          <w:tcPr>
            <w:tcW w:w="701" w:type="dxa"/>
            <w:vMerge/>
            <w:tcBorders>
              <w:top w:val="nil"/>
              <w:left w:val="single" w:sz="8" w:space="0" w:color="000000"/>
              <w:bottom w:val="single" w:sz="7" w:space="0" w:color="000000"/>
              <w:right w:val="single" w:sz="7" w:space="0" w:color="000000"/>
            </w:tcBorders>
            <w:shd w:val="clear" w:color="auto" w:fill="auto"/>
            <w:tcMar>
              <w:top w:w="100" w:type="dxa"/>
              <w:left w:w="100" w:type="dxa"/>
              <w:bottom w:w="100" w:type="dxa"/>
              <w:right w:w="100" w:type="dxa"/>
            </w:tcMar>
            <w:vAlign w:val="center"/>
          </w:tcPr>
          <w:p w14:paraId="6E47E39E" w14:textId="77777777" w:rsidR="004E779E" w:rsidRPr="004E779E" w:rsidRDefault="004E779E" w:rsidP="00077E6E">
            <w:pPr>
              <w:pStyle w:val="Betarp"/>
              <w:jc w:val="center"/>
              <w:rPr>
                <w:rFonts w:ascii="Times New Roman" w:hAnsi="Times New Roman" w:cs="Times New Roman"/>
                <w:sz w:val="24"/>
                <w:szCs w:val="24"/>
              </w:rPr>
            </w:pPr>
          </w:p>
        </w:tc>
        <w:tc>
          <w:tcPr>
            <w:tcW w:w="2550" w:type="dxa"/>
            <w:vMerge/>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56F42007" w14:textId="77777777" w:rsidR="004E779E" w:rsidRPr="004E779E" w:rsidRDefault="004E779E" w:rsidP="00077E6E">
            <w:pPr>
              <w:pStyle w:val="Betarp"/>
              <w:jc w:val="center"/>
              <w:rPr>
                <w:rFonts w:ascii="Times New Roman" w:hAnsi="Times New Roman" w:cs="Times New Roman"/>
                <w:sz w:val="24"/>
                <w:szCs w:val="24"/>
              </w:rPr>
            </w:pPr>
          </w:p>
        </w:tc>
        <w:tc>
          <w:tcPr>
            <w:tcW w:w="2551" w:type="dxa"/>
            <w:vMerge/>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6E7DA1A7" w14:textId="77777777" w:rsidR="004E779E" w:rsidRPr="004E779E" w:rsidRDefault="004E779E" w:rsidP="00077E6E">
            <w:pPr>
              <w:pStyle w:val="Betarp"/>
              <w:jc w:val="center"/>
              <w:rPr>
                <w:rFonts w:ascii="Times New Roman" w:hAnsi="Times New Roman" w:cs="Times New Roman"/>
                <w:sz w:val="24"/>
                <w:szCs w:val="24"/>
              </w:rPr>
            </w:pPr>
          </w:p>
        </w:tc>
        <w:tc>
          <w:tcPr>
            <w:tcW w:w="2268"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vAlign w:val="center"/>
          </w:tcPr>
          <w:p w14:paraId="64AF8032" w14:textId="77777777" w:rsidR="004E779E" w:rsidRPr="004E779E" w:rsidRDefault="004E779E" w:rsidP="00077E6E">
            <w:pPr>
              <w:pStyle w:val="Betarp"/>
              <w:jc w:val="center"/>
              <w:rPr>
                <w:rFonts w:ascii="Times New Roman" w:hAnsi="Times New Roman" w:cs="Times New Roman"/>
                <w:sz w:val="24"/>
                <w:szCs w:val="24"/>
              </w:rPr>
            </w:pPr>
            <w:r w:rsidRPr="004E779E">
              <w:rPr>
                <w:rFonts w:ascii="Times New Roman" w:hAnsi="Times New Roman" w:cs="Times New Roman"/>
                <w:sz w:val="24"/>
                <w:szCs w:val="24"/>
              </w:rPr>
              <w:t>8</w:t>
            </w:r>
          </w:p>
        </w:tc>
        <w:tc>
          <w:tcPr>
            <w:tcW w:w="6237"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vAlign w:val="center"/>
          </w:tcPr>
          <w:p w14:paraId="3BD5FA2C" w14:textId="77777777" w:rsidR="004E779E" w:rsidRPr="004E779E" w:rsidRDefault="004E779E" w:rsidP="00077E6E">
            <w:pPr>
              <w:pStyle w:val="Betarp"/>
              <w:ind w:left="-69" w:right="-96"/>
              <w:jc w:val="center"/>
              <w:rPr>
                <w:rFonts w:ascii="Times New Roman" w:hAnsi="Times New Roman" w:cs="Times New Roman"/>
                <w:sz w:val="24"/>
                <w:szCs w:val="24"/>
              </w:rPr>
            </w:pPr>
            <w:r w:rsidRPr="004E779E">
              <w:rPr>
                <w:rFonts w:ascii="Times New Roman" w:hAnsi="Times New Roman" w:cs="Times New Roman"/>
                <w:sz w:val="24"/>
                <w:szCs w:val="24"/>
              </w:rPr>
              <w:t>Atitiktis vertinimo kriterijui ir (ar) jo sudėtinei daliai vertinama 8 balais, jeigu veikla, kuriai prašomas skirti finansavimas, vertinimo kriterijaus ir (ar) jo sudėtinės dalies aprašą atitinka vidutiniškai</w:t>
            </w:r>
          </w:p>
        </w:tc>
      </w:tr>
      <w:tr w:rsidR="004E779E" w:rsidRPr="004E779E" w14:paraId="45B13E5B" w14:textId="77777777" w:rsidTr="00C95127">
        <w:trPr>
          <w:trHeight w:val="292"/>
        </w:trPr>
        <w:tc>
          <w:tcPr>
            <w:tcW w:w="701" w:type="dxa"/>
            <w:vMerge/>
            <w:tcBorders>
              <w:top w:val="nil"/>
              <w:left w:val="single" w:sz="8" w:space="0" w:color="000000"/>
              <w:bottom w:val="single" w:sz="7" w:space="0" w:color="000000"/>
              <w:right w:val="single" w:sz="7" w:space="0" w:color="000000"/>
            </w:tcBorders>
            <w:shd w:val="clear" w:color="auto" w:fill="auto"/>
            <w:tcMar>
              <w:top w:w="100" w:type="dxa"/>
              <w:left w:w="100" w:type="dxa"/>
              <w:bottom w:w="100" w:type="dxa"/>
              <w:right w:w="100" w:type="dxa"/>
            </w:tcMar>
            <w:vAlign w:val="center"/>
          </w:tcPr>
          <w:p w14:paraId="06DD1816" w14:textId="77777777" w:rsidR="004E779E" w:rsidRPr="004E779E" w:rsidRDefault="004E779E" w:rsidP="00077E6E">
            <w:pPr>
              <w:pStyle w:val="Betarp"/>
              <w:jc w:val="center"/>
              <w:rPr>
                <w:rFonts w:ascii="Times New Roman" w:hAnsi="Times New Roman" w:cs="Times New Roman"/>
                <w:sz w:val="24"/>
                <w:szCs w:val="24"/>
              </w:rPr>
            </w:pPr>
          </w:p>
        </w:tc>
        <w:tc>
          <w:tcPr>
            <w:tcW w:w="2550" w:type="dxa"/>
            <w:vMerge/>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6AF1AEC6" w14:textId="77777777" w:rsidR="004E779E" w:rsidRPr="004E779E" w:rsidRDefault="004E779E" w:rsidP="00077E6E">
            <w:pPr>
              <w:pStyle w:val="Betarp"/>
              <w:jc w:val="center"/>
              <w:rPr>
                <w:rFonts w:ascii="Times New Roman" w:hAnsi="Times New Roman" w:cs="Times New Roman"/>
                <w:sz w:val="24"/>
                <w:szCs w:val="24"/>
              </w:rPr>
            </w:pPr>
          </w:p>
        </w:tc>
        <w:tc>
          <w:tcPr>
            <w:tcW w:w="2551" w:type="dxa"/>
            <w:vMerge/>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54CAD744" w14:textId="77777777" w:rsidR="004E779E" w:rsidRPr="004E779E" w:rsidRDefault="004E779E" w:rsidP="00077E6E">
            <w:pPr>
              <w:pStyle w:val="Betarp"/>
              <w:jc w:val="center"/>
              <w:rPr>
                <w:rFonts w:ascii="Times New Roman" w:hAnsi="Times New Roman" w:cs="Times New Roman"/>
                <w:sz w:val="24"/>
                <w:szCs w:val="24"/>
              </w:rPr>
            </w:pPr>
          </w:p>
        </w:tc>
        <w:tc>
          <w:tcPr>
            <w:tcW w:w="2268"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vAlign w:val="center"/>
          </w:tcPr>
          <w:p w14:paraId="04B136EE" w14:textId="77777777" w:rsidR="004E779E" w:rsidRPr="004E779E" w:rsidRDefault="004E779E" w:rsidP="00077E6E">
            <w:pPr>
              <w:pStyle w:val="Betarp"/>
              <w:jc w:val="center"/>
              <w:rPr>
                <w:rFonts w:ascii="Times New Roman" w:hAnsi="Times New Roman" w:cs="Times New Roman"/>
                <w:sz w:val="24"/>
                <w:szCs w:val="24"/>
              </w:rPr>
            </w:pPr>
            <w:r w:rsidRPr="004E779E">
              <w:rPr>
                <w:rFonts w:ascii="Times New Roman" w:hAnsi="Times New Roman" w:cs="Times New Roman"/>
                <w:sz w:val="24"/>
                <w:szCs w:val="24"/>
              </w:rPr>
              <w:t>4</w:t>
            </w:r>
          </w:p>
        </w:tc>
        <w:tc>
          <w:tcPr>
            <w:tcW w:w="6237"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vAlign w:val="center"/>
          </w:tcPr>
          <w:p w14:paraId="1D94F92B" w14:textId="77777777" w:rsidR="004E779E" w:rsidRPr="004E779E" w:rsidRDefault="004E779E" w:rsidP="00077E6E">
            <w:pPr>
              <w:pStyle w:val="Betarp"/>
              <w:ind w:left="-69" w:right="-96"/>
              <w:jc w:val="center"/>
              <w:rPr>
                <w:rFonts w:ascii="Times New Roman" w:hAnsi="Times New Roman" w:cs="Times New Roman"/>
                <w:sz w:val="24"/>
                <w:szCs w:val="24"/>
              </w:rPr>
            </w:pPr>
            <w:r w:rsidRPr="004E779E">
              <w:rPr>
                <w:rFonts w:ascii="Times New Roman" w:hAnsi="Times New Roman" w:cs="Times New Roman"/>
                <w:sz w:val="24"/>
                <w:szCs w:val="24"/>
              </w:rPr>
              <w:t>Atitiktis vertinimo kriterijui ir (ar) jo sudėtinei daliai vertinama 4 balais, jeigu veikla, kuriai prašomas skirti finansavimas, vertinimo kriterijaus ir (ar) jo sudėtinės dalies aprašą atitinka mažiau nei vidutiniškai</w:t>
            </w:r>
          </w:p>
        </w:tc>
      </w:tr>
      <w:tr w:rsidR="004E779E" w:rsidRPr="004E779E" w14:paraId="1E022B25" w14:textId="77777777" w:rsidTr="00C95127">
        <w:trPr>
          <w:trHeight w:val="20"/>
        </w:trPr>
        <w:tc>
          <w:tcPr>
            <w:tcW w:w="701" w:type="dxa"/>
            <w:vMerge/>
            <w:tcBorders>
              <w:top w:val="nil"/>
              <w:left w:val="single" w:sz="8" w:space="0" w:color="000000"/>
              <w:bottom w:val="single" w:sz="7" w:space="0" w:color="000000"/>
              <w:right w:val="single" w:sz="7" w:space="0" w:color="000000"/>
            </w:tcBorders>
            <w:shd w:val="clear" w:color="auto" w:fill="auto"/>
            <w:tcMar>
              <w:top w:w="100" w:type="dxa"/>
              <w:left w:w="100" w:type="dxa"/>
              <w:bottom w:w="100" w:type="dxa"/>
              <w:right w:w="100" w:type="dxa"/>
            </w:tcMar>
            <w:vAlign w:val="center"/>
          </w:tcPr>
          <w:p w14:paraId="3BB20FC9" w14:textId="77777777" w:rsidR="004E779E" w:rsidRPr="004E779E" w:rsidRDefault="004E779E" w:rsidP="00077E6E">
            <w:pPr>
              <w:pStyle w:val="Betarp"/>
              <w:jc w:val="center"/>
              <w:rPr>
                <w:rFonts w:ascii="Times New Roman" w:hAnsi="Times New Roman" w:cs="Times New Roman"/>
                <w:sz w:val="24"/>
                <w:szCs w:val="24"/>
              </w:rPr>
            </w:pPr>
          </w:p>
        </w:tc>
        <w:tc>
          <w:tcPr>
            <w:tcW w:w="2550" w:type="dxa"/>
            <w:vMerge/>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39146CFC" w14:textId="77777777" w:rsidR="004E779E" w:rsidRPr="004E779E" w:rsidRDefault="004E779E" w:rsidP="00077E6E">
            <w:pPr>
              <w:pStyle w:val="Betarp"/>
              <w:jc w:val="center"/>
              <w:rPr>
                <w:rFonts w:ascii="Times New Roman" w:hAnsi="Times New Roman" w:cs="Times New Roman"/>
                <w:sz w:val="24"/>
                <w:szCs w:val="24"/>
              </w:rPr>
            </w:pPr>
          </w:p>
        </w:tc>
        <w:tc>
          <w:tcPr>
            <w:tcW w:w="2551" w:type="dxa"/>
            <w:vMerge/>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5FA5C6A7" w14:textId="77777777" w:rsidR="004E779E" w:rsidRPr="004E779E" w:rsidRDefault="004E779E" w:rsidP="00077E6E">
            <w:pPr>
              <w:pStyle w:val="Betarp"/>
              <w:jc w:val="center"/>
              <w:rPr>
                <w:rFonts w:ascii="Times New Roman" w:hAnsi="Times New Roman" w:cs="Times New Roman"/>
                <w:sz w:val="24"/>
                <w:szCs w:val="24"/>
              </w:rPr>
            </w:pPr>
          </w:p>
        </w:tc>
        <w:tc>
          <w:tcPr>
            <w:tcW w:w="2268"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vAlign w:val="center"/>
          </w:tcPr>
          <w:p w14:paraId="75C2DCF7" w14:textId="77777777" w:rsidR="004E779E" w:rsidRPr="004E779E" w:rsidRDefault="004E779E" w:rsidP="00077E6E">
            <w:pPr>
              <w:pStyle w:val="Betarp"/>
              <w:jc w:val="center"/>
              <w:rPr>
                <w:rFonts w:ascii="Times New Roman" w:hAnsi="Times New Roman" w:cs="Times New Roman"/>
                <w:sz w:val="24"/>
                <w:szCs w:val="24"/>
              </w:rPr>
            </w:pPr>
            <w:r w:rsidRPr="004E779E">
              <w:rPr>
                <w:rFonts w:ascii="Times New Roman" w:hAnsi="Times New Roman" w:cs="Times New Roman"/>
                <w:sz w:val="24"/>
                <w:szCs w:val="24"/>
              </w:rPr>
              <w:t>0</w:t>
            </w:r>
          </w:p>
        </w:tc>
        <w:tc>
          <w:tcPr>
            <w:tcW w:w="6237"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vAlign w:val="center"/>
          </w:tcPr>
          <w:p w14:paraId="4FA3E9F0" w14:textId="4C5CF528" w:rsidR="004E779E" w:rsidRPr="004E779E" w:rsidRDefault="004E779E" w:rsidP="00077E6E">
            <w:pPr>
              <w:pStyle w:val="Betarp"/>
              <w:ind w:left="-69" w:right="-96"/>
              <w:jc w:val="center"/>
              <w:rPr>
                <w:rFonts w:ascii="Times New Roman" w:hAnsi="Times New Roman" w:cs="Times New Roman"/>
                <w:sz w:val="24"/>
                <w:szCs w:val="24"/>
              </w:rPr>
            </w:pPr>
            <w:r w:rsidRPr="004E779E">
              <w:rPr>
                <w:rFonts w:ascii="Times New Roman" w:hAnsi="Times New Roman" w:cs="Times New Roman"/>
                <w:sz w:val="24"/>
                <w:szCs w:val="24"/>
              </w:rPr>
              <w:t>Atitiktis vertinimo kriterijui ir (ar) jo sudėtinei daliai vertinama 0 balų, jeigu veikla, kuriai prašomas skirti finansavimas, visiškai neatitinka vertinimo kriterijaus ir (ar) jo sudėtinės dalies aprašo</w:t>
            </w:r>
          </w:p>
        </w:tc>
      </w:tr>
      <w:tr w:rsidR="004E779E" w:rsidRPr="004E779E" w14:paraId="56588CD9" w14:textId="77777777" w:rsidTr="00C95127">
        <w:trPr>
          <w:trHeight w:val="1185"/>
        </w:trPr>
        <w:tc>
          <w:tcPr>
            <w:tcW w:w="701" w:type="dxa"/>
            <w:vMerge w:val="restart"/>
            <w:tcBorders>
              <w:top w:val="nil"/>
              <w:left w:val="single" w:sz="8" w:space="0" w:color="000000"/>
              <w:bottom w:val="single" w:sz="7" w:space="0" w:color="000000"/>
              <w:right w:val="single" w:sz="7" w:space="0" w:color="000000"/>
            </w:tcBorders>
            <w:shd w:val="clear" w:color="auto" w:fill="auto"/>
            <w:tcMar>
              <w:top w:w="0" w:type="dxa"/>
              <w:left w:w="100" w:type="dxa"/>
              <w:bottom w:w="0" w:type="dxa"/>
              <w:right w:w="100" w:type="dxa"/>
            </w:tcMar>
            <w:vAlign w:val="center"/>
          </w:tcPr>
          <w:p w14:paraId="543DFCF0" w14:textId="77777777" w:rsidR="004E779E" w:rsidRPr="004E779E" w:rsidRDefault="004E779E" w:rsidP="00077E6E">
            <w:pPr>
              <w:pStyle w:val="Betarp"/>
              <w:jc w:val="center"/>
              <w:rPr>
                <w:rFonts w:ascii="Times New Roman" w:hAnsi="Times New Roman" w:cs="Times New Roman"/>
                <w:sz w:val="24"/>
                <w:szCs w:val="24"/>
              </w:rPr>
            </w:pPr>
            <w:r w:rsidRPr="004E779E">
              <w:rPr>
                <w:rFonts w:ascii="Times New Roman" w:hAnsi="Times New Roman" w:cs="Times New Roman"/>
                <w:sz w:val="24"/>
                <w:szCs w:val="24"/>
              </w:rPr>
              <w:t>6.</w:t>
            </w:r>
          </w:p>
        </w:tc>
        <w:tc>
          <w:tcPr>
            <w:tcW w:w="2550" w:type="dxa"/>
            <w:vMerge w:val="restart"/>
            <w:tcBorders>
              <w:top w:val="nil"/>
              <w:left w:val="nil"/>
              <w:bottom w:val="single" w:sz="7" w:space="0" w:color="000000"/>
              <w:right w:val="single" w:sz="7" w:space="0" w:color="000000"/>
            </w:tcBorders>
            <w:shd w:val="clear" w:color="auto" w:fill="auto"/>
            <w:tcMar>
              <w:top w:w="0" w:type="dxa"/>
              <w:left w:w="100" w:type="dxa"/>
              <w:bottom w:w="0" w:type="dxa"/>
              <w:right w:w="100" w:type="dxa"/>
            </w:tcMar>
            <w:vAlign w:val="center"/>
          </w:tcPr>
          <w:p w14:paraId="691D5C80" w14:textId="77777777" w:rsidR="004E779E" w:rsidRPr="00A831D9" w:rsidRDefault="004E779E" w:rsidP="00A831D9">
            <w:pPr>
              <w:pStyle w:val="Betarp"/>
              <w:ind w:left="-103" w:right="-101"/>
              <w:jc w:val="center"/>
              <w:rPr>
                <w:rFonts w:ascii="Times New Roman" w:hAnsi="Times New Roman" w:cs="Times New Roman"/>
                <w:b/>
                <w:bCs/>
                <w:sz w:val="24"/>
                <w:szCs w:val="24"/>
              </w:rPr>
            </w:pPr>
            <w:r w:rsidRPr="00A831D9">
              <w:rPr>
                <w:rFonts w:ascii="Times New Roman" w:hAnsi="Times New Roman" w:cs="Times New Roman"/>
                <w:b/>
                <w:bCs/>
                <w:sz w:val="24"/>
                <w:szCs w:val="24"/>
              </w:rPr>
              <w:t>Festivalio komunikacija ir viešinimas, prieinamumo didinimas</w:t>
            </w:r>
          </w:p>
          <w:p w14:paraId="60D66E3A" w14:textId="77777777" w:rsidR="00077E6E" w:rsidRPr="004E779E" w:rsidRDefault="00077E6E" w:rsidP="00077E6E">
            <w:pPr>
              <w:pStyle w:val="Betarp"/>
              <w:jc w:val="center"/>
              <w:rPr>
                <w:rFonts w:ascii="Times New Roman" w:hAnsi="Times New Roman" w:cs="Times New Roman"/>
                <w:sz w:val="24"/>
                <w:szCs w:val="24"/>
              </w:rPr>
            </w:pPr>
          </w:p>
          <w:p w14:paraId="2672881F" w14:textId="77777777" w:rsidR="004E779E" w:rsidRPr="004E779E" w:rsidRDefault="004E779E" w:rsidP="00077E6E">
            <w:pPr>
              <w:pStyle w:val="Betarp"/>
              <w:jc w:val="center"/>
              <w:rPr>
                <w:rFonts w:ascii="Times New Roman" w:hAnsi="Times New Roman" w:cs="Times New Roman"/>
                <w:sz w:val="24"/>
                <w:szCs w:val="24"/>
              </w:rPr>
            </w:pPr>
            <w:r w:rsidRPr="004E779E">
              <w:rPr>
                <w:rFonts w:ascii="Times New Roman" w:hAnsi="Times New Roman" w:cs="Times New Roman"/>
                <w:sz w:val="24"/>
                <w:szCs w:val="24"/>
              </w:rPr>
              <w:t>(nuo 0 iki 15 balų)</w:t>
            </w:r>
          </w:p>
        </w:tc>
        <w:tc>
          <w:tcPr>
            <w:tcW w:w="2551" w:type="dxa"/>
            <w:vMerge w:val="restart"/>
            <w:tcBorders>
              <w:top w:val="nil"/>
              <w:left w:val="nil"/>
              <w:bottom w:val="single" w:sz="7" w:space="0" w:color="000000"/>
              <w:right w:val="single" w:sz="7" w:space="0" w:color="000000"/>
            </w:tcBorders>
            <w:shd w:val="clear" w:color="auto" w:fill="auto"/>
            <w:tcMar>
              <w:top w:w="0" w:type="dxa"/>
              <w:left w:w="100" w:type="dxa"/>
              <w:bottom w:w="0" w:type="dxa"/>
              <w:right w:w="100" w:type="dxa"/>
            </w:tcMar>
            <w:vAlign w:val="center"/>
          </w:tcPr>
          <w:p w14:paraId="12DCDD23" w14:textId="77777777" w:rsidR="004E779E" w:rsidRPr="004E779E" w:rsidRDefault="004E779E" w:rsidP="00077E6E">
            <w:pPr>
              <w:pStyle w:val="Betarp"/>
              <w:ind w:left="-66" w:right="-60"/>
              <w:jc w:val="center"/>
              <w:rPr>
                <w:rFonts w:ascii="Times New Roman" w:hAnsi="Times New Roman" w:cs="Times New Roman"/>
                <w:sz w:val="24"/>
                <w:szCs w:val="24"/>
              </w:rPr>
            </w:pPr>
            <w:r w:rsidRPr="004E779E">
              <w:rPr>
                <w:rFonts w:ascii="Times New Roman" w:hAnsi="Times New Roman" w:cs="Times New Roman"/>
                <w:sz w:val="24"/>
                <w:szCs w:val="24"/>
              </w:rPr>
              <w:t>Detaliai numatoma projekto komunikacijos (viešinimo) strategija auditorijos pasiekiamumui, joje segmentuojama tikslinė grupė (-ės), pasirenkami efektyviausi sklaidos būdai</w:t>
            </w:r>
          </w:p>
        </w:tc>
        <w:tc>
          <w:tcPr>
            <w:tcW w:w="2268"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vAlign w:val="center"/>
          </w:tcPr>
          <w:p w14:paraId="3E1C5351" w14:textId="77777777" w:rsidR="004E779E" w:rsidRPr="004E779E" w:rsidRDefault="004E779E" w:rsidP="00077E6E">
            <w:pPr>
              <w:pStyle w:val="Betarp"/>
              <w:jc w:val="center"/>
              <w:rPr>
                <w:rFonts w:ascii="Times New Roman" w:hAnsi="Times New Roman" w:cs="Times New Roman"/>
                <w:sz w:val="24"/>
                <w:szCs w:val="24"/>
              </w:rPr>
            </w:pPr>
            <w:r w:rsidRPr="004E779E">
              <w:rPr>
                <w:rFonts w:ascii="Times New Roman" w:hAnsi="Times New Roman" w:cs="Times New Roman"/>
                <w:sz w:val="24"/>
                <w:szCs w:val="24"/>
              </w:rPr>
              <w:t>15</w:t>
            </w:r>
          </w:p>
        </w:tc>
        <w:tc>
          <w:tcPr>
            <w:tcW w:w="6237"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vAlign w:val="center"/>
          </w:tcPr>
          <w:p w14:paraId="5FB52ED4" w14:textId="77777777" w:rsidR="004E779E" w:rsidRPr="004E779E" w:rsidRDefault="004E779E" w:rsidP="00077E6E">
            <w:pPr>
              <w:pStyle w:val="Betarp"/>
              <w:ind w:left="-69" w:right="-96"/>
              <w:jc w:val="center"/>
              <w:rPr>
                <w:rFonts w:ascii="Times New Roman" w:hAnsi="Times New Roman" w:cs="Times New Roman"/>
                <w:sz w:val="24"/>
                <w:szCs w:val="24"/>
              </w:rPr>
            </w:pPr>
            <w:r w:rsidRPr="004E779E">
              <w:rPr>
                <w:rFonts w:ascii="Times New Roman" w:hAnsi="Times New Roman" w:cs="Times New Roman"/>
                <w:sz w:val="24"/>
                <w:szCs w:val="24"/>
              </w:rPr>
              <w:t>Atitiktis vertinimo kriterijui ir (ar) jo sudėtinei daliai vertinama 15 balų, jeigu veikla, kuriai prašomas skirti finansavimas, visiškai atitinka vertinimo kriterijaus ir (ar) jo sudėtinės dalies aprašą</w:t>
            </w:r>
          </w:p>
        </w:tc>
      </w:tr>
      <w:tr w:rsidR="004E779E" w:rsidRPr="004E779E" w14:paraId="1D1508EA" w14:textId="77777777" w:rsidTr="00C95127">
        <w:trPr>
          <w:trHeight w:val="163"/>
        </w:trPr>
        <w:tc>
          <w:tcPr>
            <w:tcW w:w="701" w:type="dxa"/>
            <w:vMerge/>
            <w:tcBorders>
              <w:top w:val="nil"/>
              <w:left w:val="single" w:sz="8" w:space="0" w:color="000000"/>
              <w:bottom w:val="single" w:sz="7" w:space="0" w:color="000000"/>
              <w:right w:val="single" w:sz="7" w:space="0" w:color="000000"/>
            </w:tcBorders>
            <w:shd w:val="clear" w:color="auto" w:fill="auto"/>
            <w:tcMar>
              <w:top w:w="100" w:type="dxa"/>
              <w:left w:w="100" w:type="dxa"/>
              <w:bottom w:w="100" w:type="dxa"/>
              <w:right w:w="100" w:type="dxa"/>
            </w:tcMar>
            <w:vAlign w:val="center"/>
          </w:tcPr>
          <w:p w14:paraId="1E203D85" w14:textId="77777777" w:rsidR="004E779E" w:rsidRPr="004E779E" w:rsidRDefault="004E779E" w:rsidP="00077E6E">
            <w:pPr>
              <w:pStyle w:val="Betarp"/>
              <w:jc w:val="center"/>
              <w:rPr>
                <w:rFonts w:ascii="Times New Roman" w:hAnsi="Times New Roman" w:cs="Times New Roman"/>
                <w:sz w:val="24"/>
                <w:szCs w:val="24"/>
              </w:rPr>
            </w:pPr>
          </w:p>
        </w:tc>
        <w:tc>
          <w:tcPr>
            <w:tcW w:w="2550" w:type="dxa"/>
            <w:vMerge/>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55E4E53E" w14:textId="77777777" w:rsidR="004E779E" w:rsidRPr="004E779E" w:rsidRDefault="004E779E" w:rsidP="00077E6E">
            <w:pPr>
              <w:pStyle w:val="Betarp"/>
              <w:jc w:val="center"/>
              <w:rPr>
                <w:rFonts w:ascii="Times New Roman" w:hAnsi="Times New Roman" w:cs="Times New Roman"/>
                <w:sz w:val="24"/>
                <w:szCs w:val="24"/>
              </w:rPr>
            </w:pPr>
          </w:p>
        </w:tc>
        <w:tc>
          <w:tcPr>
            <w:tcW w:w="2551" w:type="dxa"/>
            <w:vMerge/>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493B51C4" w14:textId="77777777" w:rsidR="004E779E" w:rsidRPr="004E779E" w:rsidRDefault="004E779E" w:rsidP="00077E6E">
            <w:pPr>
              <w:pStyle w:val="Betarp"/>
              <w:jc w:val="center"/>
              <w:rPr>
                <w:rFonts w:ascii="Times New Roman" w:hAnsi="Times New Roman" w:cs="Times New Roman"/>
                <w:sz w:val="24"/>
                <w:szCs w:val="24"/>
              </w:rPr>
            </w:pPr>
          </w:p>
        </w:tc>
        <w:tc>
          <w:tcPr>
            <w:tcW w:w="2268"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vAlign w:val="center"/>
          </w:tcPr>
          <w:p w14:paraId="03BCA8AB" w14:textId="77777777" w:rsidR="004E779E" w:rsidRPr="004E779E" w:rsidRDefault="004E779E" w:rsidP="00077E6E">
            <w:pPr>
              <w:pStyle w:val="Betarp"/>
              <w:jc w:val="center"/>
              <w:rPr>
                <w:rFonts w:ascii="Times New Roman" w:hAnsi="Times New Roman" w:cs="Times New Roman"/>
                <w:sz w:val="24"/>
                <w:szCs w:val="24"/>
              </w:rPr>
            </w:pPr>
            <w:r w:rsidRPr="004E779E">
              <w:rPr>
                <w:rFonts w:ascii="Times New Roman" w:hAnsi="Times New Roman" w:cs="Times New Roman"/>
                <w:sz w:val="24"/>
                <w:szCs w:val="24"/>
              </w:rPr>
              <w:t>12</w:t>
            </w:r>
          </w:p>
        </w:tc>
        <w:tc>
          <w:tcPr>
            <w:tcW w:w="6237"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vAlign w:val="center"/>
          </w:tcPr>
          <w:p w14:paraId="779F6123" w14:textId="77777777" w:rsidR="004E779E" w:rsidRPr="004E779E" w:rsidRDefault="004E779E" w:rsidP="00077E6E">
            <w:pPr>
              <w:pStyle w:val="Betarp"/>
              <w:ind w:left="-69" w:right="-96"/>
              <w:jc w:val="center"/>
              <w:rPr>
                <w:rFonts w:ascii="Times New Roman" w:hAnsi="Times New Roman" w:cs="Times New Roman"/>
                <w:sz w:val="24"/>
                <w:szCs w:val="24"/>
              </w:rPr>
            </w:pPr>
            <w:r w:rsidRPr="004E779E">
              <w:rPr>
                <w:rFonts w:ascii="Times New Roman" w:hAnsi="Times New Roman" w:cs="Times New Roman"/>
                <w:sz w:val="24"/>
                <w:szCs w:val="24"/>
              </w:rPr>
              <w:t>Atitiktis vertinimo kriterijui ir (ar) jo sudėtinei daliai vertinama 12 balų, jeigu veikla, kuriai prašomas skirti finansavimas, vertinimo kriterijaus ir (ar) jo sudėtinės dalies aprašą atitinka daugiau nei vidutiniškai</w:t>
            </w:r>
          </w:p>
        </w:tc>
      </w:tr>
      <w:tr w:rsidR="004E779E" w:rsidRPr="004E779E" w14:paraId="4632C14E" w14:textId="77777777" w:rsidTr="00EB3C34">
        <w:trPr>
          <w:trHeight w:val="171"/>
        </w:trPr>
        <w:tc>
          <w:tcPr>
            <w:tcW w:w="701" w:type="dxa"/>
            <w:vMerge/>
            <w:tcBorders>
              <w:top w:val="nil"/>
              <w:left w:val="single" w:sz="8" w:space="0" w:color="000000"/>
              <w:bottom w:val="single" w:sz="7" w:space="0" w:color="000000"/>
              <w:right w:val="single" w:sz="7" w:space="0" w:color="000000"/>
            </w:tcBorders>
            <w:shd w:val="clear" w:color="auto" w:fill="auto"/>
            <w:tcMar>
              <w:top w:w="100" w:type="dxa"/>
              <w:left w:w="100" w:type="dxa"/>
              <w:bottom w:w="100" w:type="dxa"/>
              <w:right w:w="100" w:type="dxa"/>
            </w:tcMar>
            <w:vAlign w:val="center"/>
          </w:tcPr>
          <w:p w14:paraId="4B03BC98" w14:textId="77777777" w:rsidR="004E779E" w:rsidRPr="004E779E" w:rsidRDefault="004E779E" w:rsidP="00077E6E">
            <w:pPr>
              <w:pStyle w:val="Betarp"/>
              <w:jc w:val="center"/>
              <w:rPr>
                <w:rFonts w:ascii="Times New Roman" w:hAnsi="Times New Roman" w:cs="Times New Roman"/>
                <w:sz w:val="24"/>
                <w:szCs w:val="24"/>
              </w:rPr>
            </w:pPr>
          </w:p>
        </w:tc>
        <w:tc>
          <w:tcPr>
            <w:tcW w:w="2550" w:type="dxa"/>
            <w:vMerge/>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6966E6E9" w14:textId="77777777" w:rsidR="004E779E" w:rsidRPr="004E779E" w:rsidRDefault="004E779E" w:rsidP="00077E6E">
            <w:pPr>
              <w:pStyle w:val="Betarp"/>
              <w:jc w:val="center"/>
              <w:rPr>
                <w:rFonts w:ascii="Times New Roman" w:hAnsi="Times New Roman" w:cs="Times New Roman"/>
                <w:sz w:val="24"/>
                <w:szCs w:val="24"/>
              </w:rPr>
            </w:pPr>
          </w:p>
        </w:tc>
        <w:tc>
          <w:tcPr>
            <w:tcW w:w="2551" w:type="dxa"/>
            <w:vMerge/>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2BB574BA" w14:textId="77777777" w:rsidR="004E779E" w:rsidRPr="004E779E" w:rsidRDefault="004E779E" w:rsidP="00077E6E">
            <w:pPr>
              <w:pStyle w:val="Betarp"/>
              <w:jc w:val="center"/>
              <w:rPr>
                <w:rFonts w:ascii="Times New Roman" w:hAnsi="Times New Roman" w:cs="Times New Roman"/>
                <w:sz w:val="24"/>
                <w:szCs w:val="24"/>
              </w:rPr>
            </w:pPr>
          </w:p>
        </w:tc>
        <w:tc>
          <w:tcPr>
            <w:tcW w:w="2268"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vAlign w:val="center"/>
          </w:tcPr>
          <w:p w14:paraId="6B4BD59D" w14:textId="77777777" w:rsidR="004E779E" w:rsidRPr="004E779E" w:rsidRDefault="004E779E" w:rsidP="00077E6E">
            <w:pPr>
              <w:pStyle w:val="Betarp"/>
              <w:jc w:val="center"/>
              <w:rPr>
                <w:rFonts w:ascii="Times New Roman" w:hAnsi="Times New Roman" w:cs="Times New Roman"/>
                <w:sz w:val="24"/>
                <w:szCs w:val="24"/>
              </w:rPr>
            </w:pPr>
            <w:r w:rsidRPr="004E779E">
              <w:rPr>
                <w:rFonts w:ascii="Times New Roman" w:hAnsi="Times New Roman" w:cs="Times New Roman"/>
                <w:sz w:val="24"/>
                <w:szCs w:val="24"/>
              </w:rPr>
              <w:t>8</w:t>
            </w:r>
          </w:p>
        </w:tc>
        <w:tc>
          <w:tcPr>
            <w:tcW w:w="6237"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vAlign w:val="center"/>
          </w:tcPr>
          <w:p w14:paraId="574EE444" w14:textId="77777777" w:rsidR="004E779E" w:rsidRPr="004E779E" w:rsidRDefault="004E779E" w:rsidP="00077E6E">
            <w:pPr>
              <w:pStyle w:val="Betarp"/>
              <w:ind w:left="-69" w:right="-96"/>
              <w:jc w:val="center"/>
              <w:rPr>
                <w:rFonts w:ascii="Times New Roman" w:hAnsi="Times New Roman" w:cs="Times New Roman"/>
                <w:sz w:val="24"/>
                <w:szCs w:val="24"/>
              </w:rPr>
            </w:pPr>
            <w:r w:rsidRPr="004E779E">
              <w:rPr>
                <w:rFonts w:ascii="Times New Roman" w:hAnsi="Times New Roman" w:cs="Times New Roman"/>
                <w:sz w:val="24"/>
                <w:szCs w:val="24"/>
              </w:rPr>
              <w:t>Atitiktis vertinimo kriterijui ir (ar) jo sudėtinei daliai vertinama 8 balais, jeigu veikla, kuriai prašomas skirti finansavimas, vertinimo kriterijaus ir (ar) jo sudėtinės dalies aprašą atitinka vidutiniškai</w:t>
            </w:r>
          </w:p>
        </w:tc>
      </w:tr>
      <w:tr w:rsidR="004E779E" w:rsidRPr="004E779E" w14:paraId="2B2168DD" w14:textId="77777777" w:rsidTr="00C95127">
        <w:trPr>
          <w:trHeight w:val="326"/>
        </w:trPr>
        <w:tc>
          <w:tcPr>
            <w:tcW w:w="701" w:type="dxa"/>
            <w:vMerge/>
            <w:tcBorders>
              <w:top w:val="nil"/>
              <w:left w:val="single" w:sz="8" w:space="0" w:color="000000"/>
              <w:bottom w:val="single" w:sz="7" w:space="0" w:color="000000"/>
              <w:right w:val="single" w:sz="7" w:space="0" w:color="000000"/>
            </w:tcBorders>
            <w:shd w:val="clear" w:color="auto" w:fill="auto"/>
            <w:tcMar>
              <w:top w:w="100" w:type="dxa"/>
              <w:left w:w="100" w:type="dxa"/>
              <w:bottom w:w="100" w:type="dxa"/>
              <w:right w:w="100" w:type="dxa"/>
            </w:tcMar>
            <w:vAlign w:val="center"/>
          </w:tcPr>
          <w:p w14:paraId="242EA5D4" w14:textId="77777777" w:rsidR="004E779E" w:rsidRPr="004E779E" w:rsidRDefault="004E779E" w:rsidP="00077E6E">
            <w:pPr>
              <w:pStyle w:val="Betarp"/>
              <w:jc w:val="center"/>
              <w:rPr>
                <w:rFonts w:ascii="Times New Roman" w:hAnsi="Times New Roman" w:cs="Times New Roman"/>
                <w:sz w:val="24"/>
                <w:szCs w:val="24"/>
              </w:rPr>
            </w:pPr>
          </w:p>
        </w:tc>
        <w:tc>
          <w:tcPr>
            <w:tcW w:w="2550" w:type="dxa"/>
            <w:vMerge/>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2C9C7D59" w14:textId="77777777" w:rsidR="004E779E" w:rsidRPr="004E779E" w:rsidRDefault="004E779E" w:rsidP="00077E6E">
            <w:pPr>
              <w:pStyle w:val="Betarp"/>
              <w:jc w:val="center"/>
              <w:rPr>
                <w:rFonts w:ascii="Times New Roman" w:hAnsi="Times New Roman" w:cs="Times New Roman"/>
                <w:sz w:val="24"/>
                <w:szCs w:val="24"/>
              </w:rPr>
            </w:pPr>
          </w:p>
        </w:tc>
        <w:tc>
          <w:tcPr>
            <w:tcW w:w="2551" w:type="dxa"/>
            <w:vMerge/>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0A81962D" w14:textId="77777777" w:rsidR="004E779E" w:rsidRPr="004E779E" w:rsidRDefault="004E779E" w:rsidP="00077E6E">
            <w:pPr>
              <w:pStyle w:val="Betarp"/>
              <w:jc w:val="center"/>
              <w:rPr>
                <w:rFonts w:ascii="Times New Roman" w:hAnsi="Times New Roman" w:cs="Times New Roman"/>
                <w:sz w:val="24"/>
                <w:szCs w:val="24"/>
              </w:rPr>
            </w:pPr>
          </w:p>
        </w:tc>
        <w:tc>
          <w:tcPr>
            <w:tcW w:w="2268"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vAlign w:val="center"/>
          </w:tcPr>
          <w:p w14:paraId="286B03D5" w14:textId="77777777" w:rsidR="004E779E" w:rsidRPr="004E779E" w:rsidRDefault="004E779E" w:rsidP="00077E6E">
            <w:pPr>
              <w:pStyle w:val="Betarp"/>
              <w:jc w:val="center"/>
              <w:rPr>
                <w:rFonts w:ascii="Times New Roman" w:hAnsi="Times New Roman" w:cs="Times New Roman"/>
                <w:sz w:val="24"/>
                <w:szCs w:val="24"/>
              </w:rPr>
            </w:pPr>
            <w:r w:rsidRPr="004E779E">
              <w:rPr>
                <w:rFonts w:ascii="Times New Roman" w:hAnsi="Times New Roman" w:cs="Times New Roman"/>
                <w:sz w:val="24"/>
                <w:szCs w:val="24"/>
              </w:rPr>
              <w:t>4</w:t>
            </w:r>
          </w:p>
        </w:tc>
        <w:tc>
          <w:tcPr>
            <w:tcW w:w="6237"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vAlign w:val="center"/>
          </w:tcPr>
          <w:p w14:paraId="2C7EC0CC" w14:textId="77777777" w:rsidR="004E779E" w:rsidRPr="004E779E" w:rsidRDefault="004E779E" w:rsidP="00077E6E">
            <w:pPr>
              <w:pStyle w:val="Betarp"/>
              <w:ind w:left="-69" w:right="-96"/>
              <w:jc w:val="center"/>
              <w:rPr>
                <w:rFonts w:ascii="Times New Roman" w:hAnsi="Times New Roman" w:cs="Times New Roman"/>
                <w:sz w:val="24"/>
                <w:szCs w:val="24"/>
              </w:rPr>
            </w:pPr>
            <w:r w:rsidRPr="004E779E">
              <w:rPr>
                <w:rFonts w:ascii="Times New Roman" w:hAnsi="Times New Roman" w:cs="Times New Roman"/>
                <w:sz w:val="24"/>
                <w:szCs w:val="24"/>
              </w:rPr>
              <w:t>Atitiktis vertinimo kriterijui ir (ar) jo sudėtinei daliai vertinama 4 balais, jeigu veikla, kuriai prašomas skirti finansavimas, vertinimo kriterijaus ir (ar) jo sudėtinės dalies aprašą atitinka mažiau nei vidutiniškai</w:t>
            </w:r>
          </w:p>
        </w:tc>
      </w:tr>
      <w:tr w:rsidR="004E779E" w:rsidRPr="004E779E" w14:paraId="0EFAC606" w14:textId="77777777" w:rsidTr="00C95127">
        <w:trPr>
          <w:trHeight w:val="1005"/>
        </w:trPr>
        <w:tc>
          <w:tcPr>
            <w:tcW w:w="701" w:type="dxa"/>
            <w:vMerge/>
            <w:tcBorders>
              <w:top w:val="nil"/>
              <w:left w:val="single" w:sz="8" w:space="0" w:color="000000"/>
              <w:bottom w:val="single" w:sz="7" w:space="0" w:color="000000"/>
              <w:right w:val="single" w:sz="7" w:space="0" w:color="000000"/>
            </w:tcBorders>
            <w:shd w:val="clear" w:color="auto" w:fill="auto"/>
            <w:tcMar>
              <w:top w:w="100" w:type="dxa"/>
              <w:left w:w="100" w:type="dxa"/>
              <w:bottom w:w="100" w:type="dxa"/>
              <w:right w:w="100" w:type="dxa"/>
            </w:tcMar>
            <w:vAlign w:val="center"/>
          </w:tcPr>
          <w:p w14:paraId="3BC09E7B" w14:textId="77777777" w:rsidR="004E779E" w:rsidRPr="004E779E" w:rsidRDefault="004E779E" w:rsidP="00077E6E">
            <w:pPr>
              <w:pStyle w:val="Betarp"/>
              <w:jc w:val="center"/>
              <w:rPr>
                <w:rFonts w:ascii="Times New Roman" w:hAnsi="Times New Roman" w:cs="Times New Roman"/>
                <w:sz w:val="24"/>
                <w:szCs w:val="24"/>
              </w:rPr>
            </w:pPr>
          </w:p>
        </w:tc>
        <w:tc>
          <w:tcPr>
            <w:tcW w:w="2550" w:type="dxa"/>
            <w:vMerge/>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678CB75D" w14:textId="77777777" w:rsidR="004E779E" w:rsidRPr="004E779E" w:rsidRDefault="004E779E" w:rsidP="00077E6E">
            <w:pPr>
              <w:pStyle w:val="Betarp"/>
              <w:jc w:val="center"/>
              <w:rPr>
                <w:rFonts w:ascii="Times New Roman" w:hAnsi="Times New Roman" w:cs="Times New Roman"/>
                <w:sz w:val="24"/>
                <w:szCs w:val="24"/>
              </w:rPr>
            </w:pPr>
          </w:p>
        </w:tc>
        <w:tc>
          <w:tcPr>
            <w:tcW w:w="2551" w:type="dxa"/>
            <w:vMerge/>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1C634D18" w14:textId="77777777" w:rsidR="004E779E" w:rsidRPr="004E779E" w:rsidRDefault="004E779E" w:rsidP="00077E6E">
            <w:pPr>
              <w:pStyle w:val="Betarp"/>
              <w:jc w:val="center"/>
              <w:rPr>
                <w:rFonts w:ascii="Times New Roman" w:hAnsi="Times New Roman" w:cs="Times New Roman"/>
                <w:sz w:val="24"/>
                <w:szCs w:val="24"/>
              </w:rPr>
            </w:pPr>
          </w:p>
        </w:tc>
        <w:tc>
          <w:tcPr>
            <w:tcW w:w="2268"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vAlign w:val="center"/>
          </w:tcPr>
          <w:p w14:paraId="2891512F" w14:textId="77777777" w:rsidR="004E779E" w:rsidRPr="004E779E" w:rsidRDefault="004E779E" w:rsidP="00077E6E">
            <w:pPr>
              <w:pStyle w:val="Betarp"/>
              <w:jc w:val="center"/>
              <w:rPr>
                <w:rFonts w:ascii="Times New Roman" w:hAnsi="Times New Roman" w:cs="Times New Roman"/>
                <w:sz w:val="24"/>
                <w:szCs w:val="24"/>
              </w:rPr>
            </w:pPr>
            <w:r w:rsidRPr="004E779E">
              <w:rPr>
                <w:rFonts w:ascii="Times New Roman" w:hAnsi="Times New Roman" w:cs="Times New Roman"/>
                <w:sz w:val="24"/>
                <w:szCs w:val="24"/>
              </w:rPr>
              <w:t>0</w:t>
            </w:r>
          </w:p>
        </w:tc>
        <w:tc>
          <w:tcPr>
            <w:tcW w:w="6237"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vAlign w:val="center"/>
          </w:tcPr>
          <w:p w14:paraId="69E44C24" w14:textId="77777777" w:rsidR="004E779E" w:rsidRPr="004E779E" w:rsidRDefault="004E779E" w:rsidP="00077E6E">
            <w:pPr>
              <w:pStyle w:val="Betarp"/>
              <w:ind w:left="-69" w:right="-96"/>
              <w:jc w:val="center"/>
              <w:rPr>
                <w:rFonts w:ascii="Times New Roman" w:hAnsi="Times New Roman" w:cs="Times New Roman"/>
                <w:sz w:val="24"/>
                <w:szCs w:val="24"/>
              </w:rPr>
            </w:pPr>
            <w:r w:rsidRPr="004E779E">
              <w:rPr>
                <w:rFonts w:ascii="Times New Roman" w:hAnsi="Times New Roman" w:cs="Times New Roman"/>
                <w:sz w:val="24"/>
                <w:szCs w:val="24"/>
              </w:rPr>
              <w:t>Atitiktis vertinimo kriterijui ir (ar) jo sudėtinei daliai vertinama 0 balų, jeigu veikla, kuriai prašomas skirti finansavimas, visiškai neatitinka vertinimo kriterijaus ir (ar) jo sudėtinės dalies aprašo</w:t>
            </w:r>
          </w:p>
        </w:tc>
      </w:tr>
      <w:tr w:rsidR="004E779E" w:rsidRPr="004E779E" w14:paraId="2EC4AA92" w14:textId="77777777" w:rsidTr="00C95127">
        <w:trPr>
          <w:trHeight w:val="27"/>
        </w:trPr>
        <w:tc>
          <w:tcPr>
            <w:tcW w:w="701" w:type="dxa"/>
            <w:vMerge w:val="restart"/>
            <w:tcBorders>
              <w:top w:val="nil"/>
              <w:left w:val="single" w:sz="8" w:space="0" w:color="000000"/>
              <w:bottom w:val="single" w:sz="7" w:space="0" w:color="000000"/>
              <w:right w:val="single" w:sz="7" w:space="0" w:color="000000"/>
            </w:tcBorders>
            <w:shd w:val="clear" w:color="auto" w:fill="auto"/>
            <w:tcMar>
              <w:top w:w="0" w:type="dxa"/>
              <w:left w:w="100" w:type="dxa"/>
              <w:bottom w:w="0" w:type="dxa"/>
              <w:right w:w="100" w:type="dxa"/>
            </w:tcMar>
            <w:vAlign w:val="center"/>
          </w:tcPr>
          <w:p w14:paraId="458B858F" w14:textId="77777777" w:rsidR="004E779E" w:rsidRPr="004E779E" w:rsidRDefault="004E779E" w:rsidP="00077E6E">
            <w:pPr>
              <w:pStyle w:val="Betarp"/>
              <w:jc w:val="center"/>
              <w:rPr>
                <w:rFonts w:ascii="Times New Roman" w:hAnsi="Times New Roman" w:cs="Times New Roman"/>
                <w:sz w:val="24"/>
                <w:szCs w:val="24"/>
              </w:rPr>
            </w:pPr>
            <w:r w:rsidRPr="004E779E">
              <w:rPr>
                <w:rFonts w:ascii="Times New Roman" w:hAnsi="Times New Roman" w:cs="Times New Roman"/>
                <w:sz w:val="24"/>
                <w:szCs w:val="24"/>
              </w:rPr>
              <w:t>7.</w:t>
            </w:r>
          </w:p>
        </w:tc>
        <w:tc>
          <w:tcPr>
            <w:tcW w:w="2550" w:type="dxa"/>
            <w:vMerge w:val="restart"/>
            <w:tcBorders>
              <w:top w:val="nil"/>
              <w:left w:val="nil"/>
              <w:bottom w:val="single" w:sz="7" w:space="0" w:color="000000"/>
              <w:right w:val="single" w:sz="7" w:space="0" w:color="000000"/>
            </w:tcBorders>
            <w:shd w:val="clear" w:color="auto" w:fill="auto"/>
            <w:tcMar>
              <w:top w:w="0" w:type="dxa"/>
              <w:left w:w="100" w:type="dxa"/>
              <w:bottom w:w="0" w:type="dxa"/>
              <w:right w:w="100" w:type="dxa"/>
            </w:tcMar>
            <w:vAlign w:val="center"/>
          </w:tcPr>
          <w:p w14:paraId="148F8D54" w14:textId="104E95FF" w:rsidR="004E779E" w:rsidRPr="00A831D9" w:rsidRDefault="004E779E" w:rsidP="00077E6E">
            <w:pPr>
              <w:pStyle w:val="Betarp"/>
              <w:jc w:val="center"/>
              <w:rPr>
                <w:rFonts w:ascii="Times New Roman" w:hAnsi="Times New Roman" w:cs="Times New Roman"/>
                <w:b/>
                <w:bCs/>
                <w:sz w:val="24"/>
                <w:szCs w:val="24"/>
              </w:rPr>
            </w:pPr>
            <w:r w:rsidRPr="00A831D9">
              <w:rPr>
                <w:rFonts w:ascii="Times New Roman" w:hAnsi="Times New Roman" w:cs="Times New Roman"/>
                <w:b/>
                <w:bCs/>
                <w:sz w:val="24"/>
                <w:szCs w:val="24"/>
              </w:rPr>
              <w:t>Festivalio tvarūs aplinkosaugos sprendimai*</w:t>
            </w:r>
          </w:p>
          <w:p w14:paraId="622D82D7" w14:textId="74BF6FCE" w:rsidR="004E779E" w:rsidRPr="004E779E" w:rsidRDefault="004E779E" w:rsidP="00077E6E">
            <w:pPr>
              <w:pStyle w:val="Betarp"/>
              <w:jc w:val="center"/>
              <w:rPr>
                <w:rFonts w:ascii="Times New Roman" w:hAnsi="Times New Roman" w:cs="Times New Roman"/>
                <w:sz w:val="24"/>
                <w:szCs w:val="24"/>
              </w:rPr>
            </w:pPr>
          </w:p>
          <w:p w14:paraId="07015C35" w14:textId="77777777" w:rsidR="004E779E" w:rsidRPr="004E779E" w:rsidRDefault="004E779E" w:rsidP="00077E6E">
            <w:pPr>
              <w:pStyle w:val="Betarp"/>
              <w:jc w:val="center"/>
              <w:rPr>
                <w:rFonts w:ascii="Times New Roman" w:hAnsi="Times New Roman" w:cs="Times New Roman"/>
                <w:sz w:val="24"/>
                <w:szCs w:val="24"/>
              </w:rPr>
            </w:pPr>
            <w:r w:rsidRPr="004E779E">
              <w:rPr>
                <w:rFonts w:ascii="Times New Roman" w:hAnsi="Times New Roman" w:cs="Times New Roman"/>
                <w:sz w:val="24"/>
                <w:szCs w:val="24"/>
              </w:rPr>
              <w:t>(nuo 0 iki 10 balų)</w:t>
            </w:r>
          </w:p>
          <w:p w14:paraId="5A3B1885" w14:textId="6F313A34" w:rsidR="004E779E" w:rsidRPr="004E779E" w:rsidRDefault="004E779E" w:rsidP="00077E6E">
            <w:pPr>
              <w:pStyle w:val="Betarp"/>
              <w:jc w:val="center"/>
              <w:rPr>
                <w:rFonts w:ascii="Times New Roman" w:hAnsi="Times New Roman" w:cs="Times New Roman"/>
                <w:sz w:val="24"/>
                <w:szCs w:val="24"/>
              </w:rPr>
            </w:pPr>
          </w:p>
          <w:p w14:paraId="28289A28" w14:textId="4E92CD35" w:rsidR="004E779E" w:rsidRPr="004E779E" w:rsidRDefault="004E779E" w:rsidP="00077E6E">
            <w:pPr>
              <w:pStyle w:val="Betarp"/>
              <w:jc w:val="center"/>
              <w:rPr>
                <w:rFonts w:ascii="Times New Roman" w:hAnsi="Times New Roman" w:cs="Times New Roman"/>
                <w:sz w:val="24"/>
                <w:szCs w:val="24"/>
              </w:rPr>
            </w:pPr>
          </w:p>
        </w:tc>
        <w:tc>
          <w:tcPr>
            <w:tcW w:w="2551" w:type="dxa"/>
            <w:vMerge w:val="restart"/>
            <w:tcBorders>
              <w:top w:val="nil"/>
              <w:left w:val="nil"/>
              <w:bottom w:val="single" w:sz="7" w:space="0" w:color="000000"/>
              <w:right w:val="single" w:sz="7" w:space="0" w:color="000000"/>
            </w:tcBorders>
            <w:shd w:val="clear" w:color="auto" w:fill="auto"/>
            <w:tcMar>
              <w:top w:w="0" w:type="dxa"/>
              <w:left w:w="100" w:type="dxa"/>
              <w:bottom w:w="0" w:type="dxa"/>
              <w:right w:w="100" w:type="dxa"/>
            </w:tcMar>
            <w:vAlign w:val="center"/>
          </w:tcPr>
          <w:p w14:paraId="38AEC354" w14:textId="457607C2" w:rsidR="004E779E" w:rsidRPr="004E779E" w:rsidRDefault="004E779E" w:rsidP="00077E6E">
            <w:pPr>
              <w:pStyle w:val="Betarp"/>
              <w:jc w:val="center"/>
              <w:rPr>
                <w:rFonts w:ascii="Times New Roman" w:hAnsi="Times New Roman" w:cs="Times New Roman"/>
                <w:i/>
                <w:sz w:val="24"/>
                <w:szCs w:val="24"/>
              </w:rPr>
            </w:pPr>
            <w:r w:rsidRPr="004E779E">
              <w:rPr>
                <w:rFonts w:ascii="Times New Roman" w:hAnsi="Times New Roman" w:cs="Times New Roman"/>
                <w:sz w:val="24"/>
                <w:szCs w:val="24"/>
              </w:rPr>
              <w:t xml:space="preserve">Numatyti tvarūs aplinkosaugos sprendimai (numatomas tinkamas šiukšlių tvarkymas ir (ar) rūšiavimas; organizuojant dalyvių ir žiūrovų maitinimą </w:t>
            </w:r>
            <w:r w:rsidRPr="004E779E">
              <w:rPr>
                <w:rFonts w:ascii="Times New Roman" w:hAnsi="Times New Roman" w:cs="Times New Roman"/>
                <w:sz w:val="24"/>
                <w:szCs w:val="24"/>
              </w:rPr>
              <w:lastRenderedPageBreak/>
              <w:t>ieškoma sprendimų sumažinti išmetamo maisto kiekius, siekiama ekologiškų (tvarių) pakuočių</w:t>
            </w:r>
            <w:r w:rsidR="00DC6789">
              <w:rPr>
                <w:rFonts w:ascii="Times New Roman" w:hAnsi="Times New Roman" w:cs="Times New Roman"/>
                <w:sz w:val="24"/>
                <w:szCs w:val="24"/>
              </w:rPr>
              <w:t>,</w:t>
            </w:r>
            <w:r w:rsidRPr="004E779E">
              <w:rPr>
                <w:rFonts w:ascii="Times New Roman" w:hAnsi="Times New Roman" w:cs="Times New Roman"/>
                <w:sz w:val="24"/>
                <w:szCs w:val="24"/>
              </w:rPr>
              <w:t xml:space="preserve"> išteklių naudojimo</w:t>
            </w:r>
            <w:r w:rsidR="00EB3C34">
              <w:rPr>
                <w:rFonts w:ascii="Times New Roman" w:hAnsi="Times New Roman" w:cs="Times New Roman"/>
                <w:sz w:val="24"/>
                <w:szCs w:val="24"/>
              </w:rPr>
              <w:t xml:space="preserve"> ir taikomi kiti sprendimai)</w:t>
            </w:r>
          </w:p>
        </w:tc>
        <w:tc>
          <w:tcPr>
            <w:tcW w:w="2268"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vAlign w:val="center"/>
          </w:tcPr>
          <w:p w14:paraId="23883C58" w14:textId="77777777" w:rsidR="004E779E" w:rsidRPr="004E779E" w:rsidRDefault="004E779E" w:rsidP="00077E6E">
            <w:pPr>
              <w:pStyle w:val="Betarp"/>
              <w:jc w:val="center"/>
              <w:rPr>
                <w:rFonts w:ascii="Times New Roman" w:hAnsi="Times New Roman" w:cs="Times New Roman"/>
                <w:sz w:val="24"/>
                <w:szCs w:val="24"/>
              </w:rPr>
            </w:pPr>
            <w:r w:rsidRPr="004E779E">
              <w:rPr>
                <w:rFonts w:ascii="Times New Roman" w:hAnsi="Times New Roman" w:cs="Times New Roman"/>
                <w:sz w:val="24"/>
                <w:szCs w:val="24"/>
              </w:rPr>
              <w:lastRenderedPageBreak/>
              <w:t>10</w:t>
            </w:r>
          </w:p>
        </w:tc>
        <w:tc>
          <w:tcPr>
            <w:tcW w:w="6237"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vAlign w:val="center"/>
          </w:tcPr>
          <w:p w14:paraId="3C7FB2BE" w14:textId="204E53C0" w:rsidR="004E779E" w:rsidRPr="004E779E" w:rsidRDefault="004E779E" w:rsidP="00077E6E">
            <w:pPr>
              <w:pStyle w:val="Betarp"/>
              <w:ind w:left="-69" w:right="-96"/>
              <w:jc w:val="center"/>
              <w:rPr>
                <w:rFonts w:ascii="Times New Roman" w:hAnsi="Times New Roman" w:cs="Times New Roman"/>
                <w:sz w:val="24"/>
                <w:szCs w:val="24"/>
              </w:rPr>
            </w:pPr>
            <w:r w:rsidRPr="004E779E">
              <w:rPr>
                <w:rFonts w:ascii="Times New Roman" w:hAnsi="Times New Roman" w:cs="Times New Roman"/>
                <w:sz w:val="24"/>
                <w:szCs w:val="24"/>
              </w:rPr>
              <w:t>Atitiktis vertinimo kriterijui ir (ar) jo sudėtinei daliai vertinama 10 balų, jeigu veikla, kuriai prašomas skirti finansavimas, visiškai atitinka vertinimo kriterijaus ir (ar) jo sudėtinės dalies aprašą (</w:t>
            </w:r>
            <w:r w:rsidRPr="00A831D9">
              <w:rPr>
                <w:rFonts w:ascii="Times New Roman" w:hAnsi="Times New Roman" w:cs="Times New Roman"/>
                <w:i/>
                <w:iCs/>
                <w:sz w:val="24"/>
                <w:szCs w:val="24"/>
              </w:rPr>
              <w:t>taikomi 3 ir daugiau tvar</w:t>
            </w:r>
            <w:r w:rsidR="000B1D4C" w:rsidRPr="00A831D9">
              <w:rPr>
                <w:rFonts w:ascii="Times New Roman" w:hAnsi="Times New Roman" w:cs="Times New Roman"/>
                <w:i/>
                <w:iCs/>
                <w:sz w:val="24"/>
                <w:szCs w:val="24"/>
              </w:rPr>
              <w:t>ių</w:t>
            </w:r>
            <w:r w:rsidRPr="00A831D9">
              <w:rPr>
                <w:rFonts w:ascii="Times New Roman" w:hAnsi="Times New Roman" w:cs="Times New Roman"/>
                <w:i/>
                <w:iCs/>
                <w:sz w:val="24"/>
                <w:szCs w:val="24"/>
              </w:rPr>
              <w:t xml:space="preserve"> sprendim</w:t>
            </w:r>
            <w:r w:rsidR="000B1D4C" w:rsidRPr="00A831D9">
              <w:rPr>
                <w:rFonts w:ascii="Times New Roman" w:hAnsi="Times New Roman" w:cs="Times New Roman"/>
                <w:i/>
                <w:iCs/>
                <w:sz w:val="24"/>
                <w:szCs w:val="24"/>
              </w:rPr>
              <w:t>ų</w:t>
            </w:r>
            <w:r w:rsidR="00077E6E" w:rsidRPr="00A831D9">
              <w:rPr>
                <w:rFonts w:ascii="Times New Roman" w:hAnsi="Times New Roman" w:cs="Times New Roman"/>
                <w:i/>
                <w:iCs/>
                <w:sz w:val="24"/>
                <w:szCs w:val="24"/>
              </w:rPr>
              <w:t>, sprendimų taikymo informacija detalizuota</w:t>
            </w:r>
            <w:r w:rsidRPr="004E779E">
              <w:rPr>
                <w:rFonts w:ascii="Times New Roman" w:hAnsi="Times New Roman" w:cs="Times New Roman"/>
                <w:sz w:val="24"/>
                <w:szCs w:val="24"/>
              </w:rPr>
              <w:t>)</w:t>
            </w:r>
          </w:p>
        </w:tc>
      </w:tr>
      <w:tr w:rsidR="004E779E" w:rsidRPr="004E779E" w14:paraId="33CFD442" w14:textId="77777777" w:rsidTr="00C95127">
        <w:trPr>
          <w:trHeight w:val="514"/>
        </w:trPr>
        <w:tc>
          <w:tcPr>
            <w:tcW w:w="701" w:type="dxa"/>
            <w:vMerge/>
            <w:tcBorders>
              <w:top w:val="nil"/>
              <w:left w:val="single" w:sz="8" w:space="0" w:color="000000"/>
              <w:bottom w:val="single" w:sz="7" w:space="0" w:color="000000"/>
              <w:right w:val="single" w:sz="7" w:space="0" w:color="000000"/>
            </w:tcBorders>
            <w:shd w:val="clear" w:color="auto" w:fill="auto"/>
            <w:tcMar>
              <w:top w:w="100" w:type="dxa"/>
              <w:left w:w="100" w:type="dxa"/>
              <w:bottom w:w="100" w:type="dxa"/>
              <w:right w:w="100" w:type="dxa"/>
            </w:tcMar>
            <w:vAlign w:val="center"/>
          </w:tcPr>
          <w:p w14:paraId="49D081C0" w14:textId="77777777" w:rsidR="004E779E" w:rsidRPr="004E779E" w:rsidRDefault="004E779E" w:rsidP="00077E6E">
            <w:pPr>
              <w:pStyle w:val="Betarp"/>
              <w:jc w:val="center"/>
              <w:rPr>
                <w:rFonts w:ascii="Times New Roman" w:hAnsi="Times New Roman" w:cs="Times New Roman"/>
                <w:sz w:val="24"/>
                <w:szCs w:val="24"/>
              </w:rPr>
            </w:pPr>
          </w:p>
        </w:tc>
        <w:tc>
          <w:tcPr>
            <w:tcW w:w="2550" w:type="dxa"/>
            <w:vMerge/>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5F0E6D01" w14:textId="77777777" w:rsidR="004E779E" w:rsidRPr="004E779E" w:rsidRDefault="004E779E" w:rsidP="00077E6E">
            <w:pPr>
              <w:pStyle w:val="Betarp"/>
              <w:jc w:val="center"/>
              <w:rPr>
                <w:rFonts w:ascii="Times New Roman" w:hAnsi="Times New Roman" w:cs="Times New Roman"/>
                <w:sz w:val="24"/>
                <w:szCs w:val="24"/>
              </w:rPr>
            </w:pPr>
          </w:p>
        </w:tc>
        <w:tc>
          <w:tcPr>
            <w:tcW w:w="2551" w:type="dxa"/>
            <w:vMerge/>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4778996D" w14:textId="77777777" w:rsidR="004E779E" w:rsidRPr="004E779E" w:rsidRDefault="004E779E" w:rsidP="00077E6E">
            <w:pPr>
              <w:pStyle w:val="Betarp"/>
              <w:jc w:val="center"/>
              <w:rPr>
                <w:rFonts w:ascii="Times New Roman" w:hAnsi="Times New Roman" w:cs="Times New Roman"/>
                <w:sz w:val="24"/>
                <w:szCs w:val="24"/>
              </w:rPr>
            </w:pPr>
          </w:p>
        </w:tc>
        <w:tc>
          <w:tcPr>
            <w:tcW w:w="2268"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vAlign w:val="center"/>
          </w:tcPr>
          <w:p w14:paraId="78A2D12C" w14:textId="77777777" w:rsidR="004E779E" w:rsidRPr="004E779E" w:rsidRDefault="004E779E" w:rsidP="00077E6E">
            <w:pPr>
              <w:pStyle w:val="Betarp"/>
              <w:jc w:val="center"/>
              <w:rPr>
                <w:rFonts w:ascii="Times New Roman" w:hAnsi="Times New Roman" w:cs="Times New Roman"/>
                <w:sz w:val="24"/>
                <w:szCs w:val="24"/>
              </w:rPr>
            </w:pPr>
            <w:r w:rsidRPr="004E779E">
              <w:rPr>
                <w:rFonts w:ascii="Times New Roman" w:hAnsi="Times New Roman" w:cs="Times New Roman"/>
                <w:sz w:val="24"/>
                <w:szCs w:val="24"/>
              </w:rPr>
              <w:t>7</w:t>
            </w:r>
          </w:p>
        </w:tc>
        <w:tc>
          <w:tcPr>
            <w:tcW w:w="6237"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vAlign w:val="center"/>
          </w:tcPr>
          <w:p w14:paraId="193F7860" w14:textId="47D82375" w:rsidR="004E779E" w:rsidRPr="004E779E" w:rsidRDefault="004E779E" w:rsidP="00077E6E">
            <w:pPr>
              <w:pStyle w:val="Betarp"/>
              <w:ind w:left="-69" w:right="-96"/>
              <w:jc w:val="center"/>
              <w:rPr>
                <w:rFonts w:ascii="Times New Roman" w:hAnsi="Times New Roman" w:cs="Times New Roman"/>
                <w:sz w:val="24"/>
                <w:szCs w:val="24"/>
              </w:rPr>
            </w:pPr>
            <w:r w:rsidRPr="004E779E">
              <w:rPr>
                <w:rFonts w:ascii="Times New Roman" w:hAnsi="Times New Roman" w:cs="Times New Roman"/>
                <w:sz w:val="24"/>
                <w:szCs w:val="24"/>
              </w:rPr>
              <w:t xml:space="preserve">Atitiktis vertinimo kriterijui ir (ar) jo sudėtinei daliai vertinama 7 balais, jeigu veikla, kuriai prašomas skirti finansavimas, vertinimo kriterijaus ir (ar) jo sudėtinės dalies aprašą atitinka </w:t>
            </w:r>
            <w:r w:rsidRPr="004E779E">
              <w:rPr>
                <w:rFonts w:ascii="Times New Roman" w:hAnsi="Times New Roman" w:cs="Times New Roman"/>
                <w:sz w:val="24"/>
                <w:szCs w:val="24"/>
              </w:rPr>
              <w:lastRenderedPageBreak/>
              <w:t>daugiau nei vidutiniškai (taikomi bent 2 tvarūs sprendimai</w:t>
            </w:r>
            <w:r w:rsidR="00077E6E">
              <w:rPr>
                <w:rFonts w:ascii="Times New Roman" w:hAnsi="Times New Roman" w:cs="Times New Roman"/>
                <w:sz w:val="24"/>
                <w:szCs w:val="24"/>
              </w:rPr>
              <w:t>, sprendimų taikymo informacija detalizuota</w:t>
            </w:r>
            <w:r w:rsidRPr="004E779E">
              <w:rPr>
                <w:rFonts w:ascii="Times New Roman" w:hAnsi="Times New Roman" w:cs="Times New Roman"/>
                <w:sz w:val="24"/>
                <w:szCs w:val="24"/>
              </w:rPr>
              <w:t>)</w:t>
            </w:r>
          </w:p>
        </w:tc>
      </w:tr>
      <w:tr w:rsidR="004E779E" w:rsidRPr="004E779E" w14:paraId="127827B1" w14:textId="77777777" w:rsidTr="00C95127">
        <w:trPr>
          <w:trHeight w:val="1039"/>
        </w:trPr>
        <w:tc>
          <w:tcPr>
            <w:tcW w:w="701" w:type="dxa"/>
            <w:vMerge/>
            <w:tcBorders>
              <w:top w:val="nil"/>
              <w:left w:val="single" w:sz="8" w:space="0" w:color="000000"/>
              <w:bottom w:val="single" w:sz="7" w:space="0" w:color="000000"/>
              <w:right w:val="single" w:sz="7" w:space="0" w:color="000000"/>
            </w:tcBorders>
            <w:shd w:val="clear" w:color="auto" w:fill="auto"/>
            <w:tcMar>
              <w:top w:w="100" w:type="dxa"/>
              <w:left w:w="100" w:type="dxa"/>
              <w:bottom w:w="100" w:type="dxa"/>
              <w:right w:w="100" w:type="dxa"/>
            </w:tcMar>
            <w:vAlign w:val="center"/>
          </w:tcPr>
          <w:p w14:paraId="470EC2DD" w14:textId="77777777" w:rsidR="004E779E" w:rsidRPr="004E779E" w:rsidRDefault="004E779E" w:rsidP="00077E6E">
            <w:pPr>
              <w:pStyle w:val="Betarp"/>
              <w:jc w:val="center"/>
              <w:rPr>
                <w:rFonts w:ascii="Times New Roman" w:hAnsi="Times New Roman" w:cs="Times New Roman"/>
                <w:sz w:val="24"/>
                <w:szCs w:val="24"/>
              </w:rPr>
            </w:pPr>
          </w:p>
        </w:tc>
        <w:tc>
          <w:tcPr>
            <w:tcW w:w="2550" w:type="dxa"/>
            <w:vMerge/>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1C567ECA" w14:textId="77777777" w:rsidR="004E779E" w:rsidRPr="004E779E" w:rsidRDefault="004E779E" w:rsidP="00077E6E">
            <w:pPr>
              <w:pStyle w:val="Betarp"/>
              <w:jc w:val="center"/>
              <w:rPr>
                <w:rFonts w:ascii="Times New Roman" w:hAnsi="Times New Roman" w:cs="Times New Roman"/>
                <w:sz w:val="24"/>
                <w:szCs w:val="24"/>
              </w:rPr>
            </w:pPr>
          </w:p>
        </w:tc>
        <w:tc>
          <w:tcPr>
            <w:tcW w:w="2551" w:type="dxa"/>
            <w:vMerge/>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3D4AD171" w14:textId="77777777" w:rsidR="004E779E" w:rsidRPr="004E779E" w:rsidRDefault="004E779E" w:rsidP="00077E6E">
            <w:pPr>
              <w:pStyle w:val="Betarp"/>
              <w:jc w:val="center"/>
              <w:rPr>
                <w:rFonts w:ascii="Times New Roman" w:hAnsi="Times New Roman" w:cs="Times New Roman"/>
                <w:sz w:val="24"/>
                <w:szCs w:val="24"/>
              </w:rPr>
            </w:pPr>
          </w:p>
        </w:tc>
        <w:tc>
          <w:tcPr>
            <w:tcW w:w="2268"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vAlign w:val="center"/>
          </w:tcPr>
          <w:p w14:paraId="7A51AF85" w14:textId="77777777" w:rsidR="004E779E" w:rsidRPr="004E779E" w:rsidRDefault="004E779E" w:rsidP="00077E6E">
            <w:pPr>
              <w:pStyle w:val="Betarp"/>
              <w:jc w:val="center"/>
              <w:rPr>
                <w:rFonts w:ascii="Times New Roman" w:hAnsi="Times New Roman" w:cs="Times New Roman"/>
                <w:sz w:val="24"/>
                <w:szCs w:val="24"/>
              </w:rPr>
            </w:pPr>
            <w:r w:rsidRPr="004E779E">
              <w:rPr>
                <w:rFonts w:ascii="Times New Roman" w:hAnsi="Times New Roman" w:cs="Times New Roman"/>
                <w:sz w:val="24"/>
                <w:szCs w:val="24"/>
              </w:rPr>
              <w:t>3</w:t>
            </w:r>
          </w:p>
        </w:tc>
        <w:tc>
          <w:tcPr>
            <w:tcW w:w="6237"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vAlign w:val="center"/>
          </w:tcPr>
          <w:p w14:paraId="2AC7687F" w14:textId="57C03568" w:rsidR="004E779E" w:rsidRPr="004E779E" w:rsidRDefault="004E779E" w:rsidP="00077E6E">
            <w:pPr>
              <w:pStyle w:val="Betarp"/>
              <w:ind w:left="-69" w:right="-96"/>
              <w:jc w:val="center"/>
              <w:rPr>
                <w:rFonts w:ascii="Times New Roman" w:hAnsi="Times New Roman" w:cs="Times New Roman"/>
                <w:sz w:val="24"/>
                <w:szCs w:val="24"/>
              </w:rPr>
            </w:pPr>
            <w:r w:rsidRPr="004E779E">
              <w:rPr>
                <w:rFonts w:ascii="Times New Roman" w:hAnsi="Times New Roman" w:cs="Times New Roman"/>
                <w:sz w:val="24"/>
                <w:szCs w:val="24"/>
              </w:rPr>
              <w:t>Atitiktis vertinimo kriterijui ir (ar) jo sudėtinei daliai vertinama 3 balais, jeigu veikla, kuriai prašomas skirti finansavimas, vertinimo kriterijaus ir (ar) jo sudėtinės dalies aprašą atitinka mažiau nei vidutiniškai (taikomas 1</w:t>
            </w:r>
            <w:r w:rsidR="00AA1248">
              <w:rPr>
                <w:rFonts w:ascii="Times New Roman" w:hAnsi="Times New Roman" w:cs="Times New Roman"/>
                <w:sz w:val="24"/>
                <w:szCs w:val="24"/>
              </w:rPr>
              <w:t> </w:t>
            </w:r>
            <w:r w:rsidRPr="004E779E">
              <w:rPr>
                <w:rFonts w:ascii="Times New Roman" w:hAnsi="Times New Roman" w:cs="Times New Roman"/>
                <w:sz w:val="24"/>
                <w:szCs w:val="24"/>
              </w:rPr>
              <w:t>tvarus sprendimas)</w:t>
            </w:r>
          </w:p>
        </w:tc>
      </w:tr>
      <w:tr w:rsidR="004E779E" w:rsidRPr="004E779E" w14:paraId="27818980" w14:textId="77777777" w:rsidTr="00C95127">
        <w:trPr>
          <w:trHeight w:val="900"/>
        </w:trPr>
        <w:tc>
          <w:tcPr>
            <w:tcW w:w="701" w:type="dxa"/>
            <w:vMerge/>
            <w:tcBorders>
              <w:top w:val="nil"/>
              <w:left w:val="single" w:sz="8" w:space="0" w:color="000000"/>
              <w:bottom w:val="single" w:sz="7" w:space="0" w:color="000000"/>
              <w:right w:val="single" w:sz="7" w:space="0" w:color="000000"/>
            </w:tcBorders>
            <w:shd w:val="clear" w:color="auto" w:fill="auto"/>
            <w:tcMar>
              <w:top w:w="100" w:type="dxa"/>
              <w:left w:w="100" w:type="dxa"/>
              <w:bottom w:w="100" w:type="dxa"/>
              <w:right w:w="100" w:type="dxa"/>
            </w:tcMar>
            <w:vAlign w:val="center"/>
          </w:tcPr>
          <w:p w14:paraId="2697715E" w14:textId="77777777" w:rsidR="004E779E" w:rsidRPr="004E779E" w:rsidRDefault="004E779E" w:rsidP="00077E6E">
            <w:pPr>
              <w:pStyle w:val="Betarp"/>
              <w:jc w:val="center"/>
              <w:rPr>
                <w:rFonts w:ascii="Times New Roman" w:hAnsi="Times New Roman" w:cs="Times New Roman"/>
                <w:sz w:val="24"/>
                <w:szCs w:val="24"/>
              </w:rPr>
            </w:pPr>
          </w:p>
        </w:tc>
        <w:tc>
          <w:tcPr>
            <w:tcW w:w="2550" w:type="dxa"/>
            <w:vMerge/>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1AE4E23E" w14:textId="77777777" w:rsidR="004E779E" w:rsidRPr="004E779E" w:rsidRDefault="004E779E" w:rsidP="00077E6E">
            <w:pPr>
              <w:pStyle w:val="Betarp"/>
              <w:jc w:val="center"/>
              <w:rPr>
                <w:rFonts w:ascii="Times New Roman" w:hAnsi="Times New Roman" w:cs="Times New Roman"/>
                <w:sz w:val="24"/>
                <w:szCs w:val="24"/>
              </w:rPr>
            </w:pPr>
          </w:p>
        </w:tc>
        <w:tc>
          <w:tcPr>
            <w:tcW w:w="2551" w:type="dxa"/>
            <w:vMerge/>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59C815C0" w14:textId="77777777" w:rsidR="004E779E" w:rsidRPr="004E779E" w:rsidRDefault="004E779E" w:rsidP="00077E6E">
            <w:pPr>
              <w:pStyle w:val="Betarp"/>
              <w:jc w:val="center"/>
              <w:rPr>
                <w:rFonts w:ascii="Times New Roman" w:hAnsi="Times New Roman" w:cs="Times New Roman"/>
                <w:sz w:val="24"/>
                <w:szCs w:val="24"/>
              </w:rPr>
            </w:pPr>
          </w:p>
        </w:tc>
        <w:tc>
          <w:tcPr>
            <w:tcW w:w="2268"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vAlign w:val="center"/>
          </w:tcPr>
          <w:p w14:paraId="6BF74D8D" w14:textId="77777777" w:rsidR="004E779E" w:rsidRPr="004E779E" w:rsidRDefault="004E779E" w:rsidP="00077E6E">
            <w:pPr>
              <w:pStyle w:val="Betarp"/>
              <w:jc w:val="center"/>
              <w:rPr>
                <w:rFonts w:ascii="Times New Roman" w:hAnsi="Times New Roman" w:cs="Times New Roman"/>
                <w:sz w:val="24"/>
                <w:szCs w:val="24"/>
              </w:rPr>
            </w:pPr>
            <w:r w:rsidRPr="004E779E">
              <w:rPr>
                <w:rFonts w:ascii="Times New Roman" w:hAnsi="Times New Roman" w:cs="Times New Roman"/>
                <w:sz w:val="24"/>
                <w:szCs w:val="24"/>
              </w:rPr>
              <w:t>0</w:t>
            </w:r>
          </w:p>
        </w:tc>
        <w:tc>
          <w:tcPr>
            <w:tcW w:w="6237"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vAlign w:val="center"/>
          </w:tcPr>
          <w:p w14:paraId="0966FC28" w14:textId="77777777" w:rsidR="004E779E" w:rsidRPr="004E779E" w:rsidRDefault="004E779E" w:rsidP="00077E6E">
            <w:pPr>
              <w:pStyle w:val="Betarp"/>
              <w:ind w:left="-69" w:right="-96"/>
              <w:jc w:val="center"/>
              <w:rPr>
                <w:rFonts w:ascii="Times New Roman" w:hAnsi="Times New Roman" w:cs="Times New Roman"/>
                <w:sz w:val="24"/>
                <w:szCs w:val="24"/>
              </w:rPr>
            </w:pPr>
            <w:r w:rsidRPr="004E779E">
              <w:rPr>
                <w:rFonts w:ascii="Times New Roman" w:hAnsi="Times New Roman" w:cs="Times New Roman"/>
                <w:sz w:val="24"/>
                <w:szCs w:val="24"/>
              </w:rPr>
              <w:t>Atitiktis vertinimo kriterijui ir (ar) jo sudėtinei daliai vertinama 0 balų, jeigu veikla, kuriai prašomas skirti finansavimas, visiškai neatitinka vertinimo kriterijaus ir (ar) jo sudėtinės dalies aprašo</w:t>
            </w:r>
          </w:p>
        </w:tc>
      </w:tr>
      <w:tr w:rsidR="004E779E" w:rsidRPr="004E779E" w14:paraId="773CB8FF" w14:textId="77777777" w:rsidTr="00C95127">
        <w:trPr>
          <w:trHeight w:val="1305"/>
        </w:trPr>
        <w:tc>
          <w:tcPr>
            <w:tcW w:w="701" w:type="dxa"/>
            <w:vMerge w:val="restart"/>
            <w:tcBorders>
              <w:top w:val="nil"/>
              <w:left w:val="single" w:sz="8" w:space="0" w:color="000000"/>
              <w:bottom w:val="single" w:sz="7" w:space="0" w:color="000000"/>
              <w:right w:val="single" w:sz="7" w:space="0" w:color="000000"/>
            </w:tcBorders>
            <w:shd w:val="clear" w:color="auto" w:fill="auto"/>
            <w:tcMar>
              <w:top w:w="0" w:type="dxa"/>
              <w:left w:w="100" w:type="dxa"/>
              <w:bottom w:w="0" w:type="dxa"/>
              <w:right w:w="100" w:type="dxa"/>
            </w:tcMar>
            <w:vAlign w:val="center"/>
          </w:tcPr>
          <w:p w14:paraId="2F84BFB4" w14:textId="77777777" w:rsidR="004E779E" w:rsidRPr="004E779E" w:rsidRDefault="004E779E" w:rsidP="007E46DC">
            <w:pPr>
              <w:pStyle w:val="Betarp"/>
              <w:jc w:val="center"/>
              <w:rPr>
                <w:rFonts w:ascii="Times New Roman" w:hAnsi="Times New Roman" w:cs="Times New Roman"/>
                <w:sz w:val="24"/>
                <w:szCs w:val="24"/>
              </w:rPr>
            </w:pPr>
            <w:r w:rsidRPr="004E779E">
              <w:rPr>
                <w:rFonts w:ascii="Times New Roman" w:hAnsi="Times New Roman" w:cs="Times New Roman"/>
                <w:sz w:val="24"/>
                <w:szCs w:val="24"/>
              </w:rPr>
              <w:t>8.</w:t>
            </w:r>
          </w:p>
        </w:tc>
        <w:tc>
          <w:tcPr>
            <w:tcW w:w="2550" w:type="dxa"/>
            <w:vMerge w:val="restart"/>
            <w:tcBorders>
              <w:top w:val="nil"/>
              <w:left w:val="nil"/>
              <w:bottom w:val="single" w:sz="7" w:space="0" w:color="000000"/>
              <w:right w:val="single" w:sz="7" w:space="0" w:color="000000"/>
            </w:tcBorders>
            <w:shd w:val="clear" w:color="auto" w:fill="auto"/>
            <w:tcMar>
              <w:top w:w="0" w:type="dxa"/>
              <w:left w:w="100" w:type="dxa"/>
              <w:bottom w:w="0" w:type="dxa"/>
              <w:right w:w="100" w:type="dxa"/>
            </w:tcMar>
            <w:vAlign w:val="center"/>
          </w:tcPr>
          <w:p w14:paraId="12BB2BD1" w14:textId="0EFA0BC5" w:rsidR="004E779E" w:rsidRPr="00A831D9" w:rsidRDefault="004E779E" w:rsidP="00077E6E">
            <w:pPr>
              <w:pStyle w:val="Betarp"/>
              <w:jc w:val="center"/>
              <w:rPr>
                <w:rFonts w:ascii="Times New Roman" w:hAnsi="Times New Roman" w:cs="Times New Roman"/>
                <w:b/>
                <w:bCs/>
                <w:sz w:val="24"/>
                <w:szCs w:val="24"/>
              </w:rPr>
            </w:pPr>
            <w:r w:rsidRPr="00A831D9">
              <w:rPr>
                <w:rFonts w:ascii="Times New Roman" w:hAnsi="Times New Roman" w:cs="Times New Roman"/>
                <w:b/>
                <w:bCs/>
                <w:sz w:val="24"/>
                <w:szCs w:val="24"/>
              </w:rPr>
              <w:t>Festivalio universalaus dizaino sprendimai*</w:t>
            </w:r>
            <w:r w:rsidR="00077E6E" w:rsidRPr="00A831D9">
              <w:rPr>
                <w:rFonts w:ascii="Times New Roman" w:hAnsi="Times New Roman" w:cs="Times New Roman"/>
                <w:b/>
                <w:bCs/>
                <w:sz w:val="24"/>
                <w:szCs w:val="24"/>
              </w:rPr>
              <w:t>*</w:t>
            </w:r>
          </w:p>
          <w:p w14:paraId="318CB915" w14:textId="6782C4D5" w:rsidR="004E779E" w:rsidRPr="004E779E" w:rsidRDefault="004E779E" w:rsidP="00077E6E">
            <w:pPr>
              <w:pStyle w:val="Betarp"/>
              <w:jc w:val="center"/>
              <w:rPr>
                <w:rFonts w:ascii="Times New Roman" w:hAnsi="Times New Roman" w:cs="Times New Roman"/>
                <w:sz w:val="24"/>
                <w:szCs w:val="24"/>
              </w:rPr>
            </w:pPr>
          </w:p>
          <w:p w14:paraId="7EA53164" w14:textId="77777777" w:rsidR="004E779E" w:rsidRPr="004E779E" w:rsidRDefault="004E779E" w:rsidP="00077E6E">
            <w:pPr>
              <w:pStyle w:val="Betarp"/>
              <w:jc w:val="center"/>
              <w:rPr>
                <w:rFonts w:ascii="Times New Roman" w:hAnsi="Times New Roman" w:cs="Times New Roman"/>
                <w:sz w:val="24"/>
                <w:szCs w:val="24"/>
              </w:rPr>
            </w:pPr>
            <w:r w:rsidRPr="004E779E">
              <w:rPr>
                <w:rFonts w:ascii="Times New Roman" w:hAnsi="Times New Roman" w:cs="Times New Roman"/>
                <w:sz w:val="24"/>
                <w:szCs w:val="24"/>
              </w:rPr>
              <w:t>(nuo 0 iki 10 balų)</w:t>
            </w:r>
          </w:p>
          <w:p w14:paraId="2264D692" w14:textId="1EC61552" w:rsidR="004E779E" w:rsidRPr="004E779E" w:rsidRDefault="004E779E" w:rsidP="00077E6E">
            <w:pPr>
              <w:pStyle w:val="Betarp"/>
              <w:jc w:val="center"/>
              <w:rPr>
                <w:rFonts w:ascii="Times New Roman" w:hAnsi="Times New Roman" w:cs="Times New Roman"/>
                <w:sz w:val="24"/>
                <w:szCs w:val="24"/>
              </w:rPr>
            </w:pPr>
          </w:p>
        </w:tc>
        <w:tc>
          <w:tcPr>
            <w:tcW w:w="2551" w:type="dxa"/>
            <w:vMerge w:val="restart"/>
            <w:tcBorders>
              <w:top w:val="nil"/>
              <w:left w:val="nil"/>
              <w:bottom w:val="single" w:sz="7" w:space="0" w:color="000000"/>
              <w:right w:val="single" w:sz="7" w:space="0" w:color="000000"/>
            </w:tcBorders>
            <w:shd w:val="clear" w:color="auto" w:fill="auto"/>
            <w:tcMar>
              <w:top w:w="0" w:type="dxa"/>
              <w:left w:w="100" w:type="dxa"/>
              <w:bottom w:w="0" w:type="dxa"/>
              <w:right w:w="100" w:type="dxa"/>
            </w:tcMar>
            <w:vAlign w:val="center"/>
          </w:tcPr>
          <w:p w14:paraId="118861A7" w14:textId="128D8A78" w:rsidR="004E779E" w:rsidRPr="004E779E" w:rsidRDefault="004E779E" w:rsidP="00077E6E">
            <w:pPr>
              <w:pStyle w:val="Betarp"/>
              <w:jc w:val="center"/>
              <w:rPr>
                <w:rFonts w:ascii="Times New Roman" w:hAnsi="Times New Roman" w:cs="Times New Roman"/>
                <w:sz w:val="24"/>
                <w:szCs w:val="24"/>
              </w:rPr>
            </w:pPr>
            <w:r w:rsidRPr="004E779E">
              <w:rPr>
                <w:rFonts w:ascii="Times New Roman" w:hAnsi="Times New Roman" w:cs="Times New Roman"/>
                <w:sz w:val="24"/>
                <w:szCs w:val="24"/>
              </w:rPr>
              <w:t>Taikomi universalaus dizaino principai, lengvai suprantamos kalbos metodai</w:t>
            </w:r>
          </w:p>
        </w:tc>
        <w:tc>
          <w:tcPr>
            <w:tcW w:w="2268"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vAlign w:val="center"/>
          </w:tcPr>
          <w:p w14:paraId="38170980" w14:textId="77777777" w:rsidR="004E779E" w:rsidRPr="004E779E" w:rsidRDefault="004E779E" w:rsidP="00077E6E">
            <w:pPr>
              <w:pStyle w:val="Betarp"/>
              <w:jc w:val="center"/>
              <w:rPr>
                <w:rFonts w:ascii="Times New Roman" w:hAnsi="Times New Roman" w:cs="Times New Roman"/>
                <w:sz w:val="24"/>
                <w:szCs w:val="24"/>
              </w:rPr>
            </w:pPr>
            <w:r w:rsidRPr="004E779E">
              <w:rPr>
                <w:rFonts w:ascii="Times New Roman" w:hAnsi="Times New Roman" w:cs="Times New Roman"/>
                <w:sz w:val="24"/>
                <w:szCs w:val="24"/>
              </w:rPr>
              <w:t>10</w:t>
            </w:r>
          </w:p>
        </w:tc>
        <w:tc>
          <w:tcPr>
            <w:tcW w:w="6237"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vAlign w:val="center"/>
          </w:tcPr>
          <w:p w14:paraId="66D4586D" w14:textId="697C2C39" w:rsidR="004E779E" w:rsidRPr="004E779E" w:rsidRDefault="004E779E" w:rsidP="00077E6E">
            <w:pPr>
              <w:pStyle w:val="Betarp"/>
              <w:ind w:left="-69" w:right="-96"/>
              <w:jc w:val="center"/>
              <w:rPr>
                <w:rFonts w:ascii="Times New Roman" w:hAnsi="Times New Roman" w:cs="Times New Roman"/>
                <w:sz w:val="24"/>
                <w:szCs w:val="24"/>
              </w:rPr>
            </w:pPr>
            <w:r w:rsidRPr="004E779E">
              <w:rPr>
                <w:rFonts w:ascii="Times New Roman" w:hAnsi="Times New Roman" w:cs="Times New Roman"/>
                <w:sz w:val="24"/>
                <w:szCs w:val="24"/>
              </w:rPr>
              <w:t xml:space="preserve">Atitiktis vertinimo kriterijui ir (ar) jo sudėtinei daliai vertinama </w:t>
            </w:r>
            <w:r w:rsidR="00A831D9">
              <w:rPr>
                <w:rFonts w:ascii="Times New Roman" w:hAnsi="Times New Roman" w:cs="Times New Roman"/>
                <w:sz w:val="24"/>
                <w:szCs w:val="24"/>
              </w:rPr>
              <w:t>10</w:t>
            </w:r>
            <w:r w:rsidRPr="004E779E">
              <w:rPr>
                <w:rFonts w:ascii="Times New Roman" w:hAnsi="Times New Roman" w:cs="Times New Roman"/>
                <w:sz w:val="24"/>
                <w:szCs w:val="24"/>
              </w:rPr>
              <w:t xml:space="preserve"> bal</w:t>
            </w:r>
            <w:r w:rsidR="00A831D9">
              <w:rPr>
                <w:rFonts w:ascii="Times New Roman" w:hAnsi="Times New Roman" w:cs="Times New Roman"/>
                <w:sz w:val="24"/>
                <w:szCs w:val="24"/>
              </w:rPr>
              <w:t>ų</w:t>
            </w:r>
            <w:r w:rsidRPr="004E779E">
              <w:rPr>
                <w:rFonts w:ascii="Times New Roman" w:hAnsi="Times New Roman" w:cs="Times New Roman"/>
                <w:sz w:val="24"/>
                <w:szCs w:val="24"/>
              </w:rPr>
              <w:t>, jeigu veikla, kuriai prašomas skirti finansavimas, visiškai atitinka vertinimo kriterijaus ir (ar) jo sudėtinės dalies aprašą (</w:t>
            </w:r>
            <w:r w:rsidRPr="00A831D9">
              <w:rPr>
                <w:rFonts w:ascii="Times New Roman" w:hAnsi="Times New Roman" w:cs="Times New Roman"/>
                <w:i/>
                <w:iCs/>
                <w:sz w:val="24"/>
                <w:szCs w:val="24"/>
              </w:rPr>
              <w:t>taikomi 3 ir daugiau universalaus dizaino sprendim</w:t>
            </w:r>
            <w:r w:rsidR="000607D6" w:rsidRPr="00A831D9">
              <w:rPr>
                <w:rFonts w:ascii="Times New Roman" w:hAnsi="Times New Roman" w:cs="Times New Roman"/>
                <w:i/>
                <w:iCs/>
                <w:sz w:val="24"/>
                <w:szCs w:val="24"/>
              </w:rPr>
              <w:t>ų</w:t>
            </w:r>
            <w:r w:rsidRPr="004E779E">
              <w:rPr>
                <w:rFonts w:ascii="Times New Roman" w:hAnsi="Times New Roman" w:cs="Times New Roman"/>
                <w:sz w:val="24"/>
                <w:szCs w:val="24"/>
              </w:rPr>
              <w:t>)</w:t>
            </w:r>
          </w:p>
        </w:tc>
      </w:tr>
      <w:tr w:rsidR="004E779E" w:rsidRPr="004E779E" w14:paraId="29DED0F3" w14:textId="77777777" w:rsidTr="00C95127">
        <w:trPr>
          <w:trHeight w:val="732"/>
        </w:trPr>
        <w:tc>
          <w:tcPr>
            <w:tcW w:w="701" w:type="dxa"/>
            <w:vMerge/>
            <w:tcBorders>
              <w:top w:val="nil"/>
              <w:left w:val="single" w:sz="8" w:space="0" w:color="000000"/>
              <w:bottom w:val="single" w:sz="7" w:space="0" w:color="000000"/>
              <w:right w:val="single" w:sz="7" w:space="0" w:color="000000"/>
            </w:tcBorders>
            <w:shd w:val="clear" w:color="auto" w:fill="auto"/>
            <w:tcMar>
              <w:top w:w="100" w:type="dxa"/>
              <w:left w:w="100" w:type="dxa"/>
              <w:bottom w:w="100" w:type="dxa"/>
              <w:right w:w="100" w:type="dxa"/>
            </w:tcMar>
          </w:tcPr>
          <w:p w14:paraId="6F921462" w14:textId="77777777" w:rsidR="004E779E" w:rsidRPr="004E779E" w:rsidRDefault="004E779E" w:rsidP="004E779E">
            <w:pPr>
              <w:pStyle w:val="Betarp"/>
              <w:rPr>
                <w:rFonts w:ascii="Times New Roman" w:hAnsi="Times New Roman" w:cs="Times New Roman"/>
                <w:sz w:val="24"/>
                <w:szCs w:val="24"/>
              </w:rPr>
            </w:pPr>
          </w:p>
        </w:tc>
        <w:tc>
          <w:tcPr>
            <w:tcW w:w="2550" w:type="dxa"/>
            <w:vMerge/>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5224D648" w14:textId="77777777" w:rsidR="004E779E" w:rsidRPr="004E779E" w:rsidRDefault="004E779E" w:rsidP="00077E6E">
            <w:pPr>
              <w:pStyle w:val="Betarp"/>
              <w:jc w:val="center"/>
              <w:rPr>
                <w:rFonts w:ascii="Times New Roman" w:hAnsi="Times New Roman" w:cs="Times New Roman"/>
                <w:sz w:val="24"/>
                <w:szCs w:val="24"/>
              </w:rPr>
            </w:pPr>
          </w:p>
        </w:tc>
        <w:tc>
          <w:tcPr>
            <w:tcW w:w="2551" w:type="dxa"/>
            <w:vMerge/>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6A3D6A89" w14:textId="77777777" w:rsidR="004E779E" w:rsidRPr="004E779E" w:rsidRDefault="004E779E" w:rsidP="00077E6E">
            <w:pPr>
              <w:pStyle w:val="Betarp"/>
              <w:jc w:val="center"/>
              <w:rPr>
                <w:rFonts w:ascii="Times New Roman" w:hAnsi="Times New Roman" w:cs="Times New Roman"/>
                <w:sz w:val="24"/>
                <w:szCs w:val="24"/>
              </w:rPr>
            </w:pPr>
          </w:p>
        </w:tc>
        <w:tc>
          <w:tcPr>
            <w:tcW w:w="2268"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vAlign w:val="center"/>
          </w:tcPr>
          <w:p w14:paraId="512CF691" w14:textId="77777777" w:rsidR="004E779E" w:rsidRPr="004E779E" w:rsidRDefault="004E779E" w:rsidP="00077E6E">
            <w:pPr>
              <w:pStyle w:val="Betarp"/>
              <w:jc w:val="center"/>
              <w:rPr>
                <w:rFonts w:ascii="Times New Roman" w:hAnsi="Times New Roman" w:cs="Times New Roman"/>
                <w:sz w:val="24"/>
                <w:szCs w:val="24"/>
              </w:rPr>
            </w:pPr>
            <w:r w:rsidRPr="004E779E">
              <w:rPr>
                <w:rFonts w:ascii="Times New Roman" w:hAnsi="Times New Roman" w:cs="Times New Roman"/>
                <w:sz w:val="24"/>
                <w:szCs w:val="24"/>
              </w:rPr>
              <w:t>7</w:t>
            </w:r>
          </w:p>
        </w:tc>
        <w:tc>
          <w:tcPr>
            <w:tcW w:w="6237"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vAlign w:val="center"/>
          </w:tcPr>
          <w:p w14:paraId="44FBE8A0" w14:textId="77777777" w:rsidR="004E779E" w:rsidRPr="004E779E" w:rsidRDefault="004E779E" w:rsidP="00077E6E">
            <w:pPr>
              <w:pStyle w:val="Betarp"/>
              <w:ind w:left="-69" w:right="-96"/>
              <w:jc w:val="center"/>
              <w:rPr>
                <w:rFonts w:ascii="Times New Roman" w:hAnsi="Times New Roman" w:cs="Times New Roman"/>
                <w:sz w:val="24"/>
                <w:szCs w:val="24"/>
              </w:rPr>
            </w:pPr>
            <w:r w:rsidRPr="004E779E">
              <w:rPr>
                <w:rFonts w:ascii="Times New Roman" w:hAnsi="Times New Roman" w:cs="Times New Roman"/>
                <w:sz w:val="24"/>
                <w:szCs w:val="24"/>
              </w:rPr>
              <w:t>Atitiktis vertinimo kriterijui ir (ar) jo sudėtinei daliai vertinama 7 balais, jeigu veikla, kuriai prašomas skirti finansavimas, vertinimo kriterijaus ir (ar) jo sudėtinės dalies aprašą atitinka daugiau nei vidutiniškai (</w:t>
            </w:r>
            <w:r w:rsidRPr="00A831D9">
              <w:rPr>
                <w:rFonts w:ascii="Times New Roman" w:hAnsi="Times New Roman" w:cs="Times New Roman"/>
                <w:i/>
                <w:iCs/>
                <w:sz w:val="24"/>
                <w:szCs w:val="24"/>
              </w:rPr>
              <w:t>taikomi bent 2 sprendimai</w:t>
            </w:r>
            <w:r w:rsidRPr="004E779E">
              <w:rPr>
                <w:rFonts w:ascii="Times New Roman" w:hAnsi="Times New Roman" w:cs="Times New Roman"/>
                <w:sz w:val="24"/>
                <w:szCs w:val="24"/>
              </w:rPr>
              <w:t>)</w:t>
            </w:r>
          </w:p>
        </w:tc>
      </w:tr>
      <w:tr w:rsidR="004E779E" w:rsidRPr="004E779E" w14:paraId="2A78B074" w14:textId="77777777" w:rsidTr="00C95127">
        <w:trPr>
          <w:trHeight w:val="189"/>
        </w:trPr>
        <w:tc>
          <w:tcPr>
            <w:tcW w:w="701" w:type="dxa"/>
            <w:vMerge/>
            <w:tcBorders>
              <w:top w:val="nil"/>
              <w:left w:val="single" w:sz="8" w:space="0" w:color="000000"/>
              <w:bottom w:val="single" w:sz="7" w:space="0" w:color="000000"/>
              <w:right w:val="single" w:sz="7" w:space="0" w:color="000000"/>
            </w:tcBorders>
            <w:shd w:val="clear" w:color="auto" w:fill="auto"/>
            <w:tcMar>
              <w:top w:w="100" w:type="dxa"/>
              <w:left w:w="100" w:type="dxa"/>
              <w:bottom w:w="100" w:type="dxa"/>
              <w:right w:w="100" w:type="dxa"/>
            </w:tcMar>
          </w:tcPr>
          <w:p w14:paraId="6402BD69" w14:textId="77777777" w:rsidR="004E779E" w:rsidRPr="004E779E" w:rsidRDefault="004E779E" w:rsidP="004E779E">
            <w:pPr>
              <w:pStyle w:val="Betarp"/>
              <w:rPr>
                <w:rFonts w:ascii="Times New Roman" w:hAnsi="Times New Roman" w:cs="Times New Roman"/>
                <w:sz w:val="24"/>
                <w:szCs w:val="24"/>
              </w:rPr>
            </w:pPr>
          </w:p>
        </w:tc>
        <w:tc>
          <w:tcPr>
            <w:tcW w:w="2550" w:type="dxa"/>
            <w:vMerge/>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58295BC1" w14:textId="77777777" w:rsidR="004E779E" w:rsidRPr="004E779E" w:rsidRDefault="004E779E" w:rsidP="00077E6E">
            <w:pPr>
              <w:pStyle w:val="Betarp"/>
              <w:jc w:val="center"/>
              <w:rPr>
                <w:rFonts w:ascii="Times New Roman" w:hAnsi="Times New Roman" w:cs="Times New Roman"/>
                <w:sz w:val="24"/>
                <w:szCs w:val="24"/>
              </w:rPr>
            </w:pPr>
          </w:p>
        </w:tc>
        <w:tc>
          <w:tcPr>
            <w:tcW w:w="2551" w:type="dxa"/>
            <w:vMerge/>
            <w:tcBorders>
              <w:top w:val="nil"/>
              <w:left w:val="nil"/>
              <w:bottom w:val="single" w:sz="7" w:space="0" w:color="000000"/>
              <w:right w:val="single" w:sz="7" w:space="0" w:color="000000"/>
            </w:tcBorders>
            <w:shd w:val="clear" w:color="auto" w:fill="auto"/>
            <w:tcMar>
              <w:top w:w="100" w:type="dxa"/>
              <w:left w:w="100" w:type="dxa"/>
              <w:bottom w:w="100" w:type="dxa"/>
              <w:right w:w="100" w:type="dxa"/>
            </w:tcMar>
            <w:vAlign w:val="center"/>
          </w:tcPr>
          <w:p w14:paraId="45B1E98F" w14:textId="77777777" w:rsidR="004E779E" w:rsidRPr="004E779E" w:rsidRDefault="004E779E" w:rsidP="00077E6E">
            <w:pPr>
              <w:pStyle w:val="Betarp"/>
              <w:jc w:val="center"/>
              <w:rPr>
                <w:rFonts w:ascii="Times New Roman" w:hAnsi="Times New Roman" w:cs="Times New Roman"/>
                <w:sz w:val="24"/>
                <w:szCs w:val="24"/>
              </w:rPr>
            </w:pPr>
          </w:p>
        </w:tc>
        <w:tc>
          <w:tcPr>
            <w:tcW w:w="2268"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vAlign w:val="center"/>
          </w:tcPr>
          <w:p w14:paraId="5559E2BF" w14:textId="77777777" w:rsidR="004E779E" w:rsidRPr="004E779E" w:rsidRDefault="004E779E" w:rsidP="00077E6E">
            <w:pPr>
              <w:pStyle w:val="Betarp"/>
              <w:jc w:val="center"/>
              <w:rPr>
                <w:rFonts w:ascii="Times New Roman" w:hAnsi="Times New Roman" w:cs="Times New Roman"/>
                <w:sz w:val="24"/>
                <w:szCs w:val="24"/>
              </w:rPr>
            </w:pPr>
            <w:r w:rsidRPr="004E779E">
              <w:rPr>
                <w:rFonts w:ascii="Times New Roman" w:hAnsi="Times New Roman" w:cs="Times New Roman"/>
                <w:sz w:val="24"/>
                <w:szCs w:val="24"/>
              </w:rPr>
              <w:t>3</w:t>
            </w:r>
          </w:p>
        </w:tc>
        <w:tc>
          <w:tcPr>
            <w:tcW w:w="6237"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vAlign w:val="center"/>
          </w:tcPr>
          <w:p w14:paraId="745CA462" w14:textId="73ADD607" w:rsidR="004E779E" w:rsidRPr="004E779E" w:rsidRDefault="004E779E" w:rsidP="00077E6E">
            <w:pPr>
              <w:pStyle w:val="Betarp"/>
              <w:ind w:left="-69" w:right="-96"/>
              <w:jc w:val="center"/>
              <w:rPr>
                <w:rFonts w:ascii="Times New Roman" w:hAnsi="Times New Roman" w:cs="Times New Roman"/>
                <w:sz w:val="24"/>
                <w:szCs w:val="24"/>
              </w:rPr>
            </w:pPr>
            <w:r w:rsidRPr="004E779E">
              <w:rPr>
                <w:rFonts w:ascii="Times New Roman" w:hAnsi="Times New Roman" w:cs="Times New Roman"/>
                <w:sz w:val="24"/>
                <w:szCs w:val="24"/>
              </w:rPr>
              <w:t xml:space="preserve">Atitiktis vertinimo kriterijui ir (ar) jo sudėtinei daliai vertinama </w:t>
            </w:r>
            <w:r w:rsidR="00A831D9">
              <w:rPr>
                <w:rFonts w:ascii="Times New Roman" w:hAnsi="Times New Roman" w:cs="Times New Roman"/>
                <w:sz w:val="24"/>
                <w:szCs w:val="24"/>
              </w:rPr>
              <w:t>3</w:t>
            </w:r>
            <w:r w:rsidRPr="004E779E">
              <w:rPr>
                <w:rFonts w:ascii="Times New Roman" w:hAnsi="Times New Roman" w:cs="Times New Roman"/>
                <w:sz w:val="24"/>
                <w:szCs w:val="24"/>
              </w:rPr>
              <w:t xml:space="preserve"> balais, jeigu veikla, kuriai prašomas skirti finansavimas, vertinimo kriterijaus ir (ar) jo sudėtinės dalies aprašą atitinka mažiau nei vidutiniškai (</w:t>
            </w:r>
            <w:r w:rsidRPr="00A831D9">
              <w:rPr>
                <w:rFonts w:ascii="Times New Roman" w:hAnsi="Times New Roman" w:cs="Times New Roman"/>
                <w:i/>
                <w:iCs/>
                <w:sz w:val="24"/>
                <w:szCs w:val="24"/>
              </w:rPr>
              <w:t>taikomas 1</w:t>
            </w:r>
            <w:r w:rsidR="00AA1248" w:rsidRPr="00A831D9">
              <w:rPr>
                <w:rFonts w:ascii="Times New Roman" w:hAnsi="Times New Roman" w:cs="Times New Roman"/>
                <w:i/>
                <w:iCs/>
                <w:sz w:val="24"/>
                <w:szCs w:val="24"/>
              </w:rPr>
              <w:t> </w:t>
            </w:r>
            <w:r w:rsidRPr="00A831D9">
              <w:rPr>
                <w:rFonts w:ascii="Times New Roman" w:hAnsi="Times New Roman" w:cs="Times New Roman"/>
                <w:i/>
                <w:iCs/>
                <w:sz w:val="24"/>
                <w:szCs w:val="24"/>
              </w:rPr>
              <w:t>sprendimas</w:t>
            </w:r>
            <w:r w:rsidRPr="004E779E">
              <w:rPr>
                <w:rFonts w:ascii="Times New Roman" w:hAnsi="Times New Roman" w:cs="Times New Roman"/>
                <w:sz w:val="24"/>
                <w:szCs w:val="24"/>
              </w:rPr>
              <w:t>)</w:t>
            </w:r>
          </w:p>
        </w:tc>
      </w:tr>
      <w:tr w:rsidR="004E779E" w:rsidRPr="004E779E" w14:paraId="05091529" w14:textId="77777777" w:rsidTr="00C95127">
        <w:trPr>
          <w:trHeight w:val="20"/>
        </w:trPr>
        <w:tc>
          <w:tcPr>
            <w:tcW w:w="701" w:type="dxa"/>
            <w:vMerge/>
            <w:tcBorders>
              <w:top w:val="nil"/>
              <w:left w:val="single" w:sz="8" w:space="0" w:color="000000"/>
              <w:bottom w:val="single" w:sz="8" w:space="0" w:color="000000"/>
              <w:right w:val="single" w:sz="7" w:space="0" w:color="000000"/>
            </w:tcBorders>
            <w:shd w:val="clear" w:color="auto" w:fill="auto"/>
            <w:tcMar>
              <w:top w:w="100" w:type="dxa"/>
              <w:left w:w="100" w:type="dxa"/>
              <w:bottom w:w="100" w:type="dxa"/>
              <w:right w:w="100" w:type="dxa"/>
            </w:tcMar>
          </w:tcPr>
          <w:p w14:paraId="73160A09" w14:textId="77777777" w:rsidR="004E779E" w:rsidRPr="004E779E" w:rsidRDefault="004E779E" w:rsidP="004E779E">
            <w:pPr>
              <w:pStyle w:val="Betarp"/>
              <w:rPr>
                <w:rFonts w:ascii="Times New Roman" w:hAnsi="Times New Roman" w:cs="Times New Roman"/>
                <w:sz w:val="24"/>
                <w:szCs w:val="24"/>
              </w:rPr>
            </w:pPr>
          </w:p>
        </w:tc>
        <w:tc>
          <w:tcPr>
            <w:tcW w:w="2550" w:type="dxa"/>
            <w:vMerge/>
            <w:tcBorders>
              <w:top w:val="nil"/>
              <w:left w:val="nil"/>
              <w:bottom w:val="single" w:sz="8" w:space="0" w:color="000000"/>
              <w:right w:val="single" w:sz="7" w:space="0" w:color="000000"/>
            </w:tcBorders>
            <w:shd w:val="clear" w:color="auto" w:fill="auto"/>
            <w:tcMar>
              <w:top w:w="100" w:type="dxa"/>
              <w:left w:w="100" w:type="dxa"/>
              <w:bottom w:w="100" w:type="dxa"/>
              <w:right w:w="100" w:type="dxa"/>
            </w:tcMar>
            <w:vAlign w:val="center"/>
          </w:tcPr>
          <w:p w14:paraId="2F8BE871" w14:textId="77777777" w:rsidR="004E779E" w:rsidRPr="004E779E" w:rsidRDefault="004E779E" w:rsidP="00077E6E">
            <w:pPr>
              <w:pStyle w:val="Betarp"/>
              <w:jc w:val="center"/>
              <w:rPr>
                <w:rFonts w:ascii="Times New Roman" w:hAnsi="Times New Roman" w:cs="Times New Roman"/>
                <w:sz w:val="24"/>
                <w:szCs w:val="24"/>
              </w:rPr>
            </w:pPr>
          </w:p>
        </w:tc>
        <w:tc>
          <w:tcPr>
            <w:tcW w:w="2551" w:type="dxa"/>
            <w:vMerge/>
            <w:tcBorders>
              <w:top w:val="nil"/>
              <w:left w:val="nil"/>
              <w:bottom w:val="single" w:sz="8" w:space="0" w:color="000000"/>
              <w:right w:val="single" w:sz="7" w:space="0" w:color="000000"/>
            </w:tcBorders>
            <w:shd w:val="clear" w:color="auto" w:fill="auto"/>
            <w:tcMar>
              <w:top w:w="100" w:type="dxa"/>
              <w:left w:w="100" w:type="dxa"/>
              <w:bottom w:w="100" w:type="dxa"/>
              <w:right w:w="100" w:type="dxa"/>
            </w:tcMar>
            <w:vAlign w:val="center"/>
          </w:tcPr>
          <w:p w14:paraId="2561038E" w14:textId="77777777" w:rsidR="004E779E" w:rsidRPr="004E779E" w:rsidRDefault="004E779E" w:rsidP="00077E6E">
            <w:pPr>
              <w:pStyle w:val="Betarp"/>
              <w:jc w:val="center"/>
              <w:rPr>
                <w:rFonts w:ascii="Times New Roman" w:hAnsi="Times New Roman" w:cs="Times New Roman"/>
                <w:sz w:val="24"/>
                <w:szCs w:val="24"/>
              </w:rPr>
            </w:pPr>
          </w:p>
        </w:tc>
        <w:tc>
          <w:tcPr>
            <w:tcW w:w="2268" w:type="dxa"/>
            <w:tcBorders>
              <w:top w:val="nil"/>
              <w:left w:val="nil"/>
              <w:bottom w:val="single" w:sz="8" w:space="0" w:color="000000"/>
              <w:right w:val="single" w:sz="7" w:space="0" w:color="000000"/>
            </w:tcBorders>
            <w:shd w:val="clear" w:color="auto" w:fill="auto"/>
            <w:tcMar>
              <w:top w:w="0" w:type="dxa"/>
              <w:left w:w="100" w:type="dxa"/>
              <w:bottom w:w="0" w:type="dxa"/>
              <w:right w:w="100" w:type="dxa"/>
            </w:tcMar>
            <w:vAlign w:val="center"/>
          </w:tcPr>
          <w:p w14:paraId="15D22386" w14:textId="77777777" w:rsidR="004E779E" w:rsidRPr="004E779E" w:rsidRDefault="004E779E" w:rsidP="00077E6E">
            <w:pPr>
              <w:pStyle w:val="Betarp"/>
              <w:jc w:val="center"/>
              <w:rPr>
                <w:rFonts w:ascii="Times New Roman" w:hAnsi="Times New Roman" w:cs="Times New Roman"/>
                <w:sz w:val="24"/>
                <w:szCs w:val="24"/>
              </w:rPr>
            </w:pPr>
            <w:r w:rsidRPr="004E779E">
              <w:rPr>
                <w:rFonts w:ascii="Times New Roman" w:hAnsi="Times New Roman" w:cs="Times New Roman"/>
                <w:sz w:val="24"/>
                <w:szCs w:val="24"/>
              </w:rPr>
              <w:t>0</w:t>
            </w:r>
          </w:p>
        </w:tc>
        <w:tc>
          <w:tcPr>
            <w:tcW w:w="6237" w:type="dxa"/>
            <w:tcBorders>
              <w:top w:val="nil"/>
              <w:left w:val="nil"/>
              <w:bottom w:val="single" w:sz="8" w:space="0" w:color="000000"/>
              <w:right w:val="single" w:sz="7" w:space="0" w:color="000000"/>
            </w:tcBorders>
            <w:shd w:val="clear" w:color="auto" w:fill="auto"/>
            <w:tcMar>
              <w:top w:w="0" w:type="dxa"/>
              <w:left w:w="100" w:type="dxa"/>
              <w:bottom w:w="0" w:type="dxa"/>
              <w:right w:w="100" w:type="dxa"/>
            </w:tcMar>
            <w:vAlign w:val="center"/>
          </w:tcPr>
          <w:p w14:paraId="39A9835A" w14:textId="77777777" w:rsidR="004E779E" w:rsidRPr="004E779E" w:rsidRDefault="004E779E" w:rsidP="00077E6E">
            <w:pPr>
              <w:pStyle w:val="Betarp"/>
              <w:ind w:left="-69" w:right="-96"/>
              <w:jc w:val="center"/>
              <w:rPr>
                <w:rFonts w:ascii="Times New Roman" w:hAnsi="Times New Roman" w:cs="Times New Roman"/>
                <w:sz w:val="24"/>
                <w:szCs w:val="24"/>
              </w:rPr>
            </w:pPr>
            <w:r w:rsidRPr="004E779E">
              <w:rPr>
                <w:rFonts w:ascii="Times New Roman" w:hAnsi="Times New Roman" w:cs="Times New Roman"/>
                <w:sz w:val="24"/>
                <w:szCs w:val="24"/>
              </w:rPr>
              <w:t>Atitiktis vertinimo kriterijui ir (ar) jo sudėtinei daliai vertinama 0 balų, jeigu veikla, kuriai prašomas skirti finansavimas, visiškai neatitinka vertinimo kriterijaus ir (ar) jo sudėtinės dalies aprašo</w:t>
            </w:r>
          </w:p>
        </w:tc>
      </w:tr>
    </w:tbl>
    <w:p w14:paraId="2CFC4F18" w14:textId="77777777" w:rsidR="00077E6E" w:rsidRPr="00A831D9" w:rsidRDefault="00077E6E" w:rsidP="004E779E">
      <w:pPr>
        <w:pStyle w:val="Betarp"/>
        <w:rPr>
          <w:rFonts w:ascii="Times New Roman" w:hAnsi="Times New Roman" w:cs="Times New Roman"/>
          <w:sz w:val="14"/>
          <w:szCs w:val="14"/>
        </w:rPr>
      </w:pPr>
    </w:p>
    <w:p w14:paraId="69DEEA3D" w14:textId="3536891D" w:rsidR="00077E6E" w:rsidRPr="003A7B19" w:rsidRDefault="003A7B19" w:rsidP="003A7B19">
      <w:pPr>
        <w:pStyle w:val="Betarp"/>
        <w:ind w:right="-37"/>
        <w:jc w:val="both"/>
        <w:rPr>
          <w:rFonts w:ascii="Times New Roman" w:hAnsi="Times New Roman" w:cs="Times New Roman"/>
        </w:rPr>
      </w:pPr>
      <w:r w:rsidRPr="003A7B19">
        <w:rPr>
          <w:rFonts w:ascii="Times New Roman" w:hAnsi="Times New Roman" w:cs="Times New Roman"/>
        </w:rPr>
        <w:t xml:space="preserve">* </w:t>
      </w:r>
      <w:hyperlink r:id="rId8" w:history="1">
        <w:r w:rsidRPr="003A7B19">
          <w:rPr>
            <w:rStyle w:val="Hipersaitas"/>
            <w:rFonts w:ascii="Times New Roman" w:hAnsi="Times New Roman" w:cs="Times New Roman"/>
            <w:i/>
          </w:rPr>
          <w:t>https://climategame.eu/greener-festival/lt/</w:t>
        </w:r>
      </w:hyperlink>
      <w:r w:rsidRPr="003A7B19">
        <w:rPr>
          <w:rFonts w:ascii="Times New Roman" w:hAnsi="Times New Roman" w:cs="Times New Roman"/>
          <w:i/>
        </w:rPr>
        <w:t xml:space="preserve">, </w:t>
      </w:r>
      <w:hyperlink r:id="rId9" w:history="1">
        <w:r w:rsidRPr="003A7B19">
          <w:rPr>
            <w:rStyle w:val="Hipersaitas"/>
            <w:rFonts w:ascii="Times New Roman" w:hAnsi="Times New Roman" w:cs="Times New Roman"/>
            <w:i/>
          </w:rPr>
          <w:t>https://climategame.eu/greener-festival/wp-content/uploads/2023/01/LDF-GameOn_rokasgramata_LT.pdf</w:t>
        </w:r>
      </w:hyperlink>
    </w:p>
    <w:p w14:paraId="120D5305" w14:textId="3989EC13" w:rsidR="00476785" w:rsidRPr="003A7B19" w:rsidRDefault="00476785" w:rsidP="003A7B19">
      <w:pPr>
        <w:pStyle w:val="Betarp"/>
        <w:ind w:right="-37"/>
        <w:jc w:val="both"/>
        <w:rPr>
          <w:rFonts w:ascii="Times New Roman" w:hAnsi="Times New Roman" w:cs="Times New Roman"/>
          <w:i/>
          <w:color w:val="1155CC"/>
          <w:u w:val="single"/>
        </w:rPr>
      </w:pPr>
      <w:r w:rsidRPr="003A7B19">
        <w:rPr>
          <w:rFonts w:ascii="Times New Roman" w:hAnsi="Times New Roman" w:cs="Times New Roman"/>
        </w:rPr>
        <w:t>*</w:t>
      </w:r>
      <w:r w:rsidR="00077E6E" w:rsidRPr="003A7B19">
        <w:rPr>
          <w:rFonts w:ascii="Times New Roman" w:hAnsi="Times New Roman" w:cs="Times New Roman"/>
        </w:rPr>
        <w:t>*</w:t>
      </w:r>
      <w:hyperlink r:id="rId10" w:history="1">
        <w:r w:rsidR="00077E6E" w:rsidRPr="003A7B19">
          <w:rPr>
            <w:rStyle w:val="Hipersaitas"/>
            <w:rFonts w:ascii="Times New Roman" w:hAnsi="Times New Roman" w:cs="Times New Roman"/>
            <w:i/>
          </w:rPr>
          <w:t xml:space="preserve"> </w:t>
        </w:r>
      </w:hyperlink>
      <w:hyperlink r:id="rId11">
        <w:r w:rsidRPr="003A7B19">
          <w:rPr>
            <w:rFonts w:ascii="Times New Roman" w:hAnsi="Times New Roman" w:cs="Times New Roman"/>
            <w:i/>
            <w:color w:val="1155CC"/>
            <w:u w:val="single"/>
          </w:rPr>
          <w:t>https://vilnius.lt/lt/savivaldybe/svietimas-kultura-ir-sportas/kultura/konkursai/universalus-dizainas-kulturos-projektuose/</w:t>
        </w:r>
      </w:hyperlink>
    </w:p>
    <w:p w14:paraId="2436AFCC" w14:textId="77777777" w:rsidR="00476785" w:rsidRPr="004E779E" w:rsidRDefault="00476785" w:rsidP="00077E6E">
      <w:pPr>
        <w:pStyle w:val="Betarp"/>
        <w:jc w:val="center"/>
        <w:rPr>
          <w:rFonts w:ascii="Times New Roman" w:hAnsi="Times New Roman" w:cs="Times New Roman"/>
          <w:sz w:val="24"/>
          <w:szCs w:val="24"/>
        </w:rPr>
      </w:pPr>
      <w:r w:rsidRPr="004E779E">
        <w:rPr>
          <w:rFonts w:ascii="Times New Roman" w:hAnsi="Times New Roman" w:cs="Times New Roman"/>
          <w:sz w:val="24"/>
          <w:szCs w:val="24"/>
        </w:rPr>
        <w:t>_______________________________________</w:t>
      </w:r>
    </w:p>
    <w:p w14:paraId="4D2EE51D" w14:textId="77777777" w:rsidR="00077E6E" w:rsidRDefault="00077E6E" w:rsidP="004E779E">
      <w:pPr>
        <w:pStyle w:val="Betarp"/>
        <w:rPr>
          <w:rFonts w:ascii="Times New Roman" w:hAnsi="Times New Roman" w:cs="Times New Roman"/>
          <w:sz w:val="24"/>
          <w:szCs w:val="24"/>
        </w:rPr>
      </w:pPr>
    </w:p>
    <w:sectPr w:rsidR="00077E6E" w:rsidSect="00EB3C34">
      <w:headerReference w:type="default" r:id="rId12"/>
      <w:pgSz w:w="15840" w:h="12240" w:orient="landscape"/>
      <w:pgMar w:top="851" w:right="709" w:bottom="878" w:left="993" w:header="566" w:footer="720" w:gutter="0"/>
      <w:pgNumType w:start="1"/>
      <w:cols w:space="1296"/>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2C7251" w14:textId="77777777" w:rsidR="007B58C4" w:rsidRDefault="007B58C4">
      <w:pPr>
        <w:spacing w:line="240" w:lineRule="auto"/>
      </w:pPr>
      <w:r>
        <w:separator/>
      </w:r>
    </w:p>
  </w:endnote>
  <w:endnote w:type="continuationSeparator" w:id="0">
    <w:p w14:paraId="1BB96022" w14:textId="77777777" w:rsidR="007B58C4" w:rsidRDefault="007B58C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8D483E" w14:textId="77777777" w:rsidR="007B58C4" w:rsidRDefault="007B58C4">
      <w:pPr>
        <w:spacing w:line="240" w:lineRule="auto"/>
      </w:pPr>
      <w:r>
        <w:separator/>
      </w:r>
    </w:p>
  </w:footnote>
  <w:footnote w:type="continuationSeparator" w:id="0">
    <w:p w14:paraId="724F3A1C" w14:textId="77777777" w:rsidR="007B58C4" w:rsidRDefault="007B58C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CF044B" w14:textId="77777777" w:rsidR="009F27F4" w:rsidRDefault="009F27F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A452CD"/>
    <w:multiLevelType w:val="multilevel"/>
    <w:tmpl w:val="7CB817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7FAA71F6"/>
    <w:multiLevelType w:val="hybridMultilevel"/>
    <w:tmpl w:val="4A422AF6"/>
    <w:lvl w:ilvl="0" w:tplc="978C58C0">
      <w:start w:val="2"/>
      <w:numFmt w:val="bullet"/>
      <w:lvlText w:val=""/>
      <w:lvlJc w:val="left"/>
      <w:pPr>
        <w:ind w:left="720" w:hanging="360"/>
      </w:pPr>
      <w:rPr>
        <w:rFonts w:ascii="Symbol" w:eastAsia="Arial"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899094506">
    <w:abstractNumId w:val="0"/>
  </w:num>
  <w:num w:numId="2" w16cid:durableId="7175559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7F4"/>
    <w:rsid w:val="000607D6"/>
    <w:rsid w:val="00061920"/>
    <w:rsid w:val="00077E6E"/>
    <w:rsid w:val="00087125"/>
    <w:rsid w:val="000B1D4C"/>
    <w:rsid w:val="00192792"/>
    <w:rsid w:val="001965D8"/>
    <w:rsid w:val="001E782C"/>
    <w:rsid w:val="001E7C31"/>
    <w:rsid w:val="001F79A4"/>
    <w:rsid w:val="00203349"/>
    <w:rsid w:val="00242CF5"/>
    <w:rsid w:val="0024681A"/>
    <w:rsid w:val="00396CE6"/>
    <w:rsid w:val="003A7B19"/>
    <w:rsid w:val="004253EE"/>
    <w:rsid w:val="00476415"/>
    <w:rsid w:val="00476785"/>
    <w:rsid w:val="004E779E"/>
    <w:rsid w:val="00504133"/>
    <w:rsid w:val="005429B0"/>
    <w:rsid w:val="00544D26"/>
    <w:rsid w:val="005C5E26"/>
    <w:rsid w:val="005E1D3E"/>
    <w:rsid w:val="005E79E2"/>
    <w:rsid w:val="006A5026"/>
    <w:rsid w:val="006D4952"/>
    <w:rsid w:val="00747E65"/>
    <w:rsid w:val="00777AC1"/>
    <w:rsid w:val="007B40E3"/>
    <w:rsid w:val="007B58C4"/>
    <w:rsid w:val="007E46DC"/>
    <w:rsid w:val="0080495B"/>
    <w:rsid w:val="00876591"/>
    <w:rsid w:val="00884579"/>
    <w:rsid w:val="00896DF9"/>
    <w:rsid w:val="008C16DE"/>
    <w:rsid w:val="008E62CC"/>
    <w:rsid w:val="00925A16"/>
    <w:rsid w:val="00996741"/>
    <w:rsid w:val="009A0F35"/>
    <w:rsid w:val="009B4A07"/>
    <w:rsid w:val="009C190C"/>
    <w:rsid w:val="009E4E74"/>
    <w:rsid w:val="009F27F4"/>
    <w:rsid w:val="00A831D9"/>
    <w:rsid w:val="00AA1248"/>
    <w:rsid w:val="00AA6088"/>
    <w:rsid w:val="00AE4721"/>
    <w:rsid w:val="00AF5F0D"/>
    <w:rsid w:val="00B101AF"/>
    <w:rsid w:val="00B35BBD"/>
    <w:rsid w:val="00B42F4A"/>
    <w:rsid w:val="00B4670A"/>
    <w:rsid w:val="00B67849"/>
    <w:rsid w:val="00BB04E4"/>
    <w:rsid w:val="00BB7211"/>
    <w:rsid w:val="00BD39EE"/>
    <w:rsid w:val="00BD4D2D"/>
    <w:rsid w:val="00BF2677"/>
    <w:rsid w:val="00C01293"/>
    <w:rsid w:val="00C0170F"/>
    <w:rsid w:val="00C60FF1"/>
    <w:rsid w:val="00C95127"/>
    <w:rsid w:val="00C964AB"/>
    <w:rsid w:val="00CC62CA"/>
    <w:rsid w:val="00CD28F2"/>
    <w:rsid w:val="00CD7585"/>
    <w:rsid w:val="00D17137"/>
    <w:rsid w:val="00D25579"/>
    <w:rsid w:val="00D33CF7"/>
    <w:rsid w:val="00D50E63"/>
    <w:rsid w:val="00D57DA1"/>
    <w:rsid w:val="00D641F7"/>
    <w:rsid w:val="00D841D0"/>
    <w:rsid w:val="00DA46E7"/>
    <w:rsid w:val="00DC6789"/>
    <w:rsid w:val="00DE54C3"/>
    <w:rsid w:val="00DE6975"/>
    <w:rsid w:val="00E06AD3"/>
    <w:rsid w:val="00E37788"/>
    <w:rsid w:val="00E42300"/>
    <w:rsid w:val="00E86654"/>
    <w:rsid w:val="00EB3C34"/>
    <w:rsid w:val="00EE4EE7"/>
    <w:rsid w:val="00EF52D3"/>
    <w:rsid w:val="00F32F79"/>
    <w:rsid w:val="00F76D63"/>
    <w:rsid w:val="00F80197"/>
    <w:rsid w:val="00F968AB"/>
    <w:rsid w:val="00FA12F1"/>
    <w:rsid w:val="00FA453D"/>
    <w:rsid w:val="00FE2EC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FF007"/>
  <w15:docId w15:val="{4F9B0D27-A5AC-4304-B188-1803E34C0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lt-LT" w:eastAsia="lt-L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uiPriority w:val="9"/>
    <w:qFormat/>
    <w:pPr>
      <w:keepNext/>
      <w:keepLines/>
      <w:spacing w:before="400" w:after="120"/>
      <w:outlineLvl w:val="0"/>
    </w:pPr>
    <w:rPr>
      <w:sz w:val="40"/>
      <w:szCs w:val="40"/>
    </w:rPr>
  </w:style>
  <w:style w:type="paragraph" w:styleId="Antrat2">
    <w:name w:val="heading 2"/>
    <w:basedOn w:val="prastasis"/>
    <w:next w:val="prastasis"/>
    <w:uiPriority w:val="9"/>
    <w:semiHidden/>
    <w:unhideWhenUsed/>
    <w:qFormat/>
    <w:pPr>
      <w:keepNext/>
      <w:keepLines/>
      <w:spacing w:before="360" w:after="120"/>
      <w:outlineLvl w:val="1"/>
    </w:pPr>
    <w:rPr>
      <w:sz w:val="32"/>
      <w:szCs w:val="32"/>
    </w:rPr>
  </w:style>
  <w:style w:type="paragraph" w:styleId="Antrat3">
    <w:name w:val="heading 3"/>
    <w:basedOn w:val="prastasis"/>
    <w:next w:val="prastasis"/>
    <w:uiPriority w:val="9"/>
    <w:semiHidden/>
    <w:unhideWhenUsed/>
    <w:qFormat/>
    <w:pPr>
      <w:keepNext/>
      <w:keepLines/>
      <w:spacing w:before="320" w:after="80"/>
      <w:outlineLvl w:val="2"/>
    </w:pPr>
    <w:rPr>
      <w:color w:val="434343"/>
      <w:sz w:val="28"/>
      <w:szCs w:val="28"/>
    </w:rPr>
  </w:style>
  <w:style w:type="paragraph" w:styleId="Antrat4">
    <w:name w:val="heading 4"/>
    <w:basedOn w:val="prastasis"/>
    <w:next w:val="prastasis"/>
    <w:uiPriority w:val="9"/>
    <w:semiHidden/>
    <w:unhideWhenUsed/>
    <w:qFormat/>
    <w:pPr>
      <w:keepNext/>
      <w:keepLines/>
      <w:spacing w:before="280" w:after="80"/>
      <w:outlineLvl w:val="3"/>
    </w:pPr>
    <w:rPr>
      <w:color w:val="666666"/>
      <w:sz w:val="24"/>
      <w:szCs w:val="24"/>
    </w:rPr>
  </w:style>
  <w:style w:type="paragraph" w:styleId="Antrat5">
    <w:name w:val="heading 5"/>
    <w:basedOn w:val="prastasis"/>
    <w:next w:val="prastasis"/>
    <w:uiPriority w:val="9"/>
    <w:semiHidden/>
    <w:unhideWhenUsed/>
    <w:qFormat/>
    <w:pPr>
      <w:keepNext/>
      <w:keepLines/>
      <w:spacing w:before="240" w:after="80"/>
      <w:outlineLvl w:val="4"/>
    </w:pPr>
    <w:rPr>
      <w:color w:val="666666"/>
    </w:rPr>
  </w:style>
  <w:style w:type="paragraph" w:styleId="Antrat6">
    <w:name w:val="heading 6"/>
    <w:basedOn w:val="prastasis"/>
    <w:next w:val="prastasis"/>
    <w:uiPriority w:val="9"/>
    <w:semiHidden/>
    <w:unhideWhenUsed/>
    <w:qFormat/>
    <w:pPr>
      <w:keepNext/>
      <w:keepLines/>
      <w:spacing w:before="240" w:after="80"/>
      <w:outlineLvl w:val="5"/>
    </w:pPr>
    <w:rPr>
      <w:i/>
      <w:color w:val="66666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avadinimas">
    <w:name w:val="Title"/>
    <w:basedOn w:val="prastasis"/>
    <w:next w:val="prastasis"/>
    <w:uiPriority w:val="10"/>
    <w:qFormat/>
    <w:pPr>
      <w:keepNext/>
      <w:keepLines/>
      <w:spacing w:after="60"/>
    </w:pPr>
    <w:rPr>
      <w:sz w:val="52"/>
      <w:szCs w:val="52"/>
    </w:rPr>
  </w:style>
  <w:style w:type="paragraph" w:styleId="Paantrat">
    <w:name w:val="Subtitle"/>
    <w:basedOn w:val="prastasis"/>
    <w:next w:val="prastasis"/>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paragraph" w:styleId="Komentarotekstas">
    <w:name w:val="annotation text"/>
    <w:basedOn w:val="prastasis"/>
    <w:link w:val="KomentarotekstasDiagrama"/>
    <w:uiPriority w:val="99"/>
    <w:unhideWhenUsed/>
    <w:pPr>
      <w:spacing w:line="240" w:lineRule="auto"/>
    </w:pPr>
    <w:rPr>
      <w:sz w:val="20"/>
      <w:szCs w:val="20"/>
    </w:rPr>
  </w:style>
  <w:style w:type="character" w:customStyle="1" w:styleId="KomentarotekstasDiagrama">
    <w:name w:val="Komentaro tekstas Diagrama"/>
    <w:basedOn w:val="Numatytasispastraiposriftas"/>
    <w:link w:val="Komentarotekstas"/>
    <w:uiPriority w:val="99"/>
    <w:rPr>
      <w:sz w:val="20"/>
      <w:szCs w:val="20"/>
    </w:rPr>
  </w:style>
  <w:style w:type="character" w:styleId="Komentaronuoroda">
    <w:name w:val="annotation reference"/>
    <w:basedOn w:val="Numatytasispastraiposriftas"/>
    <w:uiPriority w:val="99"/>
    <w:semiHidden/>
    <w:unhideWhenUsed/>
    <w:rPr>
      <w:sz w:val="16"/>
      <w:szCs w:val="16"/>
    </w:rPr>
  </w:style>
  <w:style w:type="paragraph" w:styleId="Pataisymai">
    <w:name w:val="Revision"/>
    <w:hidden/>
    <w:uiPriority w:val="99"/>
    <w:semiHidden/>
    <w:rsid w:val="00925A16"/>
    <w:pPr>
      <w:spacing w:line="240" w:lineRule="auto"/>
    </w:pPr>
  </w:style>
  <w:style w:type="paragraph" w:styleId="Komentarotema">
    <w:name w:val="annotation subject"/>
    <w:basedOn w:val="Komentarotekstas"/>
    <w:next w:val="Komentarotekstas"/>
    <w:link w:val="KomentarotemaDiagrama"/>
    <w:uiPriority w:val="99"/>
    <w:semiHidden/>
    <w:unhideWhenUsed/>
    <w:rsid w:val="00876591"/>
    <w:rPr>
      <w:b/>
      <w:bCs/>
    </w:rPr>
  </w:style>
  <w:style w:type="character" w:customStyle="1" w:styleId="KomentarotemaDiagrama">
    <w:name w:val="Komentaro tema Diagrama"/>
    <w:basedOn w:val="KomentarotekstasDiagrama"/>
    <w:link w:val="Komentarotema"/>
    <w:uiPriority w:val="99"/>
    <w:semiHidden/>
    <w:rsid w:val="00876591"/>
    <w:rPr>
      <w:b/>
      <w:bCs/>
      <w:sz w:val="20"/>
      <w:szCs w:val="20"/>
    </w:rPr>
  </w:style>
  <w:style w:type="character" w:styleId="Hipersaitas">
    <w:name w:val="Hyperlink"/>
    <w:basedOn w:val="Numatytasispastraiposriftas"/>
    <w:uiPriority w:val="99"/>
    <w:unhideWhenUsed/>
    <w:rsid w:val="00D641F7"/>
    <w:rPr>
      <w:color w:val="0000FF" w:themeColor="hyperlink"/>
      <w:u w:val="single"/>
    </w:rPr>
  </w:style>
  <w:style w:type="character" w:styleId="Neapdorotaspaminjimas">
    <w:name w:val="Unresolved Mention"/>
    <w:basedOn w:val="Numatytasispastraiposriftas"/>
    <w:uiPriority w:val="99"/>
    <w:semiHidden/>
    <w:unhideWhenUsed/>
    <w:rsid w:val="00D641F7"/>
    <w:rPr>
      <w:color w:val="605E5C"/>
      <w:shd w:val="clear" w:color="auto" w:fill="E1DFDD"/>
    </w:rPr>
  </w:style>
  <w:style w:type="paragraph" w:styleId="Betarp">
    <w:name w:val="No Spacing"/>
    <w:uiPriority w:val="1"/>
    <w:qFormat/>
    <w:rsid w:val="00E42300"/>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134289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imategame.eu/greener-festival/l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lnius.lt/lt/savivaldybe/svietimas-kultura-ir-sportas/kultura/konkursai/universalus-dizainas-kulturos-projektuose/" TargetMode="External"/><Relationship Id="rId5" Type="http://schemas.openxmlformats.org/officeDocument/2006/relationships/webSettings" Target="webSettings.xml"/><Relationship Id="rId10" Type="http://schemas.openxmlformats.org/officeDocument/2006/relationships/hyperlink" Target="file:///C:/Users/kristina.vachniniene/AppData/Local/Microsoft/Windows/INetCache/Content.Outlook/L43KNK97/" TargetMode="External"/><Relationship Id="rId4" Type="http://schemas.openxmlformats.org/officeDocument/2006/relationships/settings" Target="settings.xml"/><Relationship Id="rId9" Type="http://schemas.openxmlformats.org/officeDocument/2006/relationships/hyperlink" Target="https://climategame.eu/greener-festival/wp-content/uploads/2023/01/LDF-GameOn_rokasgramata_LT.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D731E7-5262-40F1-9C0B-0E7C257A5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8848</Words>
  <Characters>5044</Characters>
  <Application>Microsoft Office Word</Application>
  <DocSecurity>4</DocSecurity>
  <Lines>42</Lines>
  <Paragraphs>27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Veiverytė-Vachninienė</dc:creator>
  <cp:lastModifiedBy>Daiva Meilutė-Šeršniova</cp:lastModifiedBy>
  <cp:revision>2</cp:revision>
  <dcterms:created xsi:type="dcterms:W3CDTF">2024-09-02T08:13:00Z</dcterms:created>
  <dcterms:modified xsi:type="dcterms:W3CDTF">2024-09-02T08:13:00Z</dcterms:modified>
</cp:coreProperties>
</file>